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C839B0" w:rsidRDefault="00953ACB" w:rsidP="00F37D7B">
      <w:pPr>
        <w:pStyle w:val="af3"/>
        <w:rPr>
          <w:color w:val="000000" w:themeColor="text1"/>
        </w:rPr>
      </w:pPr>
      <w:r w:rsidRPr="00C839B0">
        <w:rPr>
          <w:rFonts w:hint="eastAsia"/>
          <w:color w:val="000000" w:themeColor="text1"/>
        </w:rPr>
        <w:t>調查</w:t>
      </w:r>
      <w:bookmarkStart w:id="0" w:name="_GoBack"/>
      <w:r w:rsidR="00D75644" w:rsidRPr="00C839B0">
        <w:rPr>
          <w:rFonts w:hint="eastAsia"/>
          <w:color w:val="000000" w:themeColor="text1"/>
        </w:rPr>
        <w:t>報告</w:t>
      </w:r>
      <w:bookmarkEnd w:id="0"/>
    </w:p>
    <w:p w:rsidR="00E25849" w:rsidRPr="00C839B0"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09652812"/>
      <w:bookmarkStart w:id="26" w:name="_Toc137027278"/>
      <w:r w:rsidRPr="00C839B0">
        <w:rPr>
          <w:rFonts w:hint="eastAsia"/>
          <w:color w:val="000000" w:themeColor="text1"/>
        </w:rPr>
        <w:t>案　　由：</w:t>
      </w:r>
      <w:bookmarkStart w:id="27" w:name="_Hlk971367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AC608C" w:rsidRPr="00C839B0">
        <w:rPr>
          <w:rFonts w:hint="eastAsia"/>
          <w:color w:val="000000" w:themeColor="text1"/>
        </w:rPr>
        <w:t>據訴</w:t>
      </w:r>
      <w:proofErr w:type="gramEnd"/>
      <w:r w:rsidR="00AC608C" w:rsidRPr="00C839B0">
        <w:rPr>
          <w:rFonts w:hint="eastAsia"/>
          <w:color w:val="000000" w:themeColor="text1"/>
        </w:rPr>
        <w:t>，高苑科技大學菲律賓籍學生</w:t>
      </w:r>
      <w:r w:rsidR="00DE1FEC" w:rsidRPr="00C839B0">
        <w:rPr>
          <w:rFonts w:hint="eastAsia"/>
          <w:color w:val="000000" w:themeColor="text1"/>
        </w:rPr>
        <w:t>在</w:t>
      </w:r>
      <w:r w:rsidR="00CF2F9B" w:rsidRPr="00C839B0">
        <w:rPr>
          <w:rFonts w:hint="eastAsia"/>
          <w:color w:val="000000" w:themeColor="text1"/>
        </w:rPr>
        <w:t>臺</w:t>
      </w:r>
      <w:r w:rsidR="00AC608C" w:rsidRPr="00C839B0">
        <w:rPr>
          <w:rFonts w:hint="eastAsia"/>
          <w:color w:val="000000" w:themeColor="text1"/>
        </w:rPr>
        <w:t>灣淪為</w:t>
      </w:r>
      <w:proofErr w:type="gramStart"/>
      <w:r w:rsidR="00AC608C" w:rsidRPr="00C839B0">
        <w:rPr>
          <w:rFonts w:hint="eastAsia"/>
          <w:color w:val="000000" w:themeColor="text1"/>
        </w:rPr>
        <w:t>血汗學工</w:t>
      </w:r>
      <w:proofErr w:type="gramEnd"/>
      <w:r w:rsidR="00AC608C" w:rsidRPr="00C839B0">
        <w:rPr>
          <w:rFonts w:hint="eastAsia"/>
          <w:color w:val="000000" w:themeColor="text1"/>
        </w:rPr>
        <w:t>，學生遭受不當對待，</w:t>
      </w:r>
      <w:proofErr w:type="gramStart"/>
      <w:r w:rsidR="00AC608C" w:rsidRPr="00C839B0">
        <w:rPr>
          <w:rFonts w:hint="eastAsia"/>
          <w:color w:val="000000" w:themeColor="text1"/>
        </w:rPr>
        <w:t>一週</w:t>
      </w:r>
      <w:proofErr w:type="gramEnd"/>
      <w:r w:rsidR="00AC608C" w:rsidRPr="00C839B0">
        <w:rPr>
          <w:rFonts w:hint="eastAsia"/>
          <w:color w:val="000000" w:themeColor="text1"/>
        </w:rPr>
        <w:t>工作40小時，從事與學業無關的勞力工作直到深夜，校方不但知情，甚至指導學生應付稽查等不當情事，是繼中州學校財團法人中州科技大學烏干達籍血汗學工事件後，另一起學校違法招收外籍學生事件，均嚴重損害外籍學生之受教權益，究實情為何？教育部及相關主管機關目前規範與查核作為為何？為何無法發現潛存問題，即時預防並杜絕類此事情再生，以避免影響我國國際形象，實有深入調查之必要</w:t>
      </w:r>
      <w:r w:rsidR="00592A35" w:rsidRPr="00C839B0">
        <w:rPr>
          <w:color w:val="000000" w:themeColor="text1"/>
        </w:rPr>
        <w:t>。</w:t>
      </w:r>
      <w:bookmarkEnd w:id="25"/>
      <w:bookmarkEnd w:id="26"/>
      <w:bookmarkEnd w:id="27"/>
    </w:p>
    <w:p w:rsidR="00132A48" w:rsidRPr="00C839B0" w:rsidRDefault="003937DC" w:rsidP="001B5F2B">
      <w:pPr>
        <w:pStyle w:val="1"/>
        <w:rPr>
          <w:b/>
          <w:color w:val="000000" w:themeColor="text1"/>
        </w:rPr>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137027357"/>
      <w:bookmarkStart w:id="39" w:name="_Toc109652828"/>
      <w:bookmarkEnd w:id="28"/>
      <w:bookmarkEnd w:id="29"/>
      <w:bookmarkEnd w:id="30"/>
      <w:bookmarkEnd w:id="31"/>
      <w:bookmarkEnd w:id="32"/>
      <w:bookmarkEnd w:id="33"/>
      <w:bookmarkEnd w:id="34"/>
      <w:bookmarkEnd w:id="35"/>
      <w:bookmarkEnd w:id="36"/>
      <w:bookmarkEnd w:id="37"/>
      <w:r w:rsidRPr="00C839B0">
        <w:rPr>
          <w:rFonts w:hint="eastAsia"/>
          <w:b/>
          <w:color w:val="000000" w:themeColor="text1"/>
        </w:rPr>
        <w:t>調查意見</w:t>
      </w:r>
      <w:bookmarkEnd w:id="38"/>
    </w:p>
    <w:p w:rsidR="00946F7C" w:rsidRPr="00C839B0" w:rsidRDefault="00946F7C" w:rsidP="006E5487">
      <w:pPr>
        <w:pStyle w:val="10"/>
        <w:ind w:left="680" w:firstLine="680"/>
        <w:rPr>
          <w:color w:val="000000" w:themeColor="text1"/>
          <w:szCs w:val="32"/>
        </w:rPr>
      </w:pPr>
      <w:bookmarkStart w:id="40" w:name="_Hlk136856779"/>
      <w:proofErr w:type="gramStart"/>
      <w:r w:rsidRPr="00C839B0">
        <w:rPr>
          <w:rFonts w:hint="eastAsia"/>
          <w:color w:val="000000" w:themeColor="text1"/>
        </w:rPr>
        <w:t>學工亂象</w:t>
      </w:r>
      <w:proofErr w:type="gramEnd"/>
      <w:r w:rsidRPr="00C839B0">
        <w:rPr>
          <w:rFonts w:hint="eastAsia"/>
          <w:color w:val="000000" w:themeColor="text1"/>
        </w:rPr>
        <w:t>存在多年，</w:t>
      </w:r>
      <w:r w:rsidRPr="00C839B0">
        <w:rPr>
          <w:rFonts w:hint="eastAsia"/>
          <w:color w:val="000000" w:themeColor="text1"/>
          <w:szCs w:val="32"/>
        </w:rPr>
        <w:t>早於</w:t>
      </w:r>
      <w:r w:rsidR="00C75F7C" w:rsidRPr="00C839B0">
        <w:rPr>
          <w:rFonts w:hint="eastAsia"/>
          <w:color w:val="000000" w:themeColor="text1"/>
          <w:szCs w:val="32"/>
        </w:rPr>
        <w:t>民國（下同）</w:t>
      </w:r>
      <w:r w:rsidR="003C25D6" w:rsidRPr="00C839B0">
        <w:rPr>
          <w:rStyle w:val="aff1"/>
          <w:color w:val="000000" w:themeColor="text1"/>
          <w:szCs w:val="32"/>
        </w:rPr>
        <w:footnoteReference w:id="1"/>
      </w:r>
      <w:r w:rsidRPr="00C839B0">
        <w:rPr>
          <w:rFonts w:hint="eastAsia"/>
          <w:color w:val="000000" w:themeColor="text1"/>
        </w:rPr>
        <w:t>1</w:t>
      </w:r>
      <w:r w:rsidRPr="00C839B0">
        <w:rPr>
          <w:color w:val="000000" w:themeColor="text1"/>
        </w:rPr>
        <w:t>07</w:t>
      </w:r>
      <w:r w:rsidRPr="00C839B0">
        <w:rPr>
          <w:rFonts w:hint="eastAsia"/>
          <w:color w:val="000000" w:themeColor="text1"/>
        </w:rPr>
        <w:t>年11月，康寧大學被控涉嫌招收60名斯里蘭卡學生來</w:t>
      </w:r>
      <w:proofErr w:type="gramStart"/>
      <w:r w:rsidR="00CF2F9B" w:rsidRPr="00C839B0">
        <w:rPr>
          <w:rFonts w:hint="eastAsia"/>
          <w:color w:val="000000" w:themeColor="text1"/>
        </w:rPr>
        <w:t>臺</w:t>
      </w:r>
      <w:proofErr w:type="gramEnd"/>
      <w:r w:rsidRPr="00C839B0">
        <w:rPr>
          <w:rFonts w:hint="eastAsia"/>
          <w:color w:val="000000" w:themeColor="text1"/>
        </w:rPr>
        <w:t>當屠宰工，1</w:t>
      </w:r>
      <w:r w:rsidRPr="00C839B0">
        <w:rPr>
          <w:color w:val="000000" w:themeColor="text1"/>
        </w:rPr>
        <w:t>08</w:t>
      </w:r>
      <w:r w:rsidRPr="00C839B0">
        <w:rPr>
          <w:rFonts w:hint="eastAsia"/>
          <w:color w:val="000000" w:themeColor="text1"/>
        </w:rPr>
        <w:t>年再</w:t>
      </w:r>
      <w:proofErr w:type="gramStart"/>
      <w:r w:rsidRPr="00C839B0">
        <w:rPr>
          <w:rFonts w:hint="eastAsia"/>
          <w:color w:val="000000" w:themeColor="text1"/>
        </w:rPr>
        <w:t>爆發</w:t>
      </w:r>
      <w:r w:rsidR="000937B3" w:rsidRPr="00C839B0">
        <w:rPr>
          <w:rFonts w:hint="eastAsia"/>
          <w:color w:val="000000" w:themeColor="text1"/>
        </w:rPr>
        <w:t>廣亞學</w:t>
      </w:r>
      <w:proofErr w:type="gramEnd"/>
      <w:r w:rsidR="000937B3" w:rsidRPr="00C839B0">
        <w:rPr>
          <w:rFonts w:hint="eastAsia"/>
          <w:color w:val="000000" w:themeColor="text1"/>
        </w:rPr>
        <w:t>校財團法人育達科技大學</w:t>
      </w:r>
      <w:r w:rsidR="000937B3" w:rsidRPr="00C839B0">
        <w:rPr>
          <w:rFonts w:hint="eastAsia"/>
          <w:color w:val="000000" w:themeColor="text1"/>
          <w:szCs w:val="32"/>
        </w:rPr>
        <w:t>（下稱育達科大）</w:t>
      </w:r>
      <w:r w:rsidRPr="00C839B0">
        <w:rPr>
          <w:rFonts w:hint="eastAsia"/>
          <w:color w:val="000000" w:themeColor="text1"/>
        </w:rPr>
        <w:t>涉嫌與仲介代辦公司合作，招攬菲律賓學生來</w:t>
      </w:r>
      <w:r w:rsidR="00CF2F9B" w:rsidRPr="00C839B0">
        <w:rPr>
          <w:rFonts w:hint="eastAsia"/>
          <w:color w:val="000000" w:themeColor="text1"/>
        </w:rPr>
        <w:t>臺</w:t>
      </w:r>
      <w:r w:rsidRPr="00C839B0">
        <w:rPr>
          <w:rFonts w:hint="eastAsia"/>
          <w:color w:val="000000" w:themeColor="text1"/>
        </w:rPr>
        <w:t>就讀並強迫到工廠打工</w:t>
      </w:r>
      <w:r w:rsidR="00C3048A" w:rsidRPr="00C839B0">
        <w:rPr>
          <w:rFonts w:hint="eastAsia"/>
          <w:color w:val="000000" w:themeColor="text1"/>
        </w:rPr>
        <w:t>，</w:t>
      </w:r>
      <w:r w:rsidRPr="00C839B0">
        <w:rPr>
          <w:rFonts w:hint="eastAsia"/>
          <w:color w:val="000000" w:themeColor="text1"/>
        </w:rPr>
        <w:t>以及建國科技大學</w:t>
      </w:r>
      <w:r w:rsidR="00253CCA" w:rsidRPr="00C839B0">
        <w:rPr>
          <w:rFonts w:hint="eastAsia"/>
          <w:color w:val="000000" w:themeColor="text1"/>
          <w:szCs w:val="32"/>
        </w:rPr>
        <w:t>（下稱建國科大）</w:t>
      </w:r>
      <w:r w:rsidRPr="00C839B0">
        <w:rPr>
          <w:rFonts w:hint="eastAsia"/>
          <w:color w:val="000000" w:themeColor="text1"/>
        </w:rPr>
        <w:t>印尼籍1</w:t>
      </w:r>
      <w:r w:rsidRPr="00C839B0">
        <w:rPr>
          <w:color w:val="000000" w:themeColor="text1"/>
        </w:rPr>
        <w:t>9</w:t>
      </w:r>
      <w:r w:rsidRPr="00C839B0">
        <w:rPr>
          <w:rFonts w:hint="eastAsia"/>
          <w:color w:val="000000" w:themeColor="text1"/>
        </w:rPr>
        <w:t>位非</w:t>
      </w:r>
      <w:proofErr w:type="gramStart"/>
      <w:r w:rsidRPr="00C839B0">
        <w:rPr>
          <w:rFonts w:hint="eastAsia"/>
          <w:color w:val="000000" w:themeColor="text1"/>
        </w:rPr>
        <w:t>產學專</w:t>
      </w:r>
      <w:proofErr w:type="gramEnd"/>
      <w:r w:rsidRPr="00C839B0">
        <w:rPr>
          <w:rFonts w:hint="eastAsia"/>
          <w:color w:val="000000" w:themeColor="text1"/>
        </w:rPr>
        <w:t>班的學生涉淪為外籍勞工，學生嚴重超時工作達4</w:t>
      </w:r>
      <w:r w:rsidRPr="00C839B0">
        <w:rPr>
          <w:color w:val="000000" w:themeColor="text1"/>
        </w:rPr>
        <w:t>8</w:t>
      </w:r>
      <w:r w:rsidRPr="00C839B0">
        <w:rPr>
          <w:rFonts w:hint="eastAsia"/>
          <w:color w:val="000000" w:themeColor="text1"/>
        </w:rPr>
        <w:t>至5</w:t>
      </w:r>
      <w:r w:rsidRPr="00C839B0">
        <w:rPr>
          <w:color w:val="000000" w:themeColor="text1"/>
        </w:rPr>
        <w:t>4</w:t>
      </w:r>
      <w:r w:rsidRPr="00C839B0">
        <w:rPr>
          <w:rFonts w:hint="eastAsia"/>
          <w:color w:val="000000" w:themeColor="text1"/>
        </w:rPr>
        <w:t>小時，薪資疑被仲介公司高額不當扣款等違失情事。</w:t>
      </w:r>
      <w:r w:rsidRPr="00C839B0">
        <w:rPr>
          <w:rFonts w:hint="eastAsia"/>
          <w:color w:val="000000" w:themeColor="text1"/>
          <w:szCs w:val="32"/>
        </w:rPr>
        <w:t>教育部及</w:t>
      </w:r>
      <w:proofErr w:type="gramStart"/>
      <w:r w:rsidR="00C3048A" w:rsidRPr="00C839B0">
        <w:rPr>
          <w:rFonts w:hint="eastAsia"/>
          <w:color w:val="000000" w:themeColor="text1"/>
          <w:szCs w:val="32"/>
        </w:rPr>
        <w:t>勞動部等</w:t>
      </w:r>
      <w:r w:rsidRPr="00C839B0">
        <w:rPr>
          <w:rFonts w:hint="eastAsia"/>
          <w:color w:val="000000" w:themeColor="text1"/>
          <w:szCs w:val="32"/>
        </w:rPr>
        <w:t>相關</w:t>
      </w:r>
      <w:proofErr w:type="gramEnd"/>
      <w:r w:rsidRPr="00C839B0">
        <w:rPr>
          <w:rFonts w:hint="eastAsia"/>
          <w:color w:val="000000" w:themeColor="text1"/>
          <w:szCs w:val="32"/>
        </w:rPr>
        <w:t>主管機關雖已</w:t>
      </w:r>
      <w:proofErr w:type="gramStart"/>
      <w:r w:rsidRPr="00C839B0">
        <w:rPr>
          <w:rFonts w:hint="eastAsia"/>
          <w:color w:val="000000" w:themeColor="text1"/>
          <w:szCs w:val="32"/>
        </w:rPr>
        <w:t>研</w:t>
      </w:r>
      <w:proofErr w:type="gramEnd"/>
      <w:r w:rsidRPr="00C839B0">
        <w:rPr>
          <w:rFonts w:hint="eastAsia"/>
          <w:color w:val="000000" w:themeColor="text1"/>
          <w:szCs w:val="32"/>
        </w:rPr>
        <w:t>擬相關機制，然而</w:t>
      </w:r>
      <w:r w:rsidR="009D31FE" w:rsidRPr="00C839B0">
        <w:rPr>
          <w:rFonts w:hint="eastAsia"/>
          <w:color w:val="000000" w:themeColor="text1"/>
          <w:szCs w:val="32"/>
        </w:rPr>
        <w:t>1</w:t>
      </w:r>
      <w:r w:rsidR="009D31FE" w:rsidRPr="00C839B0">
        <w:rPr>
          <w:color w:val="000000" w:themeColor="text1"/>
          <w:szCs w:val="32"/>
        </w:rPr>
        <w:t>1</w:t>
      </w:r>
      <w:r w:rsidR="009B41AE" w:rsidRPr="00C839B0">
        <w:rPr>
          <w:color w:val="000000" w:themeColor="text1"/>
          <w:szCs w:val="32"/>
        </w:rPr>
        <w:t>1</w:t>
      </w:r>
      <w:r w:rsidR="009D31FE" w:rsidRPr="00C839B0">
        <w:rPr>
          <w:rFonts w:hint="eastAsia"/>
          <w:color w:val="000000" w:themeColor="text1"/>
          <w:szCs w:val="32"/>
        </w:rPr>
        <w:t>年</w:t>
      </w:r>
      <w:r w:rsidRPr="00C839B0">
        <w:rPr>
          <w:rFonts w:hint="eastAsia"/>
          <w:color w:val="000000" w:themeColor="text1"/>
          <w:szCs w:val="32"/>
        </w:rPr>
        <w:t>又再</w:t>
      </w:r>
      <w:r w:rsidR="009D31FE" w:rsidRPr="00C839B0">
        <w:rPr>
          <w:rFonts w:hint="eastAsia"/>
          <w:color w:val="000000" w:themeColor="text1"/>
          <w:szCs w:val="32"/>
        </w:rPr>
        <w:t>爆發</w:t>
      </w:r>
      <w:r w:rsidRPr="00C839B0">
        <w:rPr>
          <w:rFonts w:hint="eastAsia"/>
          <w:color w:val="000000" w:themeColor="text1"/>
        </w:rPr>
        <w:t>中州學校財團法人中州科技大學（下稱中州科大）</w:t>
      </w:r>
      <w:r w:rsidR="008224FB" w:rsidRPr="00C839B0">
        <w:rPr>
          <w:rFonts w:hint="eastAsia"/>
          <w:color w:val="000000" w:themeColor="text1"/>
          <w:szCs w:val="32"/>
        </w:rPr>
        <w:t>烏干達籍學生萬里來</w:t>
      </w:r>
      <w:r w:rsidR="00CF2F9B" w:rsidRPr="00C839B0">
        <w:rPr>
          <w:rFonts w:hint="eastAsia"/>
          <w:color w:val="000000" w:themeColor="text1"/>
          <w:szCs w:val="32"/>
        </w:rPr>
        <w:t>臺</w:t>
      </w:r>
      <w:r w:rsidR="008224FB" w:rsidRPr="00C839B0">
        <w:rPr>
          <w:rFonts w:hint="eastAsia"/>
          <w:color w:val="000000" w:themeColor="text1"/>
          <w:szCs w:val="32"/>
        </w:rPr>
        <w:t>留學，淪4年</w:t>
      </w:r>
      <w:proofErr w:type="gramStart"/>
      <w:r w:rsidR="008224FB" w:rsidRPr="00C839B0">
        <w:rPr>
          <w:rFonts w:hint="eastAsia"/>
          <w:color w:val="000000" w:themeColor="text1"/>
          <w:szCs w:val="32"/>
        </w:rPr>
        <w:t>綁債學</w:t>
      </w:r>
      <w:proofErr w:type="gramEnd"/>
      <w:r w:rsidR="008224FB" w:rsidRPr="00C839B0">
        <w:rPr>
          <w:rFonts w:hint="eastAsia"/>
          <w:color w:val="000000" w:themeColor="text1"/>
          <w:szCs w:val="32"/>
        </w:rPr>
        <w:t>工</w:t>
      </w:r>
      <w:r w:rsidR="009D31FE" w:rsidRPr="00C839B0">
        <w:rPr>
          <w:rFonts w:hint="eastAsia"/>
          <w:color w:val="000000" w:themeColor="text1"/>
          <w:szCs w:val="32"/>
        </w:rPr>
        <w:t>，</w:t>
      </w:r>
      <w:r w:rsidR="00C3048A" w:rsidRPr="00C839B0">
        <w:rPr>
          <w:rFonts w:hint="eastAsia"/>
          <w:color w:val="000000" w:themeColor="text1"/>
          <w:szCs w:val="32"/>
        </w:rPr>
        <w:t>每月工時高達1</w:t>
      </w:r>
      <w:r w:rsidR="00C3048A" w:rsidRPr="00C839B0">
        <w:rPr>
          <w:color w:val="000000" w:themeColor="text1"/>
          <w:szCs w:val="32"/>
        </w:rPr>
        <w:t>90</w:t>
      </w:r>
      <w:r w:rsidR="00C3048A" w:rsidRPr="00C839B0">
        <w:rPr>
          <w:rFonts w:hint="eastAsia"/>
          <w:color w:val="000000" w:themeColor="text1"/>
          <w:szCs w:val="32"/>
        </w:rPr>
        <w:t>小時</w:t>
      </w:r>
      <w:r w:rsidR="00CE32CE" w:rsidRPr="00C839B0">
        <w:rPr>
          <w:rFonts w:hint="eastAsia"/>
          <w:color w:val="000000" w:themeColor="text1"/>
          <w:szCs w:val="32"/>
        </w:rPr>
        <w:t>以上</w:t>
      </w:r>
      <w:r w:rsidR="00C3048A" w:rsidRPr="00C839B0">
        <w:rPr>
          <w:rFonts w:hint="eastAsia"/>
          <w:color w:val="000000" w:themeColor="text1"/>
          <w:szCs w:val="32"/>
        </w:rPr>
        <w:t>，</w:t>
      </w:r>
      <w:proofErr w:type="gramStart"/>
      <w:r w:rsidR="009D31FE" w:rsidRPr="00C839B0">
        <w:rPr>
          <w:rFonts w:hint="eastAsia"/>
          <w:color w:val="000000" w:themeColor="text1"/>
          <w:szCs w:val="32"/>
        </w:rPr>
        <w:t>繼</w:t>
      </w:r>
      <w:r w:rsidR="00C3048A" w:rsidRPr="00C839B0">
        <w:rPr>
          <w:rFonts w:hint="eastAsia"/>
          <w:color w:val="000000" w:themeColor="text1"/>
          <w:szCs w:val="32"/>
        </w:rPr>
        <w:t>再</w:t>
      </w:r>
      <w:r w:rsidR="009D31FE" w:rsidRPr="00C839B0">
        <w:rPr>
          <w:rFonts w:hint="eastAsia"/>
          <w:color w:val="000000" w:themeColor="text1"/>
          <w:szCs w:val="32"/>
        </w:rPr>
        <w:t>爆</w:t>
      </w:r>
      <w:proofErr w:type="gramEnd"/>
      <w:r w:rsidR="009D31FE" w:rsidRPr="00C839B0">
        <w:rPr>
          <w:rFonts w:hint="eastAsia"/>
          <w:color w:val="000000" w:themeColor="text1"/>
          <w:szCs w:val="32"/>
        </w:rPr>
        <w:t>發高苑</w:t>
      </w:r>
      <w:r w:rsidR="008224FB" w:rsidRPr="00C839B0">
        <w:rPr>
          <w:rFonts w:hint="eastAsia"/>
          <w:color w:val="000000" w:themeColor="text1"/>
          <w:szCs w:val="32"/>
        </w:rPr>
        <w:t>科技大學</w:t>
      </w:r>
      <w:r w:rsidR="003C0CDE" w:rsidRPr="00C839B0">
        <w:rPr>
          <w:rFonts w:hint="eastAsia"/>
          <w:color w:val="000000" w:themeColor="text1"/>
          <w:szCs w:val="32"/>
        </w:rPr>
        <w:t>（下稱高苑科大）</w:t>
      </w:r>
      <w:r w:rsidR="008224FB" w:rsidRPr="00C839B0">
        <w:rPr>
          <w:rFonts w:hint="eastAsia"/>
          <w:color w:val="000000" w:themeColor="text1"/>
          <w:szCs w:val="32"/>
        </w:rPr>
        <w:t>菲律賓籍學生</w:t>
      </w:r>
      <w:r w:rsidR="000F15CB" w:rsidRPr="00C839B0">
        <w:rPr>
          <w:rFonts w:hint="eastAsia"/>
          <w:color w:val="000000" w:themeColor="text1"/>
          <w:szCs w:val="32"/>
        </w:rPr>
        <w:t>陳情</w:t>
      </w:r>
      <w:r w:rsidR="00DE1FEC" w:rsidRPr="00C839B0">
        <w:rPr>
          <w:rFonts w:hint="eastAsia"/>
          <w:color w:val="000000" w:themeColor="text1"/>
          <w:szCs w:val="32"/>
        </w:rPr>
        <w:t>在</w:t>
      </w:r>
      <w:r w:rsidR="00CF2F9B" w:rsidRPr="00C839B0">
        <w:rPr>
          <w:rFonts w:hint="eastAsia"/>
          <w:color w:val="000000" w:themeColor="text1"/>
          <w:szCs w:val="32"/>
        </w:rPr>
        <w:t>臺</w:t>
      </w:r>
      <w:r w:rsidR="008224FB" w:rsidRPr="00C839B0">
        <w:rPr>
          <w:rFonts w:hint="eastAsia"/>
          <w:color w:val="000000" w:themeColor="text1"/>
          <w:szCs w:val="32"/>
        </w:rPr>
        <w:t>灣淪為</w:t>
      </w:r>
      <w:proofErr w:type="gramStart"/>
      <w:r w:rsidR="008224FB" w:rsidRPr="00C839B0">
        <w:rPr>
          <w:rFonts w:hint="eastAsia"/>
          <w:color w:val="000000" w:themeColor="text1"/>
          <w:szCs w:val="32"/>
        </w:rPr>
        <w:t>血汗學</w:t>
      </w:r>
      <w:proofErr w:type="gramEnd"/>
      <w:r w:rsidR="008224FB" w:rsidRPr="00C839B0">
        <w:rPr>
          <w:rFonts w:hint="eastAsia"/>
          <w:color w:val="000000" w:themeColor="text1"/>
          <w:szCs w:val="32"/>
        </w:rPr>
        <w:t>工，學生遭受不當對</w:t>
      </w:r>
      <w:r w:rsidR="008224FB" w:rsidRPr="00C839B0">
        <w:rPr>
          <w:rFonts w:hint="eastAsia"/>
          <w:color w:val="000000" w:themeColor="text1"/>
          <w:szCs w:val="32"/>
        </w:rPr>
        <w:lastRenderedPageBreak/>
        <w:t>待，一週工作40小時，從事與學業無關的勞力工作直到深夜，校方不但知情，甚至指導學生應付稽查等</w:t>
      </w:r>
      <w:r w:rsidR="000F15CB" w:rsidRPr="00C839B0">
        <w:rPr>
          <w:rFonts w:hint="eastAsia"/>
          <w:color w:val="000000" w:themeColor="text1"/>
          <w:szCs w:val="32"/>
        </w:rPr>
        <w:t>疑義</w:t>
      </w:r>
      <w:r w:rsidR="008224FB" w:rsidRPr="00C839B0">
        <w:rPr>
          <w:rFonts w:hint="eastAsia"/>
          <w:color w:val="000000" w:themeColor="text1"/>
          <w:szCs w:val="32"/>
        </w:rPr>
        <w:t>情事</w:t>
      </w:r>
      <w:r w:rsidRPr="00C839B0">
        <w:rPr>
          <w:rFonts w:hint="eastAsia"/>
          <w:color w:val="000000" w:themeColor="text1"/>
          <w:szCs w:val="32"/>
        </w:rPr>
        <w:t>。</w:t>
      </w:r>
    </w:p>
    <w:p w:rsidR="008224FB" w:rsidRPr="00C839B0" w:rsidRDefault="00946F7C" w:rsidP="006E5487">
      <w:pPr>
        <w:pStyle w:val="10"/>
        <w:ind w:left="680" w:firstLine="680"/>
        <w:rPr>
          <w:color w:val="000000" w:themeColor="text1"/>
        </w:rPr>
      </w:pPr>
      <w:r w:rsidRPr="00C839B0">
        <w:rPr>
          <w:rFonts w:hint="eastAsia"/>
          <w:color w:val="000000" w:themeColor="text1"/>
        </w:rPr>
        <w:t>對於不斷爆發外籍學生淪為血汗學工事件，學校透過</w:t>
      </w:r>
      <w:r w:rsidRPr="00C839B0">
        <w:rPr>
          <w:rFonts w:hint="eastAsia"/>
          <w:color w:val="000000" w:themeColor="text1"/>
          <w:szCs w:val="32"/>
        </w:rPr>
        <w:t>仲介招生，致使學生必須背負龐大的仲介費用，</w:t>
      </w:r>
      <w:r w:rsidR="00FB4FDA" w:rsidRPr="00C839B0">
        <w:rPr>
          <w:rFonts w:hint="eastAsia"/>
          <w:color w:val="000000" w:themeColor="text1"/>
          <w:szCs w:val="32"/>
        </w:rPr>
        <w:t>來</w:t>
      </w:r>
      <w:proofErr w:type="gramStart"/>
      <w:r w:rsidR="00CF2F9B" w:rsidRPr="00C839B0">
        <w:rPr>
          <w:rFonts w:hint="eastAsia"/>
          <w:color w:val="000000" w:themeColor="text1"/>
          <w:szCs w:val="32"/>
        </w:rPr>
        <w:t>臺</w:t>
      </w:r>
      <w:proofErr w:type="gramEnd"/>
      <w:r w:rsidRPr="00C839B0">
        <w:rPr>
          <w:rFonts w:hint="eastAsia"/>
          <w:color w:val="000000" w:themeColor="text1"/>
          <w:szCs w:val="32"/>
        </w:rPr>
        <w:t>後再透過仲介引</w:t>
      </w:r>
      <w:proofErr w:type="gramStart"/>
      <w:r w:rsidRPr="00C839B0">
        <w:rPr>
          <w:rFonts w:hint="eastAsia"/>
          <w:color w:val="000000" w:themeColor="text1"/>
          <w:szCs w:val="32"/>
        </w:rPr>
        <w:t>介</w:t>
      </w:r>
      <w:proofErr w:type="gramEnd"/>
      <w:r w:rsidRPr="00C839B0">
        <w:rPr>
          <w:rFonts w:hint="eastAsia"/>
          <w:color w:val="000000" w:themeColor="text1"/>
          <w:szCs w:val="32"/>
        </w:rPr>
        <w:t>學生至特定工廠打工，學生遭到仲介及學校控制，無法自由選擇工作或拒絕工作，甚</w:t>
      </w:r>
      <w:r w:rsidR="000F15CB" w:rsidRPr="00C839B0">
        <w:rPr>
          <w:rFonts w:hint="eastAsia"/>
          <w:color w:val="000000" w:themeColor="text1"/>
          <w:szCs w:val="32"/>
        </w:rPr>
        <w:t>至</w:t>
      </w:r>
      <w:r w:rsidRPr="00C839B0">
        <w:rPr>
          <w:rFonts w:hint="eastAsia"/>
          <w:color w:val="000000" w:themeColor="text1"/>
          <w:szCs w:val="32"/>
        </w:rPr>
        <w:t>讓我國背上人口販運之罪名，</w:t>
      </w:r>
      <w:r w:rsidR="00C3048A" w:rsidRPr="00C839B0">
        <w:rPr>
          <w:rFonts w:hint="eastAsia"/>
          <w:color w:val="000000" w:themeColor="text1"/>
        </w:rPr>
        <w:t>2021年美國國務院最新出版的《美國2021年人口販運問題報告─</w:t>
      </w:r>
      <w:r w:rsidR="00CF2F9B" w:rsidRPr="00C839B0">
        <w:rPr>
          <w:rFonts w:hint="eastAsia"/>
          <w:color w:val="000000" w:themeColor="text1"/>
        </w:rPr>
        <w:t>臺</w:t>
      </w:r>
      <w:r w:rsidR="00C3048A" w:rsidRPr="00C839B0">
        <w:rPr>
          <w:rFonts w:hint="eastAsia"/>
          <w:color w:val="000000" w:themeColor="text1"/>
        </w:rPr>
        <w:t>灣部分》，提及「人口販運者利用</w:t>
      </w:r>
      <w:r w:rsidR="00CF2F9B" w:rsidRPr="00C839B0">
        <w:rPr>
          <w:rFonts w:hint="eastAsia"/>
          <w:color w:val="000000" w:themeColor="text1"/>
        </w:rPr>
        <w:t>臺</w:t>
      </w:r>
      <w:r w:rsidR="00C3048A" w:rsidRPr="00C839B0">
        <w:rPr>
          <w:rFonts w:hint="eastAsia"/>
          <w:color w:val="000000" w:themeColor="text1"/>
        </w:rPr>
        <w:t>灣《新南向政策》放寬簽證來吸引東南亞學生和遊客前來</w:t>
      </w:r>
      <w:r w:rsidR="00CF2F9B" w:rsidRPr="00C839B0">
        <w:rPr>
          <w:rFonts w:hint="eastAsia"/>
          <w:color w:val="000000" w:themeColor="text1"/>
        </w:rPr>
        <w:t>臺</w:t>
      </w:r>
      <w:r w:rsidR="00C3048A" w:rsidRPr="00C839B0">
        <w:rPr>
          <w:rFonts w:hint="eastAsia"/>
          <w:color w:val="000000" w:themeColor="text1"/>
        </w:rPr>
        <w:t>灣，再強迫其從事勞動或性交易。」</w:t>
      </w:r>
      <w:r w:rsidRPr="00C839B0">
        <w:rPr>
          <w:rFonts w:hint="eastAsia"/>
          <w:color w:val="000000" w:themeColor="text1"/>
          <w:szCs w:val="32"/>
        </w:rPr>
        <w:t>究</w:t>
      </w:r>
      <w:r w:rsidR="008224FB" w:rsidRPr="00C839B0">
        <w:rPr>
          <w:rFonts w:hint="eastAsia"/>
          <w:color w:val="000000" w:themeColor="text1"/>
        </w:rPr>
        <w:t>教育部及相關主管機關</w:t>
      </w:r>
      <w:r w:rsidRPr="00C839B0">
        <w:rPr>
          <w:rFonts w:hint="eastAsia"/>
          <w:color w:val="000000" w:themeColor="text1"/>
        </w:rPr>
        <w:t>相關</w:t>
      </w:r>
      <w:r w:rsidR="008224FB" w:rsidRPr="00C839B0">
        <w:rPr>
          <w:rFonts w:hint="eastAsia"/>
          <w:color w:val="000000" w:themeColor="text1"/>
        </w:rPr>
        <w:t>規範與查核作為</w:t>
      </w:r>
      <w:r w:rsidR="008872C3" w:rsidRPr="00C839B0">
        <w:rPr>
          <w:rFonts w:hint="eastAsia"/>
          <w:color w:val="000000" w:themeColor="text1"/>
        </w:rPr>
        <w:t>有無疏漏之處</w:t>
      </w:r>
      <w:r w:rsidR="00C3048A" w:rsidRPr="00C839B0">
        <w:rPr>
          <w:rFonts w:hint="eastAsia"/>
          <w:color w:val="000000" w:themeColor="text1"/>
        </w:rPr>
        <w:t>？</w:t>
      </w:r>
      <w:proofErr w:type="gramStart"/>
      <w:r w:rsidR="00C3048A" w:rsidRPr="00C839B0">
        <w:rPr>
          <w:rFonts w:hint="eastAsia"/>
          <w:color w:val="000000" w:themeColor="text1"/>
        </w:rPr>
        <w:t>學工亂象背後</w:t>
      </w:r>
      <w:r w:rsidR="008224FB" w:rsidRPr="00C839B0">
        <w:rPr>
          <w:rFonts w:hint="eastAsia"/>
          <w:color w:val="000000" w:themeColor="text1"/>
        </w:rPr>
        <w:t>潛</w:t>
      </w:r>
      <w:proofErr w:type="gramEnd"/>
      <w:r w:rsidR="008224FB" w:rsidRPr="00C839B0">
        <w:rPr>
          <w:rFonts w:hint="eastAsia"/>
          <w:color w:val="000000" w:themeColor="text1"/>
        </w:rPr>
        <w:t>存問題</w:t>
      </w:r>
      <w:r w:rsidR="00C3048A" w:rsidRPr="00C839B0">
        <w:rPr>
          <w:rFonts w:hint="eastAsia"/>
          <w:color w:val="000000" w:themeColor="text1"/>
        </w:rPr>
        <w:t>為何？為何無法</w:t>
      </w:r>
      <w:r w:rsidR="008224FB" w:rsidRPr="00C839B0">
        <w:rPr>
          <w:rFonts w:hint="eastAsia"/>
          <w:color w:val="000000" w:themeColor="text1"/>
        </w:rPr>
        <w:t>預防並</w:t>
      </w:r>
      <w:proofErr w:type="gramStart"/>
      <w:r w:rsidR="008224FB" w:rsidRPr="00C839B0">
        <w:rPr>
          <w:rFonts w:hint="eastAsia"/>
          <w:color w:val="000000" w:themeColor="text1"/>
        </w:rPr>
        <w:t>杜絕類</w:t>
      </w:r>
      <w:r w:rsidR="00C3048A" w:rsidRPr="00C839B0">
        <w:rPr>
          <w:rFonts w:hint="eastAsia"/>
          <w:color w:val="000000" w:themeColor="text1"/>
        </w:rPr>
        <w:t>案</w:t>
      </w:r>
      <w:r w:rsidR="008224FB" w:rsidRPr="00C839B0">
        <w:rPr>
          <w:rFonts w:hint="eastAsia"/>
          <w:color w:val="000000" w:themeColor="text1"/>
        </w:rPr>
        <w:t>再生</w:t>
      </w:r>
      <w:proofErr w:type="gramEnd"/>
      <w:r w:rsidR="00C3048A" w:rsidRPr="00C839B0">
        <w:rPr>
          <w:rFonts w:hint="eastAsia"/>
          <w:color w:val="000000" w:themeColor="text1"/>
        </w:rPr>
        <w:t>？</w:t>
      </w:r>
      <w:r w:rsidRPr="00C839B0">
        <w:rPr>
          <w:rFonts w:hint="eastAsia"/>
          <w:color w:val="000000" w:themeColor="text1"/>
        </w:rPr>
        <w:t>本院</w:t>
      </w:r>
      <w:proofErr w:type="gramStart"/>
      <w:r w:rsidRPr="00C839B0">
        <w:rPr>
          <w:rFonts w:hint="eastAsia"/>
          <w:color w:val="000000" w:themeColor="text1"/>
        </w:rPr>
        <w:t>爰</w:t>
      </w:r>
      <w:proofErr w:type="gramEnd"/>
      <w:r w:rsidRPr="00C839B0">
        <w:rPr>
          <w:rFonts w:hint="eastAsia"/>
          <w:color w:val="000000" w:themeColor="text1"/>
        </w:rPr>
        <w:t>立案進行調查，希冀發掘問題，使</w:t>
      </w:r>
      <w:proofErr w:type="gramStart"/>
      <w:r w:rsidR="008224FB" w:rsidRPr="00C839B0">
        <w:rPr>
          <w:rFonts w:hint="eastAsia"/>
          <w:color w:val="000000" w:themeColor="text1"/>
        </w:rPr>
        <w:t>學工亂象</w:t>
      </w:r>
      <w:proofErr w:type="gramEnd"/>
      <w:r w:rsidRPr="00C839B0">
        <w:rPr>
          <w:rFonts w:hint="eastAsia"/>
          <w:color w:val="000000" w:themeColor="text1"/>
        </w:rPr>
        <w:t>得以終止，避免</w:t>
      </w:r>
      <w:r w:rsidR="008872C3" w:rsidRPr="00C839B0">
        <w:rPr>
          <w:rFonts w:hint="eastAsia"/>
          <w:color w:val="000000" w:themeColor="text1"/>
        </w:rPr>
        <w:t>損及</w:t>
      </w:r>
      <w:r w:rsidRPr="00C839B0">
        <w:rPr>
          <w:rFonts w:hint="eastAsia"/>
          <w:color w:val="000000" w:themeColor="text1"/>
        </w:rPr>
        <w:t>我國國際形象。</w:t>
      </w:r>
    </w:p>
    <w:p w:rsidR="00516DF2" w:rsidRPr="00C839B0" w:rsidRDefault="00C3048A" w:rsidP="006E5487">
      <w:pPr>
        <w:pStyle w:val="10"/>
        <w:ind w:left="680" w:firstLine="680"/>
        <w:rPr>
          <w:rFonts w:hAnsi="標楷體"/>
          <w:bCs/>
          <w:color w:val="000000" w:themeColor="text1"/>
          <w:szCs w:val="32"/>
        </w:rPr>
      </w:pPr>
      <w:r w:rsidRPr="00C839B0">
        <w:rPr>
          <w:rFonts w:hint="eastAsia"/>
          <w:color w:val="000000" w:themeColor="text1"/>
        </w:rPr>
        <w:t>本案經向</w:t>
      </w:r>
      <w:r w:rsidR="006E5487" w:rsidRPr="00C839B0">
        <w:rPr>
          <w:rFonts w:hint="eastAsia"/>
          <w:color w:val="000000" w:themeColor="text1"/>
        </w:rPr>
        <w:t>教育部、</w:t>
      </w:r>
      <w:proofErr w:type="gramStart"/>
      <w:r w:rsidR="006E5487" w:rsidRPr="00C839B0">
        <w:rPr>
          <w:rFonts w:hint="eastAsia"/>
          <w:color w:val="000000" w:themeColor="text1"/>
        </w:rPr>
        <w:t>勞動部及外交部</w:t>
      </w:r>
      <w:proofErr w:type="gramEnd"/>
      <w:r w:rsidR="006E5487" w:rsidRPr="00C839B0">
        <w:rPr>
          <w:rFonts w:hint="eastAsia"/>
          <w:color w:val="000000" w:themeColor="text1"/>
        </w:rPr>
        <w:t>等機關</w:t>
      </w:r>
      <w:r w:rsidRPr="00C839B0">
        <w:rPr>
          <w:rFonts w:hint="eastAsia"/>
          <w:color w:val="000000" w:themeColor="text1"/>
        </w:rPr>
        <w:t>調閱相關</w:t>
      </w:r>
      <w:r w:rsidR="006E5487" w:rsidRPr="00C839B0">
        <w:rPr>
          <w:rFonts w:hint="eastAsia"/>
          <w:color w:val="000000" w:themeColor="text1"/>
        </w:rPr>
        <w:t>卷證資料</w:t>
      </w:r>
      <w:r w:rsidR="006E5487" w:rsidRPr="00C839B0">
        <w:rPr>
          <w:rStyle w:val="aff1"/>
          <w:color w:val="000000" w:themeColor="text1"/>
        </w:rPr>
        <w:footnoteReference w:id="2"/>
      </w:r>
      <w:r w:rsidR="00946F7C" w:rsidRPr="00C839B0">
        <w:rPr>
          <w:rFonts w:hint="eastAsia"/>
          <w:color w:val="000000" w:themeColor="text1"/>
        </w:rPr>
        <w:t>，於</w:t>
      </w:r>
      <w:r w:rsidR="006E5487" w:rsidRPr="00C839B0">
        <w:rPr>
          <w:rFonts w:hint="eastAsia"/>
          <w:color w:val="000000" w:themeColor="text1"/>
        </w:rPr>
        <w:t>111年11月28日及12月16日</w:t>
      </w:r>
      <w:proofErr w:type="gramStart"/>
      <w:r w:rsidR="006E5487" w:rsidRPr="00C839B0">
        <w:rPr>
          <w:rFonts w:hint="eastAsia"/>
          <w:color w:val="000000" w:themeColor="text1"/>
        </w:rPr>
        <w:t>分別赴僑光</w:t>
      </w:r>
      <w:proofErr w:type="gramEnd"/>
      <w:r w:rsidR="006E5487" w:rsidRPr="00C839B0">
        <w:rPr>
          <w:rFonts w:hint="eastAsia"/>
          <w:color w:val="000000" w:themeColor="text1"/>
        </w:rPr>
        <w:t>科技大學（下稱僑光科大）、明新學校財團法人明新科技大學（下稱明新科大）及高苑科大召開簡報座談會議及</w:t>
      </w:r>
      <w:r w:rsidR="006E5487" w:rsidRPr="00C839B0">
        <w:rPr>
          <w:rFonts w:hint="eastAsia"/>
          <w:b/>
          <w:color w:val="000000" w:themeColor="text1"/>
        </w:rPr>
        <w:t>13名外籍生之證人訪談會議</w:t>
      </w:r>
      <w:r w:rsidR="006E5487" w:rsidRPr="00C839B0">
        <w:rPr>
          <w:rFonts w:hint="eastAsia"/>
          <w:color w:val="000000" w:themeColor="text1"/>
        </w:rPr>
        <w:t>，並研閱教育部及學校提供之相關簡報</w:t>
      </w:r>
      <w:r w:rsidR="002D799C" w:rsidRPr="00C839B0">
        <w:rPr>
          <w:rFonts w:hint="eastAsia"/>
          <w:color w:val="000000" w:themeColor="text1"/>
        </w:rPr>
        <w:t>暨</w:t>
      </w:r>
      <w:r w:rsidR="006E5487" w:rsidRPr="00C839B0">
        <w:rPr>
          <w:rFonts w:hint="eastAsia"/>
          <w:color w:val="000000" w:themeColor="text1"/>
        </w:rPr>
        <w:t>說明資料。</w:t>
      </w:r>
      <w:r w:rsidR="00874921" w:rsidRPr="00C839B0">
        <w:rPr>
          <w:rFonts w:hint="eastAsia"/>
          <w:color w:val="000000" w:themeColor="text1"/>
        </w:rPr>
        <w:t>又</w:t>
      </w:r>
      <w:r w:rsidR="006E5487" w:rsidRPr="00C839B0">
        <w:rPr>
          <w:rFonts w:hint="eastAsia"/>
          <w:color w:val="000000" w:themeColor="text1"/>
        </w:rPr>
        <w:t>於112年4月28日詢問</w:t>
      </w:r>
      <w:r w:rsidR="006E5487" w:rsidRPr="00C839B0">
        <w:rPr>
          <w:rFonts w:hint="eastAsia"/>
          <w:b/>
          <w:color w:val="000000" w:themeColor="text1"/>
        </w:rPr>
        <w:t>教育部</w:t>
      </w:r>
      <w:r w:rsidR="006E5487" w:rsidRPr="00C839B0">
        <w:rPr>
          <w:rStyle w:val="aff1"/>
          <w:color w:val="000000" w:themeColor="text1"/>
        </w:rPr>
        <w:footnoteReference w:id="3"/>
      </w:r>
      <w:r w:rsidR="006E5487" w:rsidRPr="00C839B0">
        <w:rPr>
          <w:rFonts w:hint="eastAsia"/>
          <w:color w:val="000000" w:themeColor="text1"/>
        </w:rPr>
        <w:t>技術及職業教育</w:t>
      </w:r>
      <w:r w:rsidR="009B41AE" w:rsidRPr="00C839B0">
        <w:rPr>
          <w:rFonts w:hint="eastAsia"/>
          <w:color w:val="000000" w:themeColor="text1"/>
        </w:rPr>
        <w:t>司</w:t>
      </w:r>
      <w:r w:rsidR="006E5487" w:rsidRPr="00C839B0">
        <w:rPr>
          <w:rFonts w:hint="eastAsia"/>
          <w:color w:val="000000" w:themeColor="text1"/>
        </w:rPr>
        <w:t>（下稱技職司</w:t>
      </w:r>
      <w:r w:rsidR="006E5487" w:rsidRPr="00C839B0">
        <w:rPr>
          <w:rFonts w:hAnsi="標楷體" w:hint="eastAsia"/>
          <w:bCs/>
          <w:color w:val="000000" w:themeColor="text1"/>
          <w:kern w:val="0"/>
          <w:szCs w:val="52"/>
        </w:rPr>
        <w:t>）楊玉惠司長、謝麗君科長、國際及兩岸教育司</w:t>
      </w:r>
      <w:r w:rsidR="006E5487" w:rsidRPr="00C839B0">
        <w:rPr>
          <w:rFonts w:hint="eastAsia"/>
          <w:color w:val="000000" w:themeColor="text1"/>
        </w:rPr>
        <w:t>（下稱國際司</w:t>
      </w:r>
      <w:r w:rsidR="006E5487" w:rsidRPr="00C839B0">
        <w:rPr>
          <w:rFonts w:hAnsi="標楷體" w:hint="eastAsia"/>
          <w:bCs/>
          <w:color w:val="000000" w:themeColor="text1"/>
          <w:kern w:val="0"/>
          <w:szCs w:val="52"/>
        </w:rPr>
        <w:t>）李彥儀司長、副參事廖高賢、高等教育司</w:t>
      </w:r>
      <w:r w:rsidR="006E5487" w:rsidRPr="00C839B0">
        <w:rPr>
          <w:rFonts w:hint="eastAsia"/>
          <w:color w:val="000000" w:themeColor="text1"/>
        </w:rPr>
        <w:t>（下稱高教司</w:t>
      </w:r>
      <w:r w:rsidR="006E5487" w:rsidRPr="00C839B0">
        <w:rPr>
          <w:rFonts w:hAnsi="標楷體" w:hint="eastAsia"/>
          <w:bCs/>
          <w:color w:val="000000" w:themeColor="text1"/>
          <w:kern w:val="0"/>
          <w:szCs w:val="52"/>
        </w:rPr>
        <w:t>）曾新元專門委員</w:t>
      </w:r>
      <w:r w:rsidR="006E5487" w:rsidRPr="00C839B0">
        <w:rPr>
          <w:rFonts w:hint="eastAsia"/>
          <w:color w:val="000000" w:themeColor="text1"/>
        </w:rPr>
        <w:t>；</w:t>
      </w:r>
      <w:r w:rsidR="006E5487" w:rsidRPr="00C839B0">
        <w:rPr>
          <w:rFonts w:hint="eastAsia"/>
          <w:b/>
          <w:color w:val="000000" w:themeColor="text1"/>
        </w:rPr>
        <w:t>勞動部</w:t>
      </w:r>
      <w:r w:rsidR="006E5487" w:rsidRPr="00C839B0">
        <w:rPr>
          <w:rFonts w:hint="eastAsia"/>
          <w:color w:val="000000" w:themeColor="text1"/>
        </w:rPr>
        <w:t>常務次長陳明仁、勞動力發展署（下稱</w:t>
      </w:r>
      <w:proofErr w:type="gramStart"/>
      <w:r w:rsidR="006E5487" w:rsidRPr="00C839B0">
        <w:rPr>
          <w:rFonts w:hint="eastAsia"/>
          <w:color w:val="000000" w:themeColor="text1"/>
        </w:rPr>
        <w:t>勞發署</w:t>
      </w:r>
      <w:proofErr w:type="gramEnd"/>
      <w:r w:rsidR="006E5487" w:rsidRPr="00C839B0">
        <w:rPr>
          <w:rFonts w:hint="eastAsia"/>
          <w:color w:val="000000" w:themeColor="text1"/>
        </w:rPr>
        <w:t>）副署長賴家仁、組長蘇裕國、科長曾建達；</w:t>
      </w:r>
      <w:r w:rsidR="006E5487" w:rsidRPr="00C839B0">
        <w:rPr>
          <w:rFonts w:hint="eastAsia"/>
          <w:b/>
          <w:color w:val="000000" w:themeColor="text1"/>
        </w:rPr>
        <w:t>外交部</w:t>
      </w:r>
      <w:r w:rsidR="006E5487" w:rsidRPr="00C839B0">
        <w:rPr>
          <w:rFonts w:hint="eastAsia"/>
          <w:color w:val="000000" w:themeColor="text1"/>
        </w:rPr>
        <w:lastRenderedPageBreak/>
        <w:t>唐殿文主任秘書、領事事務局（下稱領</w:t>
      </w:r>
      <w:proofErr w:type="gramStart"/>
      <w:r w:rsidR="006E5487" w:rsidRPr="00C839B0">
        <w:rPr>
          <w:rFonts w:hint="eastAsia"/>
          <w:color w:val="000000" w:themeColor="text1"/>
        </w:rPr>
        <w:t>務</w:t>
      </w:r>
      <w:proofErr w:type="gramEnd"/>
      <w:r w:rsidR="006E5487" w:rsidRPr="00C839B0">
        <w:rPr>
          <w:rFonts w:hint="eastAsia"/>
          <w:color w:val="000000" w:themeColor="text1"/>
        </w:rPr>
        <w:t>局</w:t>
      </w:r>
      <w:r w:rsidR="006E5487" w:rsidRPr="00C839B0">
        <w:rPr>
          <w:rFonts w:hAnsi="標楷體" w:hint="eastAsia"/>
          <w:bCs/>
          <w:color w:val="000000" w:themeColor="text1"/>
          <w:kern w:val="0"/>
          <w:szCs w:val="52"/>
        </w:rPr>
        <w:t>）</w:t>
      </w:r>
      <w:r w:rsidR="006E5487" w:rsidRPr="00C839B0">
        <w:rPr>
          <w:rFonts w:hint="eastAsia"/>
          <w:color w:val="000000" w:themeColor="text1"/>
        </w:rPr>
        <w:t>何震寰局長、副組長莊博</w:t>
      </w:r>
      <w:proofErr w:type="gramStart"/>
      <w:r w:rsidR="006E5487" w:rsidRPr="00C839B0">
        <w:rPr>
          <w:rFonts w:hint="eastAsia"/>
          <w:color w:val="000000" w:themeColor="text1"/>
        </w:rPr>
        <w:t>閔</w:t>
      </w:r>
      <w:proofErr w:type="gramEnd"/>
      <w:r w:rsidR="006E5487" w:rsidRPr="00C839B0">
        <w:rPr>
          <w:rFonts w:hint="eastAsia"/>
          <w:color w:val="000000" w:themeColor="text1"/>
        </w:rPr>
        <w:t>、科長曾永銳；</w:t>
      </w:r>
      <w:r w:rsidR="00A0667C" w:rsidRPr="00C839B0">
        <w:rPr>
          <w:rFonts w:hAnsi="標楷體" w:hint="eastAsia"/>
          <w:b/>
          <w:bCs/>
          <w:color w:val="000000" w:themeColor="text1"/>
          <w:kern w:val="0"/>
          <w:szCs w:val="52"/>
        </w:rPr>
        <w:t>內政部移民署</w:t>
      </w:r>
      <w:r w:rsidR="006E5487" w:rsidRPr="00C839B0">
        <w:rPr>
          <w:rFonts w:hint="eastAsia"/>
          <w:color w:val="000000" w:themeColor="text1"/>
        </w:rPr>
        <w:t>（下稱</w:t>
      </w:r>
      <w:r w:rsidR="006E5487" w:rsidRPr="00C839B0">
        <w:rPr>
          <w:rFonts w:hAnsi="標楷體" w:hint="eastAsia"/>
          <w:bCs/>
          <w:color w:val="000000" w:themeColor="text1"/>
          <w:kern w:val="0"/>
          <w:szCs w:val="52"/>
        </w:rPr>
        <w:t>移民署</w:t>
      </w:r>
      <w:r w:rsidR="006E5487" w:rsidRPr="00C839B0">
        <w:rPr>
          <w:rFonts w:hint="eastAsia"/>
          <w:color w:val="000000" w:themeColor="text1"/>
        </w:rPr>
        <w:t>）</w:t>
      </w:r>
      <w:r w:rsidR="006E5487" w:rsidRPr="00C839B0">
        <w:rPr>
          <w:rFonts w:hAnsi="標楷體" w:hint="eastAsia"/>
          <w:bCs/>
          <w:color w:val="000000" w:themeColor="text1"/>
          <w:kern w:val="0"/>
          <w:szCs w:val="52"/>
        </w:rPr>
        <w:t>中區事務大隊大隊長吳嘉弘、南投收容所所長林建宏、隊長黃士嘉、資訊組長黃耀樑、移民事務組科長李錫忍等</w:t>
      </w:r>
      <w:r w:rsidR="009B330E" w:rsidRPr="00C839B0">
        <w:rPr>
          <w:rFonts w:hAnsi="標楷體" w:hint="eastAsia"/>
          <w:bCs/>
          <w:color w:val="000000" w:themeColor="text1"/>
          <w:kern w:val="0"/>
          <w:szCs w:val="52"/>
        </w:rPr>
        <w:t>相關人員</w:t>
      </w:r>
      <w:r w:rsidR="006E5487" w:rsidRPr="00C839B0">
        <w:rPr>
          <w:rFonts w:hAnsi="標楷體" w:hint="eastAsia"/>
          <w:bCs/>
          <w:color w:val="000000" w:themeColor="text1"/>
          <w:kern w:val="0"/>
          <w:szCs w:val="52"/>
        </w:rPr>
        <w:t>，</w:t>
      </w:r>
      <w:proofErr w:type="gramStart"/>
      <w:r w:rsidR="009B41AE" w:rsidRPr="00C839B0">
        <w:rPr>
          <w:rFonts w:hAnsi="標楷體" w:hint="eastAsia"/>
          <w:bCs/>
          <w:color w:val="000000" w:themeColor="text1"/>
          <w:kern w:val="0"/>
          <w:szCs w:val="52"/>
        </w:rPr>
        <w:t>並參閱</w:t>
      </w:r>
      <w:proofErr w:type="gramEnd"/>
      <w:r w:rsidR="009B41AE" w:rsidRPr="00C839B0">
        <w:rPr>
          <w:rFonts w:hAnsi="標楷體" w:hint="eastAsia"/>
          <w:bCs/>
          <w:color w:val="000000" w:themeColor="text1"/>
          <w:kern w:val="0"/>
          <w:szCs w:val="52"/>
        </w:rPr>
        <w:t>上述機關（人員）來函及會後補充說明資料，已完成調查，</w:t>
      </w:r>
      <w:proofErr w:type="gramStart"/>
      <w:r w:rsidR="009B41AE" w:rsidRPr="00C839B0">
        <w:rPr>
          <w:rFonts w:hAnsi="標楷體" w:hint="eastAsia"/>
          <w:bCs/>
          <w:color w:val="000000" w:themeColor="text1"/>
          <w:kern w:val="0"/>
          <w:szCs w:val="52"/>
        </w:rPr>
        <w:t>茲綜整</w:t>
      </w:r>
      <w:proofErr w:type="gramEnd"/>
      <w:r w:rsidR="009B41AE" w:rsidRPr="00C839B0">
        <w:rPr>
          <w:rFonts w:hAnsi="標楷體" w:hint="eastAsia"/>
          <w:bCs/>
          <w:color w:val="000000" w:themeColor="text1"/>
          <w:kern w:val="0"/>
          <w:szCs w:val="52"/>
        </w:rPr>
        <w:t>調查意見如下：</w:t>
      </w:r>
      <w:bookmarkEnd w:id="40"/>
    </w:p>
    <w:p w:rsidR="00C7452E" w:rsidRPr="00C839B0" w:rsidRDefault="00C7452E" w:rsidP="008872C3">
      <w:pPr>
        <w:pStyle w:val="2"/>
        <w:spacing w:beforeLines="50" w:before="228"/>
        <w:ind w:leftChars="101" w:left="1024" w:hanging="680"/>
        <w:rPr>
          <w:b/>
          <w:color w:val="000000" w:themeColor="text1"/>
          <w:shd w:val="clear" w:color="auto" w:fill="FFFFFF"/>
        </w:rPr>
      </w:pPr>
      <w:bookmarkStart w:id="41" w:name="_Toc137027358"/>
      <w:bookmarkStart w:id="42" w:name="_Toc135059601"/>
      <w:bookmarkStart w:id="43" w:name="_Toc135478052"/>
      <w:bookmarkStart w:id="44" w:name="_Hlk136854218"/>
      <w:r w:rsidRPr="00C839B0">
        <w:rPr>
          <w:rFonts w:ascii="Times New Roman" w:hint="eastAsia"/>
          <w:b/>
          <w:color w:val="000000" w:themeColor="text1"/>
        </w:rPr>
        <w:t>我國少子女化狀況持續，</w:t>
      </w:r>
      <w:r w:rsidR="00350BCB" w:rsidRPr="00C839B0">
        <w:rPr>
          <w:rFonts w:ascii="Times New Roman" w:hint="eastAsia"/>
          <w:b/>
          <w:color w:val="000000" w:themeColor="text1"/>
        </w:rPr>
        <w:t>致</w:t>
      </w:r>
      <w:r w:rsidRPr="00C839B0">
        <w:rPr>
          <w:rFonts w:ascii="Times New Roman" w:hint="eastAsia"/>
          <w:b/>
          <w:color w:val="000000" w:themeColor="text1"/>
        </w:rPr>
        <w:t>大學</w:t>
      </w:r>
      <w:proofErr w:type="gramStart"/>
      <w:r w:rsidRPr="00C839B0">
        <w:rPr>
          <w:rFonts w:ascii="Times New Roman" w:hint="eastAsia"/>
          <w:b/>
          <w:color w:val="000000" w:themeColor="text1"/>
        </w:rPr>
        <w:t>缺乏生源</w:t>
      </w:r>
      <w:proofErr w:type="gramEnd"/>
      <w:r w:rsidR="004B2589" w:rsidRPr="00C839B0">
        <w:rPr>
          <w:rFonts w:ascii="Times New Roman" w:hint="eastAsia"/>
          <w:b/>
          <w:color w:val="000000" w:themeColor="text1"/>
        </w:rPr>
        <w:t>，</w:t>
      </w:r>
      <w:r w:rsidRPr="00C839B0">
        <w:rPr>
          <w:rFonts w:ascii="Times New Roman" w:hint="eastAsia"/>
          <w:b/>
          <w:color w:val="000000" w:themeColor="text1"/>
        </w:rPr>
        <w:t>面臨生存危機，</w:t>
      </w:r>
      <w:r w:rsidR="00C14278" w:rsidRPr="00C839B0">
        <w:rPr>
          <w:rFonts w:hAnsi="標楷體" w:hint="eastAsia"/>
          <w:b/>
          <w:color w:val="000000" w:themeColor="text1"/>
          <w:szCs w:val="32"/>
        </w:rPr>
        <w:t>加上</w:t>
      </w:r>
      <w:r w:rsidRPr="00C839B0">
        <w:rPr>
          <w:rFonts w:ascii="Times New Roman" w:hint="eastAsia"/>
          <w:b/>
          <w:color w:val="000000" w:themeColor="text1"/>
        </w:rPr>
        <w:t>國內產業</w:t>
      </w:r>
      <w:r w:rsidR="00C14278" w:rsidRPr="00C839B0">
        <w:rPr>
          <w:rFonts w:ascii="Times New Roman" w:hint="eastAsia"/>
          <w:b/>
          <w:color w:val="000000" w:themeColor="text1"/>
        </w:rPr>
        <w:t>面臨</w:t>
      </w:r>
      <w:r w:rsidRPr="00C839B0">
        <w:rPr>
          <w:rFonts w:ascii="Times New Roman" w:hint="eastAsia"/>
          <w:b/>
          <w:color w:val="000000" w:themeColor="text1"/>
        </w:rPr>
        <w:t>缺工，</w:t>
      </w:r>
      <w:r w:rsidR="00D74F43" w:rsidRPr="00C839B0">
        <w:rPr>
          <w:rFonts w:ascii="Times New Roman" w:hint="eastAsia"/>
          <w:b/>
          <w:color w:val="000000" w:themeColor="text1"/>
        </w:rPr>
        <w:t>境外生</w:t>
      </w:r>
      <w:r w:rsidRPr="00C839B0">
        <w:rPr>
          <w:rFonts w:hAnsi="標楷體" w:hint="eastAsia"/>
          <w:b/>
          <w:color w:val="000000" w:themeColor="text1"/>
          <w:szCs w:val="32"/>
        </w:rPr>
        <w:t>被仲介至工廠從事低薪、超時工作，淪為廉價學</w:t>
      </w:r>
      <w:proofErr w:type="gramStart"/>
      <w:r w:rsidRPr="00C839B0">
        <w:rPr>
          <w:rFonts w:hAnsi="標楷體" w:hint="eastAsia"/>
          <w:b/>
          <w:color w:val="000000" w:themeColor="text1"/>
          <w:szCs w:val="32"/>
        </w:rPr>
        <w:t>工事件頻傳</w:t>
      </w:r>
      <w:proofErr w:type="gramEnd"/>
      <w:r w:rsidRPr="00C839B0">
        <w:rPr>
          <w:rFonts w:hAnsi="標楷體" w:hint="eastAsia"/>
          <w:b/>
          <w:color w:val="000000" w:themeColor="text1"/>
          <w:szCs w:val="32"/>
        </w:rPr>
        <w:t>。從康寧大學</w:t>
      </w:r>
      <w:r w:rsidR="00BA4EAB" w:rsidRPr="00C839B0">
        <w:rPr>
          <w:rFonts w:hAnsi="標楷體" w:hint="eastAsia"/>
          <w:b/>
          <w:color w:val="000000" w:themeColor="text1"/>
          <w:szCs w:val="32"/>
        </w:rPr>
        <w:t>、育達科大、建國科大到中州科大</w:t>
      </w:r>
      <w:r w:rsidRPr="00C839B0">
        <w:rPr>
          <w:rFonts w:hAnsi="標楷體" w:hint="eastAsia"/>
          <w:b/>
          <w:color w:val="000000" w:themeColor="text1"/>
          <w:szCs w:val="32"/>
        </w:rPr>
        <w:t>事件，在</w:t>
      </w:r>
      <w:proofErr w:type="gramStart"/>
      <w:r w:rsidRPr="00C839B0">
        <w:rPr>
          <w:rFonts w:hAnsi="標楷體" w:hint="eastAsia"/>
          <w:b/>
          <w:color w:val="000000" w:themeColor="text1"/>
          <w:szCs w:val="32"/>
        </w:rPr>
        <w:t>在</w:t>
      </w:r>
      <w:r w:rsidR="00085885" w:rsidRPr="00C839B0">
        <w:rPr>
          <w:rFonts w:hAnsi="標楷體" w:hint="eastAsia"/>
          <w:b/>
          <w:color w:val="000000" w:themeColor="text1"/>
          <w:szCs w:val="32"/>
        </w:rPr>
        <w:t>凸</w:t>
      </w:r>
      <w:proofErr w:type="gramEnd"/>
      <w:r w:rsidR="00085885" w:rsidRPr="00C839B0">
        <w:rPr>
          <w:rFonts w:hAnsi="標楷體" w:hint="eastAsia"/>
          <w:b/>
          <w:color w:val="000000" w:themeColor="text1"/>
          <w:szCs w:val="32"/>
        </w:rPr>
        <w:t>顯</w:t>
      </w:r>
      <w:r w:rsidRPr="00C839B0">
        <w:rPr>
          <w:rFonts w:hAnsi="標楷體" w:hint="eastAsia"/>
          <w:b/>
          <w:color w:val="000000" w:themeColor="text1"/>
          <w:szCs w:val="32"/>
        </w:rPr>
        <w:t>原來立意良善的國際留學生就學政策，</w:t>
      </w:r>
      <w:r w:rsidR="002F5F7C" w:rsidRPr="00C839B0">
        <w:rPr>
          <w:rFonts w:hAnsi="標楷體" w:hint="eastAsia"/>
          <w:b/>
          <w:color w:val="000000" w:themeColor="text1"/>
          <w:szCs w:val="32"/>
        </w:rPr>
        <w:t>竟被不肖份子</w:t>
      </w:r>
      <w:r w:rsidR="006A410D" w:rsidRPr="00C839B0">
        <w:rPr>
          <w:rFonts w:hAnsi="標楷體" w:hint="eastAsia"/>
          <w:b/>
          <w:color w:val="000000" w:themeColor="text1"/>
          <w:szCs w:val="32"/>
        </w:rPr>
        <w:t>扭曲，</w:t>
      </w:r>
      <w:r w:rsidR="002F5F7C" w:rsidRPr="00C839B0">
        <w:rPr>
          <w:rFonts w:hAnsi="標楷體" w:hint="eastAsia"/>
          <w:b/>
          <w:color w:val="000000" w:themeColor="text1"/>
          <w:szCs w:val="32"/>
        </w:rPr>
        <w:t>利用留學生名義變相輸入勞動力的</w:t>
      </w:r>
      <w:r w:rsidR="008E41E6" w:rsidRPr="00C839B0">
        <w:rPr>
          <w:rFonts w:hAnsi="標楷體" w:hint="eastAsia"/>
          <w:b/>
          <w:color w:val="000000" w:themeColor="text1"/>
          <w:szCs w:val="32"/>
        </w:rPr>
        <w:t>制度</w:t>
      </w:r>
      <w:r w:rsidR="002F5F7C" w:rsidRPr="00C839B0">
        <w:rPr>
          <w:rFonts w:hAnsi="標楷體" w:hint="eastAsia"/>
          <w:b/>
          <w:color w:val="000000" w:themeColor="text1"/>
          <w:szCs w:val="32"/>
        </w:rPr>
        <w:t>漏洞，</w:t>
      </w:r>
      <w:r w:rsidRPr="00C839B0">
        <w:rPr>
          <w:rFonts w:hAnsi="標楷體" w:hint="eastAsia"/>
          <w:b/>
          <w:color w:val="000000" w:themeColor="text1"/>
          <w:szCs w:val="32"/>
        </w:rPr>
        <w:t>從中獲取高額</w:t>
      </w:r>
      <w:r w:rsidR="00155308" w:rsidRPr="00C839B0">
        <w:rPr>
          <w:rFonts w:hAnsi="標楷體" w:hint="eastAsia"/>
          <w:b/>
          <w:color w:val="000000" w:themeColor="text1"/>
          <w:szCs w:val="32"/>
        </w:rPr>
        <w:t>不法</w:t>
      </w:r>
      <w:r w:rsidRPr="00C839B0">
        <w:rPr>
          <w:rFonts w:hAnsi="標楷體" w:hint="eastAsia"/>
          <w:b/>
          <w:color w:val="000000" w:themeColor="text1"/>
          <w:szCs w:val="32"/>
        </w:rPr>
        <w:t>利益，尤以中州科大烏干達</w:t>
      </w:r>
      <w:r w:rsidR="00C14278" w:rsidRPr="00C839B0">
        <w:rPr>
          <w:rFonts w:hAnsi="標楷體" w:hint="eastAsia"/>
          <w:b/>
          <w:color w:val="000000" w:themeColor="text1"/>
          <w:szCs w:val="32"/>
        </w:rPr>
        <w:t>留</w:t>
      </w:r>
      <w:r w:rsidRPr="00C839B0">
        <w:rPr>
          <w:rFonts w:ascii="Times New Roman" w:hint="eastAsia"/>
          <w:b/>
          <w:color w:val="000000" w:themeColor="text1"/>
        </w:rPr>
        <w:t>學生</w:t>
      </w:r>
      <w:r w:rsidR="00085885" w:rsidRPr="00C839B0">
        <w:rPr>
          <w:rFonts w:ascii="Times New Roman" w:hint="eastAsia"/>
          <w:b/>
          <w:color w:val="000000" w:themeColor="text1"/>
        </w:rPr>
        <w:t>不惜</w:t>
      </w:r>
      <w:r w:rsidRPr="00C839B0">
        <w:rPr>
          <w:rFonts w:ascii="Times New Roman" w:hint="eastAsia"/>
          <w:b/>
          <w:color w:val="000000" w:themeColor="text1"/>
        </w:rPr>
        <w:t>背負高額債務，</w:t>
      </w:r>
      <w:r w:rsidR="00FB4FDA" w:rsidRPr="00C839B0">
        <w:rPr>
          <w:rFonts w:ascii="Times New Roman" w:hint="eastAsia"/>
          <w:b/>
          <w:color w:val="000000" w:themeColor="text1"/>
        </w:rPr>
        <w:t>來</w:t>
      </w:r>
      <w:r w:rsidR="00CF2F9B" w:rsidRPr="00C839B0">
        <w:rPr>
          <w:rFonts w:ascii="Times New Roman" w:hint="eastAsia"/>
          <w:b/>
          <w:color w:val="000000" w:themeColor="text1"/>
        </w:rPr>
        <w:t>臺</w:t>
      </w:r>
      <w:r w:rsidRPr="00C839B0">
        <w:rPr>
          <w:rFonts w:ascii="Times New Roman" w:hint="eastAsia"/>
          <w:b/>
          <w:color w:val="000000" w:themeColor="text1"/>
        </w:rPr>
        <w:t>後遭受債務拘束，被仲介至工廠從事與報酬顯不相當的勞力密集工作，淪為低薪之</w:t>
      </w:r>
      <w:proofErr w:type="gramStart"/>
      <w:r w:rsidRPr="00C839B0">
        <w:rPr>
          <w:rFonts w:ascii="Times New Roman" w:hint="eastAsia"/>
          <w:b/>
          <w:color w:val="000000" w:themeColor="text1"/>
        </w:rPr>
        <w:t>廉價學</w:t>
      </w:r>
      <w:proofErr w:type="gramEnd"/>
      <w:r w:rsidRPr="00C839B0">
        <w:rPr>
          <w:rFonts w:ascii="Times New Roman" w:hint="eastAsia"/>
          <w:b/>
          <w:color w:val="000000" w:themeColor="text1"/>
        </w:rPr>
        <w:t>工</w:t>
      </w:r>
      <w:r w:rsidR="00275DA2" w:rsidRPr="00C839B0">
        <w:rPr>
          <w:rFonts w:ascii="Times New Roman" w:hint="eastAsia"/>
          <w:b/>
          <w:color w:val="000000" w:themeColor="text1"/>
        </w:rPr>
        <w:t>、</w:t>
      </w:r>
      <w:r w:rsidRPr="00C839B0">
        <w:rPr>
          <w:rFonts w:ascii="Times New Roman" w:hint="eastAsia"/>
          <w:b/>
          <w:color w:val="000000" w:themeColor="text1"/>
        </w:rPr>
        <w:t>成為人口販運被害人，</w:t>
      </w:r>
      <w:r w:rsidR="00486FEB" w:rsidRPr="00C839B0">
        <w:rPr>
          <w:rFonts w:ascii="Times New Roman" w:hint="eastAsia"/>
          <w:b/>
          <w:color w:val="000000" w:themeColor="text1"/>
        </w:rPr>
        <w:t>違反國際公約，</w:t>
      </w:r>
      <w:r w:rsidR="00BA4EAB" w:rsidRPr="00C839B0">
        <w:rPr>
          <w:rFonts w:ascii="Times New Roman" w:hint="eastAsia"/>
          <w:b/>
          <w:color w:val="000000" w:themeColor="text1"/>
        </w:rPr>
        <w:t>嚴重損及我國國際聲譽。</w:t>
      </w:r>
      <w:r w:rsidRPr="00C839B0">
        <w:rPr>
          <w:rFonts w:hAnsi="標楷體" w:hint="eastAsia"/>
          <w:b/>
          <w:color w:val="000000" w:themeColor="text1"/>
          <w:szCs w:val="32"/>
        </w:rPr>
        <w:t>本院</w:t>
      </w:r>
      <w:r w:rsidR="00486FEB" w:rsidRPr="00C839B0">
        <w:rPr>
          <w:rFonts w:hAnsi="標楷體" w:hint="eastAsia"/>
          <w:b/>
          <w:color w:val="000000" w:themeColor="text1"/>
          <w:szCs w:val="32"/>
        </w:rPr>
        <w:t>過往</w:t>
      </w:r>
      <w:r w:rsidRPr="00C839B0">
        <w:rPr>
          <w:rFonts w:hAnsi="標楷體" w:hint="eastAsia"/>
          <w:b/>
          <w:color w:val="000000" w:themeColor="text1"/>
          <w:szCs w:val="32"/>
        </w:rPr>
        <w:t>調查大學</w:t>
      </w:r>
      <w:r w:rsidR="00486FEB" w:rsidRPr="00C839B0">
        <w:rPr>
          <w:rFonts w:hAnsi="標楷體" w:hint="eastAsia"/>
          <w:b/>
          <w:color w:val="000000" w:themeColor="text1"/>
          <w:szCs w:val="32"/>
        </w:rPr>
        <w:t>招收外國學生之違失事件</w:t>
      </w:r>
      <w:r w:rsidRPr="00C839B0">
        <w:rPr>
          <w:rFonts w:hAnsi="標楷體" w:hint="eastAsia"/>
          <w:b/>
          <w:color w:val="000000" w:themeColor="text1"/>
          <w:szCs w:val="32"/>
        </w:rPr>
        <w:t>，已提出調查意見促請教育部與</w:t>
      </w:r>
      <w:proofErr w:type="gramStart"/>
      <w:r w:rsidRPr="00C839B0">
        <w:rPr>
          <w:rFonts w:hAnsi="標楷體" w:hint="eastAsia"/>
          <w:b/>
          <w:color w:val="000000" w:themeColor="text1"/>
          <w:szCs w:val="32"/>
        </w:rPr>
        <w:t>勞動部應本</w:t>
      </w:r>
      <w:proofErr w:type="gramEnd"/>
      <w:r w:rsidRPr="00C839B0">
        <w:rPr>
          <w:rFonts w:hAnsi="標楷體" w:hint="eastAsia"/>
          <w:b/>
          <w:color w:val="000000" w:themeColor="text1"/>
          <w:szCs w:val="32"/>
        </w:rPr>
        <w:t>於行政一體，積極</w:t>
      </w:r>
      <w:proofErr w:type="gramStart"/>
      <w:r w:rsidRPr="00C839B0">
        <w:rPr>
          <w:rFonts w:hAnsi="標楷體" w:hint="eastAsia"/>
          <w:b/>
          <w:color w:val="000000" w:themeColor="text1"/>
          <w:szCs w:val="32"/>
        </w:rPr>
        <w:t>研</w:t>
      </w:r>
      <w:proofErr w:type="gramEnd"/>
      <w:r w:rsidRPr="00C839B0">
        <w:rPr>
          <w:rFonts w:hAnsi="標楷體" w:hint="eastAsia"/>
          <w:b/>
          <w:color w:val="000000" w:themeColor="text1"/>
          <w:szCs w:val="32"/>
        </w:rPr>
        <w:t>議改善作為，以杜絕類此事件再生，而今仍然再發生中州科大烏干達籍學生遭迫害</w:t>
      </w:r>
      <w:r w:rsidR="00BA4EAB" w:rsidRPr="00C839B0">
        <w:rPr>
          <w:rFonts w:hAnsi="標楷體" w:hint="eastAsia"/>
          <w:b/>
          <w:color w:val="000000" w:themeColor="text1"/>
          <w:szCs w:val="32"/>
        </w:rPr>
        <w:t>之剝削</w:t>
      </w:r>
      <w:r w:rsidRPr="00C839B0">
        <w:rPr>
          <w:rFonts w:hAnsi="標楷體" w:hint="eastAsia"/>
          <w:b/>
          <w:color w:val="000000" w:themeColor="text1"/>
          <w:szCs w:val="32"/>
        </w:rPr>
        <w:t>案件，</w:t>
      </w:r>
      <w:r w:rsidR="00085885" w:rsidRPr="00C839B0">
        <w:rPr>
          <w:rFonts w:ascii="Times New Roman" w:hint="eastAsia"/>
          <w:b/>
          <w:color w:val="000000" w:themeColor="text1"/>
        </w:rPr>
        <w:t>除讓人才交流政策美意變調，甚至讓我國背上人口販運強迫勞動之萬國公罪，</w:t>
      </w:r>
      <w:r w:rsidRPr="00C839B0">
        <w:rPr>
          <w:rFonts w:hAnsi="標楷體" w:hint="eastAsia"/>
          <w:b/>
          <w:color w:val="000000" w:themeColor="text1"/>
          <w:szCs w:val="32"/>
        </w:rPr>
        <w:t>足見教育部與勞動部未能積極研議有效防杜機制，導致</w:t>
      </w:r>
      <w:r w:rsidRPr="00C839B0">
        <w:rPr>
          <w:rFonts w:ascii="Times New Roman" w:hint="eastAsia"/>
          <w:b/>
          <w:color w:val="000000" w:themeColor="text1"/>
        </w:rPr>
        <w:t>「假留學、真打工」之亂象層出不窮，</w:t>
      </w:r>
      <w:proofErr w:type="gramStart"/>
      <w:r w:rsidR="00275DA2" w:rsidRPr="00C839B0">
        <w:rPr>
          <w:rFonts w:hAnsi="標楷體" w:hint="eastAsia"/>
          <w:b/>
          <w:color w:val="000000" w:themeColor="text1"/>
          <w:szCs w:val="32"/>
        </w:rPr>
        <w:t>均</w:t>
      </w:r>
      <w:r w:rsidRPr="00C839B0">
        <w:rPr>
          <w:rFonts w:hAnsi="標楷體" w:hint="eastAsia"/>
          <w:b/>
          <w:color w:val="000000" w:themeColor="text1"/>
          <w:szCs w:val="32"/>
        </w:rPr>
        <w:t>核</w:t>
      </w:r>
      <w:proofErr w:type="gramEnd"/>
      <w:r w:rsidRPr="00C839B0">
        <w:rPr>
          <w:rFonts w:hAnsi="標楷體" w:hint="eastAsia"/>
          <w:b/>
          <w:color w:val="000000" w:themeColor="text1"/>
          <w:szCs w:val="32"/>
        </w:rPr>
        <w:t>有嚴重怠失</w:t>
      </w:r>
      <w:bookmarkEnd w:id="41"/>
    </w:p>
    <w:p w:rsidR="00C7452E" w:rsidRPr="00C839B0" w:rsidRDefault="00C7452E" w:rsidP="00C7452E">
      <w:pPr>
        <w:pStyle w:val="3"/>
        <w:rPr>
          <w:rFonts w:ascii="Times New Roman"/>
          <w:color w:val="000000" w:themeColor="text1"/>
        </w:rPr>
      </w:pPr>
      <w:bookmarkStart w:id="45" w:name="_Toc135836970"/>
      <w:bookmarkStart w:id="46" w:name="_Toc135917112"/>
      <w:bookmarkStart w:id="47" w:name="_Toc136012912"/>
      <w:bookmarkStart w:id="48" w:name="_Toc136433187"/>
      <w:bookmarkStart w:id="49" w:name="_Toc136437692"/>
      <w:bookmarkStart w:id="50" w:name="_Toc136439340"/>
      <w:bookmarkStart w:id="51" w:name="_Toc137027359"/>
      <w:r w:rsidRPr="00C839B0">
        <w:rPr>
          <w:rFonts w:ascii="Times New Roman" w:hint="eastAsia"/>
          <w:b/>
          <w:color w:val="000000" w:themeColor="text1"/>
        </w:rPr>
        <w:t>在少子女化影響下，我國各級學齡人口數將不斷降低，</w:t>
      </w:r>
      <w:proofErr w:type="gramStart"/>
      <w:r w:rsidRPr="00C839B0">
        <w:rPr>
          <w:rFonts w:ascii="Times New Roman" w:hint="eastAsia"/>
          <w:b/>
          <w:color w:val="000000" w:themeColor="text1"/>
        </w:rPr>
        <w:t>推估以大學生</w:t>
      </w:r>
      <w:proofErr w:type="gramEnd"/>
      <w:r w:rsidRPr="00C839B0">
        <w:rPr>
          <w:rFonts w:ascii="Times New Roman" w:hint="eastAsia"/>
          <w:b/>
          <w:color w:val="000000" w:themeColor="text1"/>
        </w:rPr>
        <w:t>源減少</w:t>
      </w:r>
      <w:proofErr w:type="gramStart"/>
      <w:r w:rsidRPr="00C839B0">
        <w:rPr>
          <w:rFonts w:ascii="Times New Roman" w:hint="eastAsia"/>
          <w:b/>
          <w:color w:val="000000" w:themeColor="text1"/>
        </w:rPr>
        <w:t>3</w:t>
      </w:r>
      <w:r w:rsidRPr="00C839B0">
        <w:rPr>
          <w:rFonts w:ascii="Times New Roman" w:hint="eastAsia"/>
          <w:b/>
          <w:color w:val="000000" w:themeColor="text1"/>
        </w:rPr>
        <w:t>成</w:t>
      </w:r>
      <w:proofErr w:type="gramEnd"/>
      <w:r w:rsidRPr="00C839B0">
        <w:rPr>
          <w:rFonts w:ascii="Times New Roman" w:hint="eastAsia"/>
          <w:b/>
          <w:color w:val="000000" w:themeColor="text1"/>
        </w:rPr>
        <w:t>最為嚴重，在</w:t>
      </w:r>
      <w:proofErr w:type="gramStart"/>
      <w:r w:rsidRPr="00C839B0">
        <w:rPr>
          <w:rFonts w:ascii="Times New Roman" w:hint="eastAsia"/>
          <w:b/>
          <w:color w:val="000000" w:themeColor="text1"/>
        </w:rPr>
        <w:t>面臨生源不</w:t>
      </w:r>
      <w:proofErr w:type="gramEnd"/>
      <w:r w:rsidRPr="00C839B0">
        <w:rPr>
          <w:rFonts w:ascii="Times New Roman" w:hint="eastAsia"/>
          <w:b/>
          <w:color w:val="000000" w:themeColor="text1"/>
        </w:rPr>
        <w:t>足之威脅下，一般大學及科技大學更加積極招收境外生，包括配合教育部推動新南向</w:t>
      </w:r>
      <w:r w:rsidR="001B1ACF" w:rsidRPr="00C839B0">
        <w:rPr>
          <w:rFonts w:ascii="Times New Roman" w:hint="eastAsia"/>
          <w:b/>
          <w:color w:val="000000" w:themeColor="text1"/>
        </w:rPr>
        <w:t>產學合作國際</w:t>
      </w:r>
      <w:r w:rsidRPr="00C839B0">
        <w:rPr>
          <w:rFonts w:ascii="Times New Roman" w:hint="eastAsia"/>
          <w:b/>
          <w:color w:val="000000" w:themeColor="text1"/>
        </w:rPr>
        <w:lastRenderedPageBreak/>
        <w:t>專班政策等，以補足學生人數嚴重不足之缺口</w:t>
      </w:r>
      <w:r w:rsidR="002F49D7" w:rsidRPr="00C839B0">
        <w:rPr>
          <w:rFonts w:ascii="Times New Roman" w:hint="eastAsia"/>
          <w:color w:val="000000" w:themeColor="text1"/>
        </w:rPr>
        <w:t>：</w:t>
      </w:r>
      <w:bookmarkEnd w:id="45"/>
      <w:bookmarkEnd w:id="46"/>
      <w:bookmarkEnd w:id="47"/>
      <w:bookmarkEnd w:id="48"/>
      <w:bookmarkEnd w:id="49"/>
      <w:bookmarkEnd w:id="50"/>
      <w:bookmarkEnd w:id="51"/>
    </w:p>
    <w:p w:rsidR="00C7452E" w:rsidRPr="00C839B0" w:rsidRDefault="00C7452E" w:rsidP="00C7452E">
      <w:pPr>
        <w:pStyle w:val="4"/>
        <w:rPr>
          <w:rFonts w:hAnsi="標楷體"/>
          <w:color w:val="000000" w:themeColor="text1"/>
          <w:szCs w:val="32"/>
        </w:rPr>
      </w:pPr>
      <w:r w:rsidRPr="00C839B0">
        <w:rPr>
          <w:rFonts w:hint="eastAsia"/>
          <w:color w:val="000000" w:themeColor="text1"/>
        </w:rPr>
        <w:t>臺灣因為少子女化情形持續，影響層面相當深遠，依據國家發展委員會統計資料，我國自2003年起落入超低生育率水準1.3人，近年在Covid-19</w:t>
      </w:r>
      <w:proofErr w:type="gramStart"/>
      <w:r w:rsidRPr="00C839B0">
        <w:rPr>
          <w:rFonts w:hint="eastAsia"/>
          <w:color w:val="000000" w:themeColor="text1"/>
        </w:rPr>
        <w:t>疫</w:t>
      </w:r>
      <w:proofErr w:type="gramEnd"/>
      <w:r w:rsidRPr="00C839B0">
        <w:rPr>
          <w:rFonts w:hint="eastAsia"/>
          <w:color w:val="000000" w:themeColor="text1"/>
        </w:rPr>
        <w:t>情影響下，更是低於1.0人以下；各級學齡人口</w:t>
      </w:r>
      <w:proofErr w:type="gramStart"/>
      <w:r w:rsidRPr="00C839B0">
        <w:rPr>
          <w:rFonts w:hint="eastAsia"/>
          <w:color w:val="000000" w:themeColor="text1"/>
        </w:rPr>
        <w:t>數均呈下降</w:t>
      </w:r>
      <w:proofErr w:type="gramEnd"/>
      <w:r w:rsidRPr="00C839B0">
        <w:rPr>
          <w:rFonts w:hint="eastAsia"/>
          <w:color w:val="000000" w:themeColor="text1"/>
        </w:rPr>
        <w:t>之勢，推估未來以</w:t>
      </w:r>
      <w:r w:rsidRPr="00C839B0">
        <w:rPr>
          <w:rFonts w:hint="eastAsia"/>
          <w:b/>
          <w:color w:val="000000" w:themeColor="text1"/>
        </w:rPr>
        <w:t>大學生源減少3成為最多</w:t>
      </w:r>
      <w:r w:rsidRPr="00C839B0">
        <w:rPr>
          <w:rFonts w:hint="eastAsia"/>
          <w:color w:val="000000" w:themeColor="text1"/>
        </w:rPr>
        <w:t>：</w:t>
      </w:r>
    </w:p>
    <w:p w:rsidR="00C7452E" w:rsidRPr="00C839B0" w:rsidRDefault="00C7452E" w:rsidP="00C7452E">
      <w:pPr>
        <w:pStyle w:val="5"/>
        <w:rPr>
          <w:rFonts w:hAnsi="標楷體"/>
          <w:color w:val="000000" w:themeColor="text1"/>
          <w:szCs w:val="32"/>
        </w:rPr>
      </w:pPr>
      <w:r w:rsidRPr="00C839B0">
        <w:rPr>
          <w:rFonts w:hint="eastAsia"/>
          <w:color w:val="000000" w:themeColor="text1"/>
        </w:rPr>
        <w:t>生育規模為左右人口數量及人口結構的重要因素，我國婦女總生育率於1984年開始低於維持穩定人口結構的人口替代水準2.1人，隨著晚婚、</w:t>
      </w:r>
      <w:proofErr w:type="gramStart"/>
      <w:r w:rsidRPr="00C839B0">
        <w:rPr>
          <w:rFonts w:hint="eastAsia"/>
          <w:color w:val="000000" w:themeColor="text1"/>
        </w:rPr>
        <w:t>不婚等</w:t>
      </w:r>
      <w:proofErr w:type="gramEnd"/>
      <w:r w:rsidRPr="00C839B0">
        <w:rPr>
          <w:rFonts w:hint="eastAsia"/>
          <w:color w:val="000000" w:themeColor="text1"/>
        </w:rPr>
        <w:t>社會風氣盛行，</w:t>
      </w:r>
      <w:r w:rsidRPr="00C839B0">
        <w:rPr>
          <w:rFonts w:hint="eastAsia"/>
          <w:b/>
          <w:color w:val="000000" w:themeColor="text1"/>
        </w:rPr>
        <w:t>2003年起落入超低生育率水準1.3人，近年在Covid-19</w:t>
      </w:r>
      <w:proofErr w:type="gramStart"/>
      <w:r w:rsidRPr="00C839B0">
        <w:rPr>
          <w:rFonts w:hint="eastAsia"/>
          <w:b/>
          <w:color w:val="000000" w:themeColor="text1"/>
        </w:rPr>
        <w:t>疫</w:t>
      </w:r>
      <w:proofErr w:type="gramEnd"/>
      <w:r w:rsidRPr="00C839B0">
        <w:rPr>
          <w:rFonts w:hint="eastAsia"/>
          <w:b/>
          <w:color w:val="000000" w:themeColor="text1"/>
        </w:rPr>
        <w:t>情影響下，更是低於1.0人以下</w:t>
      </w:r>
      <w:r w:rsidRPr="00C839B0">
        <w:rPr>
          <w:rFonts w:hint="eastAsia"/>
          <w:color w:val="000000" w:themeColor="text1"/>
        </w:rPr>
        <w:t>。</w:t>
      </w:r>
    </w:p>
    <w:p w:rsidR="00C7452E" w:rsidRPr="00C839B0" w:rsidRDefault="00C7452E" w:rsidP="00C7452E">
      <w:pPr>
        <w:pStyle w:val="5"/>
        <w:rPr>
          <w:rFonts w:hAnsi="標楷體"/>
          <w:color w:val="000000" w:themeColor="text1"/>
          <w:szCs w:val="32"/>
        </w:rPr>
      </w:pPr>
      <w:r w:rsidRPr="00C839B0">
        <w:rPr>
          <w:rFonts w:hint="eastAsia"/>
          <w:color w:val="000000" w:themeColor="text1"/>
        </w:rPr>
        <w:t>而少子</w:t>
      </w:r>
      <w:r w:rsidR="00D74F43" w:rsidRPr="00C839B0">
        <w:rPr>
          <w:rFonts w:hint="eastAsia"/>
          <w:color w:val="000000" w:themeColor="text1"/>
        </w:rPr>
        <w:t>女</w:t>
      </w:r>
      <w:r w:rsidRPr="00C839B0">
        <w:rPr>
          <w:rFonts w:hint="eastAsia"/>
          <w:color w:val="000000" w:themeColor="text1"/>
        </w:rPr>
        <w:t>化影響下，未來各級學齡人口</w:t>
      </w:r>
      <w:proofErr w:type="gramStart"/>
      <w:r w:rsidRPr="00C839B0">
        <w:rPr>
          <w:rFonts w:hint="eastAsia"/>
          <w:color w:val="000000" w:themeColor="text1"/>
        </w:rPr>
        <w:t>數均呈下降</w:t>
      </w:r>
      <w:proofErr w:type="gramEnd"/>
      <w:r w:rsidRPr="00C839B0">
        <w:rPr>
          <w:rFonts w:hint="eastAsia"/>
          <w:color w:val="000000" w:themeColor="text1"/>
        </w:rPr>
        <w:t>之勢。2010-2021學年6歲、12歲、15歲、18歲入學年齡人口數分別有21萬、24萬、27萬及30萬人，推估至2022-2033</w:t>
      </w:r>
      <w:r w:rsidR="00E32653" w:rsidRPr="00C839B0">
        <w:rPr>
          <w:rFonts w:hint="eastAsia"/>
          <w:color w:val="000000" w:themeColor="text1"/>
        </w:rPr>
        <w:t>學年</w:t>
      </w:r>
      <w:r w:rsidRPr="00C839B0">
        <w:rPr>
          <w:rFonts w:hint="eastAsia"/>
          <w:color w:val="000000" w:themeColor="text1"/>
        </w:rPr>
        <w:t>將減少為17萬、19萬、20萬人及20萬人，減幅介於17.4%~30.7%，</w:t>
      </w:r>
      <w:r w:rsidRPr="00C839B0">
        <w:rPr>
          <w:rFonts w:hint="eastAsia"/>
          <w:b/>
          <w:color w:val="000000" w:themeColor="text1"/>
        </w:rPr>
        <w:t>以大學生源減少</w:t>
      </w:r>
      <w:proofErr w:type="gramStart"/>
      <w:r w:rsidRPr="00C839B0">
        <w:rPr>
          <w:rFonts w:hint="eastAsia"/>
          <w:b/>
          <w:color w:val="000000" w:themeColor="text1"/>
        </w:rPr>
        <w:t>3成</w:t>
      </w:r>
      <w:proofErr w:type="gramEnd"/>
      <w:r w:rsidRPr="00C839B0">
        <w:rPr>
          <w:rFonts w:hint="eastAsia"/>
          <w:b/>
          <w:color w:val="000000" w:themeColor="text1"/>
        </w:rPr>
        <w:t>最多，</w:t>
      </w:r>
      <w:r w:rsidRPr="00C839B0">
        <w:rPr>
          <w:rFonts w:hint="eastAsia"/>
          <w:color w:val="000000" w:themeColor="text1"/>
        </w:rPr>
        <w:t>詳下圖。</w:t>
      </w:r>
    </w:p>
    <w:p w:rsidR="00C7452E" w:rsidRPr="00C839B0" w:rsidRDefault="00C7452E" w:rsidP="00D856E5">
      <w:pPr>
        <w:rPr>
          <w:color w:val="000000" w:themeColor="text1"/>
        </w:rPr>
      </w:pPr>
      <w:bookmarkStart w:id="52" w:name="_Toc135836971"/>
      <w:r w:rsidRPr="00C839B0">
        <w:rPr>
          <w:noProof/>
          <w:color w:val="000000" w:themeColor="text1"/>
        </w:rPr>
        <w:drawing>
          <wp:inline distT="0" distB="0" distL="0" distR="0" wp14:anchorId="53BFED57" wp14:editId="0501025E">
            <wp:extent cx="5492750" cy="2654300"/>
            <wp:effectExtent l="19050" t="19050" r="12700" b="1270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sharpenSoften amount="50000"/>
                              </a14:imgEffect>
                              <a14:imgEffect>
                                <a14:colorTemperature colorTemp="11200"/>
                              </a14:imgEffect>
                              <a14:imgEffect>
                                <a14:brightnessContrast contrast="-40000"/>
                              </a14:imgEffect>
                            </a14:imgLayer>
                          </a14:imgProps>
                        </a:ext>
                      </a:extLst>
                    </a:blip>
                    <a:srcRect l="22995" t="41738" r="2480" b="8390"/>
                    <a:stretch/>
                  </pic:blipFill>
                  <pic:spPr bwMode="auto">
                    <a:xfrm>
                      <a:off x="0" y="0"/>
                      <a:ext cx="5492750" cy="26543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bookmarkEnd w:id="52"/>
    </w:p>
    <w:p w:rsidR="00C7452E" w:rsidRPr="00C839B0" w:rsidRDefault="00C7452E" w:rsidP="002D17A7">
      <w:pPr>
        <w:pStyle w:val="a1"/>
        <w:spacing w:after="120"/>
        <w:rPr>
          <w:rFonts w:ascii="Times New Roman" w:hAnsi="Times New Roman"/>
          <w:bCs w:val="0"/>
          <w:color w:val="000000" w:themeColor="text1"/>
          <w:spacing w:val="0"/>
          <w:kern w:val="32"/>
        </w:rPr>
      </w:pPr>
      <w:r w:rsidRPr="00C839B0">
        <w:rPr>
          <w:rFonts w:ascii="Times New Roman" w:hAnsi="Times New Roman" w:hint="eastAsia"/>
          <w:bCs w:val="0"/>
          <w:color w:val="000000" w:themeColor="text1"/>
          <w:spacing w:val="0"/>
          <w:kern w:val="32"/>
        </w:rPr>
        <w:lastRenderedPageBreak/>
        <w:t>入學年齡人口</w:t>
      </w:r>
    </w:p>
    <w:p w:rsidR="00C7452E" w:rsidRPr="00C839B0" w:rsidRDefault="00D77E6E" w:rsidP="004313A0">
      <w:pPr>
        <w:spacing w:afterLines="50" w:after="228" w:line="300" w:lineRule="exact"/>
        <w:rPr>
          <w:rFonts w:hAnsi="Arial"/>
          <w:bCs/>
          <w:color w:val="000000" w:themeColor="text1"/>
          <w:kern w:val="32"/>
          <w:sz w:val="26"/>
          <w:szCs w:val="26"/>
        </w:rPr>
      </w:pPr>
      <w:r w:rsidRPr="00C839B0">
        <w:rPr>
          <w:rFonts w:hAnsi="Arial" w:hint="eastAsia"/>
          <w:bCs/>
          <w:color w:val="000000" w:themeColor="text1"/>
          <w:kern w:val="32"/>
          <w:sz w:val="26"/>
          <w:szCs w:val="26"/>
        </w:rPr>
        <w:t xml:space="preserve">           資料來源：</w:t>
      </w:r>
      <w:r w:rsidR="004313A0" w:rsidRPr="00C839B0">
        <w:rPr>
          <w:rFonts w:hAnsi="Arial" w:hint="eastAsia"/>
          <w:bCs/>
          <w:color w:val="000000" w:themeColor="text1"/>
          <w:kern w:val="32"/>
          <w:sz w:val="26"/>
          <w:szCs w:val="26"/>
        </w:rPr>
        <w:t>中華民國人口推估（2022年至2070年）</w:t>
      </w:r>
      <w:r w:rsidR="003E207F" w:rsidRPr="00C839B0">
        <w:rPr>
          <w:rFonts w:hAnsi="Arial" w:hint="eastAsia"/>
          <w:bCs/>
          <w:color w:val="000000" w:themeColor="text1"/>
          <w:kern w:val="32"/>
          <w:sz w:val="26"/>
          <w:szCs w:val="26"/>
        </w:rPr>
        <w:t>。</w:t>
      </w:r>
    </w:p>
    <w:p w:rsidR="00C7452E" w:rsidRPr="00C839B0" w:rsidRDefault="00C7452E" w:rsidP="00C7452E">
      <w:pPr>
        <w:pStyle w:val="4"/>
        <w:rPr>
          <w:rFonts w:hAnsi="標楷體"/>
          <w:color w:val="000000" w:themeColor="text1"/>
          <w:szCs w:val="32"/>
          <w:shd w:val="clear" w:color="auto" w:fill="FFFFFF"/>
        </w:rPr>
      </w:pPr>
      <w:r w:rsidRPr="00C839B0">
        <w:rPr>
          <w:rFonts w:ascii="Times New Roman" w:hAnsi="Times New Roman" w:hint="eastAsia"/>
          <w:color w:val="000000" w:themeColor="text1"/>
        </w:rPr>
        <w:t>我國實施境外招生政策由來已久，教育部因應政府</w:t>
      </w:r>
      <w:r w:rsidRPr="00C839B0">
        <w:rPr>
          <w:rFonts w:ascii="Times New Roman" w:hAnsi="Times New Roman" w:hint="eastAsia"/>
          <w:color w:val="000000" w:themeColor="text1"/>
        </w:rPr>
        <w:t>105</w:t>
      </w:r>
      <w:r w:rsidRPr="00C839B0">
        <w:rPr>
          <w:rFonts w:ascii="Times New Roman" w:hAnsi="Times New Roman" w:hint="eastAsia"/>
          <w:color w:val="000000" w:themeColor="text1"/>
        </w:rPr>
        <w:t>年為加強我國與鄰近國家在資源、人才及市場發展方面的合作，推動之新南向政策，亦自</w:t>
      </w:r>
      <w:r w:rsidRPr="00C839B0">
        <w:rPr>
          <w:rFonts w:ascii="Times New Roman" w:hAnsi="Times New Roman" w:hint="eastAsia"/>
          <w:color w:val="000000" w:themeColor="text1"/>
        </w:rPr>
        <w:t>106</w:t>
      </w:r>
      <w:r w:rsidRPr="00C839B0">
        <w:rPr>
          <w:rFonts w:ascii="Times New Roman" w:hAnsi="Times New Roman" w:hint="eastAsia"/>
          <w:color w:val="000000" w:themeColor="text1"/>
        </w:rPr>
        <w:t>學年開辦第</w:t>
      </w:r>
      <w:r w:rsidR="00591C4A" w:rsidRPr="00C839B0">
        <w:rPr>
          <w:rFonts w:ascii="Times New Roman" w:hAnsi="Times New Roman" w:hint="eastAsia"/>
          <w:color w:val="000000" w:themeColor="text1"/>
        </w:rPr>
        <w:t>1</w:t>
      </w:r>
      <w:r w:rsidRPr="00C839B0">
        <w:rPr>
          <w:rFonts w:ascii="Times New Roman" w:hAnsi="Times New Roman" w:hint="eastAsia"/>
          <w:color w:val="000000" w:themeColor="text1"/>
        </w:rPr>
        <w:t>屆新南向產學合作國際專班</w:t>
      </w:r>
      <w:r w:rsidR="004420AA" w:rsidRPr="00C839B0">
        <w:rPr>
          <w:rFonts w:hint="eastAsia"/>
          <w:color w:val="000000" w:themeColor="text1"/>
        </w:rPr>
        <w:t>（下稱新南向產學專班）</w:t>
      </w:r>
      <w:r w:rsidRPr="00C839B0">
        <w:rPr>
          <w:rFonts w:ascii="Times New Roman" w:hAnsi="Times New Roman" w:hint="eastAsia"/>
          <w:color w:val="000000" w:themeColor="text1"/>
        </w:rPr>
        <w:t>。目的係鼓勵技專校院配合新南向國家產業發展，辦理客</w:t>
      </w:r>
      <w:proofErr w:type="gramStart"/>
      <w:r w:rsidRPr="00C839B0">
        <w:rPr>
          <w:rFonts w:ascii="Times New Roman" w:hAnsi="Times New Roman" w:hint="eastAsia"/>
          <w:color w:val="000000" w:themeColor="text1"/>
        </w:rPr>
        <w:t>製化產學</w:t>
      </w:r>
      <w:proofErr w:type="gramEnd"/>
      <w:r w:rsidRPr="00C839B0">
        <w:rPr>
          <w:rFonts w:ascii="Times New Roman" w:hAnsi="Times New Roman" w:hint="eastAsia"/>
          <w:color w:val="000000" w:themeColor="text1"/>
        </w:rPr>
        <w:t>合作專班，以培育當地產業所需人才。經由專班規劃一定比例實作</w:t>
      </w:r>
      <w:r w:rsidR="0049253A" w:rsidRPr="00C839B0">
        <w:rPr>
          <w:rFonts w:hint="eastAsia"/>
          <w:color w:val="000000" w:themeColor="text1"/>
        </w:rPr>
        <w:t>（</w:t>
      </w:r>
      <w:r w:rsidRPr="00C839B0">
        <w:rPr>
          <w:rFonts w:ascii="Times New Roman" w:hAnsi="Times New Roman" w:hint="eastAsia"/>
          <w:color w:val="000000" w:themeColor="text1"/>
        </w:rPr>
        <w:t>含校外實習</w:t>
      </w:r>
      <w:r w:rsidR="00BA32D8" w:rsidRPr="00C839B0">
        <w:rPr>
          <w:rFonts w:hint="eastAsia"/>
          <w:color w:val="000000" w:themeColor="text1"/>
        </w:rPr>
        <w:t>）</w:t>
      </w:r>
      <w:r w:rsidRPr="00C839B0">
        <w:rPr>
          <w:rFonts w:ascii="Times New Roman" w:hAnsi="Times New Roman" w:hint="eastAsia"/>
          <w:color w:val="000000" w:themeColor="text1"/>
        </w:rPr>
        <w:t>課程之培訓模式，企業藉此培訓未來員工，外籍學生亦藉此提升實作技術能力，使學生提前適應</w:t>
      </w:r>
      <w:proofErr w:type="gramStart"/>
      <w:r w:rsidR="00CF2F9B" w:rsidRPr="00C839B0">
        <w:rPr>
          <w:rFonts w:ascii="Times New Roman" w:hAnsi="Times New Roman" w:hint="eastAsia"/>
          <w:color w:val="000000" w:themeColor="text1"/>
        </w:rPr>
        <w:t>臺</w:t>
      </w:r>
      <w:proofErr w:type="gramEnd"/>
      <w:r w:rsidR="00B20C8F" w:rsidRPr="00C839B0">
        <w:rPr>
          <w:rFonts w:ascii="Times New Roman" w:hAnsi="Times New Roman" w:hint="eastAsia"/>
          <w:color w:val="000000" w:themeColor="text1"/>
        </w:rPr>
        <w:t>商</w:t>
      </w:r>
      <w:r w:rsidRPr="00C839B0">
        <w:rPr>
          <w:rFonts w:ascii="Times New Roman" w:hAnsi="Times New Roman" w:hint="eastAsia"/>
          <w:color w:val="000000" w:themeColor="text1"/>
        </w:rPr>
        <w:t>企業文化，優秀畢</w:t>
      </w:r>
      <w:r w:rsidR="000852F9" w:rsidRPr="00C839B0">
        <w:rPr>
          <w:rFonts w:hint="eastAsia"/>
          <w:color w:val="000000" w:themeColor="text1"/>
        </w:rPr>
        <w:t>（</w:t>
      </w:r>
      <w:r w:rsidRPr="00C839B0">
        <w:rPr>
          <w:rFonts w:ascii="Times New Roman" w:hAnsi="Times New Roman" w:hint="eastAsia"/>
          <w:color w:val="000000" w:themeColor="text1"/>
        </w:rPr>
        <w:t>結</w:t>
      </w:r>
      <w:r w:rsidR="00CD484A" w:rsidRPr="00C839B0">
        <w:rPr>
          <w:rFonts w:hint="eastAsia"/>
          <w:color w:val="000000" w:themeColor="text1"/>
        </w:rPr>
        <w:t>）</w:t>
      </w:r>
      <w:r w:rsidRPr="00C839B0">
        <w:rPr>
          <w:rFonts w:ascii="Times New Roman" w:hAnsi="Times New Roman" w:hint="eastAsia"/>
          <w:color w:val="000000" w:themeColor="text1"/>
        </w:rPr>
        <w:t>業生返回母國企業</w:t>
      </w:r>
      <w:r w:rsidR="00DF2718" w:rsidRPr="00C839B0">
        <w:rPr>
          <w:rFonts w:hint="eastAsia"/>
          <w:color w:val="000000" w:themeColor="text1"/>
        </w:rPr>
        <w:t>（</w:t>
      </w:r>
      <w:r w:rsidRPr="00C839B0">
        <w:rPr>
          <w:rFonts w:ascii="Times New Roman" w:hAnsi="Times New Roman" w:hint="eastAsia"/>
          <w:color w:val="000000" w:themeColor="text1"/>
        </w:rPr>
        <w:t>以</w:t>
      </w:r>
      <w:proofErr w:type="gramStart"/>
      <w:r w:rsidR="00CF2F9B" w:rsidRPr="00C839B0">
        <w:rPr>
          <w:rFonts w:ascii="Times New Roman" w:hAnsi="Times New Roman" w:hint="eastAsia"/>
          <w:color w:val="000000" w:themeColor="text1"/>
        </w:rPr>
        <w:t>臺</w:t>
      </w:r>
      <w:proofErr w:type="gramEnd"/>
      <w:r w:rsidR="00B20C8F" w:rsidRPr="00C839B0">
        <w:rPr>
          <w:rFonts w:ascii="Times New Roman" w:hAnsi="Times New Roman" w:hint="eastAsia"/>
          <w:color w:val="000000" w:themeColor="text1"/>
        </w:rPr>
        <w:t>商</w:t>
      </w:r>
      <w:r w:rsidRPr="00C839B0">
        <w:rPr>
          <w:rFonts w:ascii="Times New Roman" w:hAnsi="Times New Roman" w:hint="eastAsia"/>
          <w:color w:val="000000" w:themeColor="text1"/>
        </w:rPr>
        <w:t>企業為主</w:t>
      </w:r>
      <w:r w:rsidR="007A4163" w:rsidRPr="00C839B0">
        <w:rPr>
          <w:rFonts w:hint="eastAsia"/>
          <w:color w:val="000000" w:themeColor="text1"/>
        </w:rPr>
        <w:t>）</w:t>
      </w:r>
      <w:r w:rsidRPr="00C839B0">
        <w:rPr>
          <w:rFonts w:ascii="Times New Roman" w:hAnsi="Times New Roman" w:hint="eastAsia"/>
          <w:color w:val="000000" w:themeColor="text1"/>
        </w:rPr>
        <w:t>或留任於實習廠商就業，為我國企業挹</w:t>
      </w:r>
      <w:proofErr w:type="gramStart"/>
      <w:r w:rsidRPr="00C839B0">
        <w:rPr>
          <w:rFonts w:ascii="Times New Roman" w:hAnsi="Times New Roman" w:hint="eastAsia"/>
          <w:color w:val="000000" w:themeColor="text1"/>
        </w:rPr>
        <w:t>注新助</w:t>
      </w:r>
      <w:proofErr w:type="gramEnd"/>
      <w:r w:rsidRPr="00C839B0">
        <w:rPr>
          <w:rFonts w:ascii="Times New Roman" w:hAnsi="Times New Roman" w:hint="eastAsia"/>
          <w:color w:val="000000" w:themeColor="text1"/>
        </w:rPr>
        <w:t>力。</w:t>
      </w:r>
    </w:p>
    <w:p w:rsidR="00C7452E" w:rsidRPr="00C839B0" w:rsidRDefault="00C7452E" w:rsidP="00C7452E">
      <w:pPr>
        <w:pStyle w:val="4"/>
        <w:rPr>
          <w:color w:val="000000" w:themeColor="text1"/>
        </w:rPr>
      </w:pPr>
      <w:r w:rsidRPr="00C839B0">
        <w:rPr>
          <w:rFonts w:hint="eastAsia"/>
          <w:color w:val="000000" w:themeColor="text1"/>
        </w:rPr>
        <w:t>在少子女化影響下，一般大學及科技大學招生均面臨學生人數銳減之生存危機，於是配合政府新南向</w:t>
      </w:r>
      <w:proofErr w:type="gramStart"/>
      <w:r w:rsidR="001B1ACF" w:rsidRPr="00C839B0">
        <w:rPr>
          <w:rFonts w:hint="eastAsia"/>
          <w:color w:val="000000" w:themeColor="text1"/>
        </w:rPr>
        <w:t>產學專班</w:t>
      </w:r>
      <w:proofErr w:type="gramEnd"/>
      <w:r w:rsidRPr="00C839B0">
        <w:rPr>
          <w:rFonts w:hint="eastAsia"/>
          <w:color w:val="000000" w:themeColor="text1"/>
        </w:rPr>
        <w:t>政策積極招收境外學生以</w:t>
      </w:r>
      <w:r w:rsidR="002F5F7C" w:rsidRPr="00C839B0">
        <w:rPr>
          <w:rFonts w:hint="eastAsia"/>
          <w:color w:val="000000" w:themeColor="text1"/>
        </w:rPr>
        <w:t>紓</w:t>
      </w:r>
      <w:r w:rsidRPr="00C839B0">
        <w:rPr>
          <w:rFonts w:hint="eastAsia"/>
          <w:color w:val="000000" w:themeColor="text1"/>
        </w:rPr>
        <w:t>解招生困境，由下表近年來外國學位生人數呈現成長趨勢可見。</w:t>
      </w:r>
    </w:p>
    <w:p w:rsidR="00C7452E" w:rsidRPr="00C839B0" w:rsidRDefault="00C7452E" w:rsidP="00C7452E">
      <w:pPr>
        <w:pStyle w:val="a3"/>
        <w:ind w:left="480"/>
        <w:rPr>
          <w:color w:val="000000" w:themeColor="text1"/>
        </w:rPr>
      </w:pPr>
      <w:r w:rsidRPr="00C839B0">
        <w:rPr>
          <w:rFonts w:hint="eastAsia"/>
          <w:color w:val="000000" w:themeColor="text1"/>
        </w:rPr>
        <w:t xml:space="preserve">102-111學年外國學位生前10大來源國人數統計     </w:t>
      </w:r>
      <w:r w:rsidR="006B3A03" w:rsidRPr="00C839B0">
        <w:rPr>
          <w:rFonts w:hint="eastAsia"/>
          <w:color w:val="000000" w:themeColor="text1"/>
        </w:rPr>
        <w:t xml:space="preserve">     </w:t>
      </w:r>
      <w:r w:rsidRPr="00C839B0">
        <w:rPr>
          <w:rFonts w:hint="eastAsia"/>
          <w:color w:val="000000" w:themeColor="text1"/>
          <w:sz w:val="24"/>
          <w:szCs w:val="24"/>
        </w:rPr>
        <w:t>單位：人</w:t>
      </w:r>
    </w:p>
    <w:tbl>
      <w:tblPr>
        <w:tblStyle w:val="af8"/>
        <w:tblW w:w="9498" w:type="dxa"/>
        <w:jc w:val="center"/>
        <w:tblLayout w:type="fixed"/>
        <w:tblCellMar>
          <w:left w:w="0" w:type="dxa"/>
          <w:right w:w="0" w:type="dxa"/>
        </w:tblCellMar>
        <w:tblLook w:val="04A0" w:firstRow="1" w:lastRow="0" w:firstColumn="1" w:lastColumn="0" w:noHBand="0" w:noVBand="1"/>
      </w:tblPr>
      <w:tblGrid>
        <w:gridCol w:w="426"/>
        <w:gridCol w:w="987"/>
        <w:gridCol w:w="680"/>
        <w:gridCol w:w="823"/>
        <w:gridCol w:w="823"/>
        <w:gridCol w:w="822"/>
        <w:gridCol w:w="823"/>
        <w:gridCol w:w="823"/>
        <w:gridCol w:w="822"/>
        <w:gridCol w:w="823"/>
        <w:gridCol w:w="823"/>
        <w:gridCol w:w="823"/>
      </w:tblGrid>
      <w:tr w:rsidR="00046DCC" w:rsidRPr="00C839B0" w:rsidTr="00C44ACA">
        <w:trPr>
          <w:trHeight w:val="711"/>
          <w:tblHeader/>
          <w:jc w:val="center"/>
        </w:trPr>
        <w:tc>
          <w:tcPr>
            <w:tcW w:w="42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center"/>
              <w:rPr>
                <w:rFonts w:hAnsi="標楷體"/>
                <w:b/>
                <w:color w:val="000000" w:themeColor="text1"/>
                <w:spacing w:val="-4"/>
                <w:sz w:val="22"/>
                <w:szCs w:val="22"/>
              </w:rPr>
            </w:pPr>
            <w:r w:rsidRPr="00C839B0">
              <w:rPr>
                <w:rFonts w:hAnsi="標楷體"/>
                <w:b/>
                <w:color w:val="000000" w:themeColor="text1"/>
                <w:sz w:val="22"/>
                <w:szCs w:val="22"/>
              </w:rPr>
              <w:t>序號</w:t>
            </w:r>
          </w:p>
        </w:tc>
        <w:tc>
          <w:tcPr>
            <w:tcW w:w="987" w:type="dxa"/>
            <w:tcBorders>
              <w:top w:val="single" w:sz="4" w:space="0" w:color="auto"/>
              <w:left w:val="nil"/>
              <w:bottom w:val="single" w:sz="4" w:space="0" w:color="auto"/>
              <w:right w:val="single" w:sz="4" w:space="0" w:color="auto"/>
              <w:tl2br w:val="single" w:sz="4" w:space="0" w:color="auto"/>
            </w:tcBorders>
            <w:shd w:val="clear" w:color="auto" w:fill="E5DFEC" w:themeFill="accent4" w:themeFillTint="33"/>
            <w:vAlign w:val="center"/>
          </w:tcPr>
          <w:p w:rsidR="00C7452E" w:rsidRPr="00C839B0" w:rsidRDefault="00C7452E" w:rsidP="00D6241C">
            <w:pPr>
              <w:ind w:firstLineChars="57" w:firstLine="137"/>
              <w:jc w:val="center"/>
              <w:rPr>
                <w:rFonts w:hAnsi="標楷體"/>
                <w:b/>
                <w:color w:val="000000" w:themeColor="text1"/>
                <w:sz w:val="22"/>
                <w:szCs w:val="22"/>
              </w:rPr>
            </w:pPr>
            <w:r w:rsidRPr="00C839B0">
              <w:rPr>
                <w:rFonts w:hAnsi="標楷體" w:hint="eastAsia"/>
                <w:b/>
                <w:color w:val="000000" w:themeColor="text1"/>
                <w:sz w:val="22"/>
                <w:szCs w:val="22"/>
              </w:rPr>
              <w:t xml:space="preserve"> </w:t>
            </w:r>
            <w:r w:rsidRPr="00C839B0">
              <w:rPr>
                <w:rFonts w:hAnsi="標楷體"/>
                <w:b/>
                <w:color w:val="000000" w:themeColor="text1"/>
                <w:sz w:val="22"/>
                <w:szCs w:val="22"/>
              </w:rPr>
              <w:t>學</w:t>
            </w:r>
            <w:r w:rsidRPr="00C839B0">
              <w:rPr>
                <w:rFonts w:hAnsi="標楷體" w:hint="eastAsia"/>
                <w:b/>
                <w:color w:val="000000" w:themeColor="text1"/>
                <w:sz w:val="22"/>
                <w:szCs w:val="22"/>
              </w:rPr>
              <w:t>年</w:t>
            </w:r>
          </w:p>
          <w:p w:rsidR="00C7452E" w:rsidRPr="00C839B0" w:rsidRDefault="00C7452E" w:rsidP="00D6241C">
            <w:pPr>
              <w:ind w:leftChars="-84" w:left="2" w:hangingChars="124" w:hanging="288"/>
              <w:jc w:val="center"/>
              <w:rPr>
                <w:rFonts w:hAnsi="標楷體"/>
                <w:b/>
                <w:color w:val="000000" w:themeColor="text1"/>
                <w:spacing w:val="-4"/>
                <w:sz w:val="22"/>
                <w:szCs w:val="22"/>
              </w:rPr>
            </w:pPr>
            <w:r w:rsidRPr="00C839B0">
              <w:rPr>
                <w:rFonts w:hAnsi="標楷體"/>
                <w:b/>
                <w:color w:val="000000" w:themeColor="text1"/>
                <w:spacing w:val="-4"/>
                <w:sz w:val="22"/>
                <w:szCs w:val="22"/>
              </w:rPr>
              <w:t>國家</w:t>
            </w:r>
          </w:p>
        </w:tc>
        <w:tc>
          <w:tcPr>
            <w:tcW w:w="680"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center"/>
              <w:rPr>
                <w:rFonts w:hAnsi="標楷體"/>
                <w:b/>
                <w:color w:val="000000" w:themeColor="text1"/>
                <w:spacing w:val="-4"/>
                <w:sz w:val="24"/>
                <w:szCs w:val="24"/>
              </w:rPr>
            </w:pPr>
            <w:r w:rsidRPr="00C839B0">
              <w:rPr>
                <w:rFonts w:hAnsi="標楷體"/>
                <w:b/>
                <w:color w:val="000000" w:themeColor="text1"/>
                <w:sz w:val="24"/>
                <w:szCs w:val="24"/>
              </w:rPr>
              <w:t>102</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center"/>
              <w:rPr>
                <w:rFonts w:hAnsi="標楷體"/>
                <w:b/>
                <w:color w:val="000000" w:themeColor="text1"/>
                <w:spacing w:val="-4"/>
                <w:sz w:val="24"/>
                <w:szCs w:val="24"/>
              </w:rPr>
            </w:pPr>
            <w:r w:rsidRPr="00C839B0">
              <w:rPr>
                <w:rFonts w:hAnsi="標楷體"/>
                <w:b/>
                <w:color w:val="000000" w:themeColor="text1"/>
                <w:sz w:val="24"/>
                <w:szCs w:val="24"/>
              </w:rPr>
              <w:t>103</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center"/>
              <w:rPr>
                <w:rFonts w:hAnsi="標楷體"/>
                <w:b/>
                <w:color w:val="000000" w:themeColor="text1"/>
                <w:spacing w:val="-4"/>
                <w:sz w:val="24"/>
                <w:szCs w:val="24"/>
              </w:rPr>
            </w:pPr>
            <w:r w:rsidRPr="00C839B0">
              <w:rPr>
                <w:rFonts w:hAnsi="標楷體"/>
                <w:b/>
                <w:color w:val="000000" w:themeColor="text1"/>
                <w:sz w:val="24"/>
                <w:szCs w:val="24"/>
              </w:rPr>
              <w:t>104</w:t>
            </w:r>
          </w:p>
        </w:tc>
        <w:tc>
          <w:tcPr>
            <w:tcW w:w="822"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center"/>
              <w:rPr>
                <w:rFonts w:hAnsi="標楷體"/>
                <w:b/>
                <w:color w:val="000000" w:themeColor="text1"/>
                <w:spacing w:val="-4"/>
                <w:sz w:val="24"/>
                <w:szCs w:val="24"/>
              </w:rPr>
            </w:pPr>
            <w:r w:rsidRPr="00C839B0">
              <w:rPr>
                <w:rFonts w:hAnsi="標楷體"/>
                <w:b/>
                <w:color w:val="000000" w:themeColor="text1"/>
                <w:sz w:val="24"/>
                <w:szCs w:val="24"/>
              </w:rPr>
              <w:t>105</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center"/>
              <w:rPr>
                <w:rFonts w:hAnsi="標楷體"/>
                <w:b/>
                <w:color w:val="000000" w:themeColor="text1"/>
                <w:spacing w:val="-4"/>
                <w:sz w:val="24"/>
                <w:szCs w:val="24"/>
              </w:rPr>
            </w:pPr>
            <w:r w:rsidRPr="00C839B0">
              <w:rPr>
                <w:rFonts w:hAnsi="標楷體"/>
                <w:b/>
                <w:color w:val="000000" w:themeColor="text1"/>
                <w:sz w:val="24"/>
                <w:szCs w:val="24"/>
              </w:rPr>
              <w:t>106</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center"/>
              <w:rPr>
                <w:rFonts w:hAnsi="標楷體"/>
                <w:b/>
                <w:color w:val="000000" w:themeColor="text1"/>
                <w:spacing w:val="-4"/>
                <w:sz w:val="24"/>
                <w:szCs w:val="24"/>
              </w:rPr>
            </w:pPr>
            <w:r w:rsidRPr="00C839B0">
              <w:rPr>
                <w:rFonts w:hAnsi="標楷體"/>
                <w:b/>
                <w:color w:val="000000" w:themeColor="text1"/>
                <w:sz w:val="24"/>
                <w:szCs w:val="24"/>
              </w:rPr>
              <w:t>107</w:t>
            </w:r>
          </w:p>
        </w:tc>
        <w:tc>
          <w:tcPr>
            <w:tcW w:w="822"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center"/>
              <w:rPr>
                <w:rFonts w:hAnsi="標楷體"/>
                <w:b/>
                <w:color w:val="000000" w:themeColor="text1"/>
                <w:spacing w:val="-4"/>
                <w:sz w:val="24"/>
                <w:szCs w:val="24"/>
              </w:rPr>
            </w:pPr>
            <w:r w:rsidRPr="00C839B0">
              <w:rPr>
                <w:rFonts w:hAnsi="標楷體"/>
                <w:b/>
                <w:color w:val="000000" w:themeColor="text1"/>
                <w:sz w:val="24"/>
                <w:szCs w:val="24"/>
              </w:rPr>
              <w:t>108</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center"/>
              <w:rPr>
                <w:rFonts w:hAnsi="標楷體"/>
                <w:b/>
                <w:color w:val="000000" w:themeColor="text1"/>
                <w:spacing w:val="-4"/>
                <w:sz w:val="24"/>
                <w:szCs w:val="24"/>
              </w:rPr>
            </w:pPr>
            <w:r w:rsidRPr="00C839B0">
              <w:rPr>
                <w:rFonts w:hAnsi="標楷體"/>
                <w:b/>
                <w:color w:val="000000" w:themeColor="text1"/>
                <w:sz w:val="24"/>
                <w:szCs w:val="24"/>
              </w:rPr>
              <w:t>109</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center"/>
              <w:rPr>
                <w:rFonts w:hAnsi="標楷體"/>
                <w:b/>
                <w:color w:val="000000" w:themeColor="text1"/>
                <w:spacing w:val="-4"/>
                <w:sz w:val="24"/>
                <w:szCs w:val="24"/>
              </w:rPr>
            </w:pPr>
            <w:r w:rsidRPr="00C839B0">
              <w:rPr>
                <w:rFonts w:hAnsi="標楷體"/>
                <w:b/>
                <w:color w:val="000000" w:themeColor="text1"/>
                <w:sz w:val="24"/>
                <w:szCs w:val="24"/>
              </w:rPr>
              <w:t>110</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center"/>
              <w:rPr>
                <w:rFonts w:hAnsi="標楷體"/>
                <w:b/>
                <w:color w:val="000000" w:themeColor="text1"/>
                <w:spacing w:val="-4"/>
                <w:sz w:val="24"/>
                <w:szCs w:val="24"/>
              </w:rPr>
            </w:pPr>
            <w:r w:rsidRPr="00C839B0">
              <w:rPr>
                <w:rFonts w:hAnsi="標楷體"/>
                <w:b/>
                <w:color w:val="000000" w:themeColor="text1"/>
                <w:sz w:val="24"/>
                <w:szCs w:val="24"/>
              </w:rPr>
              <w:t>111</w:t>
            </w:r>
          </w:p>
        </w:tc>
      </w:tr>
      <w:tr w:rsidR="00046DCC" w:rsidRPr="00C839B0" w:rsidTr="00D6241C">
        <w:trPr>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color w:val="000000" w:themeColor="text1"/>
                <w:spacing w:val="-4"/>
                <w:sz w:val="22"/>
                <w:szCs w:val="22"/>
              </w:rPr>
            </w:pPr>
            <w:r w:rsidRPr="00C839B0">
              <w:rPr>
                <w:rFonts w:hAnsi="標楷體"/>
                <w:color w:val="000000" w:themeColor="text1"/>
                <w:sz w:val="22"/>
                <w:szCs w:val="22"/>
              </w:rPr>
              <w:t>1</w:t>
            </w:r>
          </w:p>
        </w:tc>
        <w:tc>
          <w:tcPr>
            <w:tcW w:w="987"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b/>
                <w:color w:val="000000" w:themeColor="text1"/>
                <w:spacing w:val="-4"/>
                <w:sz w:val="22"/>
                <w:szCs w:val="22"/>
              </w:rPr>
            </w:pPr>
            <w:r w:rsidRPr="00C839B0">
              <w:rPr>
                <w:rFonts w:hAnsi="標楷體"/>
                <w:b/>
                <w:color w:val="000000" w:themeColor="text1"/>
                <w:sz w:val="22"/>
                <w:szCs w:val="22"/>
              </w:rPr>
              <w:t>越南</w:t>
            </w:r>
          </w:p>
        </w:tc>
        <w:tc>
          <w:tcPr>
            <w:tcW w:w="680"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2,382</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2,450</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2,586</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2,807</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3,884</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7,058</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9,326</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10,319</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11,945</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13,649</w:t>
            </w:r>
          </w:p>
        </w:tc>
      </w:tr>
      <w:tr w:rsidR="00046DCC" w:rsidRPr="00C839B0" w:rsidTr="00D6241C">
        <w:trPr>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color w:val="000000" w:themeColor="text1"/>
                <w:spacing w:val="-4"/>
                <w:sz w:val="22"/>
                <w:szCs w:val="22"/>
              </w:rPr>
            </w:pPr>
            <w:r w:rsidRPr="00C839B0">
              <w:rPr>
                <w:rFonts w:hAnsi="標楷體"/>
                <w:color w:val="000000" w:themeColor="text1"/>
                <w:sz w:val="22"/>
                <w:szCs w:val="22"/>
              </w:rPr>
              <w:t>2</w:t>
            </w:r>
          </w:p>
        </w:tc>
        <w:tc>
          <w:tcPr>
            <w:tcW w:w="987"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b/>
                <w:color w:val="000000" w:themeColor="text1"/>
                <w:spacing w:val="-4"/>
                <w:sz w:val="22"/>
                <w:szCs w:val="22"/>
              </w:rPr>
            </w:pPr>
            <w:r w:rsidRPr="00C839B0">
              <w:rPr>
                <w:rFonts w:hAnsi="標楷體"/>
                <w:b/>
                <w:color w:val="000000" w:themeColor="text1"/>
                <w:sz w:val="22"/>
                <w:szCs w:val="22"/>
              </w:rPr>
              <w:t>印尼</w:t>
            </w:r>
          </w:p>
        </w:tc>
        <w:tc>
          <w:tcPr>
            <w:tcW w:w="680"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1,174</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1,374</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1,623</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1,923</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2,662</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5,686</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6,460</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6,289</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6,609</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5,388</w:t>
            </w:r>
          </w:p>
        </w:tc>
      </w:tr>
      <w:tr w:rsidR="00046DCC" w:rsidRPr="00C839B0" w:rsidTr="00D6241C">
        <w:trPr>
          <w:trHeight w:val="281"/>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color w:val="000000" w:themeColor="text1"/>
                <w:spacing w:val="-4"/>
                <w:sz w:val="22"/>
                <w:szCs w:val="22"/>
              </w:rPr>
            </w:pPr>
            <w:r w:rsidRPr="00C839B0">
              <w:rPr>
                <w:rFonts w:hAnsi="標楷體"/>
                <w:color w:val="000000" w:themeColor="text1"/>
                <w:sz w:val="22"/>
                <w:szCs w:val="22"/>
              </w:rPr>
              <w:t>3</w:t>
            </w:r>
          </w:p>
        </w:tc>
        <w:tc>
          <w:tcPr>
            <w:tcW w:w="987"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b/>
                <w:color w:val="000000" w:themeColor="text1"/>
                <w:sz w:val="22"/>
                <w:szCs w:val="22"/>
              </w:rPr>
            </w:pPr>
            <w:r w:rsidRPr="00C839B0">
              <w:rPr>
                <w:rFonts w:hAnsi="標楷體"/>
                <w:b/>
                <w:color w:val="000000" w:themeColor="text1"/>
                <w:sz w:val="22"/>
                <w:szCs w:val="22"/>
              </w:rPr>
              <w:t>馬來</w:t>
            </w:r>
          </w:p>
          <w:p w:rsidR="00C7452E" w:rsidRPr="00C839B0" w:rsidRDefault="00C7452E" w:rsidP="00D6241C">
            <w:pPr>
              <w:jc w:val="center"/>
              <w:rPr>
                <w:rFonts w:hAnsi="標楷體"/>
                <w:b/>
                <w:color w:val="000000" w:themeColor="text1"/>
                <w:spacing w:val="-4"/>
                <w:sz w:val="22"/>
                <w:szCs w:val="22"/>
              </w:rPr>
            </w:pPr>
            <w:r w:rsidRPr="00C839B0">
              <w:rPr>
                <w:rFonts w:hAnsi="標楷體"/>
                <w:b/>
                <w:color w:val="000000" w:themeColor="text1"/>
                <w:sz w:val="22"/>
                <w:szCs w:val="22"/>
              </w:rPr>
              <w:t>西亞</w:t>
            </w:r>
          </w:p>
        </w:tc>
        <w:tc>
          <w:tcPr>
            <w:tcW w:w="680"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2,863</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3,671</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4,465</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5,044</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5,449</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5,197</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4,691</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4,135</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3,735</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3,169</w:t>
            </w:r>
          </w:p>
        </w:tc>
      </w:tr>
      <w:tr w:rsidR="00046DCC" w:rsidRPr="00C839B0" w:rsidTr="00D6241C">
        <w:trPr>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color w:val="000000" w:themeColor="text1"/>
                <w:spacing w:val="-4"/>
                <w:sz w:val="22"/>
                <w:szCs w:val="22"/>
              </w:rPr>
            </w:pPr>
            <w:r w:rsidRPr="00C839B0">
              <w:rPr>
                <w:rFonts w:hAnsi="標楷體"/>
                <w:color w:val="000000" w:themeColor="text1"/>
                <w:sz w:val="22"/>
                <w:szCs w:val="22"/>
              </w:rPr>
              <w:t>4</w:t>
            </w:r>
          </w:p>
        </w:tc>
        <w:tc>
          <w:tcPr>
            <w:tcW w:w="987" w:type="dxa"/>
            <w:tcBorders>
              <w:top w:val="single" w:sz="4" w:space="0" w:color="auto"/>
              <w:left w:val="nil"/>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b/>
                <w:color w:val="000000" w:themeColor="text1"/>
                <w:spacing w:val="-4"/>
                <w:sz w:val="22"/>
                <w:szCs w:val="22"/>
              </w:rPr>
            </w:pPr>
            <w:r w:rsidRPr="00C839B0">
              <w:rPr>
                <w:rFonts w:hAnsi="標楷體"/>
                <w:b/>
                <w:color w:val="000000" w:themeColor="text1"/>
                <w:sz w:val="22"/>
                <w:szCs w:val="22"/>
              </w:rPr>
              <w:t>日本</w:t>
            </w:r>
          </w:p>
        </w:tc>
        <w:tc>
          <w:tcPr>
            <w:tcW w:w="680" w:type="dxa"/>
            <w:tcBorders>
              <w:top w:val="single" w:sz="4" w:space="0" w:color="auto"/>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549</w:t>
            </w:r>
          </w:p>
        </w:tc>
        <w:tc>
          <w:tcPr>
            <w:tcW w:w="823" w:type="dxa"/>
            <w:tcBorders>
              <w:top w:val="single" w:sz="4" w:space="0" w:color="auto"/>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698</w:t>
            </w:r>
          </w:p>
        </w:tc>
        <w:tc>
          <w:tcPr>
            <w:tcW w:w="823" w:type="dxa"/>
            <w:tcBorders>
              <w:top w:val="single" w:sz="4" w:space="0" w:color="auto"/>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791</w:t>
            </w:r>
          </w:p>
        </w:tc>
        <w:tc>
          <w:tcPr>
            <w:tcW w:w="822" w:type="dxa"/>
            <w:tcBorders>
              <w:top w:val="single" w:sz="4" w:space="0" w:color="auto"/>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931</w:t>
            </w:r>
          </w:p>
        </w:tc>
        <w:tc>
          <w:tcPr>
            <w:tcW w:w="823" w:type="dxa"/>
            <w:tcBorders>
              <w:top w:val="single" w:sz="4" w:space="0" w:color="auto"/>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1,183</w:t>
            </w:r>
          </w:p>
        </w:tc>
        <w:tc>
          <w:tcPr>
            <w:tcW w:w="823" w:type="dxa"/>
            <w:tcBorders>
              <w:top w:val="single" w:sz="4" w:space="0" w:color="auto"/>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1,423</w:t>
            </w:r>
          </w:p>
        </w:tc>
        <w:tc>
          <w:tcPr>
            <w:tcW w:w="822" w:type="dxa"/>
            <w:tcBorders>
              <w:top w:val="single" w:sz="4" w:space="0" w:color="auto"/>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1,751</w:t>
            </w:r>
          </w:p>
        </w:tc>
        <w:tc>
          <w:tcPr>
            <w:tcW w:w="823" w:type="dxa"/>
            <w:tcBorders>
              <w:top w:val="single" w:sz="4" w:space="0" w:color="auto"/>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1,975</w:t>
            </w:r>
          </w:p>
        </w:tc>
        <w:tc>
          <w:tcPr>
            <w:tcW w:w="823" w:type="dxa"/>
            <w:tcBorders>
              <w:top w:val="single" w:sz="4" w:space="0" w:color="auto"/>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2,199</w:t>
            </w:r>
          </w:p>
        </w:tc>
        <w:tc>
          <w:tcPr>
            <w:tcW w:w="823" w:type="dxa"/>
            <w:tcBorders>
              <w:top w:val="single" w:sz="4" w:space="0" w:color="auto"/>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2,465</w:t>
            </w:r>
          </w:p>
        </w:tc>
      </w:tr>
      <w:tr w:rsidR="00046DCC" w:rsidRPr="00C839B0" w:rsidTr="00D6241C">
        <w:trPr>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color w:val="000000" w:themeColor="text1"/>
                <w:spacing w:val="-4"/>
                <w:sz w:val="22"/>
                <w:szCs w:val="22"/>
              </w:rPr>
            </w:pPr>
            <w:r w:rsidRPr="00C839B0">
              <w:rPr>
                <w:rFonts w:hAnsi="標楷體"/>
                <w:color w:val="000000" w:themeColor="text1"/>
                <w:sz w:val="22"/>
                <w:szCs w:val="22"/>
              </w:rPr>
              <w:t>5</w:t>
            </w:r>
          </w:p>
        </w:tc>
        <w:tc>
          <w:tcPr>
            <w:tcW w:w="987"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b/>
                <w:color w:val="000000" w:themeColor="text1"/>
                <w:spacing w:val="-4"/>
                <w:sz w:val="22"/>
                <w:szCs w:val="22"/>
              </w:rPr>
            </w:pPr>
            <w:r w:rsidRPr="00C839B0">
              <w:rPr>
                <w:rFonts w:hAnsi="標楷體"/>
                <w:b/>
                <w:color w:val="000000" w:themeColor="text1"/>
                <w:sz w:val="22"/>
                <w:szCs w:val="22"/>
              </w:rPr>
              <w:t>泰國</w:t>
            </w:r>
          </w:p>
        </w:tc>
        <w:tc>
          <w:tcPr>
            <w:tcW w:w="680"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506</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548</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506</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544</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635</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769</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900</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1,008</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1,218</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1,560</w:t>
            </w:r>
          </w:p>
        </w:tc>
      </w:tr>
      <w:tr w:rsidR="00046DCC" w:rsidRPr="00C839B0" w:rsidTr="00D6241C">
        <w:trPr>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color w:val="000000" w:themeColor="text1"/>
                <w:spacing w:val="-4"/>
                <w:sz w:val="22"/>
                <w:szCs w:val="22"/>
              </w:rPr>
            </w:pPr>
            <w:r w:rsidRPr="00C839B0">
              <w:rPr>
                <w:rFonts w:hAnsi="標楷體"/>
                <w:color w:val="000000" w:themeColor="text1"/>
                <w:sz w:val="22"/>
                <w:szCs w:val="22"/>
              </w:rPr>
              <w:t>6</w:t>
            </w:r>
          </w:p>
        </w:tc>
        <w:tc>
          <w:tcPr>
            <w:tcW w:w="987"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b/>
                <w:color w:val="000000" w:themeColor="text1"/>
                <w:spacing w:val="-4"/>
                <w:sz w:val="22"/>
                <w:szCs w:val="22"/>
              </w:rPr>
            </w:pPr>
            <w:r w:rsidRPr="00C839B0">
              <w:rPr>
                <w:rFonts w:hAnsi="標楷體"/>
                <w:b/>
                <w:color w:val="000000" w:themeColor="text1"/>
                <w:sz w:val="22"/>
                <w:szCs w:val="22"/>
              </w:rPr>
              <w:t>菲律賓</w:t>
            </w:r>
          </w:p>
        </w:tc>
        <w:tc>
          <w:tcPr>
            <w:tcW w:w="680"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157</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138</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139</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180</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236</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451</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794</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939</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1,153</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1,486</w:t>
            </w:r>
          </w:p>
        </w:tc>
      </w:tr>
      <w:tr w:rsidR="00046DCC" w:rsidRPr="00C839B0" w:rsidTr="00D6241C">
        <w:trPr>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color w:val="000000" w:themeColor="text1"/>
                <w:spacing w:val="-4"/>
                <w:sz w:val="22"/>
                <w:szCs w:val="22"/>
              </w:rPr>
            </w:pPr>
            <w:r w:rsidRPr="00C839B0">
              <w:rPr>
                <w:rFonts w:hAnsi="標楷體"/>
                <w:color w:val="000000" w:themeColor="text1"/>
                <w:sz w:val="22"/>
                <w:szCs w:val="22"/>
              </w:rPr>
              <w:t>7</w:t>
            </w:r>
          </w:p>
        </w:tc>
        <w:tc>
          <w:tcPr>
            <w:tcW w:w="987"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b/>
                <w:color w:val="000000" w:themeColor="text1"/>
                <w:spacing w:val="-4"/>
                <w:sz w:val="22"/>
                <w:szCs w:val="22"/>
              </w:rPr>
            </w:pPr>
            <w:r w:rsidRPr="00C839B0">
              <w:rPr>
                <w:rFonts w:hAnsi="標楷體"/>
                <w:b/>
                <w:color w:val="000000" w:themeColor="text1"/>
                <w:sz w:val="22"/>
                <w:szCs w:val="22"/>
              </w:rPr>
              <w:t>印度</w:t>
            </w:r>
          </w:p>
        </w:tc>
        <w:tc>
          <w:tcPr>
            <w:tcW w:w="680"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492</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646</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803</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933</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1,034</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1,202</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1,361</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1,362</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1,475</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1,452</w:t>
            </w:r>
          </w:p>
        </w:tc>
      </w:tr>
      <w:tr w:rsidR="00046DCC" w:rsidRPr="00C839B0" w:rsidTr="00D6241C">
        <w:trPr>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color w:val="000000" w:themeColor="text1"/>
                <w:spacing w:val="-4"/>
                <w:sz w:val="22"/>
                <w:szCs w:val="22"/>
              </w:rPr>
            </w:pPr>
            <w:r w:rsidRPr="00C839B0">
              <w:rPr>
                <w:rFonts w:hAnsi="標楷體"/>
                <w:color w:val="000000" w:themeColor="text1"/>
                <w:sz w:val="22"/>
                <w:szCs w:val="22"/>
              </w:rPr>
              <w:t>8</w:t>
            </w:r>
          </w:p>
        </w:tc>
        <w:tc>
          <w:tcPr>
            <w:tcW w:w="987"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b/>
                <w:color w:val="000000" w:themeColor="text1"/>
                <w:spacing w:val="-4"/>
                <w:sz w:val="22"/>
                <w:szCs w:val="22"/>
              </w:rPr>
            </w:pPr>
            <w:r w:rsidRPr="00C839B0">
              <w:rPr>
                <w:rFonts w:hAnsi="標楷體"/>
                <w:b/>
                <w:color w:val="000000" w:themeColor="text1"/>
                <w:sz w:val="22"/>
                <w:szCs w:val="22"/>
              </w:rPr>
              <w:t>南韓</w:t>
            </w:r>
          </w:p>
        </w:tc>
        <w:tc>
          <w:tcPr>
            <w:tcW w:w="680"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490</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511</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596</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668</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747</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768</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696</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690</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664</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624</w:t>
            </w:r>
          </w:p>
        </w:tc>
      </w:tr>
      <w:tr w:rsidR="00046DCC" w:rsidRPr="00C839B0" w:rsidTr="00D6241C">
        <w:trPr>
          <w:trHeight w:val="5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color w:val="000000" w:themeColor="text1"/>
                <w:spacing w:val="-4"/>
                <w:sz w:val="22"/>
                <w:szCs w:val="22"/>
              </w:rPr>
            </w:pPr>
            <w:r w:rsidRPr="00C839B0">
              <w:rPr>
                <w:rFonts w:hAnsi="標楷體"/>
                <w:color w:val="000000" w:themeColor="text1"/>
                <w:sz w:val="22"/>
                <w:szCs w:val="22"/>
              </w:rPr>
              <w:lastRenderedPageBreak/>
              <w:t>9</w:t>
            </w:r>
          </w:p>
        </w:tc>
        <w:tc>
          <w:tcPr>
            <w:tcW w:w="987"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b/>
                <w:color w:val="000000" w:themeColor="text1"/>
                <w:spacing w:val="-4"/>
                <w:sz w:val="22"/>
                <w:szCs w:val="22"/>
              </w:rPr>
            </w:pPr>
            <w:r w:rsidRPr="00C839B0">
              <w:rPr>
                <w:rFonts w:hAnsi="標楷體"/>
                <w:b/>
                <w:color w:val="000000" w:themeColor="text1"/>
                <w:sz w:val="22"/>
                <w:szCs w:val="22"/>
              </w:rPr>
              <w:t>蒙古</w:t>
            </w:r>
          </w:p>
        </w:tc>
        <w:tc>
          <w:tcPr>
            <w:tcW w:w="680"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578</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571</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607</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670</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945</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1,155</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972</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645</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498</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449</w:t>
            </w:r>
          </w:p>
        </w:tc>
      </w:tr>
      <w:tr w:rsidR="00046DCC" w:rsidRPr="00C839B0" w:rsidTr="00D6241C">
        <w:trPr>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color w:val="000000" w:themeColor="text1"/>
                <w:spacing w:val="-4"/>
                <w:sz w:val="22"/>
                <w:szCs w:val="22"/>
              </w:rPr>
            </w:pPr>
            <w:r w:rsidRPr="00C839B0">
              <w:rPr>
                <w:rFonts w:hAnsi="標楷體"/>
                <w:color w:val="000000" w:themeColor="text1"/>
                <w:sz w:val="22"/>
                <w:szCs w:val="22"/>
              </w:rPr>
              <w:t>10</w:t>
            </w:r>
          </w:p>
        </w:tc>
        <w:tc>
          <w:tcPr>
            <w:tcW w:w="987"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center"/>
              <w:rPr>
                <w:rFonts w:hAnsi="標楷體"/>
                <w:b/>
                <w:color w:val="000000" w:themeColor="text1"/>
                <w:spacing w:val="-4"/>
                <w:sz w:val="22"/>
                <w:szCs w:val="22"/>
              </w:rPr>
            </w:pPr>
            <w:r w:rsidRPr="00C839B0">
              <w:rPr>
                <w:rFonts w:hAnsi="標楷體"/>
                <w:b/>
                <w:color w:val="000000" w:themeColor="text1"/>
                <w:sz w:val="22"/>
                <w:szCs w:val="22"/>
              </w:rPr>
              <w:t>美國</w:t>
            </w:r>
          </w:p>
        </w:tc>
        <w:tc>
          <w:tcPr>
            <w:tcW w:w="680"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408</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419</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433</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434</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430</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432</w:t>
            </w:r>
          </w:p>
        </w:tc>
        <w:tc>
          <w:tcPr>
            <w:tcW w:w="822"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417</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405</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415</w:t>
            </w:r>
          </w:p>
        </w:tc>
        <w:tc>
          <w:tcPr>
            <w:tcW w:w="823" w:type="dxa"/>
            <w:tcBorders>
              <w:top w:val="nil"/>
              <w:left w:val="nil"/>
              <w:bottom w:val="single" w:sz="4" w:space="0" w:color="auto"/>
              <w:right w:val="single" w:sz="4" w:space="0" w:color="auto"/>
            </w:tcBorders>
            <w:shd w:val="clear" w:color="auto" w:fill="auto"/>
            <w:vAlign w:val="center"/>
          </w:tcPr>
          <w:p w:rsidR="00C7452E" w:rsidRPr="00C839B0" w:rsidRDefault="00C7452E" w:rsidP="00D6241C">
            <w:pPr>
              <w:jc w:val="right"/>
              <w:rPr>
                <w:rFonts w:hAnsi="標楷體"/>
                <w:color w:val="000000" w:themeColor="text1"/>
                <w:sz w:val="24"/>
                <w:szCs w:val="24"/>
              </w:rPr>
            </w:pPr>
            <w:r w:rsidRPr="00C839B0">
              <w:rPr>
                <w:rFonts w:hAnsi="標楷體"/>
                <w:color w:val="000000" w:themeColor="text1"/>
                <w:sz w:val="24"/>
                <w:szCs w:val="24"/>
              </w:rPr>
              <w:t>423</w:t>
            </w:r>
          </w:p>
        </w:tc>
      </w:tr>
      <w:tr w:rsidR="00046DCC" w:rsidRPr="00C839B0" w:rsidTr="00D6241C">
        <w:trPr>
          <w:trHeight w:val="55"/>
          <w:jc w:val="center"/>
        </w:trPr>
        <w:tc>
          <w:tcPr>
            <w:tcW w:w="1413" w:type="dxa"/>
            <w:gridSpan w:val="2"/>
            <w:shd w:val="clear" w:color="auto" w:fill="E5DFEC" w:themeFill="accent4" w:themeFillTint="33"/>
            <w:vAlign w:val="center"/>
          </w:tcPr>
          <w:p w:rsidR="00C7452E" w:rsidRPr="00C839B0" w:rsidRDefault="00C7452E" w:rsidP="00D6241C">
            <w:pPr>
              <w:jc w:val="center"/>
              <w:rPr>
                <w:rFonts w:hAnsi="標楷體"/>
                <w:color w:val="000000" w:themeColor="text1"/>
                <w:spacing w:val="-4"/>
                <w:sz w:val="22"/>
                <w:szCs w:val="22"/>
              </w:rPr>
            </w:pPr>
            <w:r w:rsidRPr="00C839B0">
              <w:rPr>
                <w:rFonts w:hAnsi="標楷體"/>
                <w:color w:val="000000" w:themeColor="text1"/>
                <w:spacing w:val="-4"/>
                <w:sz w:val="22"/>
                <w:szCs w:val="22"/>
              </w:rPr>
              <w:t>合計</w:t>
            </w:r>
          </w:p>
        </w:tc>
        <w:tc>
          <w:tcPr>
            <w:tcW w:w="68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right"/>
              <w:rPr>
                <w:rFonts w:hAnsi="標楷體"/>
                <w:color w:val="000000" w:themeColor="text1"/>
                <w:spacing w:val="-4"/>
                <w:sz w:val="22"/>
                <w:szCs w:val="22"/>
              </w:rPr>
            </w:pPr>
            <w:r w:rsidRPr="00C839B0">
              <w:rPr>
                <w:rFonts w:hAnsi="標楷體"/>
                <w:color w:val="000000" w:themeColor="text1"/>
                <w:sz w:val="22"/>
                <w:szCs w:val="22"/>
              </w:rPr>
              <w:t>9,599</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right"/>
              <w:rPr>
                <w:rFonts w:hAnsi="標楷體"/>
                <w:color w:val="000000" w:themeColor="text1"/>
                <w:spacing w:val="-4"/>
                <w:sz w:val="22"/>
                <w:szCs w:val="22"/>
              </w:rPr>
            </w:pPr>
            <w:r w:rsidRPr="00C839B0">
              <w:rPr>
                <w:rFonts w:hAnsi="標楷體"/>
                <w:color w:val="000000" w:themeColor="text1"/>
                <w:sz w:val="22"/>
                <w:szCs w:val="22"/>
              </w:rPr>
              <w:t>11,026</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right"/>
              <w:rPr>
                <w:rFonts w:hAnsi="標楷體"/>
                <w:color w:val="000000" w:themeColor="text1"/>
                <w:spacing w:val="-4"/>
                <w:sz w:val="22"/>
                <w:szCs w:val="22"/>
              </w:rPr>
            </w:pPr>
            <w:r w:rsidRPr="00C839B0">
              <w:rPr>
                <w:rFonts w:hAnsi="標楷體"/>
                <w:color w:val="000000" w:themeColor="text1"/>
                <w:sz w:val="22"/>
                <w:szCs w:val="22"/>
              </w:rPr>
              <w:t>12,549</w:t>
            </w:r>
          </w:p>
        </w:tc>
        <w:tc>
          <w:tcPr>
            <w:tcW w:w="822"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right"/>
              <w:rPr>
                <w:rFonts w:hAnsi="標楷體"/>
                <w:color w:val="000000" w:themeColor="text1"/>
                <w:spacing w:val="-4"/>
                <w:sz w:val="22"/>
                <w:szCs w:val="22"/>
              </w:rPr>
            </w:pPr>
            <w:r w:rsidRPr="00C839B0">
              <w:rPr>
                <w:rFonts w:hAnsi="標楷體"/>
                <w:color w:val="000000" w:themeColor="text1"/>
                <w:sz w:val="22"/>
                <w:szCs w:val="22"/>
              </w:rPr>
              <w:t>14,134</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right"/>
              <w:rPr>
                <w:rFonts w:hAnsi="標楷體"/>
                <w:color w:val="000000" w:themeColor="text1"/>
                <w:spacing w:val="-4"/>
                <w:sz w:val="22"/>
                <w:szCs w:val="22"/>
              </w:rPr>
            </w:pPr>
            <w:r w:rsidRPr="00C839B0">
              <w:rPr>
                <w:rFonts w:hAnsi="標楷體"/>
                <w:color w:val="000000" w:themeColor="text1"/>
                <w:sz w:val="22"/>
                <w:szCs w:val="22"/>
              </w:rPr>
              <w:t>17,205</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right"/>
              <w:rPr>
                <w:rFonts w:hAnsi="標楷體"/>
                <w:color w:val="000000" w:themeColor="text1"/>
                <w:spacing w:val="-4"/>
                <w:sz w:val="22"/>
                <w:szCs w:val="22"/>
              </w:rPr>
            </w:pPr>
            <w:r w:rsidRPr="00C839B0">
              <w:rPr>
                <w:rFonts w:hAnsi="標楷體"/>
                <w:color w:val="000000" w:themeColor="text1"/>
                <w:sz w:val="22"/>
                <w:szCs w:val="22"/>
              </w:rPr>
              <w:t>24,141</w:t>
            </w:r>
          </w:p>
        </w:tc>
        <w:tc>
          <w:tcPr>
            <w:tcW w:w="822"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right"/>
              <w:rPr>
                <w:rFonts w:hAnsi="標楷體"/>
                <w:color w:val="000000" w:themeColor="text1"/>
                <w:spacing w:val="-4"/>
                <w:sz w:val="22"/>
                <w:szCs w:val="22"/>
              </w:rPr>
            </w:pPr>
            <w:r w:rsidRPr="00C839B0">
              <w:rPr>
                <w:rFonts w:hAnsi="標楷體"/>
                <w:color w:val="000000" w:themeColor="text1"/>
                <w:sz w:val="22"/>
                <w:szCs w:val="22"/>
              </w:rPr>
              <w:t>27,368</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right"/>
              <w:rPr>
                <w:rFonts w:hAnsi="標楷體"/>
                <w:color w:val="000000" w:themeColor="text1"/>
                <w:spacing w:val="-4"/>
                <w:sz w:val="22"/>
                <w:szCs w:val="22"/>
              </w:rPr>
            </w:pPr>
            <w:r w:rsidRPr="00C839B0">
              <w:rPr>
                <w:rFonts w:hAnsi="標楷體"/>
                <w:color w:val="000000" w:themeColor="text1"/>
                <w:sz w:val="22"/>
                <w:szCs w:val="22"/>
              </w:rPr>
              <w:t>27,767</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right"/>
              <w:rPr>
                <w:rFonts w:hAnsi="標楷體"/>
                <w:color w:val="000000" w:themeColor="text1"/>
                <w:spacing w:val="-4"/>
                <w:sz w:val="22"/>
                <w:szCs w:val="22"/>
              </w:rPr>
            </w:pPr>
            <w:r w:rsidRPr="00C839B0">
              <w:rPr>
                <w:rFonts w:hAnsi="標楷體"/>
                <w:color w:val="000000" w:themeColor="text1"/>
                <w:sz w:val="22"/>
                <w:szCs w:val="22"/>
              </w:rPr>
              <w:t>29,911</w:t>
            </w:r>
          </w:p>
        </w:tc>
        <w:tc>
          <w:tcPr>
            <w:tcW w:w="823"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C7452E" w:rsidRPr="00C839B0" w:rsidRDefault="00C7452E" w:rsidP="00D6241C">
            <w:pPr>
              <w:jc w:val="right"/>
              <w:rPr>
                <w:rFonts w:hAnsi="標楷體"/>
                <w:color w:val="000000" w:themeColor="text1"/>
                <w:spacing w:val="-4"/>
                <w:sz w:val="22"/>
                <w:szCs w:val="22"/>
              </w:rPr>
            </w:pPr>
            <w:r w:rsidRPr="00C839B0">
              <w:rPr>
                <w:rFonts w:hAnsi="標楷體"/>
                <w:color w:val="000000" w:themeColor="text1"/>
                <w:sz w:val="22"/>
                <w:szCs w:val="22"/>
              </w:rPr>
              <w:t>30,665</w:t>
            </w:r>
          </w:p>
        </w:tc>
      </w:tr>
    </w:tbl>
    <w:p w:rsidR="00C7452E" w:rsidRPr="00C839B0" w:rsidRDefault="00C7452E" w:rsidP="00914FBC">
      <w:pPr>
        <w:ind w:leftChars="-83" w:left="-282"/>
        <w:rPr>
          <w:color w:val="000000" w:themeColor="text1"/>
          <w:sz w:val="26"/>
          <w:szCs w:val="26"/>
        </w:rPr>
      </w:pPr>
      <w:bookmarkStart w:id="53" w:name="_Toc135836972"/>
      <w:r w:rsidRPr="00C839B0">
        <w:rPr>
          <w:rFonts w:hint="eastAsia"/>
          <w:color w:val="000000" w:themeColor="text1"/>
          <w:sz w:val="26"/>
          <w:szCs w:val="26"/>
        </w:rPr>
        <w:t>資料來源：教育部，排序以111學年為基準。</w:t>
      </w:r>
      <w:bookmarkEnd w:id="53"/>
    </w:p>
    <w:p w:rsidR="00C7452E" w:rsidRPr="00C839B0" w:rsidRDefault="00C7452E" w:rsidP="00C7452E">
      <w:pPr>
        <w:pStyle w:val="3"/>
        <w:spacing w:beforeLines="100" w:before="457"/>
        <w:ind w:left="1360" w:hanging="680"/>
        <w:rPr>
          <w:color w:val="000000" w:themeColor="text1"/>
        </w:rPr>
      </w:pPr>
      <w:bookmarkStart w:id="54" w:name="_Toc135836973"/>
      <w:bookmarkStart w:id="55" w:name="_Toc135917113"/>
      <w:bookmarkStart w:id="56" w:name="_Toc136012913"/>
      <w:bookmarkStart w:id="57" w:name="_Toc136433188"/>
      <w:bookmarkStart w:id="58" w:name="_Toc136437693"/>
      <w:bookmarkStart w:id="59" w:name="_Toc136439341"/>
      <w:bookmarkStart w:id="60" w:name="_Toc137027360"/>
      <w:r w:rsidRPr="00C839B0">
        <w:rPr>
          <w:rFonts w:ascii="Times New Roman" w:hint="eastAsia"/>
          <w:b/>
          <w:color w:val="000000" w:themeColor="text1"/>
        </w:rPr>
        <w:t>少子女化情形，除造成許多大學面臨</w:t>
      </w:r>
      <w:proofErr w:type="gramStart"/>
      <w:r w:rsidRPr="00C839B0">
        <w:rPr>
          <w:rFonts w:ascii="Times New Roman" w:hint="eastAsia"/>
          <w:b/>
          <w:color w:val="000000" w:themeColor="text1"/>
        </w:rPr>
        <w:t>缺乏生源引發</w:t>
      </w:r>
      <w:proofErr w:type="gramEnd"/>
      <w:r w:rsidRPr="00C839B0">
        <w:rPr>
          <w:rFonts w:ascii="Times New Roman" w:hint="eastAsia"/>
          <w:b/>
          <w:color w:val="000000" w:themeColor="text1"/>
        </w:rPr>
        <w:t>財務危機</w:t>
      </w:r>
      <w:r w:rsidR="00DB4E87" w:rsidRPr="00C839B0">
        <w:rPr>
          <w:rFonts w:ascii="Times New Roman" w:hint="eastAsia"/>
          <w:b/>
          <w:color w:val="000000" w:themeColor="text1"/>
        </w:rPr>
        <w:t>，</w:t>
      </w:r>
      <w:r w:rsidRPr="00C839B0">
        <w:rPr>
          <w:rFonts w:ascii="Times New Roman" w:hint="eastAsia"/>
          <w:b/>
          <w:color w:val="000000" w:themeColor="text1"/>
        </w:rPr>
        <w:t>威脅到學校之生存，再加上國內產業缺工，造成</w:t>
      </w:r>
      <w:r w:rsidRPr="00C839B0">
        <w:rPr>
          <w:rFonts w:hAnsi="標楷體" w:hint="eastAsia"/>
          <w:b/>
          <w:color w:val="000000" w:themeColor="text1"/>
          <w:szCs w:val="32"/>
        </w:rPr>
        <w:t>學校招收</w:t>
      </w:r>
      <w:r w:rsidR="00D74F43" w:rsidRPr="00C839B0">
        <w:rPr>
          <w:rFonts w:hAnsi="標楷體" w:hint="eastAsia"/>
          <w:b/>
          <w:color w:val="000000" w:themeColor="text1"/>
          <w:szCs w:val="32"/>
        </w:rPr>
        <w:t>境外</w:t>
      </w:r>
      <w:r w:rsidRPr="00C839B0">
        <w:rPr>
          <w:rFonts w:hAnsi="標楷體" w:hint="eastAsia"/>
          <w:b/>
          <w:color w:val="000000" w:themeColor="text1"/>
          <w:szCs w:val="32"/>
        </w:rPr>
        <w:t>生後與人力仲介合作，將學生引</w:t>
      </w:r>
      <w:proofErr w:type="gramStart"/>
      <w:r w:rsidRPr="00C839B0">
        <w:rPr>
          <w:rFonts w:hAnsi="標楷體" w:hint="eastAsia"/>
          <w:b/>
          <w:color w:val="000000" w:themeColor="text1"/>
          <w:szCs w:val="32"/>
        </w:rPr>
        <w:t>介</w:t>
      </w:r>
      <w:proofErr w:type="gramEnd"/>
      <w:r w:rsidRPr="00C839B0">
        <w:rPr>
          <w:rFonts w:hAnsi="標楷體" w:hint="eastAsia"/>
          <w:b/>
          <w:color w:val="000000" w:themeColor="text1"/>
          <w:szCs w:val="32"/>
        </w:rPr>
        <w:t>至工廠工作，學生被迫超時工作且遭工廠苛扣薪資淪為</w:t>
      </w:r>
      <w:proofErr w:type="gramStart"/>
      <w:r w:rsidRPr="00C839B0">
        <w:rPr>
          <w:rFonts w:hAnsi="標楷體" w:hint="eastAsia"/>
          <w:b/>
          <w:color w:val="000000" w:themeColor="text1"/>
          <w:szCs w:val="32"/>
        </w:rPr>
        <w:t>廉價學</w:t>
      </w:r>
      <w:proofErr w:type="gramEnd"/>
      <w:r w:rsidRPr="00C839B0">
        <w:rPr>
          <w:rFonts w:hAnsi="標楷體" w:hint="eastAsia"/>
          <w:b/>
          <w:color w:val="000000" w:themeColor="text1"/>
          <w:szCs w:val="32"/>
        </w:rPr>
        <w:t>工，原本</w:t>
      </w:r>
      <w:r w:rsidRPr="00C839B0">
        <w:rPr>
          <w:rFonts w:ascii="Times New Roman" w:hint="eastAsia"/>
          <w:b/>
          <w:color w:val="000000" w:themeColor="text1"/>
        </w:rPr>
        <w:t>立意良善的</w:t>
      </w:r>
      <w:r w:rsidRPr="00C839B0">
        <w:rPr>
          <w:rFonts w:hAnsi="標楷體" w:hint="eastAsia"/>
          <w:b/>
          <w:color w:val="000000" w:themeColor="text1"/>
          <w:szCs w:val="32"/>
        </w:rPr>
        <w:t>國際留學生就學政策，</w:t>
      </w:r>
      <w:r w:rsidR="002F5F7C" w:rsidRPr="00C839B0">
        <w:rPr>
          <w:rFonts w:hAnsi="標楷體" w:hint="eastAsia"/>
          <w:b/>
          <w:color w:val="000000" w:themeColor="text1"/>
          <w:szCs w:val="32"/>
        </w:rPr>
        <w:t>竟被不肖份子</w:t>
      </w:r>
      <w:r w:rsidR="0070660B" w:rsidRPr="00C839B0">
        <w:rPr>
          <w:rFonts w:hAnsi="標楷體" w:hint="eastAsia"/>
          <w:b/>
          <w:color w:val="000000" w:themeColor="text1"/>
          <w:szCs w:val="32"/>
        </w:rPr>
        <w:t>扭曲，</w:t>
      </w:r>
      <w:r w:rsidR="002F5F7C" w:rsidRPr="00C839B0">
        <w:rPr>
          <w:rFonts w:hAnsi="標楷體" w:hint="eastAsia"/>
          <w:b/>
          <w:color w:val="000000" w:themeColor="text1"/>
          <w:szCs w:val="32"/>
        </w:rPr>
        <w:t>利用留學生名義變相輸入勞動力的制度漏洞，從中獲取高額</w:t>
      </w:r>
      <w:r w:rsidR="00974FDA" w:rsidRPr="00C839B0">
        <w:rPr>
          <w:rFonts w:hAnsi="標楷體" w:hint="eastAsia"/>
          <w:b/>
          <w:color w:val="000000" w:themeColor="text1"/>
          <w:szCs w:val="32"/>
        </w:rPr>
        <w:t>不法</w:t>
      </w:r>
      <w:r w:rsidR="002F5F7C" w:rsidRPr="00C839B0">
        <w:rPr>
          <w:rFonts w:hAnsi="標楷體" w:hint="eastAsia"/>
          <w:b/>
          <w:color w:val="000000" w:themeColor="text1"/>
          <w:szCs w:val="32"/>
        </w:rPr>
        <w:t>利益</w:t>
      </w:r>
      <w:r w:rsidRPr="00C839B0">
        <w:rPr>
          <w:rFonts w:hAnsi="標楷體" w:hint="eastAsia"/>
          <w:b/>
          <w:color w:val="000000" w:themeColor="text1"/>
          <w:szCs w:val="32"/>
        </w:rPr>
        <w:t>，教育部及</w:t>
      </w:r>
      <w:proofErr w:type="gramStart"/>
      <w:r w:rsidRPr="00C839B0">
        <w:rPr>
          <w:rFonts w:hAnsi="標楷體" w:hint="eastAsia"/>
          <w:b/>
          <w:color w:val="000000" w:themeColor="text1"/>
          <w:szCs w:val="32"/>
        </w:rPr>
        <w:t>勞動部若</w:t>
      </w:r>
      <w:proofErr w:type="gramEnd"/>
      <w:r w:rsidRPr="00C839B0">
        <w:rPr>
          <w:rFonts w:hAnsi="標楷體" w:hint="eastAsia"/>
          <w:b/>
          <w:color w:val="000000" w:themeColor="text1"/>
          <w:szCs w:val="32"/>
        </w:rPr>
        <w:t>不從源頭有效管理，強化防弊機制，以澈底根除弊端，過往爆發之「假留學、真打工」亂象，恐僅為冰山一角</w:t>
      </w:r>
      <w:r w:rsidR="00CF6D54" w:rsidRPr="00C839B0">
        <w:rPr>
          <w:rFonts w:ascii="Times New Roman" w:hint="eastAsia"/>
          <w:color w:val="000000" w:themeColor="text1"/>
        </w:rPr>
        <w:t>：</w:t>
      </w:r>
      <w:bookmarkEnd w:id="54"/>
      <w:bookmarkEnd w:id="55"/>
      <w:bookmarkEnd w:id="56"/>
      <w:bookmarkEnd w:id="57"/>
      <w:bookmarkEnd w:id="58"/>
      <w:bookmarkEnd w:id="59"/>
      <w:bookmarkEnd w:id="60"/>
    </w:p>
    <w:p w:rsidR="00C7452E" w:rsidRPr="00C839B0" w:rsidRDefault="00C7452E" w:rsidP="00C7452E">
      <w:pPr>
        <w:pStyle w:val="4"/>
        <w:rPr>
          <w:color w:val="000000" w:themeColor="text1"/>
        </w:rPr>
      </w:pPr>
      <w:r w:rsidRPr="00C839B0">
        <w:rPr>
          <w:rFonts w:hint="eastAsia"/>
          <w:color w:val="000000" w:themeColor="text1"/>
        </w:rPr>
        <w:t>在中州</w:t>
      </w:r>
      <w:r w:rsidR="00D74F43" w:rsidRPr="00C839B0">
        <w:rPr>
          <w:rFonts w:hint="eastAsia"/>
          <w:color w:val="000000" w:themeColor="text1"/>
        </w:rPr>
        <w:t>學工</w:t>
      </w:r>
      <w:r w:rsidRPr="00C839B0">
        <w:rPr>
          <w:rFonts w:hint="eastAsia"/>
          <w:color w:val="000000" w:themeColor="text1"/>
        </w:rPr>
        <w:t>事件以前，過往</w:t>
      </w:r>
      <w:r w:rsidR="00DC69E2" w:rsidRPr="00C839B0">
        <w:rPr>
          <w:rFonts w:hint="eastAsia"/>
          <w:color w:val="000000" w:themeColor="text1"/>
        </w:rPr>
        <w:t>即</w:t>
      </w:r>
      <w:r w:rsidR="00055426" w:rsidRPr="00C839B0">
        <w:rPr>
          <w:rFonts w:hint="eastAsia"/>
          <w:color w:val="000000" w:themeColor="text1"/>
        </w:rPr>
        <w:t>曾</w:t>
      </w:r>
      <w:r w:rsidRPr="00C839B0">
        <w:rPr>
          <w:rFonts w:hint="eastAsia"/>
          <w:color w:val="000000" w:themeColor="text1"/>
        </w:rPr>
        <w:t>發生</w:t>
      </w:r>
      <w:r w:rsidR="00461F8D" w:rsidRPr="00C839B0">
        <w:rPr>
          <w:rFonts w:hint="eastAsia"/>
          <w:color w:val="000000" w:themeColor="text1"/>
        </w:rPr>
        <w:t>以下5</w:t>
      </w:r>
      <w:r w:rsidR="00E54702" w:rsidRPr="00C839B0">
        <w:rPr>
          <w:rFonts w:hint="eastAsia"/>
          <w:color w:val="000000" w:themeColor="text1"/>
        </w:rPr>
        <w:t>起</w:t>
      </w:r>
      <w:r w:rsidRPr="00C839B0">
        <w:rPr>
          <w:rFonts w:hint="eastAsia"/>
          <w:color w:val="000000" w:themeColor="text1"/>
        </w:rPr>
        <w:t>學校透過仲介招收境外生，讓學生</w:t>
      </w:r>
      <w:proofErr w:type="gramStart"/>
      <w:r w:rsidRPr="00C839B0">
        <w:rPr>
          <w:rFonts w:hint="eastAsia"/>
          <w:color w:val="000000" w:themeColor="text1"/>
        </w:rPr>
        <w:t>淪為學工</w:t>
      </w:r>
      <w:proofErr w:type="gramEnd"/>
      <w:r w:rsidRPr="00C839B0">
        <w:rPr>
          <w:rFonts w:hint="eastAsia"/>
          <w:color w:val="000000" w:themeColor="text1"/>
        </w:rPr>
        <w:t>、學生被迫簽訂不合法的打工協議、工讀與實習不分，導致學生遭強迫超時工作、被扣留護照，甚至被學校和人力仲介公司層層剝削、不當扣款等情事，學生因超時工作，也影響學習品質，對於學生</w:t>
      </w:r>
      <w:r w:rsidR="00D74F43" w:rsidRPr="00C839B0">
        <w:rPr>
          <w:rFonts w:hint="eastAsia"/>
          <w:color w:val="000000" w:themeColor="text1"/>
        </w:rPr>
        <w:t>就學</w:t>
      </w:r>
      <w:r w:rsidRPr="00C839B0">
        <w:rPr>
          <w:rFonts w:hint="eastAsia"/>
          <w:color w:val="000000" w:themeColor="text1"/>
        </w:rPr>
        <w:t>權益不無造成極大的損害，而且也重創我國國際及高教形象。</w:t>
      </w:r>
    </w:p>
    <w:p w:rsidR="00C7452E" w:rsidRPr="00C839B0" w:rsidRDefault="00C7452E" w:rsidP="00C7452E">
      <w:pPr>
        <w:pStyle w:val="4"/>
        <w:rPr>
          <w:color w:val="000000" w:themeColor="text1"/>
        </w:rPr>
      </w:pPr>
      <w:r w:rsidRPr="00C839B0">
        <w:rPr>
          <w:rFonts w:hint="eastAsia"/>
          <w:color w:val="000000" w:themeColor="text1"/>
        </w:rPr>
        <w:t>相關學校</w:t>
      </w:r>
      <w:proofErr w:type="gramStart"/>
      <w:r w:rsidRPr="00C839B0">
        <w:rPr>
          <w:rFonts w:hint="eastAsia"/>
          <w:color w:val="000000" w:themeColor="text1"/>
        </w:rPr>
        <w:t>違失態樣彙如下</w:t>
      </w:r>
      <w:proofErr w:type="gramEnd"/>
      <w:r w:rsidRPr="00C839B0">
        <w:rPr>
          <w:rFonts w:hint="eastAsia"/>
          <w:color w:val="000000" w:themeColor="text1"/>
        </w:rPr>
        <w:t>表。</w:t>
      </w:r>
    </w:p>
    <w:p w:rsidR="00C7452E" w:rsidRPr="00C839B0" w:rsidRDefault="00C7452E" w:rsidP="00C7452E">
      <w:pPr>
        <w:pStyle w:val="a3"/>
        <w:ind w:left="480"/>
        <w:rPr>
          <w:color w:val="000000" w:themeColor="text1"/>
        </w:rPr>
      </w:pPr>
      <w:r w:rsidRPr="00C839B0">
        <w:rPr>
          <w:rFonts w:hint="eastAsia"/>
          <w:color w:val="000000" w:themeColor="text1"/>
        </w:rPr>
        <w:lastRenderedPageBreak/>
        <w:t>中州科大烏干達事件前招收外國學生</w:t>
      </w:r>
      <w:r w:rsidR="00F24CAF" w:rsidRPr="00C839B0">
        <w:rPr>
          <w:rFonts w:hint="eastAsia"/>
          <w:color w:val="000000" w:themeColor="text1"/>
        </w:rPr>
        <w:t>之</w:t>
      </w:r>
      <w:r w:rsidRPr="00C839B0">
        <w:rPr>
          <w:rFonts w:hint="eastAsia"/>
          <w:color w:val="000000" w:themeColor="text1"/>
        </w:rPr>
        <w:t>違失學校</w:t>
      </w:r>
    </w:p>
    <w:tbl>
      <w:tblPr>
        <w:tblW w:w="10490"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1134"/>
        <w:gridCol w:w="709"/>
        <w:gridCol w:w="708"/>
        <w:gridCol w:w="1134"/>
        <w:gridCol w:w="851"/>
        <w:gridCol w:w="709"/>
        <w:gridCol w:w="1417"/>
        <w:gridCol w:w="1134"/>
        <w:gridCol w:w="1134"/>
      </w:tblGrid>
      <w:tr w:rsidR="00046DCC" w:rsidRPr="00C839B0" w:rsidTr="009F15C5">
        <w:trPr>
          <w:trHeight w:val="389"/>
          <w:tblHeader/>
        </w:trPr>
        <w:tc>
          <w:tcPr>
            <w:tcW w:w="1560" w:type="dxa"/>
            <w:vMerge w:val="restart"/>
            <w:shd w:val="clear" w:color="auto" w:fill="DEEAF6"/>
            <w:vAlign w:val="center"/>
          </w:tcPr>
          <w:p w:rsidR="00C7452E" w:rsidRPr="00C839B0" w:rsidRDefault="00C7452E" w:rsidP="00D6241C">
            <w:pPr>
              <w:kinsoku w:val="0"/>
              <w:spacing w:line="280" w:lineRule="exact"/>
              <w:ind w:leftChars="-31" w:left="6" w:rightChars="-19" w:right="-65" w:hangingChars="41" w:hanging="111"/>
              <w:jc w:val="center"/>
              <w:outlineLvl w:val="3"/>
              <w:rPr>
                <w:b/>
                <w:color w:val="000000" w:themeColor="text1"/>
                <w:sz w:val="25"/>
                <w:szCs w:val="25"/>
              </w:rPr>
            </w:pPr>
            <w:r w:rsidRPr="00C839B0">
              <w:rPr>
                <w:rFonts w:hint="eastAsia"/>
                <w:b/>
                <w:color w:val="000000" w:themeColor="text1"/>
                <w:sz w:val="25"/>
                <w:szCs w:val="25"/>
              </w:rPr>
              <w:t>違失</w:t>
            </w:r>
          </w:p>
          <w:p w:rsidR="00C7452E" w:rsidRPr="00C839B0" w:rsidRDefault="00C7452E" w:rsidP="00D6241C">
            <w:pPr>
              <w:kinsoku w:val="0"/>
              <w:spacing w:line="280" w:lineRule="exact"/>
              <w:ind w:leftChars="-31" w:left="6" w:rightChars="-19" w:right="-65" w:hangingChars="41" w:hanging="111"/>
              <w:jc w:val="center"/>
              <w:outlineLvl w:val="3"/>
              <w:rPr>
                <w:b/>
                <w:color w:val="000000" w:themeColor="text1"/>
                <w:sz w:val="25"/>
                <w:szCs w:val="25"/>
              </w:rPr>
            </w:pPr>
            <w:r w:rsidRPr="00C839B0">
              <w:rPr>
                <w:rFonts w:hint="eastAsia"/>
                <w:b/>
                <w:color w:val="000000" w:themeColor="text1"/>
                <w:sz w:val="25"/>
                <w:szCs w:val="25"/>
              </w:rPr>
              <w:t>年月</w:t>
            </w:r>
          </w:p>
        </w:tc>
        <w:tc>
          <w:tcPr>
            <w:tcW w:w="1134" w:type="dxa"/>
            <w:vMerge w:val="restart"/>
            <w:shd w:val="clear" w:color="auto" w:fill="DEEAF6"/>
            <w:vAlign w:val="center"/>
          </w:tcPr>
          <w:p w:rsidR="00C7452E" w:rsidRPr="00C839B0" w:rsidRDefault="00C7452E" w:rsidP="00D6241C">
            <w:pPr>
              <w:kinsoku w:val="0"/>
              <w:spacing w:line="280" w:lineRule="exact"/>
              <w:ind w:leftChars="-15" w:left="3" w:rightChars="-24" w:right="-82" w:hangingChars="20" w:hanging="54"/>
              <w:jc w:val="center"/>
              <w:outlineLvl w:val="3"/>
              <w:rPr>
                <w:b/>
                <w:color w:val="000000" w:themeColor="text1"/>
                <w:sz w:val="25"/>
                <w:szCs w:val="25"/>
              </w:rPr>
            </w:pPr>
            <w:r w:rsidRPr="00C839B0">
              <w:rPr>
                <w:rFonts w:hint="eastAsia"/>
                <w:b/>
                <w:color w:val="000000" w:themeColor="text1"/>
                <w:sz w:val="25"/>
                <w:szCs w:val="25"/>
              </w:rPr>
              <w:t>學校</w:t>
            </w:r>
          </w:p>
          <w:p w:rsidR="00C7452E" w:rsidRPr="00C839B0" w:rsidRDefault="002535D4" w:rsidP="002535D4">
            <w:pPr>
              <w:kinsoku w:val="0"/>
              <w:spacing w:line="280" w:lineRule="exact"/>
              <w:ind w:leftChars="-15" w:left="3" w:rightChars="-24" w:right="-82" w:hangingChars="20" w:hanging="54"/>
              <w:jc w:val="center"/>
              <w:outlineLvl w:val="3"/>
              <w:rPr>
                <w:b/>
                <w:color w:val="000000" w:themeColor="text1"/>
                <w:sz w:val="25"/>
                <w:szCs w:val="25"/>
              </w:rPr>
            </w:pPr>
            <w:r w:rsidRPr="00C839B0">
              <w:rPr>
                <w:rFonts w:hint="eastAsia"/>
                <w:b/>
                <w:color w:val="000000" w:themeColor="text1"/>
                <w:sz w:val="25"/>
                <w:szCs w:val="25"/>
              </w:rPr>
              <w:t>代碼</w:t>
            </w:r>
          </w:p>
        </w:tc>
        <w:tc>
          <w:tcPr>
            <w:tcW w:w="3402" w:type="dxa"/>
            <w:gridSpan w:val="4"/>
            <w:shd w:val="clear" w:color="auto" w:fill="DEEAF6"/>
            <w:vAlign w:val="center"/>
          </w:tcPr>
          <w:p w:rsidR="00C7452E" w:rsidRPr="00C839B0" w:rsidRDefault="00C7452E" w:rsidP="00D6241C">
            <w:pPr>
              <w:kinsoku w:val="0"/>
              <w:spacing w:line="280" w:lineRule="exact"/>
              <w:ind w:leftChars="-15" w:left="3" w:rightChars="-24" w:right="-82" w:hangingChars="20" w:hanging="54"/>
              <w:jc w:val="center"/>
              <w:outlineLvl w:val="3"/>
              <w:rPr>
                <w:b/>
                <w:color w:val="000000" w:themeColor="text1"/>
                <w:sz w:val="25"/>
                <w:szCs w:val="25"/>
              </w:rPr>
            </w:pPr>
            <w:proofErr w:type="gramStart"/>
            <w:r w:rsidRPr="00C839B0">
              <w:rPr>
                <w:rFonts w:hint="eastAsia"/>
                <w:b/>
                <w:color w:val="000000" w:themeColor="text1"/>
                <w:sz w:val="25"/>
                <w:szCs w:val="25"/>
              </w:rPr>
              <w:t>違失態樣彙整</w:t>
            </w:r>
            <w:proofErr w:type="gramEnd"/>
            <w:r w:rsidRPr="00C839B0">
              <w:rPr>
                <w:rFonts w:hint="eastAsia"/>
                <w:b/>
                <w:color w:val="000000" w:themeColor="text1"/>
                <w:sz w:val="25"/>
                <w:szCs w:val="25"/>
              </w:rPr>
              <w:t>歸類</w:t>
            </w:r>
          </w:p>
        </w:tc>
        <w:tc>
          <w:tcPr>
            <w:tcW w:w="2126" w:type="dxa"/>
            <w:gridSpan w:val="2"/>
            <w:shd w:val="clear" w:color="auto" w:fill="DEEAF6"/>
            <w:vAlign w:val="center"/>
          </w:tcPr>
          <w:p w:rsidR="00174373" w:rsidRPr="00C839B0" w:rsidRDefault="00C7452E" w:rsidP="00D6241C">
            <w:pPr>
              <w:kinsoku w:val="0"/>
              <w:spacing w:line="280" w:lineRule="exact"/>
              <w:ind w:leftChars="-15" w:left="3" w:rightChars="-24" w:right="-82" w:hangingChars="20" w:hanging="54"/>
              <w:jc w:val="center"/>
              <w:outlineLvl w:val="3"/>
              <w:rPr>
                <w:b/>
                <w:color w:val="000000" w:themeColor="text1"/>
                <w:sz w:val="25"/>
                <w:szCs w:val="25"/>
              </w:rPr>
            </w:pPr>
            <w:r w:rsidRPr="00C839B0">
              <w:rPr>
                <w:rFonts w:hint="eastAsia"/>
                <w:b/>
                <w:color w:val="000000" w:themeColor="text1"/>
                <w:sz w:val="25"/>
                <w:szCs w:val="25"/>
              </w:rPr>
              <w:t>對學生權益</w:t>
            </w:r>
          </w:p>
          <w:p w:rsidR="00C7452E" w:rsidRPr="00C839B0" w:rsidRDefault="00C7452E" w:rsidP="00D6241C">
            <w:pPr>
              <w:kinsoku w:val="0"/>
              <w:spacing w:line="280" w:lineRule="exact"/>
              <w:ind w:leftChars="-15" w:left="3" w:rightChars="-24" w:right="-82" w:hangingChars="20" w:hanging="54"/>
              <w:jc w:val="center"/>
              <w:outlineLvl w:val="3"/>
              <w:rPr>
                <w:b/>
                <w:color w:val="000000" w:themeColor="text1"/>
                <w:sz w:val="25"/>
                <w:szCs w:val="25"/>
              </w:rPr>
            </w:pPr>
            <w:r w:rsidRPr="00C839B0">
              <w:rPr>
                <w:rFonts w:hint="eastAsia"/>
                <w:b/>
                <w:color w:val="000000" w:themeColor="text1"/>
                <w:sz w:val="25"/>
                <w:szCs w:val="25"/>
              </w:rPr>
              <w:t>損害情形</w:t>
            </w:r>
          </w:p>
        </w:tc>
        <w:tc>
          <w:tcPr>
            <w:tcW w:w="2268" w:type="dxa"/>
            <w:gridSpan w:val="2"/>
            <w:shd w:val="clear" w:color="auto" w:fill="DEEAF6"/>
            <w:vAlign w:val="center"/>
          </w:tcPr>
          <w:p w:rsidR="00C7452E" w:rsidRPr="00C839B0" w:rsidRDefault="00C7452E" w:rsidP="00D6241C">
            <w:pPr>
              <w:kinsoku w:val="0"/>
              <w:spacing w:line="280" w:lineRule="exact"/>
              <w:ind w:leftChars="-15" w:left="3" w:rightChars="-24" w:right="-82" w:hangingChars="20" w:hanging="54"/>
              <w:jc w:val="center"/>
              <w:outlineLvl w:val="3"/>
              <w:rPr>
                <w:b/>
                <w:color w:val="000000" w:themeColor="text1"/>
                <w:sz w:val="25"/>
                <w:szCs w:val="25"/>
              </w:rPr>
            </w:pPr>
            <w:r w:rsidRPr="00C839B0">
              <w:rPr>
                <w:rFonts w:hint="eastAsia"/>
                <w:b/>
                <w:color w:val="000000" w:themeColor="text1"/>
                <w:sz w:val="25"/>
                <w:szCs w:val="25"/>
              </w:rPr>
              <w:t>對學校處分情形</w:t>
            </w:r>
          </w:p>
        </w:tc>
      </w:tr>
      <w:tr w:rsidR="00046DCC" w:rsidRPr="00C839B0" w:rsidTr="009F15C5">
        <w:trPr>
          <w:trHeight w:val="1117"/>
          <w:tblHeader/>
        </w:trPr>
        <w:tc>
          <w:tcPr>
            <w:tcW w:w="1560" w:type="dxa"/>
            <w:vMerge/>
            <w:shd w:val="clear" w:color="auto" w:fill="DEEAF6"/>
            <w:vAlign w:val="center"/>
          </w:tcPr>
          <w:p w:rsidR="00C7452E" w:rsidRPr="00C839B0" w:rsidRDefault="00C7452E" w:rsidP="00D6241C">
            <w:pPr>
              <w:kinsoku w:val="0"/>
              <w:spacing w:line="280" w:lineRule="exact"/>
              <w:jc w:val="center"/>
              <w:outlineLvl w:val="3"/>
              <w:rPr>
                <w:b/>
                <w:color w:val="000000" w:themeColor="text1"/>
                <w:sz w:val="25"/>
                <w:szCs w:val="25"/>
              </w:rPr>
            </w:pPr>
          </w:p>
        </w:tc>
        <w:tc>
          <w:tcPr>
            <w:tcW w:w="1134" w:type="dxa"/>
            <w:vMerge/>
            <w:shd w:val="clear" w:color="auto" w:fill="DEEAF6"/>
            <w:vAlign w:val="center"/>
          </w:tcPr>
          <w:p w:rsidR="00C7452E" w:rsidRPr="00C839B0" w:rsidRDefault="00C7452E" w:rsidP="00D6241C">
            <w:pPr>
              <w:kinsoku w:val="0"/>
              <w:spacing w:line="280" w:lineRule="exact"/>
              <w:jc w:val="center"/>
              <w:outlineLvl w:val="3"/>
              <w:rPr>
                <w:b/>
                <w:color w:val="000000" w:themeColor="text1"/>
                <w:sz w:val="25"/>
                <w:szCs w:val="25"/>
              </w:rPr>
            </w:pPr>
          </w:p>
        </w:tc>
        <w:tc>
          <w:tcPr>
            <w:tcW w:w="709" w:type="dxa"/>
            <w:shd w:val="clear" w:color="auto" w:fill="DEEAF6"/>
            <w:vAlign w:val="center"/>
          </w:tcPr>
          <w:p w:rsidR="00C7452E" w:rsidRPr="00C839B0" w:rsidRDefault="00C7452E" w:rsidP="003E0F52">
            <w:pPr>
              <w:kinsoku w:val="0"/>
              <w:spacing w:line="280" w:lineRule="exact"/>
              <w:jc w:val="center"/>
              <w:outlineLvl w:val="3"/>
              <w:rPr>
                <w:b/>
                <w:color w:val="000000" w:themeColor="text1"/>
                <w:sz w:val="25"/>
                <w:szCs w:val="25"/>
              </w:rPr>
            </w:pPr>
            <w:r w:rsidRPr="00C839B0">
              <w:rPr>
                <w:rFonts w:hint="eastAsia"/>
                <w:b/>
                <w:color w:val="000000" w:themeColor="text1"/>
                <w:sz w:val="25"/>
                <w:szCs w:val="25"/>
              </w:rPr>
              <w:t>超時工作</w:t>
            </w:r>
          </w:p>
        </w:tc>
        <w:tc>
          <w:tcPr>
            <w:tcW w:w="708" w:type="dxa"/>
            <w:shd w:val="clear" w:color="auto" w:fill="DEEAF6"/>
            <w:vAlign w:val="center"/>
          </w:tcPr>
          <w:p w:rsidR="00C7452E" w:rsidRPr="00C839B0" w:rsidRDefault="00C7452E" w:rsidP="003E0F52">
            <w:pPr>
              <w:kinsoku w:val="0"/>
              <w:spacing w:line="280" w:lineRule="exact"/>
              <w:jc w:val="center"/>
              <w:outlineLvl w:val="3"/>
              <w:rPr>
                <w:b/>
                <w:color w:val="000000" w:themeColor="text1"/>
                <w:sz w:val="25"/>
                <w:szCs w:val="25"/>
              </w:rPr>
            </w:pPr>
            <w:proofErr w:type="gramStart"/>
            <w:r w:rsidRPr="00C839B0">
              <w:rPr>
                <w:rFonts w:hint="eastAsia"/>
                <w:b/>
                <w:color w:val="000000" w:themeColor="text1"/>
                <w:sz w:val="25"/>
                <w:szCs w:val="25"/>
              </w:rPr>
              <w:t>苛</w:t>
            </w:r>
            <w:proofErr w:type="gramEnd"/>
            <w:r w:rsidRPr="00C839B0">
              <w:rPr>
                <w:rFonts w:hint="eastAsia"/>
                <w:b/>
                <w:color w:val="000000" w:themeColor="text1"/>
                <w:sz w:val="25"/>
                <w:szCs w:val="25"/>
              </w:rPr>
              <w:t>扣薪資</w:t>
            </w:r>
          </w:p>
        </w:tc>
        <w:tc>
          <w:tcPr>
            <w:tcW w:w="1134" w:type="dxa"/>
            <w:shd w:val="clear" w:color="auto" w:fill="DEEAF6"/>
            <w:vAlign w:val="center"/>
          </w:tcPr>
          <w:p w:rsidR="00C7452E" w:rsidRPr="00C839B0" w:rsidRDefault="00C7452E" w:rsidP="003E0F52">
            <w:pPr>
              <w:kinsoku w:val="0"/>
              <w:spacing w:line="280" w:lineRule="exact"/>
              <w:jc w:val="center"/>
              <w:outlineLvl w:val="3"/>
              <w:rPr>
                <w:b/>
                <w:color w:val="000000" w:themeColor="text1"/>
                <w:sz w:val="25"/>
                <w:szCs w:val="25"/>
              </w:rPr>
            </w:pPr>
            <w:r w:rsidRPr="00C839B0">
              <w:rPr>
                <w:rFonts w:hint="eastAsia"/>
                <w:b/>
                <w:color w:val="000000" w:themeColor="text1"/>
                <w:sz w:val="25"/>
                <w:szCs w:val="25"/>
              </w:rPr>
              <w:t>透過人力仲介招生</w:t>
            </w:r>
          </w:p>
        </w:tc>
        <w:tc>
          <w:tcPr>
            <w:tcW w:w="851" w:type="dxa"/>
            <w:shd w:val="clear" w:color="auto" w:fill="DEEAF6"/>
            <w:vAlign w:val="center"/>
          </w:tcPr>
          <w:p w:rsidR="00C7452E" w:rsidRPr="00C839B0" w:rsidRDefault="00C7452E" w:rsidP="003E0F52">
            <w:pPr>
              <w:kinsoku w:val="0"/>
              <w:spacing w:line="280" w:lineRule="exact"/>
              <w:jc w:val="center"/>
              <w:outlineLvl w:val="3"/>
              <w:rPr>
                <w:b/>
                <w:color w:val="000000" w:themeColor="text1"/>
                <w:sz w:val="25"/>
                <w:szCs w:val="25"/>
              </w:rPr>
            </w:pPr>
            <w:r w:rsidRPr="00C839B0">
              <w:rPr>
                <w:rFonts w:hint="eastAsia"/>
                <w:b/>
                <w:color w:val="000000" w:themeColor="text1"/>
                <w:sz w:val="25"/>
                <w:szCs w:val="25"/>
              </w:rPr>
              <w:t>工讀與實習不分</w:t>
            </w:r>
          </w:p>
        </w:tc>
        <w:tc>
          <w:tcPr>
            <w:tcW w:w="709" w:type="dxa"/>
            <w:shd w:val="clear" w:color="auto" w:fill="DEEAF6"/>
            <w:vAlign w:val="center"/>
          </w:tcPr>
          <w:p w:rsidR="00C7452E" w:rsidRPr="00C839B0" w:rsidRDefault="00C7452E" w:rsidP="003E0F52">
            <w:pPr>
              <w:kinsoku w:val="0"/>
              <w:spacing w:line="280" w:lineRule="exact"/>
              <w:jc w:val="center"/>
              <w:outlineLvl w:val="3"/>
              <w:rPr>
                <w:b/>
                <w:color w:val="000000" w:themeColor="text1"/>
                <w:sz w:val="25"/>
                <w:szCs w:val="25"/>
              </w:rPr>
            </w:pPr>
            <w:proofErr w:type="gramStart"/>
            <w:r w:rsidRPr="00C839B0">
              <w:rPr>
                <w:rFonts w:hint="eastAsia"/>
                <w:b/>
                <w:color w:val="000000" w:themeColor="text1"/>
                <w:sz w:val="25"/>
                <w:szCs w:val="25"/>
              </w:rPr>
              <w:t>苛</w:t>
            </w:r>
            <w:proofErr w:type="gramEnd"/>
            <w:r w:rsidRPr="00C839B0">
              <w:rPr>
                <w:rFonts w:hint="eastAsia"/>
                <w:b/>
                <w:color w:val="000000" w:themeColor="text1"/>
                <w:sz w:val="25"/>
                <w:szCs w:val="25"/>
              </w:rPr>
              <w:t>扣薪資</w:t>
            </w:r>
          </w:p>
        </w:tc>
        <w:tc>
          <w:tcPr>
            <w:tcW w:w="1417" w:type="dxa"/>
            <w:shd w:val="clear" w:color="auto" w:fill="DEEAF6"/>
            <w:vAlign w:val="center"/>
          </w:tcPr>
          <w:p w:rsidR="00C7452E" w:rsidRPr="00C839B0" w:rsidRDefault="00C7452E" w:rsidP="003E0F52">
            <w:pPr>
              <w:kinsoku w:val="0"/>
              <w:spacing w:line="280" w:lineRule="exact"/>
              <w:jc w:val="center"/>
              <w:outlineLvl w:val="3"/>
              <w:rPr>
                <w:b/>
                <w:color w:val="000000" w:themeColor="text1"/>
                <w:sz w:val="25"/>
                <w:szCs w:val="25"/>
              </w:rPr>
            </w:pPr>
            <w:r w:rsidRPr="00C839B0">
              <w:rPr>
                <w:rFonts w:hint="eastAsia"/>
                <w:b/>
                <w:color w:val="000000" w:themeColor="text1"/>
                <w:sz w:val="25"/>
                <w:szCs w:val="25"/>
              </w:rPr>
              <w:t>超時工作影響學生學習品質</w:t>
            </w:r>
          </w:p>
        </w:tc>
        <w:tc>
          <w:tcPr>
            <w:tcW w:w="1134" w:type="dxa"/>
            <w:shd w:val="clear" w:color="auto" w:fill="DEEAF6"/>
            <w:vAlign w:val="center"/>
          </w:tcPr>
          <w:p w:rsidR="00C7452E" w:rsidRPr="00C839B0" w:rsidRDefault="00C7452E" w:rsidP="003E0F52">
            <w:pPr>
              <w:kinsoku w:val="0"/>
              <w:spacing w:line="280" w:lineRule="exact"/>
              <w:jc w:val="center"/>
              <w:outlineLvl w:val="3"/>
              <w:rPr>
                <w:b/>
                <w:color w:val="000000" w:themeColor="text1"/>
                <w:sz w:val="25"/>
                <w:szCs w:val="25"/>
              </w:rPr>
            </w:pPr>
            <w:r w:rsidRPr="00C839B0">
              <w:rPr>
                <w:rFonts w:hint="eastAsia"/>
                <w:b/>
                <w:color w:val="000000" w:themeColor="text1"/>
                <w:sz w:val="25"/>
                <w:szCs w:val="25"/>
              </w:rPr>
              <w:t>禁止招收境外學生</w:t>
            </w:r>
          </w:p>
        </w:tc>
        <w:tc>
          <w:tcPr>
            <w:tcW w:w="1134" w:type="dxa"/>
            <w:shd w:val="clear" w:color="auto" w:fill="DEEAF6"/>
            <w:vAlign w:val="center"/>
          </w:tcPr>
          <w:p w:rsidR="00C7452E" w:rsidRPr="00C839B0" w:rsidRDefault="00C7452E" w:rsidP="003E0F52">
            <w:pPr>
              <w:kinsoku w:val="0"/>
              <w:spacing w:line="280" w:lineRule="exact"/>
              <w:jc w:val="center"/>
              <w:outlineLvl w:val="3"/>
              <w:rPr>
                <w:b/>
                <w:color w:val="000000" w:themeColor="text1"/>
                <w:sz w:val="25"/>
                <w:szCs w:val="25"/>
              </w:rPr>
            </w:pPr>
            <w:r w:rsidRPr="00C839B0">
              <w:rPr>
                <w:rFonts w:hint="eastAsia"/>
                <w:b/>
                <w:color w:val="000000" w:themeColor="text1"/>
                <w:sz w:val="25"/>
                <w:szCs w:val="25"/>
              </w:rPr>
              <w:t>列為教學品質查核學校</w:t>
            </w:r>
          </w:p>
        </w:tc>
      </w:tr>
      <w:tr w:rsidR="00046DCC" w:rsidRPr="00C839B0" w:rsidTr="009F15C5">
        <w:trPr>
          <w:trHeight w:val="510"/>
        </w:trPr>
        <w:tc>
          <w:tcPr>
            <w:tcW w:w="1560" w:type="dxa"/>
            <w:shd w:val="clear" w:color="auto" w:fill="auto"/>
            <w:vAlign w:val="center"/>
          </w:tcPr>
          <w:p w:rsidR="00C7452E" w:rsidRPr="00C839B0" w:rsidRDefault="00C7452E" w:rsidP="003B43CF">
            <w:pPr>
              <w:kinsoku w:val="0"/>
              <w:spacing w:line="380" w:lineRule="exact"/>
              <w:jc w:val="center"/>
              <w:outlineLvl w:val="3"/>
              <w:rPr>
                <w:color w:val="000000" w:themeColor="text1"/>
                <w:sz w:val="25"/>
                <w:szCs w:val="25"/>
              </w:rPr>
            </w:pPr>
            <w:r w:rsidRPr="00C839B0">
              <w:rPr>
                <w:rFonts w:hint="eastAsia"/>
                <w:color w:val="000000" w:themeColor="text1"/>
                <w:sz w:val="25"/>
                <w:szCs w:val="25"/>
              </w:rPr>
              <w:t>107年9月</w:t>
            </w:r>
          </w:p>
        </w:tc>
        <w:tc>
          <w:tcPr>
            <w:tcW w:w="1134" w:type="dxa"/>
            <w:shd w:val="clear" w:color="auto" w:fill="auto"/>
            <w:vAlign w:val="center"/>
          </w:tcPr>
          <w:p w:rsidR="00C7452E" w:rsidRPr="00C839B0" w:rsidRDefault="002535D4" w:rsidP="00017656">
            <w:pPr>
              <w:kinsoku w:val="0"/>
              <w:spacing w:line="380" w:lineRule="exact"/>
              <w:ind w:leftChars="-21" w:left="5" w:rightChars="-15" w:right="-51" w:hangingChars="33" w:hanging="76"/>
              <w:jc w:val="center"/>
              <w:outlineLvl w:val="3"/>
              <w:rPr>
                <w:b/>
                <w:color w:val="000000" w:themeColor="text1"/>
                <w:spacing w:val="-20"/>
                <w:sz w:val="25"/>
                <w:szCs w:val="25"/>
              </w:rPr>
            </w:pPr>
            <w:r w:rsidRPr="00C839B0">
              <w:rPr>
                <w:rFonts w:hint="eastAsia"/>
                <w:b/>
                <w:color w:val="000000" w:themeColor="text1"/>
                <w:spacing w:val="-20"/>
                <w:sz w:val="25"/>
                <w:szCs w:val="25"/>
              </w:rPr>
              <w:t>A</w:t>
            </w:r>
          </w:p>
        </w:tc>
        <w:tc>
          <w:tcPr>
            <w:tcW w:w="709"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p>
        </w:tc>
        <w:tc>
          <w:tcPr>
            <w:tcW w:w="708"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p>
        </w:tc>
        <w:tc>
          <w:tcPr>
            <w:tcW w:w="1134"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851"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709" w:type="dxa"/>
            <w:shd w:val="clear" w:color="auto" w:fill="FFFFFF"/>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p>
        </w:tc>
        <w:tc>
          <w:tcPr>
            <w:tcW w:w="1417" w:type="dxa"/>
            <w:shd w:val="clear" w:color="auto" w:fill="FFFFFF"/>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1134"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1134"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r>
      <w:tr w:rsidR="00046DCC" w:rsidRPr="00C839B0" w:rsidTr="009F15C5">
        <w:trPr>
          <w:trHeight w:val="510"/>
        </w:trPr>
        <w:tc>
          <w:tcPr>
            <w:tcW w:w="1560" w:type="dxa"/>
            <w:shd w:val="clear" w:color="auto" w:fill="auto"/>
            <w:vAlign w:val="center"/>
          </w:tcPr>
          <w:p w:rsidR="00C7452E" w:rsidRPr="00C839B0" w:rsidRDefault="00C7452E" w:rsidP="003B43CF">
            <w:pPr>
              <w:kinsoku w:val="0"/>
              <w:spacing w:line="380" w:lineRule="exact"/>
              <w:jc w:val="center"/>
              <w:outlineLvl w:val="3"/>
              <w:rPr>
                <w:color w:val="000000" w:themeColor="text1"/>
                <w:sz w:val="25"/>
                <w:szCs w:val="25"/>
              </w:rPr>
            </w:pPr>
            <w:r w:rsidRPr="00C839B0">
              <w:rPr>
                <w:rFonts w:hint="eastAsia"/>
                <w:color w:val="000000" w:themeColor="text1"/>
                <w:sz w:val="25"/>
                <w:szCs w:val="25"/>
              </w:rPr>
              <w:t>107年11月</w:t>
            </w:r>
          </w:p>
        </w:tc>
        <w:tc>
          <w:tcPr>
            <w:tcW w:w="1134" w:type="dxa"/>
            <w:shd w:val="clear" w:color="auto" w:fill="auto"/>
            <w:vAlign w:val="center"/>
          </w:tcPr>
          <w:p w:rsidR="00C7452E" w:rsidRPr="00C839B0" w:rsidRDefault="002535D4" w:rsidP="00017656">
            <w:pPr>
              <w:kinsoku w:val="0"/>
              <w:spacing w:line="380" w:lineRule="exact"/>
              <w:ind w:leftChars="-21" w:left="5" w:rightChars="-15" w:right="-51" w:hangingChars="33" w:hanging="76"/>
              <w:jc w:val="center"/>
              <w:outlineLvl w:val="3"/>
              <w:rPr>
                <w:b/>
                <w:color w:val="000000" w:themeColor="text1"/>
                <w:spacing w:val="-20"/>
                <w:sz w:val="25"/>
                <w:szCs w:val="25"/>
              </w:rPr>
            </w:pPr>
            <w:r w:rsidRPr="00C839B0">
              <w:rPr>
                <w:rFonts w:hint="eastAsia"/>
                <w:b/>
                <w:color w:val="000000" w:themeColor="text1"/>
                <w:spacing w:val="-20"/>
                <w:sz w:val="25"/>
                <w:szCs w:val="25"/>
              </w:rPr>
              <w:t>B</w:t>
            </w:r>
          </w:p>
        </w:tc>
        <w:tc>
          <w:tcPr>
            <w:tcW w:w="709"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708"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1134"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p>
        </w:tc>
        <w:tc>
          <w:tcPr>
            <w:tcW w:w="851"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709"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1417"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p>
        </w:tc>
        <w:tc>
          <w:tcPr>
            <w:tcW w:w="1134"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p>
        </w:tc>
        <w:tc>
          <w:tcPr>
            <w:tcW w:w="1134"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r>
      <w:tr w:rsidR="00046DCC" w:rsidRPr="00C839B0" w:rsidTr="009F15C5">
        <w:trPr>
          <w:trHeight w:val="510"/>
        </w:trPr>
        <w:tc>
          <w:tcPr>
            <w:tcW w:w="1560" w:type="dxa"/>
            <w:shd w:val="clear" w:color="auto" w:fill="auto"/>
            <w:vAlign w:val="center"/>
          </w:tcPr>
          <w:p w:rsidR="00C7452E" w:rsidRPr="00C839B0" w:rsidRDefault="00C7452E" w:rsidP="003B43CF">
            <w:pPr>
              <w:kinsoku w:val="0"/>
              <w:spacing w:line="380" w:lineRule="exact"/>
              <w:jc w:val="center"/>
              <w:outlineLvl w:val="3"/>
              <w:rPr>
                <w:color w:val="000000" w:themeColor="text1"/>
                <w:sz w:val="25"/>
                <w:szCs w:val="25"/>
              </w:rPr>
            </w:pPr>
            <w:r w:rsidRPr="00C839B0">
              <w:rPr>
                <w:rFonts w:hint="eastAsia"/>
                <w:color w:val="000000" w:themeColor="text1"/>
                <w:sz w:val="25"/>
                <w:szCs w:val="25"/>
              </w:rPr>
              <w:t>108年2月</w:t>
            </w:r>
          </w:p>
        </w:tc>
        <w:tc>
          <w:tcPr>
            <w:tcW w:w="1134" w:type="dxa"/>
            <w:shd w:val="clear" w:color="auto" w:fill="auto"/>
            <w:vAlign w:val="center"/>
          </w:tcPr>
          <w:p w:rsidR="00C7452E" w:rsidRPr="00C839B0" w:rsidRDefault="002535D4" w:rsidP="00202462">
            <w:pPr>
              <w:kinsoku w:val="0"/>
              <w:spacing w:line="380" w:lineRule="exact"/>
              <w:ind w:leftChars="-21" w:left="5" w:rightChars="-15" w:right="-51" w:hangingChars="33" w:hanging="76"/>
              <w:jc w:val="center"/>
              <w:outlineLvl w:val="3"/>
              <w:rPr>
                <w:b/>
                <w:color w:val="000000" w:themeColor="text1"/>
                <w:spacing w:val="-20"/>
                <w:sz w:val="25"/>
                <w:szCs w:val="25"/>
              </w:rPr>
            </w:pPr>
            <w:r w:rsidRPr="00C839B0">
              <w:rPr>
                <w:rFonts w:hint="eastAsia"/>
                <w:b/>
                <w:color w:val="000000" w:themeColor="text1"/>
                <w:spacing w:val="-20"/>
                <w:sz w:val="25"/>
                <w:szCs w:val="25"/>
              </w:rPr>
              <w:t>C</w:t>
            </w:r>
          </w:p>
        </w:tc>
        <w:tc>
          <w:tcPr>
            <w:tcW w:w="709"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708"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p>
        </w:tc>
        <w:tc>
          <w:tcPr>
            <w:tcW w:w="1134"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851"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p>
        </w:tc>
        <w:tc>
          <w:tcPr>
            <w:tcW w:w="709"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1417"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p>
        </w:tc>
        <w:tc>
          <w:tcPr>
            <w:tcW w:w="1134"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1134" w:type="dxa"/>
            <w:vAlign w:val="center"/>
          </w:tcPr>
          <w:p w:rsidR="00C7452E" w:rsidRPr="00C839B0" w:rsidRDefault="00C7452E" w:rsidP="00D6241C">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r>
      <w:tr w:rsidR="00046DCC" w:rsidRPr="00C839B0" w:rsidTr="009F15C5">
        <w:trPr>
          <w:trHeight w:val="510"/>
        </w:trPr>
        <w:tc>
          <w:tcPr>
            <w:tcW w:w="1560" w:type="dxa"/>
            <w:shd w:val="clear" w:color="auto" w:fill="auto"/>
            <w:vAlign w:val="center"/>
          </w:tcPr>
          <w:p w:rsidR="00C7452E" w:rsidRPr="00C839B0" w:rsidRDefault="00C7452E" w:rsidP="003B43CF">
            <w:pPr>
              <w:kinsoku w:val="0"/>
              <w:spacing w:line="380" w:lineRule="exact"/>
              <w:jc w:val="center"/>
              <w:outlineLvl w:val="3"/>
              <w:rPr>
                <w:color w:val="000000" w:themeColor="text1"/>
                <w:sz w:val="25"/>
                <w:szCs w:val="25"/>
              </w:rPr>
            </w:pPr>
            <w:r w:rsidRPr="00C839B0">
              <w:rPr>
                <w:rFonts w:hint="eastAsia"/>
                <w:color w:val="000000" w:themeColor="text1"/>
                <w:sz w:val="25"/>
                <w:szCs w:val="25"/>
              </w:rPr>
              <w:t>108年3月</w:t>
            </w:r>
          </w:p>
        </w:tc>
        <w:tc>
          <w:tcPr>
            <w:tcW w:w="1134" w:type="dxa"/>
            <w:shd w:val="clear" w:color="auto" w:fill="auto"/>
            <w:vAlign w:val="center"/>
          </w:tcPr>
          <w:p w:rsidR="00C7452E" w:rsidRPr="00C839B0" w:rsidRDefault="002535D4" w:rsidP="00202462">
            <w:pPr>
              <w:kinsoku w:val="0"/>
              <w:spacing w:line="380" w:lineRule="exact"/>
              <w:ind w:leftChars="-21" w:left="5" w:rightChars="-15" w:right="-51" w:hangingChars="33" w:hanging="76"/>
              <w:jc w:val="center"/>
              <w:outlineLvl w:val="3"/>
              <w:rPr>
                <w:b/>
                <w:color w:val="000000" w:themeColor="text1"/>
                <w:spacing w:val="-20"/>
                <w:sz w:val="25"/>
                <w:szCs w:val="25"/>
              </w:rPr>
            </w:pPr>
            <w:r w:rsidRPr="00C839B0">
              <w:rPr>
                <w:rFonts w:hint="eastAsia"/>
                <w:b/>
                <w:color w:val="000000" w:themeColor="text1"/>
                <w:spacing w:val="-20"/>
                <w:sz w:val="25"/>
                <w:szCs w:val="25"/>
              </w:rPr>
              <w:t>D</w:t>
            </w:r>
          </w:p>
        </w:tc>
        <w:tc>
          <w:tcPr>
            <w:tcW w:w="709"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708"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p>
        </w:tc>
        <w:tc>
          <w:tcPr>
            <w:tcW w:w="1134"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p>
        </w:tc>
        <w:tc>
          <w:tcPr>
            <w:tcW w:w="851"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p>
        </w:tc>
        <w:tc>
          <w:tcPr>
            <w:tcW w:w="709"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1417"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p>
        </w:tc>
        <w:tc>
          <w:tcPr>
            <w:tcW w:w="1134"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1134"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r>
      <w:tr w:rsidR="00046DCC" w:rsidRPr="00C839B0" w:rsidTr="009F15C5">
        <w:trPr>
          <w:trHeight w:val="510"/>
        </w:trPr>
        <w:tc>
          <w:tcPr>
            <w:tcW w:w="1560" w:type="dxa"/>
            <w:shd w:val="clear" w:color="auto" w:fill="auto"/>
            <w:vAlign w:val="center"/>
          </w:tcPr>
          <w:p w:rsidR="00C7452E" w:rsidRPr="00C839B0" w:rsidRDefault="00C7452E" w:rsidP="003B43CF">
            <w:pPr>
              <w:kinsoku w:val="0"/>
              <w:spacing w:line="380" w:lineRule="exact"/>
              <w:jc w:val="center"/>
              <w:outlineLvl w:val="3"/>
              <w:rPr>
                <w:color w:val="000000" w:themeColor="text1"/>
                <w:sz w:val="25"/>
                <w:szCs w:val="25"/>
              </w:rPr>
            </w:pPr>
            <w:r w:rsidRPr="00C839B0">
              <w:rPr>
                <w:rFonts w:hint="eastAsia"/>
                <w:color w:val="000000" w:themeColor="text1"/>
                <w:sz w:val="25"/>
                <w:szCs w:val="25"/>
              </w:rPr>
              <w:t>109年12月</w:t>
            </w:r>
          </w:p>
        </w:tc>
        <w:tc>
          <w:tcPr>
            <w:tcW w:w="1134" w:type="dxa"/>
            <w:shd w:val="clear" w:color="auto" w:fill="auto"/>
            <w:vAlign w:val="center"/>
          </w:tcPr>
          <w:p w:rsidR="00C7452E" w:rsidRPr="00C839B0" w:rsidRDefault="002535D4" w:rsidP="00017656">
            <w:pPr>
              <w:kinsoku w:val="0"/>
              <w:spacing w:line="380" w:lineRule="exact"/>
              <w:ind w:leftChars="-21" w:left="5" w:rightChars="-15" w:right="-51" w:hangingChars="33" w:hanging="76"/>
              <w:jc w:val="center"/>
              <w:outlineLvl w:val="3"/>
              <w:rPr>
                <w:b/>
                <w:color w:val="000000" w:themeColor="text1"/>
                <w:spacing w:val="-20"/>
                <w:sz w:val="25"/>
                <w:szCs w:val="25"/>
              </w:rPr>
            </w:pPr>
            <w:r w:rsidRPr="00C839B0">
              <w:rPr>
                <w:rFonts w:hint="eastAsia"/>
                <w:b/>
                <w:color w:val="000000" w:themeColor="text1"/>
                <w:spacing w:val="-20"/>
                <w:sz w:val="25"/>
                <w:szCs w:val="25"/>
              </w:rPr>
              <w:t>E</w:t>
            </w:r>
          </w:p>
        </w:tc>
        <w:tc>
          <w:tcPr>
            <w:tcW w:w="709"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708"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p>
        </w:tc>
        <w:tc>
          <w:tcPr>
            <w:tcW w:w="1134"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p>
        </w:tc>
        <w:tc>
          <w:tcPr>
            <w:tcW w:w="851"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p>
        </w:tc>
        <w:tc>
          <w:tcPr>
            <w:tcW w:w="709"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p>
        </w:tc>
        <w:tc>
          <w:tcPr>
            <w:tcW w:w="1417"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1134"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c>
          <w:tcPr>
            <w:tcW w:w="1134" w:type="dxa"/>
            <w:vAlign w:val="center"/>
          </w:tcPr>
          <w:p w:rsidR="00C7452E" w:rsidRPr="00C839B0" w:rsidRDefault="00C7452E" w:rsidP="0075106A">
            <w:pPr>
              <w:kinsoku w:val="0"/>
              <w:spacing w:line="380" w:lineRule="exact"/>
              <w:ind w:leftChars="-36" w:left="5" w:rightChars="-15" w:right="-51" w:hangingChars="58" w:hanging="127"/>
              <w:jc w:val="center"/>
              <w:outlineLvl w:val="3"/>
              <w:rPr>
                <w:color w:val="000000" w:themeColor="text1"/>
                <w:spacing w:val="-26"/>
                <w:sz w:val="25"/>
                <w:szCs w:val="25"/>
              </w:rPr>
            </w:pPr>
            <w:r w:rsidRPr="00C839B0">
              <w:rPr>
                <w:rFonts w:hint="eastAsia"/>
                <w:color w:val="000000" w:themeColor="text1"/>
                <w:spacing w:val="-26"/>
                <w:sz w:val="25"/>
                <w:szCs w:val="25"/>
              </w:rPr>
              <w:t>v</w:t>
            </w:r>
          </w:p>
        </w:tc>
      </w:tr>
    </w:tbl>
    <w:p w:rsidR="00C7452E" w:rsidRPr="00C839B0" w:rsidRDefault="00C7452E" w:rsidP="00B67C0C">
      <w:pPr>
        <w:ind w:leftChars="-250" w:left="-850" w:firstLineChars="50" w:firstLine="140"/>
        <w:rPr>
          <w:color w:val="000000" w:themeColor="text1"/>
          <w:sz w:val="26"/>
          <w:szCs w:val="26"/>
        </w:rPr>
      </w:pPr>
      <w:bookmarkStart w:id="61" w:name="_Toc135836974"/>
      <w:r w:rsidRPr="00C839B0">
        <w:rPr>
          <w:rFonts w:hint="eastAsia"/>
          <w:color w:val="000000" w:themeColor="text1"/>
          <w:sz w:val="26"/>
          <w:szCs w:val="26"/>
        </w:rPr>
        <w:t>資料來源：教育部。</w:t>
      </w:r>
      <w:bookmarkEnd w:id="61"/>
    </w:p>
    <w:p w:rsidR="00C7452E" w:rsidRPr="00C839B0" w:rsidRDefault="00C7452E" w:rsidP="00C7452E">
      <w:pPr>
        <w:pStyle w:val="4"/>
        <w:spacing w:beforeLines="50" w:before="228"/>
        <w:rPr>
          <w:color w:val="000000" w:themeColor="text1"/>
        </w:rPr>
      </w:pPr>
      <w:r w:rsidRPr="00C839B0">
        <w:rPr>
          <w:rFonts w:hint="eastAsia"/>
          <w:color w:val="000000" w:themeColor="text1"/>
        </w:rPr>
        <w:t>前開案件，經調查後，教育部雖然針對發生違失的學校予以懲處，包括：禁止招收境外學生、</w:t>
      </w:r>
      <w:proofErr w:type="gramStart"/>
      <w:r w:rsidRPr="00C839B0">
        <w:rPr>
          <w:rFonts w:hint="eastAsia"/>
          <w:color w:val="000000" w:themeColor="text1"/>
        </w:rPr>
        <w:t>扣減獎補助</w:t>
      </w:r>
      <w:proofErr w:type="gramEnd"/>
      <w:r w:rsidRPr="00C839B0">
        <w:rPr>
          <w:rFonts w:hint="eastAsia"/>
          <w:color w:val="000000" w:themeColor="text1"/>
        </w:rPr>
        <w:t>及列入專案輔導學校等處置，並分別將涉及刑事案件移送檢調偵辦在案。且</w:t>
      </w:r>
      <w:proofErr w:type="gramStart"/>
      <w:r w:rsidRPr="00C839B0">
        <w:rPr>
          <w:rFonts w:hint="eastAsia"/>
          <w:color w:val="000000" w:themeColor="text1"/>
        </w:rPr>
        <w:t>勞動部與權責</w:t>
      </w:r>
      <w:proofErr w:type="gramEnd"/>
      <w:r w:rsidRPr="00C839B0">
        <w:rPr>
          <w:rFonts w:hint="eastAsia"/>
          <w:color w:val="000000" w:themeColor="text1"/>
        </w:rPr>
        <w:t>之地方政府，也已對涉案之廠商予以罰鍰及廢止招募外國人之名額…</w:t>
      </w:r>
      <w:proofErr w:type="gramStart"/>
      <w:r w:rsidRPr="00C839B0">
        <w:rPr>
          <w:rFonts w:hint="eastAsia"/>
          <w:color w:val="000000" w:themeColor="text1"/>
        </w:rPr>
        <w:t>…</w:t>
      </w:r>
      <w:proofErr w:type="gramEnd"/>
      <w:r w:rsidRPr="00C839B0">
        <w:rPr>
          <w:rFonts w:hint="eastAsia"/>
          <w:color w:val="000000" w:themeColor="text1"/>
        </w:rPr>
        <w:t>等等處置作為。</w:t>
      </w:r>
    </w:p>
    <w:p w:rsidR="00C7452E" w:rsidRPr="00C839B0" w:rsidRDefault="00C7452E" w:rsidP="00C7452E">
      <w:pPr>
        <w:pStyle w:val="4"/>
        <w:rPr>
          <w:color w:val="000000" w:themeColor="text1"/>
        </w:rPr>
      </w:pPr>
      <w:r w:rsidRPr="00C839B0">
        <w:rPr>
          <w:rFonts w:hint="eastAsia"/>
          <w:color w:val="000000" w:themeColor="text1"/>
        </w:rPr>
        <w:t>然而，11</w:t>
      </w:r>
      <w:r w:rsidR="00D74F43" w:rsidRPr="00C839B0">
        <w:rPr>
          <w:color w:val="000000" w:themeColor="text1"/>
        </w:rPr>
        <w:t>1</w:t>
      </w:r>
      <w:r w:rsidRPr="00C839B0">
        <w:rPr>
          <w:rFonts w:hint="eastAsia"/>
          <w:color w:val="000000" w:themeColor="text1"/>
        </w:rPr>
        <w:t>年尚且爆發中州科大</w:t>
      </w:r>
      <w:r w:rsidR="00D105A3" w:rsidRPr="00C839B0">
        <w:rPr>
          <w:rFonts w:hint="eastAsia"/>
          <w:color w:val="000000" w:themeColor="text1"/>
        </w:rPr>
        <w:t>外籍學生淪為血汗學</w:t>
      </w:r>
      <w:r w:rsidR="00251682" w:rsidRPr="00C839B0">
        <w:rPr>
          <w:rFonts w:hint="eastAsia"/>
          <w:color w:val="000000" w:themeColor="text1"/>
        </w:rPr>
        <w:t>工事件</w:t>
      </w:r>
      <w:r w:rsidRPr="00C839B0">
        <w:rPr>
          <w:rFonts w:hint="eastAsia"/>
          <w:color w:val="000000" w:themeColor="text1"/>
        </w:rPr>
        <w:t>，從1</w:t>
      </w:r>
      <w:r w:rsidRPr="00C839B0">
        <w:rPr>
          <w:color w:val="000000" w:themeColor="text1"/>
        </w:rPr>
        <w:t>07</w:t>
      </w:r>
      <w:r w:rsidRPr="00C839B0">
        <w:rPr>
          <w:rFonts w:hint="eastAsia"/>
          <w:color w:val="000000" w:themeColor="text1"/>
        </w:rPr>
        <w:t>年康寧大學案，</w:t>
      </w:r>
      <w:proofErr w:type="gramStart"/>
      <w:r w:rsidRPr="00C839B0">
        <w:rPr>
          <w:rFonts w:hint="eastAsia"/>
          <w:color w:val="000000" w:themeColor="text1"/>
        </w:rPr>
        <w:t>一</w:t>
      </w:r>
      <w:proofErr w:type="gramEnd"/>
      <w:r w:rsidRPr="00C839B0">
        <w:rPr>
          <w:rFonts w:hint="eastAsia"/>
          <w:color w:val="000000" w:themeColor="text1"/>
        </w:rPr>
        <w:t>直到</w:t>
      </w:r>
      <w:proofErr w:type="gramStart"/>
      <w:r w:rsidRPr="00C839B0">
        <w:rPr>
          <w:rFonts w:hint="eastAsia"/>
          <w:color w:val="000000" w:themeColor="text1"/>
        </w:rPr>
        <w:t>1</w:t>
      </w:r>
      <w:r w:rsidRPr="00C839B0">
        <w:rPr>
          <w:color w:val="000000" w:themeColor="text1"/>
        </w:rPr>
        <w:t>1</w:t>
      </w:r>
      <w:r w:rsidR="00D74F43" w:rsidRPr="00C839B0">
        <w:rPr>
          <w:color w:val="000000" w:themeColor="text1"/>
        </w:rPr>
        <w:t>1</w:t>
      </w:r>
      <w:proofErr w:type="gramEnd"/>
      <w:r w:rsidRPr="00C839B0">
        <w:rPr>
          <w:rFonts w:hint="eastAsia"/>
          <w:color w:val="000000" w:themeColor="text1"/>
        </w:rPr>
        <w:t>年度中州科大</w:t>
      </w:r>
      <w:r w:rsidR="00715587" w:rsidRPr="00C839B0">
        <w:rPr>
          <w:rFonts w:hint="eastAsia"/>
          <w:color w:val="000000" w:themeColor="text1"/>
        </w:rPr>
        <w:t>等</w:t>
      </w:r>
      <w:r w:rsidRPr="00C839B0">
        <w:rPr>
          <w:rFonts w:hint="eastAsia"/>
          <w:color w:val="000000" w:themeColor="text1"/>
        </w:rPr>
        <w:t>案，在在凸顯整體制度面潛藏嚴重問題，</w:t>
      </w:r>
      <w:r w:rsidR="00D74F43" w:rsidRPr="00C839B0">
        <w:rPr>
          <w:rFonts w:hint="eastAsia"/>
          <w:color w:val="000000" w:themeColor="text1"/>
        </w:rPr>
        <w:t>肇</w:t>
      </w:r>
      <w:r w:rsidRPr="00C839B0">
        <w:rPr>
          <w:rFonts w:hint="eastAsia"/>
          <w:color w:val="000000" w:themeColor="text1"/>
        </w:rPr>
        <w:t>致原來立意良善的國際留學生就學政策，竟被不肖份子</w:t>
      </w:r>
      <w:r w:rsidR="002D76F5" w:rsidRPr="00C839B0">
        <w:rPr>
          <w:rFonts w:hint="eastAsia"/>
          <w:color w:val="000000" w:themeColor="text1"/>
        </w:rPr>
        <w:t>扭曲</w:t>
      </w:r>
      <w:r w:rsidR="002D76F5" w:rsidRPr="00C839B0">
        <w:rPr>
          <w:rFonts w:hAnsi="標楷體" w:hint="eastAsia"/>
          <w:b/>
          <w:color w:val="000000" w:themeColor="text1"/>
          <w:szCs w:val="32"/>
        </w:rPr>
        <w:t>，</w:t>
      </w:r>
      <w:r w:rsidR="002D76F5" w:rsidRPr="00C839B0">
        <w:rPr>
          <w:rFonts w:hAnsi="標楷體" w:hint="eastAsia"/>
          <w:color w:val="000000" w:themeColor="text1"/>
          <w:szCs w:val="32"/>
        </w:rPr>
        <w:t>利用留學生名義變相輸入勞動力的制度漏洞，從中獲取高額利益</w:t>
      </w:r>
      <w:r w:rsidRPr="00C839B0">
        <w:rPr>
          <w:rFonts w:hint="eastAsia"/>
          <w:color w:val="000000" w:themeColor="text1"/>
        </w:rPr>
        <w:t>。顯見主管機關，如不從源頭有效管理根除弊端，過往爆發之「假留學、真打工」亂</w:t>
      </w:r>
      <w:proofErr w:type="gramStart"/>
      <w:r w:rsidRPr="00C839B0">
        <w:rPr>
          <w:rFonts w:hint="eastAsia"/>
          <w:color w:val="000000" w:themeColor="text1"/>
        </w:rPr>
        <w:t>象</w:t>
      </w:r>
      <w:proofErr w:type="gramEnd"/>
      <w:r w:rsidRPr="00C839B0">
        <w:rPr>
          <w:rFonts w:hint="eastAsia"/>
          <w:color w:val="000000" w:themeColor="text1"/>
        </w:rPr>
        <w:t>，恐僅為冰山一角。</w:t>
      </w:r>
    </w:p>
    <w:p w:rsidR="00676917" w:rsidRPr="00C839B0" w:rsidRDefault="00115CC7" w:rsidP="00C7452E">
      <w:pPr>
        <w:pStyle w:val="4"/>
        <w:rPr>
          <w:color w:val="000000" w:themeColor="text1"/>
        </w:rPr>
      </w:pPr>
      <w:r w:rsidRPr="00C839B0">
        <w:rPr>
          <w:rFonts w:hint="eastAsia"/>
          <w:color w:val="000000" w:themeColor="text1"/>
        </w:rPr>
        <w:t>且</w:t>
      </w:r>
      <w:r w:rsidR="00676917" w:rsidRPr="00C839B0">
        <w:rPr>
          <w:rFonts w:hint="eastAsia"/>
          <w:color w:val="000000" w:themeColor="text1"/>
        </w:rPr>
        <w:t>據</w:t>
      </w:r>
      <w:r w:rsidR="00E820B9" w:rsidRPr="00C839B0">
        <w:rPr>
          <w:rFonts w:hint="eastAsia"/>
          <w:color w:val="000000" w:themeColor="text1"/>
        </w:rPr>
        <w:t>臺灣彰化地方檢察署（下稱彰化地檢署）</w:t>
      </w:r>
      <w:r w:rsidR="00676917" w:rsidRPr="00C839B0">
        <w:rPr>
          <w:rFonts w:hint="eastAsia"/>
          <w:color w:val="000000" w:themeColor="text1"/>
        </w:rPr>
        <w:t>檢察官起訴書</w:t>
      </w:r>
      <w:r w:rsidRPr="00C839B0">
        <w:rPr>
          <w:rFonts w:hint="eastAsia"/>
          <w:color w:val="000000" w:themeColor="text1"/>
        </w:rPr>
        <w:t>載明，益證</w:t>
      </w:r>
      <w:r w:rsidR="00676917" w:rsidRPr="00C839B0">
        <w:rPr>
          <w:rFonts w:hint="eastAsia"/>
          <w:color w:val="000000" w:themeColor="text1"/>
        </w:rPr>
        <w:t>：「…</w:t>
      </w:r>
      <w:proofErr w:type="gramStart"/>
      <w:r w:rsidR="00676917" w:rsidRPr="00C839B0">
        <w:rPr>
          <w:rFonts w:hint="eastAsia"/>
          <w:color w:val="000000" w:themeColor="text1"/>
        </w:rPr>
        <w:t>…</w:t>
      </w:r>
      <w:proofErr w:type="gramEnd"/>
      <w:r w:rsidR="00676917" w:rsidRPr="00C839B0">
        <w:rPr>
          <w:rFonts w:cs="標楷體" w:hint="eastAsia"/>
          <w:color w:val="000000" w:themeColor="text1"/>
          <w:kern w:val="0"/>
          <w:szCs w:val="32"/>
        </w:rPr>
        <w:t>，</w:t>
      </w:r>
      <w:r w:rsidR="00676917" w:rsidRPr="00C839B0">
        <w:rPr>
          <w:rFonts w:cs="標楷體" w:hint="eastAsia"/>
          <w:b/>
          <w:color w:val="000000" w:themeColor="text1"/>
          <w:kern w:val="0"/>
          <w:szCs w:val="32"/>
        </w:rPr>
        <w:t>只要國內有學校願意開出入學許可，再設法讓留學生取得入境簽</w:t>
      </w:r>
      <w:r w:rsidR="00676917" w:rsidRPr="00C839B0">
        <w:rPr>
          <w:rFonts w:cs="標楷體" w:hint="eastAsia"/>
          <w:b/>
          <w:color w:val="000000" w:themeColor="text1"/>
          <w:kern w:val="0"/>
          <w:szCs w:val="32"/>
        </w:rPr>
        <w:lastRenderedPageBreak/>
        <w:t>證後依法申請工作證，原則上就沒有違法工作之問題，而此</w:t>
      </w:r>
      <w:r w:rsidR="00676917" w:rsidRPr="00C839B0">
        <w:rPr>
          <w:rFonts w:cs="標楷體" w:hint="eastAsia"/>
          <w:b/>
          <w:color w:val="000000" w:themeColor="text1"/>
          <w:kern w:val="0"/>
          <w:szCs w:val="32"/>
          <w:u w:val="single"/>
        </w:rPr>
        <w:t>顯然是一個可以用留學生名義變相輸入勞動人力之規範漏洞</w:t>
      </w:r>
      <w:r w:rsidR="00676917" w:rsidRPr="00C839B0">
        <w:rPr>
          <w:rFonts w:cs="標楷體" w:hint="eastAsia"/>
          <w:color w:val="000000" w:themeColor="text1"/>
          <w:kern w:val="0"/>
          <w:szCs w:val="32"/>
        </w:rPr>
        <w:t>。</w:t>
      </w:r>
      <w:proofErr w:type="gramStart"/>
      <w:r w:rsidR="00676917" w:rsidRPr="00C839B0">
        <w:rPr>
          <w:rFonts w:cs="標楷體" w:hint="eastAsia"/>
          <w:color w:val="000000" w:themeColor="text1"/>
          <w:kern w:val="0"/>
          <w:szCs w:val="32"/>
        </w:rPr>
        <w:t>另藍</w:t>
      </w:r>
      <w:r w:rsidR="005F2770" w:rsidRPr="00C839B0">
        <w:rPr>
          <w:rFonts w:hAnsi="標楷體" w:cs="標楷體" w:hint="eastAsia"/>
          <w:color w:val="000000" w:themeColor="text1"/>
          <w:kern w:val="0"/>
          <w:szCs w:val="32"/>
        </w:rPr>
        <w:t>○○</w:t>
      </w:r>
      <w:proofErr w:type="gramEnd"/>
      <w:r w:rsidR="00676917" w:rsidRPr="00C839B0">
        <w:rPr>
          <w:rFonts w:cs="標楷體" w:hint="eastAsia"/>
          <w:color w:val="000000" w:themeColor="text1"/>
          <w:kern w:val="0"/>
          <w:szCs w:val="32"/>
        </w:rPr>
        <w:t>擔任中州大學</w:t>
      </w:r>
      <w:r w:rsidR="00031F1D" w:rsidRPr="00C839B0">
        <w:rPr>
          <w:rFonts w:hAnsi="標楷體" w:cs="標楷體" w:hint="eastAsia"/>
          <w:color w:val="000000" w:themeColor="text1"/>
          <w:kern w:val="0"/>
          <w:szCs w:val="32"/>
        </w:rPr>
        <w:t>『</w:t>
      </w:r>
      <w:r w:rsidR="00676917" w:rsidRPr="00C839B0">
        <w:rPr>
          <w:rFonts w:cs="標楷體" w:hint="eastAsia"/>
          <w:color w:val="000000" w:themeColor="text1"/>
          <w:kern w:val="0"/>
          <w:szCs w:val="32"/>
        </w:rPr>
        <w:t>推廣教育中心</w:t>
      </w:r>
      <w:r w:rsidR="00DD3577" w:rsidRPr="00C839B0">
        <w:rPr>
          <w:rFonts w:hAnsi="標楷體" w:cs="標楷體" w:hint="eastAsia"/>
          <w:color w:val="000000" w:themeColor="text1"/>
          <w:kern w:val="0"/>
          <w:szCs w:val="32"/>
        </w:rPr>
        <w:t>』</w:t>
      </w:r>
      <w:r w:rsidR="00676917" w:rsidRPr="00C839B0">
        <w:rPr>
          <w:rFonts w:cs="標楷體" w:hint="eastAsia"/>
          <w:color w:val="000000" w:themeColor="text1"/>
          <w:kern w:val="0"/>
          <w:szCs w:val="32"/>
        </w:rPr>
        <w:t>主任</w:t>
      </w:r>
      <w:proofErr w:type="gramStart"/>
      <w:r w:rsidR="00676917" w:rsidRPr="00C839B0">
        <w:rPr>
          <w:rFonts w:cs="標楷體" w:hint="eastAsia"/>
          <w:color w:val="000000" w:themeColor="text1"/>
          <w:kern w:val="0"/>
          <w:szCs w:val="32"/>
        </w:rPr>
        <w:t>期間，</w:t>
      </w:r>
      <w:proofErr w:type="gramEnd"/>
      <w:r w:rsidR="00676917" w:rsidRPr="00C839B0">
        <w:rPr>
          <w:rFonts w:cs="標楷體" w:hint="eastAsia"/>
          <w:b/>
          <w:color w:val="000000" w:themeColor="text1"/>
          <w:kern w:val="0"/>
          <w:szCs w:val="32"/>
          <w:u w:val="single"/>
        </w:rPr>
        <w:t>亦知悉中州大學近幾</w:t>
      </w:r>
      <w:proofErr w:type="gramStart"/>
      <w:r w:rsidR="00676917" w:rsidRPr="00C839B0">
        <w:rPr>
          <w:rFonts w:cs="標楷體" w:hint="eastAsia"/>
          <w:b/>
          <w:color w:val="000000" w:themeColor="text1"/>
          <w:kern w:val="0"/>
          <w:szCs w:val="32"/>
          <w:u w:val="single"/>
        </w:rPr>
        <w:t>年來因少</w:t>
      </w:r>
      <w:proofErr w:type="gramEnd"/>
      <w:r w:rsidR="00676917" w:rsidRPr="00C839B0">
        <w:rPr>
          <w:rFonts w:cs="標楷體" w:hint="eastAsia"/>
          <w:b/>
          <w:color w:val="000000" w:themeColor="text1"/>
          <w:kern w:val="0"/>
          <w:szCs w:val="32"/>
          <w:u w:val="single"/>
        </w:rPr>
        <w:t>子化等原因導致招生更加困難，學生人數不斷減少</w:t>
      </w:r>
      <w:r w:rsidR="00676917" w:rsidRPr="00C839B0">
        <w:rPr>
          <w:rFonts w:cs="標楷體" w:hint="eastAsia"/>
          <w:color w:val="000000" w:themeColor="text1"/>
          <w:kern w:val="0"/>
          <w:szCs w:val="32"/>
        </w:rPr>
        <w:t>。</w:t>
      </w:r>
      <w:r w:rsidR="00EF2D12" w:rsidRPr="00C839B0">
        <w:rPr>
          <w:rFonts w:cs="標楷體" w:hint="eastAsia"/>
          <w:color w:val="000000" w:themeColor="text1"/>
          <w:kern w:val="0"/>
          <w:szCs w:val="32"/>
        </w:rPr>
        <w:t>藍○○</w:t>
      </w:r>
      <w:r w:rsidR="00676917" w:rsidRPr="00C839B0">
        <w:rPr>
          <w:rFonts w:cs="標楷體" w:hint="eastAsia"/>
          <w:color w:val="000000" w:themeColor="text1"/>
          <w:kern w:val="0"/>
          <w:szCs w:val="32"/>
        </w:rPr>
        <w:t>經過衡量盤算後，意圖為自己不法之所有，另基於違反人口販運防制法之犯意，在</w:t>
      </w:r>
      <w:r w:rsidR="00676917" w:rsidRPr="00C839B0">
        <w:rPr>
          <w:rFonts w:cs="標楷體"/>
          <w:color w:val="000000" w:themeColor="text1"/>
          <w:kern w:val="0"/>
          <w:szCs w:val="32"/>
        </w:rPr>
        <w:t>108</w:t>
      </w:r>
      <w:r w:rsidR="00676917" w:rsidRPr="00C839B0">
        <w:rPr>
          <w:rFonts w:cs="標楷體" w:hint="eastAsia"/>
          <w:color w:val="000000" w:themeColor="text1"/>
          <w:kern w:val="0"/>
          <w:szCs w:val="32"/>
        </w:rPr>
        <w:t>年</w:t>
      </w:r>
      <w:r w:rsidR="00676917" w:rsidRPr="00C839B0">
        <w:rPr>
          <w:rFonts w:cs="標楷體"/>
          <w:color w:val="000000" w:themeColor="text1"/>
          <w:kern w:val="0"/>
          <w:szCs w:val="32"/>
        </w:rPr>
        <w:t>5</w:t>
      </w:r>
      <w:r w:rsidR="00676917" w:rsidRPr="00C839B0">
        <w:rPr>
          <w:rFonts w:cs="標楷體" w:hint="eastAsia"/>
          <w:color w:val="000000" w:themeColor="text1"/>
          <w:kern w:val="0"/>
          <w:szCs w:val="32"/>
        </w:rPr>
        <w:t>月</w:t>
      </w:r>
      <w:proofErr w:type="gramStart"/>
      <w:r w:rsidR="00676917" w:rsidRPr="00C839B0">
        <w:rPr>
          <w:rFonts w:cs="標楷體" w:hint="eastAsia"/>
          <w:color w:val="000000" w:themeColor="text1"/>
          <w:kern w:val="0"/>
          <w:szCs w:val="32"/>
        </w:rPr>
        <w:t>間向</w:t>
      </w:r>
      <w:r w:rsidR="00DA225B" w:rsidRPr="00C839B0">
        <w:rPr>
          <w:rFonts w:cs="標楷體" w:hint="eastAsia"/>
          <w:color w:val="000000" w:themeColor="text1"/>
          <w:kern w:val="0"/>
          <w:szCs w:val="32"/>
        </w:rPr>
        <w:t>柴○○</w:t>
      </w:r>
      <w:proofErr w:type="gramEnd"/>
      <w:r w:rsidR="00676917" w:rsidRPr="00C839B0">
        <w:rPr>
          <w:rFonts w:cs="標楷體" w:hint="eastAsia"/>
          <w:color w:val="000000" w:themeColor="text1"/>
          <w:kern w:val="0"/>
          <w:szCs w:val="32"/>
        </w:rPr>
        <w:t>提議：</w:t>
      </w:r>
      <w:r w:rsidR="00676917" w:rsidRPr="00C839B0">
        <w:rPr>
          <w:rFonts w:cs="標楷體" w:hint="eastAsia"/>
          <w:b/>
          <w:color w:val="000000" w:themeColor="text1"/>
          <w:kern w:val="0"/>
          <w:szCs w:val="32"/>
          <w:u w:val="single"/>
        </w:rPr>
        <w:t>可依招收留學生之名目，設法輸入非洲國家學生充當學生及勞動人力</w:t>
      </w:r>
      <w:r w:rsidR="00676917" w:rsidRPr="00C839B0">
        <w:rPr>
          <w:rFonts w:cs="標楷體" w:hint="eastAsia"/>
          <w:color w:val="000000" w:themeColor="text1"/>
          <w:kern w:val="0"/>
          <w:szCs w:val="32"/>
        </w:rPr>
        <w:t>…</w:t>
      </w:r>
      <w:proofErr w:type="gramStart"/>
      <w:r w:rsidR="00676917" w:rsidRPr="00C839B0">
        <w:rPr>
          <w:rFonts w:cs="標楷體" w:hint="eastAsia"/>
          <w:color w:val="000000" w:themeColor="text1"/>
          <w:kern w:val="0"/>
          <w:szCs w:val="32"/>
        </w:rPr>
        <w:t>…</w:t>
      </w:r>
      <w:proofErr w:type="gramEnd"/>
      <w:r w:rsidR="00676917" w:rsidRPr="00C839B0">
        <w:rPr>
          <w:rFonts w:cs="標楷體" w:hint="eastAsia"/>
          <w:color w:val="000000" w:themeColor="text1"/>
          <w:kern w:val="0"/>
          <w:szCs w:val="32"/>
        </w:rPr>
        <w:t>」</w:t>
      </w:r>
      <w:r w:rsidR="000F5990" w:rsidRPr="00C839B0">
        <w:rPr>
          <w:rFonts w:cs="標楷體" w:hint="eastAsia"/>
          <w:color w:val="000000" w:themeColor="text1"/>
          <w:kern w:val="0"/>
          <w:szCs w:val="32"/>
        </w:rPr>
        <w:t>。</w:t>
      </w:r>
    </w:p>
    <w:p w:rsidR="00C7452E" w:rsidRPr="00C839B0" w:rsidRDefault="00C7452E" w:rsidP="00C7452E">
      <w:pPr>
        <w:pStyle w:val="3"/>
        <w:rPr>
          <w:b/>
          <w:color w:val="000000" w:themeColor="text1"/>
          <w:szCs w:val="48"/>
          <w:shd w:val="clear" w:color="auto" w:fill="FFFFFF"/>
        </w:rPr>
      </w:pPr>
      <w:bookmarkStart w:id="62" w:name="_Toc135836975"/>
      <w:bookmarkStart w:id="63" w:name="_Toc135917114"/>
      <w:bookmarkStart w:id="64" w:name="_Toc136012914"/>
      <w:bookmarkStart w:id="65" w:name="_Toc136433189"/>
      <w:bookmarkStart w:id="66" w:name="_Toc136437694"/>
      <w:bookmarkStart w:id="67" w:name="_Toc136439342"/>
      <w:bookmarkStart w:id="68" w:name="_Toc137027361"/>
      <w:r w:rsidRPr="00C839B0">
        <w:rPr>
          <w:rFonts w:hAnsi="標楷體" w:hint="eastAsia"/>
          <w:b/>
          <w:color w:val="000000" w:themeColor="text1"/>
          <w:szCs w:val="32"/>
        </w:rPr>
        <w:t>1</w:t>
      </w:r>
      <w:r w:rsidRPr="00C839B0">
        <w:rPr>
          <w:rFonts w:hAnsi="標楷體"/>
          <w:b/>
          <w:color w:val="000000" w:themeColor="text1"/>
          <w:szCs w:val="32"/>
        </w:rPr>
        <w:t>1</w:t>
      </w:r>
      <w:r w:rsidR="007935E8" w:rsidRPr="00C839B0">
        <w:rPr>
          <w:rFonts w:hAnsi="標楷體"/>
          <w:b/>
          <w:color w:val="000000" w:themeColor="text1"/>
          <w:szCs w:val="32"/>
        </w:rPr>
        <w:t>1</w:t>
      </w:r>
      <w:r w:rsidRPr="00C839B0">
        <w:rPr>
          <w:rFonts w:hAnsi="標楷體" w:hint="eastAsia"/>
          <w:b/>
          <w:color w:val="000000" w:themeColor="text1"/>
          <w:szCs w:val="32"/>
        </w:rPr>
        <w:t>年爆發中州科大招收一般外國學生（烏干達籍），除脅迫學生從事不相當之勞動，讓學生淪為低薪之</w:t>
      </w:r>
      <w:proofErr w:type="gramStart"/>
      <w:r w:rsidRPr="00C839B0">
        <w:rPr>
          <w:rFonts w:hAnsi="標楷體" w:hint="eastAsia"/>
          <w:b/>
          <w:color w:val="000000" w:themeColor="text1"/>
          <w:szCs w:val="32"/>
        </w:rPr>
        <w:t>廉價學工</w:t>
      </w:r>
      <w:proofErr w:type="gramEnd"/>
      <w:r w:rsidRPr="00C839B0">
        <w:rPr>
          <w:rFonts w:hAnsi="標楷體" w:hint="eastAsia"/>
          <w:b/>
          <w:color w:val="000000" w:themeColor="text1"/>
          <w:szCs w:val="32"/>
        </w:rPr>
        <w:t>，</w:t>
      </w:r>
      <w:r w:rsidRPr="00C839B0">
        <w:rPr>
          <w:rFonts w:hAnsi="標楷體" w:hint="eastAsia"/>
          <w:b/>
          <w:color w:val="000000" w:themeColor="text1"/>
          <w:szCs w:val="32"/>
          <w:u w:val="single"/>
        </w:rPr>
        <w:t>校方人員、學生來源國</w:t>
      </w:r>
      <w:proofErr w:type="gramStart"/>
      <w:r w:rsidR="00CF2F9B" w:rsidRPr="00C839B0">
        <w:rPr>
          <w:rFonts w:hAnsi="標楷體" w:hint="eastAsia"/>
          <w:b/>
          <w:color w:val="000000" w:themeColor="text1"/>
          <w:szCs w:val="32"/>
          <w:u w:val="single"/>
        </w:rPr>
        <w:t>臺</w:t>
      </w:r>
      <w:proofErr w:type="gramEnd"/>
      <w:r w:rsidRPr="00C839B0">
        <w:rPr>
          <w:rFonts w:hAnsi="標楷體" w:hint="eastAsia"/>
          <w:b/>
          <w:color w:val="000000" w:themeColor="text1"/>
          <w:szCs w:val="32"/>
          <w:u w:val="single"/>
        </w:rPr>
        <w:t>商及本國仲介更從中獲取高額利益合計達</w:t>
      </w:r>
      <w:r w:rsidR="00E62CCC" w:rsidRPr="00C839B0">
        <w:rPr>
          <w:rFonts w:hAnsi="標楷體" w:hint="eastAsia"/>
          <w:b/>
          <w:color w:val="000000" w:themeColor="text1"/>
          <w:szCs w:val="32"/>
          <w:u w:val="single"/>
        </w:rPr>
        <w:t>新臺幣（下同）</w:t>
      </w:r>
      <w:r w:rsidRPr="00C839B0">
        <w:rPr>
          <w:rFonts w:hAnsi="標楷體" w:hint="eastAsia"/>
          <w:b/>
          <w:color w:val="000000" w:themeColor="text1"/>
          <w:szCs w:val="32"/>
          <w:u w:val="single"/>
        </w:rPr>
        <w:t>244萬8千餘元，</w:t>
      </w:r>
      <w:r w:rsidRPr="00C839B0">
        <w:rPr>
          <w:rFonts w:hAnsi="標楷體" w:hint="eastAsia"/>
          <w:b/>
          <w:color w:val="000000" w:themeColor="text1"/>
          <w:szCs w:val="32"/>
        </w:rPr>
        <w:t>學生淪為</w:t>
      </w:r>
      <w:r w:rsidRPr="00C839B0">
        <w:rPr>
          <w:rFonts w:hAnsi="標楷體"/>
          <w:b/>
          <w:color w:val="000000" w:themeColor="text1"/>
          <w:szCs w:val="32"/>
        </w:rPr>
        <w:t>人口販運被害人</w:t>
      </w:r>
      <w:r w:rsidRPr="00C839B0">
        <w:rPr>
          <w:rFonts w:hAnsi="標楷體" w:hint="eastAsia"/>
          <w:b/>
          <w:color w:val="000000" w:themeColor="text1"/>
          <w:szCs w:val="32"/>
        </w:rPr>
        <w:t>，違反國際公約，嚴重損及我國國際聲譽</w:t>
      </w:r>
      <w:r w:rsidR="002F0AFF" w:rsidRPr="00C839B0">
        <w:rPr>
          <w:rFonts w:ascii="Times New Roman" w:hint="eastAsia"/>
          <w:color w:val="000000" w:themeColor="text1"/>
        </w:rPr>
        <w:t>：</w:t>
      </w:r>
      <w:bookmarkEnd w:id="62"/>
      <w:bookmarkEnd w:id="63"/>
      <w:bookmarkEnd w:id="64"/>
      <w:bookmarkEnd w:id="65"/>
      <w:bookmarkEnd w:id="66"/>
      <w:bookmarkEnd w:id="67"/>
      <w:bookmarkEnd w:id="68"/>
    </w:p>
    <w:p w:rsidR="00C7452E" w:rsidRPr="00C839B0" w:rsidRDefault="00C7452E" w:rsidP="00C7452E">
      <w:pPr>
        <w:pStyle w:val="4"/>
        <w:rPr>
          <w:color w:val="000000" w:themeColor="text1"/>
        </w:rPr>
      </w:pPr>
      <w:r w:rsidRPr="00C839B0">
        <w:rPr>
          <w:rFonts w:hint="eastAsia"/>
          <w:color w:val="000000" w:themeColor="text1"/>
        </w:rPr>
        <w:t>依照</w:t>
      </w:r>
      <w:r w:rsidR="00154ED6" w:rsidRPr="00C839B0">
        <w:rPr>
          <w:rFonts w:hint="eastAsia"/>
          <w:color w:val="000000" w:themeColor="text1"/>
        </w:rPr>
        <w:t>勞動基準法（下稱勞基法）</w:t>
      </w:r>
      <w:r w:rsidRPr="00C839B0">
        <w:rPr>
          <w:rFonts w:hint="eastAsia"/>
          <w:color w:val="000000" w:themeColor="text1"/>
        </w:rPr>
        <w:t>第5條</w:t>
      </w:r>
      <w:r w:rsidR="00FE4F18" w:rsidRPr="00C839B0">
        <w:rPr>
          <w:rFonts w:hint="eastAsia"/>
          <w:color w:val="000000" w:themeColor="text1"/>
        </w:rPr>
        <w:t>規定，</w:t>
      </w:r>
      <w:r w:rsidRPr="00C839B0">
        <w:rPr>
          <w:rFonts w:hint="eastAsia"/>
          <w:color w:val="000000" w:themeColor="text1"/>
        </w:rPr>
        <w:t>雇主不得以強暴、脅迫、拘禁或其他非法之方法，強制勞工從事勞動。</w:t>
      </w:r>
    </w:p>
    <w:p w:rsidR="00C7452E" w:rsidRPr="00C839B0" w:rsidRDefault="00C7452E" w:rsidP="00C7452E">
      <w:pPr>
        <w:pStyle w:val="4"/>
        <w:rPr>
          <w:color w:val="000000" w:themeColor="text1"/>
        </w:rPr>
      </w:pPr>
      <w:r w:rsidRPr="00C839B0">
        <w:rPr>
          <w:rFonts w:hint="eastAsia"/>
          <w:color w:val="000000" w:themeColor="text1"/>
        </w:rPr>
        <w:t>所謂「強迫勞動」，根據國際勞工組織（ILO）第29號《1930年強迫勞動公約》第2條的定義，是指:「以任何懲罰之威脅迫使而致，且非本人自願提供的工作或服務。」其定義已涵蓋強迫勞動中「非自願」的因素。</w:t>
      </w:r>
    </w:p>
    <w:p w:rsidR="00C7452E" w:rsidRPr="00C839B0" w:rsidRDefault="00C7452E" w:rsidP="00C7452E">
      <w:pPr>
        <w:pStyle w:val="4"/>
        <w:rPr>
          <w:color w:val="000000" w:themeColor="text1"/>
        </w:rPr>
      </w:pPr>
      <w:r w:rsidRPr="00C839B0">
        <w:rPr>
          <w:rFonts w:hint="eastAsia"/>
          <w:color w:val="000000" w:themeColor="text1"/>
        </w:rPr>
        <w:t>若依我國人口販運防制法第2條規定，人口販運的態樣，分為性剝削、勞力剝削與器官摘除三種類型。</w:t>
      </w:r>
      <w:r w:rsidRPr="00C839B0">
        <w:rPr>
          <w:rFonts w:hint="eastAsia"/>
          <w:b/>
          <w:color w:val="000000" w:themeColor="text1"/>
        </w:rPr>
        <w:t>強迫勞動即屬於第2條定義中的以不法手段使人從事「勞動與報酬顯不相當之工作」</w:t>
      </w:r>
      <w:r w:rsidR="00575813" w:rsidRPr="00C839B0">
        <w:rPr>
          <w:rFonts w:hint="eastAsia"/>
          <w:color w:val="000000" w:themeColor="text1"/>
        </w:rPr>
        <w:t>，</w:t>
      </w:r>
      <w:r w:rsidRPr="00C839B0">
        <w:rPr>
          <w:rFonts w:hint="eastAsia"/>
          <w:b/>
          <w:color w:val="000000" w:themeColor="text1"/>
        </w:rPr>
        <w:t>也就是勞力剝削型的人口販運。</w:t>
      </w:r>
      <w:r w:rsidRPr="00C839B0">
        <w:rPr>
          <w:rFonts w:hint="eastAsia"/>
          <w:color w:val="000000" w:themeColor="text1"/>
        </w:rPr>
        <w:t>「不當債務約束」則指以內容或清償方式不確定或顯不合理之債務約</w:t>
      </w:r>
      <w:r w:rsidRPr="00C839B0">
        <w:rPr>
          <w:rFonts w:hint="eastAsia"/>
          <w:color w:val="000000" w:themeColor="text1"/>
        </w:rPr>
        <w:lastRenderedPageBreak/>
        <w:t>束他人，使其從事性交易、提供勞務或摘取其器官，以履行或擔保債務之清償。</w:t>
      </w:r>
    </w:p>
    <w:p w:rsidR="00C7452E" w:rsidRPr="00C839B0" w:rsidRDefault="00C7452E" w:rsidP="00C7452E">
      <w:pPr>
        <w:pStyle w:val="4"/>
        <w:rPr>
          <w:color w:val="000000" w:themeColor="text1"/>
        </w:rPr>
      </w:pPr>
      <w:r w:rsidRPr="00C839B0">
        <w:rPr>
          <w:rFonts w:hint="eastAsia"/>
          <w:color w:val="000000" w:themeColor="text1"/>
        </w:rPr>
        <w:t>且依據經濟社會文化權利國際公約</w:t>
      </w:r>
      <w:r w:rsidR="005E1B21" w:rsidRPr="00C839B0">
        <w:rPr>
          <w:rFonts w:hint="eastAsia"/>
          <w:color w:val="000000" w:themeColor="text1"/>
        </w:rPr>
        <w:t>（The International Covenant on Economic, Social and Cultural Rights， ICESCR）</w:t>
      </w:r>
      <w:r w:rsidRPr="00C839B0">
        <w:rPr>
          <w:rFonts w:hint="eastAsia"/>
          <w:color w:val="000000" w:themeColor="text1"/>
        </w:rPr>
        <w:t>第6條規定，本公約締約國確認人人有工作之權利，包括人人應有機會憑本人自由選擇或接受之工作謀生之權利，並將採取適當步驟保障之。第7條</w:t>
      </w:r>
      <w:r w:rsidR="007242E9" w:rsidRPr="00C839B0">
        <w:rPr>
          <w:rFonts w:hint="eastAsia"/>
          <w:color w:val="000000" w:themeColor="text1"/>
        </w:rPr>
        <w:t>規定，</w:t>
      </w:r>
      <w:r w:rsidRPr="00C839B0">
        <w:rPr>
          <w:rFonts w:hint="eastAsia"/>
          <w:color w:val="000000" w:themeColor="text1"/>
        </w:rPr>
        <w:t>本公約締約國確認人人有權享受公平與良好之工作條件，尤須確保：</w:t>
      </w:r>
      <w:r w:rsidR="00247C7F" w:rsidRPr="00C839B0">
        <w:rPr>
          <w:rFonts w:hint="eastAsia"/>
          <w:color w:val="000000" w:themeColor="text1"/>
        </w:rPr>
        <w:t>（</w:t>
      </w:r>
      <w:r w:rsidRPr="00C839B0">
        <w:rPr>
          <w:rFonts w:hint="eastAsia"/>
          <w:color w:val="000000" w:themeColor="text1"/>
        </w:rPr>
        <w:t>一）所有工作者之報酬使其最低</w:t>
      </w:r>
      <w:proofErr w:type="gramStart"/>
      <w:r w:rsidRPr="00C839B0">
        <w:rPr>
          <w:rFonts w:hint="eastAsia"/>
          <w:color w:val="000000" w:themeColor="text1"/>
        </w:rPr>
        <w:t>限度均能</w:t>
      </w:r>
      <w:proofErr w:type="gramEnd"/>
      <w:r w:rsidRPr="00C839B0">
        <w:rPr>
          <w:rFonts w:hint="eastAsia"/>
          <w:color w:val="000000" w:themeColor="text1"/>
        </w:rPr>
        <w:t>：（1）獲得公允之工資，工作價值相等者享受同等報酬，不得有任何區別，尤須保證婦女之工作條件不得次於男子，且應同工同酬。…</w:t>
      </w:r>
      <w:proofErr w:type="gramStart"/>
      <w:r w:rsidRPr="00C839B0">
        <w:rPr>
          <w:rFonts w:hint="eastAsia"/>
          <w:color w:val="000000" w:themeColor="text1"/>
        </w:rPr>
        <w:t>…</w:t>
      </w:r>
      <w:proofErr w:type="gramEnd"/>
      <w:r w:rsidRPr="00C839B0">
        <w:rPr>
          <w:rFonts w:hint="eastAsia"/>
          <w:color w:val="000000" w:themeColor="text1"/>
        </w:rPr>
        <w:t>（四）休息、閒暇、工作時間之合理限制與照給薪資之定期休假，公共假日</w:t>
      </w:r>
      <w:proofErr w:type="gramStart"/>
      <w:r w:rsidRPr="00C839B0">
        <w:rPr>
          <w:rFonts w:hint="eastAsia"/>
          <w:color w:val="000000" w:themeColor="text1"/>
        </w:rPr>
        <w:t>亦須給酬</w:t>
      </w:r>
      <w:proofErr w:type="gramEnd"/>
      <w:r w:rsidRPr="00C839B0">
        <w:rPr>
          <w:rFonts w:hint="eastAsia"/>
          <w:color w:val="000000" w:themeColor="text1"/>
        </w:rPr>
        <w:t>。</w:t>
      </w:r>
      <w:proofErr w:type="gramStart"/>
      <w:r w:rsidRPr="00C839B0">
        <w:rPr>
          <w:rFonts w:hint="eastAsia"/>
          <w:color w:val="000000" w:themeColor="text1"/>
        </w:rPr>
        <w:t>準</w:t>
      </w:r>
      <w:proofErr w:type="gramEnd"/>
      <w:r w:rsidRPr="00C839B0">
        <w:rPr>
          <w:rFonts w:hint="eastAsia"/>
          <w:color w:val="000000" w:themeColor="text1"/>
        </w:rPr>
        <w:t>此，對於外國學生勞動權益保障應落實國際公約規範。</w:t>
      </w:r>
    </w:p>
    <w:p w:rsidR="00C7452E" w:rsidRPr="00C839B0" w:rsidRDefault="00C7452E" w:rsidP="009B41AE">
      <w:pPr>
        <w:pStyle w:val="4"/>
        <w:rPr>
          <w:color w:val="000000" w:themeColor="text1"/>
          <w:shd w:val="clear" w:color="auto" w:fill="FFFFFF"/>
        </w:rPr>
      </w:pPr>
      <w:r w:rsidRPr="00C839B0">
        <w:rPr>
          <w:rFonts w:hint="eastAsia"/>
          <w:color w:val="000000" w:themeColor="text1"/>
        </w:rPr>
        <w:t>中州科大副校長</w:t>
      </w:r>
      <w:r w:rsidR="00DA225B" w:rsidRPr="00C839B0">
        <w:rPr>
          <w:rFonts w:hint="eastAsia"/>
          <w:color w:val="000000" w:themeColor="text1"/>
          <w:lang w:val="zh-TW"/>
        </w:rPr>
        <w:t>柴○○</w:t>
      </w:r>
      <w:r w:rsidRPr="00C839B0">
        <w:rPr>
          <w:rFonts w:hint="eastAsia"/>
          <w:color w:val="000000" w:themeColor="text1"/>
        </w:rPr>
        <w:t>、</w:t>
      </w:r>
      <w:r w:rsidR="009D353E" w:rsidRPr="00C839B0">
        <w:rPr>
          <w:rFonts w:hint="eastAsia"/>
          <w:color w:val="000000" w:themeColor="text1"/>
        </w:rPr>
        <w:t>藍○○</w:t>
      </w:r>
      <w:r w:rsidRPr="00C839B0">
        <w:rPr>
          <w:rFonts w:hint="eastAsia"/>
          <w:color w:val="000000" w:themeColor="text1"/>
        </w:rPr>
        <w:t>等人知悉中州科大近幾</w:t>
      </w:r>
      <w:proofErr w:type="gramStart"/>
      <w:r w:rsidRPr="00C839B0">
        <w:rPr>
          <w:rFonts w:hint="eastAsia"/>
          <w:color w:val="000000" w:themeColor="text1"/>
        </w:rPr>
        <w:t>年來因少子</w:t>
      </w:r>
      <w:proofErr w:type="gramEnd"/>
      <w:r w:rsidRPr="00C839B0">
        <w:rPr>
          <w:rFonts w:hint="eastAsia"/>
          <w:color w:val="000000" w:themeColor="text1"/>
        </w:rPr>
        <w:t>化等原因導致招生更加困難，</w:t>
      </w:r>
      <w:r w:rsidR="007935E8" w:rsidRPr="00C839B0">
        <w:rPr>
          <w:rFonts w:hint="eastAsia"/>
          <w:color w:val="000000" w:themeColor="text1"/>
        </w:rPr>
        <w:t>學生人數不斷減少下，意圖以招收留學生之名目，設法輸入非洲國家學生充當學生及勞動人力，不但可以增加學生人數，藉此向教育部申請補助；另一方面也可以要求留學生外出工作再繳交學費，充當學校收入來源。透過在烏干達經商之</w:t>
      </w:r>
      <w:r w:rsidR="00A74FD7" w:rsidRPr="00C839B0">
        <w:rPr>
          <w:rFonts w:hint="eastAsia"/>
          <w:color w:val="000000" w:themeColor="text1"/>
        </w:rPr>
        <w:t>林○○</w:t>
      </w:r>
      <w:r w:rsidR="00BF3AE0" w:rsidRPr="00C839B0">
        <w:rPr>
          <w:rFonts w:hint="eastAsia"/>
          <w:color w:val="000000" w:themeColor="text1"/>
        </w:rPr>
        <w:t>，</w:t>
      </w:r>
      <w:proofErr w:type="gramStart"/>
      <w:r w:rsidRPr="00C839B0">
        <w:rPr>
          <w:rFonts w:hint="eastAsia"/>
          <w:color w:val="000000" w:themeColor="text1"/>
        </w:rPr>
        <w:t>以謊稱</w:t>
      </w:r>
      <w:proofErr w:type="gramEnd"/>
      <w:r w:rsidR="00BF3AE0" w:rsidRPr="00C839B0">
        <w:rPr>
          <w:rFonts w:hint="eastAsia"/>
          <w:color w:val="000000" w:themeColor="text1"/>
        </w:rPr>
        <w:t>可提供烏干達留學生高額獎學金</w:t>
      </w:r>
      <w:r w:rsidR="00BC061F" w:rsidRPr="00C839B0">
        <w:rPr>
          <w:rFonts w:hint="eastAsia"/>
          <w:color w:val="000000" w:themeColor="text1"/>
        </w:rPr>
        <w:t>（</w:t>
      </w:r>
      <w:r w:rsidR="00BF3AE0" w:rsidRPr="00C839B0">
        <w:rPr>
          <w:rFonts w:hint="eastAsia"/>
          <w:color w:val="000000" w:themeColor="text1"/>
        </w:rPr>
        <w:t>全額或半額</w:t>
      </w:r>
      <w:r w:rsidR="005435B6" w:rsidRPr="00C839B0">
        <w:rPr>
          <w:rFonts w:hint="eastAsia"/>
          <w:color w:val="000000" w:themeColor="text1"/>
        </w:rPr>
        <w:t>）</w:t>
      </w:r>
      <w:r w:rsidR="00BF3AE0" w:rsidRPr="00C839B0">
        <w:rPr>
          <w:rFonts w:hint="eastAsia"/>
          <w:color w:val="000000" w:themeColor="text1"/>
        </w:rPr>
        <w:t>；學校對留學生會採取全英語教學課程；就學期間可以前去高科技產業實習工作，實習薪資所得就足以支付生活各項開銷、償還來</w:t>
      </w:r>
      <w:proofErr w:type="gramStart"/>
      <w:r w:rsidR="00BF3AE0" w:rsidRPr="00C839B0">
        <w:rPr>
          <w:rFonts w:hint="eastAsia"/>
          <w:color w:val="000000" w:themeColor="text1"/>
        </w:rPr>
        <w:t>臺</w:t>
      </w:r>
      <w:proofErr w:type="gramEnd"/>
      <w:r w:rsidR="00BF3AE0" w:rsidRPr="00C839B0">
        <w:rPr>
          <w:rFonts w:hint="eastAsia"/>
          <w:color w:val="000000" w:themeColor="text1"/>
        </w:rPr>
        <w:t>旅費等費用…</w:t>
      </w:r>
      <w:proofErr w:type="gramStart"/>
      <w:r w:rsidR="00BF3AE0" w:rsidRPr="00C839B0">
        <w:rPr>
          <w:rFonts w:hint="eastAsia"/>
          <w:color w:val="000000" w:themeColor="text1"/>
        </w:rPr>
        <w:t>…</w:t>
      </w:r>
      <w:proofErr w:type="gramEnd"/>
      <w:r w:rsidR="00BF3AE0" w:rsidRPr="00C839B0">
        <w:rPr>
          <w:rFonts w:hint="eastAsia"/>
          <w:color w:val="000000" w:themeColor="text1"/>
        </w:rPr>
        <w:t>等等內容不實訊息</w:t>
      </w:r>
      <w:r w:rsidR="007935E8" w:rsidRPr="00C839B0">
        <w:rPr>
          <w:rFonts w:hint="eastAsia"/>
          <w:color w:val="000000" w:themeColor="text1"/>
        </w:rPr>
        <w:t>及詐術，誘</w:t>
      </w:r>
      <w:r w:rsidR="00BF3AE0" w:rsidRPr="00C839B0">
        <w:rPr>
          <w:rFonts w:hint="eastAsia"/>
          <w:color w:val="000000" w:themeColor="text1"/>
        </w:rPr>
        <w:t>騙</w:t>
      </w:r>
      <w:r w:rsidR="007935E8" w:rsidRPr="00C839B0">
        <w:rPr>
          <w:rFonts w:hint="eastAsia"/>
          <w:color w:val="000000" w:themeColor="text1"/>
        </w:rPr>
        <w:t>1</w:t>
      </w:r>
      <w:r w:rsidR="007935E8" w:rsidRPr="00C839B0">
        <w:rPr>
          <w:color w:val="000000" w:themeColor="text1"/>
        </w:rPr>
        <w:t>6</w:t>
      </w:r>
      <w:r w:rsidR="007935E8" w:rsidRPr="00C839B0">
        <w:rPr>
          <w:rFonts w:hint="eastAsia"/>
          <w:color w:val="000000" w:themeColor="text1"/>
        </w:rPr>
        <w:t>名烏干達籍</w:t>
      </w:r>
      <w:r w:rsidR="00BF3AE0" w:rsidRPr="00C839B0">
        <w:rPr>
          <w:rFonts w:hint="eastAsia"/>
          <w:color w:val="000000" w:themeColor="text1"/>
        </w:rPr>
        <w:t>學生，</w:t>
      </w:r>
      <w:r w:rsidRPr="00C839B0">
        <w:rPr>
          <w:rFonts w:hint="eastAsia"/>
          <w:color w:val="000000" w:themeColor="text1"/>
        </w:rPr>
        <w:t>以留學中州科大名</w:t>
      </w:r>
      <w:r w:rsidRPr="00C839B0">
        <w:rPr>
          <w:rFonts w:hint="eastAsia"/>
          <w:color w:val="000000" w:themeColor="text1"/>
        </w:rPr>
        <w:lastRenderedPageBreak/>
        <w:t>義</w:t>
      </w:r>
      <w:r w:rsidR="00FB4FDA" w:rsidRPr="00C839B0">
        <w:rPr>
          <w:rFonts w:hint="eastAsia"/>
          <w:color w:val="000000" w:themeColor="text1"/>
        </w:rPr>
        <w:t>來</w:t>
      </w:r>
      <w:r w:rsidR="00CF2F9B" w:rsidRPr="00C839B0">
        <w:rPr>
          <w:rFonts w:hint="eastAsia"/>
          <w:color w:val="000000" w:themeColor="text1"/>
        </w:rPr>
        <w:t>臺</w:t>
      </w:r>
      <w:r w:rsidR="007935E8" w:rsidRPr="00C839B0">
        <w:rPr>
          <w:rFonts w:hint="eastAsia"/>
          <w:color w:val="000000" w:themeColor="text1"/>
        </w:rPr>
        <w:t>後</w:t>
      </w:r>
      <w:r w:rsidRPr="00C839B0">
        <w:rPr>
          <w:rFonts w:hint="eastAsia"/>
          <w:color w:val="000000" w:themeColor="text1"/>
        </w:rPr>
        <w:t>旋即以積欠</w:t>
      </w:r>
      <w:r w:rsidR="00FB4FDA" w:rsidRPr="00C839B0">
        <w:rPr>
          <w:rFonts w:hint="eastAsia"/>
          <w:color w:val="000000" w:themeColor="text1"/>
        </w:rPr>
        <w:t>來</w:t>
      </w:r>
      <w:r w:rsidR="00CF2F9B" w:rsidRPr="00C839B0">
        <w:rPr>
          <w:rFonts w:hint="eastAsia"/>
          <w:color w:val="000000" w:themeColor="text1"/>
        </w:rPr>
        <w:t>臺</w:t>
      </w:r>
      <w:r w:rsidRPr="00C839B0">
        <w:rPr>
          <w:rFonts w:hint="eastAsia"/>
          <w:color w:val="000000" w:themeColor="text1"/>
        </w:rPr>
        <w:t>旅費10萬700元、每學期學雜費6萬餘元等不當債務約束之手段從中牟利。</w:t>
      </w:r>
    </w:p>
    <w:p w:rsidR="007935E8" w:rsidRPr="00C839B0" w:rsidRDefault="0001315A" w:rsidP="009B41AE">
      <w:pPr>
        <w:pStyle w:val="4"/>
        <w:rPr>
          <w:color w:val="000000" w:themeColor="text1"/>
          <w:shd w:val="clear" w:color="auto" w:fill="FFFFFF"/>
        </w:rPr>
      </w:pPr>
      <w:r w:rsidRPr="00C839B0">
        <w:rPr>
          <w:rFonts w:hint="eastAsia"/>
          <w:color w:val="000000" w:themeColor="text1"/>
        </w:rPr>
        <w:t>陳○○</w:t>
      </w:r>
      <w:r w:rsidR="007935E8" w:rsidRPr="00C839B0">
        <w:rPr>
          <w:rFonts w:hint="eastAsia"/>
          <w:color w:val="000000" w:themeColor="text1"/>
        </w:rPr>
        <w:t>利用本案烏干達留學生不知或難以求助之處境，並與</w:t>
      </w:r>
      <w:r w:rsidR="009D353E" w:rsidRPr="00C839B0">
        <w:rPr>
          <w:rFonts w:hint="eastAsia"/>
          <w:color w:val="000000" w:themeColor="text1"/>
        </w:rPr>
        <w:t>藍○○</w:t>
      </w:r>
      <w:r w:rsidR="007935E8" w:rsidRPr="00C839B0">
        <w:rPr>
          <w:rFonts w:hint="eastAsia"/>
          <w:color w:val="000000" w:themeColor="text1"/>
        </w:rPr>
        <w:t>共同基於違反人口販運防制法之犯意聯絡，透過向本案烏干達留學生抽取將近其等薪資總額約4分之1高額仲介費之方式，以完全沒有加班費、必須經常性在半夜超時工作之惡劣勞動條件，將本案烏干達留學生仲介前去</w:t>
      </w:r>
      <w:r w:rsidR="00F36B2A" w:rsidRPr="00C839B0">
        <w:rPr>
          <w:rFonts w:hint="eastAsia"/>
          <w:color w:val="000000" w:themeColor="text1"/>
        </w:rPr>
        <w:t>望○</w:t>
      </w:r>
      <w:r w:rsidR="007935E8" w:rsidRPr="00C839B0">
        <w:rPr>
          <w:rFonts w:hint="eastAsia"/>
          <w:color w:val="000000" w:themeColor="text1"/>
        </w:rPr>
        <w:t>科技股份有限公司、</w:t>
      </w:r>
      <w:r w:rsidR="00F36B2A" w:rsidRPr="00C839B0">
        <w:rPr>
          <w:rFonts w:hint="eastAsia"/>
          <w:color w:val="000000" w:themeColor="text1"/>
        </w:rPr>
        <w:t>坤○</w:t>
      </w:r>
      <w:r w:rsidR="007935E8" w:rsidRPr="00C839B0">
        <w:rPr>
          <w:rFonts w:hint="eastAsia"/>
          <w:color w:val="000000" w:themeColor="text1"/>
        </w:rPr>
        <w:t>企業股份有限公司、</w:t>
      </w:r>
      <w:r w:rsidR="00F36B2A" w:rsidRPr="00C839B0">
        <w:rPr>
          <w:rFonts w:hint="eastAsia"/>
          <w:color w:val="000000" w:themeColor="text1"/>
        </w:rPr>
        <w:t>前○</w:t>
      </w:r>
      <w:r w:rsidR="007935E8" w:rsidRPr="00C839B0">
        <w:rPr>
          <w:rFonts w:hint="eastAsia"/>
          <w:color w:val="000000" w:themeColor="text1"/>
        </w:rPr>
        <w:t>科技股份有限公司等企業從事無相關技術容、性質上屬高度密集勞力之勞動</w:t>
      </w:r>
      <w:r w:rsidR="007935E8" w:rsidRPr="00C839B0">
        <w:rPr>
          <w:rFonts w:hint="eastAsia"/>
          <w:b/>
          <w:color w:val="000000" w:themeColor="text1"/>
        </w:rPr>
        <w:t>，以此方式使本案烏干達留學生從事勞動與報酬顯不相當之工作。</w:t>
      </w:r>
    </w:p>
    <w:p w:rsidR="005A2E66" w:rsidRPr="00C839B0" w:rsidRDefault="00C7452E" w:rsidP="009B41AE">
      <w:pPr>
        <w:pStyle w:val="4"/>
        <w:rPr>
          <w:color w:val="000000" w:themeColor="text1"/>
          <w:shd w:val="clear" w:color="auto" w:fill="FFFFFF"/>
        </w:rPr>
      </w:pPr>
      <w:r w:rsidRPr="00C839B0">
        <w:rPr>
          <w:rFonts w:hint="eastAsia"/>
          <w:color w:val="000000" w:themeColor="text1"/>
        </w:rPr>
        <w:t>學生不惜背負高額債務，</w:t>
      </w:r>
      <w:r w:rsidR="00FB4FDA" w:rsidRPr="00C839B0">
        <w:rPr>
          <w:rFonts w:hint="eastAsia"/>
          <w:color w:val="000000" w:themeColor="text1"/>
        </w:rPr>
        <w:t>來</w:t>
      </w:r>
      <w:proofErr w:type="gramStart"/>
      <w:r w:rsidR="00CF2F9B" w:rsidRPr="00C839B0">
        <w:rPr>
          <w:rFonts w:hint="eastAsia"/>
          <w:color w:val="000000" w:themeColor="text1"/>
        </w:rPr>
        <w:t>臺</w:t>
      </w:r>
      <w:proofErr w:type="gramEnd"/>
      <w:r w:rsidRPr="00C839B0">
        <w:rPr>
          <w:rFonts w:hint="eastAsia"/>
          <w:color w:val="000000" w:themeColor="text1"/>
        </w:rPr>
        <w:t>後遭受高額債務約束，學校並透過</w:t>
      </w:r>
      <w:r w:rsidR="00463A1A" w:rsidRPr="00C839B0">
        <w:rPr>
          <w:rFonts w:hint="eastAsia"/>
          <w:color w:val="000000" w:themeColor="text1"/>
        </w:rPr>
        <w:t>金○</w:t>
      </w:r>
      <w:r w:rsidRPr="00C839B0">
        <w:rPr>
          <w:rFonts w:hint="eastAsia"/>
          <w:color w:val="000000" w:themeColor="text1"/>
        </w:rPr>
        <w:t>企業社</w:t>
      </w:r>
      <w:r w:rsidR="0001315A" w:rsidRPr="00C839B0">
        <w:rPr>
          <w:rFonts w:hint="eastAsia"/>
          <w:color w:val="000000" w:themeColor="text1"/>
        </w:rPr>
        <w:t>陳○○</w:t>
      </w:r>
      <w:r w:rsidRPr="00C839B0">
        <w:rPr>
          <w:rFonts w:hint="eastAsia"/>
          <w:color w:val="000000" w:themeColor="text1"/>
        </w:rPr>
        <w:t>將學生仲介前往苗栗縣等地工廠從事超長工時且與報酬顯不相當之勞力密集工作。除薪資被</w:t>
      </w:r>
      <w:proofErr w:type="gramStart"/>
      <w:r w:rsidRPr="00C839B0">
        <w:rPr>
          <w:rFonts w:hint="eastAsia"/>
          <w:color w:val="000000" w:themeColor="text1"/>
        </w:rPr>
        <w:t>苛</w:t>
      </w:r>
      <w:proofErr w:type="gramEnd"/>
      <w:r w:rsidRPr="00C839B0">
        <w:rPr>
          <w:rFonts w:hint="eastAsia"/>
          <w:color w:val="000000" w:themeColor="text1"/>
        </w:rPr>
        <w:t>扣、完全沒有加班費，且必須經常性在半夜超時工作，工時每月高達1</w:t>
      </w:r>
      <w:r w:rsidRPr="00C839B0">
        <w:rPr>
          <w:color w:val="000000" w:themeColor="text1"/>
        </w:rPr>
        <w:t>90</w:t>
      </w:r>
      <w:r w:rsidRPr="00C839B0">
        <w:rPr>
          <w:rFonts w:hint="eastAsia"/>
          <w:color w:val="000000" w:themeColor="text1"/>
        </w:rPr>
        <w:t>小時，淪為低薪之</w:t>
      </w:r>
      <w:proofErr w:type="gramStart"/>
      <w:r w:rsidRPr="00C839B0">
        <w:rPr>
          <w:rFonts w:hint="eastAsia"/>
          <w:color w:val="000000" w:themeColor="text1"/>
        </w:rPr>
        <w:t>廉價黑工</w:t>
      </w:r>
      <w:proofErr w:type="gramEnd"/>
      <w:r w:rsidRPr="00C839B0">
        <w:rPr>
          <w:rFonts w:hint="eastAsia"/>
          <w:color w:val="000000" w:themeColor="text1"/>
        </w:rPr>
        <w:t>，更成為</w:t>
      </w:r>
      <w:r w:rsidRPr="00C839B0">
        <w:rPr>
          <w:color w:val="000000" w:themeColor="text1"/>
        </w:rPr>
        <w:t>人口販運被害人</w:t>
      </w:r>
      <w:r w:rsidRPr="00C839B0">
        <w:rPr>
          <w:rFonts w:hint="eastAsia"/>
          <w:color w:val="000000" w:themeColor="text1"/>
        </w:rPr>
        <w:t>，違反國際公約，嚴重損及我國國際聲譽。</w:t>
      </w:r>
    </w:p>
    <w:p w:rsidR="00C7452E" w:rsidRPr="00C839B0" w:rsidRDefault="00C7452E" w:rsidP="00C7452E">
      <w:pPr>
        <w:pStyle w:val="4"/>
        <w:rPr>
          <w:color w:val="000000" w:themeColor="text1"/>
          <w:shd w:val="clear" w:color="auto" w:fill="FFFFFF"/>
        </w:rPr>
      </w:pPr>
      <w:r w:rsidRPr="00C839B0">
        <w:rPr>
          <w:color w:val="000000" w:themeColor="text1"/>
        </w:rPr>
        <w:t>全案經</w:t>
      </w:r>
      <w:r w:rsidRPr="00C839B0">
        <w:rPr>
          <w:rFonts w:hint="eastAsia"/>
          <w:color w:val="000000" w:themeColor="text1"/>
        </w:rPr>
        <w:t>彰化地檢署</w:t>
      </w:r>
      <w:r w:rsidRPr="00C839B0">
        <w:rPr>
          <w:color w:val="000000" w:themeColor="text1"/>
        </w:rPr>
        <w:t>檢察官偵查終結，對</w:t>
      </w:r>
      <w:r w:rsidRPr="00C839B0">
        <w:rPr>
          <w:rFonts w:hint="eastAsia"/>
          <w:color w:val="000000" w:themeColor="text1"/>
        </w:rPr>
        <w:t>中州科大</w:t>
      </w:r>
      <w:r w:rsidR="00DA225B" w:rsidRPr="00C839B0">
        <w:rPr>
          <w:rFonts w:hint="eastAsia"/>
          <w:color w:val="000000" w:themeColor="text1"/>
        </w:rPr>
        <w:t>柴○○</w:t>
      </w:r>
      <w:r w:rsidRPr="00C839B0">
        <w:rPr>
          <w:rFonts w:hint="eastAsia"/>
          <w:color w:val="000000" w:themeColor="text1"/>
        </w:rPr>
        <w:t>副校長、</w:t>
      </w:r>
      <w:r w:rsidR="009D353E" w:rsidRPr="00C839B0">
        <w:rPr>
          <w:rFonts w:hint="eastAsia"/>
          <w:color w:val="000000" w:themeColor="text1"/>
        </w:rPr>
        <w:t>藍○○</w:t>
      </w:r>
      <w:r w:rsidRPr="00C839B0">
        <w:rPr>
          <w:rFonts w:hint="eastAsia"/>
          <w:color w:val="000000" w:themeColor="text1"/>
        </w:rPr>
        <w:t>主任、烏干達</w:t>
      </w:r>
      <w:proofErr w:type="gramStart"/>
      <w:r w:rsidR="00CF2F9B" w:rsidRPr="00C839B0">
        <w:rPr>
          <w:rFonts w:hint="eastAsia"/>
          <w:color w:val="000000" w:themeColor="text1"/>
        </w:rPr>
        <w:t>臺</w:t>
      </w:r>
      <w:proofErr w:type="gramEnd"/>
      <w:r w:rsidRPr="00C839B0">
        <w:rPr>
          <w:rFonts w:hint="eastAsia"/>
          <w:color w:val="000000" w:themeColor="text1"/>
        </w:rPr>
        <w:t>商</w:t>
      </w:r>
      <w:r w:rsidR="006B3409" w:rsidRPr="00C839B0">
        <w:rPr>
          <w:rFonts w:hint="eastAsia"/>
          <w:color w:val="000000" w:themeColor="text1"/>
        </w:rPr>
        <w:t>林○○</w:t>
      </w:r>
      <w:r w:rsidRPr="00C839B0">
        <w:rPr>
          <w:rFonts w:hint="eastAsia"/>
          <w:color w:val="000000" w:themeColor="text1"/>
        </w:rPr>
        <w:t>、仲介</w:t>
      </w:r>
      <w:r w:rsidR="0001315A" w:rsidRPr="00C839B0">
        <w:rPr>
          <w:rFonts w:hint="eastAsia"/>
          <w:color w:val="000000" w:themeColor="text1"/>
        </w:rPr>
        <w:t>陳○○</w:t>
      </w:r>
      <w:r w:rsidRPr="00C839B0">
        <w:rPr>
          <w:rFonts w:hint="eastAsia"/>
          <w:color w:val="000000" w:themeColor="text1"/>
        </w:rPr>
        <w:t>、內政部移民署</w:t>
      </w:r>
      <w:r w:rsidR="001D0543" w:rsidRPr="00C839B0">
        <w:rPr>
          <w:rFonts w:hint="eastAsia"/>
          <w:color w:val="000000" w:themeColor="text1"/>
        </w:rPr>
        <w:t>劉○○</w:t>
      </w:r>
      <w:r w:rsidRPr="00C839B0">
        <w:rPr>
          <w:rFonts w:hint="eastAsia"/>
          <w:color w:val="000000" w:themeColor="text1"/>
        </w:rPr>
        <w:t>、</w:t>
      </w:r>
      <w:r w:rsidR="00242D51" w:rsidRPr="00C839B0">
        <w:rPr>
          <w:rFonts w:hint="eastAsia"/>
          <w:color w:val="000000" w:themeColor="text1"/>
        </w:rPr>
        <w:t>苗栗縣政府勞工及青年發展處（下稱苗栗縣政府</w:t>
      </w:r>
      <w:proofErr w:type="gramStart"/>
      <w:r w:rsidR="00242D51" w:rsidRPr="00C839B0">
        <w:rPr>
          <w:rFonts w:hint="eastAsia"/>
          <w:color w:val="000000" w:themeColor="text1"/>
        </w:rPr>
        <w:t>勞青</w:t>
      </w:r>
      <w:proofErr w:type="gramEnd"/>
      <w:r w:rsidR="00242D51" w:rsidRPr="00C839B0">
        <w:rPr>
          <w:rFonts w:hint="eastAsia"/>
          <w:color w:val="000000" w:themeColor="text1"/>
        </w:rPr>
        <w:t>處）</w:t>
      </w:r>
      <w:r w:rsidRPr="00C839B0">
        <w:rPr>
          <w:rFonts w:hint="eastAsia"/>
          <w:color w:val="000000" w:themeColor="text1"/>
        </w:rPr>
        <w:t>前副處長涂</w:t>
      </w:r>
      <w:r w:rsidR="00C44ACA" w:rsidRPr="00C839B0">
        <w:rPr>
          <w:rFonts w:hint="eastAsia"/>
          <w:color w:val="000000" w:themeColor="text1"/>
        </w:rPr>
        <w:t>○○</w:t>
      </w:r>
      <w:r w:rsidRPr="00C839B0">
        <w:rPr>
          <w:rFonts w:hint="eastAsia"/>
          <w:color w:val="000000" w:themeColor="text1"/>
        </w:rPr>
        <w:t>、助理工程員廖</w:t>
      </w:r>
      <w:r w:rsidR="00C44ACA" w:rsidRPr="00C839B0">
        <w:rPr>
          <w:rFonts w:hint="eastAsia"/>
          <w:color w:val="000000" w:themeColor="text1"/>
        </w:rPr>
        <w:t>○○</w:t>
      </w:r>
      <w:r w:rsidRPr="00C839B0">
        <w:rPr>
          <w:rFonts w:hint="eastAsia"/>
          <w:color w:val="000000" w:themeColor="text1"/>
        </w:rPr>
        <w:t>等人，</w:t>
      </w:r>
      <w:r w:rsidRPr="00C839B0">
        <w:rPr>
          <w:color w:val="000000" w:themeColor="text1"/>
        </w:rPr>
        <w:t>分別以違反人口販運防制法、刑法加重詐欺取財、違反貪污治罪條例、違反個人資料保護法、刑法公務員洩漏國防以外之秘密、行使公務員登載不實文</w:t>
      </w:r>
      <w:r w:rsidRPr="00C839B0">
        <w:rPr>
          <w:color w:val="000000" w:themeColor="text1"/>
        </w:rPr>
        <w:lastRenderedPageBreak/>
        <w:t>書等罪嫌提起公訴。合計被告</w:t>
      </w:r>
      <w:r w:rsidR="00DA225B" w:rsidRPr="00C839B0">
        <w:rPr>
          <w:rFonts w:hint="eastAsia"/>
          <w:color w:val="000000" w:themeColor="text1"/>
        </w:rPr>
        <w:t>柴○○</w:t>
      </w:r>
      <w:r w:rsidRPr="00C839B0">
        <w:rPr>
          <w:color w:val="000000" w:themeColor="text1"/>
        </w:rPr>
        <w:t>中州科大詐取教育部補助款9萬3,979元、被告</w:t>
      </w:r>
      <w:r w:rsidR="009D353E" w:rsidRPr="00C839B0">
        <w:rPr>
          <w:color w:val="000000" w:themeColor="text1"/>
        </w:rPr>
        <w:t>藍</w:t>
      </w:r>
      <w:r w:rsidR="00327A6A" w:rsidRPr="00C839B0">
        <w:rPr>
          <w:rFonts w:hint="eastAsia"/>
          <w:color w:val="000000" w:themeColor="text1"/>
        </w:rPr>
        <w:t>○○</w:t>
      </w:r>
      <w:r w:rsidRPr="00C839B0">
        <w:rPr>
          <w:color w:val="000000" w:themeColor="text1"/>
        </w:rPr>
        <w:t>獲利24萬2,060元、被告</w:t>
      </w:r>
      <w:r w:rsidR="006B3409" w:rsidRPr="00C839B0">
        <w:rPr>
          <w:color w:val="000000" w:themeColor="text1"/>
        </w:rPr>
        <w:t>林</w:t>
      </w:r>
      <w:r w:rsidR="006B3409" w:rsidRPr="00C839B0">
        <w:rPr>
          <w:rFonts w:hint="eastAsia"/>
          <w:color w:val="000000" w:themeColor="text1"/>
        </w:rPr>
        <w:t>○○</w:t>
      </w:r>
      <w:r w:rsidRPr="00C839B0">
        <w:rPr>
          <w:color w:val="000000" w:themeColor="text1"/>
        </w:rPr>
        <w:t>獲利8萬3,400元、被告</w:t>
      </w:r>
      <w:r w:rsidR="0001315A" w:rsidRPr="00C839B0">
        <w:rPr>
          <w:color w:val="000000" w:themeColor="text1"/>
        </w:rPr>
        <w:t>陳</w:t>
      </w:r>
      <w:r w:rsidR="006B3409" w:rsidRPr="00C839B0">
        <w:rPr>
          <w:rFonts w:hint="eastAsia"/>
          <w:color w:val="000000" w:themeColor="text1"/>
        </w:rPr>
        <w:t>○○</w:t>
      </w:r>
      <w:r w:rsidRPr="00C839B0">
        <w:rPr>
          <w:color w:val="000000" w:themeColor="text1"/>
        </w:rPr>
        <w:t>獲利202萬9,384元，檢察官均依法向法院聲請宣告沒收</w:t>
      </w:r>
      <w:r w:rsidRPr="00C839B0">
        <w:rPr>
          <w:rFonts w:hint="eastAsia"/>
          <w:color w:val="000000" w:themeColor="text1"/>
        </w:rPr>
        <w:t>在案</w:t>
      </w:r>
      <w:r w:rsidRPr="00C839B0">
        <w:rPr>
          <w:color w:val="000000" w:themeColor="text1"/>
        </w:rPr>
        <w:t>。</w:t>
      </w:r>
      <w:r w:rsidRPr="00C839B0">
        <w:rPr>
          <w:rFonts w:hint="eastAsia"/>
          <w:color w:val="000000" w:themeColor="text1"/>
        </w:rPr>
        <w:t>足</w:t>
      </w:r>
      <w:proofErr w:type="gramStart"/>
      <w:r w:rsidRPr="00C839B0">
        <w:rPr>
          <w:rFonts w:hint="eastAsia"/>
          <w:color w:val="000000" w:themeColor="text1"/>
        </w:rPr>
        <w:t>徵</w:t>
      </w:r>
      <w:proofErr w:type="gramEnd"/>
      <w:r w:rsidRPr="00C839B0">
        <w:rPr>
          <w:rFonts w:hint="eastAsia"/>
          <w:color w:val="000000" w:themeColor="text1"/>
        </w:rPr>
        <w:t>，</w:t>
      </w:r>
      <w:r w:rsidR="00DA2469" w:rsidRPr="00C839B0">
        <w:rPr>
          <w:rFonts w:hint="eastAsia"/>
          <w:color w:val="000000" w:themeColor="text1"/>
        </w:rPr>
        <w:t>上開</w:t>
      </w:r>
      <w:r w:rsidRPr="00C839B0">
        <w:rPr>
          <w:rFonts w:hint="eastAsia"/>
          <w:color w:val="000000" w:themeColor="text1"/>
        </w:rPr>
        <w:t>不肖份子</w:t>
      </w:r>
      <w:r w:rsidR="002D76F5" w:rsidRPr="00C839B0">
        <w:rPr>
          <w:rFonts w:hAnsi="標楷體" w:hint="eastAsia"/>
          <w:color w:val="000000" w:themeColor="text1"/>
          <w:szCs w:val="32"/>
        </w:rPr>
        <w:t>利用留學生名義變相輸入勞動力的制度漏洞，從中獲取高額利益</w:t>
      </w:r>
      <w:r w:rsidRPr="00C839B0">
        <w:rPr>
          <w:rFonts w:hint="eastAsia"/>
          <w:color w:val="000000" w:themeColor="text1"/>
        </w:rPr>
        <w:t>。</w:t>
      </w:r>
    </w:p>
    <w:p w:rsidR="007935E8" w:rsidRPr="00C839B0" w:rsidRDefault="007935E8" w:rsidP="007935E8">
      <w:pPr>
        <w:pStyle w:val="4"/>
        <w:rPr>
          <w:color w:val="000000" w:themeColor="text1"/>
          <w:szCs w:val="48"/>
          <w:shd w:val="clear" w:color="auto" w:fill="FFFFFF"/>
        </w:rPr>
      </w:pPr>
      <w:r w:rsidRPr="00C839B0">
        <w:rPr>
          <w:rFonts w:hint="eastAsia"/>
          <w:color w:val="000000" w:themeColor="text1"/>
        </w:rPr>
        <w:t>由上可見，</w:t>
      </w:r>
      <w:r w:rsidR="00365ED1" w:rsidRPr="00C839B0">
        <w:rPr>
          <w:rFonts w:hint="eastAsia"/>
          <w:color w:val="000000" w:themeColor="text1"/>
        </w:rPr>
        <w:t>1</w:t>
      </w:r>
      <w:r w:rsidR="00365ED1" w:rsidRPr="00C839B0">
        <w:rPr>
          <w:color w:val="000000" w:themeColor="text1"/>
        </w:rPr>
        <w:t>11</w:t>
      </w:r>
      <w:r w:rsidR="00365ED1" w:rsidRPr="00C839B0">
        <w:rPr>
          <w:rFonts w:hint="eastAsia"/>
          <w:color w:val="000000" w:themeColor="text1"/>
        </w:rPr>
        <w:t>年爆發</w:t>
      </w:r>
      <w:r w:rsidRPr="00C839B0">
        <w:rPr>
          <w:rFonts w:hint="eastAsia"/>
          <w:color w:val="000000" w:themeColor="text1"/>
        </w:rPr>
        <w:t>中州科大招收一般外國學生（烏干達籍），除讓學生淪為低薪之</w:t>
      </w:r>
      <w:proofErr w:type="gramStart"/>
      <w:r w:rsidRPr="00C839B0">
        <w:rPr>
          <w:rFonts w:hint="eastAsia"/>
          <w:color w:val="000000" w:themeColor="text1"/>
        </w:rPr>
        <w:t>廉價學工</w:t>
      </w:r>
      <w:proofErr w:type="gramEnd"/>
      <w:r w:rsidRPr="00C839B0">
        <w:rPr>
          <w:rFonts w:hint="eastAsia"/>
          <w:color w:val="000000" w:themeColor="text1"/>
        </w:rPr>
        <w:t>，脅迫學生從事不相當之勞動，</w:t>
      </w:r>
      <w:r w:rsidR="00365ED1" w:rsidRPr="00C839B0">
        <w:rPr>
          <w:rFonts w:hint="eastAsia"/>
          <w:color w:val="000000" w:themeColor="text1"/>
        </w:rPr>
        <w:t>更</w:t>
      </w:r>
      <w:r w:rsidRPr="00C839B0">
        <w:rPr>
          <w:rFonts w:hint="eastAsia"/>
          <w:color w:val="000000" w:themeColor="text1"/>
        </w:rPr>
        <w:t>讓學生成為</w:t>
      </w:r>
      <w:r w:rsidRPr="00C839B0">
        <w:rPr>
          <w:color w:val="000000" w:themeColor="text1"/>
        </w:rPr>
        <w:t>人口販運被害人</w:t>
      </w:r>
      <w:r w:rsidRPr="00C839B0">
        <w:rPr>
          <w:rFonts w:hint="eastAsia"/>
          <w:color w:val="000000" w:themeColor="text1"/>
        </w:rPr>
        <w:t>，</w:t>
      </w:r>
      <w:r w:rsidR="00365ED1" w:rsidRPr="00C839B0">
        <w:rPr>
          <w:rFonts w:hint="eastAsia"/>
          <w:color w:val="000000" w:themeColor="text1"/>
        </w:rPr>
        <w:t>不肖仲介</w:t>
      </w:r>
      <w:r w:rsidRPr="00C839B0">
        <w:rPr>
          <w:rFonts w:hint="eastAsia"/>
          <w:color w:val="000000" w:themeColor="text1"/>
        </w:rPr>
        <w:t>藉以從中獲取高額利益，違反國際公約，嚴重損及我國國際聲譽。</w:t>
      </w:r>
    </w:p>
    <w:p w:rsidR="00C7452E" w:rsidRPr="00C839B0" w:rsidRDefault="008E41E6" w:rsidP="00C7452E">
      <w:pPr>
        <w:pStyle w:val="3"/>
        <w:rPr>
          <w:rFonts w:ascii="Times New Roman"/>
          <w:b/>
          <w:color w:val="000000" w:themeColor="text1"/>
        </w:rPr>
      </w:pPr>
      <w:bookmarkStart w:id="69" w:name="_Toc135836976"/>
      <w:bookmarkStart w:id="70" w:name="_Toc135917115"/>
      <w:bookmarkStart w:id="71" w:name="_Toc136012915"/>
      <w:bookmarkStart w:id="72" w:name="_Toc136433190"/>
      <w:bookmarkStart w:id="73" w:name="_Toc136437695"/>
      <w:bookmarkStart w:id="74" w:name="_Toc136439343"/>
      <w:bookmarkStart w:id="75" w:name="_Toc137027362"/>
      <w:r w:rsidRPr="00C839B0">
        <w:rPr>
          <w:rFonts w:ascii="Times New Roman" w:hint="eastAsia"/>
          <w:b/>
          <w:color w:val="000000" w:themeColor="text1"/>
        </w:rPr>
        <w:t>這些學校招收外國學生所衍生之亂</w:t>
      </w:r>
      <w:proofErr w:type="gramStart"/>
      <w:r w:rsidRPr="00C839B0">
        <w:rPr>
          <w:rFonts w:ascii="Times New Roman" w:hint="eastAsia"/>
          <w:b/>
          <w:color w:val="000000" w:themeColor="text1"/>
        </w:rPr>
        <w:t>象</w:t>
      </w:r>
      <w:proofErr w:type="gramEnd"/>
      <w:r w:rsidRPr="00C839B0">
        <w:rPr>
          <w:rFonts w:ascii="Times New Roman" w:hint="eastAsia"/>
          <w:b/>
          <w:color w:val="000000" w:themeColor="text1"/>
        </w:rPr>
        <w:t>，已然損害我國國際形象，依據</w:t>
      </w:r>
      <w:r w:rsidRPr="00C839B0">
        <w:rPr>
          <w:rFonts w:ascii="Times New Roman" w:hint="eastAsia"/>
          <w:b/>
          <w:color w:val="000000" w:themeColor="text1"/>
        </w:rPr>
        <w:t>2021</w:t>
      </w:r>
      <w:r w:rsidRPr="00C839B0">
        <w:rPr>
          <w:rFonts w:ascii="Times New Roman" w:hint="eastAsia"/>
          <w:b/>
          <w:color w:val="000000" w:themeColor="text1"/>
        </w:rPr>
        <w:t>年美國國務院最新出版的《美國</w:t>
      </w:r>
      <w:r w:rsidRPr="00C839B0">
        <w:rPr>
          <w:rFonts w:ascii="Times New Roman" w:hint="eastAsia"/>
          <w:b/>
          <w:color w:val="000000" w:themeColor="text1"/>
        </w:rPr>
        <w:t>2021</w:t>
      </w:r>
      <w:r w:rsidRPr="00C839B0">
        <w:rPr>
          <w:rFonts w:ascii="Times New Roman" w:hint="eastAsia"/>
          <w:b/>
          <w:color w:val="000000" w:themeColor="text1"/>
        </w:rPr>
        <w:t>年人口販運問題報告─臺灣部分》</w:t>
      </w:r>
      <w:proofErr w:type="gramStart"/>
      <w:r w:rsidRPr="00C839B0">
        <w:rPr>
          <w:rFonts w:ascii="Times New Roman" w:hint="eastAsia"/>
          <w:b/>
          <w:color w:val="000000" w:themeColor="text1"/>
        </w:rPr>
        <w:t>（</w:t>
      </w:r>
      <w:proofErr w:type="gramEnd"/>
      <w:r w:rsidRPr="00C839B0">
        <w:rPr>
          <w:rFonts w:ascii="Times New Roman" w:hint="eastAsia"/>
          <w:b/>
          <w:color w:val="000000" w:themeColor="text1"/>
        </w:rPr>
        <w:t>Trafficking in Persons Report: Taiwan</w:t>
      </w:r>
      <w:proofErr w:type="gramStart"/>
      <w:r w:rsidRPr="00C839B0">
        <w:rPr>
          <w:rFonts w:ascii="Times New Roman" w:hint="eastAsia"/>
          <w:b/>
          <w:color w:val="000000" w:themeColor="text1"/>
        </w:rPr>
        <w:t>）</w:t>
      </w:r>
      <w:proofErr w:type="gramEnd"/>
      <w:r w:rsidRPr="00C839B0">
        <w:rPr>
          <w:rFonts w:ascii="Times New Roman" w:hint="eastAsia"/>
          <w:b/>
          <w:color w:val="000000" w:themeColor="text1"/>
        </w:rPr>
        <w:t>，報告中提及「人口販運者利用臺灣《新南向政策》放寬簽證來吸引東南亞學生和遊客前來臺灣，再強迫其從事勞動或性交易。」顯見我國大學招生亂</w:t>
      </w:r>
      <w:proofErr w:type="gramStart"/>
      <w:r w:rsidRPr="00C839B0">
        <w:rPr>
          <w:rFonts w:ascii="Times New Roman" w:hint="eastAsia"/>
          <w:b/>
          <w:color w:val="000000" w:themeColor="text1"/>
        </w:rPr>
        <w:t>象</w:t>
      </w:r>
      <w:proofErr w:type="gramEnd"/>
      <w:r w:rsidRPr="00C839B0">
        <w:rPr>
          <w:rFonts w:ascii="Times New Roman" w:hint="eastAsia"/>
          <w:b/>
          <w:color w:val="000000" w:themeColor="text1"/>
        </w:rPr>
        <w:t>，除讓人才交流政策美意變調，甚至讓我國背上人口販運強迫勞動之萬國公罪</w:t>
      </w:r>
      <w:r w:rsidRPr="00C839B0">
        <w:rPr>
          <w:rFonts w:ascii="Times New Roman" w:hint="eastAsia"/>
          <w:color w:val="000000" w:themeColor="text1"/>
        </w:rPr>
        <w:t>：</w:t>
      </w:r>
      <w:bookmarkEnd w:id="69"/>
      <w:bookmarkEnd w:id="70"/>
      <w:bookmarkEnd w:id="71"/>
      <w:bookmarkEnd w:id="72"/>
      <w:bookmarkEnd w:id="73"/>
      <w:bookmarkEnd w:id="74"/>
      <w:bookmarkEnd w:id="75"/>
    </w:p>
    <w:p w:rsidR="00C7452E" w:rsidRPr="00C839B0" w:rsidRDefault="00C7452E" w:rsidP="00C7452E">
      <w:pPr>
        <w:pStyle w:val="4"/>
        <w:rPr>
          <w:color w:val="000000" w:themeColor="text1"/>
        </w:rPr>
      </w:pPr>
      <w:r w:rsidRPr="00C839B0">
        <w:rPr>
          <w:rFonts w:hint="eastAsia"/>
          <w:color w:val="000000" w:themeColor="text1"/>
        </w:rPr>
        <w:t>依據美國2021年人口販運問題報告所載，新南向政策已然遭利用作為人口販運之管道，該報告就販運問題概觀指出：</w:t>
      </w:r>
      <w:r w:rsidR="006C06ED" w:rsidRPr="00C839B0">
        <w:rPr>
          <w:color w:val="000000" w:themeColor="text1"/>
        </w:rPr>
        <w:t xml:space="preserve"> </w:t>
      </w:r>
    </w:p>
    <w:p w:rsidR="00C7452E" w:rsidRPr="00C839B0" w:rsidRDefault="00C7452E" w:rsidP="00C7452E">
      <w:pPr>
        <w:pStyle w:val="5"/>
        <w:rPr>
          <w:color w:val="000000" w:themeColor="text1"/>
          <w:szCs w:val="32"/>
          <w:shd w:val="clear" w:color="auto" w:fill="FFFFFF"/>
        </w:rPr>
      </w:pPr>
      <w:r w:rsidRPr="00C839B0">
        <w:rPr>
          <w:rFonts w:hint="eastAsia"/>
          <w:color w:val="000000" w:themeColor="text1"/>
        </w:rPr>
        <w:t>過去5年，</w:t>
      </w:r>
      <w:r w:rsidR="00CF2F9B" w:rsidRPr="00C839B0">
        <w:rPr>
          <w:rFonts w:hint="eastAsia"/>
          <w:color w:val="000000" w:themeColor="text1"/>
        </w:rPr>
        <w:t>臺</w:t>
      </w:r>
      <w:r w:rsidRPr="00C839B0">
        <w:rPr>
          <w:rFonts w:hint="eastAsia"/>
          <w:color w:val="000000" w:themeColor="text1"/>
        </w:rPr>
        <w:t>灣是勞力剝削和性販運受害男女被送往的目的地。</w:t>
      </w:r>
      <w:r w:rsidR="00CF2F9B" w:rsidRPr="00C839B0">
        <w:rPr>
          <w:color w:val="000000" w:themeColor="text1"/>
        </w:rPr>
        <w:t>臺</w:t>
      </w:r>
      <w:r w:rsidRPr="00C839B0">
        <w:rPr>
          <w:color w:val="000000" w:themeColor="text1"/>
        </w:rPr>
        <w:t>灣有超過71萬4,000名外籍勞工，多數透過招聘機構及仲介</w:t>
      </w:r>
      <w:r w:rsidR="00487138" w:rsidRPr="00C839B0">
        <w:rPr>
          <w:rFonts w:hint="eastAsia"/>
          <w:color w:val="000000" w:themeColor="text1"/>
        </w:rPr>
        <w:t>（</w:t>
      </w:r>
      <w:r w:rsidRPr="00C839B0">
        <w:rPr>
          <w:color w:val="000000" w:themeColor="text1"/>
        </w:rPr>
        <w:t>部分來自</w:t>
      </w:r>
      <w:r w:rsidR="00CF2F9B" w:rsidRPr="00C839B0">
        <w:rPr>
          <w:color w:val="000000" w:themeColor="text1"/>
        </w:rPr>
        <w:t>臺</w:t>
      </w:r>
      <w:r w:rsidRPr="00C839B0">
        <w:rPr>
          <w:color w:val="000000" w:themeColor="text1"/>
        </w:rPr>
        <w:t>灣</w:t>
      </w:r>
      <w:r w:rsidR="00B35556" w:rsidRPr="00C839B0">
        <w:rPr>
          <w:rFonts w:hint="eastAsia"/>
          <w:color w:val="000000" w:themeColor="text1"/>
        </w:rPr>
        <w:t>）</w:t>
      </w:r>
      <w:r w:rsidRPr="00C839B0">
        <w:rPr>
          <w:color w:val="000000" w:themeColor="text1"/>
        </w:rPr>
        <w:t>在母國被僱用，</w:t>
      </w:r>
      <w:r w:rsidR="00FB4FDA" w:rsidRPr="00C839B0">
        <w:rPr>
          <w:color w:val="000000" w:themeColor="text1"/>
        </w:rPr>
        <w:t>來</w:t>
      </w:r>
      <w:proofErr w:type="gramStart"/>
      <w:r w:rsidR="00CF2F9B" w:rsidRPr="00C839B0">
        <w:rPr>
          <w:color w:val="000000" w:themeColor="text1"/>
        </w:rPr>
        <w:t>臺</w:t>
      </w:r>
      <w:proofErr w:type="gramEnd"/>
      <w:r w:rsidRPr="00C839B0">
        <w:rPr>
          <w:color w:val="000000" w:themeColor="text1"/>
        </w:rPr>
        <w:t>從事低技術工作，如家庭看護和家事勞工</w:t>
      </w:r>
      <w:r w:rsidR="00487138" w:rsidRPr="00C839B0">
        <w:rPr>
          <w:rFonts w:hint="eastAsia"/>
          <w:color w:val="000000" w:themeColor="text1"/>
        </w:rPr>
        <w:t>（</w:t>
      </w:r>
      <w:r w:rsidRPr="00C839B0">
        <w:rPr>
          <w:color w:val="000000" w:themeColor="text1"/>
        </w:rPr>
        <w:t>34%</w:t>
      </w:r>
      <w:r w:rsidR="00FF158D" w:rsidRPr="00C839B0">
        <w:rPr>
          <w:rFonts w:hint="eastAsia"/>
          <w:color w:val="000000" w:themeColor="text1"/>
        </w:rPr>
        <w:t>）</w:t>
      </w:r>
      <w:r w:rsidRPr="00C839B0">
        <w:rPr>
          <w:color w:val="000000" w:themeColor="text1"/>
        </w:rPr>
        <w:t>，或從事農漁業、製造業、肉品加工和營造業。</w:t>
      </w:r>
    </w:p>
    <w:p w:rsidR="00C7452E" w:rsidRPr="00C839B0" w:rsidRDefault="00C7452E" w:rsidP="00C7452E">
      <w:pPr>
        <w:pStyle w:val="5"/>
        <w:rPr>
          <w:rFonts w:hAnsi="標楷體"/>
          <w:color w:val="000000" w:themeColor="text1"/>
          <w:szCs w:val="32"/>
          <w:shd w:val="clear" w:color="auto" w:fill="FFFFFF"/>
        </w:rPr>
      </w:pPr>
      <w:r w:rsidRPr="00C839B0">
        <w:rPr>
          <w:rFonts w:hAnsi="標楷體" w:cs="Arial"/>
          <w:color w:val="000000" w:themeColor="text1"/>
          <w:spacing w:val="8"/>
          <w:kern w:val="0"/>
          <w:szCs w:val="24"/>
        </w:rPr>
        <w:lastRenderedPageBreak/>
        <w:t>部分外籍勞工遭收取高額仲介費及押金，導致債</w:t>
      </w:r>
      <w:r w:rsidR="00CF2F9B" w:rsidRPr="00C839B0">
        <w:rPr>
          <w:rFonts w:hAnsi="標楷體" w:cs="Arial"/>
          <w:color w:val="000000" w:themeColor="text1"/>
          <w:spacing w:val="8"/>
          <w:kern w:val="0"/>
          <w:szCs w:val="24"/>
        </w:rPr>
        <w:t>臺</w:t>
      </w:r>
      <w:r w:rsidRPr="00C839B0">
        <w:rPr>
          <w:rFonts w:hAnsi="標楷體" w:cs="Arial"/>
          <w:color w:val="000000" w:themeColor="text1"/>
          <w:spacing w:val="8"/>
          <w:kern w:val="0"/>
          <w:szCs w:val="24"/>
        </w:rPr>
        <w:t>高築，仲介或雇主利用這一點加以脅迫外籍勞工持續爲其勞動。扣除仲介費後，許多在</w:t>
      </w:r>
      <w:proofErr w:type="gramStart"/>
      <w:r w:rsidR="00CF2F9B" w:rsidRPr="00C839B0">
        <w:rPr>
          <w:rFonts w:hAnsi="標楷體" w:cs="Arial"/>
          <w:color w:val="000000" w:themeColor="text1"/>
          <w:spacing w:val="8"/>
          <w:kern w:val="0"/>
          <w:szCs w:val="24"/>
        </w:rPr>
        <w:t>臺</w:t>
      </w:r>
      <w:proofErr w:type="gramEnd"/>
      <w:r w:rsidRPr="00C839B0">
        <w:rPr>
          <w:rFonts w:hAnsi="標楷體" w:cs="Arial"/>
          <w:color w:val="000000" w:themeColor="text1"/>
          <w:spacing w:val="8"/>
          <w:kern w:val="0"/>
          <w:szCs w:val="24"/>
        </w:rPr>
        <w:t>外籍勞工剩餘的所得遠低於法定最低工資。</w:t>
      </w:r>
    </w:p>
    <w:p w:rsidR="00C7452E" w:rsidRPr="00C839B0" w:rsidRDefault="00C7452E" w:rsidP="00C7452E">
      <w:pPr>
        <w:pStyle w:val="5"/>
        <w:rPr>
          <w:color w:val="000000" w:themeColor="text1"/>
          <w:szCs w:val="32"/>
          <w:shd w:val="clear" w:color="auto" w:fill="FFFFFF"/>
        </w:rPr>
      </w:pPr>
      <w:r w:rsidRPr="00C839B0">
        <w:rPr>
          <w:color w:val="000000" w:themeColor="text1"/>
        </w:rPr>
        <w:t>人口販運者利用</w:t>
      </w:r>
      <w:r w:rsidR="00CF2F9B" w:rsidRPr="00C839B0">
        <w:rPr>
          <w:color w:val="000000" w:themeColor="text1"/>
        </w:rPr>
        <w:t>臺</w:t>
      </w:r>
      <w:r w:rsidRPr="00C839B0">
        <w:rPr>
          <w:color w:val="000000" w:themeColor="text1"/>
        </w:rPr>
        <w:t>灣《新南向政策》放寬簽證來吸引東南亞學生和遊客前來</w:t>
      </w:r>
      <w:r w:rsidR="00CF2F9B" w:rsidRPr="00C839B0">
        <w:rPr>
          <w:color w:val="000000" w:themeColor="text1"/>
        </w:rPr>
        <w:t>臺</w:t>
      </w:r>
      <w:r w:rsidRPr="00C839B0">
        <w:rPr>
          <w:color w:val="000000" w:themeColor="text1"/>
        </w:rPr>
        <w:t>灣，再強迫其從事勞動或性交易。非政府組織指出，</w:t>
      </w:r>
      <w:r w:rsidR="00CF2F9B" w:rsidRPr="00C839B0">
        <w:rPr>
          <w:color w:val="000000" w:themeColor="text1"/>
        </w:rPr>
        <w:t>臺</w:t>
      </w:r>
      <w:r w:rsidRPr="00C839B0">
        <w:rPr>
          <w:color w:val="000000" w:themeColor="text1"/>
        </w:rPr>
        <w:t>灣有超過200所私立大學積極招募外籍學生，尤其是印尼籍，其後以教育為藉口將他們置於剝削性的勞動條件中。</w:t>
      </w:r>
    </w:p>
    <w:p w:rsidR="00C7452E" w:rsidRPr="00C839B0" w:rsidRDefault="00C7452E" w:rsidP="00C7452E">
      <w:pPr>
        <w:pStyle w:val="5"/>
        <w:rPr>
          <w:color w:val="000000" w:themeColor="text1"/>
          <w:szCs w:val="32"/>
          <w:shd w:val="clear" w:color="auto" w:fill="FFFFFF"/>
        </w:rPr>
      </w:pPr>
      <w:r w:rsidRPr="00C839B0">
        <w:rPr>
          <w:color w:val="000000" w:themeColor="text1"/>
        </w:rPr>
        <w:t>這些學生來</w:t>
      </w:r>
      <w:proofErr w:type="gramStart"/>
      <w:r w:rsidR="00CF2F9B" w:rsidRPr="00C839B0">
        <w:rPr>
          <w:color w:val="000000" w:themeColor="text1"/>
        </w:rPr>
        <w:t>臺</w:t>
      </w:r>
      <w:proofErr w:type="gramEnd"/>
      <w:r w:rsidRPr="00C839B0">
        <w:rPr>
          <w:color w:val="000000" w:themeColor="text1"/>
        </w:rPr>
        <w:t>前大多對工作內容不知情，且來</w:t>
      </w:r>
      <w:proofErr w:type="gramStart"/>
      <w:r w:rsidR="00CF2F9B" w:rsidRPr="00C839B0">
        <w:rPr>
          <w:color w:val="000000" w:themeColor="text1"/>
        </w:rPr>
        <w:t>臺</w:t>
      </w:r>
      <w:proofErr w:type="gramEnd"/>
      <w:r w:rsidRPr="00C839B0">
        <w:rPr>
          <w:color w:val="000000" w:themeColor="text1"/>
        </w:rPr>
        <w:t>後經常面臨合約變更、工時過長、居住環境差等與原合約不相符的情況。多名斯里蘭卡及史瓦帝尼的大學生在類似的狀況下受騙來</w:t>
      </w:r>
      <w:proofErr w:type="gramStart"/>
      <w:r w:rsidR="00CF2F9B" w:rsidRPr="00C839B0">
        <w:rPr>
          <w:color w:val="000000" w:themeColor="text1"/>
        </w:rPr>
        <w:t>臺</w:t>
      </w:r>
      <w:proofErr w:type="gramEnd"/>
      <w:r w:rsidRPr="00C839B0">
        <w:rPr>
          <w:color w:val="000000" w:themeColor="text1"/>
        </w:rPr>
        <w:t>，在屠宰場及肉品加工廠極度惡劣的工作環境下遭受強迫勞動。</w:t>
      </w:r>
    </w:p>
    <w:p w:rsidR="00C7452E" w:rsidRPr="00C839B0" w:rsidRDefault="00C7452E" w:rsidP="00C7452E">
      <w:pPr>
        <w:pStyle w:val="4"/>
        <w:rPr>
          <w:color w:val="000000" w:themeColor="text1"/>
          <w:shd w:val="clear" w:color="auto" w:fill="FFFFFF"/>
        </w:rPr>
      </w:pPr>
      <w:r w:rsidRPr="00C839B0">
        <w:rPr>
          <w:rFonts w:hint="eastAsia"/>
          <w:bCs/>
          <w:color w:val="000000" w:themeColor="text1"/>
        </w:rPr>
        <w:t>康寧大</w:t>
      </w:r>
      <w:r w:rsidR="002432C3" w:rsidRPr="00C839B0">
        <w:rPr>
          <w:rFonts w:hint="eastAsia"/>
          <w:bCs/>
          <w:color w:val="000000" w:themeColor="text1"/>
        </w:rPr>
        <w:t>學</w:t>
      </w:r>
      <w:r w:rsidRPr="00C839B0">
        <w:rPr>
          <w:rFonts w:hint="eastAsia"/>
          <w:bCs/>
          <w:color w:val="000000" w:themeColor="text1"/>
        </w:rPr>
        <w:t>、育達科大及建國科大均發生強迫學生勞動等違失，教育部及勞動部無法</w:t>
      </w:r>
      <w:proofErr w:type="gramStart"/>
      <w:r w:rsidRPr="00C839B0">
        <w:rPr>
          <w:rFonts w:hint="eastAsia"/>
          <w:bCs/>
          <w:color w:val="000000" w:themeColor="text1"/>
        </w:rPr>
        <w:t>遏阻類案再生</w:t>
      </w:r>
      <w:proofErr w:type="gramEnd"/>
      <w:r w:rsidRPr="00C839B0">
        <w:rPr>
          <w:rFonts w:hint="eastAsia"/>
          <w:bCs/>
          <w:color w:val="000000" w:themeColor="text1"/>
        </w:rPr>
        <w:t>，而今再爆發</w:t>
      </w:r>
      <w:r w:rsidRPr="00C839B0">
        <w:rPr>
          <w:rFonts w:ascii="Times New Roman" w:hint="eastAsia"/>
          <w:color w:val="000000" w:themeColor="text1"/>
        </w:rPr>
        <w:t>中州科大等學校招收外國學生所衍生之亂</w:t>
      </w:r>
      <w:proofErr w:type="gramStart"/>
      <w:r w:rsidRPr="00C839B0">
        <w:rPr>
          <w:rFonts w:ascii="Times New Roman" w:hint="eastAsia"/>
          <w:color w:val="000000" w:themeColor="text1"/>
        </w:rPr>
        <w:t>象</w:t>
      </w:r>
      <w:proofErr w:type="gramEnd"/>
      <w:r w:rsidRPr="00C839B0">
        <w:rPr>
          <w:rFonts w:ascii="Times New Roman" w:hint="eastAsia"/>
          <w:color w:val="000000" w:themeColor="text1"/>
        </w:rPr>
        <w:t>，已然損害我國國際形象，學校招生違失，除讓人才交流政策美意變調，甚至讓我國背上人口販運強迫勞動之萬國公罪。</w:t>
      </w:r>
    </w:p>
    <w:p w:rsidR="00C7452E" w:rsidRPr="00C839B0" w:rsidRDefault="00C7452E" w:rsidP="00C7452E">
      <w:pPr>
        <w:pStyle w:val="3"/>
        <w:rPr>
          <w:rFonts w:hAnsi="標楷體"/>
          <w:color w:val="000000" w:themeColor="text1"/>
          <w:szCs w:val="32"/>
          <w:shd w:val="clear" w:color="auto" w:fill="FFFFFF"/>
        </w:rPr>
      </w:pPr>
      <w:bookmarkStart w:id="76" w:name="_Toc135836977"/>
      <w:bookmarkStart w:id="77" w:name="_Toc135917116"/>
      <w:bookmarkStart w:id="78" w:name="_Toc136012916"/>
      <w:bookmarkStart w:id="79" w:name="_Toc136433191"/>
      <w:bookmarkStart w:id="80" w:name="_Toc136437696"/>
      <w:bookmarkStart w:id="81" w:name="_Toc136439344"/>
      <w:bookmarkStart w:id="82" w:name="_Toc137027363"/>
      <w:r w:rsidRPr="00C839B0">
        <w:rPr>
          <w:rFonts w:hAnsi="標楷體" w:hint="eastAsia"/>
          <w:b/>
          <w:color w:val="000000" w:themeColor="text1"/>
          <w:szCs w:val="32"/>
        </w:rPr>
        <w:t>本院於</w:t>
      </w:r>
      <w:r w:rsidRPr="00C839B0">
        <w:rPr>
          <w:rFonts w:hint="eastAsia"/>
          <w:b/>
          <w:color w:val="000000" w:themeColor="text1"/>
        </w:rPr>
        <w:t>108年間調查康寧</w:t>
      </w:r>
      <w:r w:rsidR="008E38C0" w:rsidRPr="00C839B0">
        <w:rPr>
          <w:rFonts w:hint="eastAsia"/>
          <w:b/>
          <w:color w:val="000000" w:themeColor="text1"/>
        </w:rPr>
        <w:t>大學</w:t>
      </w:r>
      <w:r w:rsidRPr="00C839B0">
        <w:rPr>
          <w:rFonts w:hint="eastAsia"/>
          <w:b/>
          <w:color w:val="000000" w:themeColor="text1"/>
        </w:rPr>
        <w:t>、育達、建國等科技大學招收外國學生之違失事件</w:t>
      </w:r>
      <w:r w:rsidRPr="00C839B0">
        <w:rPr>
          <w:rStyle w:val="aff1"/>
          <w:b/>
          <w:color w:val="000000" w:themeColor="text1"/>
        </w:rPr>
        <w:footnoteReference w:id="4"/>
      </w:r>
      <w:r w:rsidRPr="00C839B0">
        <w:rPr>
          <w:rFonts w:hAnsi="標楷體" w:hint="eastAsia"/>
          <w:b/>
          <w:color w:val="000000" w:themeColor="text1"/>
          <w:szCs w:val="32"/>
        </w:rPr>
        <w:t>，已提出調查意見促請教育部及勞動部確實檢討改善，但1</w:t>
      </w:r>
      <w:r w:rsidRPr="00C839B0">
        <w:rPr>
          <w:rFonts w:hAnsi="標楷體"/>
          <w:b/>
          <w:color w:val="000000" w:themeColor="text1"/>
          <w:szCs w:val="32"/>
        </w:rPr>
        <w:t>1</w:t>
      </w:r>
      <w:r w:rsidR="00D105A3" w:rsidRPr="00C839B0">
        <w:rPr>
          <w:rFonts w:hAnsi="標楷體"/>
          <w:b/>
          <w:color w:val="000000" w:themeColor="text1"/>
          <w:szCs w:val="32"/>
        </w:rPr>
        <w:t>1</w:t>
      </w:r>
      <w:r w:rsidRPr="00C839B0">
        <w:rPr>
          <w:rFonts w:hAnsi="標楷體" w:hint="eastAsia"/>
          <w:b/>
          <w:color w:val="000000" w:themeColor="text1"/>
          <w:szCs w:val="32"/>
        </w:rPr>
        <w:t>年中州爆發烏干達籍學生淪為學工事件之後，本院又接獲陳情高苑科大</w:t>
      </w:r>
      <w:r w:rsidR="000E6ECE" w:rsidRPr="00C839B0">
        <w:rPr>
          <w:rFonts w:hAnsi="標楷體" w:hint="eastAsia"/>
          <w:b/>
          <w:color w:val="000000" w:themeColor="text1"/>
          <w:szCs w:val="32"/>
        </w:rPr>
        <w:t>新南向</w:t>
      </w:r>
      <w:proofErr w:type="gramStart"/>
      <w:r w:rsidR="000E6ECE" w:rsidRPr="00C839B0">
        <w:rPr>
          <w:rFonts w:hAnsi="標楷體" w:hint="eastAsia"/>
          <w:b/>
          <w:color w:val="000000" w:themeColor="text1"/>
          <w:szCs w:val="32"/>
        </w:rPr>
        <w:t>產學專班</w:t>
      </w:r>
      <w:proofErr w:type="gramEnd"/>
      <w:r w:rsidRPr="00C839B0">
        <w:rPr>
          <w:rFonts w:hAnsi="標楷體" w:hint="eastAsia"/>
          <w:b/>
          <w:color w:val="000000" w:themeColor="text1"/>
          <w:szCs w:val="32"/>
        </w:rPr>
        <w:t>，遭菲律賓籍學生踢爆</w:t>
      </w:r>
      <w:proofErr w:type="gramStart"/>
      <w:r w:rsidRPr="00C839B0">
        <w:rPr>
          <w:rFonts w:hAnsi="標楷體" w:hint="eastAsia"/>
          <w:b/>
          <w:color w:val="000000" w:themeColor="text1"/>
          <w:szCs w:val="32"/>
        </w:rPr>
        <w:t>淪</w:t>
      </w:r>
      <w:r w:rsidRPr="00C839B0">
        <w:rPr>
          <w:rFonts w:hAnsi="標楷體" w:hint="eastAsia"/>
          <w:b/>
          <w:color w:val="000000" w:themeColor="text1"/>
          <w:szCs w:val="32"/>
        </w:rPr>
        <w:lastRenderedPageBreak/>
        <w:t>為學工等</w:t>
      </w:r>
      <w:proofErr w:type="gramEnd"/>
      <w:r w:rsidRPr="00C839B0">
        <w:rPr>
          <w:rFonts w:hAnsi="標楷體" w:hint="eastAsia"/>
          <w:b/>
          <w:color w:val="000000" w:themeColor="text1"/>
          <w:szCs w:val="32"/>
        </w:rPr>
        <w:t>爭議，顯然主管機關相關改善作為，仍無法有效根除弊端</w:t>
      </w:r>
      <w:bookmarkEnd w:id="76"/>
      <w:bookmarkEnd w:id="77"/>
      <w:bookmarkEnd w:id="78"/>
      <w:bookmarkEnd w:id="79"/>
      <w:bookmarkEnd w:id="80"/>
      <w:bookmarkEnd w:id="81"/>
      <w:r w:rsidR="00E23967" w:rsidRPr="00C839B0">
        <w:rPr>
          <w:rFonts w:ascii="Times New Roman" w:hint="eastAsia"/>
          <w:color w:val="000000" w:themeColor="text1"/>
        </w:rPr>
        <w:t>：</w:t>
      </w:r>
      <w:bookmarkEnd w:id="82"/>
    </w:p>
    <w:p w:rsidR="00C7452E" w:rsidRPr="00C839B0" w:rsidRDefault="00C7452E" w:rsidP="00C7452E">
      <w:pPr>
        <w:pStyle w:val="4"/>
        <w:rPr>
          <w:color w:val="000000" w:themeColor="text1"/>
        </w:rPr>
      </w:pPr>
      <w:r w:rsidRPr="00C839B0">
        <w:rPr>
          <w:rFonts w:hint="eastAsia"/>
          <w:color w:val="000000" w:themeColor="text1"/>
        </w:rPr>
        <w:t>本院於108年調查康寧</w:t>
      </w:r>
      <w:r w:rsidR="00DB4D1A" w:rsidRPr="00C839B0">
        <w:rPr>
          <w:rFonts w:hint="eastAsia"/>
          <w:color w:val="000000" w:themeColor="text1"/>
        </w:rPr>
        <w:t>大學</w:t>
      </w:r>
      <w:r w:rsidRPr="00C839B0">
        <w:rPr>
          <w:rFonts w:hint="eastAsia"/>
          <w:color w:val="000000" w:themeColor="text1"/>
        </w:rPr>
        <w:t>、育達、建國等科技大學招收外國學生之違失事件</w:t>
      </w:r>
      <w:r w:rsidRPr="00C839B0">
        <w:rPr>
          <w:rStyle w:val="aff1"/>
          <w:rFonts w:hAnsi="標楷體"/>
          <w:color w:val="000000" w:themeColor="text1"/>
          <w:szCs w:val="32"/>
        </w:rPr>
        <w:footnoteReference w:id="5"/>
      </w:r>
      <w:r w:rsidRPr="00C839B0">
        <w:rPr>
          <w:rFonts w:hint="eastAsia"/>
          <w:color w:val="000000" w:themeColor="text1"/>
        </w:rPr>
        <w:t>，已提出：對於學校透過仲介招收境外學生以就學之名義申請</w:t>
      </w:r>
      <w:r w:rsidR="00FB4FDA" w:rsidRPr="00C839B0">
        <w:rPr>
          <w:rFonts w:hint="eastAsia"/>
          <w:color w:val="000000" w:themeColor="text1"/>
        </w:rPr>
        <w:t>來</w:t>
      </w:r>
      <w:proofErr w:type="gramStart"/>
      <w:r w:rsidR="00CF2F9B" w:rsidRPr="00C839B0">
        <w:rPr>
          <w:rFonts w:hint="eastAsia"/>
          <w:color w:val="000000" w:themeColor="text1"/>
        </w:rPr>
        <w:t>臺</w:t>
      </w:r>
      <w:proofErr w:type="gramEnd"/>
      <w:r w:rsidRPr="00C839B0">
        <w:rPr>
          <w:rFonts w:hint="eastAsia"/>
          <w:color w:val="000000" w:themeColor="text1"/>
        </w:rPr>
        <w:t>，經由仲介安排學生於同一家廠商進行實習並打工之問題，</w:t>
      </w:r>
      <w:proofErr w:type="gramStart"/>
      <w:r w:rsidRPr="00C839B0">
        <w:rPr>
          <w:rFonts w:hint="eastAsia"/>
          <w:color w:val="000000" w:themeColor="text1"/>
        </w:rPr>
        <w:t>勞動部及教育部</w:t>
      </w:r>
      <w:proofErr w:type="gramEnd"/>
      <w:r w:rsidRPr="00C839B0">
        <w:rPr>
          <w:rFonts w:hint="eastAsia"/>
          <w:color w:val="000000" w:themeColor="text1"/>
        </w:rPr>
        <w:t>應本政府一體之概念，摒除本位主義，加強橫向聯繫，共同合作強化查察機制，以有效杜絕學校透過不肖仲介以招收境外生</w:t>
      </w:r>
      <w:r w:rsidR="00FB4FDA" w:rsidRPr="00C839B0">
        <w:rPr>
          <w:rFonts w:hint="eastAsia"/>
          <w:color w:val="000000" w:themeColor="text1"/>
        </w:rPr>
        <w:t>來</w:t>
      </w:r>
      <w:r w:rsidR="00CF2F9B" w:rsidRPr="00C839B0">
        <w:rPr>
          <w:rFonts w:hint="eastAsia"/>
          <w:color w:val="000000" w:themeColor="text1"/>
        </w:rPr>
        <w:t>臺</w:t>
      </w:r>
      <w:r w:rsidRPr="00C839B0">
        <w:rPr>
          <w:rFonts w:hint="eastAsia"/>
          <w:color w:val="000000" w:themeColor="text1"/>
        </w:rPr>
        <w:t>讀書之名，實則讓學生從事勞力工作，甚至因超時工作而淪為廉價勞工，進而從中獲利，致招「假實習、真工作」之批評，損及我國國際及高教形象，促請確實檢討</w:t>
      </w:r>
      <w:proofErr w:type="gramStart"/>
      <w:r w:rsidRPr="00C839B0">
        <w:rPr>
          <w:rFonts w:hint="eastAsia"/>
          <w:color w:val="000000" w:themeColor="text1"/>
        </w:rPr>
        <w:t>現有督管機</w:t>
      </w:r>
      <w:proofErr w:type="gramEnd"/>
      <w:r w:rsidRPr="00C839B0">
        <w:rPr>
          <w:rFonts w:hint="eastAsia"/>
          <w:color w:val="000000" w:themeColor="text1"/>
        </w:rPr>
        <w:t>制，以遏止「</w:t>
      </w:r>
      <w:proofErr w:type="gramStart"/>
      <w:r w:rsidRPr="00C839B0">
        <w:rPr>
          <w:rFonts w:hint="eastAsia"/>
          <w:color w:val="000000" w:themeColor="text1"/>
        </w:rPr>
        <w:t>學</w:t>
      </w:r>
      <w:proofErr w:type="gramEnd"/>
      <w:r w:rsidRPr="00C839B0">
        <w:rPr>
          <w:rFonts w:hint="eastAsia"/>
          <w:color w:val="000000" w:themeColor="text1"/>
        </w:rPr>
        <w:t>工」亂象。</w:t>
      </w:r>
    </w:p>
    <w:p w:rsidR="00C7452E" w:rsidRPr="00C839B0" w:rsidRDefault="00C7452E" w:rsidP="00C7452E">
      <w:pPr>
        <w:pStyle w:val="4"/>
        <w:rPr>
          <w:color w:val="000000" w:themeColor="text1"/>
        </w:rPr>
      </w:pPr>
      <w:proofErr w:type="gramStart"/>
      <w:r w:rsidRPr="00C839B0">
        <w:rPr>
          <w:rFonts w:hAnsi="標楷體" w:hint="eastAsia"/>
          <w:color w:val="000000" w:themeColor="text1"/>
          <w:szCs w:val="32"/>
        </w:rPr>
        <w:t>勞動部及教育部</w:t>
      </w:r>
      <w:proofErr w:type="gramEnd"/>
      <w:r w:rsidRPr="00C839B0">
        <w:rPr>
          <w:rFonts w:hAnsi="標楷體" w:hint="eastAsia"/>
          <w:color w:val="000000" w:themeColor="text1"/>
          <w:szCs w:val="32"/>
        </w:rPr>
        <w:t>雖分別提出諸多改善作為，</w:t>
      </w:r>
      <w:r w:rsidRPr="00C839B0">
        <w:rPr>
          <w:rFonts w:hint="eastAsia"/>
          <w:color w:val="000000" w:themeColor="text1"/>
        </w:rPr>
        <w:t>但是</w:t>
      </w:r>
      <w:r w:rsidRPr="00C839B0">
        <w:rPr>
          <w:rFonts w:hAnsi="標楷體" w:hint="eastAsia"/>
          <w:color w:val="000000" w:themeColor="text1"/>
          <w:szCs w:val="32"/>
        </w:rPr>
        <w:t>1</w:t>
      </w:r>
      <w:r w:rsidRPr="00C839B0">
        <w:rPr>
          <w:rFonts w:hAnsi="標楷體"/>
          <w:color w:val="000000" w:themeColor="text1"/>
          <w:szCs w:val="32"/>
        </w:rPr>
        <w:t>1</w:t>
      </w:r>
      <w:r w:rsidR="0002260F" w:rsidRPr="00C839B0">
        <w:rPr>
          <w:rFonts w:hAnsi="標楷體"/>
          <w:color w:val="000000" w:themeColor="text1"/>
          <w:szCs w:val="32"/>
        </w:rPr>
        <w:t>1</w:t>
      </w:r>
      <w:r w:rsidRPr="00C839B0">
        <w:rPr>
          <w:rFonts w:hAnsi="標楷體" w:hint="eastAsia"/>
          <w:color w:val="000000" w:themeColor="text1"/>
          <w:szCs w:val="32"/>
        </w:rPr>
        <w:t>年</w:t>
      </w:r>
      <w:r w:rsidR="0002260F" w:rsidRPr="00C839B0">
        <w:rPr>
          <w:rFonts w:hAnsi="標楷體" w:hint="eastAsia"/>
          <w:color w:val="000000" w:themeColor="text1"/>
          <w:szCs w:val="32"/>
        </w:rPr>
        <w:t>1月</w:t>
      </w:r>
      <w:r w:rsidRPr="00C839B0">
        <w:rPr>
          <w:rFonts w:hAnsi="標楷體" w:hint="eastAsia"/>
          <w:color w:val="000000" w:themeColor="text1"/>
          <w:szCs w:val="32"/>
        </w:rPr>
        <w:t>尚爆發中州科大烏干達籍學生淪為學工事件，且繼中州科大之後，本院</w:t>
      </w:r>
      <w:r w:rsidRPr="00C839B0">
        <w:rPr>
          <w:rFonts w:hint="eastAsia"/>
          <w:color w:val="000000" w:themeColor="text1"/>
        </w:rPr>
        <w:t>於</w:t>
      </w:r>
      <w:r w:rsidR="0002260F" w:rsidRPr="00C839B0">
        <w:rPr>
          <w:rFonts w:hint="eastAsia"/>
          <w:color w:val="000000" w:themeColor="text1"/>
        </w:rPr>
        <w:t>同</w:t>
      </w:r>
      <w:r w:rsidRPr="00C839B0">
        <w:rPr>
          <w:rFonts w:hint="eastAsia"/>
          <w:color w:val="000000" w:themeColor="text1"/>
        </w:rPr>
        <w:t>年</w:t>
      </w:r>
      <w:r w:rsidR="007D1DFF" w:rsidRPr="00C839B0">
        <w:rPr>
          <w:color w:val="000000" w:themeColor="text1"/>
        </w:rPr>
        <w:t>5</w:t>
      </w:r>
      <w:r w:rsidRPr="00C839B0">
        <w:rPr>
          <w:rFonts w:hint="eastAsia"/>
          <w:color w:val="000000" w:themeColor="text1"/>
        </w:rPr>
        <w:t>月尚接獲高苑科大菲律賓籍學生陳情指出外籍生在工廠從事與學業無關工作，不僅超時工作，學校甚至還有要求謊報工時、偽造薪資單等情。</w:t>
      </w:r>
    </w:p>
    <w:p w:rsidR="00C7452E" w:rsidRPr="00C839B0" w:rsidRDefault="00C7452E" w:rsidP="00C7452E">
      <w:pPr>
        <w:pStyle w:val="4"/>
        <w:rPr>
          <w:color w:val="000000" w:themeColor="text1"/>
        </w:rPr>
      </w:pPr>
      <w:r w:rsidRPr="00C839B0">
        <w:rPr>
          <w:rFonts w:hint="eastAsia"/>
          <w:color w:val="000000" w:themeColor="text1"/>
        </w:rPr>
        <w:t>經本院調查後，教育部</w:t>
      </w:r>
      <w:r w:rsidR="00010A57" w:rsidRPr="00C839B0">
        <w:rPr>
          <w:rFonts w:hint="eastAsia"/>
          <w:color w:val="000000" w:themeColor="text1"/>
        </w:rPr>
        <w:t>表示</w:t>
      </w:r>
      <w:r w:rsidRPr="00C839B0">
        <w:rPr>
          <w:rFonts w:hint="eastAsia"/>
          <w:color w:val="000000" w:themeColor="text1"/>
        </w:rPr>
        <w:t>當時就將高苑</w:t>
      </w:r>
      <w:r w:rsidR="00856FAE" w:rsidRPr="00C839B0">
        <w:rPr>
          <w:rFonts w:hint="eastAsia"/>
          <w:color w:val="000000" w:themeColor="text1"/>
        </w:rPr>
        <w:t>科大</w:t>
      </w:r>
      <w:r w:rsidRPr="00C839B0">
        <w:rPr>
          <w:rFonts w:hint="eastAsia"/>
          <w:color w:val="000000" w:themeColor="text1"/>
        </w:rPr>
        <w:t>列為專案輔導學校</w:t>
      </w:r>
      <w:r w:rsidR="00006E8C" w:rsidRPr="00C839B0">
        <w:rPr>
          <w:rStyle w:val="aff1"/>
          <w:color w:val="000000" w:themeColor="text1"/>
        </w:rPr>
        <w:footnoteReference w:id="6"/>
      </w:r>
      <w:r w:rsidRPr="00C839B0">
        <w:rPr>
          <w:rFonts w:hint="eastAsia"/>
          <w:color w:val="000000" w:themeColor="text1"/>
        </w:rPr>
        <w:t>，</w:t>
      </w:r>
      <w:r w:rsidR="00B74BE1" w:rsidRPr="00C839B0">
        <w:rPr>
          <w:rFonts w:hint="eastAsia"/>
          <w:color w:val="000000" w:themeColor="text1"/>
        </w:rPr>
        <w:t>於</w:t>
      </w:r>
      <w:r w:rsidR="00655695" w:rsidRPr="00C839B0">
        <w:rPr>
          <w:rFonts w:hint="eastAsia"/>
          <w:color w:val="000000" w:themeColor="text1"/>
        </w:rPr>
        <w:t>111學年</w:t>
      </w:r>
      <w:r w:rsidR="00715587" w:rsidRPr="00C839B0">
        <w:rPr>
          <w:rFonts w:hint="eastAsia"/>
          <w:color w:val="000000" w:themeColor="text1"/>
        </w:rPr>
        <w:t>停止</w:t>
      </w:r>
      <w:r w:rsidRPr="00C839B0">
        <w:rPr>
          <w:rFonts w:hint="eastAsia"/>
          <w:color w:val="000000" w:themeColor="text1"/>
        </w:rPr>
        <w:t>招收境外生，與地方政府合作對廠商進行勞動檢查，並以高苑科大學校人員引導</w:t>
      </w:r>
      <w:r w:rsidRPr="00C839B0">
        <w:rPr>
          <w:color w:val="000000" w:themeColor="text1"/>
        </w:rPr>
        <w:t>110</w:t>
      </w:r>
      <w:r w:rsidR="00E32653" w:rsidRPr="00C839B0">
        <w:rPr>
          <w:rFonts w:hint="eastAsia"/>
          <w:color w:val="000000" w:themeColor="text1"/>
        </w:rPr>
        <w:t>學年</w:t>
      </w:r>
      <w:r w:rsidRPr="00C839B0">
        <w:rPr>
          <w:rFonts w:hint="eastAsia"/>
          <w:color w:val="000000" w:themeColor="text1"/>
        </w:rPr>
        <w:t>第</w:t>
      </w:r>
      <w:r w:rsidRPr="00C839B0">
        <w:rPr>
          <w:color w:val="000000" w:themeColor="text1"/>
        </w:rPr>
        <w:t>1</w:t>
      </w:r>
      <w:r w:rsidRPr="00C839B0">
        <w:rPr>
          <w:rFonts w:hint="eastAsia"/>
          <w:color w:val="000000" w:themeColor="text1"/>
        </w:rPr>
        <w:t>學期入學之</w:t>
      </w:r>
      <w:r w:rsidR="00ED7927" w:rsidRPr="00C839B0">
        <w:rPr>
          <w:rFonts w:hint="eastAsia"/>
          <w:color w:val="000000" w:themeColor="text1"/>
        </w:rPr>
        <w:t>新南向</w:t>
      </w:r>
      <w:proofErr w:type="gramStart"/>
      <w:r w:rsidR="00ED7927" w:rsidRPr="00C839B0">
        <w:rPr>
          <w:rFonts w:hint="eastAsia"/>
          <w:color w:val="000000" w:themeColor="text1"/>
        </w:rPr>
        <w:t>產學專班</w:t>
      </w:r>
      <w:proofErr w:type="gramEnd"/>
      <w:r w:rsidRPr="00C839B0">
        <w:rPr>
          <w:rFonts w:hint="eastAsia"/>
          <w:color w:val="000000" w:themeColor="text1"/>
        </w:rPr>
        <w:t>學生對外均表示每週僅工讀</w:t>
      </w:r>
      <w:r w:rsidRPr="00C839B0">
        <w:rPr>
          <w:color w:val="000000" w:themeColor="text1"/>
        </w:rPr>
        <w:t>20</w:t>
      </w:r>
      <w:r w:rsidRPr="00C839B0">
        <w:rPr>
          <w:rFonts w:hint="eastAsia"/>
          <w:color w:val="000000" w:themeColor="text1"/>
        </w:rPr>
        <w:t>小時</w:t>
      </w:r>
      <w:r w:rsidR="00006E8C" w:rsidRPr="00C839B0">
        <w:rPr>
          <w:rFonts w:hint="eastAsia"/>
          <w:color w:val="000000" w:themeColor="text1"/>
        </w:rPr>
        <w:t>等</w:t>
      </w:r>
      <w:r w:rsidRPr="00C839B0">
        <w:rPr>
          <w:rFonts w:hint="eastAsia"/>
          <w:color w:val="000000" w:themeColor="text1"/>
        </w:rPr>
        <w:t>節，因屬不當作為，列計重大行政缺失，作為</w:t>
      </w:r>
      <w:r w:rsidR="00B92F9A" w:rsidRPr="00C839B0">
        <w:rPr>
          <w:rFonts w:hint="eastAsia"/>
          <w:color w:val="000000" w:themeColor="text1"/>
        </w:rPr>
        <w:t>私</w:t>
      </w:r>
      <w:r w:rsidR="007072F2" w:rsidRPr="00C839B0">
        <w:rPr>
          <w:rFonts w:hint="eastAsia"/>
          <w:color w:val="000000" w:themeColor="text1"/>
        </w:rPr>
        <w:t>校</w:t>
      </w:r>
      <w:r w:rsidRPr="00C839B0">
        <w:rPr>
          <w:rFonts w:hint="eastAsia"/>
          <w:color w:val="000000" w:themeColor="text1"/>
        </w:rPr>
        <w:t>獎補助扣減之</w:t>
      </w:r>
      <w:proofErr w:type="gramStart"/>
      <w:r w:rsidRPr="00C839B0">
        <w:rPr>
          <w:rFonts w:hint="eastAsia"/>
          <w:color w:val="000000" w:themeColor="text1"/>
        </w:rPr>
        <w:t>重要參據</w:t>
      </w:r>
      <w:proofErr w:type="gramEnd"/>
      <w:r w:rsidRPr="00C839B0">
        <w:rPr>
          <w:rFonts w:hint="eastAsia"/>
          <w:color w:val="000000" w:themeColor="text1"/>
        </w:rPr>
        <w:t>，惟高苑科大再向本</w:t>
      </w:r>
      <w:r w:rsidRPr="00C839B0">
        <w:rPr>
          <w:rFonts w:hint="eastAsia"/>
          <w:color w:val="000000" w:themeColor="text1"/>
        </w:rPr>
        <w:lastRenderedPageBreak/>
        <w:t>院陳情提出相關爭議事項，本院促請教育部就爭點再予詳查，</w:t>
      </w:r>
      <w:r w:rsidR="002F181B" w:rsidRPr="00C839B0">
        <w:rPr>
          <w:rFonts w:hint="eastAsia"/>
          <w:color w:val="000000" w:themeColor="text1"/>
        </w:rPr>
        <w:t>然</w:t>
      </w:r>
      <w:r w:rsidRPr="00C839B0">
        <w:rPr>
          <w:rFonts w:hint="eastAsia"/>
          <w:color w:val="000000" w:themeColor="text1"/>
        </w:rPr>
        <w:t>迄今尚未釐清。</w:t>
      </w:r>
    </w:p>
    <w:p w:rsidR="00C7452E" w:rsidRPr="00C839B0" w:rsidRDefault="00C7452E" w:rsidP="00C7452E">
      <w:pPr>
        <w:pStyle w:val="4"/>
        <w:rPr>
          <w:rFonts w:hAnsi="標楷體"/>
          <w:color w:val="000000" w:themeColor="text1"/>
          <w:szCs w:val="32"/>
          <w:shd w:val="clear" w:color="auto" w:fill="FFFFFF"/>
        </w:rPr>
      </w:pPr>
      <w:r w:rsidRPr="00C839B0">
        <w:rPr>
          <w:rFonts w:hAnsi="標楷體" w:hint="eastAsia"/>
          <w:color w:val="000000" w:themeColor="text1"/>
          <w:szCs w:val="32"/>
        </w:rPr>
        <w:t>雖經</w:t>
      </w:r>
      <w:proofErr w:type="gramStart"/>
      <w:r w:rsidRPr="00C839B0">
        <w:rPr>
          <w:rFonts w:hAnsi="標楷體" w:hint="eastAsia"/>
          <w:color w:val="000000" w:themeColor="text1"/>
          <w:szCs w:val="32"/>
        </w:rPr>
        <w:t>勞動部及教育部</w:t>
      </w:r>
      <w:proofErr w:type="gramEnd"/>
      <w:r w:rsidRPr="00C839B0">
        <w:rPr>
          <w:rFonts w:hAnsi="標楷體" w:hint="eastAsia"/>
          <w:color w:val="000000" w:themeColor="text1"/>
          <w:szCs w:val="32"/>
        </w:rPr>
        <w:t>諸多改善作為，但是</w:t>
      </w:r>
      <w:r w:rsidRPr="00C839B0">
        <w:rPr>
          <w:rFonts w:hint="eastAsia"/>
          <w:color w:val="000000" w:themeColor="text1"/>
        </w:rPr>
        <w:t>仍然發生中州科大烏干達籍學生遭迫害之</w:t>
      </w:r>
      <w:r w:rsidR="008E41E6" w:rsidRPr="00C839B0">
        <w:rPr>
          <w:rFonts w:hint="eastAsia"/>
          <w:color w:val="000000" w:themeColor="text1"/>
        </w:rPr>
        <w:t>重大</w:t>
      </w:r>
      <w:r w:rsidRPr="00C839B0">
        <w:rPr>
          <w:rFonts w:hint="eastAsia"/>
          <w:color w:val="000000" w:themeColor="text1"/>
        </w:rPr>
        <w:t>案件，</w:t>
      </w:r>
      <w:r w:rsidRPr="00C839B0">
        <w:rPr>
          <w:rFonts w:hAnsi="標楷體" w:hint="eastAsia"/>
          <w:b/>
          <w:color w:val="000000" w:themeColor="text1"/>
          <w:szCs w:val="32"/>
        </w:rPr>
        <w:t>顯然主管機關相關改善作為仍無法有效根除弊端，</w:t>
      </w:r>
      <w:r w:rsidRPr="00C839B0">
        <w:rPr>
          <w:rFonts w:hAnsi="標楷體" w:hint="eastAsia"/>
          <w:color w:val="000000" w:themeColor="text1"/>
          <w:szCs w:val="32"/>
        </w:rPr>
        <w:t>益證</w:t>
      </w:r>
      <w:r w:rsidRPr="00C839B0">
        <w:rPr>
          <w:rFonts w:hint="eastAsia"/>
          <w:color w:val="000000" w:themeColor="text1"/>
        </w:rPr>
        <w:t>教育部與勞動部</w:t>
      </w:r>
      <w:r w:rsidRPr="00C839B0">
        <w:rPr>
          <w:rFonts w:hAnsi="標楷體" w:hint="eastAsia"/>
          <w:color w:val="000000" w:themeColor="text1"/>
          <w:szCs w:val="32"/>
        </w:rPr>
        <w:t>相關改善作為仍有缺漏不足之處，</w:t>
      </w:r>
      <w:r w:rsidRPr="00C839B0">
        <w:rPr>
          <w:rFonts w:hint="eastAsia"/>
          <w:color w:val="000000" w:themeColor="text1"/>
        </w:rPr>
        <w:t>未能探究產生此亂</w:t>
      </w:r>
      <w:proofErr w:type="gramStart"/>
      <w:r w:rsidRPr="00C839B0">
        <w:rPr>
          <w:rFonts w:hint="eastAsia"/>
          <w:color w:val="000000" w:themeColor="text1"/>
        </w:rPr>
        <w:t>象</w:t>
      </w:r>
      <w:proofErr w:type="gramEnd"/>
      <w:r w:rsidRPr="00C839B0">
        <w:rPr>
          <w:rFonts w:hint="eastAsia"/>
          <w:color w:val="000000" w:themeColor="text1"/>
        </w:rPr>
        <w:t>之真正原因</w:t>
      </w:r>
      <w:r w:rsidR="00790F2A" w:rsidRPr="00C839B0">
        <w:rPr>
          <w:rFonts w:hint="eastAsia"/>
          <w:color w:val="000000" w:themeColor="text1"/>
        </w:rPr>
        <w:t>，</w:t>
      </w:r>
      <w:r w:rsidRPr="00C839B0">
        <w:rPr>
          <w:rFonts w:hint="eastAsia"/>
          <w:color w:val="000000" w:themeColor="text1"/>
        </w:rPr>
        <w:t>積極</w:t>
      </w:r>
      <w:proofErr w:type="gramStart"/>
      <w:r w:rsidRPr="00C839B0">
        <w:rPr>
          <w:rFonts w:hint="eastAsia"/>
          <w:color w:val="000000" w:themeColor="text1"/>
        </w:rPr>
        <w:t>研議</w:t>
      </w:r>
      <w:proofErr w:type="gramEnd"/>
      <w:r w:rsidRPr="00C839B0">
        <w:rPr>
          <w:rFonts w:hint="eastAsia"/>
          <w:color w:val="000000" w:themeColor="text1"/>
        </w:rPr>
        <w:t>防杜機制，</w:t>
      </w:r>
      <w:r w:rsidRPr="00C839B0">
        <w:rPr>
          <w:rFonts w:hAnsi="標楷體" w:hint="eastAsia"/>
          <w:color w:val="000000" w:themeColor="text1"/>
          <w:szCs w:val="32"/>
        </w:rPr>
        <w:t>無法有效</w:t>
      </w:r>
      <w:proofErr w:type="gramStart"/>
      <w:r w:rsidRPr="00C839B0">
        <w:rPr>
          <w:rFonts w:hAnsi="標楷體" w:hint="eastAsia"/>
          <w:color w:val="000000" w:themeColor="text1"/>
          <w:szCs w:val="32"/>
        </w:rPr>
        <w:t>防堵類</w:t>
      </w:r>
      <w:proofErr w:type="gramEnd"/>
      <w:r w:rsidRPr="00C839B0">
        <w:rPr>
          <w:rFonts w:hAnsi="標楷體" w:hint="eastAsia"/>
          <w:color w:val="000000" w:themeColor="text1"/>
          <w:szCs w:val="32"/>
        </w:rPr>
        <w:t>此事件再生，導致學工事件層出不窮，</w:t>
      </w:r>
      <w:r w:rsidR="00DA2469" w:rsidRPr="00C839B0">
        <w:rPr>
          <w:rFonts w:ascii="Times New Roman" w:hint="eastAsia"/>
          <w:b/>
          <w:color w:val="000000" w:themeColor="text1"/>
        </w:rPr>
        <w:t>教育部及勞動</w:t>
      </w:r>
      <w:proofErr w:type="gramStart"/>
      <w:r w:rsidR="00DA2469" w:rsidRPr="00C839B0">
        <w:rPr>
          <w:rFonts w:ascii="Times New Roman" w:hint="eastAsia"/>
          <w:b/>
          <w:color w:val="000000" w:themeColor="text1"/>
        </w:rPr>
        <w:t>部實應</w:t>
      </w:r>
      <w:proofErr w:type="gramEnd"/>
      <w:r w:rsidR="00DA2469" w:rsidRPr="00C839B0">
        <w:rPr>
          <w:rFonts w:ascii="Times New Roman" w:hint="eastAsia"/>
          <w:b/>
          <w:color w:val="000000" w:themeColor="text1"/>
        </w:rPr>
        <w:t>研議如何透過機制的建立，研議完善措施，以增進學生人權保障，</w:t>
      </w:r>
      <w:proofErr w:type="gramStart"/>
      <w:r w:rsidR="00DA2469" w:rsidRPr="00C839B0">
        <w:rPr>
          <w:rFonts w:ascii="Times New Roman" w:hint="eastAsia"/>
          <w:b/>
          <w:color w:val="000000" w:themeColor="text1"/>
        </w:rPr>
        <w:t>防止類案再</w:t>
      </w:r>
      <w:proofErr w:type="gramEnd"/>
      <w:r w:rsidR="00DA2469" w:rsidRPr="00C839B0">
        <w:rPr>
          <w:rFonts w:ascii="Times New Roman" w:hint="eastAsia"/>
          <w:b/>
          <w:color w:val="000000" w:themeColor="text1"/>
        </w:rPr>
        <w:t>生。</w:t>
      </w:r>
    </w:p>
    <w:p w:rsidR="00BA4EAB" w:rsidRPr="00C839B0" w:rsidRDefault="00C7452E" w:rsidP="00BA4EAB">
      <w:pPr>
        <w:pStyle w:val="3"/>
        <w:rPr>
          <w:color w:val="000000" w:themeColor="text1"/>
          <w:shd w:val="clear" w:color="auto" w:fill="FFFFFF"/>
        </w:rPr>
      </w:pPr>
      <w:bookmarkStart w:id="83" w:name="_Toc135836978"/>
      <w:bookmarkStart w:id="84" w:name="_Toc135917117"/>
      <w:bookmarkStart w:id="85" w:name="_Toc136012917"/>
      <w:bookmarkStart w:id="86" w:name="_Toc136433192"/>
      <w:bookmarkStart w:id="87" w:name="_Toc136437697"/>
      <w:bookmarkStart w:id="88" w:name="_Toc136439345"/>
      <w:bookmarkStart w:id="89" w:name="_Toc137027364"/>
      <w:r w:rsidRPr="00C839B0">
        <w:rPr>
          <w:rFonts w:hint="eastAsia"/>
          <w:color w:val="000000" w:themeColor="text1"/>
        </w:rPr>
        <w:t>綜</w:t>
      </w:r>
      <w:proofErr w:type="gramStart"/>
      <w:r w:rsidRPr="00C839B0">
        <w:rPr>
          <w:rFonts w:hint="eastAsia"/>
          <w:color w:val="000000" w:themeColor="text1"/>
        </w:rPr>
        <w:t>上論結</w:t>
      </w:r>
      <w:proofErr w:type="gramEnd"/>
      <w:r w:rsidRPr="00C839B0">
        <w:rPr>
          <w:rFonts w:hint="eastAsia"/>
          <w:color w:val="000000" w:themeColor="text1"/>
        </w:rPr>
        <w:t>，</w:t>
      </w:r>
      <w:bookmarkEnd w:id="83"/>
      <w:bookmarkEnd w:id="84"/>
      <w:bookmarkEnd w:id="85"/>
      <w:bookmarkEnd w:id="86"/>
      <w:bookmarkEnd w:id="87"/>
      <w:bookmarkEnd w:id="88"/>
      <w:r w:rsidR="00BA4EAB" w:rsidRPr="00C839B0">
        <w:rPr>
          <w:rFonts w:hAnsi="標楷體" w:hint="eastAsia"/>
          <w:color w:val="000000" w:themeColor="text1"/>
          <w:szCs w:val="32"/>
        </w:rPr>
        <w:t>從康寧大學、育達科大、建國科大到中州科大事件，在</w:t>
      </w:r>
      <w:proofErr w:type="gramStart"/>
      <w:r w:rsidR="00BA4EAB" w:rsidRPr="00C839B0">
        <w:rPr>
          <w:rFonts w:hAnsi="標楷體" w:hint="eastAsia"/>
          <w:color w:val="000000" w:themeColor="text1"/>
          <w:szCs w:val="32"/>
        </w:rPr>
        <w:t>在</w:t>
      </w:r>
      <w:proofErr w:type="gramEnd"/>
      <w:r w:rsidR="00BA4EAB" w:rsidRPr="00C839B0">
        <w:rPr>
          <w:rFonts w:hAnsi="標楷體" w:hint="eastAsia"/>
          <w:color w:val="000000" w:themeColor="text1"/>
          <w:szCs w:val="32"/>
        </w:rPr>
        <w:t>凸顯原來立意良善的國際留學生就學政策，竟被不肖份子扭曲，利用留學生名義變相輸入勞動力的制度漏洞，從中獲取高額</w:t>
      </w:r>
      <w:r w:rsidR="00F50ACE" w:rsidRPr="00C839B0">
        <w:rPr>
          <w:rFonts w:hAnsi="標楷體" w:hint="eastAsia"/>
          <w:color w:val="000000" w:themeColor="text1"/>
          <w:szCs w:val="32"/>
        </w:rPr>
        <w:t>不法</w:t>
      </w:r>
      <w:r w:rsidR="00BA4EAB" w:rsidRPr="00C839B0">
        <w:rPr>
          <w:rFonts w:hAnsi="標楷體" w:hint="eastAsia"/>
          <w:color w:val="000000" w:themeColor="text1"/>
          <w:szCs w:val="32"/>
        </w:rPr>
        <w:t>利益，尤以中州科大烏干達留</w:t>
      </w:r>
      <w:r w:rsidR="00BA4EAB" w:rsidRPr="00C839B0">
        <w:rPr>
          <w:rFonts w:ascii="Times New Roman" w:hint="eastAsia"/>
          <w:color w:val="000000" w:themeColor="text1"/>
        </w:rPr>
        <w:t>學生不惜背負高額債務，來臺後遭受債務拘束，被仲介至工廠從事與報酬顯不相當的勞力密集工作，淪為低薪之</w:t>
      </w:r>
      <w:proofErr w:type="gramStart"/>
      <w:r w:rsidR="00BA4EAB" w:rsidRPr="00C839B0">
        <w:rPr>
          <w:rFonts w:ascii="Times New Roman" w:hint="eastAsia"/>
          <w:color w:val="000000" w:themeColor="text1"/>
        </w:rPr>
        <w:t>廉價學</w:t>
      </w:r>
      <w:proofErr w:type="gramEnd"/>
      <w:r w:rsidR="00BA4EAB" w:rsidRPr="00C839B0">
        <w:rPr>
          <w:rFonts w:ascii="Times New Roman" w:hint="eastAsia"/>
          <w:color w:val="000000" w:themeColor="text1"/>
        </w:rPr>
        <w:t>工、成為人口販運被害人，違反國際公約，嚴重損及我國國際聲譽。</w:t>
      </w:r>
      <w:r w:rsidR="00BA4EAB" w:rsidRPr="00C839B0">
        <w:rPr>
          <w:rFonts w:hAnsi="標楷體" w:hint="eastAsia"/>
          <w:color w:val="000000" w:themeColor="text1"/>
          <w:szCs w:val="32"/>
        </w:rPr>
        <w:t>本院過往調查大學招收外國學生之違失事件，已提出調查意見促請教育部與</w:t>
      </w:r>
      <w:proofErr w:type="gramStart"/>
      <w:r w:rsidR="00BA4EAB" w:rsidRPr="00C839B0">
        <w:rPr>
          <w:rFonts w:hAnsi="標楷體" w:hint="eastAsia"/>
          <w:color w:val="000000" w:themeColor="text1"/>
          <w:szCs w:val="32"/>
        </w:rPr>
        <w:t>勞動部應本</w:t>
      </w:r>
      <w:proofErr w:type="gramEnd"/>
      <w:r w:rsidR="00BA4EAB" w:rsidRPr="00C839B0">
        <w:rPr>
          <w:rFonts w:hAnsi="標楷體" w:hint="eastAsia"/>
          <w:color w:val="000000" w:themeColor="text1"/>
          <w:szCs w:val="32"/>
        </w:rPr>
        <w:t>於行政一體，積極</w:t>
      </w:r>
      <w:proofErr w:type="gramStart"/>
      <w:r w:rsidR="00BA4EAB" w:rsidRPr="00C839B0">
        <w:rPr>
          <w:rFonts w:hAnsi="標楷體" w:hint="eastAsia"/>
          <w:color w:val="000000" w:themeColor="text1"/>
          <w:szCs w:val="32"/>
        </w:rPr>
        <w:t>研</w:t>
      </w:r>
      <w:proofErr w:type="gramEnd"/>
      <w:r w:rsidR="00BA4EAB" w:rsidRPr="00C839B0">
        <w:rPr>
          <w:rFonts w:hAnsi="標楷體" w:hint="eastAsia"/>
          <w:color w:val="000000" w:themeColor="text1"/>
          <w:szCs w:val="32"/>
        </w:rPr>
        <w:t>議改善作為，以杜絕類此事件再生，而今仍然再發生中州科大烏干達籍學生遭迫害之剝削案件，</w:t>
      </w:r>
      <w:r w:rsidR="00BA4EAB" w:rsidRPr="00C839B0">
        <w:rPr>
          <w:rFonts w:ascii="Times New Roman" w:hint="eastAsia"/>
          <w:color w:val="000000" w:themeColor="text1"/>
        </w:rPr>
        <w:t>除讓人才交流政策美意變調，甚至讓我國背上人口販運強迫勞動之萬國公罪，</w:t>
      </w:r>
      <w:r w:rsidR="00BA4EAB" w:rsidRPr="00C839B0">
        <w:rPr>
          <w:rFonts w:hAnsi="標楷體" w:hint="eastAsia"/>
          <w:color w:val="000000" w:themeColor="text1"/>
          <w:szCs w:val="32"/>
        </w:rPr>
        <w:t>足見教育部與勞動部未能積極研議有效防杜機制，導致</w:t>
      </w:r>
      <w:r w:rsidR="00BA4EAB" w:rsidRPr="00C839B0">
        <w:rPr>
          <w:rFonts w:ascii="Times New Roman" w:hint="eastAsia"/>
          <w:color w:val="000000" w:themeColor="text1"/>
        </w:rPr>
        <w:t>「假留學、真打工」之亂象層出不窮，</w:t>
      </w:r>
      <w:proofErr w:type="gramStart"/>
      <w:r w:rsidR="00BA4EAB" w:rsidRPr="00C839B0">
        <w:rPr>
          <w:rFonts w:hAnsi="標楷體" w:hint="eastAsia"/>
          <w:color w:val="000000" w:themeColor="text1"/>
          <w:szCs w:val="32"/>
        </w:rPr>
        <w:t>均核</w:t>
      </w:r>
      <w:proofErr w:type="gramEnd"/>
      <w:r w:rsidR="00BA4EAB" w:rsidRPr="00C839B0">
        <w:rPr>
          <w:rFonts w:hAnsi="標楷體" w:hint="eastAsia"/>
          <w:color w:val="000000" w:themeColor="text1"/>
          <w:szCs w:val="32"/>
        </w:rPr>
        <w:t>有嚴重怠失</w:t>
      </w:r>
      <w:r w:rsidR="00843E34" w:rsidRPr="00C839B0">
        <w:rPr>
          <w:rFonts w:hAnsi="標楷體" w:hint="eastAsia"/>
          <w:color w:val="000000" w:themeColor="text1"/>
          <w:szCs w:val="32"/>
        </w:rPr>
        <w:t>。</w:t>
      </w:r>
      <w:bookmarkEnd w:id="89"/>
    </w:p>
    <w:p w:rsidR="00573BE5" w:rsidRPr="00C839B0" w:rsidRDefault="00573BE5" w:rsidP="008872C3">
      <w:pPr>
        <w:pStyle w:val="2"/>
        <w:spacing w:beforeLines="50" w:before="228"/>
        <w:ind w:left="1020" w:hanging="680"/>
        <w:rPr>
          <w:b/>
          <w:color w:val="000000" w:themeColor="text1"/>
          <w:shd w:val="clear" w:color="auto" w:fill="FFFFFF"/>
        </w:rPr>
      </w:pPr>
      <w:bookmarkStart w:id="90" w:name="_Hlk136854568"/>
      <w:bookmarkStart w:id="91" w:name="_Toc135059602"/>
      <w:bookmarkStart w:id="92" w:name="_Toc135478053"/>
      <w:bookmarkStart w:id="93" w:name="_Toc137027365"/>
      <w:bookmarkEnd w:id="42"/>
      <w:bookmarkEnd w:id="43"/>
      <w:r w:rsidRPr="00C839B0">
        <w:rPr>
          <w:rFonts w:hAnsi="標楷體" w:hint="eastAsia"/>
          <w:b/>
          <w:color w:val="000000" w:themeColor="text1"/>
          <w:szCs w:val="32"/>
        </w:rPr>
        <w:t>外交部</w:t>
      </w:r>
      <w:r w:rsidR="00DA2C7D" w:rsidRPr="00C839B0">
        <w:rPr>
          <w:rFonts w:hAnsi="標楷體" w:hint="eastAsia"/>
          <w:b/>
          <w:color w:val="000000" w:themeColor="text1"/>
          <w:szCs w:val="32"/>
        </w:rPr>
        <w:t>自</w:t>
      </w:r>
      <w:r w:rsidR="00FA5A57" w:rsidRPr="00C839B0">
        <w:rPr>
          <w:rFonts w:hAnsi="標楷體" w:hint="eastAsia"/>
          <w:b/>
          <w:color w:val="000000" w:themeColor="text1"/>
          <w:szCs w:val="32"/>
        </w:rPr>
        <w:t>1</w:t>
      </w:r>
      <w:r w:rsidR="00FA5A57" w:rsidRPr="00C839B0">
        <w:rPr>
          <w:rFonts w:hAnsi="標楷體"/>
          <w:b/>
          <w:color w:val="000000" w:themeColor="text1"/>
          <w:szCs w:val="32"/>
        </w:rPr>
        <w:t>05</w:t>
      </w:r>
      <w:r w:rsidR="00FA5A57" w:rsidRPr="00C839B0">
        <w:rPr>
          <w:rFonts w:hAnsi="標楷體" w:hint="eastAsia"/>
          <w:b/>
          <w:color w:val="000000" w:themeColor="text1"/>
          <w:szCs w:val="32"/>
        </w:rPr>
        <w:t>年起辦理</w:t>
      </w:r>
      <w:r w:rsidR="000F403F" w:rsidRPr="00C839B0">
        <w:rPr>
          <w:rFonts w:hAnsi="標楷體" w:hint="eastAsia"/>
          <w:b/>
          <w:color w:val="000000" w:themeColor="text1"/>
          <w:szCs w:val="32"/>
        </w:rPr>
        <w:t>我國</w:t>
      </w:r>
      <w:r w:rsidR="00FA5A57" w:rsidRPr="00C839B0">
        <w:rPr>
          <w:rFonts w:hAnsi="標楷體" w:hint="eastAsia"/>
          <w:b/>
          <w:color w:val="000000" w:themeColor="text1"/>
          <w:szCs w:val="32"/>
        </w:rPr>
        <w:t>學校招收外籍學生</w:t>
      </w:r>
      <w:r w:rsidR="000F403F" w:rsidRPr="00C839B0">
        <w:rPr>
          <w:rFonts w:hAnsi="標楷體" w:hint="eastAsia"/>
          <w:b/>
          <w:color w:val="000000" w:themeColor="text1"/>
          <w:szCs w:val="32"/>
        </w:rPr>
        <w:t>之</w:t>
      </w:r>
      <w:r w:rsidR="00FA5A57" w:rsidRPr="00C839B0">
        <w:rPr>
          <w:rFonts w:hAnsi="標楷體" w:hint="eastAsia"/>
          <w:b/>
          <w:color w:val="000000" w:themeColor="text1"/>
          <w:szCs w:val="32"/>
        </w:rPr>
        <w:t>簽證</w:t>
      </w:r>
      <w:r w:rsidR="00FA5A57" w:rsidRPr="00C839B0">
        <w:rPr>
          <w:rFonts w:hAnsi="標楷體" w:hint="eastAsia"/>
          <w:b/>
          <w:color w:val="000000" w:themeColor="text1"/>
          <w:szCs w:val="32"/>
        </w:rPr>
        <w:lastRenderedPageBreak/>
        <w:t>審核</w:t>
      </w:r>
      <w:r w:rsidR="000F403F" w:rsidRPr="00C839B0">
        <w:rPr>
          <w:rFonts w:hAnsi="標楷體" w:hint="eastAsia"/>
          <w:b/>
          <w:color w:val="000000" w:themeColor="text1"/>
          <w:szCs w:val="32"/>
        </w:rPr>
        <w:t>作業</w:t>
      </w:r>
      <w:r w:rsidR="00A36026" w:rsidRPr="00C839B0">
        <w:rPr>
          <w:rFonts w:hAnsi="標楷體" w:hint="eastAsia"/>
          <w:b/>
          <w:color w:val="000000" w:themeColor="text1"/>
          <w:szCs w:val="32"/>
        </w:rPr>
        <w:t>迄今</w:t>
      </w:r>
      <w:r w:rsidR="007934D2" w:rsidRPr="00C839B0">
        <w:rPr>
          <w:rFonts w:hAnsi="標楷體" w:hint="eastAsia"/>
          <w:b/>
          <w:color w:val="000000" w:themeColor="text1"/>
          <w:szCs w:val="32"/>
        </w:rPr>
        <w:t>，</w:t>
      </w:r>
      <w:r w:rsidR="00E26E23" w:rsidRPr="00C839B0">
        <w:rPr>
          <w:rFonts w:hAnsi="標楷體" w:hint="eastAsia"/>
          <w:b/>
          <w:color w:val="000000" w:themeColor="text1"/>
          <w:szCs w:val="32"/>
        </w:rPr>
        <w:t>因</w:t>
      </w:r>
      <w:r w:rsidR="00AA298E" w:rsidRPr="00C839B0">
        <w:rPr>
          <w:rFonts w:hAnsi="標楷體" w:hint="eastAsia"/>
          <w:b/>
          <w:color w:val="000000" w:themeColor="text1"/>
          <w:szCs w:val="32"/>
        </w:rPr>
        <w:t>駐外館處發現</w:t>
      </w:r>
      <w:r w:rsidR="00480145" w:rsidRPr="00C839B0">
        <w:rPr>
          <w:rFonts w:hAnsi="標楷體" w:hint="eastAsia"/>
          <w:b/>
          <w:color w:val="000000" w:themeColor="text1"/>
          <w:szCs w:val="32"/>
        </w:rPr>
        <w:t>疑似人力仲介招生</w:t>
      </w:r>
      <w:r w:rsidR="00EE54B9" w:rsidRPr="00C839B0">
        <w:rPr>
          <w:rFonts w:hAnsi="標楷體" w:hint="eastAsia"/>
          <w:b/>
          <w:color w:val="000000" w:themeColor="text1"/>
          <w:szCs w:val="32"/>
        </w:rPr>
        <w:t>等諸多疑慮</w:t>
      </w:r>
      <w:r w:rsidR="00FA5A57" w:rsidRPr="00C839B0">
        <w:rPr>
          <w:rFonts w:hAnsi="標楷體" w:hint="eastAsia"/>
          <w:b/>
          <w:color w:val="000000" w:themeColor="text1"/>
          <w:szCs w:val="32"/>
        </w:rPr>
        <w:t>，</w:t>
      </w:r>
      <w:proofErr w:type="gramStart"/>
      <w:r w:rsidR="006E4D15" w:rsidRPr="00C839B0">
        <w:rPr>
          <w:rFonts w:hAnsi="標楷體" w:hint="eastAsia"/>
          <w:b/>
          <w:color w:val="000000" w:themeColor="text1"/>
          <w:szCs w:val="32"/>
        </w:rPr>
        <w:t>拒件</w:t>
      </w:r>
      <w:r w:rsidR="00910D1C" w:rsidRPr="00C839B0">
        <w:rPr>
          <w:rFonts w:hAnsi="標楷體" w:hint="eastAsia"/>
          <w:b/>
          <w:color w:val="000000" w:themeColor="text1"/>
          <w:szCs w:val="32"/>
        </w:rPr>
        <w:t>達</w:t>
      </w:r>
      <w:r w:rsidR="0000730A" w:rsidRPr="00C839B0">
        <w:rPr>
          <w:rFonts w:hAnsi="標楷體" w:hint="eastAsia"/>
          <w:b/>
          <w:color w:val="000000" w:themeColor="text1"/>
          <w:szCs w:val="32"/>
        </w:rPr>
        <w:t>21</w:t>
      </w:r>
      <w:r w:rsidR="00910D1C" w:rsidRPr="00C839B0">
        <w:rPr>
          <w:rFonts w:hint="eastAsia"/>
          <w:b/>
          <w:color w:val="000000" w:themeColor="text1"/>
        </w:rPr>
        <w:t>校次</w:t>
      </w:r>
      <w:proofErr w:type="gramEnd"/>
      <w:r w:rsidR="004A2C0F" w:rsidRPr="00C839B0">
        <w:rPr>
          <w:rFonts w:hint="eastAsia"/>
          <w:b/>
          <w:color w:val="000000" w:themeColor="text1"/>
        </w:rPr>
        <w:t>、</w:t>
      </w:r>
      <w:r w:rsidR="001717DC" w:rsidRPr="00C839B0">
        <w:rPr>
          <w:rFonts w:hint="eastAsia"/>
          <w:b/>
          <w:color w:val="000000" w:themeColor="text1"/>
        </w:rPr>
        <w:t>共</w:t>
      </w:r>
      <w:r w:rsidR="004A2C0F" w:rsidRPr="00C839B0">
        <w:rPr>
          <w:b/>
          <w:color w:val="000000" w:themeColor="text1"/>
        </w:rPr>
        <w:t>379</w:t>
      </w:r>
      <w:r w:rsidR="00B44B14" w:rsidRPr="00C839B0">
        <w:rPr>
          <w:rFonts w:hint="eastAsia"/>
          <w:b/>
          <w:color w:val="000000" w:themeColor="text1"/>
        </w:rPr>
        <w:t>人</w:t>
      </w:r>
      <w:r w:rsidR="00910D1C" w:rsidRPr="00C839B0">
        <w:rPr>
          <w:rFonts w:hint="eastAsia"/>
          <w:b/>
          <w:color w:val="000000" w:themeColor="text1"/>
        </w:rPr>
        <w:t>，</w:t>
      </w:r>
      <w:bookmarkEnd w:id="90"/>
      <w:r w:rsidR="00FA5A57" w:rsidRPr="00C839B0">
        <w:rPr>
          <w:rFonts w:hAnsi="標楷體" w:hint="eastAsia"/>
          <w:b/>
          <w:color w:val="000000" w:themeColor="text1"/>
          <w:szCs w:val="32"/>
        </w:rPr>
        <w:t>其中</w:t>
      </w:r>
      <w:r w:rsidR="00D96793" w:rsidRPr="00C839B0">
        <w:rPr>
          <w:rFonts w:hAnsi="標楷體" w:hint="eastAsia"/>
          <w:b/>
          <w:color w:val="000000" w:themeColor="text1"/>
          <w:szCs w:val="32"/>
        </w:rPr>
        <w:t>包括</w:t>
      </w:r>
      <w:r w:rsidR="00A10504" w:rsidRPr="00C839B0">
        <w:rPr>
          <w:rFonts w:hAnsi="標楷體" w:hint="eastAsia"/>
          <w:b/>
          <w:color w:val="000000" w:themeColor="text1"/>
          <w:szCs w:val="32"/>
        </w:rPr>
        <w:t>105年</w:t>
      </w:r>
      <w:r w:rsidR="00FA5A57" w:rsidRPr="00C839B0">
        <w:rPr>
          <w:rFonts w:hAnsi="標楷體" w:hint="eastAsia"/>
          <w:b/>
          <w:color w:val="000000" w:themeColor="text1"/>
          <w:szCs w:val="32"/>
        </w:rPr>
        <w:t>中州科大印尼籍1</w:t>
      </w:r>
      <w:r w:rsidR="00FA5A57" w:rsidRPr="00C839B0">
        <w:rPr>
          <w:rFonts w:hAnsi="標楷體"/>
          <w:b/>
          <w:color w:val="000000" w:themeColor="text1"/>
          <w:szCs w:val="32"/>
        </w:rPr>
        <w:t>0</w:t>
      </w:r>
      <w:r w:rsidR="00FA5A57" w:rsidRPr="00C839B0">
        <w:rPr>
          <w:rFonts w:hAnsi="標楷體" w:hint="eastAsia"/>
          <w:b/>
          <w:color w:val="000000" w:themeColor="text1"/>
          <w:szCs w:val="32"/>
        </w:rPr>
        <w:t>位</w:t>
      </w:r>
      <w:r w:rsidR="007B1B63" w:rsidRPr="00C839B0">
        <w:rPr>
          <w:rFonts w:hAnsi="標楷體" w:hint="eastAsia"/>
          <w:b/>
          <w:color w:val="000000" w:themeColor="text1"/>
          <w:szCs w:val="32"/>
        </w:rPr>
        <w:t>一</w:t>
      </w:r>
      <w:r w:rsidR="00BA5E64" w:rsidRPr="00C839B0">
        <w:rPr>
          <w:rFonts w:hAnsi="標楷體" w:hint="eastAsia"/>
          <w:b/>
          <w:color w:val="000000" w:themeColor="text1"/>
          <w:szCs w:val="32"/>
        </w:rPr>
        <w:t>般</w:t>
      </w:r>
      <w:r w:rsidR="00FA5A57" w:rsidRPr="00C839B0">
        <w:rPr>
          <w:rFonts w:hAnsi="標楷體" w:hint="eastAsia"/>
          <w:b/>
          <w:color w:val="000000" w:themeColor="text1"/>
          <w:szCs w:val="32"/>
        </w:rPr>
        <w:t>生</w:t>
      </w:r>
      <w:r w:rsidR="00837326" w:rsidRPr="00C839B0">
        <w:rPr>
          <w:rFonts w:hAnsi="標楷體" w:hint="eastAsia"/>
          <w:b/>
          <w:color w:val="000000" w:themeColor="text1"/>
          <w:szCs w:val="32"/>
        </w:rPr>
        <w:t>申請</w:t>
      </w:r>
      <w:r w:rsidR="00FB4FDA" w:rsidRPr="00C839B0">
        <w:rPr>
          <w:rFonts w:hAnsi="標楷體" w:hint="eastAsia"/>
          <w:b/>
          <w:color w:val="000000" w:themeColor="text1"/>
          <w:szCs w:val="32"/>
        </w:rPr>
        <w:t>來</w:t>
      </w:r>
      <w:proofErr w:type="gramStart"/>
      <w:r w:rsidR="00CF2F9B" w:rsidRPr="00C839B0">
        <w:rPr>
          <w:rFonts w:hAnsi="標楷體" w:hint="eastAsia"/>
          <w:b/>
          <w:color w:val="000000" w:themeColor="text1"/>
          <w:szCs w:val="32"/>
        </w:rPr>
        <w:t>臺</w:t>
      </w:r>
      <w:proofErr w:type="gramEnd"/>
      <w:r w:rsidR="00FA5A57" w:rsidRPr="00C839B0">
        <w:rPr>
          <w:rFonts w:hAnsi="標楷體" w:hint="eastAsia"/>
          <w:b/>
          <w:color w:val="000000" w:themeColor="text1"/>
          <w:szCs w:val="32"/>
        </w:rPr>
        <w:t>簽證案</w:t>
      </w:r>
      <w:r w:rsidR="00396A8C" w:rsidRPr="00C839B0">
        <w:rPr>
          <w:rFonts w:hAnsi="標楷體" w:hint="eastAsia"/>
          <w:b/>
          <w:color w:val="000000" w:themeColor="text1"/>
          <w:szCs w:val="32"/>
        </w:rPr>
        <w:t>予以駁回</w:t>
      </w:r>
      <w:r w:rsidR="002C1C21" w:rsidRPr="00C839B0">
        <w:rPr>
          <w:rFonts w:hAnsi="標楷體" w:hint="eastAsia"/>
          <w:b/>
          <w:color w:val="000000" w:themeColor="text1"/>
          <w:szCs w:val="32"/>
        </w:rPr>
        <w:t>，</w:t>
      </w:r>
      <w:r w:rsidR="00BD32FB" w:rsidRPr="00C839B0">
        <w:rPr>
          <w:rFonts w:hAnsi="標楷體" w:hint="eastAsia"/>
          <w:b/>
          <w:color w:val="000000" w:themeColor="text1"/>
          <w:szCs w:val="32"/>
        </w:rPr>
        <w:t>並函教育部</w:t>
      </w:r>
      <w:r w:rsidR="00113C36" w:rsidRPr="00C839B0">
        <w:rPr>
          <w:rFonts w:hAnsi="標楷體" w:hint="eastAsia"/>
          <w:b/>
          <w:color w:val="000000" w:themeColor="text1"/>
          <w:szCs w:val="32"/>
        </w:rPr>
        <w:t>，但是教育部</w:t>
      </w:r>
      <w:r w:rsidRPr="00C839B0">
        <w:rPr>
          <w:rFonts w:hAnsi="標楷體" w:hint="eastAsia"/>
          <w:b/>
          <w:color w:val="000000" w:themeColor="text1"/>
          <w:szCs w:val="32"/>
        </w:rPr>
        <w:t>僅</w:t>
      </w:r>
      <w:r w:rsidR="00C64DFA" w:rsidRPr="00C839B0">
        <w:rPr>
          <w:rFonts w:hAnsi="標楷體" w:hint="eastAsia"/>
          <w:b/>
          <w:color w:val="000000" w:themeColor="text1"/>
          <w:szCs w:val="32"/>
        </w:rPr>
        <w:t>請學校說明、</w:t>
      </w:r>
      <w:r w:rsidRPr="00C839B0">
        <w:rPr>
          <w:rFonts w:hAnsi="標楷體" w:hint="eastAsia"/>
          <w:b/>
          <w:color w:val="000000" w:themeColor="text1"/>
          <w:szCs w:val="32"/>
        </w:rPr>
        <w:t>以簽證</w:t>
      </w:r>
      <w:proofErr w:type="gramStart"/>
      <w:r w:rsidRPr="00C839B0">
        <w:rPr>
          <w:rFonts w:hAnsi="標楷體" w:hint="eastAsia"/>
          <w:b/>
          <w:color w:val="000000" w:themeColor="text1"/>
          <w:szCs w:val="32"/>
        </w:rPr>
        <w:t>已拒</w:t>
      </w:r>
      <w:proofErr w:type="gramEnd"/>
      <w:r w:rsidRPr="00C839B0">
        <w:rPr>
          <w:rFonts w:hAnsi="標楷體" w:hint="eastAsia"/>
          <w:b/>
          <w:color w:val="000000" w:themeColor="text1"/>
          <w:szCs w:val="32"/>
        </w:rPr>
        <w:t>件，將學校列入招生考量處理</w:t>
      </w:r>
      <w:r w:rsidR="00C64DFA" w:rsidRPr="00C839B0">
        <w:rPr>
          <w:rFonts w:hAnsi="標楷體" w:hint="eastAsia"/>
          <w:b/>
          <w:color w:val="000000" w:themeColor="text1"/>
          <w:szCs w:val="32"/>
        </w:rPr>
        <w:t>等作為</w:t>
      </w:r>
      <w:r w:rsidRPr="00C839B0">
        <w:rPr>
          <w:rFonts w:hAnsi="標楷體" w:hint="eastAsia"/>
          <w:b/>
          <w:color w:val="000000" w:themeColor="text1"/>
          <w:szCs w:val="32"/>
        </w:rPr>
        <w:t>，</w:t>
      </w:r>
      <w:proofErr w:type="gramStart"/>
      <w:r w:rsidRPr="00C839B0">
        <w:rPr>
          <w:rFonts w:hAnsi="標楷體" w:hint="eastAsia"/>
          <w:b/>
          <w:color w:val="000000" w:themeColor="text1"/>
          <w:szCs w:val="32"/>
        </w:rPr>
        <w:t>對於</w:t>
      </w:r>
      <w:bookmarkStart w:id="94" w:name="_Hlk136854658"/>
      <w:r w:rsidRPr="00C839B0">
        <w:rPr>
          <w:rFonts w:hAnsi="標楷體" w:hint="eastAsia"/>
          <w:b/>
          <w:color w:val="000000" w:themeColor="text1"/>
          <w:szCs w:val="32"/>
        </w:rPr>
        <w:t>拒件</w:t>
      </w:r>
      <w:proofErr w:type="gramEnd"/>
      <w:r w:rsidRPr="00C839B0">
        <w:rPr>
          <w:rFonts w:hAnsi="標楷體" w:hint="eastAsia"/>
          <w:b/>
          <w:color w:val="000000" w:themeColor="text1"/>
          <w:szCs w:val="32"/>
        </w:rPr>
        <w:t>之原因未能深入去查明背後可能潛藏之犯罪動機，</w:t>
      </w:r>
      <w:r w:rsidR="00D96793" w:rsidRPr="00C839B0">
        <w:rPr>
          <w:rFonts w:hAnsi="標楷體" w:hint="eastAsia"/>
          <w:b/>
          <w:color w:val="000000" w:themeColor="text1"/>
          <w:szCs w:val="32"/>
        </w:rPr>
        <w:t>漠視其中更深層</w:t>
      </w:r>
      <w:proofErr w:type="gramStart"/>
      <w:r w:rsidR="00D96793" w:rsidRPr="00C839B0">
        <w:rPr>
          <w:rFonts w:hAnsi="標楷體" w:hint="eastAsia"/>
          <w:b/>
          <w:color w:val="000000" w:themeColor="text1"/>
          <w:szCs w:val="32"/>
        </w:rPr>
        <w:t>之學</w:t>
      </w:r>
      <w:proofErr w:type="gramEnd"/>
      <w:r w:rsidR="00D96793" w:rsidRPr="00C839B0">
        <w:rPr>
          <w:rFonts w:hAnsi="標楷體" w:hint="eastAsia"/>
          <w:b/>
          <w:color w:val="000000" w:themeColor="text1"/>
          <w:szCs w:val="32"/>
        </w:rPr>
        <w:t>工、人口販運問題</w:t>
      </w:r>
      <w:bookmarkEnd w:id="94"/>
      <w:r w:rsidR="00E129C1" w:rsidRPr="00C839B0">
        <w:rPr>
          <w:rFonts w:hAnsi="標楷體" w:hint="eastAsia"/>
          <w:b/>
          <w:color w:val="000000" w:themeColor="text1"/>
          <w:szCs w:val="32"/>
        </w:rPr>
        <w:t>；</w:t>
      </w:r>
      <w:r w:rsidR="0097273F" w:rsidRPr="00C839B0">
        <w:rPr>
          <w:rFonts w:hAnsi="標楷體" w:hint="eastAsia"/>
          <w:b/>
          <w:color w:val="000000" w:themeColor="text1"/>
          <w:szCs w:val="32"/>
        </w:rPr>
        <w:t>之後</w:t>
      </w:r>
      <w:r w:rsidR="00D96793" w:rsidRPr="00C839B0">
        <w:rPr>
          <w:rFonts w:hAnsi="標楷體" w:hint="eastAsia"/>
          <w:b/>
          <w:color w:val="000000" w:themeColor="text1"/>
          <w:szCs w:val="32"/>
        </w:rPr>
        <w:t>外交部於1</w:t>
      </w:r>
      <w:r w:rsidR="00D96793" w:rsidRPr="00C839B0">
        <w:rPr>
          <w:rFonts w:hAnsi="標楷體"/>
          <w:b/>
          <w:color w:val="000000" w:themeColor="text1"/>
          <w:szCs w:val="32"/>
        </w:rPr>
        <w:t>08</w:t>
      </w:r>
      <w:r w:rsidR="00D96793" w:rsidRPr="00C839B0">
        <w:rPr>
          <w:rFonts w:hAnsi="標楷體" w:hint="eastAsia"/>
          <w:b/>
          <w:color w:val="000000" w:themeColor="text1"/>
          <w:szCs w:val="32"/>
        </w:rPr>
        <w:t>年辦理烏干達籍學生簽證審查後，</w:t>
      </w:r>
      <w:r w:rsidR="008D5407" w:rsidRPr="00C839B0">
        <w:rPr>
          <w:rFonts w:hAnsi="標楷體" w:hint="eastAsia"/>
          <w:b/>
          <w:color w:val="000000" w:themeColor="text1"/>
          <w:szCs w:val="32"/>
        </w:rPr>
        <w:t>再次</w:t>
      </w:r>
      <w:r w:rsidR="00D96793" w:rsidRPr="00C839B0">
        <w:rPr>
          <w:rFonts w:hAnsi="標楷體" w:hint="eastAsia"/>
          <w:b/>
          <w:color w:val="000000" w:themeColor="text1"/>
          <w:szCs w:val="32"/>
        </w:rPr>
        <w:t>主動函請教育部對學生實際</w:t>
      </w:r>
      <w:r w:rsidR="00DE1FEC" w:rsidRPr="00C839B0">
        <w:rPr>
          <w:rFonts w:hAnsi="標楷體" w:hint="eastAsia"/>
          <w:b/>
          <w:color w:val="000000" w:themeColor="text1"/>
          <w:szCs w:val="32"/>
        </w:rPr>
        <w:t>在</w:t>
      </w:r>
      <w:proofErr w:type="gramStart"/>
      <w:r w:rsidR="00CF2F9B" w:rsidRPr="00C839B0">
        <w:rPr>
          <w:rFonts w:hAnsi="標楷體" w:hint="eastAsia"/>
          <w:b/>
          <w:color w:val="000000" w:themeColor="text1"/>
          <w:szCs w:val="32"/>
        </w:rPr>
        <w:t>臺</w:t>
      </w:r>
      <w:proofErr w:type="gramEnd"/>
      <w:r w:rsidR="00D96793" w:rsidRPr="00C839B0">
        <w:rPr>
          <w:rFonts w:hAnsi="標楷體" w:hint="eastAsia"/>
          <w:b/>
          <w:color w:val="000000" w:themeColor="text1"/>
          <w:szCs w:val="32"/>
        </w:rPr>
        <w:t>就學情形進行訪視，以防範「假就學，真打工」之弊端，然教育部竟</w:t>
      </w:r>
      <w:r w:rsidR="00703366" w:rsidRPr="00C839B0">
        <w:rPr>
          <w:rFonts w:hAnsi="標楷體" w:hint="eastAsia"/>
          <w:b/>
          <w:color w:val="000000" w:themeColor="text1"/>
          <w:szCs w:val="32"/>
        </w:rPr>
        <w:t>仍</w:t>
      </w:r>
      <w:r w:rsidR="00D96793" w:rsidRPr="00C839B0">
        <w:rPr>
          <w:rFonts w:hAnsi="標楷體" w:hint="eastAsia"/>
          <w:b/>
          <w:color w:val="000000" w:themeColor="text1"/>
          <w:szCs w:val="32"/>
        </w:rPr>
        <w:t>查無異狀，</w:t>
      </w:r>
      <w:bookmarkStart w:id="95" w:name="_Hlk136854737"/>
      <w:r w:rsidR="0097273F" w:rsidRPr="00C839B0">
        <w:rPr>
          <w:rFonts w:hAnsi="標楷體" w:hint="eastAsia"/>
          <w:b/>
          <w:color w:val="000000" w:themeColor="text1"/>
          <w:szCs w:val="32"/>
        </w:rPr>
        <w:t>無法即時</w:t>
      </w:r>
      <w:r w:rsidR="00F37DBF" w:rsidRPr="00C839B0">
        <w:rPr>
          <w:rFonts w:hAnsi="標楷體" w:hint="eastAsia"/>
          <w:b/>
          <w:color w:val="000000" w:themeColor="text1"/>
          <w:szCs w:val="32"/>
        </w:rPr>
        <w:t>阻止不法</w:t>
      </w:r>
      <w:r w:rsidR="0097273F" w:rsidRPr="00C839B0">
        <w:rPr>
          <w:rFonts w:hAnsi="標楷體" w:hint="eastAsia"/>
          <w:b/>
          <w:color w:val="000000" w:themeColor="text1"/>
          <w:szCs w:val="32"/>
        </w:rPr>
        <w:t>，錯失機先，致</w:t>
      </w:r>
      <w:r w:rsidR="00D96793" w:rsidRPr="00C839B0">
        <w:rPr>
          <w:rFonts w:hAnsi="標楷體" w:hint="eastAsia"/>
          <w:b/>
          <w:color w:val="000000" w:themeColor="text1"/>
          <w:szCs w:val="32"/>
        </w:rPr>
        <w:t>不斷爆發學生淪為</w:t>
      </w:r>
      <w:proofErr w:type="gramStart"/>
      <w:r w:rsidR="009C3AF1" w:rsidRPr="00C839B0">
        <w:rPr>
          <w:rFonts w:hAnsi="標楷體" w:hint="eastAsia"/>
          <w:b/>
          <w:color w:val="000000" w:themeColor="text1"/>
          <w:szCs w:val="32"/>
        </w:rPr>
        <w:t>血汗</w:t>
      </w:r>
      <w:r w:rsidR="00D96793" w:rsidRPr="00C839B0">
        <w:rPr>
          <w:rFonts w:hAnsi="標楷體" w:hint="eastAsia"/>
          <w:b/>
          <w:color w:val="000000" w:themeColor="text1"/>
          <w:szCs w:val="32"/>
        </w:rPr>
        <w:t>學工之</w:t>
      </w:r>
      <w:proofErr w:type="gramEnd"/>
      <w:r w:rsidR="0097273F" w:rsidRPr="00C839B0">
        <w:rPr>
          <w:rFonts w:hAnsi="標楷體" w:hint="eastAsia"/>
          <w:b/>
          <w:color w:val="000000" w:themeColor="text1"/>
          <w:szCs w:val="32"/>
        </w:rPr>
        <w:t>違失</w:t>
      </w:r>
      <w:bookmarkEnd w:id="95"/>
      <w:r w:rsidR="00D96793" w:rsidRPr="00C839B0">
        <w:rPr>
          <w:rFonts w:hAnsi="標楷體" w:hint="eastAsia"/>
          <w:b/>
          <w:color w:val="000000" w:themeColor="text1"/>
          <w:szCs w:val="32"/>
        </w:rPr>
        <w:t>，</w:t>
      </w:r>
      <w:r w:rsidR="006F54DA" w:rsidRPr="00C839B0">
        <w:rPr>
          <w:rFonts w:hAnsi="標楷體" w:hint="eastAsia"/>
          <w:b/>
          <w:color w:val="000000" w:themeColor="text1"/>
          <w:szCs w:val="32"/>
        </w:rPr>
        <w:t>況</w:t>
      </w:r>
      <w:r w:rsidR="00932071" w:rsidRPr="00C839B0">
        <w:rPr>
          <w:rFonts w:hAnsi="標楷體" w:hint="eastAsia"/>
          <w:b/>
          <w:color w:val="000000" w:themeColor="text1"/>
          <w:szCs w:val="32"/>
        </w:rPr>
        <w:t>教育</w:t>
      </w:r>
      <w:r w:rsidR="00D96793" w:rsidRPr="00C839B0">
        <w:rPr>
          <w:rFonts w:hAnsi="標楷體" w:hint="eastAsia"/>
          <w:b/>
          <w:color w:val="000000" w:themeColor="text1"/>
          <w:szCs w:val="32"/>
        </w:rPr>
        <w:t>部</w:t>
      </w:r>
      <w:r w:rsidR="004804B6" w:rsidRPr="00C839B0">
        <w:rPr>
          <w:rFonts w:hAnsi="標楷體" w:hint="eastAsia"/>
          <w:b/>
          <w:color w:val="000000" w:themeColor="text1"/>
          <w:szCs w:val="32"/>
        </w:rPr>
        <w:t>歷年</w:t>
      </w:r>
      <w:r w:rsidR="00D96793" w:rsidRPr="00C839B0">
        <w:rPr>
          <w:rFonts w:hAnsi="標楷體" w:hint="eastAsia"/>
          <w:b/>
          <w:color w:val="000000" w:themeColor="text1"/>
          <w:szCs w:val="32"/>
        </w:rPr>
        <w:t>僅以函示宣導</w:t>
      </w:r>
      <w:r w:rsidR="005C0A0A" w:rsidRPr="00C839B0">
        <w:rPr>
          <w:rFonts w:hAnsi="標楷體" w:hint="eastAsia"/>
          <w:b/>
          <w:color w:val="000000" w:themeColor="text1"/>
          <w:szCs w:val="32"/>
        </w:rPr>
        <w:t>、</w:t>
      </w:r>
      <w:r w:rsidR="009A7492" w:rsidRPr="00C839B0">
        <w:rPr>
          <w:rFonts w:hAnsi="標楷體" w:hint="eastAsia"/>
          <w:b/>
          <w:color w:val="000000" w:themeColor="text1"/>
          <w:szCs w:val="32"/>
        </w:rPr>
        <w:t>列</w:t>
      </w:r>
      <w:r w:rsidR="00CA59A1" w:rsidRPr="00C839B0">
        <w:rPr>
          <w:rFonts w:hAnsi="標楷體" w:hint="eastAsia"/>
          <w:b/>
          <w:color w:val="000000" w:themeColor="text1"/>
          <w:szCs w:val="32"/>
        </w:rPr>
        <w:t>核定</w:t>
      </w:r>
      <w:r w:rsidR="006D26F1" w:rsidRPr="00C839B0">
        <w:rPr>
          <w:rFonts w:hAnsi="標楷體" w:hint="eastAsia"/>
          <w:b/>
          <w:color w:val="000000" w:themeColor="text1"/>
          <w:szCs w:val="32"/>
        </w:rPr>
        <w:t>招生名額</w:t>
      </w:r>
      <w:r w:rsidR="002F300D" w:rsidRPr="00C839B0">
        <w:rPr>
          <w:rFonts w:hAnsi="標楷體" w:hint="eastAsia"/>
          <w:b/>
          <w:color w:val="000000" w:themeColor="text1"/>
          <w:szCs w:val="32"/>
        </w:rPr>
        <w:t>之</w:t>
      </w:r>
      <w:r w:rsidR="00444091" w:rsidRPr="00C839B0">
        <w:rPr>
          <w:rFonts w:hAnsi="標楷體" w:hint="eastAsia"/>
          <w:b/>
          <w:color w:val="000000" w:themeColor="text1"/>
          <w:szCs w:val="32"/>
        </w:rPr>
        <w:t>參考</w:t>
      </w:r>
      <w:r w:rsidR="00D96793" w:rsidRPr="00C839B0">
        <w:rPr>
          <w:rFonts w:hAnsi="標楷體" w:hint="eastAsia"/>
          <w:b/>
          <w:color w:val="000000" w:themeColor="text1"/>
          <w:szCs w:val="32"/>
        </w:rPr>
        <w:t>等方式期待學校能</w:t>
      </w:r>
      <w:r w:rsidR="00D14706" w:rsidRPr="00C839B0">
        <w:rPr>
          <w:rFonts w:hAnsi="標楷體" w:hint="eastAsia"/>
          <w:b/>
          <w:color w:val="000000" w:themeColor="text1"/>
          <w:szCs w:val="32"/>
        </w:rPr>
        <w:t>自主</w:t>
      </w:r>
      <w:r w:rsidR="00D96793" w:rsidRPr="00C839B0">
        <w:rPr>
          <w:rFonts w:hAnsi="標楷體" w:hint="eastAsia"/>
          <w:b/>
          <w:color w:val="000000" w:themeColor="text1"/>
          <w:szCs w:val="32"/>
        </w:rPr>
        <w:t>恪遵，</w:t>
      </w:r>
      <w:r w:rsidR="00865CA9" w:rsidRPr="00C839B0">
        <w:rPr>
          <w:rFonts w:hAnsi="標楷體" w:hint="eastAsia"/>
          <w:b/>
          <w:color w:val="000000" w:themeColor="text1"/>
          <w:szCs w:val="32"/>
        </w:rPr>
        <w:t>卻</w:t>
      </w:r>
      <w:r w:rsidR="00D96793" w:rsidRPr="00C839B0">
        <w:rPr>
          <w:rFonts w:hAnsi="標楷體" w:hint="eastAsia"/>
          <w:b/>
          <w:color w:val="000000" w:themeColor="text1"/>
          <w:szCs w:val="32"/>
        </w:rPr>
        <w:t>又欠缺相關配套</w:t>
      </w:r>
      <w:r w:rsidR="00A1786F" w:rsidRPr="00C839B0">
        <w:rPr>
          <w:rFonts w:hAnsi="標楷體" w:hint="eastAsia"/>
          <w:b/>
          <w:color w:val="000000" w:themeColor="text1"/>
          <w:szCs w:val="32"/>
        </w:rPr>
        <w:t>等積極</w:t>
      </w:r>
      <w:r w:rsidR="00691DC7" w:rsidRPr="00C839B0">
        <w:rPr>
          <w:rFonts w:hAnsi="標楷體" w:hint="eastAsia"/>
          <w:b/>
          <w:color w:val="000000" w:themeColor="text1"/>
          <w:szCs w:val="32"/>
        </w:rPr>
        <w:t>稽查機制</w:t>
      </w:r>
      <w:r w:rsidR="00D96793" w:rsidRPr="00C839B0">
        <w:rPr>
          <w:rFonts w:hAnsi="標楷體" w:hint="eastAsia"/>
          <w:b/>
          <w:color w:val="000000" w:themeColor="text1"/>
          <w:szCs w:val="32"/>
        </w:rPr>
        <w:t>，對於學校有無透過仲介招生等問題，均無法掌控，</w:t>
      </w:r>
      <w:r w:rsidR="00E248B5" w:rsidRPr="00C839B0">
        <w:rPr>
          <w:rFonts w:hAnsi="標楷體" w:hint="eastAsia"/>
          <w:b/>
          <w:color w:val="000000" w:themeColor="text1"/>
          <w:szCs w:val="32"/>
        </w:rPr>
        <w:t>迄</w:t>
      </w:r>
      <w:r w:rsidR="000D3EE7" w:rsidRPr="00C839B0">
        <w:rPr>
          <w:rFonts w:hAnsi="標楷體" w:hint="eastAsia"/>
          <w:b/>
          <w:color w:val="000000" w:themeColor="text1"/>
          <w:szCs w:val="32"/>
        </w:rPr>
        <w:t>未能</w:t>
      </w:r>
      <w:r w:rsidR="0097273F" w:rsidRPr="00C839B0">
        <w:rPr>
          <w:rFonts w:hAnsi="標楷體" w:hint="eastAsia"/>
          <w:b/>
          <w:color w:val="000000" w:themeColor="text1"/>
          <w:szCs w:val="32"/>
        </w:rPr>
        <w:t>澈底解決問題，實難卸怠失之責</w:t>
      </w:r>
      <w:bookmarkEnd w:id="91"/>
      <w:bookmarkEnd w:id="92"/>
      <w:bookmarkEnd w:id="93"/>
    </w:p>
    <w:p w:rsidR="006854A5" w:rsidRPr="00C839B0" w:rsidRDefault="006854A5" w:rsidP="003464EF">
      <w:pPr>
        <w:pStyle w:val="3"/>
        <w:rPr>
          <w:color w:val="000000" w:themeColor="text1"/>
          <w:shd w:val="clear" w:color="auto" w:fill="FFFFFF"/>
        </w:rPr>
      </w:pPr>
      <w:bookmarkStart w:id="96" w:name="_Toc135059603"/>
      <w:bookmarkStart w:id="97" w:name="_Toc135234915"/>
      <w:bookmarkStart w:id="98" w:name="_Toc135478054"/>
      <w:bookmarkStart w:id="99" w:name="_Toc135836980"/>
      <w:bookmarkStart w:id="100" w:name="_Toc135917119"/>
      <w:bookmarkStart w:id="101" w:name="_Toc136012919"/>
      <w:bookmarkStart w:id="102" w:name="_Toc136433194"/>
      <w:bookmarkStart w:id="103" w:name="_Toc136437699"/>
      <w:bookmarkStart w:id="104" w:name="_Toc136439347"/>
      <w:bookmarkStart w:id="105" w:name="_Toc137027366"/>
      <w:r w:rsidRPr="00C839B0">
        <w:rPr>
          <w:rFonts w:cs="標楷體" w:hint="eastAsia"/>
          <w:color w:val="000000" w:themeColor="text1"/>
          <w:kern w:val="0"/>
          <w:szCs w:val="32"/>
          <w:lang w:val="zh-TW"/>
        </w:rPr>
        <w:t>依大學法第</w:t>
      </w:r>
      <w:r w:rsidRPr="00C839B0">
        <w:rPr>
          <w:rFonts w:cs="標楷體"/>
          <w:color w:val="000000" w:themeColor="text1"/>
          <w:kern w:val="0"/>
          <w:szCs w:val="32"/>
          <w:lang w:val="zh-TW"/>
        </w:rPr>
        <w:t>24</w:t>
      </w:r>
      <w:r w:rsidRPr="00C839B0">
        <w:rPr>
          <w:rFonts w:cs="標楷體" w:hint="eastAsia"/>
          <w:color w:val="000000" w:themeColor="text1"/>
          <w:kern w:val="0"/>
          <w:szCs w:val="32"/>
          <w:lang w:val="zh-TW"/>
        </w:rPr>
        <w:t>條規定</w:t>
      </w:r>
      <w:r w:rsidR="00B1452B" w:rsidRPr="00C839B0">
        <w:rPr>
          <w:rFonts w:cs="標楷體" w:hint="eastAsia"/>
          <w:color w:val="000000" w:themeColor="text1"/>
          <w:kern w:val="0"/>
          <w:szCs w:val="32"/>
          <w:lang w:val="zh-TW"/>
        </w:rPr>
        <w:t>略</w:t>
      </w:r>
      <w:proofErr w:type="gramStart"/>
      <w:r w:rsidR="00B1452B" w:rsidRPr="00C839B0">
        <w:rPr>
          <w:rFonts w:cs="標楷體" w:hint="eastAsia"/>
          <w:color w:val="000000" w:themeColor="text1"/>
          <w:kern w:val="0"/>
          <w:szCs w:val="32"/>
          <w:lang w:val="zh-TW"/>
        </w:rPr>
        <w:t>以</w:t>
      </w:r>
      <w:proofErr w:type="gramEnd"/>
      <w:r w:rsidRPr="00C839B0">
        <w:rPr>
          <w:rFonts w:cs="標楷體" w:hint="eastAsia"/>
          <w:color w:val="000000" w:themeColor="text1"/>
          <w:kern w:val="0"/>
          <w:szCs w:val="32"/>
          <w:lang w:val="zh-TW"/>
        </w:rPr>
        <w:t>，大學招生，應本公平、公正、公開原則單獨或聯合他校辦理。</w:t>
      </w:r>
      <w:r w:rsidR="00B44B14" w:rsidRPr="00C839B0">
        <w:rPr>
          <w:rFonts w:cs="標楷體" w:hint="eastAsia"/>
          <w:color w:val="000000" w:themeColor="text1"/>
          <w:kern w:val="0"/>
          <w:szCs w:val="32"/>
          <w:lang w:val="zh-TW"/>
        </w:rPr>
        <w:t>再</w:t>
      </w:r>
      <w:r w:rsidRPr="00C839B0">
        <w:rPr>
          <w:rFonts w:cs="標楷體" w:hint="eastAsia"/>
          <w:color w:val="000000" w:themeColor="text1"/>
          <w:kern w:val="0"/>
          <w:szCs w:val="32"/>
          <w:lang w:val="zh-TW"/>
        </w:rPr>
        <w:t>依外國學生</w:t>
      </w:r>
      <w:r w:rsidR="00FB4FDA" w:rsidRPr="00C839B0">
        <w:rPr>
          <w:rFonts w:cs="標楷體" w:hint="eastAsia"/>
          <w:color w:val="000000" w:themeColor="text1"/>
          <w:kern w:val="0"/>
          <w:szCs w:val="32"/>
          <w:lang w:val="zh-TW"/>
        </w:rPr>
        <w:t>來</w:t>
      </w:r>
      <w:proofErr w:type="gramStart"/>
      <w:r w:rsidR="00CF2F9B" w:rsidRPr="00C839B0">
        <w:rPr>
          <w:rFonts w:cs="標楷體" w:hint="eastAsia"/>
          <w:color w:val="000000" w:themeColor="text1"/>
          <w:kern w:val="0"/>
          <w:szCs w:val="32"/>
          <w:lang w:val="zh-TW"/>
        </w:rPr>
        <w:t>臺</w:t>
      </w:r>
      <w:proofErr w:type="gramEnd"/>
      <w:r w:rsidRPr="00C839B0">
        <w:rPr>
          <w:rFonts w:cs="標楷體" w:hint="eastAsia"/>
          <w:color w:val="000000" w:themeColor="text1"/>
          <w:kern w:val="0"/>
          <w:szCs w:val="32"/>
          <w:lang w:val="zh-TW"/>
        </w:rPr>
        <w:t>就學辦法第</w:t>
      </w:r>
      <w:r w:rsidRPr="00C839B0">
        <w:rPr>
          <w:rFonts w:cs="標楷體"/>
          <w:color w:val="000000" w:themeColor="text1"/>
          <w:kern w:val="0"/>
          <w:szCs w:val="32"/>
          <w:lang w:val="zh-TW"/>
        </w:rPr>
        <w:t>16</w:t>
      </w:r>
      <w:r w:rsidRPr="00C839B0">
        <w:rPr>
          <w:rFonts w:cs="標楷體" w:hint="eastAsia"/>
          <w:color w:val="000000" w:themeColor="text1"/>
          <w:kern w:val="0"/>
          <w:szCs w:val="32"/>
          <w:lang w:val="zh-TW"/>
        </w:rPr>
        <w:t>條規定</w:t>
      </w:r>
      <w:r w:rsidR="002E4A14" w:rsidRPr="00C839B0">
        <w:rPr>
          <w:rFonts w:cs="標楷體" w:hint="eastAsia"/>
          <w:color w:val="000000" w:themeColor="text1"/>
          <w:kern w:val="0"/>
          <w:szCs w:val="32"/>
          <w:lang w:val="zh-TW"/>
        </w:rPr>
        <w:t>略</w:t>
      </w:r>
      <w:proofErr w:type="gramStart"/>
      <w:r w:rsidR="002E4A14" w:rsidRPr="00C839B0">
        <w:rPr>
          <w:rFonts w:cs="標楷體" w:hint="eastAsia"/>
          <w:color w:val="000000" w:themeColor="text1"/>
          <w:kern w:val="0"/>
          <w:szCs w:val="32"/>
          <w:lang w:val="zh-TW"/>
        </w:rPr>
        <w:t>以</w:t>
      </w:r>
      <w:proofErr w:type="gramEnd"/>
      <w:r w:rsidR="002E4A14" w:rsidRPr="00C839B0">
        <w:rPr>
          <w:rFonts w:cs="標楷體" w:hint="eastAsia"/>
          <w:color w:val="000000" w:themeColor="text1"/>
          <w:kern w:val="0"/>
          <w:szCs w:val="32"/>
          <w:lang w:val="zh-TW"/>
        </w:rPr>
        <w:t>，</w:t>
      </w:r>
      <w:r w:rsidRPr="00C839B0">
        <w:rPr>
          <w:rFonts w:cs="標楷體" w:hint="eastAsia"/>
          <w:color w:val="000000" w:themeColor="text1"/>
          <w:kern w:val="0"/>
          <w:szCs w:val="32"/>
          <w:lang w:val="zh-TW"/>
        </w:rPr>
        <w:t>大專校院應指定專責單位或人員負責辦理外國學生就學申請、輔導、聯繫等事項，並加強安排住宿家庭及輔導外國學生學習我國語文、文化等，以增進外國學生對我國之了解。</w:t>
      </w:r>
      <w:r w:rsidR="00365ED1" w:rsidRPr="00C839B0">
        <w:rPr>
          <w:rFonts w:cs="標楷體" w:hint="eastAsia"/>
          <w:color w:val="000000" w:themeColor="text1"/>
          <w:kern w:val="0"/>
          <w:szCs w:val="32"/>
          <w:lang w:val="zh-TW"/>
        </w:rPr>
        <w:t>又依</w:t>
      </w:r>
      <w:r w:rsidR="002D46E6" w:rsidRPr="00C839B0">
        <w:rPr>
          <w:rFonts w:cs="標楷體" w:hint="eastAsia"/>
          <w:color w:val="000000" w:themeColor="text1"/>
          <w:kern w:val="0"/>
          <w:szCs w:val="32"/>
          <w:lang w:val="zh-TW"/>
        </w:rPr>
        <w:t>同</w:t>
      </w:r>
      <w:r w:rsidR="00C95ED1" w:rsidRPr="00C839B0">
        <w:rPr>
          <w:rFonts w:cs="標楷體"/>
          <w:color w:val="000000" w:themeColor="text1"/>
          <w:kern w:val="0"/>
          <w:szCs w:val="32"/>
          <w:lang w:val="zh-TW"/>
        </w:rPr>
        <w:t>辦法第25條第1項規定</w:t>
      </w:r>
      <w:r w:rsidR="00FB71DC" w:rsidRPr="00C839B0">
        <w:rPr>
          <w:rFonts w:cs="標楷體" w:hint="eastAsia"/>
          <w:color w:val="000000" w:themeColor="text1"/>
          <w:kern w:val="0"/>
          <w:szCs w:val="32"/>
          <w:lang w:val="zh-TW"/>
        </w:rPr>
        <w:t>，</w:t>
      </w:r>
      <w:r w:rsidR="00C95ED1" w:rsidRPr="00C839B0">
        <w:rPr>
          <w:rFonts w:cs="標楷體"/>
          <w:color w:val="000000" w:themeColor="text1"/>
          <w:kern w:val="0"/>
          <w:szCs w:val="32"/>
          <w:lang w:val="zh-TW"/>
        </w:rPr>
        <w:t>主管教育行政機關得視需要對招收外國學生之學校辦理訪視，學校違反本辦法規定者，依相關法令規定處理</w:t>
      </w:r>
      <w:r w:rsidR="00235535" w:rsidRPr="00C839B0">
        <w:rPr>
          <w:rFonts w:cs="標楷體" w:hint="eastAsia"/>
          <w:color w:val="000000" w:themeColor="text1"/>
          <w:kern w:val="0"/>
          <w:szCs w:val="32"/>
          <w:lang w:val="zh-TW"/>
        </w:rPr>
        <w:t>。</w:t>
      </w:r>
      <w:r w:rsidR="00F0084E" w:rsidRPr="00C839B0">
        <w:rPr>
          <w:rFonts w:cs="標楷體" w:hint="eastAsia"/>
          <w:color w:val="000000" w:themeColor="text1"/>
          <w:kern w:val="0"/>
          <w:szCs w:val="32"/>
          <w:lang w:val="zh-TW"/>
        </w:rPr>
        <w:t>基此，</w:t>
      </w:r>
      <w:r w:rsidRPr="00C839B0">
        <w:rPr>
          <w:rFonts w:cs="標楷體" w:hint="eastAsia"/>
          <w:color w:val="000000" w:themeColor="text1"/>
          <w:kern w:val="0"/>
          <w:szCs w:val="32"/>
          <w:lang w:val="zh-TW"/>
        </w:rPr>
        <w:t>學校不得經由仲介辦理招生作業且應指定專責單位或人員善盡境外學生之學習及生活輔導之責</w:t>
      </w:r>
      <w:r w:rsidR="00235535" w:rsidRPr="00C839B0">
        <w:rPr>
          <w:rFonts w:cs="標楷體" w:hint="eastAsia"/>
          <w:color w:val="000000" w:themeColor="text1"/>
          <w:kern w:val="0"/>
          <w:szCs w:val="32"/>
          <w:lang w:val="zh-TW"/>
        </w:rPr>
        <w:t>；而教育部則</w:t>
      </w:r>
      <w:r w:rsidR="002B1722" w:rsidRPr="00C839B0">
        <w:rPr>
          <w:rFonts w:cs="標楷體" w:hint="eastAsia"/>
          <w:color w:val="000000" w:themeColor="text1"/>
          <w:kern w:val="0"/>
          <w:szCs w:val="32"/>
          <w:lang w:val="zh-TW"/>
        </w:rPr>
        <w:t>應</w:t>
      </w:r>
      <w:r w:rsidR="002B1722" w:rsidRPr="00C839B0">
        <w:rPr>
          <w:rFonts w:cs="標楷體"/>
          <w:color w:val="000000" w:themeColor="text1"/>
          <w:kern w:val="0"/>
          <w:szCs w:val="32"/>
          <w:lang w:val="zh-TW"/>
        </w:rPr>
        <w:t>依前項規定辦理訪視查處，</w:t>
      </w:r>
      <w:r w:rsidR="00987789" w:rsidRPr="00C839B0">
        <w:rPr>
          <w:rFonts w:cs="標楷體"/>
          <w:color w:val="000000" w:themeColor="text1"/>
          <w:kern w:val="0"/>
          <w:szCs w:val="32"/>
          <w:lang w:val="zh-TW"/>
        </w:rPr>
        <w:t>視需要</w:t>
      </w:r>
      <w:r w:rsidR="00987789" w:rsidRPr="00C839B0">
        <w:rPr>
          <w:rFonts w:cs="標楷體" w:hint="eastAsia"/>
          <w:color w:val="000000" w:themeColor="text1"/>
          <w:kern w:val="0"/>
          <w:szCs w:val="32"/>
          <w:lang w:val="zh-TW"/>
        </w:rPr>
        <w:t>入校</w:t>
      </w:r>
      <w:r w:rsidR="00987789" w:rsidRPr="00C839B0">
        <w:rPr>
          <w:rFonts w:cs="標楷體"/>
          <w:color w:val="000000" w:themeColor="text1"/>
          <w:kern w:val="0"/>
          <w:szCs w:val="32"/>
          <w:lang w:val="zh-TW"/>
        </w:rPr>
        <w:t>訪視</w:t>
      </w:r>
      <w:r w:rsidR="00987789" w:rsidRPr="00C839B0">
        <w:rPr>
          <w:rFonts w:cs="標楷體" w:hint="eastAsia"/>
          <w:color w:val="000000" w:themeColor="text1"/>
          <w:kern w:val="0"/>
          <w:szCs w:val="32"/>
          <w:lang w:val="zh-TW"/>
        </w:rPr>
        <w:t>及處理</w:t>
      </w:r>
      <w:r w:rsidRPr="00C839B0">
        <w:rPr>
          <w:rFonts w:cs="標楷體" w:hint="eastAsia"/>
          <w:color w:val="000000" w:themeColor="text1"/>
          <w:kern w:val="0"/>
          <w:szCs w:val="32"/>
          <w:lang w:val="zh-TW"/>
        </w:rPr>
        <w:t>。</w:t>
      </w:r>
      <w:bookmarkEnd w:id="96"/>
      <w:bookmarkEnd w:id="97"/>
      <w:bookmarkEnd w:id="98"/>
      <w:bookmarkEnd w:id="99"/>
      <w:bookmarkEnd w:id="100"/>
      <w:bookmarkEnd w:id="101"/>
      <w:bookmarkEnd w:id="102"/>
      <w:bookmarkEnd w:id="103"/>
      <w:bookmarkEnd w:id="104"/>
      <w:bookmarkEnd w:id="105"/>
    </w:p>
    <w:p w:rsidR="003464EF" w:rsidRPr="00C839B0" w:rsidRDefault="00A36059" w:rsidP="003464EF">
      <w:pPr>
        <w:pStyle w:val="3"/>
        <w:rPr>
          <w:color w:val="000000" w:themeColor="text1"/>
          <w:shd w:val="clear" w:color="auto" w:fill="FFFFFF"/>
        </w:rPr>
      </w:pPr>
      <w:bookmarkStart w:id="106" w:name="_Toc135059604"/>
      <w:bookmarkStart w:id="107" w:name="_Toc135234916"/>
      <w:bookmarkStart w:id="108" w:name="_Toc135478055"/>
      <w:bookmarkStart w:id="109" w:name="_Toc135836981"/>
      <w:bookmarkStart w:id="110" w:name="_Toc135917120"/>
      <w:bookmarkStart w:id="111" w:name="_Toc136012920"/>
      <w:bookmarkStart w:id="112" w:name="_Toc136433195"/>
      <w:bookmarkStart w:id="113" w:name="_Toc136437700"/>
      <w:bookmarkStart w:id="114" w:name="_Toc136439348"/>
      <w:bookmarkStart w:id="115" w:name="_Toc137027367"/>
      <w:r w:rsidRPr="00C839B0">
        <w:rPr>
          <w:rFonts w:hint="eastAsia"/>
          <w:color w:val="000000" w:themeColor="text1"/>
          <w:szCs w:val="32"/>
        </w:rPr>
        <w:t>另</w:t>
      </w:r>
      <w:r w:rsidR="000D3E9A" w:rsidRPr="00C839B0">
        <w:rPr>
          <w:rFonts w:hint="eastAsia"/>
          <w:color w:val="000000" w:themeColor="text1"/>
          <w:szCs w:val="32"/>
        </w:rPr>
        <w:t>外交部</w:t>
      </w:r>
      <w:r w:rsidRPr="00C839B0">
        <w:rPr>
          <w:rFonts w:hint="eastAsia"/>
          <w:color w:val="000000" w:themeColor="text1"/>
          <w:szCs w:val="32"/>
        </w:rPr>
        <w:t>依</w:t>
      </w:r>
      <w:r w:rsidR="004211D9" w:rsidRPr="00C839B0">
        <w:rPr>
          <w:rFonts w:hint="eastAsia"/>
          <w:color w:val="000000" w:themeColor="text1"/>
          <w:szCs w:val="32"/>
        </w:rPr>
        <w:t>外國護照簽證條例暨其施行細則</w:t>
      </w:r>
      <w:r w:rsidR="000661A5" w:rsidRPr="00C839B0">
        <w:rPr>
          <w:rFonts w:cs="標楷體" w:hint="eastAsia"/>
          <w:color w:val="000000" w:themeColor="text1"/>
          <w:kern w:val="0"/>
          <w:szCs w:val="32"/>
          <w:lang w:val="zh-TW"/>
        </w:rPr>
        <w:t>、</w:t>
      </w:r>
      <w:r w:rsidR="004211D9" w:rsidRPr="00C839B0">
        <w:rPr>
          <w:rFonts w:hint="eastAsia"/>
          <w:color w:val="000000" w:themeColor="text1"/>
          <w:szCs w:val="32"/>
        </w:rPr>
        <w:t>外國</w:t>
      </w:r>
      <w:r w:rsidR="004211D9" w:rsidRPr="00C839B0">
        <w:rPr>
          <w:rFonts w:hint="eastAsia"/>
          <w:color w:val="000000" w:themeColor="text1"/>
          <w:szCs w:val="32"/>
        </w:rPr>
        <w:lastRenderedPageBreak/>
        <w:t>學生</w:t>
      </w:r>
      <w:r w:rsidR="00FB4FDA" w:rsidRPr="00C839B0">
        <w:rPr>
          <w:rFonts w:hint="eastAsia"/>
          <w:color w:val="000000" w:themeColor="text1"/>
          <w:szCs w:val="32"/>
        </w:rPr>
        <w:t>來</w:t>
      </w:r>
      <w:proofErr w:type="gramStart"/>
      <w:r w:rsidR="00CF2F9B" w:rsidRPr="00C839B0">
        <w:rPr>
          <w:rFonts w:hint="eastAsia"/>
          <w:color w:val="000000" w:themeColor="text1"/>
          <w:szCs w:val="32"/>
        </w:rPr>
        <w:t>臺</w:t>
      </w:r>
      <w:proofErr w:type="gramEnd"/>
      <w:r w:rsidR="004211D9" w:rsidRPr="00C839B0">
        <w:rPr>
          <w:rFonts w:hint="eastAsia"/>
          <w:color w:val="000000" w:themeColor="text1"/>
          <w:szCs w:val="32"/>
        </w:rPr>
        <w:t>就學辦法及大學辦理國外學歷</w:t>
      </w:r>
      <w:proofErr w:type="gramStart"/>
      <w:r w:rsidR="004211D9" w:rsidRPr="00C839B0">
        <w:rPr>
          <w:rFonts w:hint="eastAsia"/>
          <w:color w:val="000000" w:themeColor="text1"/>
          <w:szCs w:val="32"/>
        </w:rPr>
        <w:t>採</w:t>
      </w:r>
      <w:proofErr w:type="gramEnd"/>
      <w:r w:rsidR="004211D9" w:rsidRPr="00C839B0">
        <w:rPr>
          <w:rFonts w:hint="eastAsia"/>
          <w:color w:val="000000" w:themeColor="text1"/>
          <w:szCs w:val="32"/>
        </w:rPr>
        <w:t>認辦法等相關規定，並考量駐在國社經發展及當地常見</w:t>
      </w:r>
      <w:proofErr w:type="gramStart"/>
      <w:r w:rsidR="004211D9" w:rsidRPr="00C839B0">
        <w:rPr>
          <w:rFonts w:hint="eastAsia"/>
          <w:color w:val="000000" w:themeColor="text1"/>
          <w:szCs w:val="32"/>
        </w:rPr>
        <w:t>違常樣</w:t>
      </w:r>
      <w:proofErr w:type="gramEnd"/>
      <w:r w:rsidR="004211D9" w:rsidRPr="00C839B0">
        <w:rPr>
          <w:rFonts w:hint="eastAsia"/>
          <w:color w:val="000000" w:themeColor="text1"/>
          <w:szCs w:val="32"/>
        </w:rPr>
        <w:t>態，</w:t>
      </w:r>
      <w:r w:rsidR="00E54CEC" w:rsidRPr="00C839B0">
        <w:rPr>
          <w:rFonts w:hint="eastAsia"/>
          <w:color w:val="000000" w:themeColor="text1"/>
          <w:szCs w:val="32"/>
        </w:rPr>
        <w:t>據此</w:t>
      </w:r>
      <w:r w:rsidR="004211D9" w:rsidRPr="00C839B0">
        <w:rPr>
          <w:rFonts w:hint="eastAsia"/>
          <w:color w:val="000000" w:themeColor="text1"/>
          <w:szCs w:val="32"/>
        </w:rPr>
        <w:t>訂定一般</w:t>
      </w:r>
      <w:r w:rsidR="00FB4FDA" w:rsidRPr="00C839B0">
        <w:rPr>
          <w:rFonts w:hint="eastAsia"/>
          <w:color w:val="000000" w:themeColor="text1"/>
          <w:szCs w:val="32"/>
        </w:rPr>
        <w:t>來</w:t>
      </w:r>
      <w:r w:rsidR="00CF2F9B" w:rsidRPr="00C839B0">
        <w:rPr>
          <w:rFonts w:hint="eastAsia"/>
          <w:color w:val="000000" w:themeColor="text1"/>
          <w:szCs w:val="32"/>
        </w:rPr>
        <w:t>臺</w:t>
      </w:r>
      <w:r w:rsidR="004211D9" w:rsidRPr="00C839B0">
        <w:rPr>
          <w:rFonts w:hint="eastAsia"/>
          <w:color w:val="000000" w:themeColor="text1"/>
          <w:szCs w:val="32"/>
        </w:rPr>
        <w:t>就學簽證申請應備文件及審查程序。</w:t>
      </w:r>
      <w:r w:rsidR="00C64DF0" w:rsidRPr="00C839B0">
        <w:rPr>
          <w:rFonts w:hint="eastAsia"/>
          <w:color w:val="000000" w:themeColor="text1"/>
          <w:szCs w:val="32"/>
        </w:rPr>
        <w:t>據</w:t>
      </w:r>
      <w:r w:rsidR="00D859EB" w:rsidRPr="00C839B0">
        <w:rPr>
          <w:rFonts w:hint="eastAsia"/>
          <w:color w:val="000000" w:themeColor="text1"/>
          <w:szCs w:val="32"/>
        </w:rPr>
        <w:t>外交部</w:t>
      </w:r>
      <w:r w:rsidR="0053610D" w:rsidRPr="00C839B0">
        <w:rPr>
          <w:rFonts w:hint="eastAsia"/>
          <w:color w:val="000000" w:themeColor="text1"/>
          <w:szCs w:val="32"/>
        </w:rPr>
        <w:t>指出，</w:t>
      </w:r>
      <w:r w:rsidR="00D859EB" w:rsidRPr="00C839B0">
        <w:rPr>
          <w:rFonts w:hint="eastAsia"/>
          <w:color w:val="000000" w:themeColor="text1"/>
          <w:szCs w:val="32"/>
        </w:rPr>
        <w:t>駐外館處受理時，依</w:t>
      </w:r>
      <w:r w:rsidR="00DE7975" w:rsidRPr="00C839B0">
        <w:rPr>
          <w:rFonts w:hint="eastAsia"/>
          <w:color w:val="000000" w:themeColor="text1"/>
          <w:szCs w:val="32"/>
        </w:rPr>
        <w:t>上述</w:t>
      </w:r>
      <w:r w:rsidR="00D859EB" w:rsidRPr="00C839B0">
        <w:rPr>
          <w:rFonts w:hint="eastAsia"/>
          <w:color w:val="000000" w:themeColor="text1"/>
          <w:szCs w:val="32"/>
        </w:rPr>
        <w:t>相關規定查核大專院校所核發之入學許可、申請人最高學歷證明、在學成績單、</w:t>
      </w:r>
      <w:r w:rsidR="00D859EB" w:rsidRPr="00C839B0">
        <w:rPr>
          <w:rFonts w:hint="eastAsia"/>
          <w:b/>
          <w:color w:val="000000" w:themeColor="text1"/>
          <w:szCs w:val="32"/>
        </w:rPr>
        <w:t>財力證明</w:t>
      </w:r>
      <w:r w:rsidR="00D859EB" w:rsidRPr="00C839B0">
        <w:rPr>
          <w:rFonts w:hAnsi="標楷體" w:hint="eastAsia"/>
          <w:color w:val="000000" w:themeColor="text1"/>
          <w:szCs w:val="32"/>
        </w:rPr>
        <w:t>、</w:t>
      </w:r>
      <w:r w:rsidR="00D859EB" w:rsidRPr="00C839B0">
        <w:rPr>
          <w:rFonts w:hint="eastAsia"/>
          <w:color w:val="000000" w:themeColor="text1"/>
          <w:szCs w:val="32"/>
        </w:rPr>
        <w:t>合格健康檢查證明，以及</w:t>
      </w:r>
      <w:r w:rsidR="00D859EB" w:rsidRPr="00C839B0">
        <w:rPr>
          <w:rFonts w:hint="eastAsia"/>
          <w:b/>
          <w:color w:val="000000" w:themeColor="text1"/>
          <w:szCs w:val="32"/>
        </w:rPr>
        <w:t>語言能力</w:t>
      </w:r>
      <w:r w:rsidR="00D859EB" w:rsidRPr="00C839B0">
        <w:rPr>
          <w:rFonts w:hint="eastAsia"/>
          <w:color w:val="000000" w:themeColor="text1"/>
          <w:szCs w:val="32"/>
        </w:rPr>
        <w:t>等其他足資確認申請人學力程度及</w:t>
      </w:r>
      <w:r w:rsidR="00FB4FDA" w:rsidRPr="00C839B0">
        <w:rPr>
          <w:rFonts w:hint="eastAsia"/>
          <w:color w:val="000000" w:themeColor="text1"/>
          <w:szCs w:val="32"/>
        </w:rPr>
        <w:t>來</w:t>
      </w:r>
      <w:proofErr w:type="gramStart"/>
      <w:r w:rsidR="00CF2F9B" w:rsidRPr="00C839B0">
        <w:rPr>
          <w:rFonts w:hint="eastAsia"/>
          <w:color w:val="000000" w:themeColor="text1"/>
          <w:szCs w:val="32"/>
        </w:rPr>
        <w:t>臺</w:t>
      </w:r>
      <w:proofErr w:type="gramEnd"/>
      <w:r w:rsidR="00D859EB" w:rsidRPr="00C839B0">
        <w:rPr>
          <w:rFonts w:hint="eastAsia"/>
          <w:color w:val="000000" w:themeColor="text1"/>
          <w:szCs w:val="32"/>
        </w:rPr>
        <w:t>目的之文件</w:t>
      </w:r>
      <w:r w:rsidR="00804D37" w:rsidRPr="00C839B0">
        <w:rPr>
          <w:rFonts w:hint="eastAsia"/>
          <w:color w:val="000000" w:themeColor="text1"/>
          <w:szCs w:val="32"/>
        </w:rPr>
        <w:t>；</w:t>
      </w:r>
      <w:r w:rsidR="00D859EB" w:rsidRPr="00C839B0">
        <w:rPr>
          <w:rFonts w:hint="eastAsia"/>
          <w:color w:val="000000" w:themeColor="text1"/>
          <w:szCs w:val="32"/>
        </w:rPr>
        <w:t>另</w:t>
      </w:r>
      <w:r w:rsidR="00D859EB" w:rsidRPr="00C839B0">
        <w:rPr>
          <w:rFonts w:hint="eastAsia"/>
          <w:b/>
          <w:color w:val="000000" w:themeColor="text1"/>
          <w:szCs w:val="32"/>
        </w:rPr>
        <w:t>針對可疑申請案件得</w:t>
      </w:r>
      <w:r w:rsidR="00D859EB" w:rsidRPr="00C839B0">
        <w:rPr>
          <w:b/>
          <w:color w:val="000000" w:themeColor="text1"/>
          <w:szCs w:val="32"/>
        </w:rPr>
        <w:t>要求申請人</w:t>
      </w:r>
      <w:r w:rsidR="00D859EB" w:rsidRPr="00C839B0">
        <w:rPr>
          <w:rFonts w:hint="eastAsia"/>
          <w:b/>
          <w:color w:val="000000" w:themeColor="text1"/>
          <w:szCs w:val="32"/>
        </w:rPr>
        <w:t>至</w:t>
      </w:r>
      <w:r w:rsidR="00D859EB" w:rsidRPr="00C839B0">
        <w:rPr>
          <w:b/>
          <w:color w:val="000000" w:themeColor="text1"/>
          <w:szCs w:val="32"/>
        </w:rPr>
        <w:t>館處面談以</w:t>
      </w:r>
      <w:proofErr w:type="gramStart"/>
      <w:r w:rsidR="00D859EB" w:rsidRPr="00C839B0">
        <w:rPr>
          <w:rFonts w:hint="eastAsia"/>
          <w:b/>
          <w:color w:val="000000" w:themeColor="text1"/>
          <w:szCs w:val="32"/>
        </w:rPr>
        <w:t>釐</w:t>
      </w:r>
      <w:proofErr w:type="gramEnd"/>
      <w:r w:rsidR="00D859EB" w:rsidRPr="00C839B0">
        <w:rPr>
          <w:rFonts w:hint="eastAsia"/>
          <w:b/>
          <w:color w:val="000000" w:themeColor="text1"/>
          <w:szCs w:val="32"/>
        </w:rPr>
        <w:t>清疑慮</w:t>
      </w:r>
      <w:r w:rsidR="00D859EB" w:rsidRPr="00C839B0">
        <w:rPr>
          <w:rFonts w:hint="eastAsia"/>
          <w:color w:val="000000" w:themeColor="text1"/>
          <w:szCs w:val="32"/>
        </w:rPr>
        <w:t>，並</w:t>
      </w:r>
      <w:r w:rsidR="00D859EB" w:rsidRPr="00C839B0">
        <w:rPr>
          <w:color w:val="000000" w:themeColor="text1"/>
          <w:szCs w:val="32"/>
        </w:rPr>
        <w:t>視個案酌情要求與</w:t>
      </w:r>
      <w:proofErr w:type="gramStart"/>
      <w:r w:rsidR="00D859EB" w:rsidRPr="00C839B0">
        <w:rPr>
          <w:rFonts w:hint="eastAsia"/>
          <w:color w:val="000000" w:themeColor="text1"/>
          <w:szCs w:val="32"/>
        </w:rPr>
        <w:t>國內各技專</w:t>
      </w:r>
      <w:proofErr w:type="gramEnd"/>
      <w:r w:rsidR="00D859EB" w:rsidRPr="00C839B0">
        <w:rPr>
          <w:rFonts w:hint="eastAsia"/>
          <w:color w:val="000000" w:themeColor="text1"/>
          <w:szCs w:val="32"/>
        </w:rPr>
        <w:t>校院所委駐在國</w:t>
      </w:r>
      <w:r w:rsidR="00D859EB" w:rsidRPr="00C839B0">
        <w:rPr>
          <w:color w:val="000000" w:themeColor="text1"/>
          <w:szCs w:val="32"/>
        </w:rPr>
        <w:t>招生之人員面談，以瞭解各校辦理</w:t>
      </w:r>
      <w:r w:rsidR="00D859EB" w:rsidRPr="00C839B0">
        <w:rPr>
          <w:b/>
          <w:color w:val="000000" w:themeColor="text1"/>
          <w:szCs w:val="32"/>
        </w:rPr>
        <w:t>招生作業</w:t>
      </w:r>
      <w:r w:rsidR="00D859EB" w:rsidRPr="00C839B0">
        <w:rPr>
          <w:color w:val="000000" w:themeColor="text1"/>
          <w:szCs w:val="32"/>
        </w:rPr>
        <w:t>、</w:t>
      </w:r>
      <w:r w:rsidR="00D859EB" w:rsidRPr="00C839B0">
        <w:rPr>
          <w:b/>
          <w:color w:val="000000" w:themeColor="text1"/>
          <w:szCs w:val="32"/>
        </w:rPr>
        <w:t>與學生接觸</w:t>
      </w:r>
      <w:r w:rsidR="00D859EB" w:rsidRPr="00C839B0">
        <w:rPr>
          <w:color w:val="000000" w:themeColor="text1"/>
          <w:szCs w:val="32"/>
        </w:rPr>
        <w:t>之相關情形，</w:t>
      </w:r>
      <w:r w:rsidR="00D859EB" w:rsidRPr="00C839B0">
        <w:rPr>
          <w:b/>
          <w:color w:val="000000" w:themeColor="text1"/>
          <w:szCs w:val="32"/>
        </w:rPr>
        <w:t>藉以觀察學校是否確實掌握招生之實際狀況，</w:t>
      </w:r>
      <w:r w:rsidR="00D859EB" w:rsidRPr="00C839B0">
        <w:rPr>
          <w:rFonts w:hint="eastAsia"/>
          <w:b/>
          <w:color w:val="000000" w:themeColor="text1"/>
          <w:szCs w:val="32"/>
        </w:rPr>
        <w:t>及</w:t>
      </w:r>
      <w:r w:rsidR="00D859EB" w:rsidRPr="00C839B0">
        <w:rPr>
          <w:rFonts w:hint="eastAsia"/>
          <w:b/>
          <w:color w:val="000000" w:themeColor="text1"/>
          <w:szCs w:val="32"/>
          <w:u w:val="single"/>
        </w:rPr>
        <w:t>是否係</w:t>
      </w:r>
      <w:r w:rsidR="00D859EB" w:rsidRPr="00C839B0">
        <w:rPr>
          <w:b/>
          <w:color w:val="000000" w:themeColor="text1"/>
          <w:szCs w:val="32"/>
          <w:u w:val="single"/>
        </w:rPr>
        <w:t>委託人力仲介招攬學生</w:t>
      </w:r>
      <w:r w:rsidR="00D859EB" w:rsidRPr="00C839B0">
        <w:rPr>
          <w:rFonts w:hint="eastAsia"/>
          <w:color w:val="000000" w:themeColor="text1"/>
          <w:szCs w:val="32"/>
        </w:rPr>
        <w:t>。</w:t>
      </w:r>
      <w:r w:rsidR="00BF1C61" w:rsidRPr="00C839B0">
        <w:rPr>
          <w:rFonts w:hint="eastAsia"/>
          <w:color w:val="000000" w:themeColor="text1"/>
          <w:szCs w:val="32"/>
        </w:rPr>
        <w:t>而且，</w:t>
      </w:r>
      <w:r w:rsidR="00BF1C61" w:rsidRPr="00C839B0">
        <w:rPr>
          <w:color w:val="000000" w:themeColor="text1"/>
          <w:szCs w:val="32"/>
        </w:rPr>
        <w:t>依據外國學生</w:t>
      </w:r>
      <w:r w:rsidR="00FB4FDA" w:rsidRPr="00C839B0">
        <w:rPr>
          <w:color w:val="000000" w:themeColor="text1"/>
          <w:szCs w:val="32"/>
        </w:rPr>
        <w:t>來</w:t>
      </w:r>
      <w:proofErr w:type="gramStart"/>
      <w:r w:rsidR="00CF2F9B" w:rsidRPr="00C839B0">
        <w:rPr>
          <w:color w:val="000000" w:themeColor="text1"/>
          <w:szCs w:val="32"/>
        </w:rPr>
        <w:t>臺</w:t>
      </w:r>
      <w:proofErr w:type="gramEnd"/>
      <w:r w:rsidR="00BF1C61" w:rsidRPr="00C839B0">
        <w:rPr>
          <w:color w:val="000000" w:themeColor="text1"/>
          <w:szCs w:val="32"/>
        </w:rPr>
        <w:t>就學辦法第7條及外國護照簽證條例第12條規定，</w:t>
      </w:r>
      <w:r w:rsidR="00BF1C61" w:rsidRPr="00C839B0">
        <w:rPr>
          <w:rFonts w:hint="eastAsia"/>
          <w:color w:val="000000" w:themeColor="text1"/>
          <w:szCs w:val="32"/>
        </w:rPr>
        <w:t>駐外館處</w:t>
      </w:r>
      <w:r w:rsidR="00BF1C61" w:rsidRPr="00C839B0">
        <w:rPr>
          <w:color w:val="000000" w:themeColor="text1"/>
          <w:szCs w:val="32"/>
        </w:rPr>
        <w:t>於審查各類就學簽證申請案時，</w:t>
      </w:r>
      <w:r w:rsidR="00BF1C61" w:rsidRPr="00C839B0">
        <w:rPr>
          <w:b/>
          <w:color w:val="000000" w:themeColor="text1"/>
          <w:szCs w:val="32"/>
        </w:rPr>
        <w:t>均要求查核財力證明</w:t>
      </w:r>
      <w:r w:rsidR="00054A21" w:rsidRPr="00C839B0">
        <w:rPr>
          <w:color w:val="000000" w:themeColor="text1"/>
          <w:szCs w:val="32"/>
        </w:rPr>
        <w:t>（</w:t>
      </w:r>
      <w:r w:rsidR="00BF1C61" w:rsidRPr="00C839B0">
        <w:rPr>
          <w:color w:val="000000" w:themeColor="text1"/>
          <w:szCs w:val="32"/>
        </w:rPr>
        <w:t>限本人或</w:t>
      </w:r>
      <w:r w:rsidR="00D512E4" w:rsidRPr="00C839B0">
        <w:rPr>
          <w:rFonts w:hint="eastAsia"/>
          <w:color w:val="000000" w:themeColor="text1"/>
          <w:szCs w:val="32"/>
        </w:rPr>
        <w:t>3</w:t>
      </w:r>
      <w:r w:rsidR="00BF1C61" w:rsidRPr="00C839B0">
        <w:rPr>
          <w:color w:val="000000" w:themeColor="text1"/>
          <w:szCs w:val="32"/>
        </w:rPr>
        <w:t>等親屬之銀行存款證明，或獎助學金證明</w:t>
      </w:r>
      <w:r w:rsidR="006C06ED" w:rsidRPr="00C839B0">
        <w:rPr>
          <w:color w:val="000000" w:themeColor="text1"/>
          <w:szCs w:val="32"/>
        </w:rPr>
        <w:t>）</w:t>
      </w:r>
      <w:r w:rsidR="00BF1C61" w:rsidRPr="00C839B0">
        <w:rPr>
          <w:color w:val="000000" w:themeColor="text1"/>
          <w:szCs w:val="32"/>
        </w:rPr>
        <w:t>，倘學生之經濟條件薄弱，缺乏穩定、合理、足夠之財政資助或經濟來源，以其本身條件，</w:t>
      </w:r>
      <w:r w:rsidR="00FB4FDA" w:rsidRPr="00C839B0">
        <w:rPr>
          <w:rFonts w:hint="eastAsia"/>
          <w:b/>
          <w:color w:val="000000" w:themeColor="text1"/>
          <w:szCs w:val="32"/>
        </w:rPr>
        <w:t>來</w:t>
      </w:r>
      <w:proofErr w:type="gramStart"/>
      <w:r w:rsidR="00CF2F9B" w:rsidRPr="00C839B0">
        <w:rPr>
          <w:rFonts w:hint="eastAsia"/>
          <w:b/>
          <w:color w:val="000000" w:themeColor="text1"/>
          <w:szCs w:val="32"/>
        </w:rPr>
        <w:t>臺</w:t>
      </w:r>
      <w:proofErr w:type="gramEnd"/>
      <w:r w:rsidR="00BF1C61" w:rsidRPr="00C839B0">
        <w:rPr>
          <w:b/>
          <w:color w:val="000000" w:themeColor="text1"/>
          <w:szCs w:val="32"/>
        </w:rPr>
        <w:t>後</w:t>
      </w:r>
      <w:r w:rsidR="00BF1C61" w:rsidRPr="00C839B0">
        <w:rPr>
          <w:rFonts w:hint="eastAsia"/>
          <w:b/>
          <w:color w:val="000000" w:themeColor="text1"/>
          <w:szCs w:val="32"/>
        </w:rPr>
        <w:t>之學雜費及生活基本開銷完全仰賴</w:t>
      </w:r>
      <w:r w:rsidR="00BF1C61" w:rsidRPr="00C839B0">
        <w:rPr>
          <w:b/>
          <w:color w:val="000000" w:themeColor="text1"/>
          <w:szCs w:val="32"/>
        </w:rPr>
        <w:t>工讀收入</w:t>
      </w:r>
      <w:r w:rsidR="00BF1C61" w:rsidRPr="00C839B0">
        <w:rPr>
          <w:color w:val="000000" w:themeColor="text1"/>
          <w:szCs w:val="32"/>
        </w:rPr>
        <w:t>，</w:t>
      </w:r>
      <w:r w:rsidR="00BF1C61" w:rsidRPr="00C839B0">
        <w:rPr>
          <w:b/>
          <w:color w:val="000000" w:themeColor="text1"/>
          <w:szCs w:val="32"/>
        </w:rPr>
        <w:t>亦</w:t>
      </w:r>
      <w:r w:rsidR="00BF1C61" w:rsidRPr="00C839B0">
        <w:rPr>
          <w:rFonts w:hint="eastAsia"/>
          <w:b/>
          <w:color w:val="000000" w:themeColor="text1"/>
          <w:szCs w:val="32"/>
        </w:rPr>
        <w:t>即以工讀為得以就學之前提</w:t>
      </w:r>
      <w:r w:rsidR="00BF1C61" w:rsidRPr="00C839B0">
        <w:rPr>
          <w:color w:val="000000" w:themeColor="text1"/>
          <w:szCs w:val="32"/>
        </w:rPr>
        <w:t>，駐外館處</w:t>
      </w:r>
      <w:r w:rsidR="00BF1C61" w:rsidRPr="00C839B0">
        <w:rPr>
          <w:rFonts w:hint="eastAsia"/>
          <w:color w:val="000000" w:themeColor="text1"/>
          <w:szCs w:val="32"/>
        </w:rPr>
        <w:t>得合理</w:t>
      </w:r>
      <w:r w:rsidR="00BF1C61" w:rsidRPr="00C839B0">
        <w:rPr>
          <w:color w:val="000000" w:themeColor="text1"/>
          <w:szCs w:val="32"/>
        </w:rPr>
        <w:t>懷疑</w:t>
      </w:r>
      <w:r w:rsidR="00BF1C61" w:rsidRPr="00C839B0">
        <w:rPr>
          <w:rFonts w:hint="eastAsia"/>
          <w:color w:val="000000" w:themeColor="text1"/>
          <w:szCs w:val="32"/>
        </w:rPr>
        <w:t>該等學生</w:t>
      </w:r>
      <w:r w:rsidR="00FB4FDA" w:rsidRPr="00C839B0">
        <w:rPr>
          <w:color w:val="000000" w:themeColor="text1"/>
          <w:szCs w:val="32"/>
        </w:rPr>
        <w:t>來</w:t>
      </w:r>
      <w:r w:rsidR="00CF2F9B" w:rsidRPr="00C839B0">
        <w:rPr>
          <w:color w:val="000000" w:themeColor="text1"/>
          <w:szCs w:val="32"/>
        </w:rPr>
        <w:t>臺</w:t>
      </w:r>
      <w:r w:rsidR="00BF1C61" w:rsidRPr="00C839B0">
        <w:rPr>
          <w:color w:val="000000" w:themeColor="text1"/>
          <w:szCs w:val="32"/>
        </w:rPr>
        <w:t>後</w:t>
      </w:r>
      <w:r w:rsidR="00BF1C61" w:rsidRPr="00C839B0">
        <w:rPr>
          <w:rFonts w:hint="eastAsia"/>
          <w:color w:val="000000" w:themeColor="text1"/>
          <w:szCs w:val="32"/>
        </w:rPr>
        <w:t>恐透過</w:t>
      </w:r>
      <w:r w:rsidR="00BF1C61" w:rsidRPr="00C839B0">
        <w:rPr>
          <w:color w:val="000000" w:themeColor="text1"/>
          <w:szCs w:val="32"/>
        </w:rPr>
        <w:t>非法工</w:t>
      </w:r>
      <w:r w:rsidR="00BF1C61" w:rsidRPr="00C839B0">
        <w:rPr>
          <w:rFonts w:hint="eastAsia"/>
          <w:color w:val="000000" w:themeColor="text1"/>
          <w:szCs w:val="32"/>
        </w:rPr>
        <w:t>作以繳交學雜費及維持必要開銷等，或</w:t>
      </w:r>
      <w:r w:rsidR="00BF1C61" w:rsidRPr="00C839B0">
        <w:rPr>
          <w:rFonts w:hint="eastAsia"/>
          <w:b/>
          <w:color w:val="000000" w:themeColor="text1"/>
          <w:szCs w:val="32"/>
        </w:rPr>
        <w:t>「假就學，真打工」而得拒發簽證</w:t>
      </w:r>
      <w:r w:rsidR="00BF1C61" w:rsidRPr="00C839B0">
        <w:rPr>
          <w:rFonts w:hint="eastAsia"/>
          <w:color w:val="000000" w:themeColor="text1"/>
          <w:szCs w:val="32"/>
        </w:rPr>
        <w:t>。</w:t>
      </w:r>
      <w:bookmarkEnd w:id="106"/>
      <w:bookmarkEnd w:id="107"/>
      <w:bookmarkEnd w:id="108"/>
      <w:bookmarkEnd w:id="109"/>
      <w:bookmarkEnd w:id="110"/>
      <w:bookmarkEnd w:id="111"/>
      <w:bookmarkEnd w:id="112"/>
      <w:bookmarkEnd w:id="113"/>
      <w:bookmarkEnd w:id="114"/>
      <w:bookmarkEnd w:id="115"/>
    </w:p>
    <w:p w:rsidR="00686311" w:rsidRPr="00C839B0" w:rsidRDefault="007D5251" w:rsidP="0075613F">
      <w:pPr>
        <w:pStyle w:val="3"/>
        <w:ind w:leftChars="200"/>
        <w:rPr>
          <w:color w:val="000000" w:themeColor="text1"/>
          <w:shd w:val="clear" w:color="auto" w:fill="FFFFFF"/>
        </w:rPr>
      </w:pPr>
      <w:bookmarkStart w:id="116" w:name="_Toc135059605"/>
      <w:bookmarkStart w:id="117" w:name="_Toc135234917"/>
      <w:bookmarkStart w:id="118" w:name="_Toc135478056"/>
      <w:bookmarkStart w:id="119" w:name="_Toc135836982"/>
      <w:bookmarkStart w:id="120" w:name="_Toc135917121"/>
      <w:bookmarkStart w:id="121" w:name="_Toc136012921"/>
      <w:bookmarkStart w:id="122" w:name="_Toc136433196"/>
      <w:bookmarkStart w:id="123" w:name="_Toc136437701"/>
      <w:bookmarkStart w:id="124" w:name="_Toc136439349"/>
      <w:bookmarkStart w:id="125" w:name="_Toc137027368"/>
      <w:r w:rsidRPr="00C839B0">
        <w:rPr>
          <w:rFonts w:hint="eastAsia"/>
          <w:color w:val="000000" w:themeColor="text1"/>
        </w:rPr>
        <w:t>經本院函請外交部提供近年查報疑似透仲介之</w:t>
      </w:r>
      <w:proofErr w:type="gramStart"/>
      <w:r w:rsidRPr="00C839B0">
        <w:rPr>
          <w:rFonts w:hint="eastAsia"/>
          <w:color w:val="000000" w:themeColor="text1"/>
        </w:rPr>
        <w:t>違常僑外</w:t>
      </w:r>
      <w:proofErr w:type="gramEnd"/>
      <w:r w:rsidRPr="00C839B0">
        <w:rPr>
          <w:rFonts w:hint="eastAsia"/>
          <w:color w:val="000000" w:themeColor="text1"/>
        </w:rPr>
        <w:t>生簽證申請</w:t>
      </w:r>
      <w:proofErr w:type="gramStart"/>
      <w:r w:rsidRPr="00C839B0">
        <w:rPr>
          <w:rFonts w:hint="eastAsia"/>
          <w:color w:val="000000" w:themeColor="text1"/>
        </w:rPr>
        <w:t>案拒件</w:t>
      </w:r>
      <w:proofErr w:type="gramEnd"/>
      <w:r w:rsidRPr="00C839B0">
        <w:rPr>
          <w:rFonts w:hint="eastAsia"/>
          <w:color w:val="000000" w:themeColor="text1"/>
        </w:rPr>
        <w:t>情形，</w:t>
      </w:r>
      <w:r w:rsidRPr="00C839B0">
        <w:rPr>
          <w:rFonts w:hint="eastAsia"/>
          <w:b/>
          <w:color w:val="000000" w:themeColor="text1"/>
        </w:rPr>
        <w:t>計達21</w:t>
      </w:r>
      <w:proofErr w:type="gramStart"/>
      <w:r w:rsidRPr="00C839B0">
        <w:rPr>
          <w:rFonts w:hint="eastAsia"/>
          <w:b/>
          <w:color w:val="000000" w:themeColor="text1"/>
        </w:rPr>
        <w:t>校</w:t>
      </w:r>
      <w:proofErr w:type="gramEnd"/>
      <w:r w:rsidRPr="00C839B0">
        <w:rPr>
          <w:rFonts w:hint="eastAsia"/>
          <w:b/>
          <w:color w:val="000000" w:themeColor="text1"/>
        </w:rPr>
        <w:t>次</w:t>
      </w:r>
      <w:r w:rsidR="006F7B54" w:rsidRPr="00C839B0">
        <w:rPr>
          <w:rFonts w:hint="eastAsia"/>
          <w:color w:val="000000" w:themeColor="text1"/>
        </w:rPr>
        <w:t>，</w:t>
      </w:r>
      <w:r w:rsidR="00B44B14" w:rsidRPr="00C839B0">
        <w:rPr>
          <w:rFonts w:hint="eastAsia"/>
          <w:b/>
          <w:color w:val="000000" w:themeColor="text1"/>
        </w:rPr>
        <w:t>高達</w:t>
      </w:r>
      <w:r w:rsidR="00B44B14" w:rsidRPr="00C839B0">
        <w:rPr>
          <w:b/>
          <w:color w:val="000000" w:themeColor="text1"/>
        </w:rPr>
        <w:t>379</w:t>
      </w:r>
      <w:r w:rsidR="00B44B14" w:rsidRPr="00C839B0">
        <w:rPr>
          <w:rFonts w:hint="eastAsia"/>
          <w:b/>
          <w:color w:val="000000" w:themeColor="text1"/>
        </w:rPr>
        <w:t>人</w:t>
      </w:r>
      <w:r w:rsidRPr="00C839B0">
        <w:rPr>
          <w:rFonts w:hint="eastAsia"/>
          <w:b/>
          <w:color w:val="000000" w:themeColor="text1"/>
        </w:rPr>
        <w:t>（其中近11校次遭全數拒件）</w:t>
      </w:r>
      <w:r w:rsidRPr="00C839B0">
        <w:rPr>
          <w:rFonts w:hint="eastAsia"/>
          <w:color w:val="000000" w:themeColor="text1"/>
        </w:rPr>
        <w:t>，查其疑慮態樣多屬</w:t>
      </w:r>
      <w:r w:rsidRPr="00C839B0">
        <w:rPr>
          <w:rFonts w:ascii="Sylfaen" w:hAnsi="Sylfaen" w:hint="eastAsia"/>
          <w:b/>
          <w:color w:val="000000" w:themeColor="text1"/>
          <w:szCs w:val="32"/>
        </w:rPr>
        <w:t>語文能力不足、疑似透過仲介招生及以有額度限制或條件式之獎學金代替財力證明</w:t>
      </w:r>
      <w:r w:rsidRPr="00C839B0">
        <w:rPr>
          <w:rFonts w:ascii="Sylfaen" w:hAnsi="Sylfaen" w:hint="eastAsia"/>
          <w:color w:val="000000" w:themeColor="text1"/>
          <w:szCs w:val="32"/>
        </w:rPr>
        <w:t>等情，外交部歷次</w:t>
      </w:r>
      <w:r w:rsidRPr="00C839B0">
        <w:rPr>
          <w:rFonts w:hAnsi="標楷體" w:hint="eastAsia"/>
          <w:b/>
          <w:color w:val="000000" w:themeColor="text1"/>
          <w:szCs w:val="32"/>
        </w:rPr>
        <w:t>均一一函請教育部參處</w:t>
      </w:r>
      <w:r w:rsidRPr="00C839B0">
        <w:rPr>
          <w:rFonts w:hAnsi="標楷體" w:hint="eastAsia"/>
          <w:color w:val="000000" w:themeColor="text1"/>
          <w:szCs w:val="32"/>
        </w:rPr>
        <w:t>，</w:t>
      </w:r>
      <w:r w:rsidRPr="00C839B0">
        <w:rPr>
          <w:rFonts w:ascii="Sylfaen" w:hAnsi="Sylfaen" w:hint="eastAsia"/>
          <w:color w:val="000000" w:themeColor="text1"/>
          <w:szCs w:val="32"/>
        </w:rPr>
        <w:t>顯示教育部多年來應知悉且有跡可循，且依法應予積極作為，以維學生</w:t>
      </w:r>
      <w:r w:rsidRPr="00C839B0">
        <w:rPr>
          <w:rFonts w:ascii="Sylfaen" w:hAnsi="Sylfaen" w:hint="eastAsia"/>
          <w:color w:val="000000" w:themeColor="text1"/>
          <w:szCs w:val="32"/>
        </w:rPr>
        <w:lastRenderedPageBreak/>
        <w:t>重大權益，責無旁貸。</w:t>
      </w:r>
      <w:proofErr w:type="gramStart"/>
      <w:r w:rsidRPr="00C839B0">
        <w:rPr>
          <w:rFonts w:ascii="Sylfaen" w:hAnsi="Sylfaen" w:hint="eastAsia"/>
          <w:color w:val="000000" w:themeColor="text1"/>
          <w:szCs w:val="32"/>
        </w:rPr>
        <w:t>惟查</w:t>
      </w:r>
      <w:proofErr w:type="gramEnd"/>
      <w:r w:rsidRPr="00C839B0">
        <w:rPr>
          <w:rFonts w:ascii="Sylfaen" w:hAnsi="Sylfaen" w:hint="eastAsia"/>
          <w:color w:val="000000" w:themeColor="text1"/>
          <w:szCs w:val="32"/>
        </w:rPr>
        <w:t>，就上述外交部歷次</w:t>
      </w:r>
      <w:proofErr w:type="gramStart"/>
      <w:r w:rsidRPr="00C839B0">
        <w:rPr>
          <w:rFonts w:ascii="Sylfaen" w:hAnsi="Sylfaen" w:hint="eastAsia"/>
          <w:color w:val="000000" w:themeColor="text1"/>
          <w:szCs w:val="32"/>
        </w:rPr>
        <w:t>函送駐外</w:t>
      </w:r>
      <w:proofErr w:type="gramEnd"/>
      <w:r w:rsidRPr="00C839B0">
        <w:rPr>
          <w:rFonts w:ascii="Sylfaen" w:hAnsi="Sylfaen" w:hint="eastAsia"/>
          <w:color w:val="000000" w:themeColor="text1"/>
          <w:szCs w:val="32"/>
        </w:rPr>
        <w:t>館處審核外籍學生簽證申請</w:t>
      </w:r>
      <w:proofErr w:type="gramStart"/>
      <w:r w:rsidRPr="00C839B0">
        <w:rPr>
          <w:rFonts w:ascii="Sylfaen" w:hAnsi="Sylfaen" w:hint="eastAsia"/>
          <w:color w:val="000000" w:themeColor="text1"/>
          <w:szCs w:val="32"/>
        </w:rPr>
        <w:t>案拒</w:t>
      </w:r>
      <w:proofErr w:type="gramEnd"/>
      <w:r w:rsidRPr="00C839B0">
        <w:rPr>
          <w:rFonts w:ascii="Sylfaen" w:hAnsi="Sylfaen" w:hint="eastAsia"/>
          <w:color w:val="000000" w:themeColor="text1"/>
          <w:szCs w:val="32"/>
        </w:rPr>
        <w:t>件情形，</w:t>
      </w:r>
      <w:r w:rsidRPr="00C839B0">
        <w:rPr>
          <w:rFonts w:ascii="Sylfaen" w:hAnsi="Sylfaen" w:hint="eastAsia"/>
          <w:b/>
          <w:color w:val="000000" w:themeColor="text1"/>
          <w:szCs w:val="32"/>
        </w:rPr>
        <w:t>未見教育部積極</w:t>
      </w:r>
      <w:r w:rsidR="00B911A5" w:rsidRPr="00C839B0">
        <w:rPr>
          <w:rFonts w:ascii="Sylfaen" w:hAnsi="Sylfaen" w:hint="eastAsia"/>
          <w:b/>
          <w:color w:val="000000" w:themeColor="text1"/>
          <w:szCs w:val="32"/>
        </w:rPr>
        <w:t>主動</w:t>
      </w:r>
      <w:r w:rsidRPr="00C839B0">
        <w:rPr>
          <w:rFonts w:ascii="Sylfaen" w:hAnsi="Sylfaen" w:hint="eastAsia"/>
          <w:b/>
          <w:color w:val="000000" w:themeColor="text1"/>
          <w:szCs w:val="32"/>
        </w:rPr>
        <w:t>查處或督導</w:t>
      </w:r>
      <w:r w:rsidR="00770872" w:rsidRPr="00C839B0">
        <w:rPr>
          <w:rFonts w:ascii="Sylfaen" w:hAnsi="Sylfaen" w:hint="eastAsia"/>
          <w:b/>
          <w:color w:val="000000" w:themeColor="text1"/>
          <w:szCs w:val="32"/>
        </w:rPr>
        <w:t>之</w:t>
      </w:r>
      <w:r w:rsidRPr="00C839B0">
        <w:rPr>
          <w:rFonts w:hAnsi="標楷體" w:hint="eastAsia"/>
          <w:b/>
          <w:color w:val="000000" w:themeColor="text1"/>
          <w:szCs w:val="32"/>
        </w:rPr>
        <w:t>作為</w:t>
      </w:r>
      <w:r w:rsidRPr="00C839B0">
        <w:rPr>
          <w:rFonts w:hAnsi="標楷體" w:hint="eastAsia"/>
          <w:color w:val="000000" w:themeColor="text1"/>
          <w:szCs w:val="32"/>
        </w:rPr>
        <w:t>，歷年僅</w:t>
      </w:r>
      <w:r w:rsidR="007950E5" w:rsidRPr="00C839B0">
        <w:rPr>
          <w:rFonts w:hAnsi="標楷體" w:hint="eastAsia"/>
          <w:color w:val="000000" w:themeColor="text1"/>
          <w:szCs w:val="32"/>
        </w:rPr>
        <w:t>多</w:t>
      </w:r>
      <w:r w:rsidRPr="00C839B0">
        <w:rPr>
          <w:rFonts w:hAnsi="標楷體" w:hint="eastAsia"/>
          <w:color w:val="000000" w:themeColor="text1"/>
          <w:szCs w:val="32"/>
        </w:rPr>
        <w:t>以</w:t>
      </w:r>
      <w:r w:rsidR="007905A0" w:rsidRPr="00C839B0">
        <w:rPr>
          <w:rFonts w:hAnsi="標楷體" w:hint="eastAsia"/>
          <w:color w:val="000000" w:themeColor="text1"/>
          <w:szCs w:val="32"/>
        </w:rPr>
        <w:t>函示</w:t>
      </w:r>
      <w:r w:rsidRPr="00C839B0">
        <w:rPr>
          <w:rFonts w:hAnsi="標楷體" w:hint="eastAsia"/>
          <w:color w:val="000000" w:themeColor="text1"/>
          <w:szCs w:val="32"/>
        </w:rPr>
        <w:t>宣導</w:t>
      </w:r>
      <w:r w:rsidR="007D280D" w:rsidRPr="00C839B0">
        <w:rPr>
          <w:rFonts w:hAnsi="標楷體" w:hint="eastAsia"/>
          <w:color w:val="000000" w:themeColor="text1"/>
          <w:szCs w:val="32"/>
        </w:rPr>
        <w:t>，</w:t>
      </w:r>
      <w:r w:rsidRPr="00C839B0">
        <w:rPr>
          <w:rFonts w:hAnsi="標楷體" w:hint="eastAsia"/>
          <w:color w:val="000000" w:themeColor="text1"/>
          <w:szCs w:val="32"/>
        </w:rPr>
        <w:t>或列為核定學校招生名額之參考等消極方式，</w:t>
      </w:r>
      <w:r w:rsidRPr="00C839B0">
        <w:rPr>
          <w:rFonts w:hAnsi="標楷體" w:hint="eastAsia"/>
          <w:b/>
          <w:color w:val="000000" w:themeColor="text1"/>
          <w:szCs w:val="32"/>
        </w:rPr>
        <w:t>期待學校能自主恪遵</w:t>
      </w:r>
      <w:r w:rsidRPr="00C839B0">
        <w:rPr>
          <w:rFonts w:hAnsi="標楷體" w:hint="eastAsia"/>
          <w:color w:val="000000" w:themeColor="text1"/>
          <w:szCs w:val="32"/>
        </w:rPr>
        <w:t>，</w:t>
      </w:r>
      <w:r w:rsidR="00867E72" w:rsidRPr="00C839B0">
        <w:rPr>
          <w:rFonts w:hAnsi="標楷體" w:hint="eastAsia"/>
          <w:b/>
          <w:color w:val="000000" w:themeColor="text1"/>
          <w:szCs w:val="32"/>
        </w:rPr>
        <w:t>卻又欠缺相關配套等積極稽查機制</w:t>
      </w:r>
      <w:r w:rsidRPr="00C839B0">
        <w:rPr>
          <w:rFonts w:hAnsi="標楷體" w:hint="eastAsia"/>
          <w:color w:val="000000" w:themeColor="text1"/>
          <w:szCs w:val="32"/>
        </w:rPr>
        <w:t>，</w:t>
      </w:r>
      <w:proofErr w:type="gramStart"/>
      <w:r w:rsidRPr="00C839B0">
        <w:rPr>
          <w:rFonts w:hAnsi="標楷體" w:hint="eastAsia"/>
          <w:color w:val="000000" w:themeColor="text1"/>
          <w:szCs w:val="32"/>
        </w:rPr>
        <w:t>致</w:t>
      </w:r>
      <w:r w:rsidR="009E1D8E" w:rsidRPr="00C839B0">
        <w:rPr>
          <w:rFonts w:hAnsi="標楷體" w:hint="eastAsia"/>
          <w:color w:val="000000" w:themeColor="text1"/>
          <w:szCs w:val="32"/>
        </w:rPr>
        <w:t>違</w:t>
      </w:r>
      <w:proofErr w:type="gramEnd"/>
      <w:r w:rsidR="009E1D8E" w:rsidRPr="00C839B0">
        <w:rPr>
          <w:rFonts w:hAnsi="標楷體" w:hint="eastAsia"/>
          <w:color w:val="000000" w:themeColor="text1"/>
          <w:szCs w:val="32"/>
        </w:rPr>
        <w:t>常事件與</w:t>
      </w:r>
      <w:r w:rsidRPr="00C839B0">
        <w:rPr>
          <w:rFonts w:hAnsi="標楷體" w:hint="eastAsia"/>
          <w:color w:val="000000" w:themeColor="text1"/>
          <w:szCs w:val="32"/>
        </w:rPr>
        <w:t>學工事件層出不窮，顯見教育部對於學校有無透過仲介招生等問題，均無法掌控，未能澈底解決問題，損害學生基本權益。</w:t>
      </w:r>
      <w:proofErr w:type="gramStart"/>
      <w:r w:rsidRPr="00C839B0">
        <w:rPr>
          <w:rFonts w:hAnsi="標楷體" w:hint="eastAsia"/>
          <w:color w:val="000000" w:themeColor="text1"/>
          <w:szCs w:val="32"/>
        </w:rPr>
        <w:t>綜整外交部</w:t>
      </w:r>
      <w:proofErr w:type="gramEnd"/>
      <w:r w:rsidRPr="00C839B0">
        <w:rPr>
          <w:rFonts w:hAnsi="標楷體" w:hint="eastAsia"/>
          <w:color w:val="000000" w:themeColor="text1"/>
          <w:szCs w:val="32"/>
        </w:rPr>
        <w:t>歷年違</w:t>
      </w:r>
      <w:proofErr w:type="gramStart"/>
      <w:r w:rsidRPr="00C839B0">
        <w:rPr>
          <w:rFonts w:hAnsi="標楷體" w:hint="eastAsia"/>
          <w:color w:val="000000" w:themeColor="text1"/>
          <w:szCs w:val="32"/>
        </w:rPr>
        <w:t>常或拒</w:t>
      </w:r>
      <w:r w:rsidRPr="00C839B0">
        <w:rPr>
          <w:rFonts w:ascii="Sylfaen" w:hAnsi="Sylfaen" w:hint="eastAsia"/>
          <w:color w:val="000000" w:themeColor="text1"/>
          <w:szCs w:val="32"/>
        </w:rPr>
        <w:t>件</w:t>
      </w:r>
      <w:proofErr w:type="gramEnd"/>
      <w:r w:rsidR="001D1882" w:rsidRPr="00C839B0">
        <w:rPr>
          <w:rFonts w:ascii="Sylfaen" w:hAnsi="Sylfaen" w:hint="eastAsia"/>
          <w:color w:val="000000" w:themeColor="text1"/>
          <w:szCs w:val="32"/>
        </w:rPr>
        <w:t>之</w:t>
      </w:r>
      <w:r w:rsidRPr="00C839B0">
        <w:rPr>
          <w:rFonts w:ascii="Sylfaen" w:hAnsi="Sylfaen" w:hint="eastAsia"/>
          <w:color w:val="000000" w:themeColor="text1"/>
          <w:szCs w:val="32"/>
        </w:rPr>
        <w:t>情形，及教育部</w:t>
      </w:r>
      <w:r w:rsidR="00B15CEB" w:rsidRPr="00C839B0">
        <w:rPr>
          <w:rFonts w:ascii="Sylfaen" w:hAnsi="Sylfaen" w:hint="eastAsia"/>
          <w:color w:val="000000" w:themeColor="text1"/>
          <w:szCs w:val="32"/>
        </w:rPr>
        <w:t>因應</w:t>
      </w:r>
      <w:r w:rsidRPr="00C839B0">
        <w:rPr>
          <w:rFonts w:ascii="Sylfaen" w:hAnsi="Sylfaen" w:hint="eastAsia"/>
          <w:color w:val="000000" w:themeColor="text1"/>
          <w:szCs w:val="32"/>
        </w:rPr>
        <w:t>處理情形列表如下：</w:t>
      </w:r>
      <w:bookmarkEnd w:id="116"/>
      <w:bookmarkEnd w:id="117"/>
      <w:bookmarkEnd w:id="118"/>
      <w:bookmarkEnd w:id="119"/>
      <w:bookmarkEnd w:id="120"/>
      <w:bookmarkEnd w:id="121"/>
      <w:bookmarkEnd w:id="122"/>
      <w:bookmarkEnd w:id="123"/>
      <w:bookmarkEnd w:id="124"/>
      <w:bookmarkEnd w:id="125"/>
    </w:p>
    <w:p w:rsidR="00DF058C" w:rsidRPr="00C839B0" w:rsidRDefault="00DF058C" w:rsidP="00176DB9">
      <w:pPr>
        <w:pStyle w:val="a3"/>
        <w:ind w:left="851" w:hanging="851"/>
        <w:rPr>
          <w:color w:val="000000" w:themeColor="text1"/>
        </w:rPr>
      </w:pPr>
      <w:r w:rsidRPr="00C839B0">
        <w:rPr>
          <w:rFonts w:hint="eastAsia"/>
          <w:color w:val="000000" w:themeColor="text1"/>
        </w:rPr>
        <w:t>外交部近年查報</w:t>
      </w:r>
      <w:proofErr w:type="gramStart"/>
      <w:r w:rsidRPr="00C839B0">
        <w:rPr>
          <w:rFonts w:hint="eastAsia"/>
          <w:color w:val="000000" w:themeColor="text1"/>
        </w:rPr>
        <w:t>違常僑外</w:t>
      </w:r>
      <w:proofErr w:type="gramEnd"/>
      <w:r w:rsidRPr="00C839B0">
        <w:rPr>
          <w:rFonts w:hint="eastAsia"/>
          <w:color w:val="000000" w:themeColor="text1"/>
        </w:rPr>
        <w:t>生簽證申請案</w:t>
      </w:r>
      <w:r w:rsidR="004E0F3E" w:rsidRPr="00C839B0">
        <w:rPr>
          <w:rFonts w:hint="eastAsia"/>
          <w:color w:val="000000" w:themeColor="text1"/>
        </w:rPr>
        <w:t>及教育部處置情形</w:t>
      </w:r>
      <w:r w:rsidRPr="00C839B0">
        <w:rPr>
          <w:rFonts w:hint="eastAsia"/>
          <w:color w:val="000000" w:themeColor="text1"/>
        </w:rPr>
        <w:t>列表</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425"/>
        <w:gridCol w:w="993"/>
        <w:gridCol w:w="1275"/>
        <w:gridCol w:w="3828"/>
        <w:gridCol w:w="1853"/>
      </w:tblGrid>
      <w:tr w:rsidR="00046DCC" w:rsidRPr="00C839B0" w:rsidTr="00B44B14">
        <w:trPr>
          <w:trHeight w:val="423"/>
          <w:tblHeader/>
          <w:jc w:val="center"/>
        </w:trPr>
        <w:tc>
          <w:tcPr>
            <w:tcW w:w="562" w:type="dxa"/>
            <w:vMerge w:val="restart"/>
            <w:shd w:val="clear" w:color="auto" w:fill="E5DFEC" w:themeFill="accent4" w:themeFillTint="33"/>
            <w:vAlign w:val="center"/>
          </w:tcPr>
          <w:p w:rsidR="00F66D52" w:rsidRPr="00C839B0" w:rsidRDefault="00F66D52" w:rsidP="00A057B1">
            <w:pPr>
              <w:spacing w:line="300" w:lineRule="exact"/>
              <w:jc w:val="center"/>
              <w:rPr>
                <w:rFonts w:ascii="Sylfaen" w:hAnsi="Sylfaen"/>
                <w:color w:val="000000" w:themeColor="text1"/>
                <w:kern w:val="0"/>
                <w:sz w:val="25"/>
                <w:szCs w:val="25"/>
              </w:rPr>
            </w:pPr>
          </w:p>
        </w:tc>
        <w:tc>
          <w:tcPr>
            <w:tcW w:w="1276" w:type="dxa"/>
            <w:vMerge w:val="restart"/>
            <w:shd w:val="clear" w:color="auto" w:fill="E5DFEC" w:themeFill="accent4" w:themeFillTint="33"/>
            <w:vAlign w:val="center"/>
          </w:tcPr>
          <w:p w:rsidR="00F66D52" w:rsidRPr="00C839B0" w:rsidRDefault="00F66D52" w:rsidP="00780F79">
            <w:pPr>
              <w:spacing w:line="300" w:lineRule="exact"/>
              <w:jc w:val="center"/>
              <w:rPr>
                <w:rFonts w:hAnsi="標楷體"/>
                <w:b/>
                <w:color w:val="000000" w:themeColor="text1"/>
                <w:kern w:val="0"/>
                <w:sz w:val="25"/>
                <w:szCs w:val="25"/>
              </w:rPr>
            </w:pPr>
            <w:r w:rsidRPr="00C839B0">
              <w:rPr>
                <w:rFonts w:hAnsi="標楷體" w:hint="eastAsia"/>
                <w:b/>
                <w:color w:val="000000" w:themeColor="text1"/>
                <w:kern w:val="0"/>
                <w:sz w:val="25"/>
                <w:szCs w:val="25"/>
              </w:rPr>
              <w:t>學年</w:t>
            </w:r>
          </w:p>
        </w:tc>
        <w:tc>
          <w:tcPr>
            <w:tcW w:w="425" w:type="dxa"/>
            <w:vMerge w:val="restart"/>
            <w:shd w:val="clear" w:color="auto" w:fill="E5DFEC" w:themeFill="accent4" w:themeFillTint="33"/>
            <w:vAlign w:val="center"/>
          </w:tcPr>
          <w:p w:rsidR="00F66D52" w:rsidRPr="00C839B0" w:rsidRDefault="00F66D52" w:rsidP="00A057B1">
            <w:pPr>
              <w:spacing w:line="300" w:lineRule="exact"/>
              <w:jc w:val="center"/>
              <w:rPr>
                <w:rFonts w:ascii="Sylfaen" w:hAnsi="Sylfaen"/>
                <w:b/>
                <w:color w:val="000000" w:themeColor="text1"/>
                <w:kern w:val="0"/>
                <w:sz w:val="25"/>
                <w:szCs w:val="25"/>
              </w:rPr>
            </w:pPr>
            <w:r w:rsidRPr="00C839B0">
              <w:rPr>
                <w:rFonts w:ascii="Sylfaen" w:hAnsi="Sylfaen" w:hint="eastAsia"/>
                <w:b/>
                <w:color w:val="000000" w:themeColor="text1"/>
                <w:kern w:val="0"/>
                <w:sz w:val="25"/>
                <w:szCs w:val="25"/>
              </w:rPr>
              <w:t>學制</w:t>
            </w:r>
          </w:p>
        </w:tc>
        <w:tc>
          <w:tcPr>
            <w:tcW w:w="6096" w:type="dxa"/>
            <w:gridSpan w:val="3"/>
            <w:shd w:val="clear" w:color="auto" w:fill="E5DFEC" w:themeFill="accent4" w:themeFillTint="33"/>
            <w:vAlign w:val="center"/>
          </w:tcPr>
          <w:p w:rsidR="00F66D52" w:rsidRPr="00C839B0" w:rsidRDefault="00F66D52" w:rsidP="00A057B1">
            <w:pPr>
              <w:spacing w:line="300" w:lineRule="exact"/>
              <w:jc w:val="center"/>
              <w:rPr>
                <w:rFonts w:ascii="Sylfaen" w:hAnsi="Sylfaen"/>
                <w:b/>
                <w:color w:val="000000" w:themeColor="text1"/>
                <w:kern w:val="0"/>
                <w:sz w:val="25"/>
                <w:szCs w:val="25"/>
              </w:rPr>
            </w:pPr>
            <w:r w:rsidRPr="00C839B0">
              <w:rPr>
                <w:rFonts w:ascii="Sylfaen" w:hAnsi="Sylfaen" w:hint="eastAsia"/>
                <w:b/>
                <w:color w:val="000000" w:themeColor="text1"/>
                <w:kern w:val="0"/>
                <w:sz w:val="25"/>
                <w:szCs w:val="25"/>
              </w:rPr>
              <w:t>外交部查報並</w:t>
            </w:r>
            <w:proofErr w:type="gramStart"/>
            <w:r w:rsidRPr="00C839B0">
              <w:rPr>
                <w:rFonts w:ascii="Sylfaen" w:hAnsi="Sylfaen" w:hint="eastAsia"/>
                <w:b/>
                <w:color w:val="000000" w:themeColor="text1"/>
                <w:kern w:val="0"/>
                <w:sz w:val="25"/>
                <w:szCs w:val="25"/>
              </w:rPr>
              <w:t>予拒件</w:t>
            </w:r>
            <w:proofErr w:type="gramEnd"/>
            <w:r w:rsidRPr="00C839B0">
              <w:rPr>
                <w:rFonts w:ascii="Sylfaen" w:hAnsi="Sylfaen" w:hint="eastAsia"/>
                <w:b/>
                <w:color w:val="000000" w:themeColor="text1"/>
                <w:kern w:val="0"/>
                <w:sz w:val="25"/>
                <w:szCs w:val="25"/>
              </w:rPr>
              <w:t>之情形</w:t>
            </w:r>
          </w:p>
        </w:tc>
        <w:tc>
          <w:tcPr>
            <w:tcW w:w="1853" w:type="dxa"/>
            <w:vMerge w:val="restart"/>
            <w:shd w:val="clear" w:color="auto" w:fill="E5DFEC" w:themeFill="accent4" w:themeFillTint="33"/>
            <w:vAlign w:val="center"/>
          </w:tcPr>
          <w:p w:rsidR="00F66D52" w:rsidRPr="00C839B0" w:rsidRDefault="00F66D52" w:rsidP="00A057B1">
            <w:pPr>
              <w:spacing w:line="300" w:lineRule="exact"/>
              <w:jc w:val="center"/>
              <w:rPr>
                <w:rFonts w:ascii="Sylfaen" w:hAnsi="Sylfaen"/>
                <w:b/>
                <w:color w:val="000000" w:themeColor="text1"/>
                <w:kern w:val="0"/>
                <w:sz w:val="25"/>
                <w:szCs w:val="25"/>
              </w:rPr>
            </w:pPr>
            <w:r w:rsidRPr="00C839B0">
              <w:rPr>
                <w:rFonts w:ascii="Sylfaen" w:hAnsi="Sylfaen" w:hint="eastAsia"/>
                <w:b/>
                <w:color w:val="000000" w:themeColor="text1"/>
                <w:kern w:val="0"/>
                <w:sz w:val="25"/>
                <w:szCs w:val="25"/>
              </w:rPr>
              <w:t>教育部</w:t>
            </w:r>
          </w:p>
          <w:p w:rsidR="00F66D52" w:rsidRPr="00C839B0" w:rsidRDefault="00F66D52" w:rsidP="00A057B1">
            <w:pPr>
              <w:spacing w:line="300" w:lineRule="exact"/>
              <w:jc w:val="center"/>
              <w:rPr>
                <w:rFonts w:ascii="Sylfaen" w:hAnsi="Sylfaen"/>
                <w:b/>
                <w:color w:val="000000" w:themeColor="text1"/>
                <w:spacing w:val="-12"/>
                <w:kern w:val="0"/>
                <w:sz w:val="25"/>
                <w:szCs w:val="25"/>
              </w:rPr>
            </w:pPr>
            <w:r w:rsidRPr="00C839B0">
              <w:rPr>
                <w:rFonts w:ascii="Sylfaen" w:hAnsi="Sylfaen" w:hint="eastAsia"/>
                <w:b/>
                <w:color w:val="000000" w:themeColor="text1"/>
                <w:kern w:val="0"/>
                <w:sz w:val="25"/>
                <w:szCs w:val="25"/>
              </w:rPr>
              <w:t>作為</w:t>
            </w:r>
          </w:p>
        </w:tc>
      </w:tr>
      <w:tr w:rsidR="00046DCC" w:rsidRPr="00C839B0" w:rsidTr="00B44B14">
        <w:trPr>
          <w:trHeight w:val="393"/>
          <w:tblHeader/>
          <w:jc w:val="center"/>
        </w:trPr>
        <w:tc>
          <w:tcPr>
            <w:tcW w:w="562" w:type="dxa"/>
            <w:vMerge/>
            <w:shd w:val="clear" w:color="auto" w:fill="E5DFEC" w:themeFill="accent4" w:themeFillTint="33"/>
            <w:vAlign w:val="center"/>
          </w:tcPr>
          <w:p w:rsidR="00F66D52" w:rsidRPr="00C839B0" w:rsidRDefault="00F66D52" w:rsidP="00A057B1">
            <w:pPr>
              <w:spacing w:line="300" w:lineRule="exact"/>
              <w:jc w:val="center"/>
              <w:rPr>
                <w:rFonts w:ascii="Sylfaen" w:hAnsi="Sylfaen"/>
                <w:color w:val="000000" w:themeColor="text1"/>
                <w:kern w:val="0"/>
                <w:sz w:val="25"/>
                <w:szCs w:val="25"/>
              </w:rPr>
            </w:pPr>
          </w:p>
        </w:tc>
        <w:tc>
          <w:tcPr>
            <w:tcW w:w="1276" w:type="dxa"/>
            <w:vMerge/>
            <w:shd w:val="clear" w:color="auto" w:fill="E5DFEC" w:themeFill="accent4" w:themeFillTint="33"/>
            <w:vAlign w:val="center"/>
          </w:tcPr>
          <w:p w:rsidR="00F66D52" w:rsidRPr="00C839B0" w:rsidRDefault="00F66D52" w:rsidP="00733524">
            <w:pPr>
              <w:spacing w:line="300" w:lineRule="exact"/>
              <w:jc w:val="center"/>
              <w:rPr>
                <w:rFonts w:hAnsi="標楷體"/>
                <w:b/>
                <w:color w:val="000000" w:themeColor="text1"/>
                <w:kern w:val="0"/>
                <w:sz w:val="25"/>
                <w:szCs w:val="25"/>
              </w:rPr>
            </w:pPr>
          </w:p>
        </w:tc>
        <w:tc>
          <w:tcPr>
            <w:tcW w:w="425" w:type="dxa"/>
            <w:vMerge/>
            <w:shd w:val="clear" w:color="auto" w:fill="E5DFEC" w:themeFill="accent4" w:themeFillTint="33"/>
            <w:vAlign w:val="center"/>
          </w:tcPr>
          <w:p w:rsidR="00F66D52" w:rsidRPr="00C839B0" w:rsidRDefault="00F66D52" w:rsidP="00A057B1">
            <w:pPr>
              <w:spacing w:line="300" w:lineRule="exact"/>
              <w:jc w:val="center"/>
              <w:rPr>
                <w:rFonts w:ascii="Sylfaen" w:hAnsi="Sylfaen"/>
                <w:b/>
                <w:color w:val="000000" w:themeColor="text1"/>
                <w:kern w:val="0"/>
                <w:sz w:val="25"/>
                <w:szCs w:val="25"/>
              </w:rPr>
            </w:pPr>
          </w:p>
        </w:tc>
        <w:tc>
          <w:tcPr>
            <w:tcW w:w="993" w:type="dxa"/>
            <w:shd w:val="clear" w:color="auto" w:fill="E5DFEC" w:themeFill="accent4" w:themeFillTint="33"/>
            <w:vAlign w:val="center"/>
          </w:tcPr>
          <w:p w:rsidR="00F66D52" w:rsidRPr="00C839B0" w:rsidRDefault="00F66D52" w:rsidP="00A057B1">
            <w:pPr>
              <w:spacing w:line="300" w:lineRule="exact"/>
              <w:jc w:val="center"/>
              <w:rPr>
                <w:rFonts w:ascii="Sylfaen" w:hAnsi="Sylfaen"/>
                <w:b/>
                <w:color w:val="000000" w:themeColor="text1"/>
                <w:kern w:val="0"/>
                <w:sz w:val="25"/>
                <w:szCs w:val="25"/>
              </w:rPr>
            </w:pPr>
            <w:r w:rsidRPr="00C839B0">
              <w:rPr>
                <w:rFonts w:ascii="Sylfaen" w:hAnsi="Sylfaen" w:hint="eastAsia"/>
                <w:b/>
                <w:color w:val="000000" w:themeColor="text1"/>
                <w:kern w:val="0"/>
                <w:sz w:val="25"/>
                <w:szCs w:val="25"/>
              </w:rPr>
              <w:t>受理</w:t>
            </w:r>
          </w:p>
          <w:p w:rsidR="00F66D52" w:rsidRPr="00C839B0" w:rsidRDefault="00F66D52" w:rsidP="00A057B1">
            <w:pPr>
              <w:spacing w:line="300" w:lineRule="exact"/>
              <w:jc w:val="center"/>
              <w:rPr>
                <w:rFonts w:ascii="Sylfaen" w:hAnsi="Sylfaen"/>
                <w:b/>
                <w:color w:val="000000" w:themeColor="text1"/>
                <w:kern w:val="0"/>
                <w:sz w:val="25"/>
                <w:szCs w:val="25"/>
              </w:rPr>
            </w:pPr>
            <w:r w:rsidRPr="00C839B0">
              <w:rPr>
                <w:rFonts w:ascii="Sylfaen" w:hAnsi="Sylfaen" w:hint="eastAsia"/>
                <w:b/>
                <w:color w:val="000000" w:themeColor="text1"/>
                <w:kern w:val="0"/>
                <w:sz w:val="25"/>
                <w:szCs w:val="25"/>
              </w:rPr>
              <w:t>館處</w:t>
            </w:r>
          </w:p>
        </w:tc>
        <w:tc>
          <w:tcPr>
            <w:tcW w:w="1275" w:type="dxa"/>
            <w:shd w:val="clear" w:color="auto" w:fill="E5DFEC" w:themeFill="accent4" w:themeFillTint="33"/>
            <w:vAlign w:val="center"/>
          </w:tcPr>
          <w:p w:rsidR="00703800" w:rsidRPr="00C839B0" w:rsidRDefault="00F66D52" w:rsidP="00A057B1">
            <w:pPr>
              <w:spacing w:line="300" w:lineRule="exact"/>
              <w:jc w:val="center"/>
              <w:rPr>
                <w:rFonts w:ascii="Sylfaen" w:hAnsi="Sylfaen"/>
                <w:b/>
                <w:color w:val="000000" w:themeColor="text1"/>
                <w:kern w:val="0"/>
                <w:sz w:val="25"/>
                <w:szCs w:val="25"/>
              </w:rPr>
            </w:pPr>
            <w:r w:rsidRPr="00C839B0">
              <w:rPr>
                <w:rFonts w:ascii="Sylfaen" w:hAnsi="Sylfaen" w:hint="eastAsia"/>
                <w:b/>
                <w:color w:val="000000" w:themeColor="text1"/>
                <w:kern w:val="0"/>
                <w:sz w:val="25"/>
                <w:szCs w:val="25"/>
              </w:rPr>
              <w:t>疑慮</w:t>
            </w:r>
          </w:p>
          <w:p w:rsidR="00F66D52" w:rsidRPr="00C839B0" w:rsidRDefault="00F66D52" w:rsidP="00A057B1">
            <w:pPr>
              <w:spacing w:line="300" w:lineRule="exact"/>
              <w:jc w:val="center"/>
              <w:rPr>
                <w:rFonts w:ascii="Sylfaen" w:hAnsi="Sylfaen"/>
                <w:b/>
                <w:color w:val="000000" w:themeColor="text1"/>
                <w:kern w:val="0"/>
                <w:sz w:val="25"/>
                <w:szCs w:val="25"/>
              </w:rPr>
            </w:pPr>
            <w:r w:rsidRPr="00C839B0">
              <w:rPr>
                <w:rFonts w:ascii="Sylfaen" w:hAnsi="Sylfaen" w:hint="eastAsia"/>
                <w:b/>
                <w:color w:val="000000" w:themeColor="text1"/>
                <w:kern w:val="0"/>
                <w:sz w:val="25"/>
                <w:szCs w:val="25"/>
              </w:rPr>
              <w:t>態樣</w:t>
            </w:r>
          </w:p>
        </w:tc>
        <w:tc>
          <w:tcPr>
            <w:tcW w:w="3828" w:type="dxa"/>
            <w:shd w:val="clear" w:color="auto" w:fill="E5DFEC" w:themeFill="accent4" w:themeFillTint="33"/>
            <w:vAlign w:val="center"/>
          </w:tcPr>
          <w:p w:rsidR="00F66D52" w:rsidRPr="00C839B0" w:rsidRDefault="00F66D52" w:rsidP="00A057B1">
            <w:pPr>
              <w:spacing w:line="300" w:lineRule="exact"/>
              <w:jc w:val="center"/>
              <w:rPr>
                <w:rFonts w:ascii="Sylfaen" w:hAnsi="Sylfaen"/>
                <w:b/>
                <w:color w:val="000000" w:themeColor="text1"/>
                <w:kern w:val="0"/>
                <w:sz w:val="25"/>
                <w:szCs w:val="25"/>
              </w:rPr>
            </w:pPr>
            <w:r w:rsidRPr="00C839B0">
              <w:rPr>
                <w:rFonts w:ascii="Sylfaen" w:hAnsi="Sylfaen" w:hint="eastAsia"/>
                <w:b/>
                <w:color w:val="000000" w:themeColor="text1"/>
                <w:kern w:val="0"/>
                <w:sz w:val="25"/>
                <w:szCs w:val="25"/>
              </w:rPr>
              <w:t>實際審核情形</w:t>
            </w:r>
          </w:p>
        </w:tc>
        <w:tc>
          <w:tcPr>
            <w:tcW w:w="1853" w:type="dxa"/>
            <w:vMerge/>
            <w:shd w:val="clear" w:color="auto" w:fill="E5DFEC" w:themeFill="accent4" w:themeFillTint="33"/>
          </w:tcPr>
          <w:p w:rsidR="00F66D52" w:rsidRPr="00C839B0" w:rsidRDefault="00F66D52" w:rsidP="00A057B1">
            <w:pPr>
              <w:spacing w:line="300" w:lineRule="exact"/>
              <w:jc w:val="center"/>
              <w:rPr>
                <w:rFonts w:ascii="Sylfaen" w:hAnsi="Sylfaen"/>
                <w:b/>
                <w:color w:val="000000" w:themeColor="text1"/>
                <w:spacing w:val="-12"/>
                <w:kern w:val="0"/>
                <w:sz w:val="25"/>
                <w:szCs w:val="25"/>
              </w:rPr>
            </w:pP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1</w:t>
            </w:r>
          </w:p>
        </w:tc>
        <w:tc>
          <w:tcPr>
            <w:tcW w:w="1276" w:type="dxa"/>
            <w:shd w:val="clear" w:color="auto" w:fill="auto"/>
            <w:vAlign w:val="center"/>
          </w:tcPr>
          <w:p w:rsidR="00F66D52" w:rsidRPr="00C839B0" w:rsidRDefault="00F66D52" w:rsidP="00733524">
            <w:pPr>
              <w:adjustRightInd w:val="0"/>
              <w:snapToGrid w:val="0"/>
              <w:spacing w:line="300" w:lineRule="exact"/>
              <w:rPr>
                <w:rFonts w:hAnsi="標楷體"/>
                <w:color w:val="000000" w:themeColor="text1"/>
                <w:spacing w:val="-20"/>
                <w:sz w:val="25"/>
                <w:szCs w:val="25"/>
              </w:rPr>
            </w:pPr>
            <w:r w:rsidRPr="00C839B0">
              <w:rPr>
                <w:rFonts w:hAnsi="標楷體"/>
                <w:color w:val="000000" w:themeColor="text1"/>
                <w:spacing w:val="-20"/>
                <w:sz w:val="25"/>
                <w:szCs w:val="25"/>
              </w:rPr>
              <w:t>105年9月間</w:t>
            </w:r>
          </w:p>
        </w:tc>
        <w:tc>
          <w:tcPr>
            <w:tcW w:w="425"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一般生</w:t>
            </w:r>
          </w:p>
        </w:tc>
        <w:tc>
          <w:tcPr>
            <w:tcW w:w="993"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駐</w:t>
            </w:r>
            <w:proofErr w:type="gramStart"/>
            <w:r w:rsidRPr="00C839B0">
              <w:rPr>
                <w:rFonts w:hAnsi="標楷體"/>
                <w:color w:val="000000" w:themeColor="text1"/>
                <w:spacing w:val="-10"/>
                <w:kern w:val="0"/>
                <w:sz w:val="25"/>
                <w:szCs w:val="25"/>
              </w:rPr>
              <w:t>泗</w:t>
            </w:r>
            <w:proofErr w:type="gramEnd"/>
            <w:r w:rsidRPr="00C839B0">
              <w:rPr>
                <w:rFonts w:hAnsi="標楷體"/>
                <w:color w:val="000000" w:themeColor="text1"/>
                <w:spacing w:val="-10"/>
                <w:kern w:val="0"/>
                <w:sz w:val="25"/>
                <w:szCs w:val="25"/>
              </w:rPr>
              <w:t>水辦事處</w:t>
            </w:r>
          </w:p>
        </w:tc>
        <w:tc>
          <w:tcPr>
            <w:tcW w:w="1275" w:type="dxa"/>
            <w:shd w:val="clear" w:color="auto" w:fill="auto"/>
            <w:vAlign w:val="center"/>
          </w:tcPr>
          <w:p w:rsidR="00F66D52" w:rsidRPr="00C839B0" w:rsidRDefault="00F66D52" w:rsidP="00D43225">
            <w:pPr>
              <w:numPr>
                <w:ilvl w:val="0"/>
                <w:numId w:val="35"/>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kern w:val="0"/>
                <w:sz w:val="25"/>
                <w:szCs w:val="25"/>
              </w:rPr>
              <w:t>語文能力不足</w:t>
            </w:r>
          </w:p>
          <w:p w:rsidR="00F66D52" w:rsidRPr="00C839B0" w:rsidRDefault="00F66D52" w:rsidP="00D43225">
            <w:pPr>
              <w:numPr>
                <w:ilvl w:val="0"/>
                <w:numId w:val="35"/>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kern w:val="0"/>
                <w:sz w:val="25"/>
                <w:szCs w:val="25"/>
              </w:rPr>
              <w:t>疑似透過仲介招生</w:t>
            </w:r>
          </w:p>
        </w:tc>
        <w:tc>
          <w:tcPr>
            <w:tcW w:w="3828" w:type="dxa"/>
            <w:shd w:val="clear" w:color="auto" w:fill="auto"/>
          </w:tcPr>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sz w:val="25"/>
                <w:szCs w:val="25"/>
              </w:rPr>
            </w:pPr>
            <w:r w:rsidRPr="00C839B0">
              <w:rPr>
                <w:rFonts w:hAnsi="標楷體"/>
                <w:color w:val="000000" w:themeColor="text1"/>
                <w:spacing w:val="-10"/>
                <w:sz w:val="25"/>
                <w:szCs w:val="25"/>
              </w:rPr>
              <w:t>「</w:t>
            </w:r>
            <w:r w:rsidR="00126379" w:rsidRPr="00C839B0">
              <w:rPr>
                <w:rFonts w:hAnsi="標楷體" w:hint="eastAsia"/>
                <w:color w:val="000000" w:themeColor="text1"/>
                <w:spacing w:val="-10"/>
                <w:sz w:val="25"/>
                <w:szCs w:val="25"/>
              </w:rPr>
              <w:t>○○</w:t>
            </w:r>
            <w:r w:rsidRPr="00C839B0">
              <w:rPr>
                <w:rFonts w:hAnsi="標楷體"/>
                <w:color w:val="000000" w:themeColor="text1"/>
                <w:spacing w:val="-10"/>
                <w:sz w:val="25"/>
                <w:szCs w:val="25"/>
              </w:rPr>
              <w:t>交流中心」代辦10餘位印尼籍學生擬</w:t>
            </w:r>
            <w:r w:rsidR="00FB4FDA" w:rsidRPr="00C839B0">
              <w:rPr>
                <w:rFonts w:hAnsi="標楷體"/>
                <w:color w:val="000000" w:themeColor="text1"/>
                <w:spacing w:val="-10"/>
                <w:sz w:val="25"/>
                <w:szCs w:val="25"/>
              </w:rPr>
              <w:t>來</w:t>
            </w:r>
            <w:proofErr w:type="gramStart"/>
            <w:r w:rsidR="00CF2F9B" w:rsidRPr="00C839B0">
              <w:rPr>
                <w:rFonts w:hAnsi="標楷體"/>
                <w:color w:val="000000" w:themeColor="text1"/>
                <w:spacing w:val="-10"/>
                <w:sz w:val="25"/>
                <w:szCs w:val="25"/>
              </w:rPr>
              <w:t>臺</w:t>
            </w:r>
            <w:proofErr w:type="gramEnd"/>
            <w:r w:rsidRPr="00C839B0">
              <w:rPr>
                <w:rFonts w:hAnsi="標楷體"/>
                <w:color w:val="000000" w:themeColor="text1"/>
                <w:spacing w:val="-10"/>
                <w:sz w:val="25"/>
                <w:szCs w:val="25"/>
              </w:rPr>
              <w:t>簽證申請案</w:t>
            </w:r>
            <w:r w:rsidRPr="00C839B0">
              <w:rPr>
                <w:rFonts w:hAnsi="標楷體" w:hint="eastAsia"/>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sz w:val="25"/>
                <w:szCs w:val="25"/>
              </w:rPr>
            </w:pPr>
            <w:r w:rsidRPr="00C839B0">
              <w:rPr>
                <w:rFonts w:hAnsi="標楷體"/>
                <w:color w:val="000000" w:themeColor="text1"/>
                <w:spacing w:val="-10"/>
                <w:sz w:val="25"/>
                <w:szCs w:val="25"/>
              </w:rPr>
              <w:t>多數學生中英文程度極為有限、財力不足、對學校資訊瞭解甚少</w:t>
            </w:r>
            <w:r w:rsidRPr="00C839B0">
              <w:rPr>
                <w:rFonts w:hAnsi="標楷體" w:hint="eastAsia"/>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sz w:val="25"/>
                <w:szCs w:val="25"/>
              </w:rPr>
            </w:pPr>
            <w:r w:rsidRPr="00C839B0">
              <w:rPr>
                <w:rFonts w:hAnsi="標楷體"/>
                <w:color w:val="000000" w:themeColor="text1"/>
                <w:spacing w:val="-10"/>
                <w:sz w:val="25"/>
                <w:szCs w:val="25"/>
              </w:rPr>
              <w:t>相當比例學生係來自印尼籍外勞主要來源區</w:t>
            </w:r>
            <w:r w:rsidRPr="00C839B0">
              <w:rPr>
                <w:rFonts w:hAnsi="標楷體" w:hint="eastAsia"/>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b/>
                <w:color w:val="000000" w:themeColor="text1"/>
                <w:spacing w:val="-10"/>
                <w:sz w:val="25"/>
                <w:szCs w:val="25"/>
              </w:rPr>
              <w:t>駁回其中</w:t>
            </w:r>
            <w:proofErr w:type="gramStart"/>
            <w:r w:rsidRPr="00C839B0">
              <w:rPr>
                <w:rFonts w:hAnsi="標楷體"/>
                <w:b/>
                <w:color w:val="000000" w:themeColor="text1"/>
                <w:spacing w:val="-10"/>
                <w:sz w:val="25"/>
                <w:szCs w:val="25"/>
              </w:rPr>
              <w:t>10名</w:t>
            </w:r>
            <w:r w:rsidRPr="00C839B0">
              <w:rPr>
                <w:rFonts w:hAnsi="標楷體"/>
                <w:color w:val="000000" w:themeColor="text1"/>
                <w:spacing w:val="-10"/>
                <w:sz w:val="25"/>
                <w:szCs w:val="25"/>
              </w:rPr>
              <w:t>顯</w:t>
            </w:r>
            <w:proofErr w:type="gramEnd"/>
            <w:r w:rsidRPr="00C839B0">
              <w:rPr>
                <w:rFonts w:hAnsi="標楷體"/>
                <w:color w:val="000000" w:themeColor="text1"/>
                <w:spacing w:val="-10"/>
                <w:sz w:val="25"/>
                <w:szCs w:val="25"/>
              </w:rPr>
              <w:t>有疑慮之簽證申請案</w:t>
            </w:r>
            <w:r w:rsidRPr="00C839B0">
              <w:rPr>
                <w:rFonts w:hAnsi="標楷體" w:hint="eastAsia"/>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hint="eastAsia"/>
                <w:b/>
                <w:color w:val="000000" w:themeColor="text1"/>
                <w:spacing w:val="-10"/>
                <w:sz w:val="25"/>
                <w:szCs w:val="25"/>
              </w:rPr>
              <w:t>外交部</w:t>
            </w:r>
            <w:r w:rsidRPr="00C839B0">
              <w:rPr>
                <w:rFonts w:hAnsi="標楷體"/>
                <w:b/>
                <w:color w:val="000000" w:themeColor="text1"/>
                <w:spacing w:val="-10"/>
                <w:sz w:val="25"/>
                <w:szCs w:val="25"/>
              </w:rPr>
              <w:t>函轉請教育部參處在案</w:t>
            </w:r>
            <w:r w:rsidRPr="00C839B0">
              <w:rPr>
                <w:rFonts w:hAnsi="標楷體" w:hint="eastAsia"/>
                <w:color w:val="000000" w:themeColor="text1"/>
                <w:spacing w:val="-10"/>
                <w:sz w:val="25"/>
                <w:szCs w:val="25"/>
              </w:rPr>
              <w:t>。</w:t>
            </w:r>
          </w:p>
        </w:tc>
        <w:tc>
          <w:tcPr>
            <w:tcW w:w="1853" w:type="dxa"/>
            <w:vMerge w:val="restart"/>
          </w:tcPr>
          <w:p w:rsidR="00F66D52" w:rsidRPr="00C839B0" w:rsidRDefault="00F66D52" w:rsidP="00A057B1">
            <w:pPr>
              <w:overflowPunct/>
              <w:autoSpaceDE/>
              <w:autoSpaceDN/>
              <w:spacing w:line="300" w:lineRule="exact"/>
              <w:rPr>
                <w:rFonts w:ascii="Sylfaen" w:hAnsi="Sylfaen"/>
                <w:color w:val="000000" w:themeColor="text1"/>
                <w:spacing w:val="-12"/>
                <w:kern w:val="0"/>
                <w:sz w:val="25"/>
                <w:szCs w:val="25"/>
              </w:rPr>
            </w:pPr>
            <w:r w:rsidRPr="00C839B0">
              <w:rPr>
                <w:rFonts w:ascii="Sylfaen" w:hAnsi="Sylfaen" w:hint="eastAsia"/>
                <w:b/>
                <w:color w:val="000000" w:themeColor="text1"/>
                <w:spacing w:val="-12"/>
                <w:kern w:val="0"/>
                <w:sz w:val="25"/>
                <w:szCs w:val="25"/>
              </w:rPr>
              <w:t>函請學校說明</w:t>
            </w:r>
            <w:r w:rsidRPr="00C839B0">
              <w:rPr>
                <w:rFonts w:ascii="Sylfaen" w:hAnsi="Sylfaen" w:hint="eastAsia"/>
                <w:color w:val="000000" w:themeColor="text1"/>
                <w:spacing w:val="-12"/>
                <w:kern w:val="0"/>
                <w:sz w:val="25"/>
                <w:szCs w:val="25"/>
              </w:rPr>
              <w:t>學生申請入學審查過程及就學情形，相關資料彙整提供外交部領事事務局，並副知內政部移民署及勞動部</w:t>
            </w:r>
            <w:r w:rsidR="00FC26C5" w:rsidRPr="00C839B0">
              <w:rPr>
                <w:rFonts w:ascii="Sylfaen" w:hAnsi="Sylfaen" w:hint="eastAsia"/>
                <w:color w:val="000000" w:themeColor="text1"/>
                <w:spacing w:val="-12"/>
                <w:kern w:val="0"/>
                <w:sz w:val="25"/>
                <w:szCs w:val="25"/>
              </w:rPr>
              <w:t>。</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2</w:t>
            </w:r>
          </w:p>
        </w:tc>
        <w:tc>
          <w:tcPr>
            <w:tcW w:w="1276" w:type="dxa"/>
            <w:shd w:val="clear" w:color="auto" w:fill="auto"/>
            <w:vAlign w:val="center"/>
          </w:tcPr>
          <w:p w:rsidR="00F66D52" w:rsidRPr="00C839B0" w:rsidRDefault="00F66D52" w:rsidP="00733524">
            <w:pPr>
              <w:adjustRightInd w:val="0"/>
              <w:snapToGrid w:val="0"/>
              <w:spacing w:line="300" w:lineRule="exact"/>
              <w:rPr>
                <w:rFonts w:hAnsi="標楷體"/>
                <w:color w:val="000000" w:themeColor="text1"/>
                <w:spacing w:val="-20"/>
                <w:sz w:val="25"/>
                <w:szCs w:val="25"/>
              </w:rPr>
            </w:pPr>
            <w:r w:rsidRPr="00C839B0">
              <w:rPr>
                <w:rFonts w:hAnsi="標楷體"/>
                <w:color w:val="000000" w:themeColor="text1"/>
                <w:spacing w:val="-20"/>
                <w:sz w:val="25"/>
                <w:szCs w:val="25"/>
              </w:rPr>
              <w:t>105年</w:t>
            </w:r>
          </w:p>
        </w:tc>
        <w:tc>
          <w:tcPr>
            <w:tcW w:w="425"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一般生</w:t>
            </w:r>
          </w:p>
        </w:tc>
        <w:tc>
          <w:tcPr>
            <w:tcW w:w="993"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sz w:val="25"/>
                <w:szCs w:val="25"/>
              </w:rPr>
              <w:t>駐緬甸代表處</w:t>
            </w:r>
          </w:p>
        </w:tc>
        <w:tc>
          <w:tcPr>
            <w:tcW w:w="1275" w:type="dxa"/>
            <w:shd w:val="clear" w:color="auto" w:fill="auto"/>
            <w:vAlign w:val="center"/>
          </w:tcPr>
          <w:p w:rsidR="00F66D52" w:rsidRPr="00C839B0" w:rsidRDefault="00F66D52" w:rsidP="00D43225">
            <w:pPr>
              <w:numPr>
                <w:ilvl w:val="0"/>
                <w:numId w:val="35"/>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kern w:val="0"/>
                <w:sz w:val="25"/>
                <w:szCs w:val="25"/>
              </w:rPr>
              <w:t>語文能力不足</w:t>
            </w:r>
          </w:p>
          <w:p w:rsidR="00F66D52" w:rsidRPr="00C839B0" w:rsidRDefault="00F66D52" w:rsidP="00D43225">
            <w:pPr>
              <w:numPr>
                <w:ilvl w:val="0"/>
                <w:numId w:val="35"/>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kern w:val="0"/>
                <w:sz w:val="25"/>
                <w:szCs w:val="25"/>
              </w:rPr>
              <w:t>透過仲介招生</w:t>
            </w:r>
          </w:p>
        </w:tc>
        <w:tc>
          <w:tcPr>
            <w:tcW w:w="3828" w:type="dxa"/>
            <w:shd w:val="clear" w:color="auto" w:fill="auto"/>
          </w:tcPr>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sz w:val="25"/>
                <w:szCs w:val="25"/>
              </w:rPr>
            </w:pPr>
            <w:r w:rsidRPr="00C839B0">
              <w:rPr>
                <w:rFonts w:hAnsi="標楷體"/>
                <w:color w:val="000000" w:themeColor="text1"/>
                <w:spacing w:val="-10"/>
                <w:kern w:val="0"/>
                <w:sz w:val="25"/>
                <w:szCs w:val="25"/>
              </w:rPr>
              <w:t>已核</w:t>
            </w:r>
            <w:r w:rsidRPr="00C839B0">
              <w:rPr>
                <w:rFonts w:hAnsi="標楷體"/>
                <w:color w:val="000000" w:themeColor="text1"/>
                <w:spacing w:val="-10"/>
                <w:sz w:val="25"/>
                <w:szCs w:val="25"/>
              </w:rPr>
              <w:t>發簽證</w:t>
            </w:r>
            <w:r w:rsidR="00FB4FDA" w:rsidRPr="00C839B0">
              <w:rPr>
                <w:rFonts w:hAnsi="標楷體"/>
                <w:color w:val="000000" w:themeColor="text1"/>
                <w:spacing w:val="-10"/>
                <w:sz w:val="25"/>
                <w:szCs w:val="25"/>
              </w:rPr>
              <w:t>來</w:t>
            </w:r>
            <w:proofErr w:type="gramStart"/>
            <w:r w:rsidR="00CF2F9B" w:rsidRPr="00C839B0">
              <w:rPr>
                <w:rFonts w:hAnsi="標楷體"/>
                <w:color w:val="000000" w:themeColor="text1"/>
                <w:spacing w:val="-10"/>
                <w:sz w:val="25"/>
                <w:szCs w:val="25"/>
              </w:rPr>
              <w:t>臺</w:t>
            </w:r>
            <w:proofErr w:type="gramEnd"/>
            <w:r w:rsidRPr="00C839B0">
              <w:rPr>
                <w:rFonts w:hAnsi="標楷體"/>
                <w:color w:val="000000" w:themeColor="text1"/>
                <w:spacing w:val="-10"/>
                <w:sz w:val="25"/>
                <w:szCs w:val="25"/>
              </w:rPr>
              <w:t>後，學生向緬甸駐臺貿易辦事處投訴而揭露</w:t>
            </w:r>
            <w:r w:rsidRPr="00C839B0">
              <w:rPr>
                <w:rFonts w:hAnsi="標楷體" w:hint="eastAsia"/>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hint="eastAsia"/>
                <w:b/>
                <w:color w:val="000000" w:themeColor="text1"/>
                <w:spacing w:val="-10"/>
                <w:sz w:val="25"/>
                <w:szCs w:val="25"/>
              </w:rPr>
              <w:t>外交部</w:t>
            </w:r>
            <w:r w:rsidRPr="00C839B0">
              <w:rPr>
                <w:rFonts w:hAnsi="標楷體"/>
                <w:b/>
                <w:color w:val="000000" w:themeColor="text1"/>
                <w:spacing w:val="-10"/>
                <w:sz w:val="25"/>
                <w:szCs w:val="25"/>
              </w:rPr>
              <w:t>均已轉請教育部參處在案</w:t>
            </w:r>
            <w:r w:rsidRPr="00C839B0">
              <w:rPr>
                <w:rFonts w:hAnsi="標楷體" w:hint="eastAsia"/>
                <w:color w:val="000000" w:themeColor="text1"/>
                <w:spacing w:val="-10"/>
                <w:sz w:val="25"/>
                <w:szCs w:val="25"/>
              </w:rPr>
              <w:t>。</w:t>
            </w:r>
          </w:p>
        </w:tc>
        <w:tc>
          <w:tcPr>
            <w:tcW w:w="1853" w:type="dxa"/>
            <w:vMerge/>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pacing w:val="-12"/>
                <w:kern w:val="0"/>
                <w:sz w:val="25"/>
                <w:szCs w:val="25"/>
              </w:rPr>
            </w:pP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3</w:t>
            </w:r>
          </w:p>
        </w:tc>
        <w:tc>
          <w:tcPr>
            <w:tcW w:w="1276" w:type="dxa"/>
            <w:shd w:val="clear" w:color="auto" w:fill="auto"/>
            <w:vAlign w:val="center"/>
          </w:tcPr>
          <w:p w:rsidR="00F66D52" w:rsidRPr="00C839B0" w:rsidRDefault="00F66D52" w:rsidP="00733524">
            <w:pPr>
              <w:adjustRightInd w:val="0"/>
              <w:snapToGrid w:val="0"/>
              <w:spacing w:line="300" w:lineRule="exact"/>
              <w:rPr>
                <w:rFonts w:hAnsi="標楷體"/>
                <w:color w:val="000000" w:themeColor="text1"/>
                <w:spacing w:val="-20"/>
                <w:sz w:val="25"/>
                <w:szCs w:val="25"/>
              </w:rPr>
            </w:pPr>
            <w:r w:rsidRPr="00C839B0">
              <w:rPr>
                <w:rFonts w:hAnsi="標楷體"/>
                <w:color w:val="000000" w:themeColor="text1"/>
                <w:spacing w:val="-20"/>
                <w:sz w:val="25"/>
                <w:szCs w:val="25"/>
              </w:rPr>
              <w:t>107年2至3月間</w:t>
            </w:r>
          </w:p>
        </w:tc>
        <w:tc>
          <w:tcPr>
            <w:tcW w:w="425"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一般生</w:t>
            </w:r>
          </w:p>
        </w:tc>
        <w:tc>
          <w:tcPr>
            <w:tcW w:w="993"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sz w:val="25"/>
                <w:szCs w:val="25"/>
              </w:rPr>
              <w:t>駐緬甸代表處</w:t>
            </w:r>
          </w:p>
        </w:tc>
        <w:tc>
          <w:tcPr>
            <w:tcW w:w="1275" w:type="dxa"/>
            <w:shd w:val="clear" w:color="auto" w:fill="auto"/>
            <w:vAlign w:val="center"/>
          </w:tcPr>
          <w:p w:rsidR="00F66D52" w:rsidRPr="00C839B0" w:rsidRDefault="00F66D52" w:rsidP="00D43225">
            <w:pPr>
              <w:numPr>
                <w:ilvl w:val="0"/>
                <w:numId w:val="35"/>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kern w:val="0"/>
                <w:sz w:val="25"/>
                <w:szCs w:val="25"/>
              </w:rPr>
              <w:t>語文能力不足</w:t>
            </w:r>
          </w:p>
          <w:p w:rsidR="00F66D52" w:rsidRPr="00C839B0" w:rsidRDefault="00F66D52" w:rsidP="00D43225">
            <w:pPr>
              <w:numPr>
                <w:ilvl w:val="0"/>
                <w:numId w:val="35"/>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kern w:val="0"/>
                <w:sz w:val="25"/>
                <w:szCs w:val="25"/>
              </w:rPr>
              <w:t>疑似透過仲介招生</w:t>
            </w:r>
          </w:p>
        </w:tc>
        <w:tc>
          <w:tcPr>
            <w:tcW w:w="3828" w:type="dxa"/>
            <w:shd w:val="clear" w:color="auto" w:fill="auto"/>
          </w:tcPr>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sz w:val="25"/>
                <w:szCs w:val="25"/>
              </w:rPr>
            </w:pPr>
            <w:r w:rsidRPr="00C839B0">
              <w:rPr>
                <w:rFonts w:hAnsi="標楷體"/>
                <w:color w:val="000000" w:themeColor="text1"/>
                <w:spacing w:val="-10"/>
                <w:sz w:val="25"/>
                <w:szCs w:val="25"/>
              </w:rPr>
              <w:t>39名</w:t>
            </w:r>
            <w:proofErr w:type="gramStart"/>
            <w:r w:rsidRPr="00C839B0">
              <w:rPr>
                <w:rFonts w:hAnsi="標楷體"/>
                <w:color w:val="000000" w:themeColor="text1"/>
                <w:spacing w:val="-10"/>
                <w:sz w:val="25"/>
                <w:szCs w:val="25"/>
              </w:rPr>
              <w:t>學生均獲核發</w:t>
            </w:r>
            <w:proofErr w:type="gramEnd"/>
            <w:r w:rsidRPr="00C839B0">
              <w:rPr>
                <w:rFonts w:hAnsi="標楷體"/>
                <w:color w:val="000000" w:themeColor="text1"/>
                <w:spacing w:val="-10"/>
                <w:sz w:val="25"/>
                <w:szCs w:val="25"/>
              </w:rPr>
              <w:t>簽證</w:t>
            </w:r>
            <w:r w:rsidR="00FB4FDA" w:rsidRPr="00C839B0">
              <w:rPr>
                <w:rFonts w:hAnsi="標楷體"/>
                <w:color w:val="000000" w:themeColor="text1"/>
                <w:spacing w:val="-10"/>
                <w:sz w:val="25"/>
                <w:szCs w:val="25"/>
              </w:rPr>
              <w:t>來</w:t>
            </w:r>
            <w:proofErr w:type="gramStart"/>
            <w:r w:rsidR="00CF2F9B" w:rsidRPr="00C839B0">
              <w:rPr>
                <w:rFonts w:hAnsi="標楷體"/>
                <w:color w:val="000000" w:themeColor="text1"/>
                <w:spacing w:val="-10"/>
                <w:sz w:val="25"/>
                <w:szCs w:val="25"/>
              </w:rPr>
              <w:t>臺</w:t>
            </w:r>
            <w:proofErr w:type="gramEnd"/>
            <w:r w:rsidRPr="00C839B0">
              <w:rPr>
                <w:rFonts w:hAnsi="標楷體" w:hint="eastAsia"/>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sz w:val="25"/>
                <w:szCs w:val="25"/>
              </w:rPr>
            </w:pPr>
            <w:r w:rsidRPr="00C839B0">
              <w:rPr>
                <w:rFonts w:hAnsi="標楷體"/>
                <w:color w:val="000000" w:themeColor="text1"/>
                <w:spacing w:val="-10"/>
                <w:sz w:val="25"/>
                <w:szCs w:val="25"/>
              </w:rPr>
              <w:t>另函請內政部移民署訪查39名</w:t>
            </w:r>
            <w:r w:rsidRPr="00C839B0">
              <w:rPr>
                <w:rFonts w:hAnsi="標楷體" w:hint="eastAsia"/>
                <w:color w:val="000000" w:themeColor="text1"/>
                <w:spacing w:val="-10"/>
                <w:sz w:val="25"/>
                <w:szCs w:val="25"/>
              </w:rPr>
              <w:t>緬甸</w:t>
            </w:r>
            <w:r w:rsidRPr="00C839B0">
              <w:rPr>
                <w:rFonts w:hAnsi="標楷體"/>
                <w:color w:val="000000" w:themeColor="text1"/>
                <w:spacing w:val="-10"/>
                <w:sz w:val="25"/>
                <w:szCs w:val="25"/>
              </w:rPr>
              <w:t>籍學生</w:t>
            </w:r>
            <w:r w:rsidR="00DE1FEC" w:rsidRPr="00C839B0">
              <w:rPr>
                <w:rFonts w:hAnsi="標楷體"/>
                <w:color w:val="000000" w:themeColor="text1"/>
                <w:spacing w:val="-10"/>
                <w:sz w:val="25"/>
                <w:szCs w:val="25"/>
              </w:rPr>
              <w:t>在</w:t>
            </w:r>
            <w:proofErr w:type="gramStart"/>
            <w:r w:rsidR="00CF2F9B" w:rsidRPr="00C839B0">
              <w:rPr>
                <w:rFonts w:hAnsi="標楷體"/>
                <w:color w:val="000000" w:themeColor="text1"/>
                <w:spacing w:val="-10"/>
                <w:sz w:val="25"/>
                <w:szCs w:val="25"/>
              </w:rPr>
              <w:t>臺</w:t>
            </w:r>
            <w:proofErr w:type="gramEnd"/>
            <w:r w:rsidRPr="00C839B0">
              <w:rPr>
                <w:rFonts w:hAnsi="標楷體"/>
                <w:color w:val="000000" w:themeColor="text1"/>
                <w:spacing w:val="-10"/>
                <w:sz w:val="25"/>
                <w:szCs w:val="25"/>
              </w:rPr>
              <w:t>實際生活情形</w:t>
            </w:r>
            <w:r w:rsidRPr="00C839B0">
              <w:rPr>
                <w:rFonts w:hAnsi="標楷體" w:hint="eastAsia"/>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hint="eastAsia"/>
                <w:b/>
                <w:color w:val="000000" w:themeColor="text1"/>
                <w:spacing w:val="-10"/>
                <w:sz w:val="25"/>
                <w:szCs w:val="25"/>
              </w:rPr>
              <w:t>外交部</w:t>
            </w:r>
            <w:r w:rsidRPr="00C839B0">
              <w:rPr>
                <w:rFonts w:hAnsi="標楷體"/>
                <w:b/>
                <w:color w:val="000000" w:themeColor="text1"/>
                <w:spacing w:val="-10"/>
                <w:sz w:val="25"/>
                <w:szCs w:val="25"/>
              </w:rPr>
              <w:t>已函轉教育部參處在案</w:t>
            </w:r>
            <w:r w:rsidRPr="00C839B0">
              <w:rPr>
                <w:rFonts w:hAnsi="標楷體" w:hint="eastAsia"/>
                <w:color w:val="000000" w:themeColor="text1"/>
                <w:spacing w:val="-10"/>
                <w:sz w:val="25"/>
                <w:szCs w:val="25"/>
              </w:rPr>
              <w:t>。</w:t>
            </w:r>
          </w:p>
        </w:tc>
        <w:tc>
          <w:tcPr>
            <w:tcW w:w="1853" w:type="dxa"/>
          </w:tcPr>
          <w:p w:rsidR="00F66D52" w:rsidRPr="00C839B0" w:rsidRDefault="00F66D52" w:rsidP="00A057B1">
            <w:pPr>
              <w:overflowPunct/>
              <w:autoSpaceDE/>
              <w:autoSpaceDN/>
              <w:spacing w:line="300" w:lineRule="exact"/>
              <w:rPr>
                <w:rFonts w:ascii="Sylfaen" w:hAnsi="Sylfaen"/>
                <w:color w:val="000000" w:themeColor="text1"/>
                <w:spacing w:val="-12"/>
                <w:kern w:val="0"/>
                <w:sz w:val="25"/>
                <w:szCs w:val="25"/>
              </w:rPr>
            </w:pPr>
            <w:r w:rsidRPr="00C839B0">
              <w:rPr>
                <w:rFonts w:ascii="Sylfaen" w:hAnsi="Sylfaen" w:hint="eastAsia"/>
                <w:color w:val="000000" w:themeColor="text1"/>
                <w:spacing w:val="-12"/>
                <w:kern w:val="0"/>
                <w:sz w:val="25"/>
                <w:szCs w:val="25"/>
              </w:rPr>
              <w:t>107</w:t>
            </w:r>
            <w:r w:rsidRPr="00C839B0">
              <w:rPr>
                <w:rFonts w:ascii="Sylfaen" w:hAnsi="Sylfaen" w:hint="eastAsia"/>
                <w:color w:val="000000" w:themeColor="text1"/>
                <w:spacing w:val="-12"/>
                <w:kern w:val="0"/>
                <w:sz w:val="25"/>
                <w:szCs w:val="25"/>
              </w:rPr>
              <w:t>年</w:t>
            </w:r>
            <w:r w:rsidRPr="00C839B0">
              <w:rPr>
                <w:rFonts w:ascii="Sylfaen" w:hAnsi="Sylfaen" w:hint="eastAsia"/>
                <w:color w:val="000000" w:themeColor="text1"/>
                <w:spacing w:val="-12"/>
                <w:kern w:val="0"/>
                <w:sz w:val="25"/>
                <w:szCs w:val="25"/>
              </w:rPr>
              <w:t>12</w:t>
            </w:r>
            <w:r w:rsidRPr="00C839B0">
              <w:rPr>
                <w:rFonts w:ascii="Sylfaen" w:hAnsi="Sylfaen" w:hint="eastAsia"/>
                <w:color w:val="000000" w:themeColor="text1"/>
                <w:spacing w:val="-12"/>
                <w:kern w:val="0"/>
                <w:sz w:val="25"/>
                <w:szCs w:val="25"/>
              </w:rPr>
              <w:t>月</w:t>
            </w:r>
            <w:r w:rsidRPr="00C839B0">
              <w:rPr>
                <w:rFonts w:ascii="Sylfaen" w:hAnsi="Sylfaen" w:hint="eastAsia"/>
                <w:color w:val="000000" w:themeColor="text1"/>
                <w:spacing w:val="-12"/>
                <w:kern w:val="0"/>
                <w:sz w:val="25"/>
                <w:szCs w:val="25"/>
              </w:rPr>
              <w:t>27</w:t>
            </w:r>
            <w:r w:rsidRPr="00C839B0">
              <w:rPr>
                <w:rFonts w:ascii="Sylfaen" w:hAnsi="Sylfaen" w:hint="eastAsia"/>
                <w:color w:val="000000" w:themeColor="text1"/>
                <w:spacing w:val="-12"/>
                <w:kern w:val="0"/>
                <w:sz w:val="25"/>
                <w:szCs w:val="25"/>
              </w:rPr>
              <w:t>日赴該校訪查，</w:t>
            </w:r>
            <w:r w:rsidRPr="00C839B0">
              <w:rPr>
                <w:rFonts w:ascii="Sylfaen" w:hAnsi="Sylfaen" w:hint="eastAsia"/>
                <w:b/>
                <w:color w:val="000000" w:themeColor="text1"/>
                <w:spacing w:val="-12"/>
                <w:kern w:val="0"/>
                <w:sz w:val="25"/>
                <w:szCs w:val="25"/>
              </w:rPr>
              <w:t>尚無明確事證</w:t>
            </w:r>
            <w:r w:rsidRPr="00C839B0">
              <w:rPr>
                <w:rFonts w:ascii="Sylfaen" w:hAnsi="Sylfaen" w:hint="eastAsia"/>
                <w:color w:val="000000" w:themeColor="text1"/>
                <w:spacing w:val="-12"/>
                <w:kern w:val="0"/>
                <w:sz w:val="25"/>
                <w:szCs w:val="25"/>
              </w:rPr>
              <w:t>證實該校透過人力仲介招生及境外生非法打工事項；惟該校</w:t>
            </w:r>
            <w:proofErr w:type="gramStart"/>
            <w:r w:rsidRPr="00C839B0">
              <w:rPr>
                <w:rFonts w:ascii="Sylfaen" w:hAnsi="Sylfaen" w:hint="eastAsia"/>
                <w:color w:val="000000" w:themeColor="text1"/>
                <w:spacing w:val="-12"/>
                <w:kern w:val="0"/>
                <w:sz w:val="25"/>
                <w:szCs w:val="25"/>
              </w:rPr>
              <w:t>疑</w:t>
            </w:r>
            <w:proofErr w:type="gramEnd"/>
            <w:r w:rsidRPr="00C839B0">
              <w:rPr>
                <w:rFonts w:ascii="Sylfaen" w:hAnsi="Sylfaen" w:hint="eastAsia"/>
                <w:color w:val="000000" w:themeColor="text1"/>
                <w:spacing w:val="-12"/>
                <w:kern w:val="0"/>
                <w:sz w:val="25"/>
                <w:szCs w:val="25"/>
              </w:rPr>
              <w:t>涉有招生程序</w:t>
            </w:r>
            <w:proofErr w:type="gramStart"/>
            <w:r w:rsidRPr="00C839B0">
              <w:rPr>
                <w:rFonts w:ascii="Sylfaen" w:hAnsi="Sylfaen" w:hint="eastAsia"/>
                <w:color w:val="000000" w:themeColor="text1"/>
                <w:spacing w:val="-12"/>
                <w:kern w:val="0"/>
                <w:sz w:val="25"/>
                <w:szCs w:val="25"/>
              </w:rPr>
              <w:t>違</w:t>
            </w:r>
            <w:proofErr w:type="gramEnd"/>
            <w:r w:rsidRPr="00C839B0">
              <w:rPr>
                <w:rFonts w:ascii="Sylfaen" w:hAnsi="Sylfaen" w:hint="eastAsia"/>
                <w:color w:val="000000" w:themeColor="text1"/>
                <w:spacing w:val="-12"/>
                <w:kern w:val="0"/>
                <w:sz w:val="25"/>
                <w:szCs w:val="25"/>
              </w:rPr>
              <w:t>失事項，</w:t>
            </w:r>
            <w:r w:rsidRPr="00C839B0">
              <w:rPr>
                <w:rFonts w:ascii="Sylfaen" w:hAnsi="Sylfaen" w:hint="eastAsia"/>
                <w:b/>
                <w:color w:val="000000" w:themeColor="text1"/>
                <w:spacing w:val="-12"/>
                <w:kern w:val="0"/>
                <w:sz w:val="25"/>
                <w:szCs w:val="25"/>
              </w:rPr>
              <w:t>列為核定學校</w:t>
            </w:r>
            <w:r w:rsidRPr="00C839B0">
              <w:rPr>
                <w:rFonts w:ascii="Sylfaen" w:hAnsi="Sylfaen" w:hint="eastAsia"/>
                <w:b/>
                <w:color w:val="000000" w:themeColor="text1"/>
                <w:spacing w:val="-12"/>
                <w:kern w:val="0"/>
                <w:sz w:val="25"/>
                <w:szCs w:val="25"/>
              </w:rPr>
              <w:lastRenderedPageBreak/>
              <w:t>招收境外生名額之依據</w:t>
            </w:r>
            <w:r w:rsidR="00E77F91" w:rsidRPr="00C839B0">
              <w:rPr>
                <w:rFonts w:ascii="Sylfaen" w:hAnsi="Sylfaen" w:hint="eastAsia"/>
                <w:color w:val="000000" w:themeColor="text1"/>
                <w:spacing w:val="-12"/>
                <w:kern w:val="0"/>
                <w:sz w:val="25"/>
                <w:szCs w:val="25"/>
              </w:rPr>
              <w:t>。</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lastRenderedPageBreak/>
              <w:t>4</w:t>
            </w:r>
          </w:p>
        </w:tc>
        <w:tc>
          <w:tcPr>
            <w:tcW w:w="1276" w:type="dxa"/>
            <w:shd w:val="clear" w:color="auto" w:fill="auto"/>
            <w:vAlign w:val="center"/>
          </w:tcPr>
          <w:p w:rsidR="00F66D52" w:rsidRPr="00C839B0" w:rsidRDefault="00F66D52" w:rsidP="00733524">
            <w:pPr>
              <w:adjustRightInd w:val="0"/>
              <w:snapToGrid w:val="0"/>
              <w:spacing w:line="300" w:lineRule="exact"/>
              <w:rPr>
                <w:rFonts w:hAnsi="標楷體"/>
                <w:color w:val="000000" w:themeColor="text1"/>
                <w:spacing w:val="-20"/>
                <w:kern w:val="0"/>
                <w:sz w:val="25"/>
                <w:szCs w:val="25"/>
              </w:rPr>
            </w:pPr>
            <w:r w:rsidRPr="00C839B0">
              <w:rPr>
                <w:rFonts w:hAnsi="標楷體"/>
                <w:color w:val="000000" w:themeColor="text1"/>
                <w:spacing w:val="-20"/>
                <w:kern w:val="0"/>
                <w:sz w:val="25"/>
                <w:szCs w:val="25"/>
              </w:rPr>
              <w:t>107</w:t>
            </w:r>
            <w:r w:rsidR="00E32653" w:rsidRPr="00C839B0">
              <w:rPr>
                <w:rFonts w:hAnsi="標楷體"/>
                <w:color w:val="000000" w:themeColor="text1"/>
                <w:spacing w:val="-20"/>
                <w:kern w:val="0"/>
                <w:sz w:val="25"/>
                <w:szCs w:val="25"/>
              </w:rPr>
              <w:t>學年</w:t>
            </w:r>
            <w:r w:rsidRPr="00C839B0">
              <w:rPr>
                <w:rFonts w:hAnsi="標楷體"/>
                <w:color w:val="000000" w:themeColor="text1"/>
                <w:spacing w:val="-20"/>
                <w:kern w:val="0"/>
                <w:sz w:val="25"/>
                <w:szCs w:val="25"/>
              </w:rPr>
              <w:t>第2學期</w:t>
            </w:r>
          </w:p>
        </w:tc>
        <w:tc>
          <w:tcPr>
            <w:tcW w:w="425" w:type="dxa"/>
            <w:vAlign w:val="center"/>
          </w:tcPr>
          <w:p w:rsidR="00F66D52" w:rsidRPr="00C839B0" w:rsidRDefault="00F66D52" w:rsidP="00A057B1">
            <w:pPr>
              <w:kinsoku w:val="0"/>
              <w:adjustRightInd w:val="0"/>
              <w:snapToGrid w:val="0"/>
              <w:spacing w:line="300" w:lineRule="exact"/>
              <w:ind w:left="-2"/>
              <w:rPr>
                <w:rFonts w:hAnsi="標楷體"/>
                <w:color w:val="000000" w:themeColor="text1"/>
                <w:spacing w:val="-10"/>
                <w:kern w:val="0"/>
                <w:sz w:val="25"/>
                <w:szCs w:val="25"/>
              </w:rPr>
            </w:pPr>
            <w:r w:rsidRPr="00C839B0">
              <w:rPr>
                <w:rFonts w:hAnsi="標楷體"/>
                <w:color w:val="000000" w:themeColor="text1"/>
                <w:spacing w:val="-10"/>
                <w:kern w:val="0"/>
                <w:sz w:val="25"/>
                <w:szCs w:val="25"/>
              </w:rPr>
              <w:t>一般生</w:t>
            </w:r>
          </w:p>
        </w:tc>
        <w:tc>
          <w:tcPr>
            <w:tcW w:w="993"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駐印尼代表處</w:t>
            </w:r>
          </w:p>
        </w:tc>
        <w:tc>
          <w:tcPr>
            <w:tcW w:w="1275" w:type="dxa"/>
            <w:shd w:val="clear" w:color="auto" w:fill="auto"/>
            <w:vAlign w:val="center"/>
          </w:tcPr>
          <w:p w:rsidR="00F66D52" w:rsidRPr="00C839B0" w:rsidRDefault="00F66D52" w:rsidP="00D43225">
            <w:pPr>
              <w:numPr>
                <w:ilvl w:val="0"/>
                <w:numId w:val="35"/>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kern w:val="0"/>
                <w:sz w:val="25"/>
                <w:szCs w:val="25"/>
              </w:rPr>
              <w:t>以有額度限制或條件式之獎學金代替財力證明</w:t>
            </w:r>
          </w:p>
          <w:p w:rsidR="00F66D52" w:rsidRPr="00C839B0" w:rsidRDefault="00F66D52" w:rsidP="00D43225">
            <w:pPr>
              <w:numPr>
                <w:ilvl w:val="0"/>
                <w:numId w:val="35"/>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sz w:val="25"/>
                <w:szCs w:val="25"/>
              </w:rPr>
              <w:t>以工讀為財力來源</w:t>
            </w:r>
          </w:p>
          <w:p w:rsidR="00F66D52" w:rsidRPr="00C839B0" w:rsidRDefault="00F66D52" w:rsidP="00D43225">
            <w:pPr>
              <w:numPr>
                <w:ilvl w:val="0"/>
                <w:numId w:val="35"/>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kern w:val="0"/>
                <w:sz w:val="25"/>
                <w:szCs w:val="25"/>
              </w:rPr>
              <w:t>語文能力不足</w:t>
            </w:r>
          </w:p>
          <w:p w:rsidR="00F66D52" w:rsidRPr="00C839B0" w:rsidRDefault="00F66D52" w:rsidP="00D43225">
            <w:pPr>
              <w:numPr>
                <w:ilvl w:val="0"/>
                <w:numId w:val="35"/>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kern w:val="0"/>
                <w:sz w:val="25"/>
                <w:szCs w:val="25"/>
              </w:rPr>
              <w:t>透過仲介招生</w:t>
            </w:r>
          </w:p>
        </w:tc>
        <w:tc>
          <w:tcPr>
            <w:tcW w:w="3828" w:type="dxa"/>
            <w:shd w:val="clear" w:color="auto" w:fill="auto"/>
          </w:tcPr>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color w:val="000000" w:themeColor="text1"/>
                <w:spacing w:val="-10"/>
                <w:kern w:val="0"/>
                <w:sz w:val="25"/>
                <w:szCs w:val="25"/>
              </w:rPr>
              <w:t>依招生來源大致分三類：</w:t>
            </w:r>
          </w:p>
          <w:p w:rsidR="00F66D52" w:rsidRPr="00C839B0" w:rsidRDefault="00F66D52" w:rsidP="007C244E">
            <w:pPr>
              <w:numPr>
                <w:ilvl w:val="0"/>
                <w:numId w:val="40"/>
              </w:numPr>
              <w:kinsoku w:val="0"/>
              <w:adjustRightInd w:val="0"/>
              <w:snapToGrid w:val="0"/>
              <w:spacing w:line="300" w:lineRule="exact"/>
              <w:ind w:left="463" w:hanging="283"/>
              <w:rPr>
                <w:rFonts w:hAnsi="標楷體"/>
                <w:color w:val="000000" w:themeColor="text1"/>
                <w:spacing w:val="-10"/>
                <w:kern w:val="0"/>
                <w:sz w:val="25"/>
                <w:szCs w:val="25"/>
              </w:rPr>
            </w:pPr>
            <w:r w:rsidRPr="00C839B0">
              <w:rPr>
                <w:rFonts w:hAnsi="標楷體"/>
                <w:b/>
                <w:color w:val="000000" w:themeColor="text1"/>
                <w:spacing w:val="-10"/>
                <w:kern w:val="0"/>
                <w:sz w:val="25"/>
                <w:szCs w:val="25"/>
              </w:rPr>
              <w:t>20名</w:t>
            </w:r>
            <w:r w:rsidRPr="00C839B0">
              <w:rPr>
                <w:rFonts w:hAnsi="標楷體"/>
                <w:color w:val="000000" w:themeColor="text1"/>
                <w:spacing w:val="-10"/>
                <w:kern w:val="0"/>
                <w:sz w:val="25"/>
                <w:szCs w:val="25"/>
              </w:rPr>
              <w:t>獲得本地</w:t>
            </w:r>
            <w:r w:rsidR="004013A5" w:rsidRPr="00C839B0">
              <w:rPr>
                <w:rFonts w:hAnsi="標楷體" w:hint="eastAsia"/>
                <w:color w:val="000000" w:themeColor="text1"/>
                <w:spacing w:val="-10"/>
                <w:sz w:val="25"/>
                <w:szCs w:val="25"/>
              </w:rPr>
              <w:t>○○</w:t>
            </w:r>
            <w:r w:rsidRPr="00C839B0">
              <w:rPr>
                <w:rFonts w:hAnsi="標楷體"/>
                <w:color w:val="000000" w:themeColor="text1"/>
                <w:spacing w:val="-10"/>
                <w:kern w:val="0"/>
                <w:sz w:val="25"/>
                <w:szCs w:val="25"/>
              </w:rPr>
              <w:t>公司提供一學期獎學金者：</w:t>
            </w:r>
            <w:proofErr w:type="gramStart"/>
            <w:r w:rsidRPr="00C839B0">
              <w:rPr>
                <w:rFonts w:hAnsi="標楷體"/>
                <w:b/>
                <w:color w:val="000000" w:themeColor="text1"/>
                <w:spacing w:val="-10"/>
                <w:kern w:val="0"/>
                <w:sz w:val="25"/>
                <w:szCs w:val="25"/>
              </w:rPr>
              <w:t>全數拒件</w:t>
            </w:r>
            <w:proofErr w:type="gramEnd"/>
            <w:r w:rsidRPr="00C839B0">
              <w:rPr>
                <w:rFonts w:hAnsi="標楷體"/>
                <w:color w:val="000000" w:themeColor="text1"/>
                <w:spacing w:val="-10"/>
                <w:kern w:val="0"/>
                <w:sz w:val="25"/>
                <w:szCs w:val="25"/>
              </w:rPr>
              <w:t>。</w:t>
            </w:r>
          </w:p>
          <w:p w:rsidR="00F66D52" w:rsidRPr="00C839B0" w:rsidRDefault="00F66D52" w:rsidP="007C244E">
            <w:pPr>
              <w:numPr>
                <w:ilvl w:val="0"/>
                <w:numId w:val="40"/>
              </w:numPr>
              <w:kinsoku w:val="0"/>
              <w:adjustRightInd w:val="0"/>
              <w:snapToGrid w:val="0"/>
              <w:spacing w:line="300" w:lineRule="exact"/>
              <w:ind w:left="463" w:hanging="283"/>
              <w:rPr>
                <w:rFonts w:hAnsi="標楷體"/>
                <w:color w:val="000000" w:themeColor="text1"/>
                <w:spacing w:val="-10"/>
                <w:kern w:val="0"/>
                <w:sz w:val="25"/>
                <w:szCs w:val="25"/>
              </w:rPr>
            </w:pPr>
            <w:r w:rsidRPr="00C839B0">
              <w:rPr>
                <w:rFonts w:hAnsi="標楷體"/>
                <w:color w:val="000000" w:themeColor="text1"/>
                <w:spacing w:val="-10"/>
                <w:kern w:val="0"/>
                <w:sz w:val="25"/>
                <w:szCs w:val="25"/>
              </w:rPr>
              <w:t>44名印尼西爪哇</w:t>
            </w:r>
            <w:r w:rsidR="006F0B01" w:rsidRPr="00C839B0">
              <w:rPr>
                <w:rFonts w:hAnsi="標楷體" w:hint="eastAsia"/>
                <w:color w:val="000000" w:themeColor="text1"/>
                <w:spacing w:val="-10"/>
                <w:sz w:val="25"/>
                <w:szCs w:val="25"/>
              </w:rPr>
              <w:t>○○</w:t>
            </w:r>
            <w:proofErr w:type="gramStart"/>
            <w:r w:rsidRPr="00C839B0">
              <w:rPr>
                <w:rFonts w:hAnsi="標楷體"/>
                <w:color w:val="000000" w:themeColor="text1"/>
                <w:spacing w:val="-10"/>
                <w:kern w:val="0"/>
                <w:sz w:val="25"/>
                <w:szCs w:val="25"/>
              </w:rPr>
              <w:t>學校招錄學生</w:t>
            </w:r>
            <w:proofErr w:type="gramEnd"/>
            <w:r w:rsidRPr="00C839B0">
              <w:rPr>
                <w:rFonts w:hAnsi="標楷體"/>
                <w:color w:val="000000" w:themeColor="text1"/>
                <w:spacing w:val="-10"/>
                <w:kern w:val="0"/>
                <w:sz w:val="25"/>
                <w:szCs w:val="25"/>
              </w:rPr>
              <w:t>：</w:t>
            </w:r>
            <w:r w:rsidRPr="00C839B0">
              <w:rPr>
                <w:rFonts w:hAnsi="標楷體"/>
                <w:b/>
                <w:color w:val="000000" w:themeColor="text1"/>
                <w:spacing w:val="-10"/>
                <w:kern w:val="0"/>
                <w:sz w:val="25"/>
                <w:szCs w:val="25"/>
              </w:rPr>
              <w:t>41名財力</w:t>
            </w:r>
            <w:proofErr w:type="gramStart"/>
            <w:r w:rsidRPr="00C839B0">
              <w:rPr>
                <w:rFonts w:hAnsi="標楷體"/>
                <w:b/>
                <w:color w:val="000000" w:themeColor="text1"/>
                <w:spacing w:val="-10"/>
                <w:kern w:val="0"/>
                <w:sz w:val="25"/>
                <w:szCs w:val="25"/>
              </w:rPr>
              <w:t>不足拒件</w:t>
            </w:r>
            <w:proofErr w:type="gramEnd"/>
            <w:r w:rsidRPr="00C839B0">
              <w:rPr>
                <w:rFonts w:hAnsi="標楷體"/>
                <w:color w:val="000000" w:themeColor="text1"/>
                <w:spacing w:val="-10"/>
                <w:kern w:val="0"/>
                <w:sz w:val="25"/>
                <w:szCs w:val="25"/>
              </w:rPr>
              <w:t>。</w:t>
            </w:r>
          </w:p>
          <w:p w:rsidR="00F66D52" w:rsidRPr="00C839B0" w:rsidRDefault="00F66D52" w:rsidP="007C244E">
            <w:pPr>
              <w:numPr>
                <w:ilvl w:val="0"/>
                <w:numId w:val="40"/>
              </w:numPr>
              <w:kinsoku w:val="0"/>
              <w:adjustRightInd w:val="0"/>
              <w:snapToGrid w:val="0"/>
              <w:spacing w:line="300" w:lineRule="exact"/>
              <w:ind w:left="463" w:hanging="283"/>
              <w:rPr>
                <w:rFonts w:hAnsi="標楷體"/>
                <w:color w:val="000000" w:themeColor="text1"/>
                <w:spacing w:val="-10"/>
                <w:kern w:val="0"/>
                <w:sz w:val="25"/>
                <w:szCs w:val="25"/>
              </w:rPr>
            </w:pPr>
            <w:r w:rsidRPr="00C839B0">
              <w:rPr>
                <w:rFonts w:hAnsi="標楷體"/>
                <w:b/>
                <w:color w:val="000000" w:themeColor="text1"/>
                <w:spacing w:val="-10"/>
                <w:kern w:val="0"/>
                <w:sz w:val="25"/>
                <w:szCs w:val="25"/>
              </w:rPr>
              <w:t>40名</w:t>
            </w:r>
            <w:r w:rsidRPr="00C839B0">
              <w:rPr>
                <w:rFonts w:hAnsi="標楷體"/>
                <w:color w:val="000000" w:themeColor="text1"/>
                <w:spacing w:val="-10"/>
                <w:kern w:val="0"/>
                <w:sz w:val="25"/>
                <w:szCs w:val="25"/>
              </w:rPr>
              <w:t>由</w:t>
            </w:r>
            <w:proofErr w:type="gramStart"/>
            <w:r w:rsidRPr="00C839B0">
              <w:rPr>
                <w:rFonts w:hAnsi="標楷體"/>
                <w:color w:val="000000" w:themeColor="text1"/>
                <w:spacing w:val="-10"/>
                <w:kern w:val="0"/>
                <w:sz w:val="25"/>
                <w:szCs w:val="25"/>
              </w:rPr>
              <w:t>印尼外勞仲介公司招錄之</w:t>
            </w:r>
            <w:proofErr w:type="gramEnd"/>
            <w:r w:rsidRPr="00C839B0">
              <w:rPr>
                <w:rFonts w:hAnsi="標楷體"/>
                <w:color w:val="000000" w:themeColor="text1"/>
                <w:spacing w:val="-10"/>
                <w:kern w:val="0"/>
                <w:sz w:val="25"/>
                <w:szCs w:val="25"/>
              </w:rPr>
              <w:t>學生：</w:t>
            </w:r>
            <w:proofErr w:type="gramStart"/>
            <w:r w:rsidRPr="00C839B0">
              <w:rPr>
                <w:rFonts w:hAnsi="標楷體"/>
                <w:b/>
                <w:color w:val="000000" w:themeColor="text1"/>
                <w:spacing w:val="-10"/>
                <w:kern w:val="0"/>
                <w:sz w:val="25"/>
                <w:szCs w:val="25"/>
              </w:rPr>
              <w:t>全數拒件</w:t>
            </w:r>
            <w:proofErr w:type="gramEnd"/>
            <w:r w:rsidRPr="00C839B0">
              <w:rPr>
                <w:rFonts w:hAnsi="標楷體"/>
                <w:color w:val="000000" w:themeColor="text1"/>
                <w:spacing w:val="-10"/>
                <w:kern w:val="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color w:val="000000" w:themeColor="text1"/>
                <w:spacing w:val="-10"/>
                <w:kern w:val="0"/>
                <w:sz w:val="25"/>
                <w:szCs w:val="25"/>
              </w:rPr>
              <w:t>另經面談多數學生無法具體說出學習內容或課程，但皆知悉</w:t>
            </w:r>
            <w:r w:rsidR="00B62175" w:rsidRPr="00C839B0">
              <w:rPr>
                <w:rFonts w:hAnsi="標楷體" w:hint="eastAsia"/>
                <w:color w:val="000000" w:themeColor="text1"/>
                <w:spacing w:val="-10"/>
                <w:kern w:val="0"/>
                <w:sz w:val="25"/>
                <w:szCs w:val="25"/>
              </w:rPr>
              <w:t>來</w:t>
            </w:r>
            <w:proofErr w:type="gramStart"/>
            <w:r w:rsidRPr="00C839B0">
              <w:rPr>
                <w:rFonts w:hAnsi="標楷體"/>
                <w:color w:val="000000" w:themeColor="text1"/>
                <w:spacing w:val="-10"/>
                <w:kern w:val="0"/>
                <w:sz w:val="25"/>
                <w:szCs w:val="25"/>
              </w:rPr>
              <w:t>臺</w:t>
            </w:r>
            <w:proofErr w:type="gramEnd"/>
            <w:r w:rsidRPr="00C839B0">
              <w:rPr>
                <w:rFonts w:hAnsi="標楷體"/>
                <w:color w:val="000000" w:themeColor="text1"/>
                <w:spacing w:val="-10"/>
                <w:kern w:val="0"/>
                <w:sz w:val="25"/>
                <w:szCs w:val="25"/>
              </w:rPr>
              <w:t>後即可工作，並能明確說出「每週可工作20小時」。每週上課天數3天，其餘時間便可工作，學生</w:t>
            </w:r>
            <w:r w:rsidR="007B0FC8" w:rsidRPr="00C839B0">
              <w:rPr>
                <w:rFonts w:hAnsi="標楷體" w:hint="eastAsia"/>
                <w:color w:val="000000" w:themeColor="text1"/>
                <w:spacing w:val="-10"/>
                <w:kern w:val="0"/>
                <w:sz w:val="25"/>
                <w:szCs w:val="25"/>
              </w:rPr>
              <w:t>來</w:t>
            </w:r>
            <w:proofErr w:type="gramStart"/>
            <w:r w:rsidRPr="00C839B0">
              <w:rPr>
                <w:rFonts w:hAnsi="標楷體"/>
                <w:color w:val="000000" w:themeColor="text1"/>
                <w:spacing w:val="-10"/>
                <w:kern w:val="0"/>
                <w:sz w:val="25"/>
                <w:szCs w:val="25"/>
              </w:rPr>
              <w:t>臺</w:t>
            </w:r>
            <w:proofErr w:type="gramEnd"/>
            <w:r w:rsidRPr="00C839B0">
              <w:rPr>
                <w:rFonts w:hAnsi="標楷體"/>
                <w:color w:val="000000" w:themeColor="text1"/>
                <w:spacing w:val="-10"/>
                <w:kern w:val="0"/>
                <w:sz w:val="25"/>
                <w:szCs w:val="25"/>
              </w:rPr>
              <w:t>真意不無疑慮；且</w:t>
            </w:r>
            <w:r w:rsidRPr="00C839B0">
              <w:rPr>
                <w:rFonts w:hAnsi="標楷體"/>
                <w:color w:val="000000" w:themeColor="text1"/>
                <w:spacing w:val="-10"/>
                <w:sz w:val="25"/>
                <w:szCs w:val="25"/>
              </w:rPr>
              <w:t>全數印尼學生雖皆有進行英語能力測驗，然面談時得知彼等英文能力有限，甚至無基礎中文能力</w:t>
            </w:r>
            <w:r w:rsidRPr="00C839B0">
              <w:rPr>
                <w:rFonts w:hAnsi="標楷體"/>
                <w:color w:val="000000" w:themeColor="text1"/>
                <w:spacing w:val="-10"/>
                <w:kern w:val="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hint="eastAsia"/>
                <w:b/>
                <w:color w:val="000000" w:themeColor="text1"/>
                <w:spacing w:val="-10"/>
                <w:sz w:val="25"/>
                <w:szCs w:val="25"/>
              </w:rPr>
              <w:t>外交部</w:t>
            </w:r>
            <w:r w:rsidRPr="00C839B0">
              <w:rPr>
                <w:rFonts w:hAnsi="標楷體"/>
                <w:b/>
                <w:color w:val="000000" w:themeColor="text1"/>
                <w:spacing w:val="-10"/>
                <w:sz w:val="25"/>
                <w:szCs w:val="25"/>
              </w:rPr>
              <w:t>已函轉教育部參處在案</w:t>
            </w:r>
            <w:r w:rsidRPr="00C839B0">
              <w:rPr>
                <w:rFonts w:hAnsi="標楷體" w:hint="eastAsia"/>
                <w:color w:val="000000" w:themeColor="text1"/>
                <w:spacing w:val="-10"/>
                <w:sz w:val="25"/>
                <w:szCs w:val="25"/>
              </w:rPr>
              <w:t>。</w:t>
            </w:r>
          </w:p>
        </w:tc>
        <w:tc>
          <w:tcPr>
            <w:tcW w:w="1853" w:type="dxa"/>
            <w:vMerge w:val="restart"/>
          </w:tcPr>
          <w:p w:rsidR="00F66D52" w:rsidRPr="00C839B0" w:rsidRDefault="00F66D52" w:rsidP="00A057B1">
            <w:pPr>
              <w:spacing w:line="300" w:lineRule="exact"/>
              <w:rPr>
                <w:rFonts w:ascii="Sylfaen" w:hAnsi="Sylfaen"/>
                <w:color w:val="000000" w:themeColor="text1"/>
                <w:spacing w:val="-12"/>
                <w:kern w:val="0"/>
                <w:sz w:val="25"/>
                <w:szCs w:val="25"/>
              </w:rPr>
            </w:pPr>
            <w:r w:rsidRPr="00C839B0">
              <w:rPr>
                <w:rFonts w:ascii="Sylfaen" w:hAnsi="Sylfaen" w:hint="eastAsia"/>
                <w:color w:val="000000" w:themeColor="text1"/>
                <w:spacing w:val="-12"/>
                <w:kern w:val="0"/>
                <w:sz w:val="25"/>
                <w:szCs w:val="25"/>
              </w:rPr>
              <w:t>相關</w:t>
            </w:r>
            <w:proofErr w:type="gramStart"/>
            <w:r w:rsidRPr="00C839B0">
              <w:rPr>
                <w:rFonts w:ascii="Sylfaen" w:hAnsi="Sylfaen" w:hint="eastAsia"/>
                <w:color w:val="000000" w:themeColor="text1"/>
                <w:spacing w:val="-12"/>
                <w:kern w:val="0"/>
                <w:sz w:val="25"/>
                <w:szCs w:val="25"/>
              </w:rPr>
              <w:t>案情錄案列為</w:t>
            </w:r>
            <w:proofErr w:type="gramEnd"/>
            <w:r w:rsidRPr="00C839B0">
              <w:rPr>
                <w:rFonts w:ascii="Sylfaen" w:hAnsi="Sylfaen" w:hint="eastAsia"/>
                <w:b/>
                <w:color w:val="000000" w:themeColor="text1"/>
                <w:spacing w:val="-12"/>
                <w:kern w:val="0"/>
                <w:sz w:val="25"/>
                <w:szCs w:val="25"/>
              </w:rPr>
              <w:t>教育部核定學校招生名額之參考</w:t>
            </w:r>
            <w:r w:rsidR="00E77F91" w:rsidRPr="00C839B0">
              <w:rPr>
                <w:rFonts w:ascii="Sylfaen" w:hAnsi="Sylfaen" w:hint="eastAsia"/>
                <w:color w:val="000000" w:themeColor="text1"/>
                <w:spacing w:val="-12"/>
                <w:kern w:val="0"/>
                <w:sz w:val="25"/>
                <w:szCs w:val="25"/>
              </w:rPr>
              <w:t>。</w:t>
            </w:r>
          </w:p>
        </w:tc>
      </w:tr>
      <w:tr w:rsidR="00046DCC" w:rsidRPr="00C839B0" w:rsidTr="00B44B14">
        <w:trPr>
          <w:trHeight w:val="59"/>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5</w:t>
            </w:r>
          </w:p>
        </w:tc>
        <w:tc>
          <w:tcPr>
            <w:tcW w:w="1276" w:type="dxa"/>
            <w:shd w:val="clear" w:color="auto" w:fill="auto"/>
            <w:vAlign w:val="center"/>
          </w:tcPr>
          <w:p w:rsidR="00F66D52" w:rsidRPr="00C839B0" w:rsidRDefault="00F66D52" w:rsidP="00733524">
            <w:pPr>
              <w:adjustRightInd w:val="0"/>
              <w:snapToGrid w:val="0"/>
              <w:spacing w:line="300" w:lineRule="exact"/>
              <w:rPr>
                <w:rFonts w:hAnsi="標楷體"/>
                <w:color w:val="000000" w:themeColor="text1"/>
                <w:spacing w:val="-20"/>
                <w:kern w:val="0"/>
                <w:sz w:val="25"/>
                <w:szCs w:val="25"/>
              </w:rPr>
            </w:pPr>
            <w:r w:rsidRPr="00C839B0">
              <w:rPr>
                <w:rFonts w:hAnsi="標楷體"/>
                <w:color w:val="000000" w:themeColor="text1"/>
                <w:spacing w:val="-20"/>
                <w:kern w:val="0"/>
                <w:sz w:val="25"/>
                <w:szCs w:val="25"/>
              </w:rPr>
              <w:t>107</w:t>
            </w:r>
            <w:r w:rsidR="00E32653" w:rsidRPr="00C839B0">
              <w:rPr>
                <w:rFonts w:hAnsi="標楷體"/>
                <w:color w:val="000000" w:themeColor="text1"/>
                <w:spacing w:val="-20"/>
                <w:kern w:val="0"/>
                <w:sz w:val="25"/>
                <w:szCs w:val="25"/>
              </w:rPr>
              <w:t>學年</w:t>
            </w:r>
            <w:r w:rsidRPr="00C839B0">
              <w:rPr>
                <w:rFonts w:hAnsi="標楷體"/>
                <w:color w:val="000000" w:themeColor="text1"/>
                <w:spacing w:val="-20"/>
                <w:kern w:val="0"/>
                <w:sz w:val="25"/>
                <w:szCs w:val="25"/>
              </w:rPr>
              <w:t>第1學期</w:t>
            </w:r>
          </w:p>
        </w:tc>
        <w:tc>
          <w:tcPr>
            <w:tcW w:w="425"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一般生</w:t>
            </w:r>
          </w:p>
        </w:tc>
        <w:tc>
          <w:tcPr>
            <w:tcW w:w="993"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駐</w:t>
            </w:r>
            <w:proofErr w:type="gramStart"/>
            <w:r w:rsidRPr="00C839B0">
              <w:rPr>
                <w:rFonts w:hAnsi="標楷體"/>
                <w:color w:val="000000" w:themeColor="text1"/>
                <w:spacing w:val="-10"/>
                <w:kern w:val="0"/>
                <w:sz w:val="25"/>
                <w:szCs w:val="25"/>
              </w:rPr>
              <w:t>泗</w:t>
            </w:r>
            <w:proofErr w:type="gramEnd"/>
            <w:r w:rsidRPr="00C839B0">
              <w:rPr>
                <w:rFonts w:hAnsi="標楷體"/>
                <w:color w:val="000000" w:themeColor="text1"/>
                <w:spacing w:val="-10"/>
                <w:kern w:val="0"/>
                <w:sz w:val="25"/>
                <w:szCs w:val="25"/>
              </w:rPr>
              <w:t>水辦事處</w:t>
            </w:r>
          </w:p>
        </w:tc>
        <w:tc>
          <w:tcPr>
            <w:tcW w:w="1275" w:type="dxa"/>
            <w:shd w:val="clear" w:color="auto" w:fill="auto"/>
            <w:vAlign w:val="center"/>
          </w:tcPr>
          <w:p w:rsidR="00F66D52" w:rsidRPr="00C839B0" w:rsidRDefault="00F66D52" w:rsidP="00A057B1">
            <w:pPr>
              <w:kinsoku w:val="0"/>
              <w:adjustRightInd w:val="0"/>
              <w:snapToGrid w:val="0"/>
              <w:spacing w:line="300" w:lineRule="exact"/>
              <w:ind w:leftChars="-17" w:left="-58" w:rightChars="-11" w:right="-37"/>
              <w:rPr>
                <w:rFonts w:hAnsi="標楷體"/>
                <w:color w:val="000000" w:themeColor="text1"/>
                <w:spacing w:val="-14"/>
                <w:kern w:val="0"/>
                <w:sz w:val="25"/>
                <w:szCs w:val="25"/>
              </w:rPr>
            </w:pPr>
            <w:r w:rsidRPr="00C839B0">
              <w:rPr>
                <w:rFonts w:hAnsi="標楷體"/>
                <w:color w:val="000000" w:themeColor="text1"/>
                <w:spacing w:val="-14"/>
                <w:kern w:val="0"/>
                <w:sz w:val="25"/>
                <w:szCs w:val="25"/>
              </w:rPr>
              <w:t>以有額度限制或條件式之獎學金代替財力證明</w:t>
            </w:r>
          </w:p>
        </w:tc>
        <w:tc>
          <w:tcPr>
            <w:tcW w:w="3828" w:type="dxa"/>
            <w:shd w:val="clear" w:color="auto" w:fill="auto"/>
          </w:tcPr>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b/>
                <w:color w:val="000000" w:themeColor="text1"/>
                <w:spacing w:val="-10"/>
                <w:sz w:val="25"/>
                <w:szCs w:val="25"/>
              </w:rPr>
            </w:pPr>
            <w:r w:rsidRPr="00C839B0">
              <w:rPr>
                <w:rFonts w:hAnsi="標楷體"/>
                <w:b/>
                <w:color w:val="000000" w:themeColor="text1"/>
                <w:spacing w:val="-10"/>
                <w:kern w:val="0"/>
                <w:sz w:val="25"/>
                <w:szCs w:val="25"/>
              </w:rPr>
              <w:t>61名</w:t>
            </w:r>
            <w:proofErr w:type="gramStart"/>
            <w:r w:rsidRPr="00C839B0">
              <w:rPr>
                <w:rFonts w:hAnsi="標楷體"/>
                <w:b/>
                <w:color w:val="000000" w:themeColor="text1"/>
                <w:spacing w:val="-10"/>
                <w:sz w:val="25"/>
                <w:szCs w:val="25"/>
              </w:rPr>
              <w:t>全數拒件</w:t>
            </w:r>
            <w:proofErr w:type="gramEnd"/>
            <w:r w:rsidRPr="00C839B0">
              <w:rPr>
                <w:rFonts w:hAnsi="標楷體"/>
                <w:b/>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hint="eastAsia"/>
                <w:b/>
                <w:color w:val="000000" w:themeColor="text1"/>
                <w:spacing w:val="-10"/>
                <w:sz w:val="25"/>
                <w:szCs w:val="25"/>
              </w:rPr>
              <w:t>外交部</w:t>
            </w:r>
            <w:r w:rsidRPr="00C839B0">
              <w:rPr>
                <w:rFonts w:hAnsi="標楷體"/>
                <w:b/>
                <w:color w:val="000000" w:themeColor="text1"/>
                <w:spacing w:val="-10"/>
                <w:sz w:val="25"/>
                <w:szCs w:val="25"/>
              </w:rPr>
              <w:t>已函轉教育部參處在案</w:t>
            </w:r>
            <w:r w:rsidRPr="00C839B0">
              <w:rPr>
                <w:rFonts w:hAnsi="標楷體"/>
                <w:color w:val="000000" w:themeColor="text1"/>
                <w:spacing w:val="-10"/>
                <w:kern w:val="0"/>
                <w:sz w:val="25"/>
                <w:szCs w:val="25"/>
              </w:rPr>
              <w:t>。</w:t>
            </w:r>
          </w:p>
        </w:tc>
        <w:tc>
          <w:tcPr>
            <w:tcW w:w="1853" w:type="dxa"/>
            <w:vMerge/>
          </w:tcPr>
          <w:p w:rsidR="00F66D52" w:rsidRPr="00C839B0" w:rsidRDefault="00F66D52" w:rsidP="00A057B1">
            <w:pPr>
              <w:overflowPunct/>
              <w:autoSpaceDE/>
              <w:autoSpaceDN/>
              <w:spacing w:line="300" w:lineRule="exact"/>
              <w:rPr>
                <w:rFonts w:ascii="Sylfaen" w:hAnsi="Sylfaen"/>
                <w:color w:val="000000" w:themeColor="text1"/>
                <w:spacing w:val="-12"/>
                <w:kern w:val="0"/>
                <w:sz w:val="25"/>
                <w:szCs w:val="25"/>
              </w:rPr>
            </w:pP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6</w:t>
            </w:r>
          </w:p>
        </w:tc>
        <w:tc>
          <w:tcPr>
            <w:tcW w:w="1276" w:type="dxa"/>
            <w:shd w:val="clear" w:color="auto" w:fill="auto"/>
            <w:vAlign w:val="center"/>
          </w:tcPr>
          <w:p w:rsidR="00F66D52" w:rsidRPr="00C839B0" w:rsidRDefault="00F66D52" w:rsidP="00733524">
            <w:pPr>
              <w:adjustRightInd w:val="0"/>
              <w:snapToGrid w:val="0"/>
              <w:spacing w:line="300" w:lineRule="exact"/>
              <w:rPr>
                <w:rFonts w:hAnsi="標楷體"/>
                <w:color w:val="000000" w:themeColor="text1"/>
                <w:spacing w:val="-20"/>
                <w:kern w:val="0"/>
                <w:sz w:val="25"/>
                <w:szCs w:val="25"/>
              </w:rPr>
            </w:pPr>
            <w:r w:rsidRPr="00C839B0">
              <w:rPr>
                <w:rFonts w:hAnsi="標楷體"/>
                <w:color w:val="000000" w:themeColor="text1"/>
                <w:spacing w:val="-20"/>
                <w:kern w:val="0"/>
                <w:sz w:val="25"/>
                <w:szCs w:val="25"/>
              </w:rPr>
              <w:t>107</w:t>
            </w:r>
            <w:r w:rsidR="00E32653" w:rsidRPr="00C839B0">
              <w:rPr>
                <w:rFonts w:hAnsi="標楷體"/>
                <w:color w:val="000000" w:themeColor="text1"/>
                <w:spacing w:val="-20"/>
                <w:kern w:val="0"/>
                <w:sz w:val="25"/>
                <w:szCs w:val="25"/>
              </w:rPr>
              <w:t>學年</w:t>
            </w:r>
            <w:r w:rsidRPr="00C839B0">
              <w:rPr>
                <w:rFonts w:hAnsi="標楷體"/>
                <w:color w:val="000000" w:themeColor="text1"/>
                <w:spacing w:val="-20"/>
                <w:kern w:val="0"/>
                <w:sz w:val="25"/>
                <w:szCs w:val="25"/>
              </w:rPr>
              <w:t>第2學期</w:t>
            </w:r>
          </w:p>
        </w:tc>
        <w:tc>
          <w:tcPr>
            <w:tcW w:w="425"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一般生</w:t>
            </w:r>
          </w:p>
        </w:tc>
        <w:tc>
          <w:tcPr>
            <w:tcW w:w="993"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駐印尼代表處</w:t>
            </w:r>
          </w:p>
        </w:tc>
        <w:tc>
          <w:tcPr>
            <w:tcW w:w="1275" w:type="dxa"/>
            <w:shd w:val="clear" w:color="auto" w:fill="auto"/>
            <w:vAlign w:val="center"/>
          </w:tcPr>
          <w:p w:rsidR="00F66D52" w:rsidRPr="00C839B0" w:rsidRDefault="00F66D52" w:rsidP="00A057B1">
            <w:pPr>
              <w:kinsoku w:val="0"/>
              <w:adjustRightInd w:val="0"/>
              <w:snapToGrid w:val="0"/>
              <w:spacing w:line="300" w:lineRule="exact"/>
              <w:ind w:leftChars="-17" w:left="-58" w:rightChars="-11" w:right="-37"/>
              <w:rPr>
                <w:rFonts w:hAnsi="標楷體"/>
                <w:color w:val="000000" w:themeColor="text1"/>
                <w:spacing w:val="-10"/>
                <w:kern w:val="0"/>
                <w:sz w:val="25"/>
                <w:szCs w:val="25"/>
              </w:rPr>
            </w:pPr>
            <w:r w:rsidRPr="00C839B0">
              <w:rPr>
                <w:rFonts w:hAnsi="標楷體"/>
                <w:color w:val="000000" w:themeColor="text1"/>
                <w:spacing w:val="-10"/>
                <w:kern w:val="0"/>
                <w:sz w:val="25"/>
                <w:szCs w:val="25"/>
              </w:rPr>
              <w:t>以有額度限制或條件式之獎學金代替財力證明</w:t>
            </w:r>
          </w:p>
        </w:tc>
        <w:tc>
          <w:tcPr>
            <w:tcW w:w="3828" w:type="dxa"/>
            <w:shd w:val="clear" w:color="auto" w:fill="auto"/>
          </w:tcPr>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sz w:val="25"/>
                <w:szCs w:val="25"/>
              </w:rPr>
            </w:pPr>
            <w:r w:rsidRPr="00C839B0">
              <w:rPr>
                <w:rFonts w:hAnsi="標楷體"/>
                <w:color w:val="000000" w:themeColor="text1"/>
                <w:spacing w:val="-10"/>
                <w:sz w:val="25"/>
                <w:szCs w:val="25"/>
              </w:rPr>
              <w:t>該校於第1</w:t>
            </w:r>
            <w:proofErr w:type="gramStart"/>
            <w:r w:rsidRPr="00C839B0">
              <w:rPr>
                <w:rFonts w:hAnsi="標楷體"/>
                <w:color w:val="000000" w:themeColor="text1"/>
                <w:spacing w:val="-10"/>
                <w:sz w:val="25"/>
                <w:szCs w:val="25"/>
              </w:rPr>
              <w:t>學期核錄之</w:t>
            </w:r>
            <w:proofErr w:type="gramEnd"/>
            <w:r w:rsidRPr="00C839B0">
              <w:rPr>
                <w:rFonts w:hAnsi="標楷體"/>
                <w:color w:val="000000" w:themeColor="text1"/>
                <w:spacing w:val="-10"/>
                <w:kern w:val="0"/>
                <w:sz w:val="25"/>
                <w:szCs w:val="25"/>
              </w:rPr>
              <w:t>61名</w:t>
            </w:r>
            <w:r w:rsidRPr="00C839B0">
              <w:rPr>
                <w:rFonts w:hAnsi="標楷體"/>
                <w:color w:val="000000" w:themeColor="text1"/>
                <w:spacing w:val="-10"/>
                <w:sz w:val="25"/>
                <w:szCs w:val="25"/>
              </w:rPr>
              <w:t>學生於上年遭駐</w:t>
            </w:r>
            <w:proofErr w:type="gramStart"/>
            <w:r w:rsidRPr="00C839B0">
              <w:rPr>
                <w:rFonts w:hAnsi="標楷體"/>
                <w:color w:val="000000" w:themeColor="text1"/>
                <w:spacing w:val="-10"/>
                <w:sz w:val="25"/>
                <w:szCs w:val="25"/>
              </w:rPr>
              <w:t>泗</w:t>
            </w:r>
            <w:proofErr w:type="gramEnd"/>
            <w:r w:rsidRPr="00C839B0">
              <w:rPr>
                <w:rFonts w:hAnsi="標楷體"/>
                <w:color w:val="000000" w:themeColor="text1"/>
                <w:spacing w:val="-10"/>
                <w:sz w:val="25"/>
                <w:szCs w:val="25"/>
              </w:rPr>
              <w:t>水辦事處</w:t>
            </w:r>
            <w:proofErr w:type="gramStart"/>
            <w:r w:rsidRPr="00C839B0">
              <w:rPr>
                <w:rFonts w:hAnsi="標楷體"/>
                <w:color w:val="000000" w:themeColor="text1"/>
                <w:spacing w:val="-10"/>
                <w:sz w:val="25"/>
                <w:szCs w:val="25"/>
              </w:rPr>
              <w:t>全數拒件</w:t>
            </w:r>
            <w:proofErr w:type="gramEnd"/>
            <w:r w:rsidRPr="00C839B0">
              <w:rPr>
                <w:rFonts w:hAnsi="標楷體"/>
                <w:color w:val="000000" w:themeColor="text1"/>
                <w:spacing w:val="-10"/>
                <w:sz w:val="25"/>
                <w:szCs w:val="25"/>
              </w:rPr>
              <w:t>後，</w:t>
            </w:r>
            <w:r w:rsidRPr="00C839B0">
              <w:rPr>
                <w:rFonts w:hAnsi="標楷體"/>
                <w:b/>
                <w:color w:val="000000" w:themeColor="text1"/>
                <w:spacing w:val="-10"/>
                <w:sz w:val="25"/>
                <w:szCs w:val="25"/>
              </w:rPr>
              <w:t>其中10名</w:t>
            </w:r>
            <w:r w:rsidRPr="00C839B0">
              <w:rPr>
                <w:rFonts w:hAnsi="標楷體"/>
                <w:color w:val="000000" w:themeColor="text1"/>
                <w:spacing w:val="-10"/>
                <w:sz w:val="25"/>
                <w:szCs w:val="25"/>
              </w:rPr>
              <w:t>學生本年1月至駐印尼代表處申請簽證。</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sz w:val="25"/>
                <w:szCs w:val="25"/>
              </w:rPr>
            </w:pPr>
            <w:r w:rsidRPr="00C839B0">
              <w:rPr>
                <w:rFonts w:hAnsi="標楷體"/>
                <w:color w:val="000000" w:themeColor="text1"/>
                <w:spacing w:val="-10"/>
                <w:sz w:val="25"/>
                <w:szCs w:val="25"/>
              </w:rPr>
              <w:t>因財力不足，且僅獲學校</w:t>
            </w:r>
            <w:r w:rsidR="00705C99" w:rsidRPr="00C839B0">
              <w:rPr>
                <w:rFonts w:hAnsi="標楷體" w:hint="eastAsia"/>
                <w:color w:val="000000" w:themeColor="text1"/>
                <w:spacing w:val="-10"/>
                <w:sz w:val="25"/>
                <w:szCs w:val="25"/>
              </w:rPr>
              <w:t>1</w:t>
            </w:r>
            <w:r w:rsidRPr="00C839B0">
              <w:rPr>
                <w:rFonts w:hAnsi="標楷體"/>
                <w:color w:val="000000" w:themeColor="text1"/>
                <w:spacing w:val="-10"/>
                <w:sz w:val="25"/>
                <w:szCs w:val="25"/>
              </w:rPr>
              <w:t>學期之獎學金，</w:t>
            </w:r>
            <w:r w:rsidRPr="00C839B0">
              <w:rPr>
                <w:rFonts w:hAnsi="標楷體" w:hint="eastAsia"/>
                <w:color w:val="000000" w:themeColor="text1"/>
                <w:spacing w:val="-10"/>
                <w:sz w:val="25"/>
                <w:szCs w:val="25"/>
              </w:rPr>
              <w:t>該代表</w:t>
            </w:r>
            <w:r w:rsidRPr="00C839B0">
              <w:rPr>
                <w:rFonts w:hAnsi="標楷體"/>
                <w:color w:val="000000" w:themeColor="text1"/>
                <w:spacing w:val="-10"/>
                <w:sz w:val="25"/>
                <w:szCs w:val="25"/>
              </w:rPr>
              <w:t>處</w:t>
            </w:r>
            <w:proofErr w:type="gramStart"/>
            <w:r w:rsidRPr="00C839B0">
              <w:rPr>
                <w:rFonts w:hAnsi="標楷體"/>
                <w:color w:val="000000" w:themeColor="text1"/>
                <w:spacing w:val="-10"/>
                <w:sz w:val="25"/>
                <w:szCs w:val="25"/>
              </w:rPr>
              <w:t>爰</w:t>
            </w:r>
            <w:proofErr w:type="gramEnd"/>
            <w:r w:rsidRPr="00C839B0">
              <w:rPr>
                <w:rFonts w:hAnsi="標楷體"/>
                <w:b/>
                <w:color w:val="000000" w:themeColor="text1"/>
                <w:spacing w:val="-10"/>
                <w:sz w:val="25"/>
                <w:szCs w:val="25"/>
              </w:rPr>
              <w:t>拒絕受理</w:t>
            </w:r>
            <w:r w:rsidRPr="00C839B0">
              <w:rPr>
                <w:rFonts w:hAnsi="標楷體"/>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b/>
                <w:color w:val="000000" w:themeColor="text1"/>
                <w:spacing w:val="-10"/>
                <w:kern w:val="0"/>
                <w:sz w:val="25"/>
                <w:szCs w:val="25"/>
              </w:rPr>
            </w:pPr>
            <w:r w:rsidRPr="00C839B0">
              <w:rPr>
                <w:rFonts w:hAnsi="標楷體" w:hint="eastAsia"/>
                <w:b/>
                <w:color w:val="000000" w:themeColor="text1"/>
                <w:spacing w:val="-10"/>
                <w:sz w:val="25"/>
                <w:szCs w:val="25"/>
              </w:rPr>
              <w:t>外交部</w:t>
            </w:r>
            <w:r w:rsidRPr="00C839B0">
              <w:rPr>
                <w:rFonts w:hAnsi="標楷體"/>
                <w:b/>
                <w:color w:val="000000" w:themeColor="text1"/>
                <w:spacing w:val="-10"/>
                <w:sz w:val="25"/>
                <w:szCs w:val="25"/>
              </w:rPr>
              <w:t>已函轉教育部參處在案</w:t>
            </w:r>
            <w:r w:rsidRPr="00C839B0">
              <w:rPr>
                <w:rFonts w:hAnsi="標楷體"/>
                <w:b/>
                <w:color w:val="000000" w:themeColor="text1"/>
                <w:spacing w:val="-10"/>
                <w:kern w:val="0"/>
                <w:sz w:val="25"/>
                <w:szCs w:val="25"/>
              </w:rPr>
              <w:t>。</w:t>
            </w:r>
          </w:p>
        </w:tc>
        <w:tc>
          <w:tcPr>
            <w:tcW w:w="1853" w:type="dxa"/>
            <w:vMerge/>
          </w:tcPr>
          <w:p w:rsidR="00F66D52" w:rsidRPr="00C839B0" w:rsidRDefault="00F66D52" w:rsidP="00A057B1">
            <w:pPr>
              <w:overflowPunct/>
              <w:autoSpaceDE/>
              <w:autoSpaceDN/>
              <w:spacing w:line="300" w:lineRule="exact"/>
              <w:rPr>
                <w:rFonts w:ascii="Sylfaen" w:hAnsi="Sylfaen"/>
                <w:color w:val="000000" w:themeColor="text1"/>
                <w:spacing w:val="-12"/>
                <w:kern w:val="0"/>
                <w:sz w:val="25"/>
                <w:szCs w:val="25"/>
              </w:rPr>
            </w:pP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7</w:t>
            </w:r>
          </w:p>
        </w:tc>
        <w:tc>
          <w:tcPr>
            <w:tcW w:w="1276" w:type="dxa"/>
            <w:shd w:val="clear" w:color="auto" w:fill="auto"/>
            <w:vAlign w:val="center"/>
          </w:tcPr>
          <w:p w:rsidR="00F66D52" w:rsidRPr="00C839B0" w:rsidRDefault="00F66D52" w:rsidP="00733524">
            <w:pPr>
              <w:adjustRightInd w:val="0"/>
              <w:snapToGrid w:val="0"/>
              <w:spacing w:line="300" w:lineRule="exact"/>
              <w:rPr>
                <w:rFonts w:hAnsi="標楷體"/>
                <w:color w:val="000000" w:themeColor="text1"/>
                <w:spacing w:val="-20"/>
                <w:kern w:val="0"/>
                <w:sz w:val="25"/>
                <w:szCs w:val="25"/>
              </w:rPr>
            </w:pPr>
            <w:r w:rsidRPr="00C839B0">
              <w:rPr>
                <w:rFonts w:hAnsi="標楷體"/>
                <w:color w:val="000000" w:themeColor="text1"/>
                <w:spacing w:val="-20"/>
                <w:kern w:val="0"/>
                <w:sz w:val="25"/>
                <w:szCs w:val="25"/>
              </w:rPr>
              <w:t>106學年第1學期</w:t>
            </w:r>
          </w:p>
        </w:tc>
        <w:tc>
          <w:tcPr>
            <w:tcW w:w="425"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一般生</w:t>
            </w:r>
          </w:p>
        </w:tc>
        <w:tc>
          <w:tcPr>
            <w:tcW w:w="993"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駐印尼代表處</w:t>
            </w:r>
          </w:p>
        </w:tc>
        <w:tc>
          <w:tcPr>
            <w:tcW w:w="1275" w:type="dxa"/>
            <w:shd w:val="clear" w:color="auto" w:fill="auto"/>
            <w:vAlign w:val="center"/>
          </w:tcPr>
          <w:p w:rsidR="00F66D52" w:rsidRPr="00C839B0" w:rsidRDefault="00F66D52" w:rsidP="00D43225">
            <w:pPr>
              <w:numPr>
                <w:ilvl w:val="0"/>
                <w:numId w:val="30"/>
              </w:numPr>
              <w:kinsoku w:val="0"/>
              <w:adjustRightInd w:val="0"/>
              <w:snapToGrid w:val="0"/>
              <w:spacing w:line="300" w:lineRule="exact"/>
              <w:ind w:left="155" w:hangingChars="62" w:hanging="155"/>
              <w:rPr>
                <w:rFonts w:hAnsi="標楷體"/>
                <w:color w:val="000000" w:themeColor="text1"/>
                <w:spacing w:val="-10"/>
                <w:kern w:val="0"/>
                <w:sz w:val="25"/>
                <w:szCs w:val="25"/>
              </w:rPr>
            </w:pPr>
            <w:r w:rsidRPr="00C839B0">
              <w:rPr>
                <w:rFonts w:hAnsi="標楷體"/>
                <w:color w:val="000000" w:themeColor="text1"/>
                <w:spacing w:val="-10"/>
                <w:kern w:val="0"/>
                <w:sz w:val="25"/>
                <w:szCs w:val="25"/>
              </w:rPr>
              <w:t>透過仲介招生</w:t>
            </w:r>
          </w:p>
          <w:p w:rsidR="00F66D52" w:rsidRPr="00C839B0" w:rsidRDefault="00F66D52" w:rsidP="00D43225">
            <w:pPr>
              <w:numPr>
                <w:ilvl w:val="0"/>
                <w:numId w:val="30"/>
              </w:numPr>
              <w:kinsoku w:val="0"/>
              <w:adjustRightInd w:val="0"/>
              <w:snapToGrid w:val="0"/>
              <w:spacing w:line="300" w:lineRule="exact"/>
              <w:ind w:left="155" w:hangingChars="62" w:hanging="155"/>
              <w:rPr>
                <w:rFonts w:hAnsi="標楷體"/>
                <w:color w:val="000000" w:themeColor="text1"/>
                <w:spacing w:val="-10"/>
                <w:kern w:val="0"/>
                <w:sz w:val="25"/>
                <w:szCs w:val="25"/>
              </w:rPr>
            </w:pPr>
            <w:r w:rsidRPr="00C839B0">
              <w:rPr>
                <w:rFonts w:hAnsi="標楷體"/>
                <w:color w:val="000000" w:themeColor="text1"/>
                <w:spacing w:val="-10"/>
                <w:kern w:val="0"/>
                <w:sz w:val="25"/>
                <w:szCs w:val="25"/>
              </w:rPr>
              <w:t>偽變造文件</w:t>
            </w:r>
          </w:p>
        </w:tc>
        <w:tc>
          <w:tcPr>
            <w:tcW w:w="3828" w:type="dxa"/>
            <w:shd w:val="clear" w:color="auto" w:fill="auto"/>
          </w:tcPr>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color w:val="000000" w:themeColor="text1"/>
                <w:spacing w:val="-10"/>
                <w:sz w:val="25"/>
                <w:szCs w:val="25"/>
              </w:rPr>
              <w:t>學生年齡</w:t>
            </w:r>
            <w:r w:rsidRPr="00C839B0">
              <w:rPr>
                <w:rFonts w:hAnsi="標楷體"/>
                <w:color w:val="000000" w:themeColor="text1"/>
                <w:spacing w:val="-10"/>
                <w:kern w:val="0"/>
                <w:sz w:val="25"/>
                <w:szCs w:val="25"/>
              </w:rPr>
              <w:t>偏高、畢業證書疑似偽變造。</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color w:val="000000" w:themeColor="text1"/>
                <w:spacing w:val="-10"/>
                <w:kern w:val="0"/>
                <w:sz w:val="25"/>
                <w:szCs w:val="25"/>
              </w:rPr>
              <w:t>印尼</w:t>
            </w:r>
            <w:r w:rsidR="00CE641A" w:rsidRPr="00C839B0">
              <w:rPr>
                <w:rFonts w:hAnsi="標楷體" w:hint="eastAsia"/>
                <w:color w:val="000000" w:themeColor="text1"/>
                <w:spacing w:val="-10"/>
                <w:sz w:val="25"/>
                <w:szCs w:val="25"/>
              </w:rPr>
              <w:t>○○</w:t>
            </w:r>
            <w:r w:rsidRPr="00C839B0">
              <w:rPr>
                <w:rFonts w:hAnsi="標楷體"/>
                <w:color w:val="000000" w:themeColor="text1"/>
                <w:spacing w:val="-10"/>
                <w:kern w:val="0"/>
                <w:sz w:val="25"/>
                <w:szCs w:val="25"/>
              </w:rPr>
              <w:t>人力銀行網站有標題為「</w:t>
            </w:r>
            <w:r w:rsidR="00DE1FEC" w:rsidRPr="00C839B0">
              <w:rPr>
                <w:rFonts w:hAnsi="標楷體"/>
                <w:color w:val="000000" w:themeColor="text1"/>
                <w:spacing w:val="-10"/>
                <w:kern w:val="0"/>
                <w:sz w:val="25"/>
                <w:szCs w:val="25"/>
              </w:rPr>
              <w:t>在</w:t>
            </w:r>
            <w:proofErr w:type="gramStart"/>
            <w:r w:rsidR="00CF2F9B" w:rsidRPr="00C839B0">
              <w:rPr>
                <w:rFonts w:hAnsi="標楷體"/>
                <w:color w:val="000000" w:themeColor="text1"/>
                <w:spacing w:val="-10"/>
                <w:kern w:val="0"/>
                <w:sz w:val="25"/>
                <w:szCs w:val="25"/>
              </w:rPr>
              <w:t>臺</w:t>
            </w:r>
            <w:proofErr w:type="gramEnd"/>
            <w:r w:rsidRPr="00C839B0">
              <w:rPr>
                <w:rFonts w:hAnsi="標楷體"/>
                <w:color w:val="000000" w:themeColor="text1"/>
                <w:spacing w:val="-10"/>
                <w:kern w:val="0"/>
                <w:sz w:val="25"/>
                <w:szCs w:val="25"/>
              </w:rPr>
              <w:t>工作同時就學」之該校招生頁面，且說明中羅列工作條件，</w:t>
            </w:r>
            <w:proofErr w:type="gramStart"/>
            <w:r w:rsidRPr="00C839B0">
              <w:rPr>
                <w:rFonts w:hAnsi="標楷體"/>
                <w:color w:val="000000" w:themeColor="text1"/>
                <w:spacing w:val="-10"/>
                <w:kern w:val="0"/>
                <w:sz w:val="25"/>
                <w:szCs w:val="25"/>
              </w:rPr>
              <w:t>駐處合理</w:t>
            </w:r>
            <w:proofErr w:type="gramEnd"/>
            <w:r w:rsidRPr="00C839B0">
              <w:rPr>
                <w:rFonts w:hAnsi="標楷體"/>
                <w:color w:val="000000" w:themeColor="text1"/>
                <w:spacing w:val="-10"/>
                <w:kern w:val="0"/>
                <w:sz w:val="25"/>
                <w:szCs w:val="25"/>
              </w:rPr>
              <w:t>懷疑此批學生係應聘而非招生。</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b/>
                <w:color w:val="000000" w:themeColor="text1"/>
                <w:spacing w:val="-10"/>
                <w:kern w:val="0"/>
                <w:sz w:val="25"/>
                <w:szCs w:val="25"/>
              </w:rPr>
            </w:pPr>
            <w:r w:rsidRPr="00C839B0">
              <w:rPr>
                <w:rFonts w:hAnsi="標楷體" w:hint="eastAsia"/>
                <w:b/>
                <w:color w:val="000000" w:themeColor="text1"/>
                <w:spacing w:val="-10"/>
                <w:sz w:val="25"/>
                <w:szCs w:val="25"/>
              </w:rPr>
              <w:t>外交部</w:t>
            </w:r>
            <w:r w:rsidRPr="00C839B0">
              <w:rPr>
                <w:rFonts w:hAnsi="標楷體"/>
                <w:b/>
                <w:color w:val="000000" w:themeColor="text1"/>
                <w:spacing w:val="-10"/>
                <w:sz w:val="25"/>
                <w:szCs w:val="25"/>
              </w:rPr>
              <w:t>已函轉教育部參處在案</w:t>
            </w:r>
            <w:r w:rsidRPr="00C839B0">
              <w:rPr>
                <w:rFonts w:hAnsi="標楷體"/>
                <w:b/>
                <w:color w:val="000000" w:themeColor="text1"/>
                <w:spacing w:val="-10"/>
                <w:kern w:val="0"/>
                <w:sz w:val="25"/>
                <w:szCs w:val="25"/>
              </w:rPr>
              <w:t>。</w:t>
            </w:r>
          </w:p>
        </w:tc>
        <w:tc>
          <w:tcPr>
            <w:tcW w:w="1853" w:type="dxa"/>
          </w:tcPr>
          <w:p w:rsidR="00F66D52" w:rsidRPr="00C839B0" w:rsidRDefault="00F66D52" w:rsidP="00A057B1">
            <w:pPr>
              <w:overflowPunct/>
              <w:autoSpaceDE/>
              <w:autoSpaceDN/>
              <w:spacing w:line="300" w:lineRule="exact"/>
              <w:rPr>
                <w:rFonts w:ascii="Sylfaen" w:hAnsi="Sylfaen"/>
                <w:color w:val="000000" w:themeColor="text1"/>
                <w:spacing w:val="-12"/>
                <w:kern w:val="0"/>
                <w:sz w:val="25"/>
                <w:szCs w:val="25"/>
              </w:rPr>
            </w:pPr>
            <w:r w:rsidRPr="00C839B0">
              <w:rPr>
                <w:rFonts w:ascii="Sylfaen" w:hAnsi="Sylfaen" w:hint="eastAsia"/>
                <w:color w:val="000000" w:themeColor="text1"/>
                <w:spacing w:val="-12"/>
                <w:kern w:val="0"/>
                <w:sz w:val="25"/>
                <w:szCs w:val="25"/>
              </w:rPr>
              <w:t>J</w:t>
            </w:r>
            <w:r w:rsidRPr="00C839B0">
              <w:rPr>
                <w:rFonts w:ascii="Sylfaen" w:hAnsi="Sylfaen" w:hint="eastAsia"/>
                <w:color w:val="000000" w:themeColor="text1"/>
                <w:spacing w:val="-12"/>
                <w:kern w:val="0"/>
                <w:sz w:val="25"/>
                <w:szCs w:val="25"/>
              </w:rPr>
              <w:t>公司未事前告知並取得學校審核授權下，</w:t>
            </w:r>
            <w:r w:rsidRPr="00C839B0">
              <w:rPr>
                <w:rFonts w:ascii="Sylfaen" w:hAnsi="Sylfaen" w:hint="eastAsia"/>
                <w:b/>
                <w:color w:val="000000" w:themeColor="text1"/>
                <w:spacing w:val="-12"/>
                <w:kern w:val="0"/>
                <w:sz w:val="25"/>
                <w:szCs w:val="25"/>
              </w:rPr>
              <w:t>片面登載不實</w:t>
            </w:r>
            <w:r w:rsidR="00FB4FDA" w:rsidRPr="00C839B0">
              <w:rPr>
                <w:rFonts w:ascii="Sylfaen" w:hAnsi="Sylfaen" w:hint="eastAsia"/>
                <w:b/>
                <w:color w:val="000000" w:themeColor="text1"/>
                <w:spacing w:val="-12"/>
                <w:kern w:val="0"/>
                <w:sz w:val="25"/>
                <w:szCs w:val="25"/>
              </w:rPr>
              <w:t>來</w:t>
            </w:r>
            <w:proofErr w:type="gramStart"/>
            <w:r w:rsidR="00CF2F9B" w:rsidRPr="00C839B0">
              <w:rPr>
                <w:rFonts w:ascii="Sylfaen" w:hAnsi="Sylfaen" w:hint="eastAsia"/>
                <w:b/>
                <w:color w:val="000000" w:themeColor="text1"/>
                <w:spacing w:val="-12"/>
                <w:kern w:val="0"/>
                <w:sz w:val="25"/>
                <w:szCs w:val="25"/>
              </w:rPr>
              <w:t>臺</w:t>
            </w:r>
            <w:proofErr w:type="gramEnd"/>
            <w:r w:rsidRPr="00C839B0">
              <w:rPr>
                <w:rFonts w:ascii="Sylfaen" w:hAnsi="Sylfaen" w:hint="eastAsia"/>
                <w:b/>
                <w:color w:val="000000" w:themeColor="text1"/>
                <w:spacing w:val="-12"/>
                <w:kern w:val="0"/>
                <w:sz w:val="25"/>
                <w:szCs w:val="25"/>
              </w:rPr>
              <w:t>入學資訊</w:t>
            </w:r>
            <w:r w:rsidRPr="00C839B0">
              <w:rPr>
                <w:rFonts w:ascii="Sylfaen" w:hAnsi="Sylfaen" w:hint="eastAsia"/>
                <w:color w:val="000000" w:themeColor="text1"/>
                <w:spacing w:val="-12"/>
                <w:kern w:val="0"/>
                <w:sz w:val="25"/>
                <w:szCs w:val="25"/>
              </w:rPr>
              <w:t>，誤導印尼籍學生就學意向，學校已發</w:t>
            </w:r>
            <w:proofErr w:type="gramStart"/>
            <w:r w:rsidRPr="00C839B0">
              <w:rPr>
                <w:rFonts w:ascii="Sylfaen" w:hAnsi="Sylfaen" w:hint="eastAsia"/>
                <w:color w:val="000000" w:themeColor="text1"/>
                <w:spacing w:val="-12"/>
                <w:kern w:val="0"/>
                <w:sz w:val="25"/>
                <w:szCs w:val="25"/>
              </w:rPr>
              <w:t>律師函責令</w:t>
            </w:r>
            <w:proofErr w:type="gramEnd"/>
            <w:r w:rsidRPr="00C839B0">
              <w:rPr>
                <w:rFonts w:ascii="Sylfaen" w:hAnsi="Sylfaen" w:hint="eastAsia"/>
                <w:color w:val="000000" w:themeColor="text1"/>
                <w:spacing w:val="-12"/>
                <w:kern w:val="0"/>
                <w:sz w:val="25"/>
                <w:szCs w:val="25"/>
              </w:rPr>
              <w:t>J</w:t>
            </w:r>
            <w:r w:rsidRPr="00C839B0">
              <w:rPr>
                <w:rFonts w:ascii="Sylfaen" w:hAnsi="Sylfaen" w:hint="eastAsia"/>
                <w:color w:val="000000" w:themeColor="text1"/>
                <w:spacing w:val="-12"/>
                <w:kern w:val="0"/>
                <w:sz w:val="25"/>
                <w:szCs w:val="25"/>
              </w:rPr>
              <w:t>公司應承認違失行為並致函道歉、即刻刪</w:t>
            </w:r>
            <w:r w:rsidRPr="00C839B0">
              <w:rPr>
                <w:rFonts w:ascii="Sylfaen" w:hAnsi="Sylfaen" w:hint="eastAsia"/>
                <w:color w:val="000000" w:themeColor="text1"/>
                <w:spacing w:val="-12"/>
                <w:kern w:val="0"/>
                <w:sz w:val="25"/>
                <w:szCs w:val="25"/>
              </w:rPr>
              <w:lastRenderedPageBreak/>
              <w:t>除登載不實之入學資訊及公告更正聲明</w:t>
            </w:r>
            <w:r w:rsidR="00E77F91" w:rsidRPr="00C839B0">
              <w:rPr>
                <w:rFonts w:ascii="Sylfaen" w:hAnsi="Sylfaen" w:hint="eastAsia"/>
                <w:color w:val="000000" w:themeColor="text1"/>
                <w:spacing w:val="-12"/>
                <w:kern w:val="0"/>
                <w:sz w:val="25"/>
                <w:szCs w:val="25"/>
              </w:rPr>
              <w:t>。</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lastRenderedPageBreak/>
              <w:t>8</w:t>
            </w:r>
          </w:p>
        </w:tc>
        <w:tc>
          <w:tcPr>
            <w:tcW w:w="1276" w:type="dxa"/>
            <w:shd w:val="clear" w:color="auto" w:fill="auto"/>
            <w:vAlign w:val="center"/>
          </w:tcPr>
          <w:p w:rsidR="00F66D52" w:rsidRPr="00C839B0" w:rsidRDefault="00F66D52" w:rsidP="00733524">
            <w:pPr>
              <w:adjustRightInd w:val="0"/>
              <w:snapToGrid w:val="0"/>
              <w:spacing w:line="300" w:lineRule="exact"/>
              <w:rPr>
                <w:rFonts w:hAnsi="標楷體"/>
                <w:color w:val="000000" w:themeColor="text1"/>
                <w:spacing w:val="-20"/>
                <w:kern w:val="0"/>
                <w:sz w:val="25"/>
                <w:szCs w:val="25"/>
              </w:rPr>
            </w:pPr>
            <w:r w:rsidRPr="00C839B0">
              <w:rPr>
                <w:rFonts w:hAnsi="標楷體"/>
                <w:color w:val="000000" w:themeColor="text1"/>
                <w:spacing w:val="-20"/>
                <w:kern w:val="0"/>
                <w:sz w:val="25"/>
                <w:szCs w:val="25"/>
              </w:rPr>
              <w:t>107</w:t>
            </w:r>
            <w:r w:rsidR="00E32653" w:rsidRPr="00C839B0">
              <w:rPr>
                <w:rFonts w:hAnsi="標楷體"/>
                <w:color w:val="000000" w:themeColor="text1"/>
                <w:spacing w:val="-20"/>
                <w:kern w:val="0"/>
                <w:sz w:val="25"/>
                <w:szCs w:val="25"/>
              </w:rPr>
              <w:t>學年</w:t>
            </w:r>
            <w:r w:rsidRPr="00C839B0">
              <w:rPr>
                <w:rFonts w:hAnsi="標楷體"/>
                <w:color w:val="000000" w:themeColor="text1"/>
                <w:spacing w:val="-20"/>
                <w:kern w:val="0"/>
                <w:sz w:val="25"/>
                <w:szCs w:val="25"/>
              </w:rPr>
              <w:t>第2學期</w:t>
            </w:r>
          </w:p>
        </w:tc>
        <w:tc>
          <w:tcPr>
            <w:tcW w:w="425"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一般生</w:t>
            </w:r>
          </w:p>
        </w:tc>
        <w:tc>
          <w:tcPr>
            <w:tcW w:w="993"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駐印尼代表處</w:t>
            </w:r>
          </w:p>
        </w:tc>
        <w:tc>
          <w:tcPr>
            <w:tcW w:w="1275" w:type="dxa"/>
            <w:shd w:val="clear" w:color="auto" w:fill="auto"/>
            <w:vAlign w:val="center"/>
          </w:tcPr>
          <w:p w:rsidR="00F66D52" w:rsidRPr="00C839B0" w:rsidRDefault="00F66D52" w:rsidP="00D43225">
            <w:pPr>
              <w:numPr>
                <w:ilvl w:val="0"/>
                <w:numId w:val="30"/>
              </w:numPr>
              <w:kinsoku w:val="0"/>
              <w:adjustRightInd w:val="0"/>
              <w:snapToGrid w:val="0"/>
              <w:spacing w:line="300" w:lineRule="exact"/>
              <w:ind w:leftChars="-1" w:left="155" w:hangingChars="63" w:hanging="158"/>
              <w:rPr>
                <w:rFonts w:hAnsi="標楷體"/>
                <w:color w:val="000000" w:themeColor="text1"/>
                <w:spacing w:val="-10"/>
                <w:kern w:val="0"/>
                <w:sz w:val="25"/>
                <w:szCs w:val="25"/>
              </w:rPr>
            </w:pPr>
            <w:r w:rsidRPr="00C839B0">
              <w:rPr>
                <w:rFonts w:hAnsi="標楷體"/>
                <w:color w:val="000000" w:themeColor="text1"/>
                <w:spacing w:val="-10"/>
                <w:kern w:val="0"/>
                <w:sz w:val="25"/>
                <w:szCs w:val="25"/>
              </w:rPr>
              <w:t>透過仲介招生</w:t>
            </w:r>
          </w:p>
          <w:p w:rsidR="00F66D52" w:rsidRPr="00C839B0" w:rsidRDefault="00F66D52" w:rsidP="00D43225">
            <w:pPr>
              <w:numPr>
                <w:ilvl w:val="0"/>
                <w:numId w:val="30"/>
              </w:numPr>
              <w:kinsoku w:val="0"/>
              <w:adjustRightInd w:val="0"/>
              <w:snapToGrid w:val="0"/>
              <w:spacing w:line="300" w:lineRule="exact"/>
              <w:ind w:leftChars="-1" w:left="155" w:hangingChars="63" w:hanging="158"/>
              <w:rPr>
                <w:rFonts w:hAnsi="標楷體"/>
                <w:color w:val="000000" w:themeColor="text1"/>
                <w:spacing w:val="-10"/>
                <w:kern w:val="0"/>
                <w:sz w:val="25"/>
                <w:szCs w:val="25"/>
              </w:rPr>
            </w:pPr>
            <w:r w:rsidRPr="00C839B0">
              <w:rPr>
                <w:rFonts w:hAnsi="標楷體"/>
                <w:color w:val="000000" w:themeColor="text1"/>
                <w:spacing w:val="-10"/>
                <w:kern w:val="0"/>
                <w:sz w:val="25"/>
                <w:szCs w:val="25"/>
              </w:rPr>
              <w:t>語文能力</w:t>
            </w:r>
          </w:p>
        </w:tc>
        <w:tc>
          <w:tcPr>
            <w:tcW w:w="3828" w:type="dxa"/>
            <w:shd w:val="clear" w:color="auto" w:fill="auto"/>
          </w:tcPr>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proofErr w:type="gramStart"/>
            <w:r w:rsidRPr="00C839B0">
              <w:rPr>
                <w:rFonts w:hAnsi="標楷體"/>
                <w:color w:val="000000" w:themeColor="text1"/>
                <w:spacing w:val="-10"/>
                <w:kern w:val="0"/>
                <w:sz w:val="25"/>
                <w:szCs w:val="25"/>
              </w:rPr>
              <w:t>駐處接獲</w:t>
            </w:r>
            <w:proofErr w:type="gramEnd"/>
            <w:r w:rsidRPr="00C839B0">
              <w:rPr>
                <w:rFonts w:hAnsi="標楷體"/>
                <w:color w:val="000000" w:themeColor="text1"/>
                <w:spacing w:val="-10"/>
                <w:kern w:val="0"/>
                <w:sz w:val="25"/>
                <w:szCs w:val="25"/>
              </w:rPr>
              <w:t>舉報該大學透過仲介招生</w:t>
            </w:r>
            <w:r w:rsidR="005F594D" w:rsidRPr="00C839B0">
              <w:rPr>
                <w:rFonts w:hAnsi="標楷體" w:hint="eastAsia"/>
                <w:color w:val="000000" w:themeColor="text1"/>
                <w:spacing w:val="-10"/>
                <w:kern w:val="0"/>
                <w:sz w:val="25"/>
                <w:szCs w:val="25"/>
              </w:rPr>
              <w:t>來</w:t>
            </w:r>
            <w:proofErr w:type="gramStart"/>
            <w:r w:rsidRPr="00C839B0">
              <w:rPr>
                <w:rFonts w:hAnsi="標楷體"/>
                <w:color w:val="000000" w:themeColor="text1"/>
                <w:spacing w:val="-10"/>
                <w:kern w:val="0"/>
                <w:sz w:val="25"/>
                <w:szCs w:val="25"/>
              </w:rPr>
              <w:t>臺</w:t>
            </w:r>
            <w:proofErr w:type="gramEnd"/>
            <w:r w:rsidRPr="00C839B0">
              <w:rPr>
                <w:rFonts w:hAnsi="標楷體"/>
                <w:color w:val="000000" w:themeColor="text1"/>
                <w:spacing w:val="-10"/>
                <w:kern w:val="0"/>
                <w:sz w:val="25"/>
                <w:szCs w:val="25"/>
              </w:rPr>
              <w:t>就學，且獲提供學生與疑似仲介或特定人士之群組對話紀錄</w:t>
            </w:r>
            <w:r w:rsidR="00871FBD" w:rsidRPr="00C839B0">
              <w:rPr>
                <w:rFonts w:hAnsi="標楷體" w:hint="eastAsia"/>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color w:val="000000" w:themeColor="text1"/>
                <w:spacing w:val="-10"/>
                <w:kern w:val="0"/>
                <w:sz w:val="25"/>
                <w:szCs w:val="25"/>
              </w:rPr>
              <w:t>另因本案之學生所持財力、學力</w:t>
            </w:r>
            <w:proofErr w:type="gramStart"/>
            <w:r w:rsidRPr="00C839B0">
              <w:rPr>
                <w:rFonts w:hAnsi="標楷體"/>
                <w:color w:val="000000" w:themeColor="text1"/>
                <w:spacing w:val="-10"/>
                <w:kern w:val="0"/>
                <w:sz w:val="25"/>
                <w:szCs w:val="25"/>
              </w:rPr>
              <w:t>條件均不佳</w:t>
            </w:r>
            <w:proofErr w:type="gramEnd"/>
            <w:r w:rsidRPr="00C839B0">
              <w:rPr>
                <w:rFonts w:hAnsi="標楷體"/>
                <w:color w:val="000000" w:themeColor="text1"/>
                <w:spacing w:val="-10"/>
                <w:kern w:val="0"/>
                <w:sz w:val="25"/>
                <w:szCs w:val="25"/>
              </w:rPr>
              <w:t>，且面談時避重就輕、言詞閃爍，</w:t>
            </w:r>
            <w:proofErr w:type="gramStart"/>
            <w:r w:rsidRPr="00C839B0">
              <w:rPr>
                <w:rFonts w:hAnsi="標楷體"/>
                <w:color w:val="000000" w:themeColor="text1"/>
                <w:spacing w:val="-10"/>
                <w:kern w:val="0"/>
                <w:sz w:val="25"/>
                <w:szCs w:val="25"/>
              </w:rPr>
              <w:t>駐處合理</w:t>
            </w:r>
            <w:proofErr w:type="gramEnd"/>
            <w:r w:rsidRPr="00C839B0">
              <w:rPr>
                <w:rFonts w:hAnsi="標楷體"/>
                <w:color w:val="000000" w:themeColor="text1"/>
                <w:spacing w:val="-10"/>
                <w:kern w:val="0"/>
                <w:sz w:val="25"/>
                <w:szCs w:val="25"/>
              </w:rPr>
              <w:t>推斷該校可能透過疑似仲介之特定人協助招生，並指導學生取得簽證。</w:t>
            </w:r>
            <w:proofErr w:type="gramStart"/>
            <w:r w:rsidRPr="00C839B0">
              <w:rPr>
                <w:rFonts w:hAnsi="標楷體"/>
                <w:color w:val="000000" w:themeColor="text1"/>
                <w:spacing w:val="-10"/>
                <w:kern w:val="0"/>
                <w:sz w:val="25"/>
                <w:szCs w:val="25"/>
              </w:rPr>
              <w:t>爰</w:t>
            </w:r>
            <w:proofErr w:type="gramEnd"/>
            <w:r w:rsidRPr="00C839B0">
              <w:rPr>
                <w:rFonts w:hAnsi="標楷體"/>
                <w:b/>
                <w:color w:val="000000" w:themeColor="text1"/>
                <w:spacing w:val="-10"/>
                <w:kern w:val="0"/>
                <w:sz w:val="25"/>
                <w:szCs w:val="25"/>
              </w:rPr>
              <w:t>13名，</w:t>
            </w:r>
            <w:proofErr w:type="gramStart"/>
            <w:r w:rsidRPr="00C839B0">
              <w:rPr>
                <w:rFonts w:hAnsi="標楷體"/>
                <w:color w:val="000000" w:themeColor="text1"/>
                <w:spacing w:val="-10"/>
                <w:kern w:val="0"/>
                <w:sz w:val="25"/>
                <w:szCs w:val="25"/>
              </w:rPr>
              <w:t>駐處</w:t>
            </w:r>
            <w:r w:rsidRPr="00C839B0">
              <w:rPr>
                <w:rFonts w:hAnsi="標楷體"/>
                <w:b/>
                <w:color w:val="000000" w:themeColor="text1"/>
                <w:spacing w:val="-10"/>
                <w:sz w:val="25"/>
                <w:szCs w:val="25"/>
              </w:rPr>
              <w:t>均已拒件</w:t>
            </w:r>
            <w:proofErr w:type="gramEnd"/>
            <w:r w:rsidRPr="00C839B0">
              <w:rPr>
                <w:rFonts w:hAnsi="標楷體"/>
                <w:b/>
                <w:color w:val="000000" w:themeColor="text1"/>
                <w:spacing w:val="-10"/>
                <w:sz w:val="25"/>
                <w:szCs w:val="25"/>
              </w:rPr>
              <w:t>或退件</w:t>
            </w:r>
            <w:r w:rsidRPr="00C839B0">
              <w:rPr>
                <w:rFonts w:hAnsi="標楷體"/>
                <w:color w:val="000000" w:themeColor="text1"/>
                <w:spacing w:val="-10"/>
                <w:kern w:val="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b/>
                <w:color w:val="000000" w:themeColor="text1"/>
                <w:spacing w:val="-10"/>
                <w:kern w:val="0"/>
                <w:sz w:val="25"/>
                <w:szCs w:val="25"/>
              </w:rPr>
            </w:pPr>
            <w:r w:rsidRPr="00C839B0">
              <w:rPr>
                <w:rFonts w:hAnsi="標楷體" w:hint="eastAsia"/>
                <w:b/>
                <w:color w:val="000000" w:themeColor="text1"/>
                <w:spacing w:val="-10"/>
                <w:sz w:val="25"/>
                <w:szCs w:val="25"/>
              </w:rPr>
              <w:t>外交部已</w:t>
            </w:r>
            <w:r w:rsidRPr="00C839B0">
              <w:rPr>
                <w:rFonts w:hAnsi="標楷體"/>
                <w:b/>
                <w:color w:val="000000" w:themeColor="text1"/>
                <w:spacing w:val="-10"/>
                <w:sz w:val="25"/>
                <w:szCs w:val="25"/>
              </w:rPr>
              <w:t>函轉教育部參處在案</w:t>
            </w:r>
            <w:r w:rsidRPr="00C839B0">
              <w:rPr>
                <w:rFonts w:hAnsi="標楷體"/>
                <w:b/>
                <w:color w:val="000000" w:themeColor="text1"/>
                <w:spacing w:val="-10"/>
                <w:kern w:val="0"/>
                <w:sz w:val="25"/>
                <w:szCs w:val="25"/>
              </w:rPr>
              <w:t>。</w:t>
            </w:r>
          </w:p>
        </w:tc>
        <w:tc>
          <w:tcPr>
            <w:tcW w:w="1853" w:type="dxa"/>
            <w:vMerge w:val="restart"/>
          </w:tcPr>
          <w:p w:rsidR="00F66D52" w:rsidRPr="00C839B0" w:rsidRDefault="00F66D52" w:rsidP="00A057B1">
            <w:pPr>
              <w:spacing w:line="300" w:lineRule="exact"/>
              <w:rPr>
                <w:rFonts w:ascii="Sylfaen" w:hAnsi="Sylfaen"/>
                <w:b/>
                <w:color w:val="000000" w:themeColor="text1"/>
                <w:spacing w:val="-12"/>
                <w:kern w:val="0"/>
                <w:sz w:val="25"/>
                <w:szCs w:val="25"/>
              </w:rPr>
            </w:pPr>
            <w:r w:rsidRPr="00C839B0">
              <w:rPr>
                <w:rFonts w:ascii="Sylfaen" w:hAnsi="Sylfaen" w:hint="eastAsia"/>
                <w:color w:val="000000" w:themeColor="text1"/>
                <w:spacing w:val="-12"/>
                <w:kern w:val="0"/>
                <w:sz w:val="25"/>
                <w:szCs w:val="25"/>
              </w:rPr>
              <w:t>相關</w:t>
            </w:r>
            <w:proofErr w:type="gramStart"/>
            <w:r w:rsidRPr="00C839B0">
              <w:rPr>
                <w:rFonts w:ascii="Sylfaen" w:hAnsi="Sylfaen" w:hint="eastAsia"/>
                <w:color w:val="000000" w:themeColor="text1"/>
                <w:spacing w:val="-12"/>
                <w:kern w:val="0"/>
                <w:sz w:val="25"/>
                <w:szCs w:val="25"/>
              </w:rPr>
              <w:t>案情錄案</w:t>
            </w:r>
            <w:r w:rsidRPr="00C839B0">
              <w:rPr>
                <w:rFonts w:ascii="Sylfaen" w:hAnsi="Sylfaen" w:hint="eastAsia"/>
                <w:b/>
                <w:color w:val="000000" w:themeColor="text1"/>
                <w:spacing w:val="-12"/>
                <w:kern w:val="0"/>
                <w:sz w:val="25"/>
                <w:szCs w:val="25"/>
              </w:rPr>
              <w:t>列為</w:t>
            </w:r>
            <w:proofErr w:type="gramEnd"/>
            <w:r w:rsidRPr="00C839B0">
              <w:rPr>
                <w:rFonts w:ascii="Sylfaen" w:hAnsi="Sylfaen" w:hint="eastAsia"/>
                <w:b/>
                <w:color w:val="000000" w:themeColor="text1"/>
                <w:spacing w:val="-12"/>
                <w:kern w:val="0"/>
                <w:sz w:val="25"/>
                <w:szCs w:val="25"/>
              </w:rPr>
              <w:t>教育部核定學校招生名額之參考</w:t>
            </w:r>
            <w:r w:rsidR="00E77F91" w:rsidRPr="00C839B0">
              <w:rPr>
                <w:rFonts w:ascii="Sylfaen" w:hAnsi="Sylfaen" w:hint="eastAsia"/>
                <w:color w:val="000000" w:themeColor="text1"/>
                <w:spacing w:val="-12"/>
                <w:kern w:val="0"/>
                <w:sz w:val="25"/>
                <w:szCs w:val="25"/>
              </w:rPr>
              <w:t>。</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9</w:t>
            </w:r>
          </w:p>
        </w:tc>
        <w:tc>
          <w:tcPr>
            <w:tcW w:w="1276" w:type="dxa"/>
            <w:shd w:val="clear" w:color="auto" w:fill="auto"/>
            <w:vAlign w:val="center"/>
          </w:tcPr>
          <w:p w:rsidR="00F66D52" w:rsidRPr="00C839B0" w:rsidRDefault="00F66D52" w:rsidP="00733524">
            <w:pPr>
              <w:adjustRightInd w:val="0"/>
              <w:snapToGrid w:val="0"/>
              <w:spacing w:line="300" w:lineRule="exact"/>
              <w:rPr>
                <w:rFonts w:hAnsi="標楷體"/>
                <w:color w:val="000000" w:themeColor="text1"/>
                <w:spacing w:val="-20"/>
                <w:kern w:val="0"/>
                <w:sz w:val="25"/>
                <w:szCs w:val="25"/>
              </w:rPr>
            </w:pPr>
            <w:r w:rsidRPr="00C839B0">
              <w:rPr>
                <w:rFonts w:hAnsi="標楷體"/>
                <w:color w:val="000000" w:themeColor="text1"/>
                <w:spacing w:val="-20"/>
                <w:kern w:val="0"/>
                <w:sz w:val="25"/>
                <w:szCs w:val="25"/>
              </w:rPr>
              <w:t>107學年第2學期</w:t>
            </w:r>
          </w:p>
        </w:tc>
        <w:tc>
          <w:tcPr>
            <w:tcW w:w="425"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一般生</w:t>
            </w:r>
          </w:p>
        </w:tc>
        <w:tc>
          <w:tcPr>
            <w:tcW w:w="993"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駐緬甸代表處</w:t>
            </w:r>
          </w:p>
        </w:tc>
        <w:tc>
          <w:tcPr>
            <w:tcW w:w="1275" w:type="dxa"/>
            <w:shd w:val="clear" w:color="auto" w:fill="auto"/>
            <w:vAlign w:val="center"/>
          </w:tcPr>
          <w:p w:rsidR="00F66D52" w:rsidRPr="00C839B0" w:rsidRDefault="00F66D52" w:rsidP="00D43225">
            <w:pPr>
              <w:numPr>
                <w:ilvl w:val="0"/>
                <w:numId w:val="30"/>
              </w:numPr>
              <w:kinsoku w:val="0"/>
              <w:adjustRightInd w:val="0"/>
              <w:snapToGrid w:val="0"/>
              <w:spacing w:line="300" w:lineRule="exact"/>
              <w:ind w:left="176" w:hanging="176"/>
              <w:rPr>
                <w:rFonts w:hAnsi="標楷體"/>
                <w:color w:val="000000" w:themeColor="text1"/>
                <w:spacing w:val="-10"/>
                <w:kern w:val="0"/>
                <w:sz w:val="25"/>
                <w:szCs w:val="25"/>
              </w:rPr>
            </w:pPr>
            <w:r w:rsidRPr="00C839B0">
              <w:rPr>
                <w:rFonts w:hAnsi="標楷體"/>
                <w:color w:val="000000" w:themeColor="text1"/>
                <w:spacing w:val="-10"/>
                <w:kern w:val="0"/>
                <w:sz w:val="25"/>
                <w:szCs w:val="25"/>
              </w:rPr>
              <w:t>疑似透過仲介招生</w:t>
            </w:r>
          </w:p>
          <w:p w:rsidR="00F66D52" w:rsidRPr="00C839B0" w:rsidRDefault="00F66D52" w:rsidP="00D43225">
            <w:pPr>
              <w:numPr>
                <w:ilvl w:val="0"/>
                <w:numId w:val="30"/>
              </w:numPr>
              <w:kinsoku w:val="0"/>
              <w:adjustRightInd w:val="0"/>
              <w:snapToGrid w:val="0"/>
              <w:spacing w:line="300" w:lineRule="exact"/>
              <w:ind w:left="176" w:hanging="176"/>
              <w:rPr>
                <w:rFonts w:hAnsi="標楷體"/>
                <w:color w:val="000000" w:themeColor="text1"/>
                <w:spacing w:val="-10"/>
                <w:kern w:val="0"/>
                <w:sz w:val="25"/>
                <w:szCs w:val="25"/>
              </w:rPr>
            </w:pPr>
            <w:r w:rsidRPr="00C839B0">
              <w:rPr>
                <w:rFonts w:hAnsi="標楷體"/>
                <w:color w:val="000000" w:themeColor="text1"/>
                <w:spacing w:val="-10"/>
                <w:kern w:val="0"/>
                <w:sz w:val="25"/>
                <w:szCs w:val="25"/>
              </w:rPr>
              <w:t>偽變造文件</w:t>
            </w:r>
          </w:p>
        </w:tc>
        <w:tc>
          <w:tcPr>
            <w:tcW w:w="3828" w:type="dxa"/>
            <w:shd w:val="clear" w:color="auto" w:fill="auto"/>
          </w:tcPr>
          <w:p w:rsidR="00F66D52" w:rsidRPr="00C839B0" w:rsidRDefault="00F66D52" w:rsidP="00D43225">
            <w:pPr>
              <w:numPr>
                <w:ilvl w:val="0"/>
                <w:numId w:val="36"/>
              </w:numPr>
              <w:adjustRightInd w:val="0"/>
              <w:snapToGrid w:val="0"/>
              <w:spacing w:line="300" w:lineRule="exact"/>
              <w:ind w:left="148" w:rightChars="-11" w:right="-37" w:hanging="227"/>
              <w:rPr>
                <w:rFonts w:hAnsi="標楷體"/>
                <w:color w:val="000000" w:themeColor="text1"/>
                <w:spacing w:val="-10"/>
                <w:kern w:val="0"/>
                <w:sz w:val="25"/>
                <w:szCs w:val="25"/>
              </w:rPr>
            </w:pPr>
            <w:r w:rsidRPr="00C839B0">
              <w:rPr>
                <w:rFonts w:hAnsi="標楷體"/>
                <w:color w:val="000000" w:themeColor="text1"/>
                <w:spacing w:val="-10"/>
                <w:kern w:val="0"/>
                <w:sz w:val="25"/>
                <w:szCs w:val="25"/>
              </w:rPr>
              <w:t>42名中有26名所持學歷證件上之緬甸外交部驗證章為偽造，另1名偽造指定體檢醫院體檢表，</w:t>
            </w:r>
            <w:r w:rsidRPr="00C839B0">
              <w:rPr>
                <w:rFonts w:hAnsi="標楷體"/>
                <w:b/>
                <w:color w:val="000000" w:themeColor="text1"/>
                <w:spacing w:val="-10"/>
                <w:sz w:val="25"/>
                <w:szCs w:val="25"/>
              </w:rPr>
              <w:t>計27</w:t>
            </w:r>
            <w:proofErr w:type="gramStart"/>
            <w:r w:rsidRPr="00C839B0">
              <w:rPr>
                <w:rFonts w:hAnsi="標楷體"/>
                <w:b/>
                <w:color w:val="000000" w:themeColor="text1"/>
                <w:spacing w:val="-10"/>
                <w:sz w:val="25"/>
                <w:szCs w:val="25"/>
              </w:rPr>
              <w:t>已拒件</w:t>
            </w:r>
            <w:proofErr w:type="gramEnd"/>
            <w:r w:rsidRPr="00C839B0">
              <w:rPr>
                <w:rFonts w:hAnsi="標楷體"/>
                <w:color w:val="000000" w:themeColor="text1"/>
                <w:spacing w:val="-10"/>
                <w:kern w:val="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b/>
                <w:color w:val="000000" w:themeColor="text1"/>
                <w:spacing w:val="-10"/>
                <w:kern w:val="0"/>
                <w:sz w:val="25"/>
                <w:szCs w:val="25"/>
              </w:rPr>
            </w:pPr>
            <w:r w:rsidRPr="00C839B0">
              <w:rPr>
                <w:rFonts w:hAnsi="標楷體" w:hint="eastAsia"/>
                <w:b/>
                <w:color w:val="000000" w:themeColor="text1"/>
                <w:spacing w:val="-10"/>
                <w:sz w:val="25"/>
                <w:szCs w:val="25"/>
              </w:rPr>
              <w:t>外交部</w:t>
            </w:r>
            <w:r w:rsidRPr="00C839B0">
              <w:rPr>
                <w:rFonts w:hAnsi="標楷體"/>
                <w:b/>
                <w:color w:val="000000" w:themeColor="text1"/>
                <w:spacing w:val="-10"/>
                <w:sz w:val="25"/>
                <w:szCs w:val="25"/>
              </w:rPr>
              <w:t>已函轉教育部參處在案</w:t>
            </w:r>
            <w:r w:rsidRPr="00C839B0">
              <w:rPr>
                <w:rFonts w:hAnsi="標楷體"/>
                <w:b/>
                <w:color w:val="000000" w:themeColor="text1"/>
                <w:spacing w:val="-10"/>
                <w:kern w:val="0"/>
                <w:sz w:val="25"/>
                <w:szCs w:val="25"/>
              </w:rPr>
              <w:t>。</w:t>
            </w:r>
          </w:p>
        </w:tc>
        <w:tc>
          <w:tcPr>
            <w:tcW w:w="1853" w:type="dxa"/>
            <w:vMerge/>
          </w:tcPr>
          <w:p w:rsidR="00F66D52" w:rsidRPr="00C839B0" w:rsidRDefault="00F66D52" w:rsidP="00A057B1">
            <w:pPr>
              <w:spacing w:line="300" w:lineRule="exact"/>
              <w:rPr>
                <w:rFonts w:ascii="Sylfaen" w:hAnsi="Sylfaen"/>
                <w:color w:val="000000" w:themeColor="text1"/>
                <w:spacing w:val="-12"/>
                <w:kern w:val="0"/>
                <w:sz w:val="25"/>
                <w:szCs w:val="25"/>
              </w:rPr>
            </w:pP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1</w:t>
            </w:r>
            <w:r w:rsidRPr="00C839B0">
              <w:rPr>
                <w:rFonts w:ascii="Sylfaen" w:hAnsi="Sylfaen"/>
                <w:color w:val="000000" w:themeColor="text1"/>
                <w:kern w:val="0"/>
                <w:sz w:val="25"/>
                <w:szCs w:val="25"/>
              </w:rPr>
              <w:t>0</w:t>
            </w:r>
          </w:p>
        </w:tc>
        <w:tc>
          <w:tcPr>
            <w:tcW w:w="1276" w:type="dxa"/>
            <w:shd w:val="clear" w:color="auto" w:fill="auto"/>
            <w:vAlign w:val="center"/>
          </w:tcPr>
          <w:p w:rsidR="00F66D52" w:rsidRPr="00C839B0" w:rsidRDefault="00F66D52" w:rsidP="00733524">
            <w:pPr>
              <w:adjustRightInd w:val="0"/>
              <w:snapToGrid w:val="0"/>
              <w:spacing w:line="300" w:lineRule="exact"/>
              <w:rPr>
                <w:rFonts w:hAnsi="標楷體"/>
                <w:color w:val="000000" w:themeColor="text1"/>
                <w:spacing w:val="-20"/>
                <w:kern w:val="0"/>
                <w:sz w:val="25"/>
                <w:szCs w:val="25"/>
              </w:rPr>
            </w:pPr>
            <w:r w:rsidRPr="00C839B0">
              <w:rPr>
                <w:rFonts w:hAnsi="標楷體"/>
                <w:color w:val="000000" w:themeColor="text1"/>
                <w:spacing w:val="-20"/>
                <w:kern w:val="0"/>
                <w:sz w:val="25"/>
                <w:szCs w:val="25"/>
              </w:rPr>
              <w:t>107學年第2學期</w:t>
            </w:r>
          </w:p>
        </w:tc>
        <w:tc>
          <w:tcPr>
            <w:tcW w:w="425"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proofErr w:type="gramStart"/>
            <w:r w:rsidRPr="00C839B0">
              <w:rPr>
                <w:rFonts w:hAnsi="標楷體"/>
                <w:color w:val="000000" w:themeColor="text1"/>
                <w:spacing w:val="-10"/>
                <w:kern w:val="0"/>
                <w:sz w:val="25"/>
                <w:szCs w:val="25"/>
              </w:rPr>
              <w:t>產學專班</w:t>
            </w:r>
            <w:proofErr w:type="gramEnd"/>
            <w:r w:rsidRPr="00C839B0">
              <w:rPr>
                <w:rFonts w:hAnsi="標楷體"/>
                <w:color w:val="000000" w:themeColor="text1"/>
                <w:spacing w:val="-10"/>
                <w:kern w:val="0"/>
                <w:sz w:val="25"/>
                <w:szCs w:val="25"/>
              </w:rPr>
              <w:t>學生</w:t>
            </w:r>
          </w:p>
        </w:tc>
        <w:tc>
          <w:tcPr>
            <w:tcW w:w="993" w:type="dxa"/>
            <w:vAlign w:val="center"/>
          </w:tcPr>
          <w:p w:rsidR="00F66D52" w:rsidRPr="00C839B0" w:rsidRDefault="00F66D52" w:rsidP="00A057B1">
            <w:pPr>
              <w:kinsoku w:val="0"/>
              <w:adjustRightInd w:val="0"/>
              <w:snapToGrid w:val="0"/>
              <w:spacing w:line="300" w:lineRule="exact"/>
              <w:rPr>
                <w:rFonts w:hAnsi="標楷體"/>
                <w:color w:val="000000" w:themeColor="text1"/>
                <w:spacing w:val="-10"/>
                <w:kern w:val="0"/>
                <w:sz w:val="25"/>
                <w:szCs w:val="25"/>
              </w:rPr>
            </w:pPr>
            <w:r w:rsidRPr="00C839B0">
              <w:rPr>
                <w:rFonts w:hAnsi="標楷體"/>
                <w:color w:val="000000" w:themeColor="text1"/>
                <w:spacing w:val="-10"/>
                <w:kern w:val="0"/>
                <w:sz w:val="25"/>
                <w:szCs w:val="25"/>
              </w:rPr>
              <w:t>駐印尼代表處</w:t>
            </w:r>
          </w:p>
        </w:tc>
        <w:tc>
          <w:tcPr>
            <w:tcW w:w="1275" w:type="dxa"/>
            <w:shd w:val="clear" w:color="auto" w:fill="auto"/>
            <w:vAlign w:val="center"/>
          </w:tcPr>
          <w:p w:rsidR="00F66D52" w:rsidRPr="00C839B0" w:rsidRDefault="00F66D52" w:rsidP="00D43225">
            <w:pPr>
              <w:numPr>
                <w:ilvl w:val="0"/>
                <w:numId w:val="31"/>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kern w:val="0"/>
                <w:sz w:val="25"/>
                <w:szCs w:val="25"/>
              </w:rPr>
              <w:t>疑似透過仲介招生</w:t>
            </w:r>
          </w:p>
          <w:p w:rsidR="00F66D52" w:rsidRPr="00C839B0" w:rsidRDefault="00F66D52" w:rsidP="00D43225">
            <w:pPr>
              <w:numPr>
                <w:ilvl w:val="0"/>
                <w:numId w:val="31"/>
              </w:numPr>
              <w:kinsoku w:val="0"/>
              <w:adjustRightInd w:val="0"/>
              <w:snapToGrid w:val="0"/>
              <w:spacing w:line="300" w:lineRule="exact"/>
              <w:ind w:left="175" w:hanging="175"/>
              <w:rPr>
                <w:rFonts w:hAnsi="標楷體"/>
                <w:color w:val="000000" w:themeColor="text1"/>
                <w:spacing w:val="-10"/>
                <w:kern w:val="0"/>
                <w:sz w:val="25"/>
                <w:szCs w:val="25"/>
              </w:rPr>
            </w:pPr>
            <w:r w:rsidRPr="00C839B0">
              <w:rPr>
                <w:rFonts w:hAnsi="標楷體"/>
                <w:color w:val="000000" w:themeColor="text1"/>
                <w:spacing w:val="-10"/>
                <w:kern w:val="0"/>
                <w:sz w:val="25"/>
                <w:szCs w:val="25"/>
              </w:rPr>
              <w:t>以工讀為財力來源</w:t>
            </w:r>
          </w:p>
        </w:tc>
        <w:tc>
          <w:tcPr>
            <w:tcW w:w="3828" w:type="dxa"/>
            <w:shd w:val="clear" w:color="auto" w:fill="auto"/>
          </w:tcPr>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sz w:val="25"/>
                <w:szCs w:val="25"/>
              </w:rPr>
            </w:pPr>
            <w:r w:rsidRPr="00C839B0">
              <w:rPr>
                <w:rFonts w:hAnsi="標楷體"/>
                <w:color w:val="000000" w:themeColor="text1"/>
                <w:spacing w:val="-10"/>
                <w:sz w:val="25"/>
                <w:szCs w:val="25"/>
              </w:rPr>
              <w:t>印尼勞工安置保護局於2月19日</w:t>
            </w:r>
            <w:r w:rsidRPr="00C839B0">
              <w:rPr>
                <w:rFonts w:hAnsi="標楷體"/>
                <w:b/>
                <w:color w:val="000000" w:themeColor="text1"/>
                <w:spacing w:val="-10"/>
                <w:sz w:val="25"/>
                <w:szCs w:val="25"/>
              </w:rPr>
              <w:t>在其官方網站登載印尼學生</w:t>
            </w:r>
            <w:r w:rsidR="00367379" w:rsidRPr="00C839B0">
              <w:rPr>
                <w:rFonts w:hAnsi="標楷體" w:hint="eastAsia"/>
                <w:b/>
                <w:color w:val="000000" w:themeColor="text1"/>
                <w:spacing w:val="-10"/>
                <w:kern w:val="0"/>
                <w:sz w:val="25"/>
                <w:szCs w:val="25"/>
              </w:rPr>
              <w:t>來</w:t>
            </w:r>
            <w:proofErr w:type="gramStart"/>
            <w:r w:rsidRPr="00C839B0">
              <w:rPr>
                <w:rFonts w:hAnsi="標楷體"/>
                <w:b/>
                <w:color w:val="000000" w:themeColor="text1"/>
                <w:spacing w:val="-10"/>
                <w:sz w:val="25"/>
                <w:szCs w:val="25"/>
              </w:rPr>
              <w:t>臺</w:t>
            </w:r>
            <w:proofErr w:type="gramEnd"/>
            <w:r w:rsidRPr="00C839B0">
              <w:rPr>
                <w:rFonts w:hAnsi="標楷體"/>
                <w:b/>
                <w:color w:val="000000" w:themeColor="text1"/>
                <w:spacing w:val="-10"/>
                <w:sz w:val="25"/>
                <w:szCs w:val="25"/>
              </w:rPr>
              <w:t>參加「專班」遭剝削</w:t>
            </w:r>
            <w:r w:rsidRPr="00C839B0">
              <w:rPr>
                <w:rFonts w:hAnsi="標楷體"/>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sz w:val="25"/>
                <w:szCs w:val="25"/>
              </w:rPr>
            </w:pPr>
            <w:r w:rsidRPr="00C839B0">
              <w:rPr>
                <w:rFonts w:hAnsi="標楷體"/>
                <w:color w:val="000000" w:themeColor="text1"/>
                <w:spacing w:val="-10"/>
                <w:sz w:val="25"/>
                <w:szCs w:val="25"/>
              </w:rPr>
              <w:t>學生未能清楚說明</w:t>
            </w:r>
            <w:r w:rsidRPr="00C839B0">
              <w:rPr>
                <w:rFonts w:hAnsi="標楷體" w:hint="eastAsia"/>
                <w:color w:val="000000" w:themeColor="text1"/>
                <w:spacing w:val="-10"/>
                <w:sz w:val="25"/>
                <w:szCs w:val="25"/>
              </w:rPr>
              <w:t>其</w:t>
            </w:r>
            <w:r w:rsidR="00FB4FDA" w:rsidRPr="00C839B0">
              <w:rPr>
                <w:rFonts w:hAnsi="標楷體"/>
                <w:color w:val="000000" w:themeColor="text1"/>
                <w:spacing w:val="-10"/>
                <w:sz w:val="25"/>
                <w:szCs w:val="25"/>
              </w:rPr>
              <w:t>來</w:t>
            </w:r>
            <w:proofErr w:type="gramStart"/>
            <w:r w:rsidR="00CF2F9B" w:rsidRPr="00C839B0">
              <w:rPr>
                <w:rFonts w:hAnsi="標楷體"/>
                <w:color w:val="000000" w:themeColor="text1"/>
                <w:spacing w:val="-10"/>
                <w:sz w:val="25"/>
                <w:szCs w:val="25"/>
              </w:rPr>
              <w:t>臺</w:t>
            </w:r>
            <w:proofErr w:type="gramEnd"/>
            <w:r w:rsidRPr="00C839B0">
              <w:rPr>
                <w:rFonts w:hAnsi="標楷體"/>
                <w:color w:val="000000" w:themeColor="text1"/>
                <w:spacing w:val="-10"/>
                <w:sz w:val="25"/>
                <w:szCs w:val="25"/>
              </w:rPr>
              <w:t>就讀科系及上課與實習內容</w:t>
            </w:r>
            <w:r w:rsidRPr="00C839B0">
              <w:rPr>
                <w:rFonts w:hAnsi="標楷體" w:hint="eastAsia"/>
                <w:color w:val="000000" w:themeColor="text1"/>
                <w:spacing w:val="-1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color w:val="000000" w:themeColor="text1"/>
                <w:spacing w:val="-10"/>
                <w:sz w:val="25"/>
                <w:szCs w:val="25"/>
              </w:rPr>
              <w:t>部分學生向仲介公司借貸，</w:t>
            </w:r>
            <w:proofErr w:type="gramStart"/>
            <w:r w:rsidRPr="00C839B0">
              <w:rPr>
                <w:rFonts w:hAnsi="標楷體"/>
                <w:color w:val="000000" w:themeColor="text1"/>
                <w:spacing w:val="-10"/>
                <w:sz w:val="25"/>
                <w:szCs w:val="25"/>
              </w:rPr>
              <w:t>疑</w:t>
            </w:r>
            <w:proofErr w:type="gramEnd"/>
            <w:r w:rsidRPr="00C839B0">
              <w:rPr>
                <w:rFonts w:hAnsi="標楷體"/>
                <w:color w:val="000000" w:themeColor="text1"/>
                <w:spacing w:val="-10"/>
                <w:sz w:val="25"/>
                <w:szCs w:val="25"/>
              </w:rPr>
              <w:t>有遭</w:t>
            </w:r>
            <w:proofErr w:type="gramStart"/>
            <w:r w:rsidRPr="00C839B0">
              <w:rPr>
                <w:rFonts w:hAnsi="標楷體"/>
                <w:color w:val="000000" w:themeColor="text1"/>
                <w:spacing w:val="-10"/>
                <w:sz w:val="25"/>
                <w:szCs w:val="25"/>
              </w:rPr>
              <w:t>苛</w:t>
            </w:r>
            <w:proofErr w:type="gramEnd"/>
            <w:r w:rsidRPr="00C839B0">
              <w:rPr>
                <w:rFonts w:hAnsi="標楷體"/>
                <w:color w:val="000000" w:themeColor="text1"/>
                <w:spacing w:val="-10"/>
                <w:sz w:val="25"/>
                <w:szCs w:val="25"/>
              </w:rPr>
              <w:t>扣工作薪水等之情形</w:t>
            </w:r>
            <w:r w:rsidRPr="00C839B0">
              <w:rPr>
                <w:rFonts w:hAnsi="標楷體"/>
                <w:color w:val="000000" w:themeColor="text1"/>
                <w:spacing w:val="-10"/>
                <w:kern w:val="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color w:val="000000" w:themeColor="text1"/>
                <w:spacing w:val="-10"/>
                <w:kern w:val="0"/>
                <w:sz w:val="25"/>
                <w:szCs w:val="25"/>
              </w:rPr>
            </w:pPr>
            <w:r w:rsidRPr="00C839B0">
              <w:rPr>
                <w:rFonts w:hAnsi="標楷體"/>
                <w:b/>
                <w:color w:val="000000" w:themeColor="text1"/>
                <w:spacing w:val="-10"/>
                <w:kern w:val="0"/>
                <w:sz w:val="25"/>
                <w:szCs w:val="25"/>
              </w:rPr>
              <w:t>19名</w:t>
            </w:r>
            <w:proofErr w:type="gramStart"/>
            <w:r w:rsidRPr="00C839B0">
              <w:rPr>
                <w:rFonts w:hAnsi="標楷體"/>
                <w:b/>
                <w:color w:val="000000" w:themeColor="text1"/>
                <w:spacing w:val="-10"/>
                <w:sz w:val="25"/>
                <w:szCs w:val="25"/>
              </w:rPr>
              <w:t>全數拒件</w:t>
            </w:r>
            <w:proofErr w:type="gramEnd"/>
            <w:r w:rsidRPr="00C839B0">
              <w:rPr>
                <w:rFonts w:hAnsi="標楷體"/>
                <w:color w:val="000000" w:themeColor="text1"/>
                <w:spacing w:val="-10"/>
                <w:kern w:val="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hAnsi="標楷體"/>
                <w:b/>
                <w:color w:val="000000" w:themeColor="text1"/>
                <w:spacing w:val="-10"/>
                <w:kern w:val="0"/>
                <w:sz w:val="25"/>
                <w:szCs w:val="25"/>
              </w:rPr>
            </w:pPr>
            <w:r w:rsidRPr="00C839B0">
              <w:rPr>
                <w:rFonts w:hAnsi="標楷體" w:hint="eastAsia"/>
                <w:b/>
                <w:color w:val="000000" w:themeColor="text1"/>
                <w:spacing w:val="-10"/>
                <w:sz w:val="25"/>
                <w:szCs w:val="25"/>
              </w:rPr>
              <w:t>外交部</w:t>
            </w:r>
            <w:r w:rsidRPr="00C839B0">
              <w:rPr>
                <w:rFonts w:hAnsi="標楷體"/>
                <w:b/>
                <w:color w:val="000000" w:themeColor="text1"/>
                <w:spacing w:val="-10"/>
                <w:sz w:val="25"/>
                <w:szCs w:val="25"/>
              </w:rPr>
              <w:t>已函轉教育部參處在案</w:t>
            </w:r>
            <w:r w:rsidRPr="00C839B0">
              <w:rPr>
                <w:rFonts w:hAnsi="標楷體"/>
                <w:b/>
                <w:color w:val="000000" w:themeColor="text1"/>
                <w:spacing w:val="-10"/>
                <w:kern w:val="0"/>
                <w:sz w:val="25"/>
                <w:szCs w:val="25"/>
              </w:rPr>
              <w:t>。</w:t>
            </w:r>
          </w:p>
        </w:tc>
        <w:tc>
          <w:tcPr>
            <w:tcW w:w="1853" w:type="dxa"/>
          </w:tcPr>
          <w:p w:rsidR="00F66D52" w:rsidRPr="00C839B0" w:rsidRDefault="00F66D52" w:rsidP="00A057B1">
            <w:pPr>
              <w:spacing w:line="300" w:lineRule="exact"/>
              <w:rPr>
                <w:rFonts w:ascii="Sylfaen" w:hAnsi="Sylfaen"/>
                <w:color w:val="000000" w:themeColor="text1"/>
                <w:spacing w:val="-12"/>
                <w:kern w:val="0"/>
                <w:sz w:val="25"/>
                <w:szCs w:val="25"/>
              </w:rPr>
            </w:pPr>
            <w:r w:rsidRPr="00C839B0">
              <w:rPr>
                <w:rFonts w:ascii="Sylfaen" w:hAnsi="Sylfaen" w:hint="eastAsia"/>
                <w:b/>
                <w:color w:val="000000" w:themeColor="text1"/>
                <w:spacing w:val="-12"/>
                <w:kern w:val="0"/>
                <w:sz w:val="25"/>
                <w:szCs w:val="25"/>
              </w:rPr>
              <w:t>學校列為專案輔導學校、列計該校重大行政缺失並扣</w:t>
            </w:r>
            <w:proofErr w:type="gramStart"/>
            <w:r w:rsidRPr="00C839B0">
              <w:rPr>
                <w:rFonts w:ascii="Sylfaen" w:hAnsi="Sylfaen" w:hint="eastAsia"/>
                <w:b/>
                <w:color w:val="000000" w:themeColor="text1"/>
                <w:spacing w:val="-12"/>
                <w:kern w:val="0"/>
                <w:sz w:val="25"/>
                <w:szCs w:val="25"/>
              </w:rPr>
              <w:t>減其獎補助</w:t>
            </w:r>
            <w:proofErr w:type="gramEnd"/>
            <w:r w:rsidRPr="00C839B0">
              <w:rPr>
                <w:rFonts w:ascii="Sylfaen" w:hAnsi="Sylfaen" w:hint="eastAsia"/>
                <w:b/>
                <w:color w:val="000000" w:themeColor="text1"/>
                <w:spacing w:val="-12"/>
                <w:kern w:val="0"/>
                <w:sz w:val="25"/>
                <w:szCs w:val="25"/>
              </w:rPr>
              <w:t>款</w:t>
            </w:r>
            <w:r w:rsidRPr="00C839B0">
              <w:rPr>
                <w:rFonts w:ascii="Sylfaen" w:hAnsi="Sylfaen" w:hint="eastAsia"/>
                <w:color w:val="000000" w:themeColor="text1"/>
                <w:spacing w:val="-12"/>
                <w:kern w:val="0"/>
                <w:sz w:val="25"/>
                <w:szCs w:val="25"/>
              </w:rPr>
              <w:t>及移送檢調單位偵辦，並責成學校應執行補償學生方案</w:t>
            </w:r>
            <w:r w:rsidRPr="00C839B0">
              <w:rPr>
                <w:rStyle w:val="aff1"/>
                <w:rFonts w:ascii="Sylfaen" w:hAnsi="Sylfaen"/>
                <w:color w:val="000000" w:themeColor="text1"/>
                <w:spacing w:val="-12"/>
                <w:kern w:val="0"/>
                <w:sz w:val="25"/>
                <w:szCs w:val="25"/>
              </w:rPr>
              <w:footnoteReference w:id="7"/>
            </w:r>
            <w:r w:rsidR="00C92E9E" w:rsidRPr="00C839B0">
              <w:rPr>
                <w:rFonts w:ascii="Sylfaen" w:hAnsi="Sylfaen" w:hint="eastAsia"/>
                <w:color w:val="000000" w:themeColor="text1"/>
                <w:spacing w:val="-12"/>
                <w:kern w:val="0"/>
                <w:sz w:val="25"/>
                <w:szCs w:val="25"/>
              </w:rPr>
              <w:t>。</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1</w:t>
            </w:r>
            <w:r w:rsidRPr="00C839B0">
              <w:rPr>
                <w:rFonts w:ascii="Sylfaen" w:hAnsi="Sylfaen"/>
                <w:color w:val="000000" w:themeColor="text1"/>
                <w:kern w:val="0"/>
                <w:sz w:val="25"/>
                <w:szCs w:val="25"/>
              </w:rPr>
              <w:t>1</w:t>
            </w:r>
          </w:p>
        </w:tc>
        <w:tc>
          <w:tcPr>
            <w:tcW w:w="1276" w:type="dxa"/>
            <w:shd w:val="clear" w:color="auto" w:fill="auto"/>
          </w:tcPr>
          <w:p w:rsidR="00F66D52" w:rsidRPr="00C839B0" w:rsidRDefault="00F66D52" w:rsidP="00733524">
            <w:pPr>
              <w:spacing w:line="300" w:lineRule="exact"/>
              <w:rPr>
                <w:rFonts w:hAnsi="標楷體"/>
                <w:color w:val="000000" w:themeColor="text1"/>
                <w:sz w:val="25"/>
                <w:szCs w:val="25"/>
              </w:rPr>
            </w:pPr>
            <w:r w:rsidRPr="00C839B0">
              <w:rPr>
                <w:rFonts w:hAnsi="標楷體" w:hint="eastAsia"/>
                <w:color w:val="000000" w:themeColor="text1"/>
                <w:sz w:val="25"/>
                <w:szCs w:val="25"/>
              </w:rPr>
              <w:t>107</w:t>
            </w:r>
            <w:r w:rsidR="00E32653" w:rsidRPr="00C839B0">
              <w:rPr>
                <w:rFonts w:hAnsi="標楷體" w:hint="eastAsia"/>
                <w:color w:val="000000" w:themeColor="text1"/>
                <w:sz w:val="25"/>
                <w:szCs w:val="25"/>
              </w:rPr>
              <w:t>學年</w:t>
            </w:r>
            <w:r w:rsidRPr="00C839B0">
              <w:rPr>
                <w:rFonts w:hAnsi="標楷體" w:hint="eastAsia"/>
                <w:color w:val="000000" w:themeColor="text1"/>
                <w:sz w:val="25"/>
                <w:szCs w:val="25"/>
              </w:rPr>
              <w:t>第2學期</w:t>
            </w:r>
          </w:p>
        </w:tc>
        <w:tc>
          <w:tcPr>
            <w:tcW w:w="425"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一般生</w:t>
            </w:r>
          </w:p>
        </w:tc>
        <w:tc>
          <w:tcPr>
            <w:tcW w:w="993"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駐蒙古代表處</w:t>
            </w:r>
          </w:p>
        </w:tc>
        <w:tc>
          <w:tcPr>
            <w:tcW w:w="1275"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hint="eastAsia"/>
                <w:color w:val="000000" w:themeColor="text1"/>
                <w:sz w:val="25"/>
                <w:szCs w:val="25"/>
              </w:rPr>
              <w:t>偽變造</w:t>
            </w:r>
            <w:r w:rsidRPr="00C839B0">
              <w:rPr>
                <w:rFonts w:ascii="Sylfaen" w:hAnsi="Sylfaen" w:hint="eastAsia"/>
                <w:color w:val="000000" w:themeColor="text1"/>
                <w:kern w:val="0"/>
                <w:sz w:val="25"/>
                <w:szCs w:val="25"/>
              </w:rPr>
              <w:t>文件</w:t>
            </w:r>
          </w:p>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hint="eastAsia"/>
                <w:color w:val="000000" w:themeColor="text1"/>
                <w:sz w:val="25"/>
                <w:szCs w:val="25"/>
              </w:rPr>
              <w:t>語文能力</w:t>
            </w:r>
          </w:p>
        </w:tc>
        <w:tc>
          <w:tcPr>
            <w:tcW w:w="3828"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b/>
                <w:color w:val="000000" w:themeColor="text1"/>
                <w:kern w:val="0"/>
                <w:sz w:val="25"/>
                <w:szCs w:val="25"/>
              </w:rPr>
              <w:t>11</w:t>
            </w:r>
            <w:r w:rsidRPr="00C839B0">
              <w:rPr>
                <w:rFonts w:ascii="Sylfaen" w:hAnsi="Sylfaen" w:hint="eastAsia"/>
                <w:b/>
                <w:color w:val="000000" w:themeColor="text1"/>
                <w:kern w:val="0"/>
                <w:sz w:val="25"/>
                <w:szCs w:val="25"/>
              </w:rPr>
              <w:t>名</w:t>
            </w:r>
            <w:r w:rsidRPr="00C839B0">
              <w:rPr>
                <w:rFonts w:ascii="Sylfaen" w:hAnsi="Sylfaen" w:hint="eastAsia"/>
                <w:color w:val="000000" w:themeColor="text1"/>
                <w:kern w:val="0"/>
                <w:sz w:val="25"/>
                <w:szCs w:val="25"/>
              </w:rPr>
              <w:t>蒙古學生分持</w:t>
            </w:r>
            <w:r w:rsidR="004615D1" w:rsidRPr="00C839B0">
              <w:rPr>
                <w:rFonts w:hAnsi="標楷體" w:hint="eastAsia"/>
                <w:color w:val="000000" w:themeColor="text1"/>
                <w:spacing w:val="-10"/>
                <w:sz w:val="25"/>
                <w:szCs w:val="25"/>
              </w:rPr>
              <w:t>○○</w:t>
            </w:r>
            <w:r w:rsidRPr="00C839B0">
              <w:rPr>
                <w:rFonts w:ascii="Sylfaen" w:hAnsi="Sylfaen" w:hint="eastAsia"/>
                <w:color w:val="000000" w:themeColor="text1"/>
                <w:kern w:val="0"/>
                <w:sz w:val="25"/>
                <w:szCs w:val="25"/>
              </w:rPr>
              <w:t>大學等校核發之入學許可向駐蒙古代表處申請</w:t>
            </w:r>
            <w:r w:rsidR="00FB4FDA" w:rsidRPr="00C839B0">
              <w:rPr>
                <w:rFonts w:ascii="Sylfaen" w:hAnsi="Sylfaen" w:hint="eastAsia"/>
                <w:color w:val="000000" w:themeColor="text1"/>
                <w:kern w:val="0"/>
                <w:sz w:val="25"/>
                <w:szCs w:val="25"/>
              </w:rPr>
              <w:t>來</w:t>
            </w:r>
            <w:proofErr w:type="gramStart"/>
            <w:r w:rsidR="00CF2F9B" w:rsidRPr="00C839B0">
              <w:rPr>
                <w:rFonts w:ascii="Sylfaen" w:hAnsi="Sylfaen" w:hint="eastAsia"/>
                <w:color w:val="000000" w:themeColor="text1"/>
                <w:kern w:val="0"/>
                <w:sz w:val="25"/>
                <w:szCs w:val="25"/>
              </w:rPr>
              <w:t>臺</w:t>
            </w:r>
            <w:proofErr w:type="gramEnd"/>
            <w:r w:rsidRPr="00C839B0">
              <w:rPr>
                <w:rFonts w:ascii="Sylfaen" w:hAnsi="Sylfaen" w:hint="eastAsia"/>
                <w:color w:val="000000" w:themeColor="text1"/>
                <w:kern w:val="0"/>
                <w:sz w:val="25"/>
                <w:szCs w:val="25"/>
              </w:rPr>
              <w:t>就學簽證</w:t>
            </w:r>
            <w:r w:rsidR="007C382D" w:rsidRPr="00C839B0">
              <w:rPr>
                <w:rFonts w:hAnsi="標楷體"/>
                <w:color w:val="000000" w:themeColor="text1"/>
                <w:spacing w:val="-10"/>
                <w:kern w:val="0"/>
                <w:sz w:val="25"/>
                <w:szCs w:val="25"/>
              </w:rPr>
              <w:t>。</w:t>
            </w:r>
          </w:p>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color w:val="000000" w:themeColor="text1"/>
                <w:kern w:val="0"/>
                <w:sz w:val="25"/>
                <w:szCs w:val="25"/>
              </w:rPr>
              <w:t>申請人英語</w:t>
            </w:r>
            <w:proofErr w:type="gramStart"/>
            <w:r w:rsidRPr="00C839B0">
              <w:rPr>
                <w:rFonts w:ascii="Sylfaen" w:hAnsi="Sylfaen" w:hint="eastAsia"/>
                <w:color w:val="000000" w:themeColor="text1"/>
                <w:kern w:val="0"/>
                <w:sz w:val="25"/>
                <w:szCs w:val="25"/>
              </w:rPr>
              <w:t>能力與渠等</w:t>
            </w:r>
            <w:proofErr w:type="gramEnd"/>
            <w:r w:rsidRPr="00C839B0">
              <w:rPr>
                <w:rFonts w:ascii="Sylfaen" w:hAnsi="Sylfaen" w:hint="eastAsia"/>
                <w:color w:val="000000" w:themeColor="text1"/>
                <w:kern w:val="0"/>
                <w:sz w:val="25"/>
                <w:szCs w:val="25"/>
              </w:rPr>
              <w:t>提供之成績有明顯落差，</w:t>
            </w:r>
            <w:proofErr w:type="gramStart"/>
            <w:r w:rsidRPr="00C839B0">
              <w:rPr>
                <w:rFonts w:ascii="Sylfaen" w:hAnsi="Sylfaen" w:hint="eastAsia"/>
                <w:color w:val="000000" w:themeColor="text1"/>
                <w:kern w:val="0"/>
                <w:sz w:val="25"/>
                <w:szCs w:val="25"/>
              </w:rPr>
              <w:t>嗣</w:t>
            </w:r>
            <w:proofErr w:type="gramEnd"/>
            <w:r w:rsidRPr="00C839B0">
              <w:rPr>
                <w:rFonts w:ascii="Sylfaen" w:hAnsi="Sylfaen" w:hint="eastAsia"/>
                <w:color w:val="000000" w:themeColor="text1"/>
                <w:kern w:val="0"/>
                <w:sz w:val="25"/>
                <w:szCs w:val="25"/>
              </w:rPr>
              <w:t>將成績單送請當地美國授權主辦</w:t>
            </w:r>
            <w:r w:rsidRPr="00C839B0">
              <w:rPr>
                <w:rFonts w:ascii="Sylfaen" w:hAnsi="Sylfaen" w:hint="eastAsia"/>
                <w:color w:val="000000" w:themeColor="text1"/>
                <w:kern w:val="0"/>
                <w:sz w:val="25"/>
                <w:szCs w:val="25"/>
              </w:rPr>
              <w:t>TOFEL ITP</w:t>
            </w:r>
            <w:r w:rsidRPr="00C839B0">
              <w:rPr>
                <w:rFonts w:ascii="Sylfaen" w:hAnsi="Sylfaen" w:hint="eastAsia"/>
                <w:color w:val="000000" w:themeColor="text1"/>
                <w:kern w:val="0"/>
                <w:sz w:val="25"/>
                <w:szCs w:val="25"/>
              </w:rPr>
              <w:t>測試中心查驗，確</w:t>
            </w:r>
            <w:r w:rsidRPr="00C839B0">
              <w:rPr>
                <w:rFonts w:ascii="Sylfaen" w:hAnsi="Sylfaen" w:hint="eastAsia"/>
                <w:color w:val="000000" w:themeColor="text1"/>
                <w:kern w:val="0"/>
                <w:sz w:val="25"/>
                <w:szCs w:val="25"/>
              </w:rPr>
              <w:lastRenderedPageBreak/>
              <w:t>認渠等之</w:t>
            </w:r>
            <w:proofErr w:type="gramStart"/>
            <w:r w:rsidRPr="00C839B0">
              <w:rPr>
                <w:rFonts w:ascii="Sylfaen" w:hAnsi="Sylfaen" w:hint="eastAsia"/>
                <w:color w:val="000000" w:themeColor="text1"/>
                <w:kern w:val="0"/>
                <w:sz w:val="25"/>
                <w:szCs w:val="25"/>
              </w:rPr>
              <w:t>成績單均係偽</w:t>
            </w:r>
            <w:proofErr w:type="gramEnd"/>
            <w:r w:rsidRPr="00C839B0">
              <w:rPr>
                <w:rFonts w:ascii="Sylfaen" w:hAnsi="Sylfaen" w:hint="eastAsia"/>
                <w:color w:val="000000" w:themeColor="text1"/>
                <w:kern w:val="0"/>
                <w:sz w:val="25"/>
                <w:szCs w:val="25"/>
              </w:rPr>
              <w:t>造</w:t>
            </w:r>
            <w:r w:rsidR="007C382D" w:rsidRPr="00C839B0">
              <w:rPr>
                <w:rFonts w:hAnsi="標楷體"/>
                <w:color w:val="000000" w:themeColor="text1"/>
                <w:spacing w:val="-10"/>
                <w:kern w:val="0"/>
                <w:sz w:val="25"/>
                <w:szCs w:val="25"/>
              </w:rPr>
              <w:t>。</w:t>
            </w:r>
          </w:p>
          <w:p w:rsidR="00F66D52" w:rsidRPr="00C839B0" w:rsidRDefault="00F66D52" w:rsidP="00D43225">
            <w:pPr>
              <w:numPr>
                <w:ilvl w:val="0"/>
                <w:numId w:val="33"/>
              </w:numPr>
              <w:overflowPunct/>
              <w:autoSpaceDE/>
              <w:autoSpaceDN/>
              <w:spacing w:line="300" w:lineRule="exact"/>
              <w:ind w:left="173" w:hanging="173"/>
              <w:rPr>
                <w:rFonts w:hAnsi="標楷體"/>
                <w:b/>
                <w:color w:val="000000" w:themeColor="text1"/>
                <w:spacing w:val="-10"/>
                <w:sz w:val="25"/>
                <w:szCs w:val="25"/>
              </w:rPr>
            </w:pPr>
            <w:proofErr w:type="gramStart"/>
            <w:r w:rsidRPr="00C839B0">
              <w:rPr>
                <w:rFonts w:hAnsi="標楷體" w:hint="eastAsia"/>
                <w:b/>
                <w:color w:val="000000" w:themeColor="text1"/>
                <w:spacing w:val="-10"/>
                <w:sz w:val="25"/>
                <w:szCs w:val="25"/>
              </w:rPr>
              <w:t>全數拒件</w:t>
            </w:r>
            <w:proofErr w:type="gramEnd"/>
            <w:r w:rsidR="009C5349" w:rsidRPr="00C839B0">
              <w:rPr>
                <w:rFonts w:hAnsi="標楷體"/>
                <w:color w:val="000000" w:themeColor="text1"/>
                <w:spacing w:val="-10"/>
                <w:kern w:val="0"/>
                <w:sz w:val="25"/>
                <w:szCs w:val="25"/>
              </w:rPr>
              <w:t>。</w:t>
            </w:r>
          </w:p>
          <w:p w:rsidR="00F66D52" w:rsidRPr="00C839B0" w:rsidRDefault="00F66D52" w:rsidP="00D43225">
            <w:pPr>
              <w:numPr>
                <w:ilvl w:val="0"/>
                <w:numId w:val="36"/>
              </w:numPr>
              <w:kinsoku w:val="0"/>
              <w:adjustRightInd w:val="0"/>
              <w:snapToGrid w:val="0"/>
              <w:spacing w:line="300" w:lineRule="exact"/>
              <w:ind w:left="145" w:rightChars="-11" w:right="-37" w:hanging="227"/>
              <w:rPr>
                <w:rFonts w:ascii="Sylfaen" w:hAnsi="Sylfaen"/>
                <w:color w:val="000000" w:themeColor="text1"/>
                <w:kern w:val="0"/>
                <w:sz w:val="25"/>
                <w:szCs w:val="25"/>
              </w:rPr>
            </w:pPr>
            <w:r w:rsidRPr="00C839B0">
              <w:rPr>
                <w:rFonts w:hAnsi="標楷體" w:hint="eastAsia"/>
                <w:b/>
                <w:color w:val="000000" w:themeColor="text1"/>
                <w:spacing w:val="-10"/>
                <w:sz w:val="25"/>
                <w:szCs w:val="25"/>
              </w:rPr>
              <w:t>外交部已函轉教育部參處在案</w:t>
            </w:r>
            <w:r w:rsidR="002A3345" w:rsidRPr="00C839B0">
              <w:rPr>
                <w:rFonts w:hAnsi="標楷體"/>
                <w:b/>
                <w:color w:val="000000" w:themeColor="text1"/>
                <w:spacing w:val="-10"/>
                <w:sz w:val="25"/>
                <w:szCs w:val="25"/>
              </w:rPr>
              <w:t>。</w:t>
            </w:r>
          </w:p>
        </w:tc>
        <w:tc>
          <w:tcPr>
            <w:tcW w:w="1853" w:type="dxa"/>
          </w:tcPr>
          <w:p w:rsidR="00F66D52" w:rsidRPr="00C839B0" w:rsidRDefault="00F66D52" w:rsidP="00A057B1">
            <w:pPr>
              <w:spacing w:line="300" w:lineRule="exact"/>
              <w:rPr>
                <w:rFonts w:ascii="Sylfaen" w:hAnsi="Sylfaen"/>
                <w:color w:val="000000" w:themeColor="text1"/>
                <w:spacing w:val="-12"/>
                <w:kern w:val="0"/>
                <w:sz w:val="25"/>
                <w:szCs w:val="25"/>
              </w:rPr>
            </w:pPr>
            <w:r w:rsidRPr="00C839B0">
              <w:rPr>
                <w:rFonts w:ascii="Sylfaen" w:hAnsi="Sylfaen" w:hint="eastAsia"/>
                <w:color w:val="000000" w:themeColor="text1"/>
                <w:spacing w:val="-12"/>
                <w:kern w:val="0"/>
                <w:sz w:val="25"/>
                <w:szCs w:val="25"/>
              </w:rPr>
              <w:lastRenderedPageBreak/>
              <w:t>教育部函復將適時查核案內學校之招生作業，並列入檢討簽證分類建議名單之參考；</w:t>
            </w:r>
            <w:r w:rsidRPr="00C839B0">
              <w:rPr>
                <w:rFonts w:ascii="Sylfaen" w:hAnsi="Sylfaen" w:hint="eastAsia"/>
                <w:b/>
                <w:color w:val="000000" w:themeColor="text1"/>
                <w:spacing w:val="-12"/>
                <w:kern w:val="0"/>
                <w:sz w:val="25"/>
                <w:szCs w:val="25"/>
              </w:rPr>
              <w:t>通函各大專校院</w:t>
            </w:r>
            <w:r w:rsidRPr="00C839B0">
              <w:rPr>
                <w:rFonts w:ascii="Sylfaen" w:hAnsi="Sylfaen" w:hint="eastAsia"/>
                <w:color w:val="000000" w:themeColor="text1"/>
                <w:spacing w:val="-12"/>
                <w:kern w:val="0"/>
                <w:sz w:val="25"/>
                <w:szCs w:val="25"/>
              </w:rPr>
              <w:lastRenderedPageBreak/>
              <w:t>受理外籍學生入學申請時，加強語文成績真偽審核。</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lastRenderedPageBreak/>
              <w:t>1</w:t>
            </w:r>
            <w:r w:rsidRPr="00C839B0">
              <w:rPr>
                <w:rFonts w:ascii="Sylfaen" w:hAnsi="Sylfaen"/>
                <w:color w:val="000000" w:themeColor="text1"/>
                <w:kern w:val="0"/>
                <w:sz w:val="25"/>
                <w:szCs w:val="25"/>
              </w:rPr>
              <w:t>2</w:t>
            </w:r>
          </w:p>
        </w:tc>
        <w:tc>
          <w:tcPr>
            <w:tcW w:w="1276" w:type="dxa"/>
            <w:shd w:val="clear" w:color="auto" w:fill="auto"/>
          </w:tcPr>
          <w:p w:rsidR="00F66D52" w:rsidRPr="00C839B0" w:rsidRDefault="00F66D52" w:rsidP="00733524">
            <w:pPr>
              <w:spacing w:line="300" w:lineRule="exact"/>
              <w:rPr>
                <w:rFonts w:hAnsi="標楷體"/>
                <w:color w:val="000000" w:themeColor="text1"/>
                <w:sz w:val="25"/>
                <w:szCs w:val="25"/>
              </w:rPr>
            </w:pPr>
            <w:r w:rsidRPr="00C839B0">
              <w:rPr>
                <w:rFonts w:hAnsi="標楷體" w:hint="eastAsia"/>
                <w:color w:val="000000" w:themeColor="text1"/>
                <w:sz w:val="25"/>
                <w:szCs w:val="25"/>
              </w:rPr>
              <w:t>108學年第</w:t>
            </w:r>
            <w:r w:rsidRPr="00C839B0">
              <w:rPr>
                <w:rFonts w:hAnsi="標楷體"/>
                <w:color w:val="000000" w:themeColor="text1"/>
                <w:sz w:val="25"/>
                <w:szCs w:val="25"/>
              </w:rPr>
              <w:t>1</w:t>
            </w:r>
            <w:r w:rsidRPr="00C839B0">
              <w:rPr>
                <w:rFonts w:hAnsi="標楷體" w:hint="eastAsia"/>
                <w:color w:val="000000" w:themeColor="text1"/>
                <w:sz w:val="25"/>
                <w:szCs w:val="25"/>
              </w:rPr>
              <w:t>學期</w:t>
            </w:r>
          </w:p>
        </w:tc>
        <w:tc>
          <w:tcPr>
            <w:tcW w:w="425"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一般生</w:t>
            </w:r>
          </w:p>
        </w:tc>
        <w:tc>
          <w:tcPr>
            <w:tcW w:w="993"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駐蒙古代表處</w:t>
            </w:r>
          </w:p>
        </w:tc>
        <w:tc>
          <w:tcPr>
            <w:tcW w:w="1275"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hint="eastAsia"/>
                <w:color w:val="000000" w:themeColor="text1"/>
                <w:sz w:val="25"/>
                <w:szCs w:val="25"/>
              </w:rPr>
              <w:t>偽變造文件</w:t>
            </w:r>
          </w:p>
          <w:p w:rsidR="00F66D52" w:rsidRPr="00C839B0" w:rsidRDefault="00F66D52" w:rsidP="00A057B1">
            <w:pPr>
              <w:spacing w:line="300" w:lineRule="exact"/>
              <w:rPr>
                <w:rFonts w:ascii="Sylfaen" w:hAnsi="Sylfaen"/>
                <w:color w:val="000000" w:themeColor="text1"/>
                <w:sz w:val="25"/>
                <w:szCs w:val="25"/>
              </w:rPr>
            </w:pPr>
          </w:p>
        </w:tc>
        <w:tc>
          <w:tcPr>
            <w:tcW w:w="3828"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b/>
                <w:color w:val="000000" w:themeColor="text1"/>
                <w:kern w:val="0"/>
                <w:sz w:val="25"/>
                <w:szCs w:val="25"/>
              </w:rPr>
              <w:t>18</w:t>
            </w:r>
            <w:r w:rsidRPr="00C839B0">
              <w:rPr>
                <w:rFonts w:ascii="Sylfaen" w:hAnsi="Sylfaen" w:hint="eastAsia"/>
                <w:b/>
                <w:color w:val="000000" w:themeColor="text1"/>
                <w:kern w:val="0"/>
                <w:sz w:val="25"/>
                <w:szCs w:val="25"/>
              </w:rPr>
              <w:t>位</w:t>
            </w:r>
            <w:r w:rsidRPr="00C839B0">
              <w:rPr>
                <w:rFonts w:ascii="Sylfaen" w:hAnsi="Sylfaen" w:hint="eastAsia"/>
                <w:color w:val="000000" w:themeColor="text1"/>
                <w:kern w:val="0"/>
                <w:sz w:val="25"/>
                <w:szCs w:val="25"/>
              </w:rPr>
              <w:t>蒙古籍學生持偽造</w:t>
            </w:r>
            <w:r w:rsidRPr="00C839B0">
              <w:rPr>
                <w:rFonts w:ascii="Sylfaen" w:hAnsi="Sylfaen" w:hint="eastAsia"/>
                <w:color w:val="000000" w:themeColor="text1"/>
                <w:kern w:val="0"/>
                <w:sz w:val="25"/>
                <w:szCs w:val="25"/>
              </w:rPr>
              <w:t>TOFEL ITP</w:t>
            </w:r>
            <w:r w:rsidRPr="00C839B0">
              <w:rPr>
                <w:rFonts w:ascii="Sylfaen" w:hAnsi="Sylfaen" w:hint="eastAsia"/>
                <w:color w:val="000000" w:themeColor="text1"/>
                <w:kern w:val="0"/>
                <w:sz w:val="25"/>
                <w:szCs w:val="25"/>
              </w:rPr>
              <w:t>語言能力成績向駐蒙古代表處申請</w:t>
            </w:r>
            <w:r w:rsidR="00FB4FDA" w:rsidRPr="00C839B0">
              <w:rPr>
                <w:rFonts w:ascii="Sylfaen" w:hAnsi="Sylfaen" w:hint="eastAsia"/>
                <w:color w:val="000000" w:themeColor="text1"/>
                <w:kern w:val="0"/>
                <w:sz w:val="25"/>
                <w:szCs w:val="25"/>
              </w:rPr>
              <w:t>來</w:t>
            </w:r>
            <w:proofErr w:type="gramStart"/>
            <w:r w:rsidR="00CF2F9B" w:rsidRPr="00C839B0">
              <w:rPr>
                <w:rFonts w:ascii="Sylfaen" w:hAnsi="Sylfaen" w:hint="eastAsia"/>
                <w:color w:val="000000" w:themeColor="text1"/>
                <w:kern w:val="0"/>
                <w:sz w:val="25"/>
                <w:szCs w:val="25"/>
              </w:rPr>
              <w:t>臺</w:t>
            </w:r>
            <w:proofErr w:type="gramEnd"/>
            <w:r w:rsidRPr="00C839B0">
              <w:rPr>
                <w:rFonts w:ascii="Sylfaen" w:hAnsi="Sylfaen" w:hint="eastAsia"/>
                <w:color w:val="000000" w:themeColor="text1"/>
                <w:kern w:val="0"/>
                <w:sz w:val="25"/>
                <w:szCs w:val="25"/>
              </w:rPr>
              <w:t>就學簽證</w:t>
            </w:r>
            <w:r w:rsidR="00041123" w:rsidRPr="00C839B0">
              <w:rPr>
                <w:rFonts w:hAnsi="標楷體" w:hint="eastAsia"/>
                <w:color w:val="000000" w:themeColor="text1"/>
                <w:spacing w:val="-10"/>
                <w:sz w:val="25"/>
                <w:szCs w:val="25"/>
              </w:rPr>
              <w:t>。</w:t>
            </w:r>
          </w:p>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proofErr w:type="gramStart"/>
            <w:r w:rsidRPr="00C839B0">
              <w:rPr>
                <w:rFonts w:hAnsi="標楷體" w:hint="eastAsia"/>
                <w:b/>
                <w:color w:val="000000" w:themeColor="text1"/>
                <w:spacing w:val="-10"/>
                <w:sz w:val="25"/>
                <w:szCs w:val="25"/>
              </w:rPr>
              <w:t>全數拒件</w:t>
            </w:r>
            <w:proofErr w:type="gramEnd"/>
            <w:r w:rsidR="0019575A" w:rsidRPr="00C839B0">
              <w:rPr>
                <w:rFonts w:ascii="Sylfaen" w:hAnsi="Sylfaen" w:hint="eastAsia"/>
                <w:color w:val="000000" w:themeColor="text1"/>
                <w:spacing w:val="-12"/>
                <w:kern w:val="0"/>
                <w:sz w:val="25"/>
                <w:szCs w:val="25"/>
              </w:rPr>
              <w:t>。</w:t>
            </w:r>
          </w:p>
        </w:tc>
        <w:tc>
          <w:tcPr>
            <w:tcW w:w="1853" w:type="dxa"/>
          </w:tcPr>
          <w:p w:rsidR="00F66D52" w:rsidRPr="00C839B0" w:rsidRDefault="00F66D52" w:rsidP="00A057B1">
            <w:pPr>
              <w:spacing w:line="300" w:lineRule="exact"/>
              <w:rPr>
                <w:color w:val="000000" w:themeColor="text1"/>
                <w:spacing w:val="-12"/>
                <w:sz w:val="25"/>
                <w:szCs w:val="25"/>
              </w:rPr>
            </w:pPr>
            <w:r w:rsidRPr="00C839B0">
              <w:rPr>
                <w:rFonts w:ascii="Sylfaen" w:hAnsi="Sylfaen" w:hint="eastAsia"/>
                <w:b/>
                <w:color w:val="000000" w:themeColor="text1"/>
                <w:spacing w:val="-12"/>
                <w:kern w:val="0"/>
                <w:sz w:val="25"/>
                <w:szCs w:val="25"/>
              </w:rPr>
              <w:t>函轉學校說明</w:t>
            </w:r>
            <w:r w:rsidRPr="00C839B0">
              <w:rPr>
                <w:rFonts w:ascii="Sylfaen" w:hAnsi="Sylfaen" w:hint="eastAsia"/>
                <w:color w:val="000000" w:themeColor="text1"/>
                <w:spacing w:val="-12"/>
                <w:kern w:val="0"/>
                <w:sz w:val="25"/>
                <w:szCs w:val="25"/>
              </w:rPr>
              <w:t>予外交部參考；通函各大專校院受理外籍學生入學申請時，加強語文成績真偽審核。</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1</w:t>
            </w:r>
            <w:r w:rsidRPr="00C839B0">
              <w:rPr>
                <w:rFonts w:ascii="Sylfaen" w:hAnsi="Sylfaen"/>
                <w:color w:val="000000" w:themeColor="text1"/>
                <w:kern w:val="0"/>
                <w:sz w:val="25"/>
                <w:szCs w:val="25"/>
              </w:rPr>
              <w:t>3</w:t>
            </w:r>
          </w:p>
        </w:tc>
        <w:tc>
          <w:tcPr>
            <w:tcW w:w="1276" w:type="dxa"/>
            <w:shd w:val="clear" w:color="auto" w:fill="auto"/>
          </w:tcPr>
          <w:p w:rsidR="00F66D52" w:rsidRPr="00C839B0" w:rsidRDefault="00F66D52" w:rsidP="00733524">
            <w:pPr>
              <w:spacing w:line="300" w:lineRule="exact"/>
              <w:rPr>
                <w:rFonts w:hAnsi="標楷體"/>
                <w:color w:val="000000" w:themeColor="text1"/>
                <w:sz w:val="25"/>
                <w:szCs w:val="25"/>
              </w:rPr>
            </w:pPr>
            <w:r w:rsidRPr="00C839B0">
              <w:rPr>
                <w:rFonts w:hAnsi="標楷體" w:hint="eastAsia"/>
                <w:color w:val="000000" w:themeColor="text1"/>
                <w:sz w:val="25"/>
                <w:szCs w:val="25"/>
              </w:rPr>
              <w:t>108學年第</w:t>
            </w:r>
            <w:r w:rsidRPr="00C839B0">
              <w:rPr>
                <w:rFonts w:hAnsi="標楷體"/>
                <w:color w:val="000000" w:themeColor="text1"/>
                <w:sz w:val="25"/>
                <w:szCs w:val="25"/>
              </w:rPr>
              <w:t>1</w:t>
            </w:r>
            <w:r w:rsidRPr="00C839B0">
              <w:rPr>
                <w:rFonts w:hAnsi="標楷體" w:hint="eastAsia"/>
                <w:color w:val="000000" w:themeColor="text1"/>
                <w:sz w:val="25"/>
                <w:szCs w:val="25"/>
              </w:rPr>
              <w:t>學期</w:t>
            </w:r>
          </w:p>
        </w:tc>
        <w:tc>
          <w:tcPr>
            <w:tcW w:w="425"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一般生</w:t>
            </w:r>
          </w:p>
        </w:tc>
        <w:tc>
          <w:tcPr>
            <w:tcW w:w="993"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駐蒙古代表處</w:t>
            </w:r>
          </w:p>
        </w:tc>
        <w:tc>
          <w:tcPr>
            <w:tcW w:w="1275"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hint="eastAsia"/>
                <w:color w:val="000000" w:themeColor="text1"/>
                <w:sz w:val="25"/>
                <w:szCs w:val="25"/>
              </w:rPr>
              <w:t>偽變造文件</w:t>
            </w:r>
          </w:p>
          <w:p w:rsidR="00F66D52" w:rsidRPr="00C839B0" w:rsidRDefault="00F66D52" w:rsidP="00A057B1">
            <w:pPr>
              <w:spacing w:line="300" w:lineRule="exact"/>
              <w:rPr>
                <w:rFonts w:ascii="Sylfaen" w:hAnsi="Sylfaen"/>
                <w:color w:val="000000" w:themeColor="text1"/>
                <w:sz w:val="25"/>
                <w:szCs w:val="25"/>
              </w:rPr>
            </w:pPr>
          </w:p>
        </w:tc>
        <w:tc>
          <w:tcPr>
            <w:tcW w:w="3828"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b/>
                <w:color w:val="000000" w:themeColor="text1"/>
                <w:kern w:val="0"/>
                <w:sz w:val="25"/>
                <w:szCs w:val="25"/>
              </w:rPr>
              <w:t>3</w:t>
            </w:r>
            <w:r w:rsidRPr="00C839B0">
              <w:rPr>
                <w:rFonts w:ascii="Sylfaen" w:hAnsi="Sylfaen" w:hint="eastAsia"/>
                <w:b/>
                <w:color w:val="000000" w:themeColor="text1"/>
                <w:kern w:val="0"/>
                <w:sz w:val="25"/>
                <w:szCs w:val="25"/>
              </w:rPr>
              <w:t>名</w:t>
            </w:r>
            <w:r w:rsidRPr="00C839B0">
              <w:rPr>
                <w:rFonts w:ascii="Sylfaen" w:hAnsi="Sylfaen" w:hint="eastAsia"/>
                <w:color w:val="000000" w:themeColor="text1"/>
                <w:kern w:val="0"/>
                <w:sz w:val="25"/>
                <w:szCs w:val="25"/>
              </w:rPr>
              <w:t>蒙古籍學生所繳驗之</w:t>
            </w:r>
            <w:r w:rsidRPr="00C839B0">
              <w:rPr>
                <w:rFonts w:ascii="Sylfaen" w:hAnsi="Sylfaen" w:hint="eastAsia"/>
                <w:color w:val="000000" w:themeColor="text1"/>
                <w:kern w:val="0"/>
                <w:sz w:val="25"/>
                <w:szCs w:val="25"/>
              </w:rPr>
              <w:t>TOFEL ITP</w:t>
            </w:r>
            <w:r w:rsidRPr="00C839B0">
              <w:rPr>
                <w:rFonts w:ascii="Sylfaen" w:hAnsi="Sylfaen" w:hint="eastAsia"/>
                <w:color w:val="000000" w:themeColor="text1"/>
                <w:kern w:val="0"/>
                <w:sz w:val="25"/>
                <w:szCs w:val="25"/>
              </w:rPr>
              <w:t>語言能力成績經確認係屬偽造</w:t>
            </w:r>
            <w:r w:rsidR="00CB05C4" w:rsidRPr="00C839B0">
              <w:rPr>
                <w:rFonts w:ascii="Sylfaen" w:hAnsi="Sylfaen" w:hint="eastAsia"/>
                <w:color w:val="000000" w:themeColor="text1"/>
                <w:spacing w:val="-12"/>
                <w:kern w:val="0"/>
                <w:sz w:val="25"/>
                <w:szCs w:val="25"/>
              </w:rPr>
              <w:t>。</w:t>
            </w:r>
          </w:p>
          <w:p w:rsidR="00F66D52" w:rsidRPr="00C839B0" w:rsidRDefault="00F66D52" w:rsidP="00D43225">
            <w:pPr>
              <w:numPr>
                <w:ilvl w:val="0"/>
                <w:numId w:val="33"/>
              </w:numPr>
              <w:overflowPunct/>
              <w:autoSpaceDE/>
              <w:autoSpaceDN/>
              <w:spacing w:line="300" w:lineRule="exact"/>
              <w:ind w:left="173" w:hanging="173"/>
              <w:rPr>
                <w:rFonts w:hAnsi="標楷體"/>
                <w:b/>
                <w:color w:val="000000" w:themeColor="text1"/>
                <w:spacing w:val="-10"/>
                <w:sz w:val="25"/>
                <w:szCs w:val="25"/>
              </w:rPr>
            </w:pPr>
            <w:proofErr w:type="gramStart"/>
            <w:r w:rsidRPr="00C839B0">
              <w:rPr>
                <w:rFonts w:hAnsi="標楷體" w:hint="eastAsia"/>
                <w:b/>
                <w:color w:val="000000" w:themeColor="text1"/>
                <w:spacing w:val="-10"/>
                <w:sz w:val="25"/>
                <w:szCs w:val="25"/>
              </w:rPr>
              <w:t>全數拒件</w:t>
            </w:r>
            <w:proofErr w:type="gramEnd"/>
            <w:r w:rsidR="00CB05C4" w:rsidRPr="00C839B0">
              <w:rPr>
                <w:rFonts w:ascii="Sylfaen" w:hAnsi="Sylfaen" w:hint="eastAsia"/>
                <w:color w:val="000000" w:themeColor="text1"/>
                <w:spacing w:val="-12"/>
                <w:kern w:val="0"/>
                <w:sz w:val="25"/>
                <w:szCs w:val="25"/>
              </w:rPr>
              <w:t>。</w:t>
            </w:r>
          </w:p>
          <w:p w:rsidR="00F66D52" w:rsidRPr="00C839B0" w:rsidRDefault="003C457C"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hAnsi="標楷體" w:hint="eastAsia"/>
                <w:b/>
                <w:color w:val="000000" w:themeColor="text1"/>
                <w:spacing w:val="-10"/>
                <w:sz w:val="25"/>
                <w:szCs w:val="25"/>
              </w:rPr>
              <w:t>外交部已函轉教育部參處在案</w:t>
            </w:r>
            <w:r w:rsidRPr="00C839B0">
              <w:rPr>
                <w:rFonts w:hAnsi="標楷體"/>
                <w:b/>
                <w:color w:val="000000" w:themeColor="text1"/>
                <w:spacing w:val="-10"/>
                <w:sz w:val="25"/>
                <w:szCs w:val="25"/>
              </w:rPr>
              <w:t>。</w:t>
            </w:r>
          </w:p>
        </w:tc>
        <w:tc>
          <w:tcPr>
            <w:tcW w:w="1853" w:type="dxa"/>
          </w:tcPr>
          <w:p w:rsidR="00F66D52" w:rsidRPr="00C839B0" w:rsidRDefault="00F66D52" w:rsidP="00A057B1">
            <w:pPr>
              <w:spacing w:line="300" w:lineRule="exact"/>
              <w:rPr>
                <w:color w:val="000000" w:themeColor="text1"/>
                <w:spacing w:val="-12"/>
                <w:sz w:val="25"/>
                <w:szCs w:val="25"/>
              </w:rPr>
            </w:pPr>
            <w:r w:rsidRPr="00C839B0">
              <w:rPr>
                <w:rFonts w:ascii="Sylfaen" w:hAnsi="Sylfaen" w:hint="eastAsia"/>
                <w:color w:val="000000" w:themeColor="text1"/>
                <w:spacing w:val="-12"/>
                <w:kern w:val="0"/>
                <w:sz w:val="25"/>
                <w:szCs w:val="25"/>
              </w:rPr>
              <w:t>通函各大專校院受理外籍學生入學申請時，加強語文成績真偽審核。</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1</w:t>
            </w:r>
            <w:r w:rsidRPr="00C839B0">
              <w:rPr>
                <w:rFonts w:ascii="Sylfaen" w:hAnsi="Sylfaen"/>
                <w:color w:val="000000" w:themeColor="text1"/>
                <w:kern w:val="0"/>
                <w:sz w:val="25"/>
                <w:szCs w:val="25"/>
              </w:rPr>
              <w:t>4</w:t>
            </w:r>
          </w:p>
        </w:tc>
        <w:tc>
          <w:tcPr>
            <w:tcW w:w="1276" w:type="dxa"/>
            <w:shd w:val="clear" w:color="auto" w:fill="auto"/>
          </w:tcPr>
          <w:p w:rsidR="00F66D52" w:rsidRPr="00C839B0" w:rsidRDefault="00F66D52" w:rsidP="00733524">
            <w:pPr>
              <w:spacing w:line="300" w:lineRule="exact"/>
              <w:rPr>
                <w:rFonts w:hAnsi="標楷體"/>
                <w:color w:val="000000" w:themeColor="text1"/>
                <w:sz w:val="25"/>
                <w:szCs w:val="25"/>
              </w:rPr>
            </w:pPr>
            <w:r w:rsidRPr="00C839B0">
              <w:rPr>
                <w:rFonts w:hAnsi="標楷體" w:hint="eastAsia"/>
                <w:color w:val="000000" w:themeColor="text1"/>
                <w:sz w:val="25"/>
                <w:szCs w:val="25"/>
              </w:rPr>
              <w:t>108學年第</w:t>
            </w:r>
            <w:r w:rsidRPr="00C839B0">
              <w:rPr>
                <w:rFonts w:hAnsi="標楷體"/>
                <w:color w:val="000000" w:themeColor="text1"/>
                <w:sz w:val="25"/>
                <w:szCs w:val="25"/>
              </w:rPr>
              <w:t>1</w:t>
            </w:r>
            <w:r w:rsidRPr="00C839B0">
              <w:rPr>
                <w:rFonts w:hAnsi="標楷體" w:hint="eastAsia"/>
                <w:color w:val="000000" w:themeColor="text1"/>
                <w:sz w:val="25"/>
                <w:szCs w:val="25"/>
              </w:rPr>
              <w:t>學期</w:t>
            </w:r>
          </w:p>
        </w:tc>
        <w:tc>
          <w:tcPr>
            <w:tcW w:w="425"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一般生</w:t>
            </w:r>
          </w:p>
        </w:tc>
        <w:tc>
          <w:tcPr>
            <w:tcW w:w="993"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駐蒙古代表處</w:t>
            </w:r>
          </w:p>
        </w:tc>
        <w:tc>
          <w:tcPr>
            <w:tcW w:w="1275"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hint="eastAsia"/>
                <w:color w:val="000000" w:themeColor="text1"/>
                <w:sz w:val="25"/>
                <w:szCs w:val="25"/>
              </w:rPr>
              <w:t>語文能力</w:t>
            </w:r>
          </w:p>
          <w:p w:rsidR="00F66D52" w:rsidRPr="00C839B0" w:rsidRDefault="00F66D52" w:rsidP="00A057B1">
            <w:pPr>
              <w:spacing w:line="300" w:lineRule="exact"/>
              <w:rPr>
                <w:rFonts w:ascii="Sylfaen" w:hAnsi="Sylfaen"/>
                <w:color w:val="000000" w:themeColor="text1"/>
                <w:sz w:val="25"/>
                <w:szCs w:val="25"/>
              </w:rPr>
            </w:pPr>
          </w:p>
        </w:tc>
        <w:tc>
          <w:tcPr>
            <w:tcW w:w="3828"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color w:val="000000" w:themeColor="text1"/>
                <w:kern w:val="0"/>
                <w:sz w:val="25"/>
                <w:szCs w:val="25"/>
              </w:rPr>
              <w:t>該</w:t>
            </w:r>
            <w:proofErr w:type="gramStart"/>
            <w:r w:rsidRPr="00C839B0">
              <w:rPr>
                <w:rFonts w:ascii="Sylfaen" w:hAnsi="Sylfaen" w:hint="eastAsia"/>
                <w:color w:val="000000" w:themeColor="text1"/>
                <w:kern w:val="0"/>
                <w:sz w:val="25"/>
                <w:szCs w:val="25"/>
              </w:rPr>
              <w:t>校核錄無</w:t>
            </w:r>
            <w:proofErr w:type="gramEnd"/>
            <w:r w:rsidRPr="00C839B0">
              <w:rPr>
                <w:rFonts w:ascii="Sylfaen" w:hAnsi="Sylfaen" w:hint="eastAsia"/>
                <w:color w:val="000000" w:themeColor="text1"/>
                <w:kern w:val="0"/>
                <w:sz w:val="25"/>
                <w:szCs w:val="25"/>
              </w:rPr>
              <w:t>華語及英語能力不足之</w:t>
            </w:r>
            <w:r w:rsidRPr="00C839B0">
              <w:rPr>
                <w:rFonts w:ascii="Sylfaen" w:hAnsi="Sylfaen" w:hint="eastAsia"/>
                <w:b/>
                <w:color w:val="000000" w:themeColor="text1"/>
                <w:kern w:val="0"/>
                <w:sz w:val="25"/>
                <w:szCs w:val="25"/>
              </w:rPr>
              <w:t>9</w:t>
            </w:r>
            <w:r w:rsidRPr="00C839B0">
              <w:rPr>
                <w:rFonts w:ascii="Sylfaen" w:hAnsi="Sylfaen" w:hint="eastAsia"/>
                <w:b/>
                <w:color w:val="000000" w:themeColor="text1"/>
                <w:kern w:val="0"/>
                <w:sz w:val="25"/>
                <w:szCs w:val="25"/>
              </w:rPr>
              <w:t>名</w:t>
            </w:r>
            <w:r w:rsidRPr="00C839B0">
              <w:rPr>
                <w:rFonts w:ascii="Sylfaen" w:hAnsi="Sylfaen" w:hint="eastAsia"/>
                <w:color w:val="000000" w:themeColor="text1"/>
                <w:kern w:val="0"/>
                <w:sz w:val="25"/>
                <w:szCs w:val="25"/>
              </w:rPr>
              <w:t>蒙古籍學生入學就讀學士學位學程</w:t>
            </w:r>
            <w:r w:rsidR="005D6DAB" w:rsidRPr="00C839B0">
              <w:rPr>
                <w:rFonts w:ascii="Sylfaen" w:hAnsi="Sylfaen" w:hint="eastAsia"/>
                <w:color w:val="000000" w:themeColor="text1"/>
                <w:spacing w:val="-12"/>
                <w:kern w:val="0"/>
                <w:sz w:val="25"/>
                <w:szCs w:val="25"/>
              </w:rPr>
              <w:t>。</w:t>
            </w:r>
          </w:p>
          <w:p w:rsidR="00F66D52" w:rsidRPr="00C839B0" w:rsidRDefault="00F66D52" w:rsidP="00D43225">
            <w:pPr>
              <w:numPr>
                <w:ilvl w:val="0"/>
                <w:numId w:val="33"/>
              </w:numPr>
              <w:overflowPunct/>
              <w:autoSpaceDE/>
              <w:autoSpaceDN/>
              <w:spacing w:line="300" w:lineRule="exact"/>
              <w:ind w:left="173" w:hanging="173"/>
              <w:rPr>
                <w:rFonts w:hAnsi="標楷體"/>
                <w:b/>
                <w:color w:val="000000" w:themeColor="text1"/>
                <w:spacing w:val="-10"/>
                <w:sz w:val="25"/>
                <w:szCs w:val="25"/>
              </w:rPr>
            </w:pPr>
            <w:proofErr w:type="gramStart"/>
            <w:r w:rsidRPr="00C839B0">
              <w:rPr>
                <w:rFonts w:hAnsi="標楷體" w:hint="eastAsia"/>
                <w:b/>
                <w:color w:val="000000" w:themeColor="text1"/>
                <w:spacing w:val="-10"/>
                <w:sz w:val="25"/>
                <w:szCs w:val="25"/>
              </w:rPr>
              <w:t>全數拒件</w:t>
            </w:r>
            <w:proofErr w:type="gramEnd"/>
            <w:r w:rsidR="005D6DAB" w:rsidRPr="00C839B0">
              <w:rPr>
                <w:rFonts w:ascii="Sylfaen" w:hAnsi="Sylfaen" w:hint="eastAsia"/>
                <w:color w:val="000000" w:themeColor="text1"/>
                <w:spacing w:val="-12"/>
                <w:kern w:val="0"/>
                <w:sz w:val="25"/>
                <w:szCs w:val="25"/>
              </w:rPr>
              <w:t>。</w:t>
            </w:r>
          </w:p>
          <w:p w:rsidR="00F66D52" w:rsidRPr="00C839B0" w:rsidRDefault="003C457C"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hAnsi="標楷體" w:hint="eastAsia"/>
                <w:b/>
                <w:color w:val="000000" w:themeColor="text1"/>
                <w:spacing w:val="-10"/>
                <w:sz w:val="25"/>
                <w:szCs w:val="25"/>
              </w:rPr>
              <w:t>外交部已函轉教育部參處在案</w:t>
            </w:r>
            <w:r w:rsidRPr="00C839B0">
              <w:rPr>
                <w:rFonts w:hAnsi="標楷體"/>
                <w:b/>
                <w:color w:val="000000" w:themeColor="text1"/>
                <w:spacing w:val="-10"/>
                <w:sz w:val="25"/>
                <w:szCs w:val="25"/>
              </w:rPr>
              <w:t>。</w:t>
            </w:r>
          </w:p>
        </w:tc>
        <w:tc>
          <w:tcPr>
            <w:tcW w:w="1853" w:type="dxa"/>
          </w:tcPr>
          <w:p w:rsidR="00F66D52" w:rsidRPr="00C839B0" w:rsidRDefault="00F66D52" w:rsidP="00A057B1">
            <w:pPr>
              <w:spacing w:line="300" w:lineRule="exact"/>
              <w:rPr>
                <w:rFonts w:ascii="Sylfaen" w:hAnsi="Sylfaen"/>
                <w:color w:val="000000" w:themeColor="text1"/>
                <w:spacing w:val="-12"/>
                <w:kern w:val="0"/>
                <w:sz w:val="25"/>
                <w:szCs w:val="25"/>
              </w:rPr>
            </w:pPr>
            <w:r w:rsidRPr="00C839B0">
              <w:rPr>
                <w:rFonts w:ascii="Sylfaen" w:hAnsi="Sylfaen" w:hint="eastAsia"/>
                <w:color w:val="000000" w:themeColor="text1"/>
                <w:spacing w:val="-12"/>
                <w:kern w:val="0"/>
                <w:sz w:val="25"/>
                <w:szCs w:val="25"/>
              </w:rPr>
              <w:t>函學校說明招收蒙古學生之招生方式、申請入學文件審查、課程安排及招生簡章等，並</w:t>
            </w:r>
            <w:r w:rsidRPr="00C839B0">
              <w:rPr>
                <w:rFonts w:ascii="Sylfaen" w:hAnsi="Sylfaen" w:hint="eastAsia"/>
                <w:b/>
                <w:color w:val="000000" w:themeColor="text1"/>
                <w:spacing w:val="-12"/>
                <w:kern w:val="0"/>
                <w:sz w:val="25"/>
                <w:szCs w:val="25"/>
              </w:rPr>
              <w:t>函轉學校說明予外交部參考</w:t>
            </w:r>
            <w:r w:rsidRPr="00C839B0">
              <w:rPr>
                <w:rFonts w:ascii="Sylfaen" w:hAnsi="Sylfaen" w:hint="eastAsia"/>
                <w:color w:val="000000" w:themeColor="text1"/>
                <w:spacing w:val="-12"/>
                <w:kern w:val="0"/>
                <w:sz w:val="25"/>
                <w:szCs w:val="25"/>
              </w:rPr>
              <w:t>。</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color w:val="000000" w:themeColor="text1"/>
                <w:kern w:val="0"/>
                <w:sz w:val="25"/>
                <w:szCs w:val="25"/>
              </w:rPr>
              <w:t>15</w:t>
            </w:r>
          </w:p>
        </w:tc>
        <w:tc>
          <w:tcPr>
            <w:tcW w:w="1276" w:type="dxa"/>
            <w:shd w:val="clear" w:color="auto" w:fill="auto"/>
          </w:tcPr>
          <w:p w:rsidR="00F66D52" w:rsidRPr="00C839B0" w:rsidRDefault="00F66D52" w:rsidP="00733524">
            <w:pPr>
              <w:spacing w:line="300" w:lineRule="exact"/>
              <w:rPr>
                <w:rFonts w:hAnsi="標楷體"/>
                <w:color w:val="000000" w:themeColor="text1"/>
                <w:sz w:val="25"/>
                <w:szCs w:val="25"/>
              </w:rPr>
            </w:pPr>
            <w:r w:rsidRPr="00C839B0">
              <w:rPr>
                <w:rFonts w:hAnsi="標楷體" w:hint="eastAsia"/>
                <w:color w:val="000000" w:themeColor="text1"/>
                <w:sz w:val="25"/>
                <w:szCs w:val="25"/>
              </w:rPr>
              <w:t>108學年第</w:t>
            </w:r>
            <w:r w:rsidRPr="00C839B0">
              <w:rPr>
                <w:rFonts w:hAnsi="標楷體"/>
                <w:color w:val="000000" w:themeColor="text1"/>
                <w:sz w:val="25"/>
                <w:szCs w:val="25"/>
              </w:rPr>
              <w:t>1</w:t>
            </w:r>
            <w:r w:rsidRPr="00C839B0">
              <w:rPr>
                <w:rFonts w:hAnsi="標楷體" w:hint="eastAsia"/>
                <w:color w:val="000000" w:themeColor="text1"/>
                <w:sz w:val="25"/>
                <w:szCs w:val="25"/>
              </w:rPr>
              <w:t>學期</w:t>
            </w:r>
          </w:p>
        </w:tc>
        <w:tc>
          <w:tcPr>
            <w:tcW w:w="425"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一般生</w:t>
            </w:r>
          </w:p>
        </w:tc>
        <w:tc>
          <w:tcPr>
            <w:tcW w:w="993"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駐印尼代表處</w:t>
            </w:r>
          </w:p>
        </w:tc>
        <w:tc>
          <w:tcPr>
            <w:tcW w:w="1275"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hint="eastAsia"/>
                <w:color w:val="000000" w:themeColor="text1"/>
                <w:sz w:val="25"/>
                <w:szCs w:val="25"/>
              </w:rPr>
              <w:t>透過仲介招生</w:t>
            </w:r>
          </w:p>
          <w:p w:rsidR="00F66D52" w:rsidRPr="00C839B0" w:rsidRDefault="00F66D52" w:rsidP="00A057B1">
            <w:pPr>
              <w:spacing w:line="300" w:lineRule="exact"/>
              <w:rPr>
                <w:rFonts w:ascii="Sylfaen" w:hAnsi="Sylfaen"/>
                <w:color w:val="000000" w:themeColor="text1"/>
                <w:sz w:val="25"/>
                <w:szCs w:val="25"/>
              </w:rPr>
            </w:pPr>
          </w:p>
        </w:tc>
        <w:tc>
          <w:tcPr>
            <w:tcW w:w="3828"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color w:val="000000" w:themeColor="text1"/>
                <w:kern w:val="0"/>
                <w:sz w:val="25"/>
                <w:szCs w:val="25"/>
              </w:rPr>
              <w:t>該校擬授權印尼</w:t>
            </w:r>
            <w:r w:rsidR="00C331EE" w:rsidRPr="00C839B0">
              <w:rPr>
                <w:rFonts w:hAnsi="標楷體" w:hint="eastAsia"/>
                <w:color w:val="000000" w:themeColor="text1"/>
                <w:spacing w:val="-10"/>
                <w:sz w:val="25"/>
                <w:szCs w:val="25"/>
              </w:rPr>
              <w:t>○○</w:t>
            </w:r>
            <w:r w:rsidRPr="00C839B0">
              <w:rPr>
                <w:rFonts w:ascii="Sylfaen" w:hAnsi="Sylfaen" w:hint="eastAsia"/>
                <w:color w:val="000000" w:themeColor="text1"/>
                <w:kern w:val="0"/>
                <w:sz w:val="25"/>
                <w:szCs w:val="25"/>
              </w:rPr>
              <w:t>公司代辦申請學生簽證事，</w:t>
            </w:r>
            <w:proofErr w:type="gramStart"/>
            <w:r w:rsidRPr="00C839B0">
              <w:rPr>
                <w:rFonts w:ascii="Sylfaen" w:hAnsi="Sylfaen" w:hint="eastAsia"/>
                <w:color w:val="000000" w:themeColor="text1"/>
                <w:kern w:val="0"/>
                <w:sz w:val="25"/>
                <w:szCs w:val="25"/>
              </w:rPr>
              <w:t>經駐處查報</w:t>
            </w:r>
            <w:proofErr w:type="gramEnd"/>
            <w:r w:rsidRPr="00C839B0">
              <w:rPr>
                <w:rFonts w:ascii="Sylfaen" w:hAnsi="Sylfaen" w:hint="eastAsia"/>
                <w:color w:val="000000" w:themeColor="text1"/>
                <w:kern w:val="0"/>
                <w:sz w:val="25"/>
                <w:szCs w:val="25"/>
              </w:rPr>
              <w:t>有諸多疑慮</w:t>
            </w:r>
            <w:r w:rsidR="005E1861" w:rsidRPr="00C839B0">
              <w:rPr>
                <w:rFonts w:ascii="Sylfaen" w:hAnsi="Sylfaen" w:hint="eastAsia"/>
                <w:color w:val="000000" w:themeColor="text1"/>
                <w:spacing w:val="-12"/>
                <w:kern w:val="0"/>
                <w:sz w:val="25"/>
                <w:szCs w:val="25"/>
              </w:rPr>
              <w:t>。</w:t>
            </w:r>
          </w:p>
          <w:p w:rsidR="00F66D52" w:rsidRPr="00C839B0" w:rsidRDefault="00F66D52" w:rsidP="00D43225">
            <w:pPr>
              <w:numPr>
                <w:ilvl w:val="0"/>
                <w:numId w:val="33"/>
              </w:numPr>
              <w:overflowPunct/>
              <w:autoSpaceDE/>
              <w:autoSpaceDN/>
              <w:spacing w:line="300" w:lineRule="exact"/>
              <w:ind w:left="173" w:hanging="173"/>
              <w:rPr>
                <w:rFonts w:hAnsi="標楷體"/>
                <w:b/>
                <w:color w:val="000000" w:themeColor="text1"/>
                <w:spacing w:val="-10"/>
                <w:sz w:val="25"/>
                <w:szCs w:val="25"/>
              </w:rPr>
            </w:pPr>
            <w:proofErr w:type="gramStart"/>
            <w:r w:rsidRPr="00C839B0">
              <w:rPr>
                <w:rFonts w:hAnsi="標楷體" w:hint="eastAsia"/>
                <w:b/>
                <w:color w:val="000000" w:themeColor="text1"/>
                <w:spacing w:val="-10"/>
                <w:sz w:val="25"/>
                <w:szCs w:val="25"/>
              </w:rPr>
              <w:t>拒件</w:t>
            </w:r>
            <w:proofErr w:type="gramEnd"/>
            <w:r w:rsidR="005E1861" w:rsidRPr="00C839B0">
              <w:rPr>
                <w:rFonts w:ascii="Sylfaen" w:hAnsi="Sylfaen" w:hint="eastAsia"/>
                <w:color w:val="000000" w:themeColor="text1"/>
                <w:spacing w:val="-12"/>
                <w:kern w:val="0"/>
                <w:sz w:val="25"/>
                <w:szCs w:val="25"/>
              </w:rPr>
              <w:t>。</w:t>
            </w:r>
          </w:p>
          <w:p w:rsidR="00F66D52" w:rsidRPr="00C839B0" w:rsidRDefault="00C375FB"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hAnsi="標楷體" w:hint="eastAsia"/>
                <w:b/>
                <w:color w:val="000000" w:themeColor="text1"/>
                <w:spacing w:val="-10"/>
                <w:sz w:val="25"/>
                <w:szCs w:val="25"/>
              </w:rPr>
              <w:t>外交部已函轉教育部參處在案</w:t>
            </w:r>
            <w:r w:rsidRPr="00C839B0">
              <w:rPr>
                <w:rFonts w:hAnsi="標楷體"/>
                <w:b/>
                <w:color w:val="000000" w:themeColor="text1"/>
                <w:spacing w:val="-10"/>
                <w:sz w:val="25"/>
                <w:szCs w:val="25"/>
              </w:rPr>
              <w:t>。</w:t>
            </w:r>
          </w:p>
        </w:tc>
        <w:tc>
          <w:tcPr>
            <w:tcW w:w="1853" w:type="dxa"/>
          </w:tcPr>
          <w:p w:rsidR="00F66D52" w:rsidRPr="00C839B0" w:rsidRDefault="00F66D52" w:rsidP="00A057B1">
            <w:pPr>
              <w:spacing w:line="300" w:lineRule="exact"/>
              <w:rPr>
                <w:rFonts w:ascii="Sylfaen" w:hAnsi="Sylfaen"/>
                <w:color w:val="000000" w:themeColor="text1"/>
                <w:spacing w:val="-12"/>
                <w:kern w:val="0"/>
                <w:sz w:val="25"/>
                <w:szCs w:val="25"/>
              </w:rPr>
            </w:pPr>
            <w:r w:rsidRPr="00C839B0">
              <w:rPr>
                <w:rFonts w:ascii="Sylfaen" w:hAnsi="Sylfaen" w:hint="eastAsia"/>
                <w:color w:val="000000" w:themeColor="text1"/>
                <w:spacing w:val="-12"/>
                <w:kern w:val="0"/>
                <w:sz w:val="25"/>
                <w:szCs w:val="25"/>
              </w:rPr>
              <w:t>函復外交部</w:t>
            </w:r>
            <w:r w:rsidRPr="00C839B0">
              <w:rPr>
                <w:rFonts w:ascii="Sylfaen" w:hAnsi="Sylfaen" w:hint="eastAsia"/>
                <w:b/>
                <w:color w:val="000000" w:themeColor="text1"/>
                <w:spacing w:val="-12"/>
                <w:kern w:val="0"/>
                <w:sz w:val="25"/>
                <w:szCs w:val="25"/>
              </w:rPr>
              <w:t>將加強宣導</w:t>
            </w:r>
            <w:r w:rsidRPr="00C839B0">
              <w:rPr>
                <w:rFonts w:ascii="Sylfaen" w:hAnsi="Sylfaen" w:hint="eastAsia"/>
                <w:color w:val="000000" w:themeColor="text1"/>
                <w:spacing w:val="-12"/>
                <w:kern w:val="0"/>
                <w:sz w:val="25"/>
                <w:szCs w:val="25"/>
              </w:rPr>
              <w:t>我大專校</w:t>
            </w:r>
            <w:proofErr w:type="gramStart"/>
            <w:r w:rsidRPr="00C839B0">
              <w:rPr>
                <w:rFonts w:ascii="Sylfaen" w:hAnsi="Sylfaen" w:hint="eastAsia"/>
                <w:color w:val="000000" w:themeColor="text1"/>
                <w:spacing w:val="-12"/>
                <w:kern w:val="0"/>
                <w:sz w:val="25"/>
                <w:szCs w:val="25"/>
              </w:rPr>
              <w:t>院應親赴</w:t>
            </w:r>
            <w:proofErr w:type="gramEnd"/>
            <w:r w:rsidRPr="00C839B0">
              <w:rPr>
                <w:rFonts w:ascii="Sylfaen" w:hAnsi="Sylfaen" w:hint="eastAsia"/>
                <w:color w:val="000000" w:themeColor="text1"/>
                <w:spacing w:val="-12"/>
                <w:kern w:val="0"/>
                <w:sz w:val="25"/>
                <w:szCs w:val="25"/>
              </w:rPr>
              <w:t>海外招生，如需代辦服務，應謹慎選代辦機構。</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1</w:t>
            </w:r>
            <w:r w:rsidRPr="00C839B0">
              <w:rPr>
                <w:rFonts w:ascii="Sylfaen" w:hAnsi="Sylfaen"/>
                <w:color w:val="000000" w:themeColor="text1"/>
                <w:kern w:val="0"/>
                <w:sz w:val="25"/>
                <w:szCs w:val="25"/>
              </w:rPr>
              <w:t>6</w:t>
            </w:r>
          </w:p>
        </w:tc>
        <w:tc>
          <w:tcPr>
            <w:tcW w:w="1276" w:type="dxa"/>
            <w:shd w:val="clear" w:color="auto" w:fill="auto"/>
          </w:tcPr>
          <w:p w:rsidR="00F66D52" w:rsidRPr="00C839B0" w:rsidRDefault="00F66D52" w:rsidP="00733524">
            <w:pPr>
              <w:spacing w:line="300" w:lineRule="exact"/>
              <w:rPr>
                <w:rFonts w:hAnsi="標楷體"/>
                <w:color w:val="000000" w:themeColor="text1"/>
                <w:sz w:val="25"/>
                <w:szCs w:val="25"/>
              </w:rPr>
            </w:pPr>
            <w:r w:rsidRPr="00C839B0">
              <w:rPr>
                <w:rFonts w:hAnsi="標楷體" w:hint="eastAsia"/>
                <w:color w:val="000000" w:themeColor="text1"/>
                <w:sz w:val="25"/>
                <w:szCs w:val="25"/>
              </w:rPr>
              <w:t>108學年第</w:t>
            </w:r>
            <w:r w:rsidRPr="00C839B0">
              <w:rPr>
                <w:rFonts w:hAnsi="標楷體"/>
                <w:color w:val="000000" w:themeColor="text1"/>
                <w:sz w:val="25"/>
                <w:szCs w:val="25"/>
              </w:rPr>
              <w:t>1</w:t>
            </w:r>
            <w:r w:rsidRPr="00C839B0">
              <w:rPr>
                <w:rFonts w:hAnsi="標楷體" w:hint="eastAsia"/>
                <w:color w:val="000000" w:themeColor="text1"/>
                <w:sz w:val="25"/>
                <w:szCs w:val="25"/>
              </w:rPr>
              <w:t>學期</w:t>
            </w:r>
          </w:p>
        </w:tc>
        <w:tc>
          <w:tcPr>
            <w:tcW w:w="425"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一般生</w:t>
            </w:r>
          </w:p>
        </w:tc>
        <w:tc>
          <w:tcPr>
            <w:tcW w:w="993"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駐印度代表處</w:t>
            </w:r>
          </w:p>
        </w:tc>
        <w:tc>
          <w:tcPr>
            <w:tcW w:w="1275"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color w:val="000000" w:themeColor="text1"/>
                <w:sz w:val="25"/>
                <w:szCs w:val="25"/>
              </w:rPr>
              <w:t>語文能力</w:t>
            </w:r>
          </w:p>
        </w:tc>
        <w:tc>
          <w:tcPr>
            <w:tcW w:w="3828"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color w:val="000000" w:themeColor="text1"/>
                <w:kern w:val="0"/>
                <w:sz w:val="25"/>
                <w:szCs w:val="25"/>
              </w:rPr>
              <w:t>印度籍人士</w:t>
            </w:r>
            <w:r w:rsidR="00CF6019" w:rsidRPr="00C839B0">
              <w:rPr>
                <w:rFonts w:hAnsi="標楷體" w:hint="eastAsia"/>
                <w:color w:val="000000" w:themeColor="text1"/>
                <w:spacing w:val="-10"/>
                <w:sz w:val="25"/>
                <w:szCs w:val="25"/>
              </w:rPr>
              <w:t>○○</w:t>
            </w:r>
            <w:r w:rsidRPr="00C839B0">
              <w:rPr>
                <w:rFonts w:ascii="Sylfaen" w:hAnsi="Sylfaen" w:hint="eastAsia"/>
                <w:color w:val="000000" w:themeColor="text1"/>
                <w:kern w:val="0"/>
                <w:sz w:val="25"/>
                <w:szCs w:val="25"/>
              </w:rPr>
              <w:t>持大學國際學程博士班入學許可</w:t>
            </w:r>
            <w:r w:rsidR="00AA5E84" w:rsidRPr="00C839B0">
              <w:rPr>
                <w:rFonts w:ascii="Sylfaen" w:hAnsi="Sylfaen" w:hint="eastAsia"/>
                <w:color w:val="000000" w:themeColor="text1"/>
                <w:kern w:val="0"/>
                <w:sz w:val="25"/>
                <w:szCs w:val="25"/>
              </w:rPr>
              <w:t>，</w:t>
            </w:r>
            <w:r w:rsidRPr="00C839B0">
              <w:rPr>
                <w:rFonts w:ascii="Sylfaen" w:hAnsi="Sylfaen" w:hint="eastAsia"/>
                <w:color w:val="000000" w:themeColor="text1"/>
                <w:kern w:val="0"/>
                <w:sz w:val="25"/>
                <w:szCs w:val="25"/>
              </w:rPr>
              <w:t>向駐印度代表處申請</w:t>
            </w:r>
            <w:r w:rsidR="00FB4FDA" w:rsidRPr="00C839B0">
              <w:rPr>
                <w:rFonts w:ascii="Sylfaen" w:hAnsi="Sylfaen" w:hint="eastAsia"/>
                <w:color w:val="000000" w:themeColor="text1"/>
                <w:kern w:val="0"/>
                <w:sz w:val="25"/>
                <w:szCs w:val="25"/>
              </w:rPr>
              <w:t>來</w:t>
            </w:r>
            <w:proofErr w:type="gramStart"/>
            <w:r w:rsidR="00CF2F9B" w:rsidRPr="00C839B0">
              <w:rPr>
                <w:rFonts w:ascii="Sylfaen" w:hAnsi="Sylfaen" w:hint="eastAsia"/>
                <w:color w:val="000000" w:themeColor="text1"/>
                <w:kern w:val="0"/>
                <w:sz w:val="25"/>
                <w:szCs w:val="25"/>
              </w:rPr>
              <w:t>臺</w:t>
            </w:r>
            <w:proofErr w:type="gramEnd"/>
            <w:r w:rsidRPr="00C839B0">
              <w:rPr>
                <w:rFonts w:ascii="Sylfaen" w:hAnsi="Sylfaen" w:hint="eastAsia"/>
                <w:color w:val="000000" w:themeColor="text1"/>
                <w:kern w:val="0"/>
                <w:sz w:val="25"/>
                <w:szCs w:val="25"/>
              </w:rPr>
              <w:t>就學簽證，經面談發現</w:t>
            </w:r>
            <w:r w:rsidRPr="00C839B0">
              <w:rPr>
                <w:rFonts w:ascii="Sylfaen" w:hAnsi="Sylfaen" w:hint="eastAsia"/>
                <w:color w:val="000000" w:themeColor="text1"/>
                <w:kern w:val="0"/>
                <w:sz w:val="25"/>
                <w:szCs w:val="25"/>
              </w:rPr>
              <w:t>R</w:t>
            </w:r>
            <w:r w:rsidRPr="00C839B0">
              <w:rPr>
                <w:rFonts w:ascii="Sylfaen" w:hAnsi="Sylfaen" w:hint="eastAsia"/>
                <w:color w:val="000000" w:themeColor="text1"/>
                <w:kern w:val="0"/>
                <w:sz w:val="25"/>
                <w:szCs w:val="25"/>
              </w:rPr>
              <w:t>生無法以英語溝通，且無法完成簡單英文寫作，亦無基礎數學能力，學力程度存疑</w:t>
            </w:r>
            <w:r w:rsidR="00C9509C" w:rsidRPr="00C839B0">
              <w:rPr>
                <w:rFonts w:ascii="Sylfaen" w:hAnsi="Sylfaen" w:hint="eastAsia"/>
                <w:color w:val="000000" w:themeColor="text1"/>
                <w:spacing w:val="-12"/>
                <w:kern w:val="0"/>
                <w:sz w:val="25"/>
                <w:szCs w:val="25"/>
              </w:rPr>
              <w:t>。</w:t>
            </w:r>
          </w:p>
          <w:p w:rsidR="00F66D52" w:rsidRPr="00C839B0" w:rsidRDefault="00F66D52" w:rsidP="00D43225">
            <w:pPr>
              <w:numPr>
                <w:ilvl w:val="0"/>
                <w:numId w:val="33"/>
              </w:numPr>
              <w:overflowPunct/>
              <w:autoSpaceDE/>
              <w:autoSpaceDN/>
              <w:spacing w:line="300" w:lineRule="exact"/>
              <w:ind w:left="173" w:hanging="173"/>
              <w:rPr>
                <w:rFonts w:hAnsi="標楷體"/>
                <w:b/>
                <w:color w:val="000000" w:themeColor="text1"/>
                <w:spacing w:val="-10"/>
                <w:sz w:val="25"/>
                <w:szCs w:val="25"/>
              </w:rPr>
            </w:pPr>
            <w:proofErr w:type="gramStart"/>
            <w:r w:rsidRPr="00C839B0">
              <w:rPr>
                <w:rFonts w:hAnsi="標楷體" w:hint="eastAsia"/>
                <w:b/>
                <w:color w:val="000000" w:themeColor="text1"/>
                <w:spacing w:val="-10"/>
                <w:sz w:val="25"/>
                <w:szCs w:val="25"/>
              </w:rPr>
              <w:t>拒件</w:t>
            </w:r>
            <w:proofErr w:type="gramEnd"/>
            <w:r w:rsidR="00C9509C" w:rsidRPr="00C839B0">
              <w:rPr>
                <w:rFonts w:ascii="Sylfaen" w:hAnsi="Sylfaen" w:hint="eastAsia"/>
                <w:color w:val="000000" w:themeColor="text1"/>
                <w:spacing w:val="-12"/>
                <w:kern w:val="0"/>
                <w:sz w:val="25"/>
                <w:szCs w:val="25"/>
              </w:rPr>
              <w:t>。</w:t>
            </w:r>
          </w:p>
          <w:p w:rsidR="00F66D52" w:rsidRPr="00C839B0" w:rsidRDefault="00C375FB"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hAnsi="標楷體" w:hint="eastAsia"/>
                <w:b/>
                <w:color w:val="000000" w:themeColor="text1"/>
                <w:spacing w:val="-10"/>
                <w:sz w:val="25"/>
                <w:szCs w:val="25"/>
              </w:rPr>
              <w:t>外交部已函轉教育部參處在案</w:t>
            </w:r>
            <w:r w:rsidRPr="00C839B0">
              <w:rPr>
                <w:rFonts w:hAnsi="標楷體"/>
                <w:b/>
                <w:color w:val="000000" w:themeColor="text1"/>
                <w:spacing w:val="-10"/>
                <w:sz w:val="25"/>
                <w:szCs w:val="25"/>
              </w:rPr>
              <w:t>。</w:t>
            </w:r>
          </w:p>
        </w:tc>
        <w:tc>
          <w:tcPr>
            <w:tcW w:w="1853" w:type="dxa"/>
          </w:tcPr>
          <w:p w:rsidR="00F66D52" w:rsidRPr="00C839B0" w:rsidRDefault="00F66D52" w:rsidP="00A057B1">
            <w:pPr>
              <w:spacing w:line="300" w:lineRule="exact"/>
              <w:rPr>
                <w:color w:val="000000" w:themeColor="text1"/>
                <w:spacing w:val="-12"/>
                <w:sz w:val="25"/>
                <w:szCs w:val="25"/>
              </w:rPr>
            </w:pPr>
            <w:r w:rsidRPr="00C839B0">
              <w:rPr>
                <w:rFonts w:ascii="Sylfaen" w:hAnsi="Sylfaen" w:hint="eastAsia"/>
                <w:color w:val="000000" w:themeColor="text1"/>
                <w:spacing w:val="-12"/>
                <w:kern w:val="0"/>
                <w:sz w:val="25"/>
                <w:szCs w:val="25"/>
              </w:rPr>
              <w:t>函請學校說明招收該印度學生之招生過程及入學申請文件審查等，並</w:t>
            </w:r>
            <w:r w:rsidRPr="00C839B0">
              <w:rPr>
                <w:rFonts w:ascii="Sylfaen" w:hAnsi="Sylfaen" w:hint="eastAsia"/>
                <w:b/>
                <w:color w:val="000000" w:themeColor="text1"/>
                <w:spacing w:val="-12"/>
                <w:kern w:val="0"/>
                <w:sz w:val="25"/>
                <w:szCs w:val="25"/>
              </w:rPr>
              <w:t>函轉學校說明予外交部參考</w:t>
            </w:r>
            <w:r w:rsidRPr="00C839B0">
              <w:rPr>
                <w:rFonts w:ascii="Sylfaen" w:hAnsi="Sylfaen" w:hint="eastAsia"/>
                <w:color w:val="000000" w:themeColor="text1"/>
                <w:spacing w:val="-12"/>
                <w:kern w:val="0"/>
                <w:sz w:val="25"/>
                <w:szCs w:val="25"/>
              </w:rPr>
              <w:t>。</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1</w:t>
            </w:r>
            <w:r w:rsidRPr="00C839B0">
              <w:rPr>
                <w:rFonts w:ascii="Sylfaen" w:hAnsi="Sylfaen"/>
                <w:color w:val="000000" w:themeColor="text1"/>
                <w:kern w:val="0"/>
                <w:sz w:val="25"/>
                <w:szCs w:val="25"/>
              </w:rPr>
              <w:t>7</w:t>
            </w:r>
          </w:p>
        </w:tc>
        <w:tc>
          <w:tcPr>
            <w:tcW w:w="1276" w:type="dxa"/>
            <w:shd w:val="clear" w:color="auto" w:fill="auto"/>
          </w:tcPr>
          <w:p w:rsidR="00F66D52" w:rsidRPr="00C839B0" w:rsidRDefault="00F66D52" w:rsidP="00733524">
            <w:pPr>
              <w:spacing w:line="300" w:lineRule="exact"/>
              <w:rPr>
                <w:rFonts w:hAnsi="標楷體"/>
                <w:color w:val="000000" w:themeColor="text1"/>
                <w:sz w:val="25"/>
                <w:szCs w:val="25"/>
              </w:rPr>
            </w:pPr>
            <w:r w:rsidRPr="00C839B0">
              <w:rPr>
                <w:rFonts w:hAnsi="標楷體" w:hint="eastAsia"/>
                <w:color w:val="000000" w:themeColor="text1"/>
                <w:sz w:val="25"/>
                <w:szCs w:val="25"/>
              </w:rPr>
              <w:t>108學年第</w:t>
            </w:r>
            <w:r w:rsidRPr="00C839B0">
              <w:rPr>
                <w:rFonts w:hAnsi="標楷體"/>
                <w:color w:val="000000" w:themeColor="text1"/>
                <w:sz w:val="25"/>
                <w:szCs w:val="25"/>
              </w:rPr>
              <w:t>1</w:t>
            </w:r>
            <w:r w:rsidRPr="00C839B0">
              <w:rPr>
                <w:rFonts w:hAnsi="標楷體" w:hint="eastAsia"/>
                <w:color w:val="000000" w:themeColor="text1"/>
                <w:sz w:val="25"/>
                <w:szCs w:val="25"/>
              </w:rPr>
              <w:t>學期</w:t>
            </w:r>
          </w:p>
        </w:tc>
        <w:tc>
          <w:tcPr>
            <w:tcW w:w="425"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一般</w:t>
            </w:r>
            <w:r w:rsidRPr="00C839B0">
              <w:rPr>
                <w:rFonts w:ascii="Sylfaen" w:hAnsi="Sylfaen" w:hint="eastAsia"/>
                <w:color w:val="000000" w:themeColor="text1"/>
                <w:sz w:val="25"/>
                <w:szCs w:val="25"/>
              </w:rPr>
              <w:lastRenderedPageBreak/>
              <w:t>生</w:t>
            </w:r>
          </w:p>
        </w:tc>
        <w:tc>
          <w:tcPr>
            <w:tcW w:w="993"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lastRenderedPageBreak/>
              <w:t>駐印尼代</w:t>
            </w:r>
            <w:r w:rsidRPr="00C839B0">
              <w:rPr>
                <w:rFonts w:ascii="Sylfaen" w:hAnsi="Sylfaen" w:hint="eastAsia"/>
                <w:color w:val="000000" w:themeColor="text1"/>
                <w:sz w:val="25"/>
                <w:szCs w:val="25"/>
              </w:rPr>
              <w:lastRenderedPageBreak/>
              <w:t>表處</w:t>
            </w:r>
          </w:p>
        </w:tc>
        <w:tc>
          <w:tcPr>
            <w:tcW w:w="1275"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color w:val="000000" w:themeColor="text1"/>
                <w:sz w:val="25"/>
                <w:szCs w:val="25"/>
              </w:rPr>
              <w:lastRenderedPageBreak/>
              <w:t>語文能力</w:t>
            </w:r>
          </w:p>
        </w:tc>
        <w:tc>
          <w:tcPr>
            <w:tcW w:w="3828"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b/>
                <w:color w:val="000000" w:themeColor="text1"/>
                <w:kern w:val="0"/>
                <w:sz w:val="25"/>
                <w:szCs w:val="25"/>
              </w:rPr>
              <w:t>22</w:t>
            </w:r>
            <w:r w:rsidRPr="00C839B0">
              <w:rPr>
                <w:rFonts w:ascii="Sylfaen" w:hAnsi="Sylfaen" w:hint="eastAsia"/>
                <w:b/>
                <w:color w:val="000000" w:themeColor="text1"/>
                <w:kern w:val="0"/>
                <w:sz w:val="25"/>
                <w:szCs w:val="25"/>
              </w:rPr>
              <w:t>名</w:t>
            </w:r>
            <w:r w:rsidRPr="00C839B0">
              <w:rPr>
                <w:rFonts w:ascii="Sylfaen" w:hAnsi="Sylfaen" w:hint="eastAsia"/>
                <w:color w:val="000000" w:themeColor="text1"/>
                <w:kern w:val="0"/>
                <w:sz w:val="25"/>
                <w:szCs w:val="25"/>
              </w:rPr>
              <w:t>印尼籍學生因語文能力不足、不清楚</w:t>
            </w:r>
            <w:r w:rsidR="00E34381" w:rsidRPr="00C839B0">
              <w:rPr>
                <w:rFonts w:hAnsi="標楷體" w:hint="eastAsia"/>
                <w:color w:val="000000" w:themeColor="text1"/>
                <w:spacing w:val="-10"/>
                <w:kern w:val="0"/>
                <w:sz w:val="25"/>
                <w:szCs w:val="25"/>
              </w:rPr>
              <w:t>來</w:t>
            </w:r>
            <w:proofErr w:type="gramStart"/>
            <w:r w:rsidRPr="00C839B0">
              <w:rPr>
                <w:rFonts w:ascii="Sylfaen" w:hAnsi="Sylfaen" w:hint="eastAsia"/>
                <w:color w:val="000000" w:themeColor="text1"/>
                <w:kern w:val="0"/>
                <w:sz w:val="25"/>
                <w:szCs w:val="25"/>
              </w:rPr>
              <w:t>臺</w:t>
            </w:r>
            <w:proofErr w:type="gramEnd"/>
            <w:r w:rsidRPr="00C839B0">
              <w:rPr>
                <w:rFonts w:ascii="Sylfaen" w:hAnsi="Sylfaen" w:hint="eastAsia"/>
                <w:color w:val="000000" w:themeColor="text1"/>
                <w:kern w:val="0"/>
                <w:sz w:val="25"/>
                <w:szCs w:val="25"/>
              </w:rPr>
              <w:t>就讀科系、</w:t>
            </w:r>
            <w:r w:rsidRPr="00C839B0">
              <w:rPr>
                <w:rFonts w:ascii="Sylfaen" w:hAnsi="Sylfaen" w:hint="eastAsia"/>
                <w:color w:val="000000" w:themeColor="text1"/>
                <w:kern w:val="0"/>
                <w:sz w:val="25"/>
                <w:szCs w:val="25"/>
              </w:rPr>
              <w:lastRenderedPageBreak/>
              <w:t>財力來源有疑慮，並作不實陳述</w:t>
            </w:r>
            <w:r w:rsidR="00FB0D71" w:rsidRPr="00C839B0">
              <w:rPr>
                <w:rFonts w:ascii="Sylfaen" w:hAnsi="Sylfaen" w:hint="eastAsia"/>
                <w:color w:val="000000" w:themeColor="text1"/>
                <w:spacing w:val="-12"/>
                <w:kern w:val="0"/>
                <w:sz w:val="25"/>
                <w:szCs w:val="25"/>
              </w:rPr>
              <w:t>。</w:t>
            </w:r>
          </w:p>
          <w:p w:rsidR="00F66D52" w:rsidRPr="00C839B0" w:rsidRDefault="00F66D52" w:rsidP="00D43225">
            <w:pPr>
              <w:numPr>
                <w:ilvl w:val="0"/>
                <w:numId w:val="33"/>
              </w:numPr>
              <w:overflowPunct/>
              <w:autoSpaceDE/>
              <w:autoSpaceDN/>
              <w:spacing w:line="300" w:lineRule="exact"/>
              <w:ind w:left="173" w:hanging="173"/>
              <w:rPr>
                <w:rFonts w:hAnsi="標楷體"/>
                <w:b/>
                <w:color w:val="000000" w:themeColor="text1"/>
                <w:spacing w:val="-10"/>
                <w:sz w:val="25"/>
                <w:szCs w:val="25"/>
              </w:rPr>
            </w:pPr>
            <w:proofErr w:type="gramStart"/>
            <w:r w:rsidRPr="00C839B0">
              <w:rPr>
                <w:rFonts w:hAnsi="標楷體" w:hint="eastAsia"/>
                <w:b/>
                <w:color w:val="000000" w:themeColor="text1"/>
                <w:spacing w:val="-10"/>
                <w:sz w:val="25"/>
                <w:szCs w:val="25"/>
              </w:rPr>
              <w:t>全數拒件</w:t>
            </w:r>
            <w:proofErr w:type="gramEnd"/>
            <w:r w:rsidR="00FB0D71" w:rsidRPr="00C839B0">
              <w:rPr>
                <w:rFonts w:ascii="Sylfaen" w:hAnsi="Sylfaen" w:hint="eastAsia"/>
                <w:color w:val="000000" w:themeColor="text1"/>
                <w:spacing w:val="-12"/>
                <w:kern w:val="0"/>
                <w:sz w:val="25"/>
                <w:szCs w:val="25"/>
              </w:rPr>
              <w:t>。</w:t>
            </w:r>
          </w:p>
          <w:p w:rsidR="00F66D52" w:rsidRPr="00C839B0" w:rsidRDefault="009521C7"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hAnsi="標楷體" w:hint="eastAsia"/>
                <w:b/>
                <w:color w:val="000000" w:themeColor="text1"/>
                <w:spacing w:val="-10"/>
                <w:sz w:val="25"/>
                <w:szCs w:val="25"/>
              </w:rPr>
              <w:t>外交部已函轉教育部參處在案</w:t>
            </w:r>
            <w:r w:rsidRPr="00C839B0">
              <w:rPr>
                <w:rFonts w:hAnsi="標楷體"/>
                <w:b/>
                <w:color w:val="000000" w:themeColor="text1"/>
                <w:spacing w:val="-10"/>
                <w:sz w:val="25"/>
                <w:szCs w:val="25"/>
              </w:rPr>
              <w:t>。</w:t>
            </w:r>
          </w:p>
        </w:tc>
        <w:tc>
          <w:tcPr>
            <w:tcW w:w="1853" w:type="dxa"/>
          </w:tcPr>
          <w:p w:rsidR="00F66D52" w:rsidRPr="00C839B0" w:rsidRDefault="00F66D52" w:rsidP="00A057B1">
            <w:pPr>
              <w:pStyle w:val="Default"/>
              <w:jc w:val="both"/>
              <w:rPr>
                <w:rFonts w:ascii="Sylfaen" w:hAnsi="Sylfaen" w:cs="Times New Roman"/>
                <w:color w:val="000000" w:themeColor="text1"/>
                <w:spacing w:val="-12"/>
                <w:sz w:val="25"/>
                <w:szCs w:val="25"/>
              </w:rPr>
            </w:pPr>
            <w:r w:rsidRPr="00C839B0">
              <w:rPr>
                <w:rFonts w:ascii="Sylfaen" w:hAnsi="Sylfaen" w:cs="Times New Roman" w:hint="eastAsia"/>
                <w:color w:val="000000" w:themeColor="text1"/>
                <w:spacing w:val="-12"/>
                <w:sz w:val="25"/>
                <w:szCs w:val="25"/>
              </w:rPr>
              <w:lastRenderedPageBreak/>
              <w:t>函請學校說明招收印尼學生</w:t>
            </w:r>
            <w:r w:rsidRPr="00C839B0">
              <w:rPr>
                <w:rFonts w:ascii="Sylfaen" w:hAnsi="Sylfaen" w:cs="Times New Roman" w:hint="eastAsia"/>
                <w:color w:val="000000" w:themeColor="text1"/>
                <w:spacing w:val="-12"/>
                <w:sz w:val="25"/>
                <w:szCs w:val="25"/>
              </w:rPr>
              <w:lastRenderedPageBreak/>
              <w:t>之課程安排、招生過程及入學申請文件審查情形等，並</w:t>
            </w:r>
            <w:proofErr w:type="gramStart"/>
            <w:r w:rsidRPr="00C839B0">
              <w:rPr>
                <w:rFonts w:ascii="Sylfaen" w:hAnsi="Sylfaen" w:cs="Times New Roman" w:hint="eastAsia"/>
                <w:b/>
                <w:color w:val="000000" w:themeColor="text1"/>
                <w:spacing w:val="-12"/>
                <w:sz w:val="25"/>
                <w:szCs w:val="25"/>
              </w:rPr>
              <w:t>函轉該校</w:t>
            </w:r>
            <w:proofErr w:type="gramEnd"/>
            <w:r w:rsidRPr="00C839B0">
              <w:rPr>
                <w:rFonts w:ascii="Sylfaen" w:hAnsi="Sylfaen" w:cs="Times New Roman" w:hint="eastAsia"/>
                <w:b/>
                <w:color w:val="000000" w:themeColor="text1"/>
                <w:spacing w:val="-12"/>
                <w:sz w:val="25"/>
                <w:szCs w:val="25"/>
              </w:rPr>
              <w:t>說明予外交部參考</w:t>
            </w:r>
            <w:r w:rsidRPr="00C839B0">
              <w:rPr>
                <w:rFonts w:ascii="Sylfaen" w:hAnsi="Sylfaen" w:cs="Times New Roman" w:hint="eastAsia"/>
                <w:color w:val="000000" w:themeColor="text1"/>
                <w:spacing w:val="-12"/>
                <w:sz w:val="25"/>
                <w:szCs w:val="25"/>
              </w:rPr>
              <w:t>。</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lastRenderedPageBreak/>
              <w:t>1</w:t>
            </w:r>
            <w:r w:rsidRPr="00C839B0">
              <w:rPr>
                <w:rFonts w:ascii="Sylfaen" w:hAnsi="Sylfaen"/>
                <w:color w:val="000000" w:themeColor="text1"/>
                <w:kern w:val="0"/>
                <w:sz w:val="25"/>
                <w:szCs w:val="25"/>
              </w:rPr>
              <w:t>8</w:t>
            </w:r>
          </w:p>
        </w:tc>
        <w:tc>
          <w:tcPr>
            <w:tcW w:w="1276" w:type="dxa"/>
            <w:shd w:val="clear" w:color="auto" w:fill="auto"/>
          </w:tcPr>
          <w:p w:rsidR="00F66D52" w:rsidRPr="00C839B0" w:rsidRDefault="00F66D52" w:rsidP="00733524">
            <w:pPr>
              <w:spacing w:line="300" w:lineRule="exact"/>
              <w:rPr>
                <w:rFonts w:hAnsi="標楷體"/>
                <w:color w:val="000000" w:themeColor="text1"/>
                <w:sz w:val="25"/>
                <w:szCs w:val="25"/>
              </w:rPr>
            </w:pPr>
            <w:r w:rsidRPr="00C839B0">
              <w:rPr>
                <w:rFonts w:hAnsi="標楷體" w:hint="eastAsia"/>
                <w:color w:val="000000" w:themeColor="text1"/>
                <w:sz w:val="25"/>
                <w:szCs w:val="25"/>
              </w:rPr>
              <w:t>108學年第</w:t>
            </w:r>
            <w:r w:rsidRPr="00C839B0">
              <w:rPr>
                <w:rFonts w:hAnsi="標楷體"/>
                <w:color w:val="000000" w:themeColor="text1"/>
                <w:sz w:val="25"/>
                <w:szCs w:val="25"/>
              </w:rPr>
              <w:t>1</w:t>
            </w:r>
            <w:r w:rsidRPr="00C839B0">
              <w:rPr>
                <w:rFonts w:hAnsi="標楷體" w:hint="eastAsia"/>
                <w:color w:val="000000" w:themeColor="text1"/>
                <w:sz w:val="25"/>
                <w:szCs w:val="25"/>
              </w:rPr>
              <w:t>學期</w:t>
            </w:r>
          </w:p>
        </w:tc>
        <w:tc>
          <w:tcPr>
            <w:tcW w:w="425"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一般生</w:t>
            </w:r>
          </w:p>
        </w:tc>
        <w:tc>
          <w:tcPr>
            <w:tcW w:w="993"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駐緬甸代表處</w:t>
            </w:r>
          </w:p>
        </w:tc>
        <w:tc>
          <w:tcPr>
            <w:tcW w:w="1275"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color w:val="000000" w:themeColor="text1"/>
                <w:sz w:val="25"/>
                <w:szCs w:val="25"/>
              </w:rPr>
              <w:t>語文能力</w:t>
            </w:r>
          </w:p>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hint="eastAsia"/>
                <w:color w:val="000000" w:themeColor="text1"/>
                <w:sz w:val="25"/>
                <w:szCs w:val="25"/>
              </w:rPr>
              <w:t>疑似透過仲介招生</w:t>
            </w:r>
          </w:p>
          <w:p w:rsidR="00F66D52" w:rsidRPr="00C839B0" w:rsidRDefault="00F66D52" w:rsidP="00A057B1">
            <w:pPr>
              <w:spacing w:line="300" w:lineRule="exact"/>
              <w:rPr>
                <w:rFonts w:ascii="Sylfaen" w:hAnsi="Sylfaen"/>
                <w:color w:val="000000" w:themeColor="text1"/>
                <w:sz w:val="25"/>
                <w:szCs w:val="25"/>
              </w:rPr>
            </w:pPr>
          </w:p>
        </w:tc>
        <w:tc>
          <w:tcPr>
            <w:tcW w:w="3828"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color w:val="000000" w:themeColor="text1"/>
                <w:kern w:val="0"/>
                <w:sz w:val="25"/>
                <w:szCs w:val="25"/>
              </w:rPr>
              <w:t>駐處於</w:t>
            </w:r>
            <w:r w:rsidRPr="00C839B0">
              <w:rPr>
                <w:rFonts w:ascii="Sylfaen" w:hAnsi="Sylfaen" w:hint="eastAsia"/>
                <w:color w:val="000000" w:themeColor="text1"/>
                <w:kern w:val="0"/>
                <w:sz w:val="25"/>
                <w:szCs w:val="25"/>
              </w:rPr>
              <w:t>9</w:t>
            </w:r>
            <w:r w:rsidRPr="00C839B0">
              <w:rPr>
                <w:rFonts w:ascii="Sylfaen" w:hAnsi="Sylfaen" w:hint="eastAsia"/>
                <w:color w:val="000000" w:themeColor="text1"/>
                <w:kern w:val="0"/>
                <w:sz w:val="25"/>
                <w:szCs w:val="25"/>
              </w:rPr>
              <w:t>至</w:t>
            </w:r>
            <w:r w:rsidRPr="00C839B0">
              <w:rPr>
                <w:rFonts w:ascii="Sylfaen" w:hAnsi="Sylfaen"/>
                <w:color w:val="000000" w:themeColor="text1"/>
                <w:kern w:val="0"/>
                <w:sz w:val="25"/>
                <w:szCs w:val="25"/>
              </w:rPr>
              <w:t>10</w:t>
            </w:r>
            <w:r w:rsidRPr="00C839B0">
              <w:rPr>
                <w:rFonts w:ascii="Sylfaen" w:hAnsi="Sylfaen"/>
                <w:color w:val="000000" w:themeColor="text1"/>
                <w:kern w:val="0"/>
                <w:sz w:val="25"/>
                <w:szCs w:val="25"/>
              </w:rPr>
              <w:t>月間</w:t>
            </w:r>
            <w:r w:rsidRPr="00C839B0">
              <w:rPr>
                <w:rFonts w:ascii="Sylfaen" w:hAnsi="Sylfaen" w:hint="eastAsia"/>
                <w:color w:val="000000" w:themeColor="text1"/>
                <w:kern w:val="0"/>
                <w:sz w:val="25"/>
                <w:szCs w:val="25"/>
              </w:rPr>
              <w:t>陸續受理該</w:t>
            </w:r>
            <w:proofErr w:type="gramStart"/>
            <w:r w:rsidRPr="00C839B0">
              <w:rPr>
                <w:rFonts w:ascii="Sylfaen" w:hAnsi="Sylfaen" w:hint="eastAsia"/>
                <w:color w:val="000000" w:themeColor="text1"/>
                <w:kern w:val="0"/>
                <w:sz w:val="25"/>
                <w:szCs w:val="25"/>
              </w:rPr>
              <w:t>校核錄</w:t>
            </w:r>
            <w:proofErr w:type="gramEnd"/>
            <w:r w:rsidRPr="00C839B0">
              <w:rPr>
                <w:rFonts w:ascii="Sylfaen" w:hAnsi="Sylfaen" w:hint="eastAsia"/>
                <w:color w:val="000000" w:themeColor="text1"/>
                <w:kern w:val="0"/>
                <w:sz w:val="25"/>
                <w:szCs w:val="25"/>
              </w:rPr>
              <w:t>之</w:t>
            </w:r>
            <w:r w:rsidRPr="00C839B0">
              <w:rPr>
                <w:rFonts w:ascii="Sylfaen" w:hAnsi="Sylfaen" w:hint="eastAsia"/>
                <w:color w:val="000000" w:themeColor="text1"/>
                <w:kern w:val="0"/>
                <w:sz w:val="25"/>
                <w:szCs w:val="25"/>
              </w:rPr>
              <w:t>19</w:t>
            </w:r>
            <w:r w:rsidRPr="00C839B0">
              <w:rPr>
                <w:rFonts w:ascii="Sylfaen" w:hAnsi="Sylfaen" w:hint="eastAsia"/>
                <w:color w:val="000000" w:themeColor="text1"/>
                <w:kern w:val="0"/>
                <w:sz w:val="25"/>
                <w:szCs w:val="25"/>
              </w:rPr>
              <w:t>名緬甸籍學生申請一般學位學生簽證</w:t>
            </w:r>
            <w:r w:rsidR="00556DA2" w:rsidRPr="00C839B0">
              <w:rPr>
                <w:rFonts w:ascii="Sylfaen" w:hAnsi="Sylfaen" w:hint="eastAsia"/>
                <w:color w:val="000000" w:themeColor="text1"/>
                <w:spacing w:val="-12"/>
                <w:kern w:val="0"/>
                <w:sz w:val="25"/>
                <w:szCs w:val="25"/>
              </w:rPr>
              <w:t>。</w:t>
            </w:r>
            <w:r w:rsidRPr="00C839B0">
              <w:rPr>
                <w:rFonts w:ascii="Sylfaen" w:hAnsi="Sylfaen" w:hint="eastAsia"/>
                <w:color w:val="000000" w:themeColor="text1"/>
                <w:kern w:val="0"/>
                <w:sz w:val="25"/>
                <w:szCs w:val="25"/>
              </w:rPr>
              <w:t>案</w:t>
            </w:r>
            <w:proofErr w:type="gramStart"/>
            <w:r w:rsidRPr="00C839B0">
              <w:rPr>
                <w:rFonts w:ascii="Sylfaen" w:hAnsi="Sylfaen" w:hint="eastAsia"/>
                <w:color w:val="000000" w:themeColor="text1"/>
                <w:kern w:val="0"/>
                <w:sz w:val="25"/>
                <w:szCs w:val="25"/>
              </w:rPr>
              <w:t>經駐處逐一</w:t>
            </w:r>
            <w:proofErr w:type="gramEnd"/>
            <w:r w:rsidRPr="00C839B0">
              <w:rPr>
                <w:rFonts w:ascii="Sylfaen" w:hAnsi="Sylfaen" w:hint="eastAsia"/>
                <w:color w:val="000000" w:themeColor="text1"/>
                <w:kern w:val="0"/>
                <w:sz w:val="25"/>
                <w:szCs w:val="25"/>
              </w:rPr>
              <w:t>面談，發現：</w:t>
            </w:r>
            <w:r w:rsidR="003D46CA" w:rsidRPr="00C839B0">
              <w:rPr>
                <w:rFonts w:ascii="Sylfaen" w:hAnsi="Sylfaen" w:hint="eastAsia"/>
                <w:color w:val="000000" w:themeColor="text1"/>
                <w:kern w:val="0"/>
                <w:sz w:val="25"/>
                <w:szCs w:val="25"/>
              </w:rPr>
              <w:t>1.</w:t>
            </w:r>
            <w:proofErr w:type="gramStart"/>
            <w:r w:rsidRPr="00C839B0">
              <w:rPr>
                <w:rFonts w:ascii="Sylfaen" w:hAnsi="Sylfaen" w:hint="eastAsia"/>
                <w:color w:val="000000" w:themeColor="text1"/>
                <w:kern w:val="0"/>
                <w:sz w:val="25"/>
                <w:szCs w:val="25"/>
              </w:rPr>
              <w:t>多數獲錄學生</w:t>
            </w:r>
            <w:proofErr w:type="gramEnd"/>
            <w:r w:rsidRPr="00C839B0">
              <w:rPr>
                <w:rFonts w:ascii="Sylfaen" w:hAnsi="Sylfaen" w:hint="eastAsia"/>
                <w:color w:val="000000" w:themeColor="text1"/>
                <w:kern w:val="0"/>
                <w:sz w:val="25"/>
                <w:szCs w:val="25"/>
              </w:rPr>
              <w:t>透過相同旅行社代辦文件，部分學生則告稱有</w:t>
            </w:r>
            <w:r w:rsidRPr="00C839B0">
              <w:rPr>
                <w:rFonts w:ascii="Sylfaen" w:hAnsi="Sylfaen" w:hint="eastAsia"/>
                <w:color w:val="000000" w:themeColor="text1"/>
                <w:kern w:val="0"/>
                <w:sz w:val="25"/>
                <w:szCs w:val="25"/>
              </w:rPr>
              <w:t>2</w:t>
            </w:r>
            <w:r w:rsidRPr="00C839B0">
              <w:rPr>
                <w:rFonts w:ascii="Sylfaen" w:hAnsi="Sylfaen" w:hint="eastAsia"/>
                <w:color w:val="000000" w:themeColor="text1"/>
                <w:kern w:val="0"/>
                <w:sz w:val="25"/>
                <w:szCs w:val="25"/>
              </w:rPr>
              <w:t>名緬甸籍僑生代收相關手續費達美金</w:t>
            </w:r>
            <w:r w:rsidRPr="00C839B0">
              <w:rPr>
                <w:rFonts w:ascii="Sylfaen" w:hAnsi="Sylfaen" w:hint="eastAsia"/>
                <w:color w:val="000000" w:themeColor="text1"/>
                <w:kern w:val="0"/>
                <w:sz w:val="25"/>
                <w:szCs w:val="25"/>
              </w:rPr>
              <w:t>200</w:t>
            </w:r>
            <w:r w:rsidRPr="00C839B0">
              <w:rPr>
                <w:rFonts w:ascii="Sylfaen" w:hAnsi="Sylfaen" w:hint="eastAsia"/>
                <w:color w:val="000000" w:themeColor="text1"/>
                <w:kern w:val="0"/>
                <w:sz w:val="25"/>
                <w:szCs w:val="25"/>
              </w:rPr>
              <w:t>至</w:t>
            </w:r>
            <w:r w:rsidRPr="00C839B0">
              <w:rPr>
                <w:rFonts w:ascii="Sylfaen" w:hAnsi="Sylfaen" w:hint="eastAsia"/>
                <w:color w:val="000000" w:themeColor="text1"/>
                <w:kern w:val="0"/>
                <w:sz w:val="25"/>
                <w:szCs w:val="25"/>
              </w:rPr>
              <w:t>800</w:t>
            </w:r>
            <w:r w:rsidRPr="00C839B0">
              <w:rPr>
                <w:rFonts w:ascii="Sylfaen" w:hAnsi="Sylfaen" w:hint="eastAsia"/>
                <w:color w:val="000000" w:themeColor="text1"/>
                <w:kern w:val="0"/>
                <w:sz w:val="25"/>
                <w:szCs w:val="25"/>
              </w:rPr>
              <w:t>元不等，惟是否涉及非法仲介或僅係協助朋友申辦入學手續，難以查證。</w:t>
            </w:r>
            <w:r w:rsidR="003D46CA" w:rsidRPr="00C839B0">
              <w:rPr>
                <w:rFonts w:ascii="Sylfaen" w:hAnsi="Sylfaen" w:hint="eastAsia"/>
                <w:color w:val="000000" w:themeColor="text1"/>
                <w:kern w:val="0"/>
                <w:sz w:val="25"/>
                <w:szCs w:val="25"/>
              </w:rPr>
              <w:t>2.</w:t>
            </w:r>
            <w:r w:rsidRPr="00C839B0">
              <w:rPr>
                <w:rFonts w:ascii="Sylfaen" w:hAnsi="Sylfaen" w:hint="eastAsia"/>
                <w:color w:val="000000" w:themeColor="text1"/>
                <w:kern w:val="0"/>
                <w:sz w:val="25"/>
                <w:szCs w:val="25"/>
              </w:rPr>
              <w:t>部分學生語言能力不佳，經該</w:t>
            </w:r>
            <w:proofErr w:type="gramStart"/>
            <w:r w:rsidRPr="00C839B0">
              <w:rPr>
                <w:rFonts w:ascii="Sylfaen" w:hAnsi="Sylfaen" w:hint="eastAsia"/>
                <w:color w:val="000000" w:themeColor="text1"/>
                <w:kern w:val="0"/>
                <w:sz w:val="25"/>
                <w:szCs w:val="25"/>
              </w:rPr>
              <w:t>處洽問</w:t>
            </w:r>
            <w:r w:rsidR="006747CB" w:rsidRPr="00C839B0">
              <w:rPr>
                <w:rFonts w:hAnsi="標楷體" w:hint="eastAsia"/>
                <w:color w:val="000000" w:themeColor="text1"/>
                <w:spacing w:val="-10"/>
                <w:sz w:val="25"/>
                <w:szCs w:val="25"/>
              </w:rPr>
              <w:t>○○</w:t>
            </w:r>
            <w:proofErr w:type="gramEnd"/>
            <w:r w:rsidRPr="00C839B0">
              <w:rPr>
                <w:rFonts w:ascii="Sylfaen" w:hAnsi="Sylfaen" w:hint="eastAsia"/>
                <w:color w:val="000000" w:themeColor="text1"/>
                <w:kern w:val="0"/>
                <w:sz w:val="25"/>
                <w:szCs w:val="25"/>
              </w:rPr>
              <w:t>科大，</w:t>
            </w:r>
            <w:proofErr w:type="gramStart"/>
            <w:r w:rsidRPr="00C839B0">
              <w:rPr>
                <w:rFonts w:ascii="Sylfaen" w:hAnsi="Sylfaen" w:hint="eastAsia"/>
                <w:color w:val="000000" w:themeColor="text1"/>
                <w:kern w:val="0"/>
                <w:sz w:val="25"/>
                <w:szCs w:val="25"/>
              </w:rPr>
              <w:t>獲復該</w:t>
            </w:r>
            <w:proofErr w:type="gramEnd"/>
            <w:r w:rsidRPr="00C839B0">
              <w:rPr>
                <w:rFonts w:ascii="Sylfaen" w:hAnsi="Sylfaen" w:hint="eastAsia"/>
                <w:color w:val="000000" w:themeColor="text1"/>
                <w:kern w:val="0"/>
                <w:sz w:val="25"/>
                <w:szCs w:val="25"/>
              </w:rPr>
              <w:t>校已了解學生語文程度不佳，惟將特別安排師資加強渠等語言能力及生活輔導。</w:t>
            </w:r>
          </w:p>
          <w:p w:rsidR="00F66D52" w:rsidRPr="00C839B0" w:rsidRDefault="00F66D52" w:rsidP="00D43225">
            <w:pPr>
              <w:numPr>
                <w:ilvl w:val="0"/>
                <w:numId w:val="33"/>
              </w:numPr>
              <w:overflowPunct/>
              <w:autoSpaceDE/>
              <w:autoSpaceDN/>
              <w:spacing w:line="300" w:lineRule="exact"/>
              <w:ind w:left="173" w:hanging="173"/>
              <w:rPr>
                <w:rFonts w:ascii="Sylfaen" w:hAnsi="Sylfaen"/>
                <w:b/>
                <w:color w:val="000000" w:themeColor="text1"/>
                <w:kern w:val="0"/>
                <w:sz w:val="25"/>
                <w:szCs w:val="25"/>
              </w:rPr>
            </w:pPr>
            <w:r w:rsidRPr="00C839B0">
              <w:rPr>
                <w:rFonts w:ascii="Sylfaen" w:hAnsi="Sylfaen" w:hint="eastAsia"/>
                <w:b/>
                <w:color w:val="000000" w:themeColor="text1"/>
                <w:kern w:val="0"/>
                <w:sz w:val="25"/>
                <w:szCs w:val="25"/>
              </w:rPr>
              <w:t>其中</w:t>
            </w:r>
            <w:proofErr w:type="gramStart"/>
            <w:r w:rsidRPr="00C839B0">
              <w:rPr>
                <w:rFonts w:ascii="Sylfaen" w:hAnsi="Sylfaen" w:hint="eastAsia"/>
                <w:b/>
                <w:color w:val="000000" w:themeColor="text1"/>
                <w:kern w:val="0"/>
                <w:sz w:val="25"/>
                <w:szCs w:val="25"/>
              </w:rPr>
              <w:t>6</w:t>
            </w:r>
            <w:r w:rsidRPr="00C839B0">
              <w:rPr>
                <w:rFonts w:ascii="Sylfaen" w:hAnsi="Sylfaen" w:hint="eastAsia"/>
                <w:b/>
                <w:color w:val="000000" w:themeColor="text1"/>
                <w:kern w:val="0"/>
                <w:sz w:val="25"/>
                <w:szCs w:val="25"/>
              </w:rPr>
              <w:t>件拒件</w:t>
            </w:r>
            <w:proofErr w:type="gramEnd"/>
            <w:r w:rsidR="00851A05" w:rsidRPr="00C839B0">
              <w:rPr>
                <w:rFonts w:ascii="Sylfaen" w:hAnsi="Sylfaen" w:hint="eastAsia"/>
                <w:b/>
                <w:color w:val="000000" w:themeColor="text1"/>
                <w:spacing w:val="-12"/>
                <w:kern w:val="0"/>
                <w:sz w:val="25"/>
                <w:szCs w:val="25"/>
              </w:rPr>
              <w:t>。</w:t>
            </w:r>
          </w:p>
          <w:p w:rsidR="00F66D52" w:rsidRPr="00C839B0" w:rsidRDefault="00F303CF"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hAnsi="標楷體" w:hint="eastAsia"/>
                <w:b/>
                <w:color w:val="000000" w:themeColor="text1"/>
                <w:spacing w:val="-10"/>
                <w:sz w:val="25"/>
                <w:szCs w:val="25"/>
              </w:rPr>
              <w:t>外交部已函轉教育部參處在案</w:t>
            </w:r>
            <w:r w:rsidRPr="00C839B0">
              <w:rPr>
                <w:rFonts w:hAnsi="標楷體"/>
                <w:b/>
                <w:color w:val="000000" w:themeColor="text1"/>
                <w:spacing w:val="-10"/>
                <w:sz w:val="25"/>
                <w:szCs w:val="25"/>
              </w:rPr>
              <w:t>。</w:t>
            </w:r>
          </w:p>
        </w:tc>
        <w:tc>
          <w:tcPr>
            <w:tcW w:w="1853" w:type="dxa"/>
          </w:tcPr>
          <w:p w:rsidR="00F66D52" w:rsidRPr="00C839B0" w:rsidRDefault="00F66D52" w:rsidP="00A057B1">
            <w:pPr>
              <w:spacing w:line="300" w:lineRule="exact"/>
              <w:rPr>
                <w:color w:val="000000" w:themeColor="text1"/>
                <w:spacing w:val="-12"/>
                <w:sz w:val="25"/>
                <w:szCs w:val="25"/>
              </w:rPr>
            </w:pPr>
            <w:r w:rsidRPr="00C839B0">
              <w:rPr>
                <w:rFonts w:ascii="Sylfaen" w:hAnsi="Sylfaen" w:hint="eastAsia"/>
                <w:color w:val="000000" w:themeColor="text1"/>
                <w:spacing w:val="-12"/>
                <w:kern w:val="0"/>
                <w:sz w:val="25"/>
                <w:szCs w:val="25"/>
              </w:rPr>
              <w:t>函請學校說明招收緬甸學生之申請入學相關文件審查、招生過程及目前就學情形等，並</w:t>
            </w:r>
            <w:r w:rsidRPr="00C839B0">
              <w:rPr>
                <w:rFonts w:ascii="Sylfaen" w:hAnsi="Sylfaen" w:hint="eastAsia"/>
                <w:b/>
                <w:color w:val="000000" w:themeColor="text1"/>
                <w:spacing w:val="-12"/>
                <w:kern w:val="0"/>
                <w:sz w:val="25"/>
                <w:szCs w:val="25"/>
              </w:rPr>
              <w:t>函轉學校說明予外交部參考</w:t>
            </w:r>
            <w:r w:rsidRPr="00C839B0">
              <w:rPr>
                <w:rFonts w:ascii="Sylfaen" w:hAnsi="Sylfaen" w:hint="eastAsia"/>
                <w:color w:val="000000" w:themeColor="text1"/>
                <w:spacing w:val="-12"/>
                <w:kern w:val="0"/>
                <w:sz w:val="25"/>
                <w:szCs w:val="25"/>
              </w:rPr>
              <w:t>。</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1</w:t>
            </w:r>
            <w:r w:rsidRPr="00C839B0">
              <w:rPr>
                <w:rFonts w:ascii="Sylfaen" w:hAnsi="Sylfaen"/>
                <w:color w:val="000000" w:themeColor="text1"/>
                <w:kern w:val="0"/>
                <w:sz w:val="25"/>
                <w:szCs w:val="25"/>
              </w:rPr>
              <w:t>9</w:t>
            </w:r>
          </w:p>
        </w:tc>
        <w:tc>
          <w:tcPr>
            <w:tcW w:w="1276" w:type="dxa"/>
            <w:shd w:val="clear" w:color="auto" w:fill="auto"/>
          </w:tcPr>
          <w:p w:rsidR="00F66D52" w:rsidRPr="00C839B0" w:rsidRDefault="00F66D52" w:rsidP="00733524">
            <w:pPr>
              <w:spacing w:line="300" w:lineRule="exact"/>
              <w:rPr>
                <w:rFonts w:hAnsi="標楷體"/>
                <w:color w:val="000000" w:themeColor="text1"/>
                <w:sz w:val="25"/>
                <w:szCs w:val="25"/>
              </w:rPr>
            </w:pPr>
            <w:r w:rsidRPr="00C839B0">
              <w:rPr>
                <w:rFonts w:hAnsi="標楷體" w:hint="eastAsia"/>
                <w:color w:val="000000" w:themeColor="text1"/>
                <w:sz w:val="25"/>
                <w:szCs w:val="25"/>
              </w:rPr>
              <w:t>108學年第</w:t>
            </w:r>
            <w:r w:rsidRPr="00C839B0">
              <w:rPr>
                <w:rFonts w:hAnsi="標楷體"/>
                <w:color w:val="000000" w:themeColor="text1"/>
                <w:sz w:val="25"/>
                <w:szCs w:val="25"/>
              </w:rPr>
              <w:t>1</w:t>
            </w:r>
            <w:r w:rsidRPr="00C839B0">
              <w:rPr>
                <w:rFonts w:hAnsi="標楷體" w:hint="eastAsia"/>
                <w:color w:val="000000" w:themeColor="text1"/>
                <w:sz w:val="25"/>
                <w:szCs w:val="25"/>
              </w:rPr>
              <w:t>學期</w:t>
            </w:r>
          </w:p>
        </w:tc>
        <w:tc>
          <w:tcPr>
            <w:tcW w:w="425"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一般生</w:t>
            </w:r>
          </w:p>
        </w:tc>
        <w:tc>
          <w:tcPr>
            <w:tcW w:w="993"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駐印尼代表處</w:t>
            </w:r>
          </w:p>
        </w:tc>
        <w:tc>
          <w:tcPr>
            <w:tcW w:w="1275"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color w:val="000000" w:themeColor="text1"/>
                <w:sz w:val="25"/>
                <w:szCs w:val="25"/>
              </w:rPr>
              <w:t>語文能力</w:t>
            </w:r>
          </w:p>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hint="eastAsia"/>
                <w:color w:val="000000" w:themeColor="text1"/>
                <w:sz w:val="25"/>
                <w:szCs w:val="25"/>
              </w:rPr>
              <w:t>以工讀為財力來源</w:t>
            </w:r>
          </w:p>
          <w:p w:rsidR="00F66D52" w:rsidRPr="00C839B0" w:rsidRDefault="00F66D52" w:rsidP="00A057B1">
            <w:pPr>
              <w:spacing w:line="300" w:lineRule="exact"/>
              <w:rPr>
                <w:rFonts w:ascii="Sylfaen" w:hAnsi="Sylfaen"/>
                <w:color w:val="000000" w:themeColor="text1"/>
                <w:sz w:val="25"/>
                <w:szCs w:val="25"/>
              </w:rPr>
            </w:pPr>
          </w:p>
        </w:tc>
        <w:tc>
          <w:tcPr>
            <w:tcW w:w="3828"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b/>
                <w:color w:val="000000" w:themeColor="text1"/>
                <w:kern w:val="0"/>
                <w:sz w:val="25"/>
                <w:szCs w:val="25"/>
              </w:rPr>
              <w:t>14</w:t>
            </w:r>
            <w:r w:rsidRPr="00C839B0">
              <w:rPr>
                <w:rFonts w:ascii="Sylfaen" w:hAnsi="Sylfaen" w:hint="eastAsia"/>
                <w:b/>
                <w:color w:val="000000" w:themeColor="text1"/>
                <w:kern w:val="0"/>
                <w:sz w:val="25"/>
                <w:szCs w:val="25"/>
              </w:rPr>
              <w:t>名</w:t>
            </w:r>
            <w:r w:rsidRPr="00C839B0">
              <w:rPr>
                <w:rFonts w:ascii="Sylfaen" w:hAnsi="Sylfaen" w:hint="eastAsia"/>
                <w:color w:val="000000" w:themeColor="text1"/>
                <w:kern w:val="0"/>
                <w:sz w:val="25"/>
                <w:szCs w:val="25"/>
              </w:rPr>
              <w:t>印尼籍學生因財力不足或有疑慮、對</w:t>
            </w:r>
            <w:r w:rsidR="00FB4FDA" w:rsidRPr="00C839B0">
              <w:rPr>
                <w:rFonts w:ascii="Sylfaen" w:hAnsi="Sylfaen" w:hint="eastAsia"/>
                <w:color w:val="000000" w:themeColor="text1"/>
                <w:kern w:val="0"/>
                <w:sz w:val="25"/>
                <w:szCs w:val="25"/>
              </w:rPr>
              <w:t>來</w:t>
            </w:r>
            <w:proofErr w:type="gramStart"/>
            <w:r w:rsidR="00CF2F9B" w:rsidRPr="00C839B0">
              <w:rPr>
                <w:rFonts w:ascii="Sylfaen" w:hAnsi="Sylfaen" w:hint="eastAsia"/>
                <w:color w:val="000000" w:themeColor="text1"/>
                <w:kern w:val="0"/>
                <w:sz w:val="25"/>
                <w:szCs w:val="25"/>
              </w:rPr>
              <w:t>臺</w:t>
            </w:r>
            <w:proofErr w:type="gramEnd"/>
            <w:r w:rsidRPr="00C839B0">
              <w:rPr>
                <w:rFonts w:ascii="Sylfaen" w:hAnsi="Sylfaen" w:hint="eastAsia"/>
                <w:color w:val="000000" w:themeColor="text1"/>
                <w:kern w:val="0"/>
                <w:sz w:val="25"/>
                <w:szCs w:val="25"/>
              </w:rPr>
              <w:t>就讀科系</w:t>
            </w:r>
            <w:proofErr w:type="gramStart"/>
            <w:r w:rsidRPr="00C839B0">
              <w:rPr>
                <w:rFonts w:ascii="Sylfaen" w:hAnsi="Sylfaen" w:hint="eastAsia"/>
                <w:color w:val="000000" w:themeColor="text1"/>
                <w:kern w:val="0"/>
                <w:sz w:val="25"/>
                <w:szCs w:val="25"/>
              </w:rPr>
              <w:t>不</w:t>
            </w:r>
            <w:proofErr w:type="gramEnd"/>
            <w:r w:rsidRPr="00C839B0">
              <w:rPr>
                <w:rFonts w:ascii="Sylfaen" w:hAnsi="Sylfaen" w:hint="eastAsia"/>
                <w:color w:val="000000" w:themeColor="text1"/>
                <w:kern w:val="0"/>
                <w:sz w:val="25"/>
                <w:szCs w:val="25"/>
              </w:rPr>
              <w:t>瞭解、語文能力具疑慮及屬「</w:t>
            </w:r>
            <w:proofErr w:type="gramStart"/>
            <w:r w:rsidRPr="00C839B0">
              <w:rPr>
                <w:rFonts w:ascii="Sylfaen" w:hAnsi="Sylfaen" w:hint="eastAsia"/>
                <w:color w:val="000000" w:themeColor="text1"/>
                <w:kern w:val="0"/>
                <w:sz w:val="25"/>
                <w:szCs w:val="25"/>
              </w:rPr>
              <w:t>類產學</w:t>
            </w:r>
            <w:proofErr w:type="gramEnd"/>
            <w:r w:rsidRPr="00C839B0">
              <w:rPr>
                <w:rFonts w:ascii="Sylfaen" w:hAnsi="Sylfaen" w:hint="eastAsia"/>
                <w:color w:val="000000" w:themeColor="text1"/>
                <w:kern w:val="0"/>
                <w:sz w:val="25"/>
                <w:szCs w:val="25"/>
              </w:rPr>
              <w:t>專班」之招生型態</w:t>
            </w:r>
            <w:r w:rsidR="00851A05" w:rsidRPr="00C839B0">
              <w:rPr>
                <w:rFonts w:ascii="Sylfaen" w:hAnsi="Sylfaen" w:hint="eastAsia"/>
                <w:color w:val="000000" w:themeColor="text1"/>
                <w:spacing w:val="-12"/>
                <w:kern w:val="0"/>
                <w:sz w:val="25"/>
                <w:szCs w:val="25"/>
              </w:rPr>
              <w:t>。</w:t>
            </w:r>
          </w:p>
          <w:p w:rsidR="00F66D52" w:rsidRPr="00C839B0" w:rsidRDefault="00F66D52" w:rsidP="00D43225">
            <w:pPr>
              <w:numPr>
                <w:ilvl w:val="0"/>
                <w:numId w:val="33"/>
              </w:numPr>
              <w:overflowPunct/>
              <w:autoSpaceDE/>
              <w:autoSpaceDN/>
              <w:spacing w:line="300" w:lineRule="exact"/>
              <w:ind w:left="173" w:hanging="173"/>
              <w:rPr>
                <w:rFonts w:hAnsi="標楷體"/>
                <w:b/>
                <w:color w:val="000000" w:themeColor="text1"/>
                <w:spacing w:val="-10"/>
                <w:sz w:val="25"/>
                <w:szCs w:val="25"/>
              </w:rPr>
            </w:pPr>
            <w:proofErr w:type="gramStart"/>
            <w:r w:rsidRPr="00C839B0">
              <w:rPr>
                <w:rFonts w:hAnsi="標楷體"/>
                <w:b/>
                <w:color w:val="000000" w:themeColor="text1"/>
                <w:spacing w:val="-10"/>
                <w:sz w:val="25"/>
                <w:szCs w:val="25"/>
              </w:rPr>
              <w:t>全數</w:t>
            </w:r>
            <w:r w:rsidRPr="00C839B0">
              <w:rPr>
                <w:rFonts w:hAnsi="標楷體" w:hint="eastAsia"/>
                <w:b/>
                <w:color w:val="000000" w:themeColor="text1"/>
                <w:spacing w:val="-10"/>
                <w:sz w:val="25"/>
                <w:szCs w:val="25"/>
              </w:rPr>
              <w:t>拒件</w:t>
            </w:r>
            <w:proofErr w:type="gramEnd"/>
            <w:r w:rsidR="00851A05" w:rsidRPr="00C839B0">
              <w:rPr>
                <w:rFonts w:ascii="Sylfaen" w:hAnsi="Sylfaen" w:hint="eastAsia"/>
                <w:color w:val="000000" w:themeColor="text1"/>
                <w:spacing w:val="-12"/>
                <w:kern w:val="0"/>
                <w:sz w:val="25"/>
                <w:szCs w:val="25"/>
              </w:rPr>
              <w:t>。</w:t>
            </w:r>
          </w:p>
          <w:p w:rsidR="00F66D52" w:rsidRPr="00C839B0" w:rsidRDefault="00F303CF"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hAnsi="標楷體" w:hint="eastAsia"/>
                <w:b/>
                <w:color w:val="000000" w:themeColor="text1"/>
                <w:spacing w:val="-10"/>
                <w:sz w:val="25"/>
                <w:szCs w:val="25"/>
              </w:rPr>
              <w:t>外交部已函轉教育部參處在案</w:t>
            </w:r>
            <w:r w:rsidRPr="00C839B0">
              <w:rPr>
                <w:rFonts w:hAnsi="標楷體"/>
                <w:b/>
                <w:color w:val="000000" w:themeColor="text1"/>
                <w:spacing w:val="-10"/>
                <w:sz w:val="25"/>
                <w:szCs w:val="25"/>
              </w:rPr>
              <w:t>。</w:t>
            </w:r>
          </w:p>
        </w:tc>
        <w:tc>
          <w:tcPr>
            <w:tcW w:w="1853" w:type="dxa"/>
          </w:tcPr>
          <w:p w:rsidR="00F66D52" w:rsidRPr="00C839B0" w:rsidRDefault="00F66D52" w:rsidP="00A057B1">
            <w:pPr>
              <w:spacing w:line="300" w:lineRule="exact"/>
              <w:rPr>
                <w:color w:val="000000" w:themeColor="text1"/>
                <w:spacing w:val="-12"/>
                <w:sz w:val="25"/>
                <w:szCs w:val="25"/>
              </w:rPr>
            </w:pPr>
            <w:r w:rsidRPr="00C839B0">
              <w:rPr>
                <w:rFonts w:ascii="Sylfaen" w:hAnsi="Sylfaen" w:hint="eastAsia"/>
                <w:color w:val="000000" w:themeColor="text1"/>
                <w:spacing w:val="-12"/>
                <w:kern w:val="0"/>
                <w:sz w:val="25"/>
                <w:szCs w:val="25"/>
              </w:rPr>
              <w:t>函請學校說明招收印尼學生之招生方式、申請入學文件審查及課程安排等事宜，並</w:t>
            </w:r>
            <w:r w:rsidRPr="00C839B0">
              <w:rPr>
                <w:rFonts w:ascii="Sylfaen" w:hAnsi="Sylfaen" w:hint="eastAsia"/>
                <w:b/>
                <w:color w:val="000000" w:themeColor="text1"/>
                <w:spacing w:val="-12"/>
                <w:kern w:val="0"/>
                <w:sz w:val="25"/>
                <w:szCs w:val="25"/>
              </w:rPr>
              <w:t>函轉學校說明予外交部參考</w:t>
            </w:r>
            <w:r w:rsidRPr="00C839B0">
              <w:rPr>
                <w:rFonts w:ascii="Sylfaen" w:hAnsi="Sylfaen" w:hint="eastAsia"/>
                <w:color w:val="000000" w:themeColor="text1"/>
                <w:spacing w:val="-12"/>
                <w:kern w:val="0"/>
                <w:sz w:val="25"/>
                <w:szCs w:val="25"/>
              </w:rPr>
              <w:t>；另函請學校參考駐印尼代表處公告之語言能力</w:t>
            </w:r>
            <w:proofErr w:type="gramStart"/>
            <w:r w:rsidRPr="00C839B0">
              <w:rPr>
                <w:rFonts w:ascii="Sylfaen" w:hAnsi="Sylfaen" w:hint="eastAsia"/>
                <w:color w:val="000000" w:themeColor="text1"/>
                <w:spacing w:val="-12"/>
                <w:kern w:val="0"/>
                <w:sz w:val="25"/>
                <w:szCs w:val="25"/>
              </w:rPr>
              <w:t>採</w:t>
            </w:r>
            <w:proofErr w:type="gramEnd"/>
            <w:r w:rsidRPr="00C839B0">
              <w:rPr>
                <w:rFonts w:ascii="Sylfaen" w:hAnsi="Sylfaen" w:hint="eastAsia"/>
                <w:color w:val="000000" w:themeColor="text1"/>
                <w:spacing w:val="-12"/>
                <w:kern w:val="0"/>
                <w:sz w:val="25"/>
                <w:szCs w:val="25"/>
              </w:rPr>
              <w:t>認標準，訂定招生之相關語文能力標準。</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t>2</w:t>
            </w:r>
            <w:r w:rsidRPr="00C839B0">
              <w:rPr>
                <w:rFonts w:ascii="Sylfaen" w:hAnsi="Sylfaen"/>
                <w:color w:val="000000" w:themeColor="text1"/>
                <w:kern w:val="0"/>
                <w:sz w:val="25"/>
                <w:szCs w:val="25"/>
              </w:rPr>
              <w:t>0</w:t>
            </w:r>
          </w:p>
        </w:tc>
        <w:tc>
          <w:tcPr>
            <w:tcW w:w="1276" w:type="dxa"/>
            <w:shd w:val="clear" w:color="auto" w:fill="auto"/>
          </w:tcPr>
          <w:p w:rsidR="00F66D52" w:rsidRPr="00C839B0" w:rsidRDefault="00F66D52" w:rsidP="00733524">
            <w:pPr>
              <w:spacing w:line="300" w:lineRule="exact"/>
              <w:rPr>
                <w:rFonts w:hAnsi="標楷體"/>
                <w:color w:val="000000" w:themeColor="text1"/>
                <w:sz w:val="25"/>
                <w:szCs w:val="25"/>
              </w:rPr>
            </w:pPr>
            <w:r w:rsidRPr="00C839B0">
              <w:rPr>
                <w:rFonts w:hAnsi="標楷體" w:hint="eastAsia"/>
                <w:color w:val="000000" w:themeColor="text1"/>
                <w:sz w:val="25"/>
                <w:szCs w:val="25"/>
              </w:rPr>
              <w:t>108學年第</w:t>
            </w:r>
            <w:r w:rsidRPr="00C839B0">
              <w:rPr>
                <w:rFonts w:hAnsi="標楷體"/>
                <w:color w:val="000000" w:themeColor="text1"/>
                <w:sz w:val="25"/>
                <w:szCs w:val="25"/>
              </w:rPr>
              <w:t>1</w:t>
            </w:r>
            <w:r w:rsidRPr="00C839B0">
              <w:rPr>
                <w:rFonts w:hAnsi="標楷體" w:hint="eastAsia"/>
                <w:color w:val="000000" w:themeColor="text1"/>
                <w:sz w:val="25"/>
                <w:szCs w:val="25"/>
              </w:rPr>
              <w:t>學期</w:t>
            </w:r>
          </w:p>
        </w:tc>
        <w:tc>
          <w:tcPr>
            <w:tcW w:w="425"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一般生</w:t>
            </w:r>
          </w:p>
        </w:tc>
        <w:tc>
          <w:tcPr>
            <w:tcW w:w="993"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駐印尼代表處</w:t>
            </w:r>
          </w:p>
        </w:tc>
        <w:tc>
          <w:tcPr>
            <w:tcW w:w="1275"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color w:val="000000" w:themeColor="text1"/>
                <w:sz w:val="25"/>
                <w:szCs w:val="25"/>
              </w:rPr>
              <w:t>語文能力</w:t>
            </w:r>
          </w:p>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hint="eastAsia"/>
                <w:color w:val="000000" w:themeColor="text1"/>
                <w:sz w:val="25"/>
                <w:szCs w:val="25"/>
              </w:rPr>
              <w:t>疑似透過仲介</w:t>
            </w:r>
            <w:r w:rsidRPr="00C839B0">
              <w:rPr>
                <w:rFonts w:ascii="Sylfaen" w:hAnsi="Sylfaen" w:hint="eastAsia"/>
                <w:color w:val="000000" w:themeColor="text1"/>
                <w:sz w:val="25"/>
                <w:szCs w:val="25"/>
              </w:rPr>
              <w:lastRenderedPageBreak/>
              <w:t>招生</w:t>
            </w:r>
          </w:p>
          <w:p w:rsidR="00F66D52" w:rsidRPr="00C839B0" w:rsidRDefault="00F66D52" w:rsidP="00A057B1">
            <w:pPr>
              <w:spacing w:line="300" w:lineRule="exact"/>
              <w:rPr>
                <w:rFonts w:ascii="Sylfaen" w:hAnsi="Sylfaen"/>
                <w:color w:val="000000" w:themeColor="text1"/>
                <w:sz w:val="25"/>
                <w:szCs w:val="25"/>
              </w:rPr>
            </w:pPr>
          </w:p>
        </w:tc>
        <w:tc>
          <w:tcPr>
            <w:tcW w:w="3828"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color w:val="000000" w:themeColor="text1"/>
                <w:kern w:val="0"/>
                <w:sz w:val="25"/>
                <w:szCs w:val="25"/>
              </w:rPr>
              <w:lastRenderedPageBreak/>
              <w:t>52</w:t>
            </w:r>
            <w:r w:rsidRPr="00C839B0">
              <w:rPr>
                <w:rFonts w:ascii="Sylfaen" w:hAnsi="Sylfaen" w:hint="eastAsia"/>
                <w:color w:val="000000" w:themeColor="text1"/>
                <w:kern w:val="0"/>
                <w:sz w:val="25"/>
                <w:szCs w:val="25"/>
              </w:rPr>
              <w:t>名印尼籍學生持時尚造型設計、影視傳播、演藝事業系等學士班入學許可向該處申請</w:t>
            </w:r>
            <w:r w:rsidR="00FB4FDA" w:rsidRPr="00C839B0">
              <w:rPr>
                <w:rFonts w:ascii="Sylfaen" w:hAnsi="Sylfaen" w:hint="eastAsia"/>
                <w:color w:val="000000" w:themeColor="text1"/>
                <w:kern w:val="0"/>
                <w:sz w:val="25"/>
                <w:szCs w:val="25"/>
              </w:rPr>
              <w:t>來</w:t>
            </w:r>
            <w:proofErr w:type="gramStart"/>
            <w:r w:rsidR="00CF2F9B" w:rsidRPr="00C839B0">
              <w:rPr>
                <w:rFonts w:ascii="Sylfaen" w:hAnsi="Sylfaen" w:hint="eastAsia"/>
                <w:color w:val="000000" w:themeColor="text1"/>
                <w:kern w:val="0"/>
                <w:sz w:val="25"/>
                <w:szCs w:val="25"/>
              </w:rPr>
              <w:t>臺</w:t>
            </w:r>
            <w:proofErr w:type="gramEnd"/>
            <w:r w:rsidRPr="00C839B0">
              <w:rPr>
                <w:rFonts w:ascii="Sylfaen" w:hAnsi="Sylfaen" w:hint="eastAsia"/>
                <w:color w:val="000000" w:themeColor="text1"/>
                <w:kern w:val="0"/>
                <w:sz w:val="25"/>
                <w:szCs w:val="25"/>
              </w:rPr>
              <w:t>就學簽證</w:t>
            </w:r>
            <w:r w:rsidR="00AC7687" w:rsidRPr="00C839B0">
              <w:rPr>
                <w:rFonts w:ascii="Sylfaen" w:hAnsi="Sylfaen" w:hint="eastAsia"/>
                <w:color w:val="000000" w:themeColor="text1"/>
                <w:spacing w:val="-12"/>
                <w:kern w:val="0"/>
                <w:sz w:val="25"/>
                <w:szCs w:val="25"/>
              </w:rPr>
              <w:t>。</w:t>
            </w:r>
          </w:p>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color w:val="000000" w:themeColor="text1"/>
                <w:kern w:val="0"/>
                <w:sz w:val="25"/>
                <w:szCs w:val="25"/>
              </w:rPr>
              <w:lastRenderedPageBreak/>
              <w:t>多數學生無法正確說明擬就讀科系（若干甚至回答係</w:t>
            </w:r>
            <w:r w:rsidR="00FB4FDA" w:rsidRPr="00C839B0">
              <w:rPr>
                <w:rFonts w:ascii="Sylfaen" w:hAnsi="Sylfaen" w:hint="eastAsia"/>
                <w:color w:val="000000" w:themeColor="text1"/>
                <w:kern w:val="0"/>
                <w:sz w:val="25"/>
                <w:szCs w:val="25"/>
              </w:rPr>
              <w:t>來</w:t>
            </w:r>
            <w:proofErr w:type="gramStart"/>
            <w:r w:rsidR="00CF2F9B" w:rsidRPr="00C839B0">
              <w:rPr>
                <w:rFonts w:ascii="Sylfaen" w:hAnsi="Sylfaen" w:hint="eastAsia"/>
                <w:color w:val="000000" w:themeColor="text1"/>
                <w:kern w:val="0"/>
                <w:sz w:val="25"/>
                <w:szCs w:val="25"/>
              </w:rPr>
              <w:t>臺</w:t>
            </w:r>
            <w:proofErr w:type="gramEnd"/>
            <w:r w:rsidRPr="00C839B0">
              <w:rPr>
                <w:rFonts w:ascii="Sylfaen" w:hAnsi="Sylfaen" w:hint="eastAsia"/>
                <w:color w:val="000000" w:themeColor="text1"/>
                <w:kern w:val="0"/>
                <w:sz w:val="25"/>
                <w:szCs w:val="25"/>
              </w:rPr>
              <w:t>研習中文）、中英文程度普遍不佳、學生或其家長之經常性財力普遍不足，且若干學生疑似被集中管理且有人在旁指導</w:t>
            </w:r>
            <w:proofErr w:type="gramStart"/>
            <w:r w:rsidRPr="00C839B0">
              <w:rPr>
                <w:rFonts w:ascii="Sylfaen" w:hAnsi="Sylfaen" w:hint="eastAsia"/>
                <w:color w:val="000000" w:themeColor="text1"/>
                <w:kern w:val="0"/>
                <w:sz w:val="25"/>
                <w:szCs w:val="25"/>
              </w:rPr>
              <w:t>回應說詞之</w:t>
            </w:r>
            <w:proofErr w:type="gramEnd"/>
            <w:r w:rsidRPr="00C839B0">
              <w:rPr>
                <w:rFonts w:ascii="Sylfaen" w:hAnsi="Sylfaen" w:hint="eastAsia"/>
                <w:color w:val="000000" w:themeColor="text1"/>
                <w:kern w:val="0"/>
                <w:sz w:val="25"/>
                <w:szCs w:val="25"/>
              </w:rPr>
              <w:t>情形</w:t>
            </w:r>
            <w:r w:rsidR="00AF36E0" w:rsidRPr="00C839B0">
              <w:rPr>
                <w:rFonts w:ascii="Sylfaen" w:hAnsi="Sylfaen" w:hint="eastAsia"/>
                <w:color w:val="000000" w:themeColor="text1"/>
                <w:spacing w:val="-12"/>
                <w:kern w:val="0"/>
                <w:sz w:val="25"/>
                <w:szCs w:val="25"/>
              </w:rPr>
              <w:t>。</w:t>
            </w:r>
          </w:p>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color w:val="000000" w:themeColor="text1"/>
                <w:kern w:val="0"/>
                <w:sz w:val="25"/>
                <w:szCs w:val="25"/>
              </w:rPr>
              <w:t>其中</w:t>
            </w:r>
            <w:proofErr w:type="gramStart"/>
            <w:r w:rsidRPr="00C839B0">
              <w:rPr>
                <w:rFonts w:ascii="Sylfaen" w:hAnsi="Sylfaen" w:hint="eastAsia"/>
                <w:b/>
                <w:color w:val="000000" w:themeColor="text1"/>
                <w:kern w:val="0"/>
                <w:sz w:val="25"/>
                <w:szCs w:val="25"/>
              </w:rPr>
              <w:t>46</w:t>
            </w:r>
            <w:r w:rsidRPr="00C839B0">
              <w:rPr>
                <w:rFonts w:ascii="Sylfaen" w:hAnsi="Sylfaen" w:hint="eastAsia"/>
                <w:b/>
                <w:color w:val="000000" w:themeColor="text1"/>
                <w:kern w:val="0"/>
                <w:sz w:val="25"/>
                <w:szCs w:val="25"/>
              </w:rPr>
              <w:t>名拒件或</w:t>
            </w:r>
            <w:proofErr w:type="gramEnd"/>
            <w:r w:rsidRPr="00C839B0">
              <w:rPr>
                <w:rFonts w:ascii="Sylfaen" w:hAnsi="Sylfaen" w:hint="eastAsia"/>
                <w:b/>
                <w:color w:val="000000" w:themeColor="text1"/>
                <w:kern w:val="0"/>
                <w:sz w:val="25"/>
                <w:szCs w:val="25"/>
              </w:rPr>
              <w:t>拒絕受理</w:t>
            </w:r>
            <w:r w:rsidR="00AF36E0" w:rsidRPr="00C839B0">
              <w:rPr>
                <w:rFonts w:ascii="Sylfaen" w:hAnsi="Sylfaen" w:hint="eastAsia"/>
                <w:color w:val="000000" w:themeColor="text1"/>
                <w:spacing w:val="-12"/>
                <w:kern w:val="0"/>
                <w:sz w:val="25"/>
                <w:szCs w:val="25"/>
              </w:rPr>
              <w:t>。</w:t>
            </w:r>
          </w:p>
          <w:p w:rsidR="00F66D52" w:rsidRPr="00C839B0" w:rsidRDefault="00F303CF"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hAnsi="標楷體" w:hint="eastAsia"/>
                <w:b/>
                <w:color w:val="000000" w:themeColor="text1"/>
                <w:spacing w:val="-10"/>
                <w:sz w:val="25"/>
                <w:szCs w:val="25"/>
              </w:rPr>
              <w:t>外交部已函轉教育部參處在案</w:t>
            </w:r>
            <w:r w:rsidRPr="00C839B0">
              <w:rPr>
                <w:rFonts w:hAnsi="標楷體"/>
                <w:b/>
                <w:color w:val="000000" w:themeColor="text1"/>
                <w:spacing w:val="-10"/>
                <w:sz w:val="25"/>
                <w:szCs w:val="25"/>
              </w:rPr>
              <w:t>。</w:t>
            </w:r>
          </w:p>
        </w:tc>
        <w:tc>
          <w:tcPr>
            <w:tcW w:w="1853" w:type="dxa"/>
          </w:tcPr>
          <w:p w:rsidR="00F66D52" w:rsidRPr="00C839B0" w:rsidRDefault="00F66D52" w:rsidP="00A057B1">
            <w:pPr>
              <w:spacing w:line="300" w:lineRule="exact"/>
              <w:rPr>
                <w:rFonts w:ascii="Sylfaen" w:hAnsi="Sylfaen"/>
                <w:color w:val="000000" w:themeColor="text1"/>
                <w:spacing w:val="-12"/>
                <w:kern w:val="0"/>
                <w:sz w:val="25"/>
                <w:szCs w:val="25"/>
              </w:rPr>
            </w:pPr>
            <w:r w:rsidRPr="00C839B0">
              <w:rPr>
                <w:rFonts w:ascii="Sylfaen" w:hAnsi="Sylfaen" w:hint="eastAsia"/>
                <w:color w:val="000000" w:themeColor="text1"/>
                <w:spacing w:val="-12"/>
                <w:kern w:val="0"/>
                <w:sz w:val="25"/>
                <w:szCs w:val="25"/>
              </w:rPr>
              <w:lastRenderedPageBreak/>
              <w:t>函請學校說明該校招收印尼學生之招生方式、申請入學文</w:t>
            </w:r>
            <w:r w:rsidRPr="00C839B0">
              <w:rPr>
                <w:rFonts w:ascii="Sylfaen" w:hAnsi="Sylfaen" w:hint="eastAsia"/>
                <w:color w:val="000000" w:themeColor="text1"/>
                <w:spacing w:val="-12"/>
                <w:kern w:val="0"/>
                <w:sz w:val="25"/>
                <w:szCs w:val="25"/>
              </w:rPr>
              <w:lastRenderedPageBreak/>
              <w:t>件審查、課程安排及提供外國學生招生簡章，並</w:t>
            </w:r>
            <w:proofErr w:type="gramStart"/>
            <w:r w:rsidRPr="00C839B0">
              <w:rPr>
                <w:rFonts w:ascii="Sylfaen" w:hAnsi="Sylfaen" w:hint="eastAsia"/>
                <w:b/>
                <w:color w:val="000000" w:themeColor="text1"/>
                <w:spacing w:val="-12"/>
                <w:kern w:val="0"/>
                <w:sz w:val="25"/>
                <w:szCs w:val="25"/>
              </w:rPr>
              <w:t>函轉該校</w:t>
            </w:r>
            <w:proofErr w:type="gramEnd"/>
            <w:r w:rsidRPr="00C839B0">
              <w:rPr>
                <w:rFonts w:ascii="Sylfaen" w:hAnsi="Sylfaen" w:hint="eastAsia"/>
                <w:b/>
                <w:color w:val="000000" w:themeColor="text1"/>
                <w:spacing w:val="-12"/>
                <w:kern w:val="0"/>
                <w:sz w:val="25"/>
                <w:szCs w:val="25"/>
              </w:rPr>
              <w:t>說明予外交部參考</w:t>
            </w:r>
            <w:r w:rsidRPr="00C839B0">
              <w:rPr>
                <w:rFonts w:ascii="Sylfaen" w:hAnsi="Sylfaen" w:hint="eastAsia"/>
                <w:color w:val="000000" w:themeColor="text1"/>
                <w:spacing w:val="-12"/>
                <w:kern w:val="0"/>
                <w:sz w:val="25"/>
                <w:szCs w:val="25"/>
              </w:rPr>
              <w:t>。教育部並</w:t>
            </w:r>
            <w:r w:rsidRPr="00C839B0">
              <w:rPr>
                <w:rFonts w:ascii="Sylfaen" w:hAnsi="Sylfaen" w:hint="eastAsia"/>
                <w:b/>
                <w:color w:val="000000" w:themeColor="text1"/>
                <w:spacing w:val="-12"/>
                <w:kern w:val="0"/>
                <w:sz w:val="25"/>
                <w:szCs w:val="25"/>
              </w:rPr>
              <w:t>函請學校參考</w:t>
            </w:r>
            <w:r w:rsidRPr="00C839B0">
              <w:rPr>
                <w:rFonts w:ascii="Sylfaen" w:hAnsi="Sylfaen" w:hint="eastAsia"/>
                <w:color w:val="000000" w:themeColor="text1"/>
                <w:spacing w:val="-12"/>
                <w:kern w:val="0"/>
                <w:sz w:val="25"/>
                <w:szCs w:val="25"/>
              </w:rPr>
              <w:t>駐印尼代表處公告之語言能力</w:t>
            </w:r>
            <w:proofErr w:type="gramStart"/>
            <w:r w:rsidRPr="00C839B0">
              <w:rPr>
                <w:rFonts w:ascii="Sylfaen" w:hAnsi="Sylfaen" w:hint="eastAsia"/>
                <w:color w:val="000000" w:themeColor="text1"/>
                <w:spacing w:val="-12"/>
                <w:kern w:val="0"/>
                <w:sz w:val="25"/>
                <w:szCs w:val="25"/>
              </w:rPr>
              <w:t>採</w:t>
            </w:r>
            <w:proofErr w:type="gramEnd"/>
            <w:r w:rsidRPr="00C839B0">
              <w:rPr>
                <w:rFonts w:ascii="Sylfaen" w:hAnsi="Sylfaen" w:hint="eastAsia"/>
                <w:color w:val="000000" w:themeColor="text1"/>
                <w:spacing w:val="-12"/>
                <w:kern w:val="0"/>
                <w:sz w:val="25"/>
                <w:szCs w:val="25"/>
              </w:rPr>
              <w:t>認標準，訂定該校招生之相關語文能力標準。</w:t>
            </w:r>
          </w:p>
        </w:tc>
      </w:tr>
      <w:tr w:rsidR="00046DCC" w:rsidRPr="00C839B0" w:rsidTr="00B44B14">
        <w:trPr>
          <w:jc w:val="center"/>
        </w:trPr>
        <w:tc>
          <w:tcPr>
            <w:tcW w:w="562" w:type="dxa"/>
            <w:shd w:val="clear" w:color="auto" w:fill="auto"/>
            <w:vAlign w:val="center"/>
          </w:tcPr>
          <w:p w:rsidR="00F66D52" w:rsidRPr="00C839B0" w:rsidRDefault="008E41E6" w:rsidP="008E41E6">
            <w:pPr>
              <w:spacing w:line="300" w:lineRule="exact"/>
              <w:jc w:val="center"/>
              <w:rPr>
                <w:rFonts w:ascii="Sylfaen" w:hAnsi="Sylfaen"/>
                <w:color w:val="000000" w:themeColor="text1"/>
                <w:kern w:val="0"/>
                <w:sz w:val="25"/>
                <w:szCs w:val="25"/>
              </w:rPr>
            </w:pPr>
            <w:r w:rsidRPr="00C839B0">
              <w:rPr>
                <w:rFonts w:ascii="Sylfaen" w:hAnsi="Sylfaen" w:hint="eastAsia"/>
                <w:color w:val="000000" w:themeColor="text1"/>
                <w:kern w:val="0"/>
                <w:sz w:val="25"/>
                <w:szCs w:val="25"/>
              </w:rPr>
              <w:lastRenderedPageBreak/>
              <w:t>2</w:t>
            </w:r>
            <w:r w:rsidRPr="00C839B0">
              <w:rPr>
                <w:rFonts w:ascii="Sylfaen" w:hAnsi="Sylfaen"/>
                <w:color w:val="000000" w:themeColor="text1"/>
                <w:kern w:val="0"/>
                <w:sz w:val="25"/>
                <w:szCs w:val="25"/>
              </w:rPr>
              <w:t>1</w:t>
            </w:r>
          </w:p>
        </w:tc>
        <w:tc>
          <w:tcPr>
            <w:tcW w:w="1276" w:type="dxa"/>
            <w:shd w:val="clear" w:color="auto" w:fill="auto"/>
          </w:tcPr>
          <w:p w:rsidR="00F66D52" w:rsidRPr="00C839B0" w:rsidRDefault="00F66D52" w:rsidP="00733524">
            <w:pPr>
              <w:spacing w:line="300" w:lineRule="exact"/>
              <w:rPr>
                <w:rFonts w:hAnsi="標楷體"/>
                <w:color w:val="000000" w:themeColor="text1"/>
                <w:sz w:val="25"/>
                <w:szCs w:val="25"/>
              </w:rPr>
            </w:pPr>
            <w:r w:rsidRPr="00C839B0">
              <w:rPr>
                <w:rFonts w:hAnsi="標楷體" w:hint="eastAsia"/>
                <w:color w:val="000000" w:themeColor="text1"/>
                <w:sz w:val="25"/>
                <w:szCs w:val="25"/>
              </w:rPr>
              <w:t>108學年秋季班</w:t>
            </w:r>
          </w:p>
        </w:tc>
        <w:tc>
          <w:tcPr>
            <w:tcW w:w="425"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一般生</w:t>
            </w:r>
          </w:p>
        </w:tc>
        <w:tc>
          <w:tcPr>
            <w:tcW w:w="993" w:type="dxa"/>
          </w:tcPr>
          <w:p w:rsidR="00F66D52" w:rsidRPr="00C839B0" w:rsidRDefault="00F66D52" w:rsidP="00A057B1">
            <w:pPr>
              <w:spacing w:line="300" w:lineRule="exact"/>
              <w:rPr>
                <w:rFonts w:ascii="Sylfaen" w:hAnsi="Sylfaen"/>
                <w:color w:val="000000" w:themeColor="text1"/>
                <w:sz w:val="25"/>
                <w:szCs w:val="25"/>
              </w:rPr>
            </w:pPr>
            <w:r w:rsidRPr="00C839B0">
              <w:rPr>
                <w:rFonts w:ascii="Sylfaen" w:hAnsi="Sylfaen" w:hint="eastAsia"/>
                <w:color w:val="000000" w:themeColor="text1"/>
                <w:sz w:val="25"/>
                <w:szCs w:val="25"/>
              </w:rPr>
              <w:t>駐史瓦帝尼王國大使館</w:t>
            </w:r>
          </w:p>
        </w:tc>
        <w:tc>
          <w:tcPr>
            <w:tcW w:w="1275"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color w:val="000000" w:themeColor="text1"/>
                <w:sz w:val="25"/>
                <w:szCs w:val="25"/>
              </w:rPr>
              <w:t>語文能力</w:t>
            </w:r>
          </w:p>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sz w:val="25"/>
                <w:szCs w:val="25"/>
              </w:rPr>
            </w:pPr>
            <w:r w:rsidRPr="00C839B0">
              <w:rPr>
                <w:rFonts w:ascii="Sylfaen" w:hAnsi="Sylfaen" w:hint="eastAsia"/>
                <w:color w:val="000000" w:themeColor="text1"/>
                <w:sz w:val="25"/>
                <w:szCs w:val="25"/>
              </w:rPr>
              <w:t>學力不足</w:t>
            </w:r>
          </w:p>
        </w:tc>
        <w:tc>
          <w:tcPr>
            <w:tcW w:w="3828" w:type="dxa"/>
            <w:shd w:val="clear" w:color="auto" w:fill="auto"/>
          </w:tcPr>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color w:val="000000" w:themeColor="text1"/>
                <w:kern w:val="0"/>
                <w:sz w:val="25"/>
                <w:szCs w:val="25"/>
              </w:rPr>
              <w:t>駐史瓦帝尼王國大使館於</w:t>
            </w:r>
            <w:r w:rsidRPr="00C839B0">
              <w:rPr>
                <w:rFonts w:ascii="Sylfaen" w:hAnsi="Sylfaen" w:hint="eastAsia"/>
                <w:color w:val="000000" w:themeColor="text1"/>
                <w:kern w:val="0"/>
                <w:sz w:val="25"/>
                <w:szCs w:val="25"/>
              </w:rPr>
              <w:t>1</w:t>
            </w:r>
            <w:r w:rsidRPr="00C839B0">
              <w:rPr>
                <w:rFonts w:ascii="Sylfaen" w:hAnsi="Sylfaen"/>
                <w:color w:val="000000" w:themeColor="text1"/>
                <w:kern w:val="0"/>
                <w:sz w:val="25"/>
                <w:szCs w:val="25"/>
              </w:rPr>
              <w:t>08</w:t>
            </w:r>
            <w:r w:rsidRPr="00C839B0">
              <w:rPr>
                <w:rFonts w:ascii="Sylfaen" w:hAnsi="Sylfaen" w:hint="eastAsia"/>
                <w:color w:val="000000" w:themeColor="text1"/>
                <w:kern w:val="0"/>
                <w:sz w:val="25"/>
                <w:szCs w:val="25"/>
              </w:rPr>
              <w:t>年</w:t>
            </w:r>
            <w:r w:rsidRPr="00C839B0">
              <w:rPr>
                <w:rFonts w:ascii="Sylfaen" w:hAnsi="Sylfaen" w:hint="eastAsia"/>
                <w:color w:val="000000" w:themeColor="text1"/>
                <w:kern w:val="0"/>
                <w:sz w:val="25"/>
                <w:szCs w:val="25"/>
              </w:rPr>
              <w:t>10</w:t>
            </w:r>
            <w:r w:rsidRPr="00C839B0">
              <w:rPr>
                <w:rFonts w:ascii="Sylfaen" w:hAnsi="Sylfaen" w:hint="eastAsia"/>
                <w:color w:val="000000" w:themeColor="text1"/>
                <w:kern w:val="0"/>
                <w:sz w:val="25"/>
                <w:szCs w:val="25"/>
              </w:rPr>
              <w:t>月</w:t>
            </w:r>
            <w:r w:rsidRPr="00C839B0">
              <w:rPr>
                <w:rFonts w:ascii="Sylfaen" w:hAnsi="Sylfaen" w:hint="eastAsia"/>
                <w:color w:val="000000" w:themeColor="text1"/>
                <w:kern w:val="0"/>
                <w:sz w:val="25"/>
                <w:szCs w:val="25"/>
              </w:rPr>
              <w:t>8</w:t>
            </w:r>
            <w:r w:rsidRPr="00C839B0">
              <w:rPr>
                <w:rFonts w:ascii="Sylfaen" w:hAnsi="Sylfaen" w:hint="eastAsia"/>
                <w:color w:val="000000" w:themeColor="text1"/>
                <w:kern w:val="0"/>
                <w:sz w:val="25"/>
                <w:szCs w:val="25"/>
              </w:rPr>
              <w:t>日受理</w:t>
            </w:r>
            <w:r w:rsidR="001761B1" w:rsidRPr="00C839B0">
              <w:rPr>
                <w:rFonts w:ascii="Sylfaen" w:hAnsi="Sylfaen" w:hint="eastAsia"/>
                <w:color w:val="000000" w:themeColor="text1"/>
                <w:kern w:val="0"/>
                <w:sz w:val="25"/>
                <w:szCs w:val="25"/>
              </w:rPr>
              <w:t>科</w:t>
            </w:r>
            <w:proofErr w:type="gramStart"/>
            <w:r w:rsidR="001761B1" w:rsidRPr="00C839B0">
              <w:rPr>
                <w:rFonts w:ascii="Sylfaen" w:hAnsi="Sylfaen" w:hint="eastAsia"/>
                <w:color w:val="000000" w:themeColor="text1"/>
                <w:kern w:val="0"/>
                <w:sz w:val="25"/>
                <w:szCs w:val="25"/>
              </w:rPr>
              <w:t>大</w:t>
            </w:r>
            <w:r w:rsidRPr="00C839B0">
              <w:rPr>
                <w:rFonts w:ascii="Sylfaen" w:hAnsi="Sylfaen" w:hint="eastAsia"/>
                <w:color w:val="000000" w:themeColor="text1"/>
                <w:kern w:val="0"/>
                <w:sz w:val="25"/>
                <w:szCs w:val="25"/>
              </w:rPr>
              <w:t>核錄</w:t>
            </w:r>
            <w:proofErr w:type="gramEnd"/>
            <w:r w:rsidRPr="00C839B0">
              <w:rPr>
                <w:rFonts w:ascii="Sylfaen" w:hAnsi="Sylfaen" w:hint="eastAsia"/>
                <w:color w:val="000000" w:themeColor="text1"/>
                <w:kern w:val="0"/>
                <w:sz w:val="25"/>
                <w:szCs w:val="25"/>
              </w:rPr>
              <w:t>之</w:t>
            </w:r>
            <w:r w:rsidRPr="00C839B0">
              <w:rPr>
                <w:rFonts w:ascii="Sylfaen" w:hAnsi="Sylfaen" w:hint="eastAsia"/>
                <w:color w:val="000000" w:themeColor="text1"/>
                <w:kern w:val="0"/>
                <w:sz w:val="25"/>
                <w:szCs w:val="25"/>
              </w:rPr>
              <w:t>23</w:t>
            </w:r>
            <w:r w:rsidRPr="00C839B0">
              <w:rPr>
                <w:rFonts w:ascii="Sylfaen" w:hAnsi="Sylfaen" w:hint="eastAsia"/>
                <w:color w:val="000000" w:themeColor="text1"/>
                <w:kern w:val="0"/>
                <w:sz w:val="25"/>
                <w:szCs w:val="25"/>
              </w:rPr>
              <w:t>名烏干達籍人士就學簽證，該處就申請人之財力、學歷成績、語文能力及健康檢查等個人條件綜合審</w:t>
            </w:r>
            <w:proofErr w:type="gramStart"/>
            <w:r w:rsidRPr="00C839B0">
              <w:rPr>
                <w:rFonts w:ascii="Sylfaen" w:hAnsi="Sylfaen" w:hint="eastAsia"/>
                <w:color w:val="000000" w:themeColor="text1"/>
                <w:kern w:val="0"/>
                <w:sz w:val="25"/>
                <w:szCs w:val="25"/>
              </w:rPr>
              <w:t>酌及逐案</w:t>
            </w:r>
            <w:proofErr w:type="gramEnd"/>
            <w:r w:rsidRPr="00C839B0">
              <w:rPr>
                <w:rFonts w:ascii="Sylfaen" w:hAnsi="Sylfaen" w:hint="eastAsia"/>
                <w:color w:val="000000" w:themeColor="text1"/>
                <w:kern w:val="0"/>
                <w:sz w:val="25"/>
                <w:szCs w:val="25"/>
              </w:rPr>
              <w:t>面談，部分申請人有在校成績不佳、語文表達能力不足及面談未通過等情。</w:t>
            </w:r>
          </w:p>
          <w:p w:rsidR="00F66D52" w:rsidRPr="00C839B0" w:rsidRDefault="00F66D52"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ascii="Sylfaen" w:hAnsi="Sylfaen" w:hint="eastAsia"/>
                <w:b/>
                <w:color w:val="000000" w:themeColor="text1"/>
                <w:kern w:val="0"/>
                <w:sz w:val="25"/>
                <w:szCs w:val="25"/>
              </w:rPr>
              <w:t>其中</w:t>
            </w:r>
            <w:r w:rsidRPr="00C839B0">
              <w:rPr>
                <w:rFonts w:ascii="Sylfaen" w:hAnsi="Sylfaen" w:hint="eastAsia"/>
                <w:b/>
                <w:color w:val="000000" w:themeColor="text1"/>
                <w:kern w:val="0"/>
                <w:sz w:val="25"/>
                <w:szCs w:val="25"/>
              </w:rPr>
              <w:t>7</w:t>
            </w:r>
            <w:proofErr w:type="gramStart"/>
            <w:r w:rsidRPr="00C839B0">
              <w:rPr>
                <w:rFonts w:ascii="Sylfaen" w:hAnsi="Sylfaen" w:hint="eastAsia"/>
                <w:b/>
                <w:color w:val="000000" w:themeColor="text1"/>
                <w:kern w:val="0"/>
                <w:sz w:val="25"/>
                <w:szCs w:val="25"/>
              </w:rPr>
              <w:t>人拒件</w:t>
            </w:r>
            <w:proofErr w:type="gramEnd"/>
            <w:r w:rsidR="003F441E" w:rsidRPr="00C839B0">
              <w:rPr>
                <w:rFonts w:ascii="Sylfaen" w:hAnsi="Sylfaen" w:hint="eastAsia"/>
                <w:color w:val="000000" w:themeColor="text1"/>
                <w:spacing w:val="-12"/>
                <w:kern w:val="0"/>
                <w:sz w:val="25"/>
                <w:szCs w:val="25"/>
              </w:rPr>
              <w:t>。</w:t>
            </w:r>
          </w:p>
          <w:p w:rsidR="00F66D52" w:rsidRPr="00C839B0" w:rsidRDefault="00F303CF" w:rsidP="00D43225">
            <w:pPr>
              <w:numPr>
                <w:ilvl w:val="0"/>
                <w:numId w:val="33"/>
              </w:numPr>
              <w:overflowPunct/>
              <w:autoSpaceDE/>
              <w:autoSpaceDN/>
              <w:spacing w:line="300" w:lineRule="exact"/>
              <w:ind w:left="173" w:hanging="173"/>
              <w:rPr>
                <w:rFonts w:ascii="Sylfaen" w:hAnsi="Sylfaen"/>
                <w:color w:val="000000" w:themeColor="text1"/>
                <w:kern w:val="0"/>
                <w:sz w:val="25"/>
                <w:szCs w:val="25"/>
              </w:rPr>
            </w:pPr>
            <w:r w:rsidRPr="00C839B0">
              <w:rPr>
                <w:rFonts w:hAnsi="標楷體" w:hint="eastAsia"/>
                <w:b/>
                <w:color w:val="000000" w:themeColor="text1"/>
                <w:spacing w:val="-10"/>
                <w:sz w:val="25"/>
                <w:szCs w:val="25"/>
              </w:rPr>
              <w:t>外交部已函轉教育部參處在案</w:t>
            </w:r>
            <w:r w:rsidRPr="00C839B0">
              <w:rPr>
                <w:rFonts w:hAnsi="標楷體"/>
                <w:b/>
                <w:color w:val="000000" w:themeColor="text1"/>
                <w:spacing w:val="-10"/>
                <w:sz w:val="25"/>
                <w:szCs w:val="25"/>
              </w:rPr>
              <w:t>。</w:t>
            </w:r>
          </w:p>
        </w:tc>
        <w:tc>
          <w:tcPr>
            <w:tcW w:w="1853" w:type="dxa"/>
          </w:tcPr>
          <w:p w:rsidR="00F66D52" w:rsidRPr="00C839B0" w:rsidRDefault="00F66D52" w:rsidP="00A057B1">
            <w:pPr>
              <w:spacing w:line="300" w:lineRule="exact"/>
              <w:rPr>
                <w:color w:val="000000" w:themeColor="text1"/>
                <w:spacing w:val="-12"/>
                <w:sz w:val="25"/>
                <w:szCs w:val="25"/>
              </w:rPr>
            </w:pPr>
            <w:r w:rsidRPr="00C839B0">
              <w:rPr>
                <w:rFonts w:ascii="Sylfaen" w:hAnsi="Sylfaen" w:hint="eastAsia"/>
                <w:color w:val="000000" w:themeColor="text1"/>
                <w:spacing w:val="-12"/>
                <w:kern w:val="0"/>
                <w:sz w:val="25"/>
                <w:szCs w:val="25"/>
              </w:rPr>
              <w:t>函復外交部將適時訪查瞭解該批學生就學及課外工作等情形。</w:t>
            </w:r>
          </w:p>
        </w:tc>
      </w:tr>
    </w:tbl>
    <w:p w:rsidR="00DF058C" w:rsidRPr="00C839B0" w:rsidRDefault="00DA14CE" w:rsidP="00DA14CE">
      <w:pPr>
        <w:ind w:leftChars="-208" w:left="118" w:hangingChars="295" w:hanging="826"/>
        <w:rPr>
          <w:color w:val="000000" w:themeColor="text1"/>
          <w:sz w:val="26"/>
          <w:szCs w:val="26"/>
          <w:shd w:val="clear" w:color="auto" w:fill="FFFFFF"/>
        </w:rPr>
      </w:pPr>
      <w:r w:rsidRPr="00C839B0">
        <w:rPr>
          <w:rFonts w:hint="eastAsia"/>
          <w:color w:val="000000" w:themeColor="text1"/>
          <w:sz w:val="26"/>
          <w:szCs w:val="26"/>
        </w:rPr>
        <w:t>資料來源：</w:t>
      </w:r>
      <w:r w:rsidR="00D5795D" w:rsidRPr="00C839B0">
        <w:rPr>
          <w:rFonts w:hint="eastAsia"/>
          <w:color w:val="000000" w:themeColor="text1"/>
          <w:sz w:val="26"/>
          <w:szCs w:val="26"/>
        </w:rPr>
        <w:t>本調查整理自外交部</w:t>
      </w:r>
      <w:r w:rsidR="00717863" w:rsidRPr="00C839B0">
        <w:rPr>
          <w:rFonts w:hint="eastAsia"/>
          <w:color w:val="000000" w:themeColor="text1"/>
          <w:sz w:val="26"/>
          <w:szCs w:val="26"/>
        </w:rPr>
        <w:t>、</w:t>
      </w:r>
      <w:r w:rsidR="00D5795D" w:rsidRPr="00C839B0">
        <w:rPr>
          <w:rFonts w:hint="eastAsia"/>
          <w:color w:val="000000" w:themeColor="text1"/>
          <w:sz w:val="26"/>
          <w:szCs w:val="26"/>
        </w:rPr>
        <w:t>教育部資料</w:t>
      </w:r>
      <w:r w:rsidR="00717863" w:rsidRPr="00C839B0">
        <w:rPr>
          <w:rFonts w:hint="eastAsia"/>
          <w:color w:val="000000" w:themeColor="text1"/>
          <w:sz w:val="26"/>
          <w:szCs w:val="26"/>
        </w:rPr>
        <w:t>及教育部詢問會後補充資料</w:t>
      </w:r>
      <w:r w:rsidR="00D5795D" w:rsidRPr="00C839B0">
        <w:rPr>
          <w:rFonts w:hint="eastAsia"/>
          <w:color w:val="000000" w:themeColor="text1"/>
          <w:sz w:val="26"/>
          <w:szCs w:val="26"/>
        </w:rPr>
        <w:t>。</w:t>
      </w:r>
    </w:p>
    <w:p w:rsidR="00434A24" w:rsidRPr="00C839B0" w:rsidRDefault="000317CE" w:rsidP="00B51E58">
      <w:pPr>
        <w:pStyle w:val="3"/>
        <w:spacing w:beforeLines="50" w:before="228"/>
        <w:ind w:leftChars="200" w:left="1360" w:hanging="680"/>
        <w:rPr>
          <w:color w:val="000000" w:themeColor="text1"/>
          <w:shd w:val="clear" w:color="auto" w:fill="FFFFFF"/>
        </w:rPr>
      </w:pPr>
      <w:bookmarkStart w:id="126" w:name="_Toc135059606"/>
      <w:bookmarkStart w:id="127" w:name="_Toc135234918"/>
      <w:bookmarkStart w:id="128" w:name="_Toc135478057"/>
      <w:bookmarkStart w:id="129" w:name="_Toc135836983"/>
      <w:bookmarkStart w:id="130" w:name="_Toc135917122"/>
      <w:bookmarkStart w:id="131" w:name="_Toc136012922"/>
      <w:bookmarkStart w:id="132" w:name="_Toc136433197"/>
      <w:bookmarkStart w:id="133" w:name="_Toc136437702"/>
      <w:bookmarkStart w:id="134" w:name="_Toc136439350"/>
      <w:bookmarkStart w:id="135" w:name="_Toc137027369"/>
      <w:r w:rsidRPr="00C839B0">
        <w:rPr>
          <w:rFonts w:ascii="Sylfaen" w:hAnsi="Sylfaen" w:hint="eastAsia"/>
          <w:color w:val="000000" w:themeColor="text1"/>
          <w:szCs w:val="32"/>
        </w:rPr>
        <w:t>而</w:t>
      </w:r>
      <w:r w:rsidR="00894C95" w:rsidRPr="00C839B0">
        <w:rPr>
          <w:rFonts w:ascii="Sylfaen" w:hAnsi="Sylfaen" w:hint="eastAsia"/>
          <w:color w:val="000000" w:themeColor="text1"/>
          <w:szCs w:val="32"/>
        </w:rPr>
        <w:t>105</w:t>
      </w:r>
      <w:r w:rsidR="00894C95" w:rsidRPr="00C839B0">
        <w:rPr>
          <w:rFonts w:ascii="Sylfaen" w:hAnsi="Sylfaen" w:hint="eastAsia"/>
          <w:color w:val="000000" w:themeColor="text1"/>
          <w:szCs w:val="32"/>
        </w:rPr>
        <w:t>年迄今</w:t>
      </w:r>
      <w:r w:rsidR="00951AAA" w:rsidRPr="00C839B0">
        <w:rPr>
          <w:rFonts w:ascii="Sylfaen" w:hAnsi="Sylfaen" w:hint="eastAsia"/>
          <w:color w:val="000000" w:themeColor="text1"/>
          <w:szCs w:val="32"/>
        </w:rPr>
        <w:t>，</w:t>
      </w:r>
      <w:r w:rsidR="00A64217" w:rsidRPr="00C839B0">
        <w:rPr>
          <w:rFonts w:ascii="Sylfaen" w:hAnsi="Sylfaen" w:hint="eastAsia"/>
          <w:color w:val="000000" w:themeColor="text1"/>
          <w:szCs w:val="32"/>
        </w:rPr>
        <w:t>外交部</w:t>
      </w:r>
      <w:r w:rsidR="00852565" w:rsidRPr="00C839B0">
        <w:rPr>
          <w:rFonts w:ascii="Sylfaen" w:hAnsi="Sylfaen" w:hint="eastAsia"/>
          <w:color w:val="000000" w:themeColor="text1"/>
          <w:szCs w:val="32"/>
        </w:rPr>
        <w:t>針對中州科大外籍生之簽證申請案，</w:t>
      </w:r>
      <w:r w:rsidR="00E7044B" w:rsidRPr="00C839B0">
        <w:rPr>
          <w:rFonts w:ascii="Sylfaen" w:hAnsi="Sylfaen" w:hint="eastAsia"/>
          <w:color w:val="000000" w:themeColor="text1"/>
          <w:szCs w:val="32"/>
        </w:rPr>
        <w:t>即已</w:t>
      </w:r>
      <w:r w:rsidR="000541EA" w:rsidRPr="00C839B0">
        <w:rPr>
          <w:rFonts w:ascii="Sylfaen" w:hAnsi="Sylfaen" w:hint="eastAsia"/>
          <w:color w:val="000000" w:themeColor="text1"/>
          <w:szCs w:val="32"/>
        </w:rPr>
        <w:t>查有</w:t>
      </w:r>
      <w:r w:rsidR="00CE64D8" w:rsidRPr="00C839B0">
        <w:rPr>
          <w:rFonts w:ascii="Sylfaen" w:hAnsi="Sylfaen" w:hint="eastAsia"/>
          <w:color w:val="000000" w:themeColor="text1"/>
          <w:szCs w:val="32"/>
        </w:rPr>
        <w:t>105</w:t>
      </w:r>
      <w:r w:rsidR="00CE64D8" w:rsidRPr="00C839B0">
        <w:rPr>
          <w:rFonts w:ascii="Sylfaen" w:hAnsi="Sylfaen" w:hint="eastAsia"/>
          <w:color w:val="000000" w:themeColor="text1"/>
          <w:szCs w:val="32"/>
        </w:rPr>
        <w:t>年</w:t>
      </w:r>
      <w:r w:rsidR="000B150B" w:rsidRPr="00C839B0">
        <w:rPr>
          <w:rFonts w:ascii="Sylfaen" w:hAnsi="Sylfaen" w:hint="eastAsia"/>
          <w:color w:val="000000" w:themeColor="text1"/>
          <w:szCs w:val="32"/>
        </w:rPr>
        <w:t>9</w:t>
      </w:r>
      <w:r w:rsidR="000B150B" w:rsidRPr="00C839B0">
        <w:rPr>
          <w:rFonts w:ascii="Sylfaen" w:hAnsi="Sylfaen" w:hint="eastAsia"/>
          <w:color w:val="000000" w:themeColor="text1"/>
          <w:szCs w:val="32"/>
        </w:rPr>
        <w:t>月</w:t>
      </w:r>
      <w:r w:rsidR="0072095B" w:rsidRPr="00C839B0">
        <w:rPr>
          <w:rFonts w:ascii="Sylfaen" w:hAnsi="Sylfaen" w:hint="eastAsia"/>
          <w:color w:val="000000" w:themeColor="text1"/>
          <w:szCs w:val="32"/>
        </w:rPr>
        <w:t>與</w:t>
      </w:r>
      <w:r w:rsidR="00CE64D8" w:rsidRPr="00C839B0">
        <w:rPr>
          <w:rFonts w:ascii="Sylfaen" w:hAnsi="Sylfaen" w:hint="eastAsia"/>
          <w:color w:val="000000" w:themeColor="text1"/>
          <w:szCs w:val="32"/>
        </w:rPr>
        <w:t>108</w:t>
      </w:r>
      <w:r w:rsidR="00CE64D8" w:rsidRPr="00C839B0">
        <w:rPr>
          <w:rFonts w:ascii="Sylfaen" w:hAnsi="Sylfaen" w:hint="eastAsia"/>
          <w:color w:val="000000" w:themeColor="text1"/>
          <w:szCs w:val="32"/>
        </w:rPr>
        <w:t>年</w:t>
      </w:r>
      <w:r w:rsidR="006B668D" w:rsidRPr="00C839B0">
        <w:rPr>
          <w:rFonts w:ascii="Sylfaen" w:hAnsi="Sylfaen" w:hint="eastAsia"/>
          <w:color w:val="000000" w:themeColor="text1"/>
          <w:szCs w:val="32"/>
        </w:rPr>
        <w:t>10</w:t>
      </w:r>
      <w:r w:rsidR="006B668D" w:rsidRPr="00C839B0">
        <w:rPr>
          <w:rFonts w:ascii="Sylfaen" w:hAnsi="Sylfaen" w:hint="eastAsia"/>
          <w:color w:val="000000" w:themeColor="text1"/>
          <w:szCs w:val="32"/>
        </w:rPr>
        <w:t>月</w:t>
      </w:r>
      <w:r w:rsidR="00CE64D8" w:rsidRPr="00C839B0">
        <w:rPr>
          <w:rFonts w:ascii="Sylfaen" w:hAnsi="Sylfaen" w:hint="eastAsia"/>
          <w:b/>
          <w:color w:val="000000" w:themeColor="text1"/>
          <w:szCs w:val="32"/>
        </w:rPr>
        <w:t>兩次</w:t>
      </w:r>
      <w:r w:rsidR="00434A24" w:rsidRPr="00C839B0">
        <w:rPr>
          <w:rFonts w:ascii="Sylfaen" w:hAnsi="Sylfaen" w:hint="eastAsia"/>
          <w:b/>
          <w:color w:val="000000" w:themeColor="text1"/>
          <w:szCs w:val="32"/>
        </w:rPr>
        <w:t>因審核疑慮</w:t>
      </w:r>
      <w:proofErr w:type="gramStart"/>
      <w:r w:rsidR="00434A24" w:rsidRPr="00C839B0">
        <w:rPr>
          <w:rFonts w:ascii="Sylfaen" w:hAnsi="Sylfaen" w:hint="eastAsia"/>
          <w:b/>
          <w:color w:val="000000" w:themeColor="text1"/>
          <w:szCs w:val="32"/>
        </w:rPr>
        <w:t>而</w:t>
      </w:r>
      <w:r w:rsidR="00CE64D8" w:rsidRPr="00C839B0">
        <w:rPr>
          <w:rFonts w:ascii="Sylfaen" w:hAnsi="Sylfaen" w:hint="eastAsia"/>
          <w:b/>
          <w:color w:val="000000" w:themeColor="text1"/>
          <w:szCs w:val="32"/>
        </w:rPr>
        <w:t>拒件</w:t>
      </w:r>
      <w:r w:rsidR="0072095B" w:rsidRPr="00C839B0">
        <w:rPr>
          <w:rFonts w:ascii="Sylfaen" w:hAnsi="Sylfaen" w:hint="eastAsia"/>
          <w:b/>
          <w:color w:val="000000" w:themeColor="text1"/>
          <w:szCs w:val="32"/>
        </w:rPr>
        <w:t>情</w:t>
      </w:r>
      <w:r w:rsidR="00AD6B0D" w:rsidRPr="00C839B0">
        <w:rPr>
          <w:rFonts w:ascii="Sylfaen" w:hAnsi="Sylfaen" w:hint="eastAsia"/>
          <w:b/>
          <w:color w:val="000000" w:themeColor="text1"/>
          <w:szCs w:val="32"/>
        </w:rPr>
        <w:t>形</w:t>
      </w:r>
      <w:proofErr w:type="gramEnd"/>
      <w:r w:rsidR="009F45B1" w:rsidRPr="00C839B0">
        <w:rPr>
          <w:rFonts w:ascii="Sylfaen" w:hAnsi="Sylfaen" w:hint="eastAsia"/>
          <w:b/>
          <w:color w:val="000000" w:themeColor="text1"/>
          <w:szCs w:val="32"/>
        </w:rPr>
        <w:t>，</w:t>
      </w:r>
      <w:r w:rsidR="00476222" w:rsidRPr="00C839B0">
        <w:rPr>
          <w:rFonts w:hAnsi="標楷體" w:hint="eastAsia"/>
          <w:b/>
          <w:color w:val="000000" w:themeColor="text1"/>
          <w:szCs w:val="32"/>
        </w:rPr>
        <w:t>並函教育部，但是教育部僅請學校說明、以簽證</w:t>
      </w:r>
      <w:proofErr w:type="gramStart"/>
      <w:r w:rsidR="00476222" w:rsidRPr="00C839B0">
        <w:rPr>
          <w:rFonts w:hAnsi="標楷體" w:hint="eastAsia"/>
          <w:b/>
          <w:color w:val="000000" w:themeColor="text1"/>
          <w:szCs w:val="32"/>
        </w:rPr>
        <w:t>已拒件</w:t>
      </w:r>
      <w:proofErr w:type="gramEnd"/>
      <w:r w:rsidR="00476222" w:rsidRPr="00C839B0">
        <w:rPr>
          <w:rFonts w:hAnsi="標楷體" w:hint="eastAsia"/>
          <w:b/>
          <w:color w:val="000000" w:themeColor="text1"/>
          <w:szCs w:val="32"/>
        </w:rPr>
        <w:t>，將學校列入招生考量處理等作為，</w:t>
      </w:r>
      <w:proofErr w:type="gramStart"/>
      <w:r w:rsidR="00476222" w:rsidRPr="00C839B0">
        <w:rPr>
          <w:rFonts w:hAnsi="標楷體" w:hint="eastAsia"/>
          <w:b/>
          <w:color w:val="000000" w:themeColor="text1"/>
          <w:szCs w:val="32"/>
        </w:rPr>
        <w:t>對於拒件</w:t>
      </w:r>
      <w:proofErr w:type="gramEnd"/>
      <w:r w:rsidR="00476222" w:rsidRPr="00C839B0">
        <w:rPr>
          <w:rFonts w:hAnsi="標楷體" w:hint="eastAsia"/>
          <w:b/>
          <w:color w:val="000000" w:themeColor="text1"/>
          <w:szCs w:val="32"/>
        </w:rPr>
        <w:t>之原因未能深入去查明背後可能潛藏之犯罪動機，漠視其中更深層</w:t>
      </w:r>
      <w:proofErr w:type="gramStart"/>
      <w:r w:rsidR="00476222" w:rsidRPr="00C839B0">
        <w:rPr>
          <w:rFonts w:hAnsi="標楷體" w:hint="eastAsia"/>
          <w:b/>
          <w:color w:val="000000" w:themeColor="text1"/>
          <w:szCs w:val="32"/>
        </w:rPr>
        <w:t>之學</w:t>
      </w:r>
      <w:proofErr w:type="gramEnd"/>
      <w:r w:rsidR="00476222" w:rsidRPr="00C839B0">
        <w:rPr>
          <w:rFonts w:hAnsi="標楷體" w:hint="eastAsia"/>
          <w:b/>
          <w:color w:val="000000" w:themeColor="text1"/>
          <w:szCs w:val="32"/>
        </w:rPr>
        <w:t>工、人口販運問題</w:t>
      </w:r>
      <w:r w:rsidR="00A56FD0" w:rsidRPr="00C839B0">
        <w:rPr>
          <w:rFonts w:ascii="Sylfaen" w:hAnsi="Sylfaen" w:hint="eastAsia"/>
          <w:b/>
          <w:color w:val="000000" w:themeColor="text1"/>
          <w:szCs w:val="32"/>
        </w:rPr>
        <w:tab/>
      </w:r>
      <w:r w:rsidR="00A56FD0" w:rsidRPr="00C839B0">
        <w:rPr>
          <w:rFonts w:ascii="Sylfaen" w:hAnsi="Sylfaen" w:hint="eastAsia"/>
          <w:color w:val="000000" w:themeColor="text1"/>
          <w:szCs w:val="32"/>
        </w:rPr>
        <w:t>。</w:t>
      </w:r>
      <w:r w:rsidR="00081FA5" w:rsidRPr="00C839B0">
        <w:rPr>
          <w:rFonts w:ascii="Sylfaen" w:hAnsi="Sylfaen" w:hint="eastAsia"/>
          <w:color w:val="000000" w:themeColor="text1"/>
          <w:szCs w:val="32"/>
        </w:rPr>
        <w:t>駐外館處</w:t>
      </w:r>
      <w:r w:rsidR="00674C59" w:rsidRPr="00C839B0">
        <w:rPr>
          <w:rFonts w:ascii="Sylfaen" w:hAnsi="Sylfaen" w:hint="eastAsia"/>
          <w:color w:val="000000" w:themeColor="text1"/>
          <w:szCs w:val="32"/>
        </w:rPr>
        <w:t>之</w:t>
      </w:r>
      <w:r w:rsidR="00C47132" w:rsidRPr="00C839B0">
        <w:rPr>
          <w:rFonts w:ascii="Sylfaen" w:hAnsi="Sylfaen" w:hint="eastAsia"/>
          <w:color w:val="000000" w:themeColor="text1"/>
          <w:szCs w:val="32"/>
        </w:rPr>
        <w:t>處理</w:t>
      </w:r>
      <w:r w:rsidR="00995D6F" w:rsidRPr="00C839B0">
        <w:rPr>
          <w:rFonts w:ascii="Sylfaen" w:hAnsi="Sylfaen" w:hint="eastAsia"/>
          <w:color w:val="000000" w:themeColor="text1"/>
          <w:szCs w:val="32"/>
        </w:rPr>
        <w:t>情形</w:t>
      </w:r>
      <w:r w:rsidR="00434A24" w:rsidRPr="00C839B0">
        <w:rPr>
          <w:rFonts w:ascii="Sylfaen" w:hAnsi="Sylfaen" w:hint="eastAsia"/>
          <w:color w:val="000000" w:themeColor="text1"/>
          <w:szCs w:val="32"/>
        </w:rPr>
        <w:t>概述如下：</w:t>
      </w:r>
      <w:bookmarkEnd w:id="126"/>
      <w:bookmarkEnd w:id="127"/>
      <w:bookmarkEnd w:id="128"/>
      <w:bookmarkEnd w:id="129"/>
      <w:bookmarkEnd w:id="130"/>
      <w:bookmarkEnd w:id="131"/>
      <w:bookmarkEnd w:id="132"/>
      <w:bookmarkEnd w:id="133"/>
      <w:bookmarkEnd w:id="134"/>
      <w:bookmarkEnd w:id="135"/>
    </w:p>
    <w:p w:rsidR="00201A20" w:rsidRPr="00C839B0" w:rsidRDefault="009F45B1" w:rsidP="00434A24">
      <w:pPr>
        <w:pStyle w:val="4"/>
        <w:rPr>
          <w:color w:val="000000" w:themeColor="text1"/>
          <w:shd w:val="clear" w:color="auto" w:fill="FFFFFF"/>
        </w:rPr>
      </w:pPr>
      <w:r w:rsidRPr="00C839B0">
        <w:rPr>
          <w:rFonts w:hAnsi="標楷體" w:hint="eastAsia"/>
          <w:color w:val="000000" w:themeColor="text1"/>
          <w:szCs w:val="32"/>
        </w:rPr>
        <w:t>105年9月間</w:t>
      </w:r>
      <w:r w:rsidR="00C91A8D" w:rsidRPr="00C839B0">
        <w:rPr>
          <w:rFonts w:hAnsi="標楷體" w:hint="eastAsia"/>
          <w:color w:val="000000" w:themeColor="text1"/>
          <w:szCs w:val="32"/>
        </w:rPr>
        <w:t>，</w:t>
      </w:r>
      <w:r w:rsidR="00B9699C" w:rsidRPr="00C839B0">
        <w:rPr>
          <w:rFonts w:hAnsi="標楷體" w:hint="eastAsia"/>
          <w:color w:val="000000" w:themeColor="text1"/>
          <w:szCs w:val="32"/>
        </w:rPr>
        <w:t>外交部</w:t>
      </w:r>
      <w:r w:rsidR="00EE2847" w:rsidRPr="00C839B0">
        <w:rPr>
          <w:rFonts w:hAnsi="標楷體" w:hint="eastAsia"/>
          <w:color w:val="000000" w:themeColor="text1"/>
          <w:szCs w:val="32"/>
        </w:rPr>
        <w:t>駐泗水辦事處</w:t>
      </w:r>
      <w:r w:rsidR="00F4645D" w:rsidRPr="00C839B0">
        <w:rPr>
          <w:rFonts w:hAnsi="標楷體" w:hint="eastAsia"/>
          <w:color w:val="000000" w:themeColor="text1"/>
          <w:szCs w:val="32"/>
        </w:rPr>
        <w:t>就中州科大招收烏干達學生</w:t>
      </w:r>
      <w:r w:rsidR="00FB4FDA" w:rsidRPr="00C839B0">
        <w:rPr>
          <w:rFonts w:hAnsi="標楷體" w:hint="eastAsia"/>
          <w:color w:val="000000" w:themeColor="text1"/>
          <w:szCs w:val="32"/>
        </w:rPr>
        <w:t>來</w:t>
      </w:r>
      <w:proofErr w:type="gramStart"/>
      <w:r w:rsidR="00CF2F9B" w:rsidRPr="00C839B0">
        <w:rPr>
          <w:rFonts w:hAnsi="標楷體" w:hint="eastAsia"/>
          <w:color w:val="000000" w:themeColor="text1"/>
          <w:szCs w:val="32"/>
        </w:rPr>
        <w:t>臺</w:t>
      </w:r>
      <w:proofErr w:type="gramEnd"/>
      <w:r w:rsidR="00F4645D" w:rsidRPr="00C839B0">
        <w:rPr>
          <w:rFonts w:hAnsi="標楷體" w:hint="eastAsia"/>
          <w:color w:val="000000" w:themeColor="text1"/>
          <w:szCs w:val="32"/>
        </w:rPr>
        <w:t>簽證</w:t>
      </w:r>
      <w:r w:rsidR="00E500DC" w:rsidRPr="00C839B0">
        <w:rPr>
          <w:rFonts w:hAnsi="標楷體" w:hint="eastAsia"/>
          <w:color w:val="000000" w:themeColor="text1"/>
          <w:szCs w:val="32"/>
        </w:rPr>
        <w:t>時，</w:t>
      </w:r>
      <w:r w:rsidR="009F7845" w:rsidRPr="00C839B0">
        <w:rPr>
          <w:rFonts w:hAnsi="標楷體" w:hint="eastAsia"/>
          <w:b/>
          <w:color w:val="000000" w:themeColor="text1"/>
          <w:szCs w:val="32"/>
        </w:rPr>
        <w:t>基於</w:t>
      </w:r>
      <w:r w:rsidR="00391976" w:rsidRPr="00C839B0">
        <w:rPr>
          <w:rFonts w:hAnsi="標楷體" w:hint="eastAsia"/>
          <w:b/>
          <w:color w:val="000000" w:themeColor="text1"/>
          <w:szCs w:val="32"/>
        </w:rPr>
        <w:t>學校前</w:t>
      </w:r>
      <w:r w:rsidR="0069403F" w:rsidRPr="00C839B0">
        <w:rPr>
          <w:rFonts w:hAnsi="標楷體" w:hint="eastAsia"/>
          <w:b/>
          <w:color w:val="000000" w:themeColor="text1"/>
          <w:szCs w:val="32"/>
        </w:rPr>
        <w:t>就</w:t>
      </w:r>
      <w:r w:rsidR="00391976" w:rsidRPr="00C839B0">
        <w:rPr>
          <w:rFonts w:hAnsi="標楷體" w:hint="eastAsia"/>
          <w:b/>
          <w:color w:val="000000" w:themeColor="text1"/>
          <w:szCs w:val="32"/>
        </w:rPr>
        <w:t>曾有疑似透過人力仲介招生之前例，</w:t>
      </w:r>
      <w:r w:rsidR="00E00473" w:rsidRPr="00C839B0">
        <w:rPr>
          <w:rFonts w:hAnsi="標楷體" w:hint="eastAsia"/>
          <w:color w:val="000000" w:themeColor="text1"/>
          <w:szCs w:val="32"/>
        </w:rPr>
        <w:t>因此</w:t>
      </w:r>
      <w:r w:rsidR="00391976" w:rsidRPr="00C839B0">
        <w:rPr>
          <w:rFonts w:hAnsi="標楷體" w:hint="eastAsia"/>
          <w:color w:val="000000" w:themeColor="text1"/>
          <w:szCs w:val="32"/>
        </w:rPr>
        <w:t>於駐外館處進</w:t>
      </w:r>
      <w:r w:rsidR="00391976" w:rsidRPr="00C839B0">
        <w:rPr>
          <w:rFonts w:hAnsi="標楷體" w:hint="eastAsia"/>
          <w:color w:val="000000" w:themeColor="text1"/>
          <w:szCs w:val="32"/>
        </w:rPr>
        <w:lastRenderedPageBreak/>
        <w:t>行簽證審查</w:t>
      </w:r>
      <w:proofErr w:type="gramStart"/>
      <w:r w:rsidR="00391976" w:rsidRPr="00C839B0">
        <w:rPr>
          <w:rFonts w:hAnsi="標楷體" w:hint="eastAsia"/>
          <w:color w:val="000000" w:themeColor="text1"/>
          <w:szCs w:val="32"/>
        </w:rPr>
        <w:t>期間，</w:t>
      </w:r>
      <w:proofErr w:type="gramEnd"/>
      <w:r w:rsidR="00391976" w:rsidRPr="00C839B0">
        <w:rPr>
          <w:rFonts w:hAnsi="標楷體" w:hint="eastAsia"/>
          <w:color w:val="000000" w:themeColor="text1"/>
          <w:szCs w:val="32"/>
        </w:rPr>
        <w:t>數度電請駐館詳實查核應備文件，並逐案面談，留意是否有人力仲介招生，以及是否以</w:t>
      </w:r>
      <w:r w:rsidR="00FB4FDA" w:rsidRPr="00C839B0">
        <w:rPr>
          <w:rFonts w:hAnsi="標楷體" w:hint="eastAsia"/>
          <w:color w:val="000000" w:themeColor="text1"/>
          <w:szCs w:val="32"/>
        </w:rPr>
        <w:t>來</w:t>
      </w:r>
      <w:r w:rsidR="00CF2F9B" w:rsidRPr="00C839B0">
        <w:rPr>
          <w:rFonts w:hAnsi="標楷體" w:hint="eastAsia"/>
          <w:color w:val="000000" w:themeColor="text1"/>
          <w:szCs w:val="32"/>
        </w:rPr>
        <w:t>臺</w:t>
      </w:r>
      <w:r w:rsidR="00391976" w:rsidRPr="00C839B0">
        <w:rPr>
          <w:rFonts w:hAnsi="標楷體" w:hint="eastAsia"/>
          <w:color w:val="000000" w:themeColor="text1"/>
          <w:szCs w:val="32"/>
        </w:rPr>
        <w:t>工讀收入為得以</w:t>
      </w:r>
      <w:r w:rsidR="00DE1FEC" w:rsidRPr="00C839B0">
        <w:rPr>
          <w:rFonts w:hAnsi="標楷體" w:hint="eastAsia"/>
          <w:color w:val="000000" w:themeColor="text1"/>
          <w:szCs w:val="32"/>
        </w:rPr>
        <w:t>在</w:t>
      </w:r>
      <w:r w:rsidR="00CF2F9B" w:rsidRPr="00C839B0">
        <w:rPr>
          <w:rFonts w:hAnsi="標楷體" w:hint="eastAsia"/>
          <w:color w:val="000000" w:themeColor="text1"/>
          <w:szCs w:val="32"/>
        </w:rPr>
        <w:t>臺</w:t>
      </w:r>
      <w:r w:rsidR="00391976" w:rsidRPr="00C839B0">
        <w:rPr>
          <w:rFonts w:hAnsi="標楷體" w:hint="eastAsia"/>
          <w:color w:val="000000" w:themeColor="text1"/>
          <w:szCs w:val="32"/>
        </w:rPr>
        <w:t>就學並維持</w:t>
      </w:r>
      <w:r w:rsidR="00DE1FEC" w:rsidRPr="00C839B0">
        <w:rPr>
          <w:rFonts w:hAnsi="標楷體" w:hint="eastAsia"/>
          <w:color w:val="000000" w:themeColor="text1"/>
          <w:szCs w:val="32"/>
        </w:rPr>
        <w:t>在</w:t>
      </w:r>
      <w:r w:rsidR="00CF2F9B" w:rsidRPr="00C839B0">
        <w:rPr>
          <w:rFonts w:hAnsi="標楷體" w:hint="eastAsia"/>
          <w:color w:val="000000" w:themeColor="text1"/>
          <w:szCs w:val="32"/>
        </w:rPr>
        <w:t>臺</w:t>
      </w:r>
      <w:r w:rsidR="00391976" w:rsidRPr="00C839B0">
        <w:rPr>
          <w:rFonts w:hAnsi="標楷體" w:hint="eastAsia"/>
          <w:color w:val="000000" w:themeColor="text1"/>
          <w:szCs w:val="32"/>
        </w:rPr>
        <w:t>生活之財力來源等情，嚴格進行簽證審查</w:t>
      </w:r>
      <w:r w:rsidR="006A2656" w:rsidRPr="00C839B0">
        <w:rPr>
          <w:rFonts w:hAnsi="標楷體" w:hint="eastAsia"/>
          <w:color w:val="000000" w:themeColor="text1"/>
          <w:szCs w:val="32"/>
        </w:rPr>
        <w:t>，</w:t>
      </w:r>
      <w:r w:rsidR="006A2656" w:rsidRPr="00C839B0">
        <w:rPr>
          <w:rFonts w:hAnsi="標楷體" w:hint="eastAsia"/>
          <w:b/>
          <w:color w:val="000000" w:themeColor="text1"/>
          <w:szCs w:val="32"/>
        </w:rPr>
        <w:t>駁回其中</w:t>
      </w:r>
      <w:proofErr w:type="gramStart"/>
      <w:r w:rsidR="006A2656" w:rsidRPr="00C839B0">
        <w:rPr>
          <w:rFonts w:hAnsi="標楷體" w:hint="eastAsia"/>
          <w:b/>
          <w:color w:val="000000" w:themeColor="text1"/>
          <w:szCs w:val="32"/>
        </w:rPr>
        <w:t>10名</w:t>
      </w:r>
      <w:proofErr w:type="gramEnd"/>
      <w:r w:rsidR="006A2656" w:rsidRPr="00C839B0">
        <w:rPr>
          <w:rFonts w:hAnsi="標楷體" w:hint="eastAsia"/>
          <w:b/>
          <w:color w:val="000000" w:themeColor="text1"/>
          <w:szCs w:val="32"/>
        </w:rPr>
        <w:t>顯有疑慮之簽證申請案</w:t>
      </w:r>
      <w:r w:rsidR="002E1902" w:rsidRPr="00C839B0">
        <w:rPr>
          <w:rFonts w:hAnsi="標楷體" w:hint="eastAsia"/>
          <w:b/>
          <w:color w:val="000000" w:themeColor="text1"/>
          <w:szCs w:val="32"/>
        </w:rPr>
        <w:t>，</w:t>
      </w:r>
      <w:r w:rsidR="00713128" w:rsidRPr="00C839B0">
        <w:rPr>
          <w:rFonts w:hAnsi="標楷體" w:hint="eastAsia"/>
          <w:b/>
          <w:color w:val="000000" w:themeColor="text1"/>
          <w:szCs w:val="32"/>
        </w:rPr>
        <w:t>同時函轉請教育部參處</w:t>
      </w:r>
      <w:r w:rsidR="002E1902" w:rsidRPr="00C839B0">
        <w:rPr>
          <w:rFonts w:hint="eastAsia"/>
          <w:color w:val="000000" w:themeColor="text1"/>
          <w:shd w:val="clear" w:color="auto" w:fill="FFFFFF"/>
        </w:rPr>
        <w:tab/>
      </w:r>
      <w:r w:rsidR="006A2656" w:rsidRPr="00C839B0">
        <w:rPr>
          <w:rStyle w:val="aff1"/>
          <w:color w:val="000000" w:themeColor="text1"/>
          <w:szCs w:val="32"/>
        </w:rPr>
        <w:footnoteReference w:id="8"/>
      </w:r>
      <w:r w:rsidR="009B76BF" w:rsidRPr="00C839B0">
        <w:rPr>
          <w:rFonts w:hAnsi="標楷體" w:hint="eastAsia"/>
          <w:b/>
          <w:color w:val="000000" w:themeColor="text1"/>
          <w:szCs w:val="32"/>
        </w:rPr>
        <w:t>。</w:t>
      </w:r>
    </w:p>
    <w:p w:rsidR="007759CB" w:rsidRPr="00C839B0" w:rsidRDefault="004B142B" w:rsidP="00D46434">
      <w:pPr>
        <w:pStyle w:val="4"/>
        <w:rPr>
          <w:color w:val="000000" w:themeColor="text1"/>
          <w:shd w:val="clear" w:color="auto" w:fill="FFFFFF"/>
        </w:rPr>
      </w:pPr>
      <w:r w:rsidRPr="00C839B0">
        <w:rPr>
          <w:rFonts w:hint="eastAsia"/>
          <w:color w:val="000000" w:themeColor="text1"/>
        </w:rPr>
        <w:t>108年10月間，外交部</w:t>
      </w:r>
      <w:r w:rsidR="007759CB" w:rsidRPr="00C839B0">
        <w:rPr>
          <w:rFonts w:hint="eastAsia"/>
          <w:color w:val="000000" w:themeColor="text1"/>
        </w:rPr>
        <w:t>駐史瓦帝尼王國大使館經與學生及協助中州科技大學招生之林姓</w:t>
      </w:r>
      <w:proofErr w:type="gramStart"/>
      <w:r w:rsidR="00CF2F9B" w:rsidRPr="00C839B0">
        <w:rPr>
          <w:rFonts w:hint="eastAsia"/>
          <w:color w:val="000000" w:themeColor="text1"/>
        </w:rPr>
        <w:t>臺</w:t>
      </w:r>
      <w:proofErr w:type="gramEnd"/>
      <w:r w:rsidR="00B20C8F" w:rsidRPr="00C839B0">
        <w:rPr>
          <w:rFonts w:hint="eastAsia"/>
          <w:color w:val="000000" w:themeColor="text1"/>
        </w:rPr>
        <w:t>商</w:t>
      </w:r>
      <w:r w:rsidR="007759CB" w:rsidRPr="00C839B0">
        <w:rPr>
          <w:rFonts w:hint="eastAsia"/>
          <w:color w:val="000000" w:themeColor="text1"/>
        </w:rPr>
        <w:t>面談後，</w:t>
      </w:r>
      <w:r w:rsidR="007759CB" w:rsidRPr="00C839B0">
        <w:rPr>
          <w:rFonts w:hint="eastAsia"/>
          <w:b/>
          <w:color w:val="000000" w:themeColor="text1"/>
        </w:rPr>
        <w:t>發現</w:t>
      </w:r>
      <w:proofErr w:type="gramStart"/>
      <w:r w:rsidR="007759CB" w:rsidRPr="00C839B0">
        <w:rPr>
          <w:rFonts w:hint="eastAsia"/>
          <w:b/>
          <w:color w:val="000000" w:themeColor="text1"/>
        </w:rPr>
        <w:t>部分烏籍學生</w:t>
      </w:r>
      <w:proofErr w:type="gramEnd"/>
      <w:r w:rsidR="007759CB" w:rsidRPr="00C839B0">
        <w:rPr>
          <w:rFonts w:hint="eastAsia"/>
          <w:b/>
          <w:color w:val="000000" w:themeColor="text1"/>
        </w:rPr>
        <w:t>疑似財力不足或對財力文件真實性有疑慮</w:t>
      </w:r>
      <w:r w:rsidR="007759CB" w:rsidRPr="00C839B0">
        <w:rPr>
          <w:rFonts w:hint="eastAsia"/>
          <w:color w:val="000000" w:themeColor="text1"/>
        </w:rPr>
        <w:t>，另林姓</w:t>
      </w:r>
      <w:r w:rsidR="00CF2F9B" w:rsidRPr="00C839B0">
        <w:rPr>
          <w:rFonts w:hint="eastAsia"/>
          <w:color w:val="000000" w:themeColor="text1"/>
        </w:rPr>
        <w:t>臺</w:t>
      </w:r>
      <w:r w:rsidR="00B20C8F" w:rsidRPr="00C839B0">
        <w:rPr>
          <w:rFonts w:hint="eastAsia"/>
          <w:color w:val="000000" w:themeColor="text1"/>
        </w:rPr>
        <w:t>商</w:t>
      </w:r>
      <w:r w:rsidR="007759CB" w:rsidRPr="00C839B0">
        <w:rPr>
          <w:rFonts w:hint="eastAsia"/>
          <w:color w:val="000000" w:themeColor="text1"/>
        </w:rPr>
        <w:t>則對於該校招生過程及</w:t>
      </w:r>
      <w:r w:rsidR="00FB4FDA" w:rsidRPr="00C839B0">
        <w:rPr>
          <w:rFonts w:hint="eastAsia"/>
          <w:color w:val="000000" w:themeColor="text1"/>
        </w:rPr>
        <w:t>來</w:t>
      </w:r>
      <w:r w:rsidR="00CF2F9B" w:rsidRPr="00C839B0">
        <w:rPr>
          <w:rFonts w:hint="eastAsia"/>
          <w:color w:val="000000" w:themeColor="text1"/>
        </w:rPr>
        <w:t>臺</w:t>
      </w:r>
      <w:r w:rsidR="007759CB" w:rsidRPr="00C839B0">
        <w:rPr>
          <w:rFonts w:hint="eastAsia"/>
          <w:color w:val="000000" w:themeColor="text1"/>
        </w:rPr>
        <w:t>就讀情形並不甚瞭解</w:t>
      </w:r>
      <w:r w:rsidR="006B7BB3" w:rsidRPr="00C839B0">
        <w:rPr>
          <w:rFonts w:hint="eastAsia"/>
          <w:color w:val="000000" w:themeColor="text1"/>
        </w:rPr>
        <w:t>，因此</w:t>
      </w:r>
      <w:r w:rsidR="007759CB" w:rsidRPr="00C839B0">
        <w:rPr>
          <w:rFonts w:hint="eastAsia"/>
          <w:color w:val="000000" w:themeColor="text1"/>
        </w:rPr>
        <w:t>中州科大原擬招收</w:t>
      </w:r>
      <w:proofErr w:type="gramStart"/>
      <w:r w:rsidR="007759CB" w:rsidRPr="00C839B0">
        <w:rPr>
          <w:rFonts w:hint="eastAsia"/>
          <w:color w:val="000000" w:themeColor="text1"/>
        </w:rPr>
        <w:t>23名烏籍學</w:t>
      </w:r>
      <w:proofErr w:type="gramEnd"/>
      <w:r w:rsidR="007759CB" w:rsidRPr="00C839B0">
        <w:rPr>
          <w:rFonts w:hint="eastAsia"/>
          <w:color w:val="000000" w:themeColor="text1"/>
        </w:rPr>
        <w:t>生，</w:t>
      </w:r>
      <w:r w:rsidR="007759CB" w:rsidRPr="00C839B0">
        <w:rPr>
          <w:rFonts w:hint="eastAsia"/>
          <w:b/>
          <w:color w:val="000000" w:themeColor="text1"/>
        </w:rPr>
        <w:t>經駐館審查後僅核發</w:t>
      </w:r>
      <w:proofErr w:type="gramStart"/>
      <w:r w:rsidR="007759CB" w:rsidRPr="00C839B0">
        <w:rPr>
          <w:rFonts w:hint="eastAsia"/>
          <w:b/>
          <w:color w:val="000000" w:themeColor="text1"/>
        </w:rPr>
        <w:t>16名烏籍學</w:t>
      </w:r>
      <w:proofErr w:type="gramEnd"/>
      <w:r w:rsidR="007759CB" w:rsidRPr="00C839B0">
        <w:rPr>
          <w:rFonts w:hint="eastAsia"/>
          <w:b/>
          <w:color w:val="000000" w:themeColor="text1"/>
        </w:rPr>
        <w:t>生</w:t>
      </w:r>
      <w:r w:rsidR="00FB4FDA" w:rsidRPr="00C839B0">
        <w:rPr>
          <w:rFonts w:hint="eastAsia"/>
          <w:b/>
          <w:color w:val="000000" w:themeColor="text1"/>
        </w:rPr>
        <w:t>來</w:t>
      </w:r>
      <w:r w:rsidR="00CF2F9B" w:rsidRPr="00C839B0">
        <w:rPr>
          <w:rFonts w:hint="eastAsia"/>
          <w:b/>
          <w:color w:val="000000" w:themeColor="text1"/>
        </w:rPr>
        <w:t>臺</w:t>
      </w:r>
      <w:r w:rsidR="007759CB" w:rsidRPr="00C839B0">
        <w:rPr>
          <w:rFonts w:hint="eastAsia"/>
          <w:b/>
          <w:color w:val="000000" w:themeColor="text1"/>
        </w:rPr>
        <w:t>簽證</w:t>
      </w:r>
      <w:r w:rsidR="00800395" w:rsidRPr="00C839B0">
        <w:rPr>
          <w:rFonts w:hint="eastAsia"/>
          <w:color w:val="000000" w:themeColor="text1"/>
        </w:rPr>
        <w:t>；</w:t>
      </w:r>
      <w:r w:rsidR="007811A7" w:rsidRPr="00C839B0">
        <w:rPr>
          <w:rFonts w:hint="eastAsia"/>
          <w:color w:val="000000" w:themeColor="text1"/>
        </w:rPr>
        <w:t>外交部</w:t>
      </w:r>
      <w:r w:rsidR="00800395" w:rsidRPr="00C839B0">
        <w:rPr>
          <w:rFonts w:hint="eastAsia"/>
          <w:color w:val="000000" w:themeColor="text1"/>
        </w:rPr>
        <w:t>並</w:t>
      </w:r>
      <w:r w:rsidR="00733406" w:rsidRPr="00C839B0">
        <w:rPr>
          <w:rFonts w:hint="eastAsia"/>
          <w:color w:val="000000" w:themeColor="text1"/>
        </w:rPr>
        <w:t>於</w:t>
      </w:r>
      <w:r w:rsidR="00973948" w:rsidRPr="00C839B0">
        <w:rPr>
          <w:rFonts w:hint="eastAsia"/>
          <w:color w:val="000000" w:themeColor="text1"/>
        </w:rPr>
        <w:t>1</w:t>
      </w:r>
      <w:r w:rsidR="00973948" w:rsidRPr="00C839B0">
        <w:rPr>
          <w:color w:val="000000" w:themeColor="text1"/>
        </w:rPr>
        <w:t>08</w:t>
      </w:r>
      <w:r w:rsidR="00973948" w:rsidRPr="00C839B0">
        <w:rPr>
          <w:rFonts w:hint="eastAsia"/>
          <w:color w:val="000000" w:themeColor="text1"/>
        </w:rPr>
        <w:t>年1</w:t>
      </w:r>
      <w:r w:rsidR="00973948" w:rsidRPr="00C839B0">
        <w:rPr>
          <w:color w:val="000000" w:themeColor="text1"/>
        </w:rPr>
        <w:t>1</w:t>
      </w:r>
      <w:r w:rsidR="00973948" w:rsidRPr="00C839B0">
        <w:rPr>
          <w:rFonts w:hint="eastAsia"/>
          <w:color w:val="000000" w:themeColor="text1"/>
        </w:rPr>
        <w:t>月1</w:t>
      </w:r>
      <w:r w:rsidR="00973948" w:rsidRPr="00C839B0">
        <w:rPr>
          <w:color w:val="000000" w:themeColor="text1"/>
        </w:rPr>
        <w:t>3</w:t>
      </w:r>
      <w:r w:rsidR="00973948" w:rsidRPr="00C839B0">
        <w:rPr>
          <w:rFonts w:hint="eastAsia"/>
          <w:color w:val="000000" w:themeColor="text1"/>
        </w:rPr>
        <w:t>日</w:t>
      </w:r>
      <w:r w:rsidR="009C1C97" w:rsidRPr="00C839B0">
        <w:rPr>
          <w:rStyle w:val="aff1"/>
          <w:color w:val="000000" w:themeColor="text1"/>
          <w:szCs w:val="32"/>
        </w:rPr>
        <w:footnoteReference w:id="9"/>
      </w:r>
      <w:r w:rsidR="00973948" w:rsidRPr="00C839B0">
        <w:rPr>
          <w:rFonts w:hint="eastAsia"/>
          <w:b/>
          <w:color w:val="000000" w:themeColor="text1"/>
        </w:rPr>
        <w:t>函教育部</w:t>
      </w:r>
      <w:r w:rsidR="00146A6E" w:rsidRPr="00C839B0">
        <w:rPr>
          <w:rFonts w:hint="eastAsia"/>
          <w:color w:val="000000" w:themeColor="text1"/>
        </w:rPr>
        <w:t>指出，</w:t>
      </w:r>
      <w:r w:rsidR="00056085" w:rsidRPr="00C839B0">
        <w:rPr>
          <w:rFonts w:hint="eastAsia"/>
          <w:color w:val="000000" w:themeColor="text1"/>
        </w:rPr>
        <w:t>鑒於國內大專</w:t>
      </w:r>
      <w:proofErr w:type="gramStart"/>
      <w:r w:rsidR="00056085" w:rsidRPr="00C839B0">
        <w:rPr>
          <w:rFonts w:hint="eastAsia"/>
          <w:color w:val="000000" w:themeColor="text1"/>
        </w:rPr>
        <w:t>校院整批</w:t>
      </w:r>
      <w:proofErr w:type="gramEnd"/>
      <w:r w:rsidR="00056085" w:rsidRPr="00C839B0">
        <w:rPr>
          <w:rFonts w:hint="eastAsia"/>
          <w:color w:val="000000" w:themeColor="text1"/>
        </w:rPr>
        <w:t>招收烏干達及學生來</w:t>
      </w:r>
      <w:proofErr w:type="gramStart"/>
      <w:r w:rsidR="00CF2F9B" w:rsidRPr="00C839B0">
        <w:rPr>
          <w:rFonts w:hint="eastAsia"/>
          <w:color w:val="000000" w:themeColor="text1"/>
        </w:rPr>
        <w:t>臺</w:t>
      </w:r>
      <w:proofErr w:type="gramEnd"/>
      <w:r w:rsidR="00056085" w:rsidRPr="00C839B0">
        <w:rPr>
          <w:rFonts w:hint="eastAsia"/>
          <w:color w:val="000000" w:themeColor="text1"/>
        </w:rPr>
        <w:t>就讀不同科系之案例此屬首見，</w:t>
      </w:r>
      <w:r w:rsidR="00A3134A" w:rsidRPr="00C839B0">
        <w:rPr>
          <w:rFonts w:hint="eastAsia"/>
          <w:color w:val="000000" w:themeColor="text1"/>
        </w:rPr>
        <w:t>為</w:t>
      </w:r>
      <w:r w:rsidR="00056085" w:rsidRPr="00C839B0">
        <w:rPr>
          <w:rFonts w:hint="eastAsia"/>
          <w:color w:val="000000" w:themeColor="text1"/>
        </w:rPr>
        <w:t>審慎計，</w:t>
      </w:r>
      <w:r w:rsidR="00056085" w:rsidRPr="00C839B0">
        <w:rPr>
          <w:rFonts w:hint="eastAsia"/>
          <w:b/>
          <w:color w:val="000000" w:themeColor="text1"/>
        </w:rPr>
        <w:t>允宜持續觀察其實際就學情形，以防</w:t>
      </w:r>
      <w:r w:rsidR="00FE7B80" w:rsidRPr="00C839B0">
        <w:rPr>
          <w:rFonts w:hint="eastAsia"/>
          <w:b/>
          <w:color w:val="000000" w:themeColor="text1"/>
        </w:rPr>
        <w:t>違</w:t>
      </w:r>
      <w:r w:rsidR="00056085" w:rsidRPr="00C839B0">
        <w:rPr>
          <w:rFonts w:hint="eastAsia"/>
          <w:b/>
          <w:color w:val="000000" w:themeColor="text1"/>
        </w:rPr>
        <w:t>常情形發生</w:t>
      </w:r>
      <w:r w:rsidR="003F7E6C" w:rsidRPr="00C839B0">
        <w:rPr>
          <w:rFonts w:hint="eastAsia"/>
          <w:color w:val="000000" w:themeColor="text1"/>
        </w:rPr>
        <w:t>，</w:t>
      </w:r>
      <w:r w:rsidR="00056085" w:rsidRPr="00C839B0">
        <w:rPr>
          <w:rFonts w:hint="eastAsia"/>
          <w:color w:val="000000" w:themeColor="text1"/>
        </w:rPr>
        <w:t>並</w:t>
      </w:r>
      <w:r w:rsidR="004F6200" w:rsidRPr="00C839B0">
        <w:rPr>
          <w:rFonts w:hint="eastAsia"/>
          <w:b/>
          <w:color w:val="000000" w:themeColor="text1"/>
        </w:rPr>
        <w:t>建議</w:t>
      </w:r>
      <w:r w:rsidR="00336F38" w:rsidRPr="00C839B0">
        <w:rPr>
          <w:rFonts w:hint="eastAsia"/>
          <w:b/>
          <w:color w:val="000000" w:themeColor="text1"/>
        </w:rPr>
        <w:t>教育部</w:t>
      </w:r>
      <w:r w:rsidR="00973948" w:rsidRPr="00C839B0">
        <w:rPr>
          <w:rFonts w:hint="eastAsia"/>
          <w:b/>
          <w:color w:val="000000" w:themeColor="text1"/>
        </w:rPr>
        <w:t>針對該</w:t>
      </w:r>
      <w:proofErr w:type="gramStart"/>
      <w:r w:rsidR="00973948" w:rsidRPr="00C839B0">
        <w:rPr>
          <w:rFonts w:hint="eastAsia"/>
          <w:b/>
          <w:color w:val="000000" w:themeColor="text1"/>
        </w:rPr>
        <w:t>批烏</w:t>
      </w:r>
      <w:proofErr w:type="gramEnd"/>
      <w:r w:rsidR="00973948" w:rsidRPr="00C839B0">
        <w:rPr>
          <w:rFonts w:hint="eastAsia"/>
          <w:b/>
          <w:color w:val="000000" w:themeColor="text1"/>
        </w:rPr>
        <w:t>籍學生實際</w:t>
      </w:r>
      <w:r w:rsidR="00DE1FEC" w:rsidRPr="00C839B0">
        <w:rPr>
          <w:rFonts w:hint="eastAsia"/>
          <w:b/>
          <w:color w:val="000000" w:themeColor="text1"/>
        </w:rPr>
        <w:t>在</w:t>
      </w:r>
      <w:r w:rsidR="00CF2F9B" w:rsidRPr="00C839B0">
        <w:rPr>
          <w:rFonts w:hint="eastAsia"/>
          <w:b/>
          <w:color w:val="000000" w:themeColor="text1"/>
        </w:rPr>
        <w:t>臺</w:t>
      </w:r>
      <w:r w:rsidR="00973948" w:rsidRPr="00C839B0">
        <w:rPr>
          <w:rFonts w:hint="eastAsia"/>
          <w:b/>
          <w:color w:val="000000" w:themeColor="text1"/>
        </w:rPr>
        <w:t>就學情形進行訪視，以防範</w:t>
      </w:r>
      <w:r w:rsidR="00973948" w:rsidRPr="00C839B0">
        <w:rPr>
          <w:rFonts w:hAnsi="標楷體" w:hint="eastAsia"/>
          <w:b/>
          <w:color w:val="000000" w:themeColor="text1"/>
        </w:rPr>
        <w:t>「</w:t>
      </w:r>
      <w:r w:rsidR="00973948" w:rsidRPr="00C839B0">
        <w:rPr>
          <w:rFonts w:hint="eastAsia"/>
          <w:b/>
          <w:color w:val="000000" w:themeColor="text1"/>
        </w:rPr>
        <w:t>假就學，真打工</w:t>
      </w:r>
      <w:r w:rsidR="00973948" w:rsidRPr="00C839B0">
        <w:rPr>
          <w:rFonts w:ascii="新細明體" w:hAnsi="新細明體" w:hint="eastAsia"/>
          <w:b/>
          <w:color w:val="000000" w:themeColor="text1"/>
        </w:rPr>
        <w:t>」</w:t>
      </w:r>
      <w:r w:rsidR="008A4758" w:rsidRPr="00C839B0">
        <w:rPr>
          <w:rFonts w:hint="eastAsia"/>
          <w:b/>
          <w:color w:val="000000" w:themeColor="text1"/>
        </w:rPr>
        <w:t>之</w:t>
      </w:r>
      <w:r w:rsidR="00973948" w:rsidRPr="00C839B0">
        <w:rPr>
          <w:rFonts w:hint="eastAsia"/>
          <w:b/>
          <w:color w:val="000000" w:themeColor="text1"/>
        </w:rPr>
        <w:t>情形</w:t>
      </w:r>
      <w:r w:rsidR="005023D3" w:rsidRPr="00C839B0">
        <w:rPr>
          <w:rFonts w:hint="eastAsia"/>
          <w:color w:val="000000" w:themeColor="text1"/>
        </w:rPr>
        <w:t>。</w:t>
      </w:r>
    </w:p>
    <w:p w:rsidR="00DE443C" w:rsidRPr="00C839B0" w:rsidRDefault="00DE443C" w:rsidP="00DE443C">
      <w:pPr>
        <w:pStyle w:val="3"/>
        <w:ind w:leftChars="200"/>
        <w:rPr>
          <w:color w:val="000000" w:themeColor="text1"/>
          <w:lang w:val="zh-TW"/>
        </w:rPr>
      </w:pPr>
      <w:bookmarkStart w:id="136" w:name="_Toc135059607"/>
      <w:bookmarkStart w:id="137" w:name="_Toc135234919"/>
      <w:bookmarkStart w:id="138" w:name="_Toc135478058"/>
      <w:bookmarkStart w:id="139" w:name="_Toc135836984"/>
      <w:bookmarkStart w:id="140" w:name="_Toc135917123"/>
      <w:bookmarkStart w:id="141" w:name="_Toc136012923"/>
      <w:bookmarkStart w:id="142" w:name="_Toc136433198"/>
      <w:bookmarkStart w:id="143" w:name="_Toc136437703"/>
      <w:bookmarkStart w:id="144" w:name="_Toc136439351"/>
      <w:bookmarkStart w:id="145" w:name="_Toc137027370"/>
      <w:r w:rsidRPr="00C839B0">
        <w:rPr>
          <w:rFonts w:hint="eastAsia"/>
          <w:bCs w:val="0"/>
          <w:color w:val="000000" w:themeColor="text1"/>
          <w:szCs w:val="32"/>
        </w:rPr>
        <w:t>直至110年間，教育部因接獲中州科大</w:t>
      </w:r>
      <w:r w:rsidRPr="00C839B0">
        <w:rPr>
          <w:b/>
          <w:color w:val="000000" w:themeColor="text1"/>
          <w:lang w:val="zh-TW"/>
        </w:rPr>
        <w:t>5</w:t>
      </w:r>
      <w:r w:rsidRPr="00C839B0">
        <w:rPr>
          <w:rFonts w:hint="eastAsia"/>
          <w:b/>
          <w:color w:val="000000" w:themeColor="text1"/>
          <w:lang w:val="zh-TW"/>
        </w:rPr>
        <w:t>名烏干達籍學生陳情</w:t>
      </w:r>
      <w:r w:rsidRPr="00C839B0">
        <w:rPr>
          <w:rFonts w:hint="eastAsia"/>
          <w:color w:val="000000" w:themeColor="text1"/>
          <w:lang w:val="zh-TW"/>
        </w:rPr>
        <w:t>學校招生資訊不透明、學校未提供獎學金及學生超時工讀無法安心就學等情事，方分別於</w:t>
      </w:r>
      <w:r w:rsidRPr="00C839B0">
        <w:rPr>
          <w:color w:val="000000" w:themeColor="text1"/>
          <w:lang w:val="zh-TW"/>
        </w:rPr>
        <w:t>110</w:t>
      </w:r>
      <w:r w:rsidRPr="00C839B0">
        <w:rPr>
          <w:rFonts w:hint="eastAsia"/>
          <w:color w:val="000000" w:themeColor="text1"/>
          <w:lang w:val="zh-TW"/>
        </w:rPr>
        <w:t>年</w:t>
      </w:r>
      <w:r w:rsidRPr="00C839B0">
        <w:rPr>
          <w:color w:val="000000" w:themeColor="text1"/>
          <w:lang w:val="zh-TW"/>
        </w:rPr>
        <w:t>11</w:t>
      </w:r>
      <w:r w:rsidRPr="00C839B0">
        <w:rPr>
          <w:rFonts w:hint="eastAsia"/>
          <w:color w:val="000000" w:themeColor="text1"/>
          <w:lang w:val="zh-TW"/>
        </w:rPr>
        <w:t>月</w:t>
      </w:r>
      <w:r w:rsidRPr="00C839B0">
        <w:rPr>
          <w:color w:val="000000" w:themeColor="text1"/>
          <w:lang w:val="zh-TW"/>
        </w:rPr>
        <w:t>18</w:t>
      </w:r>
      <w:r w:rsidRPr="00C839B0">
        <w:rPr>
          <w:rFonts w:hint="eastAsia"/>
          <w:color w:val="000000" w:themeColor="text1"/>
          <w:lang w:val="zh-TW"/>
        </w:rPr>
        <w:t>日、</w:t>
      </w:r>
      <w:r w:rsidRPr="00C839B0">
        <w:rPr>
          <w:color w:val="000000" w:themeColor="text1"/>
          <w:lang w:val="zh-TW"/>
        </w:rPr>
        <w:t>11</w:t>
      </w:r>
      <w:r w:rsidRPr="00C839B0">
        <w:rPr>
          <w:rFonts w:hint="eastAsia"/>
          <w:color w:val="000000" w:themeColor="text1"/>
          <w:lang w:val="zh-TW"/>
        </w:rPr>
        <w:t>月</w:t>
      </w:r>
      <w:r w:rsidRPr="00C839B0">
        <w:rPr>
          <w:color w:val="000000" w:themeColor="text1"/>
          <w:lang w:val="zh-TW"/>
        </w:rPr>
        <w:t>24</w:t>
      </w:r>
      <w:r w:rsidRPr="00C839B0">
        <w:rPr>
          <w:rFonts w:hint="eastAsia"/>
          <w:color w:val="000000" w:themeColor="text1"/>
          <w:lang w:val="zh-TW"/>
        </w:rPr>
        <w:t>日與學生晤談</w:t>
      </w:r>
      <w:r w:rsidR="009B5478" w:rsidRPr="00C839B0">
        <w:rPr>
          <w:rFonts w:hint="eastAsia"/>
          <w:color w:val="000000" w:themeColor="text1"/>
          <w:lang w:val="zh-TW"/>
        </w:rPr>
        <w:t>，</w:t>
      </w:r>
      <w:r w:rsidRPr="00C839B0">
        <w:rPr>
          <w:rFonts w:hint="eastAsia"/>
          <w:color w:val="000000" w:themeColor="text1"/>
          <w:lang w:val="zh-TW"/>
        </w:rPr>
        <w:t>及</w:t>
      </w:r>
      <w:r w:rsidR="00CB2617" w:rsidRPr="00C839B0">
        <w:rPr>
          <w:rFonts w:hint="eastAsia"/>
          <w:color w:val="000000" w:themeColor="text1"/>
          <w:lang w:val="zh-TW"/>
        </w:rPr>
        <w:t>於</w:t>
      </w:r>
      <w:r w:rsidRPr="00C839B0">
        <w:rPr>
          <w:color w:val="000000" w:themeColor="text1"/>
          <w:lang w:val="zh-TW"/>
        </w:rPr>
        <w:t>12</w:t>
      </w:r>
      <w:r w:rsidRPr="00C839B0">
        <w:rPr>
          <w:rFonts w:hint="eastAsia"/>
          <w:color w:val="000000" w:themeColor="text1"/>
          <w:lang w:val="zh-TW"/>
        </w:rPr>
        <w:t>月</w:t>
      </w:r>
      <w:r w:rsidRPr="00C839B0">
        <w:rPr>
          <w:color w:val="000000" w:themeColor="text1"/>
          <w:lang w:val="zh-TW"/>
        </w:rPr>
        <w:t>1</w:t>
      </w:r>
      <w:r w:rsidRPr="00C839B0">
        <w:rPr>
          <w:rFonts w:hint="eastAsia"/>
          <w:color w:val="000000" w:themeColor="text1"/>
          <w:lang w:val="zh-TW"/>
        </w:rPr>
        <w:t>日無預警入校訪視，進而查獲</w:t>
      </w:r>
      <w:r w:rsidRPr="00C839B0">
        <w:rPr>
          <w:rFonts w:cs="標楷體" w:hint="eastAsia"/>
          <w:color w:val="000000" w:themeColor="text1"/>
          <w:kern w:val="0"/>
          <w:szCs w:val="32"/>
          <w:lang w:val="zh-TW"/>
        </w:rPr>
        <w:t>學校招生、教學、生活輔導及校園管理失靈，認有違反大學法及外國學生</w:t>
      </w:r>
      <w:r w:rsidR="00FB4FDA" w:rsidRPr="00C839B0">
        <w:rPr>
          <w:rFonts w:cs="標楷體" w:hint="eastAsia"/>
          <w:color w:val="000000" w:themeColor="text1"/>
          <w:kern w:val="0"/>
          <w:szCs w:val="32"/>
          <w:lang w:val="zh-TW"/>
        </w:rPr>
        <w:t>來</w:t>
      </w:r>
      <w:proofErr w:type="gramStart"/>
      <w:r w:rsidR="00CF2F9B" w:rsidRPr="00C839B0">
        <w:rPr>
          <w:rFonts w:cs="標楷體" w:hint="eastAsia"/>
          <w:color w:val="000000" w:themeColor="text1"/>
          <w:kern w:val="0"/>
          <w:szCs w:val="32"/>
          <w:lang w:val="zh-TW"/>
        </w:rPr>
        <w:t>臺</w:t>
      </w:r>
      <w:proofErr w:type="gramEnd"/>
      <w:r w:rsidRPr="00C839B0">
        <w:rPr>
          <w:rFonts w:cs="標楷體" w:hint="eastAsia"/>
          <w:color w:val="000000" w:themeColor="text1"/>
          <w:kern w:val="0"/>
          <w:szCs w:val="32"/>
          <w:lang w:val="zh-TW"/>
        </w:rPr>
        <w:t>就學辦法等規定。</w:t>
      </w:r>
      <w:r w:rsidR="00793F3F" w:rsidRPr="00C839B0">
        <w:rPr>
          <w:rFonts w:cs="標楷體" w:hint="eastAsia"/>
          <w:color w:val="000000" w:themeColor="text1"/>
          <w:kern w:val="0"/>
          <w:szCs w:val="32"/>
          <w:lang w:val="zh-TW"/>
        </w:rPr>
        <w:t>查核</w:t>
      </w:r>
      <w:r w:rsidRPr="00C839B0">
        <w:rPr>
          <w:rFonts w:cs="標楷體" w:hint="eastAsia"/>
          <w:color w:val="000000" w:themeColor="text1"/>
          <w:kern w:val="0"/>
          <w:szCs w:val="32"/>
          <w:lang w:val="zh-TW"/>
        </w:rPr>
        <w:t>具體違</w:t>
      </w:r>
      <w:r w:rsidRPr="00C839B0">
        <w:rPr>
          <w:rFonts w:hint="eastAsia"/>
          <w:color w:val="000000" w:themeColor="text1"/>
          <w:lang w:val="zh-TW"/>
        </w:rPr>
        <w:t>失如下：</w:t>
      </w:r>
      <w:bookmarkEnd w:id="136"/>
      <w:bookmarkEnd w:id="137"/>
      <w:bookmarkEnd w:id="138"/>
      <w:bookmarkEnd w:id="139"/>
      <w:bookmarkEnd w:id="140"/>
      <w:bookmarkEnd w:id="141"/>
      <w:bookmarkEnd w:id="142"/>
      <w:bookmarkEnd w:id="143"/>
      <w:bookmarkEnd w:id="144"/>
      <w:bookmarkEnd w:id="145"/>
    </w:p>
    <w:p w:rsidR="00DE443C" w:rsidRPr="00C839B0" w:rsidRDefault="00DE443C" w:rsidP="00DE443C">
      <w:pPr>
        <w:pStyle w:val="4"/>
        <w:rPr>
          <w:color w:val="000000" w:themeColor="text1"/>
          <w:lang w:val="zh-TW"/>
        </w:rPr>
      </w:pPr>
      <w:r w:rsidRPr="00C839B0">
        <w:rPr>
          <w:rFonts w:hint="eastAsia"/>
          <w:color w:val="000000" w:themeColor="text1"/>
          <w:lang w:val="zh-TW"/>
        </w:rPr>
        <w:t>由仲介（</w:t>
      </w:r>
      <w:proofErr w:type="gramStart"/>
      <w:r w:rsidR="00CF2F9B" w:rsidRPr="00C839B0">
        <w:rPr>
          <w:rFonts w:hint="eastAsia"/>
          <w:color w:val="000000" w:themeColor="text1"/>
          <w:lang w:val="zh-TW"/>
        </w:rPr>
        <w:t>臺</w:t>
      </w:r>
      <w:proofErr w:type="gramEnd"/>
      <w:r w:rsidR="00B20C8F" w:rsidRPr="00C839B0">
        <w:rPr>
          <w:rFonts w:hint="eastAsia"/>
          <w:color w:val="000000" w:themeColor="text1"/>
          <w:lang w:val="zh-TW"/>
        </w:rPr>
        <w:t>商</w:t>
      </w:r>
      <w:r w:rsidRPr="00C839B0">
        <w:rPr>
          <w:rFonts w:hint="eastAsia"/>
          <w:color w:val="000000" w:themeColor="text1"/>
          <w:lang w:val="zh-TW"/>
        </w:rPr>
        <w:t>）招生並由中州科大前職員至校內</w:t>
      </w:r>
      <w:r w:rsidRPr="00C839B0">
        <w:rPr>
          <w:rFonts w:hint="eastAsia"/>
          <w:color w:val="000000" w:themeColor="text1"/>
          <w:lang w:val="zh-TW"/>
        </w:rPr>
        <w:lastRenderedPageBreak/>
        <w:t>向學生收取及還給該名</w:t>
      </w:r>
      <w:proofErr w:type="gramStart"/>
      <w:r w:rsidR="00CF2F9B" w:rsidRPr="00C839B0">
        <w:rPr>
          <w:rFonts w:hint="eastAsia"/>
          <w:color w:val="000000" w:themeColor="text1"/>
          <w:lang w:val="zh-TW"/>
        </w:rPr>
        <w:t>臺</w:t>
      </w:r>
      <w:proofErr w:type="gramEnd"/>
      <w:r w:rsidR="00B20C8F" w:rsidRPr="00C839B0">
        <w:rPr>
          <w:rFonts w:hint="eastAsia"/>
          <w:color w:val="000000" w:themeColor="text1"/>
          <w:lang w:val="zh-TW"/>
        </w:rPr>
        <w:t>商</w:t>
      </w:r>
      <w:r w:rsidRPr="00C839B0">
        <w:rPr>
          <w:rFonts w:hint="eastAsia"/>
          <w:color w:val="000000" w:themeColor="text1"/>
          <w:lang w:val="zh-TW"/>
        </w:rPr>
        <w:t>費用。</w:t>
      </w:r>
    </w:p>
    <w:p w:rsidR="00DE443C" w:rsidRPr="00C839B0" w:rsidRDefault="00DE443C" w:rsidP="00DE443C">
      <w:pPr>
        <w:pStyle w:val="4"/>
        <w:rPr>
          <w:color w:val="000000" w:themeColor="text1"/>
          <w:lang w:val="zh-TW"/>
        </w:rPr>
      </w:pPr>
      <w:r w:rsidRPr="00C839B0">
        <w:rPr>
          <w:rFonts w:hint="eastAsia"/>
          <w:color w:val="000000" w:themeColor="text1"/>
          <w:lang w:val="zh-TW"/>
        </w:rPr>
        <w:t>學生表示於招生說明會所簽署借貸文件，經洽詢學校稱不知情。</w:t>
      </w:r>
    </w:p>
    <w:p w:rsidR="00DE443C" w:rsidRPr="00C839B0" w:rsidRDefault="00DE443C" w:rsidP="00DE443C">
      <w:pPr>
        <w:pStyle w:val="4"/>
        <w:rPr>
          <w:color w:val="000000" w:themeColor="text1"/>
          <w:lang w:val="zh-TW"/>
        </w:rPr>
      </w:pPr>
      <w:r w:rsidRPr="00C839B0">
        <w:rPr>
          <w:rFonts w:hint="eastAsia"/>
          <w:color w:val="000000" w:themeColor="text1"/>
          <w:lang w:val="zh-TW"/>
        </w:rPr>
        <w:t>學校未提供招生簡章內容（含學雜費收取費用）及申請獎助學金條件及核發方式等資訊予學生，致使學生對於</w:t>
      </w:r>
      <w:r w:rsidR="00FB4FDA" w:rsidRPr="00C839B0">
        <w:rPr>
          <w:rFonts w:hint="eastAsia"/>
          <w:color w:val="000000" w:themeColor="text1"/>
          <w:lang w:val="zh-TW"/>
        </w:rPr>
        <w:t>來</w:t>
      </w:r>
      <w:proofErr w:type="gramStart"/>
      <w:r w:rsidR="00CF2F9B" w:rsidRPr="00C839B0">
        <w:rPr>
          <w:rFonts w:hint="eastAsia"/>
          <w:color w:val="000000" w:themeColor="text1"/>
          <w:lang w:val="zh-TW"/>
        </w:rPr>
        <w:t>臺</w:t>
      </w:r>
      <w:proofErr w:type="gramEnd"/>
      <w:r w:rsidRPr="00C839B0">
        <w:rPr>
          <w:rFonts w:hint="eastAsia"/>
          <w:color w:val="000000" w:themeColor="text1"/>
          <w:lang w:val="zh-TW"/>
        </w:rPr>
        <w:t>就學之權利義務未能掌握。</w:t>
      </w:r>
    </w:p>
    <w:p w:rsidR="00DE443C" w:rsidRPr="00C839B0" w:rsidRDefault="00DE443C" w:rsidP="00DE443C">
      <w:pPr>
        <w:pStyle w:val="4"/>
        <w:rPr>
          <w:color w:val="000000" w:themeColor="text1"/>
          <w:lang w:val="zh-TW"/>
        </w:rPr>
      </w:pPr>
      <w:r w:rsidRPr="00C839B0">
        <w:rPr>
          <w:rFonts w:hint="eastAsia"/>
          <w:color w:val="000000" w:themeColor="text1"/>
          <w:lang w:val="zh-TW"/>
        </w:rPr>
        <w:t>學校未能提供全英語教學且無法提供有效協助學生在</w:t>
      </w:r>
      <w:proofErr w:type="gramStart"/>
      <w:r w:rsidR="00CF2F9B" w:rsidRPr="00C839B0">
        <w:rPr>
          <w:rFonts w:hint="eastAsia"/>
          <w:color w:val="000000" w:themeColor="text1"/>
          <w:lang w:val="zh-TW"/>
        </w:rPr>
        <w:t>臺</w:t>
      </w:r>
      <w:proofErr w:type="gramEnd"/>
      <w:r w:rsidRPr="00C839B0">
        <w:rPr>
          <w:rFonts w:hint="eastAsia"/>
          <w:color w:val="000000" w:themeColor="text1"/>
          <w:lang w:val="zh-TW"/>
        </w:rPr>
        <w:t>學習的輔導作為。</w:t>
      </w:r>
    </w:p>
    <w:p w:rsidR="00DE443C" w:rsidRPr="00C839B0" w:rsidRDefault="00DE443C" w:rsidP="00DE443C">
      <w:pPr>
        <w:pStyle w:val="4"/>
        <w:rPr>
          <w:color w:val="000000" w:themeColor="text1"/>
          <w:shd w:val="clear" w:color="auto" w:fill="FFFFFF"/>
        </w:rPr>
      </w:pPr>
      <w:r w:rsidRPr="00C839B0">
        <w:rPr>
          <w:rFonts w:hint="eastAsia"/>
          <w:color w:val="000000" w:themeColor="text1"/>
          <w:lang w:val="zh-TW"/>
        </w:rPr>
        <w:t>學校介紹學生工讀廠商，惟對於學生超時打工情事宣稱不知情。</w:t>
      </w:r>
    </w:p>
    <w:p w:rsidR="00E35F4C" w:rsidRPr="00C839B0" w:rsidRDefault="00111D8C" w:rsidP="00E243E1">
      <w:pPr>
        <w:pStyle w:val="3"/>
        <w:ind w:leftChars="200"/>
        <w:rPr>
          <w:color w:val="000000" w:themeColor="text1"/>
          <w:shd w:val="clear" w:color="auto" w:fill="FFFFFF"/>
        </w:rPr>
      </w:pPr>
      <w:bookmarkStart w:id="146" w:name="_Toc135059608"/>
      <w:bookmarkStart w:id="147" w:name="_Toc135234920"/>
      <w:bookmarkStart w:id="148" w:name="_Toc135478059"/>
      <w:bookmarkStart w:id="149" w:name="_Toc135836985"/>
      <w:bookmarkStart w:id="150" w:name="_Toc135917124"/>
      <w:bookmarkStart w:id="151" w:name="_Toc136012924"/>
      <w:bookmarkStart w:id="152" w:name="_Toc136433199"/>
      <w:bookmarkStart w:id="153" w:name="_Toc136437704"/>
      <w:bookmarkStart w:id="154" w:name="_Toc136439352"/>
      <w:bookmarkStart w:id="155" w:name="_Toc137027371"/>
      <w:proofErr w:type="gramStart"/>
      <w:r w:rsidRPr="00C839B0">
        <w:rPr>
          <w:rFonts w:hint="eastAsia"/>
          <w:bCs w:val="0"/>
          <w:color w:val="000000" w:themeColor="text1"/>
          <w:szCs w:val="32"/>
        </w:rPr>
        <w:t>此外，</w:t>
      </w:r>
      <w:proofErr w:type="gramEnd"/>
      <w:r w:rsidR="00E60EB4" w:rsidRPr="00C839B0">
        <w:rPr>
          <w:rFonts w:hint="eastAsia"/>
          <w:bCs w:val="0"/>
          <w:color w:val="000000" w:themeColor="text1"/>
          <w:szCs w:val="32"/>
        </w:rPr>
        <w:t>因歷年上述事件層出不窮，</w:t>
      </w:r>
      <w:r w:rsidR="007F2F5C" w:rsidRPr="00C839B0">
        <w:rPr>
          <w:rFonts w:hint="eastAsia"/>
          <w:bCs w:val="0"/>
          <w:color w:val="000000" w:themeColor="text1"/>
          <w:szCs w:val="32"/>
        </w:rPr>
        <w:t>外交部</w:t>
      </w:r>
      <w:r w:rsidR="00E35F4C" w:rsidRPr="00C839B0">
        <w:rPr>
          <w:rFonts w:hint="eastAsia"/>
          <w:bCs w:val="0"/>
          <w:color w:val="000000" w:themeColor="text1"/>
          <w:szCs w:val="32"/>
        </w:rPr>
        <w:t>針對</w:t>
      </w:r>
      <w:r w:rsidR="00D3582A" w:rsidRPr="00C839B0">
        <w:rPr>
          <w:rFonts w:hint="eastAsia"/>
          <w:bCs w:val="0"/>
          <w:color w:val="000000" w:themeColor="text1"/>
          <w:szCs w:val="32"/>
        </w:rPr>
        <w:t>如何有效遏止</w:t>
      </w:r>
      <w:r w:rsidR="003916F9" w:rsidRPr="00C839B0">
        <w:rPr>
          <w:rFonts w:hint="eastAsia"/>
          <w:bCs w:val="0"/>
          <w:color w:val="000000" w:themeColor="text1"/>
          <w:szCs w:val="32"/>
        </w:rPr>
        <w:t>部分學校疑似透過當地仲介辦理招生，致不法仲介藉機收取高額費用等情，</w:t>
      </w:r>
      <w:r w:rsidR="006357C7" w:rsidRPr="00C839B0">
        <w:rPr>
          <w:rFonts w:hint="eastAsia"/>
          <w:bCs w:val="0"/>
          <w:color w:val="000000" w:themeColor="text1"/>
          <w:szCs w:val="32"/>
        </w:rPr>
        <w:t>提出</w:t>
      </w:r>
      <w:r w:rsidR="005608D9" w:rsidRPr="00C839B0">
        <w:rPr>
          <w:rFonts w:hint="eastAsia"/>
          <w:bCs w:val="0"/>
          <w:color w:val="000000" w:themeColor="text1"/>
          <w:szCs w:val="32"/>
        </w:rPr>
        <w:t>建議</w:t>
      </w:r>
      <w:r w:rsidRPr="00C839B0">
        <w:rPr>
          <w:rFonts w:hint="eastAsia"/>
          <w:bCs w:val="0"/>
          <w:color w:val="000000" w:themeColor="text1"/>
          <w:szCs w:val="32"/>
        </w:rPr>
        <w:t>略</w:t>
      </w:r>
      <w:proofErr w:type="gramStart"/>
      <w:r w:rsidRPr="00C839B0">
        <w:rPr>
          <w:rFonts w:hint="eastAsia"/>
          <w:bCs w:val="0"/>
          <w:color w:val="000000" w:themeColor="text1"/>
          <w:szCs w:val="32"/>
        </w:rPr>
        <w:t>以</w:t>
      </w:r>
      <w:proofErr w:type="gramEnd"/>
      <w:r w:rsidR="003916F9" w:rsidRPr="00C839B0">
        <w:rPr>
          <w:rFonts w:hint="eastAsia"/>
          <w:bCs w:val="0"/>
          <w:color w:val="000000" w:themeColor="text1"/>
          <w:szCs w:val="32"/>
        </w:rPr>
        <w:t>，</w:t>
      </w:r>
      <w:r w:rsidR="001D3DAC" w:rsidRPr="00C839B0">
        <w:rPr>
          <w:rFonts w:hint="eastAsia"/>
          <w:bCs w:val="0"/>
          <w:color w:val="000000" w:themeColor="text1"/>
          <w:szCs w:val="32"/>
        </w:rPr>
        <w:t>駐</w:t>
      </w:r>
      <w:r w:rsidR="001D3DAC" w:rsidRPr="00C839B0">
        <w:rPr>
          <w:rFonts w:hAnsi="標楷體" w:hint="eastAsia"/>
          <w:color w:val="000000" w:themeColor="text1"/>
          <w:szCs w:val="32"/>
        </w:rPr>
        <w:t>外館處審核學生簽證申請個案時，固可透過文件審查及簽證面談等審核程序儘量阻絕可疑於境外，然</w:t>
      </w:r>
      <w:r w:rsidR="001D3DAC" w:rsidRPr="00C839B0">
        <w:rPr>
          <w:rFonts w:hAnsi="標楷體" w:hint="eastAsia"/>
          <w:b/>
          <w:color w:val="000000" w:themeColor="text1"/>
          <w:szCs w:val="32"/>
        </w:rPr>
        <w:t>入境後安排</w:t>
      </w:r>
      <w:proofErr w:type="gramStart"/>
      <w:r w:rsidR="001D3DAC" w:rsidRPr="00C839B0">
        <w:rPr>
          <w:rFonts w:hAnsi="標楷體" w:hint="eastAsia"/>
          <w:b/>
          <w:color w:val="000000" w:themeColor="text1"/>
          <w:szCs w:val="32"/>
        </w:rPr>
        <w:t>從事黑工</w:t>
      </w:r>
      <w:proofErr w:type="gramEnd"/>
      <w:r w:rsidR="001D3DAC" w:rsidRPr="00C839B0">
        <w:rPr>
          <w:rFonts w:hAnsi="標楷體" w:hint="eastAsia"/>
          <w:b/>
          <w:color w:val="000000" w:themeColor="text1"/>
          <w:szCs w:val="32"/>
        </w:rPr>
        <w:t>及仲介勞工所涉及相關糾葛已非</w:t>
      </w:r>
      <w:r w:rsidR="006665D5" w:rsidRPr="00C839B0">
        <w:rPr>
          <w:rFonts w:hAnsi="標楷體" w:hint="eastAsia"/>
          <w:b/>
          <w:color w:val="000000" w:themeColor="text1"/>
          <w:szCs w:val="32"/>
        </w:rPr>
        <w:t>外交</w:t>
      </w:r>
      <w:r w:rsidR="001D3DAC" w:rsidRPr="00C839B0">
        <w:rPr>
          <w:rFonts w:hAnsi="標楷體" w:hint="eastAsia"/>
          <w:b/>
          <w:color w:val="000000" w:themeColor="text1"/>
          <w:szCs w:val="32"/>
        </w:rPr>
        <w:t>部職掌所及</w:t>
      </w:r>
      <w:r w:rsidR="00A2768B" w:rsidRPr="00C839B0">
        <w:rPr>
          <w:rFonts w:hAnsi="標楷體" w:hint="eastAsia"/>
          <w:color w:val="000000" w:themeColor="text1"/>
          <w:szCs w:val="32"/>
        </w:rPr>
        <w:t>；</w:t>
      </w:r>
      <w:r w:rsidR="001D3DAC" w:rsidRPr="00C839B0">
        <w:rPr>
          <w:rFonts w:hAnsi="標楷體" w:hint="eastAsia"/>
          <w:b/>
          <w:color w:val="000000" w:themeColor="text1"/>
          <w:szCs w:val="32"/>
        </w:rPr>
        <w:t>本</w:t>
      </w:r>
      <w:r w:rsidR="00D05E3B" w:rsidRPr="00C839B0">
        <w:rPr>
          <w:rFonts w:hAnsi="標楷體" w:hint="eastAsia"/>
          <w:b/>
          <w:color w:val="000000" w:themeColor="text1"/>
          <w:szCs w:val="32"/>
        </w:rPr>
        <w:t>案關鍵似在於</w:t>
      </w:r>
      <w:proofErr w:type="gramStart"/>
      <w:r w:rsidR="00D05E3B" w:rsidRPr="00C839B0">
        <w:rPr>
          <w:rFonts w:hAnsi="標楷體" w:hint="eastAsia"/>
          <w:b/>
          <w:color w:val="000000" w:themeColor="text1"/>
          <w:szCs w:val="32"/>
        </w:rPr>
        <w:t>釐</w:t>
      </w:r>
      <w:proofErr w:type="gramEnd"/>
      <w:r w:rsidR="00D05E3B" w:rsidRPr="00C839B0">
        <w:rPr>
          <w:rFonts w:hAnsi="標楷體" w:hint="eastAsia"/>
          <w:b/>
          <w:color w:val="000000" w:themeColor="text1"/>
          <w:szCs w:val="32"/>
        </w:rPr>
        <w:t>清僑外生政策之招收對象及落實校方之源頭管理</w:t>
      </w:r>
      <w:r w:rsidR="00D05E3B" w:rsidRPr="00C839B0">
        <w:rPr>
          <w:rFonts w:hAnsi="標楷體" w:hint="eastAsia"/>
          <w:color w:val="000000" w:themeColor="text1"/>
          <w:szCs w:val="32"/>
        </w:rPr>
        <w:t>；</w:t>
      </w:r>
      <w:r w:rsidR="001D3DAC" w:rsidRPr="00C839B0">
        <w:rPr>
          <w:rFonts w:hAnsi="標楷體" w:hint="eastAsia"/>
          <w:color w:val="000000" w:themeColor="text1"/>
          <w:szCs w:val="32"/>
        </w:rPr>
        <w:t>除應由教育主管機關明定以</w:t>
      </w:r>
      <w:proofErr w:type="gramStart"/>
      <w:r w:rsidR="001D3DAC" w:rsidRPr="00C839B0">
        <w:rPr>
          <w:rFonts w:hAnsi="標楷體" w:hint="eastAsia"/>
          <w:color w:val="000000" w:themeColor="text1"/>
          <w:szCs w:val="32"/>
        </w:rPr>
        <w:t>優秀僑</w:t>
      </w:r>
      <w:proofErr w:type="gramEnd"/>
      <w:r w:rsidR="001D3DAC" w:rsidRPr="00C839B0">
        <w:rPr>
          <w:rFonts w:hAnsi="標楷體" w:hint="eastAsia"/>
          <w:color w:val="000000" w:themeColor="text1"/>
          <w:szCs w:val="32"/>
        </w:rPr>
        <w:t>外生為招收對象外，</w:t>
      </w:r>
      <w:r w:rsidR="001D3DAC" w:rsidRPr="00C839B0">
        <w:rPr>
          <w:rFonts w:hAnsi="標楷體" w:hint="eastAsia"/>
          <w:b/>
          <w:color w:val="000000" w:themeColor="text1"/>
          <w:szCs w:val="32"/>
        </w:rPr>
        <w:t>另不以量取勝</w:t>
      </w:r>
      <w:r w:rsidR="001D3DAC" w:rsidRPr="00C839B0">
        <w:rPr>
          <w:rFonts w:hAnsi="標楷體" w:hint="eastAsia"/>
          <w:color w:val="000000" w:themeColor="text1"/>
          <w:szCs w:val="32"/>
        </w:rPr>
        <w:t>，並嚴格要求學校不得透過人力仲介招生，且應確實採取監督措施，於學生入境後各相關主管機關應</w:t>
      </w:r>
      <w:r w:rsidR="001D3DAC" w:rsidRPr="00C839B0">
        <w:rPr>
          <w:rFonts w:hAnsi="標楷體" w:hint="eastAsia"/>
          <w:b/>
          <w:color w:val="000000" w:themeColor="text1"/>
          <w:szCs w:val="32"/>
        </w:rPr>
        <w:t>不定期針對透過「代辦業者」協助經濟發</w:t>
      </w:r>
      <w:r w:rsidR="00746497" w:rsidRPr="00C839B0">
        <w:rPr>
          <w:rFonts w:hAnsi="標楷體" w:hint="eastAsia"/>
          <w:b/>
          <w:color w:val="000000" w:themeColor="text1"/>
          <w:szCs w:val="32"/>
        </w:rPr>
        <w:t>展不及我國之外籍生申請入境就學之個案，加強查察其</w:t>
      </w:r>
      <w:r w:rsidR="00DE1FEC" w:rsidRPr="00C839B0">
        <w:rPr>
          <w:rFonts w:hAnsi="標楷體" w:hint="eastAsia"/>
          <w:b/>
          <w:color w:val="000000" w:themeColor="text1"/>
          <w:szCs w:val="32"/>
        </w:rPr>
        <w:t>在</w:t>
      </w:r>
      <w:proofErr w:type="gramStart"/>
      <w:r w:rsidR="00CF2F9B" w:rsidRPr="00C839B0">
        <w:rPr>
          <w:rFonts w:hAnsi="標楷體" w:hint="eastAsia"/>
          <w:b/>
          <w:color w:val="000000" w:themeColor="text1"/>
          <w:szCs w:val="32"/>
        </w:rPr>
        <w:t>臺</w:t>
      </w:r>
      <w:proofErr w:type="gramEnd"/>
      <w:r w:rsidR="00746497" w:rsidRPr="00C839B0">
        <w:rPr>
          <w:rFonts w:hAnsi="標楷體" w:hint="eastAsia"/>
          <w:b/>
          <w:color w:val="000000" w:themeColor="text1"/>
          <w:szCs w:val="32"/>
        </w:rPr>
        <w:t>行止及學校安排之實習單位</w:t>
      </w:r>
      <w:r w:rsidR="00746497" w:rsidRPr="00C839B0">
        <w:rPr>
          <w:rFonts w:hAnsi="標楷體" w:hint="eastAsia"/>
          <w:color w:val="000000" w:themeColor="text1"/>
          <w:szCs w:val="32"/>
        </w:rPr>
        <w:t>，並對不當招收境外生之大專校院訂立嚴格之懲處機制，以儆效尤</w:t>
      </w:r>
      <w:r w:rsidR="00DD667B" w:rsidRPr="00C839B0">
        <w:rPr>
          <w:rFonts w:hAnsi="標楷體" w:hint="eastAsia"/>
          <w:color w:val="000000" w:themeColor="text1"/>
          <w:szCs w:val="32"/>
        </w:rPr>
        <w:t>等語。</w:t>
      </w:r>
      <w:r w:rsidR="00BF2B53" w:rsidRPr="00C839B0">
        <w:rPr>
          <w:rFonts w:hAnsi="標楷體" w:hint="eastAsia"/>
          <w:color w:val="000000" w:themeColor="text1"/>
          <w:szCs w:val="32"/>
        </w:rPr>
        <w:t>足見，</w:t>
      </w:r>
      <w:r w:rsidR="00A01F91" w:rsidRPr="00C839B0">
        <w:rPr>
          <w:rFonts w:hAnsi="標楷體" w:hint="eastAsia"/>
          <w:color w:val="000000" w:themeColor="text1"/>
          <w:szCs w:val="32"/>
        </w:rPr>
        <w:t>治本之道為教育部</w:t>
      </w:r>
      <w:r w:rsidR="001A0908" w:rsidRPr="00C839B0">
        <w:rPr>
          <w:rFonts w:hAnsi="標楷體" w:hint="eastAsia"/>
          <w:color w:val="000000" w:themeColor="text1"/>
          <w:szCs w:val="32"/>
        </w:rPr>
        <w:t>應</w:t>
      </w:r>
      <w:r w:rsidR="009511EE" w:rsidRPr="00C839B0">
        <w:rPr>
          <w:rFonts w:hAnsi="標楷體" w:hint="eastAsia"/>
          <w:color w:val="000000" w:themeColor="text1"/>
          <w:szCs w:val="32"/>
        </w:rPr>
        <w:t>積極</w:t>
      </w:r>
      <w:r w:rsidR="00D051E0" w:rsidRPr="00C839B0">
        <w:rPr>
          <w:rFonts w:hAnsi="標楷體" w:hint="eastAsia"/>
          <w:color w:val="000000" w:themeColor="text1"/>
          <w:szCs w:val="32"/>
        </w:rPr>
        <w:t>落實外籍學生源頭管理，並進行不定期之個案查察與實習單位懲處機制等</w:t>
      </w:r>
      <w:r w:rsidR="00A01F91" w:rsidRPr="00C839B0">
        <w:rPr>
          <w:rFonts w:hAnsi="標楷體" w:hint="eastAsia"/>
          <w:color w:val="000000" w:themeColor="text1"/>
          <w:szCs w:val="32"/>
        </w:rPr>
        <w:t>，惟</w:t>
      </w:r>
      <w:r w:rsidR="003643C6" w:rsidRPr="00C839B0">
        <w:rPr>
          <w:rFonts w:hAnsi="標楷體" w:hint="eastAsia"/>
          <w:color w:val="000000" w:themeColor="text1"/>
          <w:szCs w:val="32"/>
        </w:rPr>
        <w:t>教育部</w:t>
      </w:r>
      <w:r w:rsidR="0030349C" w:rsidRPr="00C839B0">
        <w:rPr>
          <w:rFonts w:hAnsi="標楷體" w:hint="eastAsia"/>
          <w:color w:val="000000" w:themeColor="text1"/>
          <w:szCs w:val="32"/>
        </w:rPr>
        <w:t>過去</w:t>
      </w:r>
      <w:r w:rsidR="00D163A2" w:rsidRPr="00C839B0">
        <w:rPr>
          <w:rFonts w:hAnsi="標楷體" w:hint="eastAsia"/>
          <w:color w:val="000000" w:themeColor="text1"/>
          <w:szCs w:val="32"/>
        </w:rPr>
        <w:t>整體行政作為</w:t>
      </w:r>
      <w:r w:rsidR="0030349C" w:rsidRPr="00C839B0">
        <w:rPr>
          <w:rFonts w:hAnsi="標楷體" w:hint="eastAsia"/>
          <w:color w:val="000000" w:themeColor="text1"/>
          <w:szCs w:val="32"/>
        </w:rPr>
        <w:t>消極</w:t>
      </w:r>
      <w:r w:rsidR="005A6503" w:rsidRPr="00C839B0">
        <w:rPr>
          <w:rFonts w:hAnsi="標楷體" w:hint="eastAsia"/>
          <w:color w:val="000000" w:themeColor="text1"/>
          <w:szCs w:val="32"/>
        </w:rPr>
        <w:t>，</w:t>
      </w:r>
      <w:r w:rsidR="005E1A84" w:rsidRPr="00C839B0">
        <w:rPr>
          <w:rFonts w:hAnsi="標楷體" w:hint="eastAsia"/>
          <w:color w:val="000000" w:themeColor="text1"/>
          <w:szCs w:val="32"/>
        </w:rPr>
        <w:t>直</w:t>
      </w:r>
      <w:r w:rsidR="0030349C" w:rsidRPr="00C839B0">
        <w:rPr>
          <w:rFonts w:hAnsi="標楷體" w:hint="eastAsia"/>
          <w:color w:val="000000" w:themeColor="text1"/>
          <w:szCs w:val="32"/>
        </w:rPr>
        <w:t>至110學年第2</w:t>
      </w:r>
      <w:proofErr w:type="gramStart"/>
      <w:r w:rsidR="0030349C" w:rsidRPr="00C839B0">
        <w:rPr>
          <w:rFonts w:hAnsi="標楷體" w:hint="eastAsia"/>
          <w:color w:val="000000" w:themeColor="text1"/>
          <w:szCs w:val="32"/>
        </w:rPr>
        <w:t>學期</w:t>
      </w:r>
      <w:r w:rsidR="00B86181" w:rsidRPr="00C839B0">
        <w:rPr>
          <w:rFonts w:hAnsi="標楷體" w:hint="eastAsia"/>
          <w:color w:val="000000" w:themeColor="text1"/>
          <w:szCs w:val="32"/>
        </w:rPr>
        <w:t>始</w:t>
      </w:r>
      <w:r w:rsidR="0030349C" w:rsidRPr="00C839B0">
        <w:rPr>
          <w:rFonts w:hint="eastAsia"/>
          <w:bCs w:val="0"/>
          <w:color w:val="000000" w:themeColor="text1"/>
          <w:szCs w:val="32"/>
        </w:rPr>
        <w:t>組專案</w:t>
      </w:r>
      <w:proofErr w:type="gramEnd"/>
      <w:r w:rsidR="0030349C" w:rsidRPr="00C839B0">
        <w:rPr>
          <w:rFonts w:hint="eastAsia"/>
          <w:bCs w:val="0"/>
          <w:color w:val="000000" w:themeColor="text1"/>
          <w:szCs w:val="32"/>
        </w:rPr>
        <w:t>查核小組查核</w:t>
      </w:r>
      <w:r w:rsidR="00B93938" w:rsidRPr="00C839B0">
        <w:rPr>
          <w:rFonts w:hint="eastAsia"/>
          <w:bCs w:val="0"/>
          <w:color w:val="000000" w:themeColor="text1"/>
          <w:szCs w:val="32"/>
        </w:rPr>
        <w:t>，</w:t>
      </w:r>
      <w:r w:rsidR="000248A5" w:rsidRPr="00C839B0">
        <w:rPr>
          <w:rFonts w:hint="eastAsia"/>
          <w:bCs w:val="0"/>
          <w:color w:val="000000" w:themeColor="text1"/>
          <w:szCs w:val="32"/>
        </w:rPr>
        <w:t>整體實地查核</w:t>
      </w:r>
      <w:r w:rsidR="00C44873" w:rsidRPr="00C839B0">
        <w:rPr>
          <w:rFonts w:hint="eastAsia"/>
          <w:bCs w:val="0"/>
          <w:color w:val="000000" w:themeColor="text1"/>
          <w:szCs w:val="32"/>
        </w:rPr>
        <w:t>之</w:t>
      </w:r>
      <w:r w:rsidR="000248A5" w:rsidRPr="00C839B0">
        <w:rPr>
          <w:rFonts w:hint="eastAsia"/>
          <w:bCs w:val="0"/>
          <w:color w:val="000000" w:themeColor="text1"/>
          <w:szCs w:val="32"/>
        </w:rPr>
        <w:t>比率約11.8%，</w:t>
      </w:r>
      <w:r w:rsidR="00C45B0B" w:rsidRPr="00C839B0">
        <w:rPr>
          <w:rFonts w:hint="eastAsia"/>
          <w:bCs w:val="0"/>
          <w:color w:val="000000" w:themeColor="text1"/>
          <w:szCs w:val="32"/>
        </w:rPr>
        <w:t>後續</w:t>
      </w:r>
      <w:proofErr w:type="gramStart"/>
      <w:r w:rsidR="00134A1B" w:rsidRPr="00C839B0">
        <w:rPr>
          <w:rFonts w:hint="eastAsia"/>
          <w:bCs w:val="0"/>
          <w:color w:val="000000" w:themeColor="text1"/>
          <w:szCs w:val="32"/>
        </w:rPr>
        <w:t>均待策</w:t>
      </w:r>
      <w:proofErr w:type="gramEnd"/>
      <w:r w:rsidR="00134A1B" w:rsidRPr="00C839B0">
        <w:rPr>
          <w:rFonts w:hint="eastAsia"/>
          <w:bCs w:val="0"/>
          <w:color w:val="000000" w:themeColor="text1"/>
          <w:szCs w:val="32"/>
        </w:rPr>
        <w:t>進</w:t>
      </w:r>
      <w:r w:rsidR="00BF2B53" w:rsidRPr="00C839B0">
        <w:rPr>
          <w:rFonts w:hint="eastAsia"/>
          <w:bCs w:val="0"/>
          <w:color w:val="000000" w:themeColor="text1"/>
          <w:szCs w:val="32"/>
        </w:rPr>
        <w:t>。</w:t>
      </w:r>
      <w:bookmarkEnd w:id="146"/>
      <w:bookmarkEnd w:id="147"/>
      <w:bookmarkEnd w:id="148"/>
      <w:bookmarkEnd w:id="149"/>
      <w:bookmarkEnd w:id="150"/>
      <w:bookmarkEnd w:id="151"/>
      <w:bookmarkEnd w:id="152"/>
      <w:bookmarkEnd w:id="153"/>
      <w:bookmarkEnd w:id="154"/>
      <w:bookmarkEnd w:id="155"/>
    </w:p>
    <w:p w:rsidR="002B26ED" w:rsidRPr="00C839B0" w:rsidRDefault="00E46B41" w:rsidP="009B13B2">
      <w:pPr>
        <w:pStyle w:val="a3"/>
        <w:ind w:left="851" w:hanging="851"/>
        <w:rPr>
          <w:color w:val="000000" w:themeColor="text1"/>
        </w:rPr>
      </w:pPr>
      <w:r w:rsidRPr="00C839B0">
        <w:rPr>
          <w:rFonts w:hint="eastAsia"/>
          <w:color w:val="000000" w:themeColor="text1"/>
        </w:rPr>
        <w:lastRenderedPageBreak/>
        <w:t>110</w:t>
      </w:r>
      <w:r w:rsidR="00E32653" w:rsidRPr="00C839B0">
        <w:rPr>
          <w:rFonts w:hint="eastAsia"/>
          <w:color w:val="000000" w:themeColor="text1"/>
        </w:rPr>
        <w:t>學年</w:t>
      </w:r>
      <w:r w:rsidRPr="00C839B0">
        <w:rPr>
          <w:rFonts w:hint="eastAsia"/>
          <w:color w:val="000000" w:themeColor="text1"/>
        </w:rPr>
        <w:t>第2學期</w:t>
      </w:r>
      <w:r w:rsidR="00FF6435" w:rsidRPr="00C839B0">
        <w:rPr>
          <w:rFonts w:hint="eastAsia"/>
          <w:color w:val="000000" w:themeColor="text1"/>
        </w:rPr>
        <w:t>教育部專案查核小組辦理情形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609"/>
        <w:gridCol w:w="1610"/>
        <w:gridCol w:w="1610"/>
        <w:gridCol w:w="1610"/>
      </w:tblGrid>
      <w:tr w:rsidR="00046DCC" w:rsidRPr="00C839B0" w:rsidTr="009B13B2">
        <w:trPr>
          <w:tblHeader/>
          <w:jc w:val="center"/>
        </w:trPr>
        <w:tc>
          <w:tcPr>
            <w:tcW w:w="2122" w:type="dxa"/>
            <w:vMerge w:val="restart"/>
            <w:shd w:val="clear" w:color="auto" w:fill="auto"/>
          </w:tcPr>
          <w:p w:rsidR="002B26ED" w:rsidRPr="00C839B0" w:rsidRDefault="002B26ED" w:rsidP="002B26ED">
            <w:pPr>
              <w:rPr>
                <w:rFonts w:hAnsi="Arial"/>
                <w:color w:val="000000" w:themeColor="text1"/>
                <w:kern w:val="32"/>
                <w:sz w:val="26"/>
                <w:szCs w:val="26"/>
              </w:rPr>
            </w:pPr>
          </w:p>
        </w:tc>
        <w:tc>
          <w:tcPr>
            <w:tcW w:w="3219" w:type="dxa"/>
            <w:gridSpan w:val="2"/>
            <w:shd w:val="clear" w:color="auto" w:fill="auto"/>
          </w:tcPr>
          <w:p w:rsidR="002B26ED" w:rsidRPr="00C839B0" w:rsidRDefault="002B26ED" w:rsidP="00285B3C">
            <w:pPr>
              <w:jc w:val="center"/>
              <w:rPr>
                <w:rFonts w:hAnsi="Arial"/>
                <w:b/>
                <w:color w:val="000000" w:themeColor="text1"/>
                <w:kern w:val="32"/>
                <w:sz w:val="26"/>
                <w:szCs w:val="26"/>
              </w:rPr>
            </w:pPr>
            <w:r w:rsidRPr="00C839B0">
              <w:rPr>
                <w:rFonts w:hAnsi="Arial" w:hint="eastAsia"/>
                <w:b/>
                <w:color w:val="000000" w:themeColor="text1"/>
                <w:kern w:val="32"/>
                <w:sz w:val="26"/>
                <w:szCs w:val="26"/>
              </w:rPr>
              <w:t>書面審查</w:t>
            </w:r>
          </w:p>
        </w:tc>
        <w:tc>
          <w:tcPr>
            <w:tcW w:w="3220" w:type="dxa"/>
            <w:gridSpan w:val="2"/>
            <w:shd w:val="clear" w:color="auto" w:fill="auto"/>
          </w:tcPr>
          <w:p w:rsidR="002B26ED" w:rsidRPr="00C839B0" w:rsidRDefault="002B26ED" w:rsidP="00285B3C">
            <w:pPr>
              <w:jc w:val="center"/>
              <w:rPr>
                <w:rFonts w:hAnsi="Arial"/>
                <w:b/>
                <w:color w:val="000000" w:themeColor="text1"/>
                <w:kern w:val="32"/>
                <w:sz w:val="26"/>
                <w:szCs w:val="26"/>
              </w:rPr>
            </w:pPr>
            <w:r w:rsidRPr="00C839B0">
              <w:rPr>
                <w:rFonts w:hAnsi="Arial" w:hint="eastAsia"/>
                <w:b/>
                <w:color w:val="000000" w:themeColor="text1"/>
                <w:kern w:val="32"/>
                <w:sz w:val="26"/>
                <w:szCs w:val="26"/>
              </w:rPr>
              <w:t>書面審查+實地查核</w:t>
            </w:r>
          </w:p>
        </w:tc>
      </w:tr>
      <w:tr w:rsidR="00046DCC" w:rsidRPr="00C839B0" w:rsidTr="009B13B2">
        <w:trPr>
          <w:tblHeader/>
          <w:jc w:val="center"/>
        </w:trPr>
        <w:tc>
          <w:tcPr>
            <w:tcW w:w="2122" w:type="dxa"/>
            <w:vMerge/>
            <w:shd w:val="clear" w:color="auto" w:fill="auto"/>
          </w:tcPr>
          <w:p w:rsidR="002B26ED" w:rsidRPr="00C839B0" w:rsidRDefault="002B26ED" w:rsidP="002B26ED">
            <w:pPr>
              <w:rPr>
                <w:rFonts w:hAnsi="Arial"/>
                <w:color w:val="000000" w:themeColor="text1"/>
                <w:kern w:val="32"/>
                <w:sz w:val="26"/>
                <w:szCs w:val="26"/>
              </w:rPr>
            </w:pPr>
          </w:p>
        </w:tc>
        <w:tc>
          <w:tcPr>
            <w:tcW w:w="1609" w:type="dxa"/>
            <w:shd w:val="clear" w:color="auto" w:fill="auto"/>
          </w:tcPr>
          <w:p w:rsidR="002B26ED" w:rsidRPr="00C839B0" w:rsidRDefault="002B26ED" w:rsidP="00285B3C">
            <w:pPr>
              <w:jc w:val="center"/>
              <w:rPr>
                <w:rFonts w:hAnsi="Arial"/>
                <w:b/>
                <w:color w:val="000000" w:themeColor="text1"/>
                <w:kern w:val="32"/>
                <w:sz w:val="26"/>
                <w:szCs w:val="26"/>
              </w:rPr>
            </w:pPr>
            <w:r w:rsidRPr="00C839B0">
              <w:rPr>
                <w:rFonts w:hAnsi="Arial" w:hint="eastAsia"/>
                <w:b/>
                <w:color w:val="000000" w:themeColor="text1"/>
                <w:kern w:val="32"/>
                <w:sz w:val="26"/>
                <w:szCs w:val="26"/>
              </w:rPr>
              <w:t>學校數</w:t>
            </w:r>
          </w:p>
        </w:tc>
        <w:tc>
          <w:tcPr>
            <w:tcW w:w="1610" w:type="dxa"/>
            <w:shd w:val="clear" w:color="auto" w:fill="auto"/>
          </w:tcPr>
          <w:p w:rsidR="002B26ED" w:rsidRPr="00C839B0" w:rsidRDefault="002B26ED" w:rsidP="00285B3C">
            <w:pPr>
              <w:jc w:val="center"/>
              <w:rPr>
                <w:rFonts w:hAnsi="Arial"/>
                <w:b/>
                <w:color w:val="000000" w:themeColor="text1"/>
                <w:kern w:val="32"/>
                <w:sz w:val="26"/>
                <w:szCs w:val="26"/>
              </w:rPr>
            </w:pPr>
            <w:r w:rsidRPr="00C839B0">
              <w:rPr>
                <w:rFonts w:hAnsi="Arial" w:hint="eastAsia"/>
                <w:b/>
                <w:color w:val="000000" w:themeColor="text1"/>
                <w:kern w:val="32"/>
                <w:sz w:val="26"/>
                <w:szCs w:val="26"/>
              </w:rPr>
              <w:t>比率</w:t>
            </w:r>
          </w:p>
        </w:tc>
        <w:tc>
          <w:tcPr>
            <w:tcW w:w="1610" w:type="dxa"/>
            <w:shd w:val="clear" w:color="auto" w:fill="auto"/>
          </w:tcPr>
          <w:p w:rsidR="002B26ED" w:rsidRPr="00C839B0" w:rsidRDefault="002B26ED" w:rsidP="00285B3C">
            <w:pPr>
              <w:jc w:val="center"/>
              <w:rPr>
                <w:rFonts w:hAnsi="Arial"/>
                <w:b/>
                <w:color w:val="000000" w:themeColor="text1"/>
                <w:kern w:val="32"/>
                <w:sz w:val="26"/>
                <w:szCs w:val="26"/>
              </w:rPr>
            </w:pPr>
            <w:r w:rsidRPr="00C839B0">
              <w:rPr>
                <w:rFonts w:hAnsi="Arial" w:hint="eastAsia"/>
                <w:b/>
                <w:color w:val="000000" w:themeColor="text1"/>
                <w:kern w:val="32"/>
                <w:sz w:val="26"/>
                <w:szCs w:val="26"/>
              </w:rPr>
              <w:t>學校數</w:t>
            </w:r>
          </w:p>
        </w:tc>
        <w:tc>
          <w:tcPr>
            <w:tcW w:w="1610" w:type="dxa"/>
            <w:shd w:val="clear" w:color="auto" w:fill="auto"/>
          </w:tcPr>
          <w:p w:rsidR="002B26ED" w:rsidRPr="00C839B0" w:rsidRDefault="002B26ED" w:rsidP="00285B3C">
            <w:pPr>
              <w:jc w:val="center"/>
              <w:rPr>
                <w:rFonts w:hAnsi="Arial"/>
                <w:b/>
                <w:color w:val="000000" w:themeColor="text1"/>
                <w:kern w:val="32"/>
                <w:sz w:val="26"/>
                <w:szCs w:val="26"/>
              </w:rPr>
            </w:pPr>
            <w:r w:rsidRPr="00C839B0">
              <w:rPr>
                <w:rFonts w:hAnsi="Arial" w:hint="eastAsia"/>
                <w:b/>
                <w:color w:val="000000" w:themeColor="text1"/>
                <w:kern w:val="32"/>
                <w:sz w:val="26"/>
                <w:szCs w:val="26"/>
              </w:rPr>
              <w:t>比率</w:t>
            </w:r>
          </w:p>
        </w:tc>
      </w:tr>
      <w:tr w:rsidR="00046DCC" w:rsidRPr="00C839B0" w:rsidTr="009B13B2">
        <w:trPr>
          <w:jc w:val="center"/>
        </w:trPr>
        <w:tc>
          <w:tcPr>
            <w:tcW w:w="2122" w:type="dxa"/>
            <w:shd w:val="clear" w:color="auto" w:fill="auto"/>
          </w:tcPr>
          <w:p w:rsidR="002B26ED" w:rsidRPr="00C839B0" w:rsidRDefault="002B26ED" w:rsidP="00285B3C">
            <w:pPr>
              <w:jc w:val="center"/>
              <w:rPr>
                <w:rFonts w:hAnsi="Arial"/>
                <w:color w:val="000000" w:themeColor="text1"/>
                <w:kern w:val="32"/>
                <w:sz w:val="26"/>
                <w:szCs w:val="26"/>
              </w:rPr>
            </w:pPr>
            <w:r w:rsidRPr="00C839B0">
              <w:rPr>
                <w:rFonts w:hAnsi="Arial" w:hint="eastAsia"/>
                <w:color w:val="000000" w:themeColor="text1"/>
                <w:kern w:val="32"/>
                <w:sz w:val="26"/>
                <w:szCs w:val="26"/>
              </w:rPr>
              <w:t>高教</w:t>
            </w:r>
            <w:r w:rsidR="00054A21" w:rsidRPr="00C839B0">
              <w:rPr>
                <w:rFonts w:hAnsi="Arial" w:hint="eastAsia"/>
                <w:color w:val="000000" w:themeColor="text1"/>
                <w:kern w:val="32"/>
                <w:sz w:val="26"/>
                <w:szCs w:val="26"/>
              </w:rPr>
              <w:t>（</w:t>
            </w:r>
            <w:r w:rsidRPr="00C839B0">
              <w:rPr>
                <w:rFonts w:hAnsi="Arial" w:hint="eastAsia"/>
                <w:color w:val="000000" w:themeColor="text1"/>
                <w:kern w:val="32"/>
                <w:sz w:val="26"/>
                <w:szCs w:val="26"/>
              </w:rPr>
              <w:t>71校</w:t>
            </w:r>
            <w:r w:rsidR="006C06ED" w:rsidRPr="00C839B0">
              <w:rPr>
                <w:rFonts w:hAnsi="Arial" w:hint="eastAsia"/>
                <w:color w:val="000000" w:themeColor="text1"/>
                <w:kern w:val="32"/>
                <w:sz w:val="26"/>
                <w:szCs w:val="26"/>
              </w:rPr>
              <w:t>）</w:t>
            </w:r>
          </w:p>
        </w:tc>
        <w:tc>
          <w:tcPr>
            <w:tcW w:w="1609" w:type="dxa"/>
            <w:shd w:val="clear" w:color="auto" w:fill="auto"/>
          </w:tcPr>
          <w:p w:rsidR="002B26ED" w:rsidRPr="00C839B0" w:rsidRDefault="002B26ED" w:rsidP="00D50639">
            <w:pPr>
              <w:jc w:val="center"/>
              <w:rPr>
                <w:rFonts w:hAnsi="Arial"/>
                <w:color w:val="000000" w:themeColor="text1"/>
                <w:kern w:val="32"/>
                <w:sz w:val="26"/>
                <w:szCs w:val="26"/>
              </w:rPr>
            </w:pPr>
            <w:r w:rsidRPr="00C839B0">
              <w:rPr>
                <w:rFonts w:hAnsi="Arial" w:hint="eastAsia"/>
                <w:color w:val="000000" w:themeColor="text1"/>
                <w:kern w:val="32"/>
                <w:sz w:val="26"/>
                <w:szCs w:val="26"/>
              </w:rPr>
              <w:t>65</w:t>
            </w:r>
          </w:p>
        </w:tc>
        <w:tc>
          <w:tcPr>
            <w:tcW w:w="1610" w:type="dxa"/>
            <w:shd w:val="clear" w:color="auto" w:fill="auto"/>
          </w:tcPr>
          <w:p w:rsidR="002B26ED" w:rsidRPr="00C839B0" w:rsidRDefault="002B26ED" w:rsidP="00D50639">
            <w:pPr>
              <w:jc w:val="center"/>
              <w:rPr>
                <w:rFonts w:hAnsi="Arial"/>
                <w:color w:val="000000" w:themeColor="text1"/>
                <w:kern w:val="32"/>
                <w:sz w:val="26"/>
                <w:szCs w:val="26"/>
              </w:rPr>
            </w:pPr>
            <w:r w:rsidRPr="00C839B0">
              <w:rPr>
                <w:rFonts w:hAnsi="Arial" w:hint="eastAsia"/>
                <w:color w:val="000000" w:themeColor="text1"/>
                <w:kern w:val="32"/>
                <w:sz w:val="26"/>
                <w:szCs w:val="26"/>
              </w:rPr>
              <w:t>91.5%</w:t>
            </w:r>
          </w:p>
        </w:tc>
        <w:tc>
          <w:tcPr>
            <w:tcW w:w="1610" w:type="dxa"/>
            <w:shd w:val="clear" w:color="auto" w:fill="auto"/>
          </w:tcPr>
          <w:p w:rsidR="002B26ED" w:rsidRPr="00C839B0" w:rsidRDefault="002B26ED" w:rsidP="00D50639">
            <w:pPr>
              <w:jc w:val="center"/>
              <w:rPr>
                <w:rFonts w:hAnsi="Arial"/>
                <w:color w:val="000000" w:themeColor="text1"/>
                <w:kern w:val="32"/>
                <w:sz w:val="26"/>
                <w:szCs w:val="26"/>
              </w:rPr>
            </w:pPr>
            <w:r w:rsidRPr="00C839B0">
              <w:rPr>
                <w:rFonts w:hAnsi="Arial" w:hint="eastAsia"/>
                <w:color w:val="000000" w:themeColor="text1"/>
                <w:kern w:val="32"/>
                <w:sz w:val="26"/>
                <w:szCs w:val="26"/>
              </w:rPr>
              <w:t>6</w:t>
            </w:r>
          </w:p>
        </w:tc>
        <w:tc>
          <w:tcPr>
            <w:tcW w:w="1610" w:type="dxa"/>
            <w:shd w:val="clear" w:color="auto" w:fill="auto"/>
          </w:tcPr>
          <w:p w:rsidR="002B26ED" w:rsidRPr="00C839B0" w:rsidRDefault="002B26ED" w:rsidP="00D50639">
            <w:pPr>
              <w:jc w:val="center"/>
              <w:rPr>
                <w:rFonts w:hAnsi="Arial"/>
                <w:color w:val="000000" w:themeColor="text1"/>
                <w:kern w:val="32"/>
                <w:sz w:val="26"/>
                <w:szCs w:val="26"/>
              </w:rPr>
            </w:pPr>
            <w:r w:rsidRPr="00C839B0">
              <w:rPr>
                <w:rFonts w:hAnsi="Arial" w:hint="eastAsia"/>
                <w:color w:val="000000" w:themeColor="text1"/>
                <w:kern w:val="32"/>
                <w:sz w:val="26"/>
                <w:szCs w:val="26"/>
              </w:rPr>
              <w:t>8.4%</w:t>
            </w:r>
          </w:p>
        </w:tc>
      </w:tr>
      <w:tr w:rsidR="00046DCC" w:rsidRPr="00C839B0" w:rsidTr="009B13B2">
        <w:trPr>
          <w:jc w:val="center"/>
        </w:trPr>
        <w:tc>
          <w:tcPr>
            <w:tcW w:w="2122" w:type="dxa"/>
            <w:shd w:val="clear" w:color="auto" w:fill="auto"/>
          </w:tcPr>
          <w:p w:rsidR="002B26ED" w:rsidRPr="00C839B0" w:rsidRDefault="002B26ED" w:rsidP="00285B3C">
            <w:pPr>
              <w:jc w:val="center"/>
              <w:rPr>
                <w:rFonts w:hAnsi="Arial"/>
                <w:color w:val="000000" w:themeColor="text1"/>
                <w:kern w:val="32"/>
                <w:sz w:val="26"/>
                <w:szCs w:val="26"/>
              </w:rPr>
            </w:pPr>
            <w:r w:rsidRPr="00C839B0">
              <w:rPr>
                <w:rFonts w:hAnsi="Arial" w:hint="eastAsia"/>
                <w:color w:val="000000" w:themeColor="text1"/>
                <w:kern w:val="32"/>
                <w:sz w:val="26"/>
                <w:szCs w:val="26"/>
              </w:rPr>
              <w:t>技職</w:t>
            </w:r>
            <w:r w:rsidR="00054A21" w:rsidRPr="00C839B0">
              <w:rPr>
                <w:rFonts w:hAnsi="Arial" w:hint="eastAsia"/>
                <w:color w:val="000000" w:themeColor="text1"/>
                <w:kern w:val="32"/>
                <w:sz w:val="26"/>
                <w:szCs w:val="26"/>
              </w:rPr>
              <w:t>（</w:t>
            </w:r>
            <w:r w:rsidRPr="00C839B0">
              <w:rPr>
                <w:rFonts w:hAnsi="Arial" w:hint="eastAsia"/>
                <w:color w:val="000000" w:themeColor="text1"/>
                <w:kern w:val="32"/>
                <w:sz w:val="26"/>
                <w:szCs w:val="26"/>
              </w:rPr>
              <w:t>65校</w:t>
            </w:r>
            <w:r w:rsidR="006C06ED" w:rsidRPr="00C839B0">
              <w:rPr>
                <w:rFonts w:hAnsi="Arial" w:hint="eastAsia"/>
                <w:color w:val="000000" w:themeColor="text1"/>
                <w:kern w:val="32"/>
                <w:sz w:val="26"/>
                <w:szCs w:val="26"/>
              </w:rPr>
              <w:t>）</w:t>
            </w:r>
          </w:p>
        </w:tc>
        <w:tc>
          <w:tcPr>
            <w:tcW w:w="1609" w:type="dxa"/>
            <w:shd w:val="clear" w:color="auto" w:fill="auto"/>
          </w:tcPr>
          <w:p w:rsidR="002B26ED" w:rsidRPr="00C839B0" w:rsidRDefault="002B26ED" w:rsidP="00D50639">
            <w:pPr>
              <w:jc w:val="center"/>
              <w:rPr>
                <w:rFonts w:hAnsi="Arial"/>
                <w:color w:val="000000" w:themeColor="text1"/>
                <w:kern w:val="32"/>
                <w:sz w:val="26"/>
                <w:szCs w:val="26"/>
              </w:rPr>
            </w:pPr>
            <w:r w:rsidRPr="00C839B0">
              <w:rPr>
                <w:rFonts w:hAnsi="Arial" w:hint="eastAsia"/>
                <w:color w:val="000000" w:themeColor="text1"/>
                <w:kern w:val="32"/>
                <w:sz w:val="26"/>
                <w:szCs w:val="26"/>
              </w:rPr>
              <w:t>55</w:t>
            </w:r>
          </w:p>
        </w:tc>
        <w:tc>
          <w:tcPr>
            <w:tcW w:w="1610" w:type="dxa"/>
            <w:shd w:val="clear" w:color="auto" w:fill="auto"/>
          </w:tcPr>
          <w:p w:rsidR="002B26ED" w:rsidRPr="00C839B0" w:rsidRDefault="002B26ED" w:rsidP="00D50639">
            <w:pPr>
              <w:jc w:val="center"/>
              <w:rPr>
                <w:rFonts w:hAnsi="Arial"/>
                <w:color w:val="000000" w:themeColor="text1"/>
                <w:kern w:val="32"/>
                <w:sz w:val="26"/>
                <w:szCs w:val="26"/>
              </w:rPr>
            </w:pPr>
            <w:r w:rsidRPr="00C839B0">
              <w:rPr>
                <w:rFonts w:hAnsi="Arial" w:hint="eastAsia"/>
                <w:color w:val="000000" w:themeColor="text1"/>
                <w:kern w:val="32"/>
                <w:sz w:val="26"/>
                <w:szCs w:val="26"/>
              </w:rPr>
              <w:t>84.6%</w:t>
            </w:r>
          </w:p>
        </w:tc>
        <w:tc>
          <w:tcPr>
            <w:tcW w:w="1610" w:type="dxa"/>
            <w:shd w:val="clear" w:color="auto" w:fill="auto"/>
          </w:tcPr>
          <w:p w:rsidR="002B26ED" w:rsidRPr="00C839B0" w:rsidRDefault="002B26ED" w:rsidP="00D50639">
            <w:pPr>
              <w:jc w:val="center"/>
              <w:rPr>
                <w:rFonts w:hAnsi="Arial"/>
                <w:color w:val="000000" w:themeColor="text1"/>
                <w:kern w:val="32"/>
                <w:sz w:val="26"/>
                <w:szCs w:val="26"/>
              </w:rPr>
            </w:pPr>
            <w:r w:rsidRPr="00C839B0">
              <w:rPr>
                <w:rFonts w:hAnsi="Arial" w:hint="eastAsia"/>
                <w:color w:val="000000" w:themeColor="text1"/>
                <w:kern w:val="32"/>
                <w:sz w:val="26"/>
                <w:szCs w:val="26"/>
              </w:rPr>
              <w:t>10</w:t>
            </w:r>
          </w:p>
        </w:tc>
        <w:tc>
          <w:tcPr>
            <w:tcW w:w="1610" w:type="dxa"/>
            <w:shd w:val="clear" w:color="auto" w:fill="auto"/>
          </w:tcPr>
          <w:p w:rsidR="002B26ED" w:rsidRPr="00C839B0" w:rsidRDefault="002B26ED" w:rsidP="00D50639">
            <w:pPr>
              <w:jc w:val="center"/>
              <w:rPr>
                <w:rFonts w:hAnsi="Arial"/>
                <w:color w:val="000000" w:themeColor="text1"/>
                <w:kern w:val="32"/>
                <w:sz w:val="26"/>
                <w:szCs w:val="26"/>
              </w:rPr>
            </w:pPr>
            <w:r w:rsidRPr="00C839B0">
              <w:rPr>
                <w:rFonts w:hAnsi="Arial" w:hint="eastAsia"/>
                <w:color w:val="000000" w:themeColor="text1"/>
                <w:kern w:val="32"/>
                <w:sz w:val="26"/>
                <w:szCs w:val="26"/>
              </w:rPr>
              <w:t>15.4%</w:t>
            </w:r>
          </w:p>
        </w:tc>
      </w:tr>
      <w:tr w:rsidR="00046DCC" w:rsidRPr="00C839B0" w:rsidTr="009B13B2">
        <w:trPr>
          <w:jc w:val="center"/>
        </w:trPr>
        <w:tc>
          <w:tcPr>
            <w:tcW w:w="2122" w:type="dxa"/>
            <w:shd w:val="clear" w:color="auto" w:fill="auto"/>
          </w:tcPr>
          <w:p w:rsidR="002B26ED" w:rsidRPr="00C839B0" w:rsidRDefault="002B26ED" w:rsidP="00285B3C">
            <w:pPr>
              <w:jc w:val="center"/>
              <w:rPr>
                <w:rFonts w:hAnsi="Arial"/>
                <w:b/>
                <w:color w:val="000000" w:themeColor="text1"/>
                <w:kern w:val="32"/>
                <w:sz w:val="26"/>
                <w:szCs w:val="26"/>
              </w:rPr>
            </w:pPr>
            <w:r w:rsidRPr="00C839B0">
              <w:rPr>
                <w:rFonts w:hAnsi="Arial" w:hint="eastAsia"/>
                <w:b/>
                <w:color w:val="000000" w:themeColor="text1"/>
                <w:kern w:val="32"/>
                <w:sz w:val="26"/>
                <w:szCs w:val="26"/>
              </w:rPr>
              <w:t>合計</w:t>
            </w:r>
            <w:r w:rsidR="00054A21" w:rsidRPr="00C839B0">
              <w:rPr>
                <w:rFonts w:hAnsi="Arial" w:hint="eastAsia"/>
                <w:b/>
                <w:color w:val="000000" w:themeColor="text1"/>
                <w:kern w:val="32"/>
                <w:sz w:val="26"/>
                <w:szCs w:val="26"/>
              </w:rPr>
              <w:t>（</w:t>
            </w:r>
            <w:r w:rsidRPr="00C839B0">
              <w:rPr>
                <w:rFonts w:hAnsi="Arial" w:hint="eastAsia"/>
                <w:b/>
                <w:color w:val="000000" w:themeColor="text1"/>
                <w:kern w:val="32"/>
                <w:sz w:val="26"/>
                <w:szCs w:val="26"/>
              </w:rPr>
              <w:t>136校</w:t>
            </w:r>
            <w:r w:rsidR="006C06ED" w:rsidRPr="00C839B0">
              <w:rPr>
                <w:rFonts w:hAnsi="Arial" w:hint="eastAsia"/>
                <w:b/>
                <w:color w:val="000000" w:themeColor="text1"/>
                <w:kern w:val="32"/>
                <w:sz w:val="26"/>
                <w:szCs w:val="26"/>
              </w:rPr>
              <w:t>）</w:t>
            </w:r>
          </w:p>
        </w:tc>
        <w:tc>
          <w:tcPr>
            <w:tcW w:w="1609" w:type="dxa"/>
            <w:shd w:val="clear" w:color="auto" w:fill="auto"/>
          </w:tcPr>
          <w:p w:rsidR="002B26ED" w:rsidRPr="00C839B0" w:rsidRDefault="002B26ED" w:rsidP="00D50639">
            <w:pPr>
              <w:jc w:val="center"/>
              <w:rPr>
                <w:rFonts w:hAnsi="Arial"/>
                <w:b/>
                <w:color w:val="000000" w:themeColor="text1"/>
                <w:kern w:val="32"/>
                <w:sz w:val="26"/>
                <w:szCs w:val="26"/>
              </w:rPr>
            </w:pPr>
            <w:r w:rsidRPr="00C839B0">
              <w:rPr>
                <w:rFonts w:hAnsi="Arial" w:hint="eastAsia"/>
                <w:b/>
                <w:color w:val="000000" w:themeColor="text1"/>
                <w:kern w:val="32"/>
                <w:sz w:val="26"/>
                <w:szCs w:val="26"/>
              </w:rPr>
              <w:t>120</w:t>
            </w:r>
          </w:p>
        </w:tc>
        <w:tc>
          <w:tcPr>
            <w:tcW w:w="1610" w:type="dxa"/>
            <w:shd w:val="clear" w:color="auto" w:fill="auto"/>
          </w:tcPr>
          <w:p w:rsidR="002B26ED" w:rsidRPr="00C839B0" w:rsidRDefault="002B26ED" w:rsidP="00D50639">
            <w:pPr>
              <w:jc w:val="center"/>
              <w:rPr>
                <w:rFonts w:hAnsi="Arial"/>
                <w:b/>
                <w:color w:val="000000" w:themeColor="text1"/>
                <w:kern w:val="32"/>
                <w:sz w:val="26"/>
                <w:szCs w:val="26"/>
              </w:rPr>
            </w:pPr>
            <w:r w:rsidRPr="00C839B0">
              <w:rPr>
                <w:rFonts w:hAnsi="Arial" w:hint="eastAsia"/>
                <w:b/>
                <w:color w:val="000000" w:themeColor="text1"/>
                <w:kern w:val="32"/>
                <w:sz w:val="26"/>
                <w:szCs w:val="26"/>
              </w:rPr>
              <w:t>88.2%</w:t>
            </w:r>
          </w:p>
        </w:tc>
        <w:tc>
          <w:tcPr>
            <w:tcW w:w="1610" w:type="dxa"/>
            <w:shd w:val="clear" w:color="auto" w:fill="auto"/>
          </w:tcPr>
          <w:p w:rsidR="002B26ED" w:rsidRPr="00C839B0" w:rsidRDefault="002B26ED" w:rsidP="00D50639">
            <w:pPr>
              <w:jc w:val="center"/>
              <w:rPr>
                <w:rFonts w:hAnsi="Arial"/>
                <w:b/>
                <w:color w:val="000000" w:themeColor="text1"/>
                <w:kern w:val="32"/>
                <w:sz w:val="26"/>
                <w:szCs w:val="26"/>
              </w:rPr>
            </w:pPr>
            <w:r w:rsidRPr="00C839B0">
              <w:rPr>
                <w:rFonts w:hAnsi="Arial" w:hint="eastAsia"/>
                <w:b/>
                <w:color w:val="000000" w:themeColor="text1"/>
                <w:kern w:val="32"/>
                <w:sz w:val="26"/>
                <w:szCs w:val="26"/>
              </w:rPr>
              <w:t>16</w:t>
            </w:r>
          </w:p>
        </w:tc>
        <w:tc>
          <w:tcPr>
            <w:tcW w:w="1610" w:type="dxa"/>
            <w:shd w:val="clear" w:color="auto" w:fill="auto"/>
          </w:tcPr>
          <w:p w:rsidR="002B26ED" w:rsidRPr="00C839B0" w:rsidRDefault="002B26ED" w:rsidP="00D50639">
            <w:pPr>
              <w:jc w:val="center"/>
              <w:rPr>
                <w:rFonts w:hAnsi="Arial"/>
                <w:b/>
                <w:color w:val="000000" w:themeColor="text1"/>
                <w:kern w:val="32"/>
                <w:sz w:val="26"/>
                <w:szCs w:val="26"/>
              </w:rPr>
            </w:pPr>
            <w:r w:rsidRPr="00C839B0">
              <w:rPr>
                <w:rFonts w:hAnsi="Arial" w:hint="eastAsia"/>
                <w:b/>
                <w:color w:val="000000" w:themeColor="text1"/>
                <w:kern w:val="32"/>
                <w:sz w:val="26"/>
                <w:szCs w:val="26"/>
              </w:rPr>
              <w:t>11.8%</w:t>
            </w:r>
          </w:p>
        </w:tc>
      </w:tr>
    </w:tbl>
    <w:p w:rsidR="002B26ED" w:rsidRPr="00C839B0" w:rsidRDefault="00A82C7B" w:rsidP="002B26ED">
      <w:pPr>
        <w:rPr>
          <w:color w:val="000000" w:themeColor="text1"/>
          <w:sz w:val="26"/>
          <w:szCs w:val="26"/>
          <w:shd w:val="clear" w:color="auto" w:fill="FFFFFF"/>
        </w:rPr>
      </w:pPr>
      <w:r w:rsidRPr="00C839B0">
        <w:rPr>
          <w:rFonts w:hint="eastAsia"/>
          <w:color w:val="000000" w:themeColor="text1"/>
          <w:sz w:val="26"/>
          <w:szCs w:val="26"/>
        </w:rPr>
        <w:t xml:space="preserve"> </w:t>
      </w:r>
      <w:r w:rsidR="00125FA5" w:rsidRPr="00C839B0">
        <w:rPr>
          <w:rFonts w:hint="eastAsia"/>
          <w:color w:val="000000" w:themeColor="text1"/>
          <w:sz w:val="26"/>
          <w:szCs w:val="26"/>
        </w:rPr>
        <w:t>資料來源：教育部調卷資料。</w:t>
      </w:r>
    </w:p>
    <w:p w:rsidR="00D3244C" w:rsidRPr="00C839B0" w:rsidRDefault="00D3244C" w:rsidP="008872C3">
      <w:pPr>
        <w:pStyle w:val="3"/>
        <w:spacing w:beforeLines="50" w:before="228"/>
        <w:ind w:leftChars="200" w:left="1360" w:hanging="680"/>
        <w:rPr>
          <w:rFonts w:hAnsi="標楷體"/>
          <w:color w:val="000000" w:themeColor="text1"/>
          <w:szCs w:val="32"/>
        </w:rPr>
      </w:pPr>
      <w:bookmarkStart w:id="156" w:name="_Toc135234921"/>
      <w:bookmarkStart w:id="157" w:name="_Toc135478060"/>
      <w:bookmarkStart w:id="158" w:name="_Toc135836986"/>
      <w:bookmarkStart w:id="159" w:name="_Toc135917125"/>
      <w:bookmarkStart w:id="160" w:name="_Toc136012925"/>
      <w:bookmarkStart w:id="161" w:name="_Toc136433200"/>
      <w:bookmarkStart w:id="162" w:name="_Toc136437705"/>
      <w:bookmarkStart w:id="163" w:name="_Toc136439353"/>
      <w:bookmarkStart w:id="164" w:name="_Toc137027372"/>
      <w:bookmarkStart w:id="165" w:name="_Toc135059609"/>
      <w:proofErr w:type="gramStart"/>
      <w:r w:rsidRPr="00C839B0">
        <w:rPr>
          <w:rFonts w:hAnsi="標楷體" w:hint="eastAsia"/>
          <w:color w:val="000000" w:themeColor="text1"/>
          <w:szCs w:val="32"/>
        </w:rPr>
        <w:t>況</w:t>
      </w:r>
      <w:proofErr w:type="gramEnd"/>
      <w:r w:rsidR="00186E58" w:rsidRPr="00C839B0">
        <w:rPr>
          <w:rFonts w:hAnsi="標楷體" w:hint="eastAsia"/>
          <w:color w:val="000000" w:themeColor="text1"/>
          <w:szCs w:val="32"/>
        </w:rPr>
        <w:t>教育部指稱，</w:t>
      </w:r>
      <w:r w:rsidR="00563A71" w:rsidRPr="00C839B0">
        <w:rPr>
          <w:rFonts w:hAnsi="標楷體" w:hint="eastAsia"/>
          <w:b/>
          <w:color w:val="000000" w:themeColor="text1"/>
          <w:szCs w:val="32"/>
        </w:rPr>
        <w:t>過去</w:t>
      </w:r>
      <w:r w:rsidR="00186E58" w:rsidRPr="00C839B0">
        <w:rPr>
          <w:rFonts w:hAnsi="標楷體" w:hint="eastAsia"/>
          <w:b/>
          <w:color w:val="000000" w:themeColor="text1"/>
          <w:szCs w:val="32"/>
        </w:rPr>
        <w:t>針對系科查核是</w:t>
      </w:r>
      <w:r w:rsidR="00186E58" w:rsidRPr="00C839B0">
        <w:rPr>
          <w:rFonts w:hAnsi="標楷體"/>
          <w:b/>
          <w:color w:val="000000" w:themeColor="text1"/>
          <w:szCs w:val="32"/>
        </w:rPr>
        <w:t>以課程</w:t>
      </w:r>
      <w:r w:rsidR="00186E58" w:rsidRPr="00C839B0">
        <w:rPr>
          <w:rFonts w:hAnsi="標楷體" w:hint="eastAsia"/>
          <w:b/>
          <w:color w:val="000000" w:themeColor="text1"/>
          <w:szCs w:val="32"/>
        </w:rPr>
        <w:t>、師資、校外實習</w:t>
      </w:r>
      <w:r w:rsidR="00186E58" w:rsidRPr="00C839B0">
        <w:rPr>
          <w:rFonts w:hAnsi="標楷體"/>
          <w:b/>
          <w:color w:val="000000" w:themeColor="text1"/>
          <w:szCs w:val="32"/>
        </w:rPr>
        <w:t>為主，而非全面性查核，故有其侷限</w:t>
      </w:r>
      <w:r w:rsidR="00186E58" w:rsidRPr="00C839B0">
        <w:rPr>
          <w:rFonts w:hAnsi="標楷體" w:hint="eastAsia"/>
          <w:color w:val="000000" w:themeColor="text1"/>
          <w:szCs w:val="32"/>
        </w:rPr>
        <w:t>，</w:t>
      </w:r>
      <w:r w:rsidR="00186E58" w:rsidRPr="00C839B0">
        <w:rPr>
          <w:rFonts w:hAnsi="標楷體"/>
          <w:color w:val="000000" w:themeColor="text1"/>
          <w:szCs w:val="32"/>
        </w:rPr>
        <w:t>因此，針對非專班方式招收境外生之學校，</w:t>
      </w:r>
      <w:r w:rsidR="007E03BD" w:rsidRPr="00C839B0">
        <w:rPr>
          <w:rFonts w:hAnsi="標楷體"/>
          <w:color w:val="000000" w:themeColor="text1"/>
          <w:szCs w:val="32"/>
        </w:rPr>
        <w:t>規劃外國學生受教權益查核</w:t>
      </w:r>
      <w:r w:rsidR="00BA1622" w:rsidRPr="00C839B0">
        <w:rPr>
          <w:rFonts w:hAnsi="標楷體" w:hint="eastAsia"/>
          <w:color w:val="000000" w:themeColor="text1"/>
          <w:szCs w:val="32"/>
        </w:rPr>
        <w:t>，以</w:t>
      </w:r>
      <w:r w:rsidR="00BA1622" w:rsidRPr="00C839B0">
        <w:rPr>
          <w:rFonts w:hAnsi="標楷體"/>
          <w:color w:val="000000" w:themeColor="text1"/>
          <w:szCs w:val="32"/>
        </w:rPr>
        <w:t>加強查核招收外國學生之學校針對學生受教情形是否異常</w:t>
      </w:r>
      <w:r w:rsidR="007E03BD" w:rsidRPr="00C839B0">
        <w:rPr>
          <w:rFonts w:hAnsi="標楷體" w:hint="eastAsia"/>
          <w:color w:val="000000" w:themeColor="text1"/>
          <w:szCs w:val="32"/>
        </w:rPr>
        <w:t>等情。</w:t>
      </w:r>
      <w:proofErr w:type="gramStart"/>
      <w:r w:rsidR="007E03BD" w:rsidRPr="00C839B0">
        <w:rPr>
          <w:rFonts w:hAnsi="標楷體" w:hint="eastAsia"/>
          <w:color w:val="000000" w:themeColor="text1"/>
          <w:szCs w:val="32"/>
        </w:rPr>
        <w:t>惟</w:t>
      </w:r>
      <w:r w:rsidRPr="00C839B0">
        <w:rPr>
          <w:rFonts w:hAnsi="標楷體" w:hint="eastAsia"/>
          <w:color w:val="000000" w:themeColor="text1"/>
          <w:szCs w:val="32"/>
        </w:rPr>
        <w:t>勞動部</w:t>
      </w:r>
      <w:r w:rsidR="00F372BE" w:rsidRPr="00C839B0">
        <w:rPr>
          <w:rFonts w:hAnsi="標楷體" w:hint="eastAsia"/>
          <w:color w:val="000000" w:themeColor="text1"/>
          <w:szCs w:val="32"/>
        </w:rPr>
        <w:t>為保障</w:t>
      </w:r>
      <w:proofErr w:type="gramEnd"/>
      <w:r w:rsidR="00F372BE" w:rsidRPr="00C839B0">
        <w:rPr>
          <w:rFonts w:hAnsi="標楷體" w:hint="eastAsia"/>
          <w:color w:val="000000" w:themeColor="text1"/>
          <w:szCs w:val="32"/>
        </w:rPr>
        <w:t>外國留學生勞動權益，</w:t>
      </w:r>
      <w:r w:rsidRPr="00C839B0">
        <w:rPr>
          <w:rFonts w:hAnsi="標楷體" w:hint="eastAsia"/>
          <w:color w:val="000000" w:themeColor="text1"/>
          <w:szCs w:val="32"/>
        </w:rPr>
        <w:t>於111年2月17日函請</w:t>
      </w:r>
      <w:r w:rsidR="00CD6307" w:rsidRPr="00C839B0">
        <w:rPr>
          <w:rStyle w:val="aff1"/>
          <w:rFonts w:hAnsi="標楷體"/>
          <w:color w:val="000000" w:themeColor="text1"/>
          <w:szCs w:val="32"/>
        </w:rPr>
        <w:footnoteReference w:id="10"/>
      </w:r>
      <w:r w:rsidRPr="00C839B0">
        <w:rPr>
          <w:rFonts w:hAnsi="標楷體" w:hint="eastAsia"/>
          <w:color w:val="000000" w:themeColor="text1"/>
          <w:szCs w:val="32"/>
        </w:rPr>
        <w:t>教育部轉請學校就外國留學生之工讀情形及勞動條件等，適時提供關懷及協助；如學校知有違反勞動法令之情形，應移請地方政府查處；另為加強查察違法聘僱外國留學生之雇主，</w:t>
      </w:r>
      <w:r w:rsidRPr="00C839B0">
        <w:rPr>
          <w:rFonts w:hAnsi="標楷體" w:hint="eastAsia"/>
          <w:b/>
          <w:color w:val="000000" w:themeColor="text1"/>
          <w:szCs w:val="32"/>
        </w:rPr>
        <w:t>亦函請教育部提供高風險之大專校院名單，</w:t>
      </w:r>
      <w:proofErr w:type="gramStart"/>
      <w:r w:rsidRPr="00C839B0">
        <w:rPr>
          <w:rFonts w:hAnsi="標楷體" w:hint="eastAsia"/>
          <w:b/>
          <w:color w:val="000000" w:themeColor="text1"/>
          <w:szCs w:val="32"/>
        </w:rPr>
        <w:t>俾</w:t>
      </w:r>
      <w:proofErr w:type="gramEnd"/>
      <w:r w:rsidRPr="00C839B0">
        <w:rPr>
          <w:rFonts w:hAnsi="標楷體" w:hint="eastAsia"/>
          <w:b/>
          <w:color w:val="000000" w:themeColor="text1"/>
          <w:szCs w:val="32"/>
        </w:rPr>
        <w:t>憑該部後續轉請地方政府進行訪查等情形</w:t>
      </w:r>
      <w:r w:rsidRPr="00C839B0">
        <w:rPr>
          <w:rFonts w:hAnsi="標楷體" w:hint="eastAsia"/>
          <w:color w:val="000000" w:themeColor="text1"/>
          <w:szCs w:val="32"/>
        </w:rPr>
        <w:t>。然而教育部指稱，在實地查訪過程中，因無法於訪查前獲得學生工讀資訊，需經學生個別晤談調查後，始能掌握初步工讀狀況，如發現學生疑似有遭遇勞動權益受損之情形，</w:t>
      </w:r>
      <w:r w:rsidRPr="00C839B0">
        <w:rPr>
          <w:rFonts w:hAnsi="標楷體" w:hint="eastAsia"/>
          <w:b/>
          <w:color w:val="000000" w:themeColor="text1"/>
          <w:szCs w:val="32"/>
        </w:rPr>
        <w:t>會再將學校、學生、工讀公司相關資訊提供予地方政府進行勞動檢查</w:t>
      </w:r>
      <w:r w:rsidRPr="00C839B0">
        <w:rPr>
          <w:rFonts w:hAnsi="標楷體" w:hint="eastAsia"/>
          <w:color w:val="000000" w:themeColor="text1"/>
          <w:szCs w:val="32"/>
        </w:rPr>
        <w:t>。</w:t>
      </w:r>
      <w:proofErr w:type="gramStart"/>
      <w:r w:rsidR="00FE6224" w:rsidRPr="00C839B0">
        <w:rPr>
          <w:rFonts w:hAnsi="標楷體" w:hint="eastAsia"/>
          <w:color w:val="000000" w:themeColor="text1"/>
          <w:szCs w:val="32"/>
        </w:rPr>
        <w:t>惟</w:t>
      </w:r>
      <w:proofErr w:type="gramEnd"/>
      <w:r w:rsidR="00641259" w:rsidRPr="00C839B0">
        <w:rPr>
          <w:rFonts w:hAnsi="標楷體" w:hint="eastAsia"/>
          <w:color w:val="000000" w:themeColor="text1"/>
          <w:szCs w:val="32"/>
        </w:rPr>
        <w:t>教育部自110學年第2學期起經審查全國大專校院共13</w:t>
      </w:r>
      <w:r w:rsidR="00641259" w:rsidRPr="00C839B0">
        <w:rPr>
          <w:rFonts w:hAnsi="標楷體"/>
          <w:color w:val="000000" w:themeColor="text1"/>
          <w:szCs w:val="32"/>
        </w:rPr>
        <w:t>6</w:t>
      </w:r>
      <w:r w:rsidR="00641259" w:rsidRPr="00C839B0">
        <w:rPr>
          <w:rFonts w:hAnsi="標楷體" w:hint="eastAsia"/>
          <w:color w:val="000000" w:themeColor="text1"/>
          <w:szCs w:val="32"/>
        </w:rPr>
        <w:t>校所函報外國學生招生及輔導資料後，優先針對專案輔導學校及預警學校進行無預警實地查核作業，實地查核16校、111</w:t>
      </w:r>
      <w:r w:rsidR="00E32653" w:rsidRPr="00C839B0">
        <w:rPr>
          <w:rFonts w:hAnsi="標楷體" w:hint="eastAsia"/>
          <w:color w:val="000000" w:themeColor="text1"/>
          <w:szCs w:val="32"/>
        </w:rPr>
        <w:t>學年</w:t>
      </w:r>
      <w:r w:rsidR="00641259" w:rsidRPr="00C839B0">
        <w:rPr>
          <w:rFonts w:hAnsi="標楷體" w:hint="eastAsia"/>
          <w:color w:val="000000" w:themeColor="text1"/>
          <w:szCs w:val="32"/>
        </w:rPr>
        <w:t>第1學期實地查核21校，</w:t>
      </w:r>
      <w:r w:rsidR="00641259" w:rsidRPr="00C839B0">
        <w:rPr>
          <w:rFonts w:hAnsi="標楷體" w:hint="eastAsia"/>
          <w:b/>
          <w:color w:val="000000" w:themeColor="text1"/>
          <w:szCs w:val="32"/>
        </w:rPr>
        <w:t>截至目前止，尚無發現有外國學生勞動權益受損之情事</w:t>
      </w:r>
      <w:r w:rsidR="00641259" w:rsidRPr="00C839B0">
        <w:rPr>
          <w:rFonts w:hAnsi="標楷體" w:hint="eastAsia"/>
          <w:color w:val="000000" w:themeColor="text1"/>
          <w:szCs w:val="32"/>
        </w:rPr>
        <w:t>。</w:t>
      </w:r>
      <w:r w:rsidR="0087284C" w:rsidRPr="00C839B0">
        <w:rPr>
          <w:rFonts w:hAnsi="標楷體" w:hint="eastAsia"/>
          <w:color w:val="000000" w:themeColor="text1"/>
          <w:szCs w:val="32"/>
        </w:rPr>
        <w:t>基此，</w:t>
      </w:r>
      <w:r w:rsidR="007B1BEE" w:rsidRPr="00C839B0">
        <w:rPr>
          <w:rFonts w:hAnsi="標楷體" w:hint="eastAsia"/>
          <w:color w:val="000000" w:themeColor="text1"/>
          <w:szCs w:val="32"/>
        </w:rPr>
        <w:t>上述</w:t>
      </w:r>
      <w:r w:rsidR="00B312D4" w:rsidRPr="00C839B0">
        <w:rPr>
          <w:rFonts w:hAnsi="標楷體" w:hint="eastAsia"/>
          <w:color w:val="000000" w:themeColor="text1"/>
          <w:szCs w:val="32"/>
        </w:rPr>
        <w:t>教育部</w:t>
      </w:r>
      <w:proofErr w:type="gramStart"/>
      <w:r w:rsidR="00B312D4" w:rsidRPr="00C839B0">
        <w:rPr>
          <w:rFonts w:hAnsi="標楷體" w:hint="eastAsia"/>
          <w:color w:val="000000" w:themeColor="text1"/>
          <w:szCs w:val="32"/>
        </w:rPr>
        <w:t>採</w:t>
      </w:r>
      <w:proofErr w:type="gramEnd"/>
      <w:r w:rsidR="007B1BEE" w:rsidRPr="00C839B0">
        <w:rPr>
          <w:rFonts w:hAnsi="標楷體" w:hint="eastAsia"/>
          <w:color w:val="000000" w:themeColor="text1"/>
          <w:szCs w:val="32"/>
        </w:rPr>
        <w:t>先訪談</w:t>
      </w:r>
      <w:r w:rsidR="007B1BEE" w:rsidRPr="00C839B0">
        <w:rPr>
          <w:rFonts w:hAnsi="標楷體" w:hint="eastAsia"/>
          <w:color w:val="000000" w:themeColor="text1"/>
          <w:szCs w:val="32"/>
        </w:rPr>
        <w:lastRenderedPageBreak/>
        <w:t>後</w:t>
      </w:r>
      <w:r w:rsidR="00524CDB" w:rsidRPr="00C839B0">
        <w:rPr>
          <w:rFonts w:hAnsi="標楷體" w:hint="eastAsia"/>
          <w:color w:val="000000" w:themeColor="text1"/>
          <w:szCs w:val="32"/>
        </w:rPr>
        <w:t>再會同</w:t>
      </w:r>
      <w:proofErr w:type="gramStart"/>
      <w:r w:rsidR="007B1BEE" w:rsidRPr="00C839B0">
        <w:rPr>
          <w:rFonts w:hAnsi="標楷體" w:hint="eastAsia"/>
          <w:color w:val="000000" w:themeColor="text1"/>
          <w:szCs w:val="32"/>
        </w:rPr>
        <w:t>勞</w:t>
      </w:r>
      <w:proofErr w:type="gramEnd"/>
      <w:r w:rsidR="007B1BEE" w:rsidRPr="00C839B0">
        <w:rPr>
          <w:rFonts w:hAnsi="標楷體" w:hint="eastAsia"/>
          <w:color w:val="000000" w:themeColor="text1"/>
          <w:szCs w:val="32"/>
        </w:rPr>
        <w:t>檢</w:t>
      </w:r>
      <w:r w:rsidR="00636FC9" w:rsidRPr="00C839B0">
        <w:rPr>
          <w:rFonts w:hAnsi="標楷體" w:hint="eastAsia"/>
          <w:color w:val="000000" w:themeColor="text1"/>
          <w:szCs w:val="32"/>
        </w:rPr>
        <w:t>之</w:t>
      </w:r>
      <w:r w:rsidRPr="00C839B0">
        <w:rPr>
          <w:rFonts w:hAnsi="標楷體" w:hint="eastAsia"/>
          <w:color w:val="000000" w:themeColor="text1"/>
          <w:szCs w:val="32"/>
        </w:rPr>
        <w:t>作為</w:t>
      </w:r>
      <w:r w:rsidR="00923CA3" w:rsidRPr="00C839B0">
        <w:rPr>
          <w:rFonts w:hAnsi="標楷體" w:hint="eastAsia"/>
          <w:color w:val="000000" w:themeColor="text1"/>
          <w:szCs w:val="32"/>
        </w:rPr>
        <w:t>，</w:t>
      </w:r>
      <w:r w:rsidR="00CA01F1" w:rsidRPr="00C839B0">
        <w:rPr>
          <w:rFonts w:hAnsi="標楷體" w:hint="eastAsia"/>
          <w:color w:val="000000" w:themeColor="text1"/>
          <w:szCs w:val="32"/>
        </w:rPr>
        <w:t>能</w:t>
      </w:r>
      <w:r w:rsidR="00D64874" w:rsidRPr="00C839B0">
        <w:rPr>
          <w:rFonts w:hAnsi="標楷體" w:hint="eastAsia"/>
          <w:color w:val="000000" w:themeColor="text1"/>
          <w:szCs w:val="32"/>
        </w:rPr>
        <w:t>否</w:t>
      </w:r>
      <w:r w:rsidR="00CA01F1" w:rsidRPr="00C839B0">
        <w:rPr>
          <w:rFonts w:hAnsi="標楷體" w:hint="eastAsia"/>
          <w:color w:val="000000" w:themeColor="text1"/>
          <w:szCs w:val="32"/>
        </w:rPr>
        <w:t>機先查獲</w:t>
      </w:r>
      <w:r w:rsidR="00940265" w:rsidRPr="00C839B0">
        <w:rPr>
          <w:rFonts w:hAnsi="標楷體" w:hint="eastAsia"/>
          <w:color w:val="000000" w:themeColor="text1"/>
          <w:szCs w:val="32"/>
        </w:rPr>
        <w:t>勞動違失</w:t>
      </w:r>
      <w:r w:rsidR="00F404E2" w:rsidRPr="00C839B0">
        <w:rPr>
          <w:rFonts w:hAnsi="標楷體" w:hint="eastAsia"/>
          <w:color w:val="000000" w:themeColor="text1"/>
          <w:szCs w:val="32"/>
        </w:rPr>
        <w:t>、</w:t>
      </w:r>
      <w:r w:rsidR="00972E18" w:rsidRPr="00C839B0">
        <w:rPr>
          <w:rFonts w:hAnsi="標楷體" w:hint="eastAsia"/>
          <w:color w:val="000000" w:themeColor="text1"/>
          <w:szCs w:val="32"/>
        </w:rPr>
        <w:t>或學生勞動權益受損之情事，有待併予</w:t>
      </w:r>
      <w:r w:rsidR="0048526E" w:rsidRPr="00C839B0">
        <w:rPr>
          <w:rFonts w:hAnsi="標楷體" w:hint="eastAsia"/>
          <w:color w:val="000000" w:themeColor="text1"/>
          <w:szCs w:val="32"/>
        </w:rPr>
        <w:t>研</w:t>
      </w:r>
      <w:r w:rsidR="00972E18" w:rsidRPr="00C839B0">
        <w:rPr>
          <w:rFonts w:hAnsi="標楷體" w:hint="eastAsia"/>
          <w:color w:val="000000" w:themeColor="text1"/>
          <w:szCs w:val="32"/>
        </w:rPr>
        <w:t>討。</w:t>
      </w:r>
      <w:bookmarkEnd w:id="156"/>
      <w:bookmarkEnd w:id="157"/>
      <w:bookmarkEnd w:id="158"/>
      <w:bookmarkEnd w:id="159"/>
      <w:bookmarkEnd w:id="160"/>
      <w:bookmarkEnd w:id="161"/>
      <w:bookmarkEnd w:id="162"/>
      <w:bookmarkEnd w:id="163"/>
      <w:bookmarkEnd w:id="164"/>
    </w:p>
    <w:p w:rsidR="00561167" w:rsidRPr="00C839B0" w:rsidRDefault="00561167" w:rsidP="00615785">
      <w:pPr>
        <w:pStyle w:val="3"/>
        <w:rPr>
          <w:color w:val="000000" w:themeColor="text1"/>
          <w:shd w:val="clear" w:color="auto" w:fill="FFFFFF"/>
        </w:rPr>
      </w:pPr>
      <w:bookmarkStart w:id="166" w:name="_Toc135234922"/>
      <w:bookmarkStart w:id="167" w:name="_Toc135478061"/>
      <w:bookmarkStart w:id="168" w:name="_Toc135836987"/>
      <w:bookmarkStart w:id="169" w:name="_Toc135917126"/>
      <w:bookmarkStart w:id="170" w:name="_Toc136012926"/>
      <w:bookmarkStart w:id="171" w:name="_Toc136433201"/>
      <w:bookmarkStart w:id="172" w:name="_Toc136437706"/>
      <w:bookmarkStart w:id="173" w:name="_Toc136439354"/>
      <w:bookmarkStart w:id="174" w:name="_Toc137027373"/>
      <w:r w:rsidRPr="00C839B0">
        <w:rPr>
          <w:rFonts w:hAnsi="標楷體" w:hint="eastAsia"/>
          <w:color w:val="000000" w:themeColor="text1"/>
          <w:szCs w:val="32"/>
        </w:rPr>
        <w:t>本院於</w:t>
      </w:r>
      <w:r w:rsidR="003C6FAA" w:rsidRPr="00C839B0">
        <w:rPr>
          <w:rFonts w:hAnsi="標楷體" w:hint="eastAsia"/>
          <w:color w:val="000000" w:themeColor="text1"/>
          <w:szCs w:val="32"/>
        </w:rPr>
        <w:t>112年4月28日約請教育部</w:t>
      </w:r>
      <w:r w:rsidR="005F723D" w:rsidRPr="00C839B0">
        <w:rPr>
          <w:rFonts w:hAnsi="標楷體" w:hint="eastAsia"/>
          <w:color w:val="000000" w:themeColor="text1"/>
          <w:szCs w:val="32"/>
        </w:rPr>
        <w:t>及</w:t>
      </w:r>
      <w:r w:rsidR="00453C37" w:rsidRPr="00C839B0">
        <w:rPr>
          <w:rFonts w:hAnsi="標楷體" w:hint="eastAsia"/>
          <w:color w:val="000000" w:themeColor="text1"/>
          <w:szCs w:val="32"/>
        </w:rPr>
        <w:t>外交部等主管相關人員到院說明</w:t>
      </w:r>
      <w:r w:rsidR="00072288" w:rsidRPr="00C839B0">
        <w:rPr>
          <w:rFonts w:hAnsi="標楷體" w:hint="eastAsia"/>
          <w:color w:val="000000" w:themeColor="text1"/>
          <w:szCs w:val="32"/>
        </w:rPr>
        <w:t>，</w:t>
      </w:r>
      <w:r w:rsidR="00581A07" w:rsidRPr="00C839B0">
        <w:rPr>
          <w:rFonts w:hAnsi="標楷體" w:hint="eastAsia"/>
          <w:color w:val="000000" w:themeColor="text1"/>
          <w:szCs w:val="32"/>
        </w:rPr>
        <w:t>對於</w:t>
      </w:r>
      <w:r w:rsidR="001A42C6" w:rsidRPr="00C839B0">
        <w:rPr>
          <w:rFonts w:hAnsi="標楷體" w:hint="eastAsia"/>
          <w:color w:val="000000" w:themeColor="text1"/>
          <w:szCs w:val="32"/>
        </w:rPr>
        <w:t>外交部函請教育部參處之個案情形處理</w:t>
      </w:r>
      <w:r w:rsidR="00581A07" w:rsidRPr="00C839B0">
        <w:rPr>
          <w:rFonts w:hAnsi="標楷體" w:hint="eastAsia"/>
          <w:color w:val="000000" w:themeColor="text1"/>
          <w:szCs w:val="32"/>
        </w:rPr>
        <w:t>，據教育部主管</w:t>
      </w:r>
      <w:r w:rsidR="00C133BA" w:rsidRPr="00C839B0">
        <w:rPr>
          <w:rFonts w:hAnsi="標楷體" w:hint="eastAsia"/>
          <w:color w:val="000000" w:themeColor="text1"/>
          <w:szCs w:val="32"/>
        </w:rPr>
        <w:t>則</w:t>
      </w:r>
      <w:r w:rsidR="00581A07" w:rsidRPr="00C839B0">
        <w:rPr>
          <w:rFonts w:hAnsi="標楷體" w:hint="eastAsia"/>
          <w:color w:val="000000" w:themeColor="text1"/>
          <w:szCs w:val="32"/>
        </w:rPr>
        <w:t>稱略</w:t>
      </w:r>
      <w:proofErr w:type="gramStart"/>
      <w:r w:rsidR="00581A07" w:rsidRPr="00C839B0">
        <w:rPr>
          <w:rFonts w:hAnsi="標楷體" w:hint="eastAsia"/>
          <w:color w:val="000000" w:themeColor="text1"/>
          <w:szCs w:val="32"/>
        </w:rPr>
        <w:t>以</w:t>
      </w:r>
      <w:proofErr w:type="gramEnd"/>
      <w:r w:rsidR="00581A07" w:rsidRPr="00C839B0">
        <w:rPr>
          <w:rFonts w:hAnsi="標楷體" w:hint="eastAsia"/>
          <w:color w:val="000000" w:themeColor="text1"/>
          <w:szCs w:val="32"/>
        </w:rPr>
        <w:t>，</w:t>
      </w:r>
      <w:r w:rsidR="00161D5A" w:rsidRPr="00C839B0">
        <w:rPr>
          <w:rFonts w:hAnsi="標楷體" w:hint="eastAsia"/>
          <w:color w:val="000000" w:themeColor="text1"/>
          <w:szCs w:val="32"/>
        </w:rPr>
        <w:t>就跟國內一般招生一樣，</w:t>
      </w:r>
      <w:r w:rsidR="007927DD" w:rsidRPr="00C839B0">
        <w:rPr>
          <w:rFonts w:hAnsi="標楷體" w:hint="eastAsia"/>
          <w:color w:val="000000" w:themeColor="text1"/>
          <w:szCs w:val="32"/>
        </w:rPr>
        <w:t>教育</w:t>
      </w:r>
      <w:r w:rsidR="00161D5A" w:rsidRPr="00C839B0">
        <w:rPr>
          <w:rFonts w:hAnsi="標楷體" w:hint="eastAsia"/>
          <w:color w:val="000000" w:themeColor="text1"/>
          <w:szCs w:val="32"/>
        </w:rPr>
        <w:t>部是核定名額，像頂大也是招很多一般境外生，</w:t>
      </w:r>
      <w:r w:rsidR="00161D5A" w:rsidRPr="00C839B0">
        <w:rPr>
          <w:rFonts w:hAnsi="標楷體" w:hint="eastAsia"/>
          <w:b/>
          <w:color w:val="000000" w:themeColor="text1"/>
          <w:szCs w:val="32"/>
        </w:rPr>
        <w:t>學生可能參差不齊</w:t>
      </w:r>
      <w:r w:rsidR="00161D5A" w:rsidRPr="00C839B0">
        <w:rPr>
          <w:rFonts w:hAnsi="標楷體" w:hint="eastAsia"/>
          <w:color w:val="000000" w:themeColor="text1"/>
          <w:szCs w:val="32"/>
        </w:rPr>
        <w:t>，</w:t>
      </w:r>
      <w:r w:rsidR="0020247F" w:rsidRPr="00C839B0">
        <w:rPr>
          <w:rFonts w:hAnsi="標楷體" w:hint="eastAsia"/>
          <w:b/>
          <w:color w:val="000000" w:themeColor="text1"/>
          <w:szCs w:val="32"/>
        </w:rPr>
        <w:t>教育</w:t>
      </w:r>
      <w:r w:rsidR="00161D5A" w:rsidRPr="00C839B0">
        <w:rPr>
          <w:rFonts w:hAnsi="標楷體" w:hint="eastAsia"/>
          <w:b/>
          <w:color w:val="000000" w:themeColor="text1"/>
          <w:szCs w:val="32"/>
        </w:rPr>
        <w:t>部就是訂一個規範，規定學校招生要符合的部分</w:t>
      </w:r>
      <w:r w:rsidR="008243C8" w:rsidRPr="00C839B0">
        <w:rPr>
          <w:rFonts w:hAnsi="標楷體" w:hint="eastAsia"/>
          <w:b/>
          <w:color w:val="000000" w:themeColor="text1"/>
          <w:szCs w:val="32"/>
        </w:rPr>
        <w:t>，</w:t>
      </w:r>
      <w:r w:rsidR="00161D5A" w:rsidRPr="00C839B0">
        <w:rPr>
          <w:rFonts w:hAnsi="標楷體" w:hint="eastAsia"/>
          <w:b/>
          <w:color w:val="000000" w:themeColor="text1"/>
          <w:szCs w:val="32"/>
        </w:rPr>
        <w:t>我們一般也是相信大學</w:t>
      </w:r>
      <w:r w:rsidR="000C7974" w:rsidRPr="00C839B0">
        <w:rPr>
          <w:rFonts w:hAnsi="標楷體" w:hint="eastAsia"/>
          <w:color w:val="000000" w:themeColor="text1"/>
          <w:szCs w:val="32"/>
        </w:rPr>
        <w:t>，</w:t>
      </w:r>
      <w:r w:rsidR="000C7974" w:rsidRPr="00C839B0">
        <w:rPr>
          <w:rFonts w:hAnsi="標楷體" w:hint="eastAsia"/>
          <w:b/>
          <w:color w:val="000000" w:themeColor="text1"/>
          <w:szCs w:val="32"/>
        </w:rPr>
        <w:t>從去年則開始針對一般境外生比照新南向來做品質查核</w:t>
      </w:r>
      <w:r w:rsidR="000C7974" w:rsidRPr="00C839B0">
        <w:rPr>
          <w:rFonts w:hAnsi="標楷體" w:hint="eastAsia"/>
          <w:color w:val="000000" w:themeColor="text1"/>
          <w:szCs w:val="32"/>
        </w:rPr>
        <w:t>，新南向是每學期做查核</w:t>
      </w:r>
      <w:r w:rsidR="00FA66B7" w:rsidRPr="00C839B0">
        <w:rPr>
          <w:rFonts w:hAnsi="標楷體" w:hint="eastAsia"/>
          <w:color w:val="000000" w:themeColor="text1"/>
          <w:szCs w:val="32"/>
        </w:rPr>
        <w:t>…</w:t>
      </w:r>
      <w:proofErr w:type="gramStart"/>
      <w:r w:rsidR="00FA66B7" w:rsidRPr="00C839B0">
        <w:rPr>
          <w:rFonts w:hAnsi="標楷體" w:hint="eastAsia"/>
          <w:color w:val="000000" w:themeColor="text1"/>
          <w:szCs w:val="32"/>
        </w:rPr>
        <w:t>…</w:t>
      </w:r>
      <w:proofErr w:type="gramEnd"/>
      <w:r w:rsidR="00EA27F8" w:rsidRPr="00C839B0">
        <w:rPr>
          <w:rFonts w:hAnsi="標楷體" w:hint="eastAsia"/>
          <w:color w:val="000000" w:themeColor="text1"/>
          <w:szCs w:val="32"/>
        </w:rPr>
        <w:t>○○</w:t>
      </w:r>
      <w:r w:rsidR="006A1465" w:rsidRPr="00C839B0">
        <w:rPr>
          <w:rFonts w:hAnsi="標楷體" w:hint="eastAsia"/>
          <w:color w:val="000000" w:themeColor="text1"/>
          <w:szCs w:val="32"/>
        </w:rPr>
        <w:t>、</w:t>
      </w:r>
      <w:r w:rsidR="00EA27F8" w:rsidRPr="00C839B0">
        <w:rPr>
          <w:rFonts w:hAnsi="標楷體" w:hint="eastAsia"/>
          <w:color w:val="000000" w:themeColor="text1"/>
          <w:szCs w:val="32"/>
        </w:rPr>
        <w:t>○○</w:t>
      </w:r>
      <w:r w:rsidR="000C7974" w:rsidRPr="00C839B0">
        <w:rPr>
          <w:rFonts w:hAnsi="標楷體" w:hint="eastAsia"/>
          <w:color w:val="000000" w:themeColor="text1"/>
          <w:szCs w:val="32"/>
        </w:rPr>
        <w:t>等一般境外生，不是專班的，我們也開始針對學校招生較多的進行實地的品質查核，後續會納入整體了解，若學校有缺失，會要求改善，不然會做為境外生招生名額核配，作為獎補助款分配</w:t>
      </w:r>
      <w:r w:rsidR="00FE0221" w:rsidRPr="00C839B0">
        <w:rPr>
          <w:rFonts w:hAnsi="標楷體" w:hint="eastAsia"/>
          <w:color w:val="000000" w:themeColor="text1"/>
          <w:szCs w:val="32"/>
        </w:rPr>
        <w:t>等語。</w:t>
      </w:r>
      <w:r w:rsidR="0006241B" w:rsidRPr="00C839B0">
        <w:rPr>
          <w:rFonts w:hAnsi="標楷體" w:hint="eastAsia"/>
          <w:color w:val="000000" w:themeColor="text1"/>
          <w:szCs w:val="32"/>
        </w:rPr>
        <w:t>是</w:t>
      </w:r>
      <w:proofErr w:type="gramStart"/>
      <w:r w:rsidR="0006241B" w:rsidRPr="00C839B0">
        <w:rPr>
          <w:rFonts w:hAnsi="標楷體" w:hint="eastAsia"/>
          <w:color w:val="000000" w:themeColor="text1"/>
          <w:szCs w:val="32"/>
        </w:rPr>
        <w:t>以</w:t>
      </w:r>
      <w:proofErr w:type="gramEnd"/>
      <w:r w:rsidR="0006241B" w:rsidRPr="00C839B0">
        <w:rPr>
          <w:rFonts w:hAnsi="標楷體" w:hint="eastAsia"/>
          <w:color w:val="000000" w:themeColor="text1"/>
          <w:szCs w:val="32"/>
        </w:rPr>
        <w:t>，針對</w:t>
      </w:r>
      <w:r w:rsidR="00C60F1F" w:rsidRPr="00C839B0">
        <w:rPr>
          <w:rFonts w:hAnsi="標楷體" w:hint="eastAsia"/>
          <w:color w:val="000000" w:themeColor="text1"/>
          <w:szCs w:val="32"/>
        </w:rPr>
        <w:t>歷年層出不窮的案件</w:t>
      </w:r>
      <w:r w:rsidR="00003031" w:rsidRPr="00C839B0">
        <w:rPr>
          <w:rFonts w:hAnsi="標楷體" w:hint="eastAsia"/>
          <w:color w:val="000000" w:themeColor="text1"/>
          <w:szCs w:val="32"/>
        </w:rPr>
        <w:t>處理情形</w:t>
      </w:r>
      <w:r w:rsidR="00F231BE" w:rsidRPr="00C839B0">
        <w:rPr>
          <w:rFonts w:hAnsi="標楷體" w:hint="eastAsia"/>
          <w:color w:val="000000" w:themeColor="text1"/>
          <w:szCs w:val="32"/>
        </w:rPr>
        <w:t>顯示，</w:t>
      </w:r>
      <w:r w:rsidR="003D185B" w:rsidRPr="00C839B0">
        <w:rPr>
          <w:rFonts w:hAnsi="標楷體" w:hint="eastAsia"/>
          <w:color w:val="000000" w:themeColor="text1"/>
          <w:szCs w:val="32"/>
        </w:rPr>
        <w:t>教育部</w:t>
      </w:r>
      <w:r w:rsidR="00C12E64" w:rsidRPr="00C839B0">
        <w:rPr>
          <w:rFonts w:hAnsi="標楷體" w:hint="eastAsia"/>
          <w:color w:val="000000" w:themeColor="text1"/>
          <w:szCs w:val="32"/>
        </w:rPr>
        <w:t>整體</w:t>
      </w:r>
      <w:r w:rsidR="00F231BE" w:rsidRPr="00C839B0">
        <w:rPr>
          <w:rFonts w:hAnsi="標楷體" w:hint="eastAsia"/>
          <w:color w:val="000000" w:themeColor="text1"/>
          <w:szCs w:val="32"/>
        </w:rPr>
        <w:t>稽查機制仍有</w:t>
      </w:r>
      <w:r w:rsidR="00C12E64" w:rsidRPr="00C839B0">
        <w:rPr>
          <w:rFonts w:hAnsi="標楷體" w:hint="eastAsia"/>
          <w:color w:val="000000" w:themeColor="text1"/>
          <w:szCs w:val="32"/>
        </w:rPr>
        <w:t>不足，猶待改善。</w:t>
      </w:r>
      <w:bookmarkEnd w:id="165"/>
      <w:bookmarkEnd w:id="166"/>
      <w:bookmarkEnd w:id="167"/>
      <w:bookmarkEnd w:id="168"/>
      <w:bookmarkEnd w:id="169"/>
      <w:bookmarkEnd w:id="170"/>
      <w:bookmarkEnd w:id="171"/>
      <w:bookmarkEnd w:id="172"/>
      <w:bookmarkEnd w:id="173"/>
      <w:bookmarkEnd w:id="174"/>
    </w:p>
    <w:p w:rsidR="00123971" w:rsidRPr="00C839B0" w:rsidRDefault="00561167" w:rsidP="0045485A">
      <w:pPr>
        <w:pStyle w:val="3"/>
        <w:rPr>
          <w:color w:val="000000" w:themeColor="text1"/>
          <w:shd w:val="clear" w:color="auto" w:fill="FFFFFF"/>
        </w:rPr>
      </w:pPr>
      <w:bookmarkStart w:id="175" w:name="_Toc135059610"/>
      <w:bookmarkStart w:id="176" w:name="_Toc135234923"/>
      <w:bookmarkStart w:id="177" w:name="_Toc135478062"/>
      <w:bookmarkStart w:id="178" w:name="_Toc135836988"/>
      <w:bookmarkStart w:id="179" w:name="_Toc135917127"/>
      <w:bookmarkStart w:id="180" w:name="_Toc136012927"/>
      <w:bookmarkStart w:id="181" w:name="_Toc136433202"/>
      <w:bookmarkStart w:id="182" w:name="_Toc136437707"/>
      <w:bookmarkStart w:id="183" w:name="_Toc136439355"/>
      <w:bookmarkStart w:id="184" w:name="_Toc137027374"/>
      <w:r w:rsidRPr="00C839B0">
        <w:rPr>
          <w:rFonts w:hAnsi="標楷體" w:hint="eastAsia"/>
          <w:color w:val="000000" w:themeColor="text1"/>
          <w:szCs w:val="32"/>
        </w:rPr>
        <w:t>綜上，</w:t>
      </w:r>
      <w:bookmarkEnd w:id="175"/>
      <w:bookmarkEnd w:id="176"/>
      <w:bookmarkEnd w:id="177"/>
      <w:bookmarkEnd w:id="178"/>
      <w:bookmarkEnd w:id="179"/>
      <w:bookmarkEnd w:id="180"/>
      <w:bookmarkEnd w:id="181"/>
      <w:bookmarkEnd w:id="182"/>
      <w:bookmarkEnd w:id="183"/>
      <w:r w:rsidR="00123971" w:rsidRPr="00C839B0">
        <w:rPr>
          <w:rFonts w:hAnsi="標楷體" w:hint="eastAsia"/>
          <w:color w:val="000000" w:themeColor="text1"/>
          <w:szCs w:val="32"/>
        </w:rPr>
        <w:t>外交部自1</w:t>
      </w:r>
      <w:r w:rsidR="00123971" w:rsidRPr="00C839B0">
        <w:rPr>
          <w:rFonts w:hAnsi="標楷體"/>
          <w:color w:val="000000" w:themeColor="text1"/>
          <w:szCs w:val="32"/>
        </w:rPr>
        <w:t>05</w:t>
      </w:r>
      <w:r w:rsidR="00123971" w:rsidRPr="00C839B0">
        <w:rPr>
          <w:rFonts w:hAnsi="標楷體" w:hint="eastAsia"/>
          <w:color w:val="000000" w:themeColor="text1"/>
          <w:szCs w:val="32"/>
        </w:rPr>
        <w:t>年起辦理我國學校招收外籍學生之簽證審核作業迄今，</w:t>
      </w:r>
      <w:r w:rsidR="00877BA1" w:rsidRPr="00C839B0">
        <w:rPr>
          <w:rFonts w:hAnsi="標楷體" w:hint="eastAsia"/>
          <w:color w:val="000000" w:themeColor="text1"/>
          <w:szCs w:val="32"/>
        </w:rPr>
        <w:t>因駐外館處發現疑似人力仲介招生等諸多疑慮，</w:t>
      </w:r>
      <w:proofErr w:type="gramStart"/>
      <w:r w:rsidR="00877BA1" w:rsidRPr="00C839B0">
        <w:rPr>
          <w:rFonts w:hAnsi="標楷體" w:hint="eastAsia"/>
          <w:color w:val="000000" w:themeColor="text1"/>
          <w:szCs w:val="32"/>
        </w:rPr>
        <w:t>拒件達21</w:t>
      </w:r>
      <w:r w:rsidR="00877BA1" w:rsidRPr="00C839B0">
        <w:rPr>
          <w:rFonts w:hint="eastAsia"/>
          <w:color w:val="000000" w:themeColor="text1"/>
        </w:rPr>
        <w:t>校次</w:t>
      </w:r>
      <w:proofErr w:type="gramEnd"/>
      <w:r w:rsidR="00877BA1" w:rsidRPr="00C839B0">
        <w:rPr>
          <w:rFonts w:hint="eastAsia"/>
          <w:color w:val="000000" w:themeColor="text1"/>
        </w:rPr>
        <w:t>、共</w:t>
      </w:r>
      <w:r w:rsidR="00877BA1" w:rsidRPr="00C839B0">
        <w:rPr>
          <w:color w:val="000000" w:themeColor="text1"/>
        </w:rPr>
        <w:t>379</w:t>
      </w:r>
      <w:r w:rsidR="00877BA1" w:rsidRPr="00C839B0">
        <w:rPr>
          <w:rFonts w:hint="eastAsia"/>
          <w:color w:val="000000" w:themeColor="text1"/>
        </w:rPr>
        <w:t>人，</w:t>
      </w:r>
      <w:r w:rsidR="00877BA1" w:rsidRPr="00C839B0">
        <w:rPr>
          <w:rFonts w:hAnsi="標楷體" w:hint="eastAsia"/>
          <w:color w:val="000000" w:themeColor="text1"/>
          <w:szCs w:val="32"/>
        </w:rPr>
        <w:t>其中包括105年中州科大印尼籍1</w:t>
      </w:r>
      <w:r w:rsidR="00877BA1" w:rsidRPr="00C839B0">
        <w:rPr>
          <w:rFonts w:hAnsi="標楷體"/>
          <w:color w:val="000000" w:themeColor="text1"/>
          <w:szCs w:val="32"/>
        </w:rPr>
        <w:t>0</w:t>
      </w:r>
      <w:r w:rsidR="00877BA1" w:rsidRPr="00C839B0">
        <w:rPr>
          <w:rFonts w:hAnsi="標楷體" w:hint="eastAsia"/>
          <w:color w:val="000000" w:themeColor="text1"/>
          <w:szCs w:val="32"/>
        </w:rPr>
        <w:t>位一般生申請來</w:t>
      </w:r>
      <w:proofErr w:type="gramStart"/>
      <w:r w:rsidR="00877BA1" w:rsidRPr="00C839B0">
        <w:rPr>
          <w:rFonts w:hAnsi="標楷體" w:hint="eastAsia"/>
          <w:color w:val="000000" w:themeColor="text1"/>
          <w:szCs w:val="32"/>
        </w:rPr>
        <w:t>臺</w:t>
      </w:r>
      <w:proofErr w:type="gramEnd"/>
      <w:r w:rsidR="00877BA1" w:rsidRPr="00C839B0">
        <w:rPr>
          <w:rFonts w:hAnsi="標楷體" w:hint="eastAsia"/>
          <w:color w:val="000000" w:themeColor="text1"/>
          <w:szCs w:val="32"/>
        </w:rPr>
        <w:t>簽證案予以駁回，並函教育部，但是教育部僅請學校說明、以簽證</w:t>
      </w:r>
      <w:proofErr w:type="gramStart"/>
      <w:r w:rsidR="00877BA1" w:rsidRPr="00C839B0">
        <w:rPr>
          <w:rFonts w:hAnsi="標楷體" w:hint="eastAsia"/>
          <w:color w:val="000000" w:themeColor="text1"/>
          <w:szCs w:val="32"/>
        </w:rPr>
        <w:t>已拒</w:t>
      </w:r>
      <w:proofErr w:type="gramEnd"/>
      <w:r w:rsidR="00877BA1" w:rsidRPr="00C839B0">
        <w:rPr>
          <w:rFonts w:hAnsi="標楷體" w:hint="eastAsia"/>
          <w:color w:val="000000" w:themeColor="text1"/>
          <w:szCs w:val="32"/>
        </w:rPr>
        <w:t>件，將學校列入招生考量處理等作為，</w:t>
      </w:r>
      <w:proofErr w:type="gramStart"/>
      <w:r w:rsidR="00877BA1" w:rsidRPr="00C839B0">
        <w:rPr>
          <w:rFonts w:hAnsi="標楷體" w:hint="eastAsia"/>
          <w:color w:val="000000" w:themeColor="text1"/>
          <w:szCs w:val="32"/>
        </w:rPr>
        <w:t>對於拒件</w:t>
      </w:r>
      <w:proofErr w:type="gramEnd"/>
      <w:r w:rsidR="00877BA1" w:rsidRPr="00C839B0">
        <w:rPr>
          <w:rFonts w:hAnsi="標楷體" w:hint="eastAsia"/>
          <w:color w:val="000000" w:themeColor="text1"/>
          <w:szCs w:val="32"/>
        </w:rPr>
        <w:t>之原因未能深入去查明背後可能潛藏之犯罪動機，漠視其中更深層</w:t>
      </w:r>
      <w:proofErr w:type="gramStart"/>
      <w:r w:rsidR="00877BA1" w:rsidRPr="00C839B0">
        <w:rPr>
          <w:rFonts w:hAnsi="標楷體" w:hint="eastAsia"/>
          <w:color w:val="000000" w:themeColor="text1"/>
          <w:szCs w:val="32"/>
        </w:rPr>
        <w:t>之學</w:t>
      </w:r>
      <w:proofErr w:type="gramEnd"/>
      <w:r w:rsidR="00877BA1" w:rsidRPr="00C839B0">
        <w:rPr>
          <w:rFonts w:hAnsi="標楷體" w:hint="eastAsia"/>
          <w:color w:val="000000" w:themeColor="text1"/>
          <w:szCs w:val="32"/>
        </w:rPr>
        <w:t>工、人口販運問題；之後外交部於1</w:t>
      </w:r>
      <w:r w:rsidR="00877BA1" w:rsidRPr="00C839B0">
        <w:rPr>
          <w:rFonts w:hAnsi="標楷體"/>
          <w:color w:val="000000" w:themeColor="text1"/>
          <w:szCs w:val="32"/>
        </w:rPr>
        <w:t>08</w:t>
      </w:r>
      <w:r w:rsidR="00877BA1" w:rsidRPr="00C839B0">
        <w:rPr>
          <w:rFonts w:hAnsi="標楷體" w:hint="eastAsia"/>
          <w:color w:val="000000" w:themeColor="text1"/>
          <w:szCs w:val="32"/>
        </w:rPr>
        <w:t>年辦理烏干達籍學生簽證審查後，再次主動函請教育部對學生實際在</w:t>
      </w:r>
      <w:proofErr w:type="gramStart"/>
      <w:r w:rsidR="00877BA1" w:rsidRPr="00C839B0">
        <w:rPr>
          <w:rFonts w:hAnsi="標楷體" w:hint="eastAsia"/>
          <w:color w:val="000000" w:themeColor="text1"/>
          <w:szCs w:val="32"/>
        </w:rPr>
        <w:t>臺</w:t>
      </w:r>
      <w:proofErr w:type="gramEnd"/>
      <w:r w:rsidR="00877BA1" w:rsidRPr="00C839B0">
        <w:rPr>
          <w:rFonts w:hAnsi="標楷體" w:hint="eastAsia"/>
          <w:color w:val="000000" w:themeColor="text1"/>
          <w:szCs w:val="32"/>
        </w:rPr>
        <w:t>就學情形進行訪視，以防範「假就學，真打工」之弊端，然教育部竟仍查無異狀，無法即時</w:t>
      </w:r>
      <w:r w:rsidR="00F37DBF" w:rsidRPr="00C839B0">
        <w:rPr>
          <w:rFonts w:hAnsi="標楷體" w:hint="eastAsia"/>
          <w:color w:val="000000" w:themeColor="text1"/>
          <w:szCs w:val="32"/>
        </w:rPr>
        <w:t>阻止不法</w:t>
      </w:r>
      <w:r w:rsidR="00877BA1" w:rsidRPr="00C839B0">
        <w:rPr>
          <w:rFonts w:hAnsi="標楷體" w:hint="eastAsia"/>
          <w:color w:val="000000" w:themeColor="text1"/>
          <w:szCs w:val="32"/>
        </w:rPr>
        <w:t>，錯失機先，致不斷爆發學生淪為</w:t>
      </w:r>
      <w:proofErr w:type="gramStart"/>
      <w:r w:rsidR="00877BA1" w:rsidRPr="00C839B0">
        <w:rPr>
          <w:rFonts w:hAnsi="標楷體" w:hint="eastAsia"/>
          <w:color w:val="000000" w:themeColor="text1"/>
          <w:szCs w:val="32"/>
        </w:rPr>
        <w:t>血汗學工之</w:t>
      </w:r>
      <w:proofErr w:type="gramEnd"/>
      <w:r w:rsidR="00877BA1" w:rsidRPr="00C839B0">
        <w:rPr>
          <w:rFonts w:hAnsi="標楷體" w:hint="eastAsia"/>
          <w:color w:val="000000" w:themeColor="text1"/>
          <w:szCs w:val="32"/>
        </w:rPr>
        <w:t>違失，</w:t>
      </w:r>
      <w:r w:rsidR="00877BA1" w:rsidRPr="00C839B0">
        <w:rPr>
          <w:rFonts w:hAnsi="標楷體" w:hint="eastAsia"/>
          <w:color w:val="000000" w:themeColor="text1"/>
          <w:spacing w:val="-4"/>
          <w:szCs w:val="32"/>
        </w:rPr>
        <w:lastRenderedPageBreak/>
        <w:t>況教育部歷年僅以函示宣導、列核定招生名額之參考等方式期待學校能自主恪遵，卻又欠缺相關配套等積極稽查機制，對於學校有無透過仲介招生等問題，均無法掌控，迄未能澈底解決問題，</w:t>
      </w:r>
      <w:r w:rsidR="00123971" w:rsidRPr="00C839B0">
        <w:rPr>
          <w:rFonts w:hAnsi="標楷體" w:hint="eastAsia"/>
          <w:color w:val="000000" w:themeColor="text1"/>
          <w:spacing w:val="-4"/>
          <w:szCs w:val="32"/>
        </w:rPr>
        <w:t>實難卸怠失之責</w:t>
      </w:r>
      <w:r w:rsidR="00A10FB4" w:rsidRPr="00C839B0">
        <w:rPr>
          <w:rFonts w:hAnsi="標楷體" w:hint="eastAsia"/>
          <w:color w:val="000000" w:themeColor="text1"/>
          <w:spacing w:val="-4"/>
          <w:szCs w:val="32"/>
        </w:rPr>
        <w:t>。</w:t>
      </w:r>
      <w:bookmarkEnd w:id="184"/>
    </w:p>
    <w:p w:rsidR="0013241C" w:rsidRPr="00C839B0" w:rsidRDefault="00931416" w:rsidP="00A62DB9">
      <w:pPr>
        <w:pStyle w:val="2"/>
        <w:spacing w:beforeLines="100" w:before="457"/>
        <w:ind w:left="1020" w:hanging="680"/>
        <w:rPr>
          <w:b/>
          <w:color w:val="000000" w:themeColor="text1"/>
          <w:shd w:val="clear" w:color="auto" w:fill="FFFFFF"/>
        </w:rPr>
      </w:pPr>
      <w:bookmarkStart w:id="185" w:name="_Toc135059611"/>
      <w:bookmarkStart w:id="186" w:name="_Toc135478063"/>
      <w:bookmarkStart w:id="187" w:name="_Toc137027375"/>
      <w:r w:rsidRPr="00C839B0">
        <w:rPr>
          <w:rFonts w:hAnsi="標楷體" w:hint="eastAsia"/>
          <w:b/>
          <w:color w:val="000000" w:themeColor="text1"/>
          <w:szCs w:val="32"/>
        </w:rPr>
        <w:t>教育部為利</w:t>
      </w:r>
      <w:r w:rsidR="00B72327" w:rsidRPr="00C839B0">
        <w:rPr>
          <w:rFonts w:hAnsi="標楷體" w:hint="eastAsia"/>
          <w:b/>
          <w:color w:val="000000" w:themeColor="text1"/>
          <w:szCs w:val="32"/>
        </w:rPr>
        <w:t>新南向</w:t>
      </w:r>
      <w:proofErr w:type="gramStart"/>
      <w:r w:rsidR="00B72327" w:rsidRPr="00C839B0">
        <w:rPr>
          <w:rFonts w:hAnsi="標楷體" w:hint="eastAsia"/>
          <w:b/>
          <w:color w:val="000000" w:themeColor="text1"/>
          <w:szCs w:val="32"/>
        </w:rPr>
        <w:t>產學專班</w:t>
      </w:r>
      <w:proofErr w:type="gramEnd"/>
      <w:r w:rsidRPr="00C839B0">
        <w:rPr>
          <w:rFonts w:hAnsi="標楷體" w:hint="eastAsia"/>
          <w:b/>
          <w:color w:val="000000" w:themeColor="text1"/>
          <w:szCs w:val="32"/>
        </w:rPr>
        <w:t>學生申請</w:t>
      </w:r>
      <w:r w:rsidR="00FB4FDA" w:rsidRPr="00C839B0">
        <w:rPr>
          <w:rFonts w:hAnsi="標楷體" w:hint="eastAsia"/>
          <w:b/>
          <w:color w:val="000000" w:themeColor="text1"/>
          <w:szCs w:val="32"/>
        </w:rPr>
        <w:t>來</w:t>
      </w:r>
      <w:proofErr w:type="gramStart"/>
      <w:r w:rsidR="00CF2F9B" w:rsidRPr="00C839B0">
        <w:rPr>
          <w:rFonts w:hAnsi="標楷體" w:hint="eastAsia"/>
          <w:b/>
          <w:color w:val="000000" w:themeColor="text1"/>
          <w:szCs w:val="32"/>
        </w:rPr>
        <w:t>臺</w:t>
      </w:r>
      <w:proofErr w:type="gramEnd"/>
      <w:r w:rsidRPr="00C839B0">
        <w:rPr>
          <w:rFonts w:hAnsi="標楷體" w:hint="eastAsia"/>
          <w:b/>
          <w:color w:val="000000" w:themeColor="text1"/>
          <w:szCs w:val="32"/>
        </w:rPr>
        <w:t>簽證，</w:t>
      </w:r>
      <w:r w:rsidR="00AF1D86" w:rsidRPr="00C839B0">
        <w:rPr>
          <w:rFonts w:hAnsi="標楷體" w:hint="eastAsia"/>
          <w:b/>
          <w:color w:val="000000" w:themeColor="text1"/>
          <w:szCs w:val="32"/>
        </w:rPr>
        <w:t>自</w:t>
      </w:r>
      <w:r w:rsidR="004971D3" w:rsidRPr="00C839B0">
        <w:rPr>
          <w:rFonts w:hAnsi="標楷體" w:hint="eastAsia"/>
          <w:b/>
          <w:color w:val="000000" w:themeColor="text1"/>
          <w:szCs w:val="32"/>
        </w:rPr>
        <w:t>106年起</w:t>
      </w:r>
      <w:r w:rsidR="00E46D50" w:rsidRPr="00C839B0">
        <w:rPr>
          <w:rFonts w:hAnsi="標楷體" w:hint="eastAsia"/>
          <w:b/>
          <w:color w:val="000000" w:themeColor="text1"/>
          <w:szCs w:val="32"/>
        </w:rPr>
        <w:t>函</w:t>
      </w:r>
      <w:r w:rsidRPr="00C839B0">
        <w:rPr>
          <w:rFonts w:hAnsi="標楷體" w:hint="eastAsia"/>
          <w:b/>
          <w:color w:val="000000" w:themeColor="text1"/>
          <w:szCs w:val="32"/>
        </w:rPr>
        <w:t>請外交部優予同意放寬學生簽證審查條件，</w:t>
      </w:r>
      <w:r w:rsidR="00497887" w:rsidRPr="00C839B0">
        <w:rPr>
          <w:rFonts w:hAnsi="標楷體" w:hint="eastAsia"/>
          <w:b/>
          <w:color w:val="000000" w:themeColor="text1"/>
          <w:szCs w:val="32"/>
        </w:rPr>
        <w:t>如</w:t>
      </w:r>
      <w:r w:rsidR="00B33EDB" w:rsidRPr="00C839B0">
        <w:rPr>
          <w:rFonts w:hAnsi="標楷體" w:hint="eastAsia"/>
          <w:b/>
          <w:color w:val="000000" w:themeColor="text1"/>
          <w:szCs w:val="32"/>
        </w:rPr>
        <w:t>專班團簽</w:t>
      </w:r>
      <w:r w:rsidR="00274D00" w:rsidRPr="00C839B0">
        <w:rPr>
          <w:rFonts w:hAnsi="標楷體" w:hint="eastAsia"/>
          <w:b/>
          <w:color w:val="000000" w:themeColor="text1"/>
          <w:szCs w:val="32"/>
        </w:rPr>
        <w:t>原則</w:t>
      </w:r>
      <w:r w:rsidR="00126D7B" w:rsidRPr="00C839B0">
        <w:rPr>
          <w:rFonts w:hAnsi="標楷體" w:hint="eastAsia"/>
          <w:b/>
          <w:color w:val="000000" w:themeColor="text1"/>
          <w:szCs w:val="32"/>
        </w:rPr>
        <w:t>、</w:t>
      </w:r>
      <w:r w:rsidR="00A2740C" w:rsidRPr="00C839B0">
        <w:rPr>
          <w:rFonts w:hAnsi="標楷體" w:hint="eastAsia"/>
          <w:b/>
          <w:color w:val="000000" w:themeColor="text1"/>
          <w:szCs w:val="32"/>
        </w:rPr>
        <w:t>免予逐一面談及取消語文能力及學業成績等</w:t>
      </w:r>
      <w:r w:rsidR="001F2888" w:rsidRPr="00C839B0">
        <w:rPr>
          <w:rFonts w:hAnsi="標楷體" w:hint="eastAsia"/>
          <w:b/>
          <w:color w:val="000000" w:themeColor="text1"/>
          <w:szCs w:val="32"/>
        </w:rPr>
        <w:t>作為簽證</w:t>
      </w:r>
      <w:r w:rsidR="00A2740C" w:rsidRPr="00C839B0">
        <w:rPr>
          <w:rFonts w:hAnsi="標楷體" w:hint="eastAsia"/>
          <w:b/>
          <w:color w:val="000000" w:themeColor="text1"/>
          <w:szCs w:val="32"/>
        </w:rPr>
        <w:t>准駁</w:t>
      </w:r>
      <w:r w:rsidR="00123BC6" w:rsidRPr="00C839B0">
        <w:rPr>
          <w:rFonts w:hAnsi="標楷體" w:hint="eastAsia"/>
          <w:b/>
          <w:color w:val="000000" w:themeColor="text1"/>
          <w:szCs w:val="32"/>
        </w:rPr>
        <w:t>之</w:t>
      </w:r>
      <w:r w:rsidR="00A2740C" w:rsidRPr="00C839B0">
        <w:rPr>
          <w:rFonts w:hAnsi="標楷體" w:hint="eastAsia"/>
          <w:b/>
          <w:color w:val="000000" w:themeColor="text1"/>
          <w:szCs w:val="32"/>
        </w:rPr>
        <w:t>必要條件</w:t>
      </w:r>
      <w:r w:rsidR="00296FFC" w:rsidRPr="00C839B0">
        <w:rPr>
          <w:rFonts w:hAnsi="標楷體" w:hint="eastAsia"/>
          <w:b/>
          <w:color w:val="000000" w:themeColor="text1"/>
          <w:szCs w:val="32"/>
        </w:rPr>
        <w:t>；</w:t>
      </w:r>
      <w:r w:rsidR="00A62DB9" w:rsidRPr="00C839B0">
        <w:rPr>
          <w:rFonts w:hAnsi="標楷體" w:hint="eastAsia"/>
          <w:b/>
          <w:color w:val="000000" w:themeColor="text1"/>
          <w:szCs w:val="32"/>
        </w:rPr>
        <w:t>但</w:t>
      </w:r>
      <w:r w:rsidR="00EA282B" w:rsidRPr="00C839B0">
        <w:rPr>
          <w:rFonts w:hAnsi="標楷體" w:hint="eastAsia"/>
          <w:b/>
          <w:color w:val="000000" w:themeColor="text1"/>
          <w:szCs w:val="32"/>
        </w:rPr>
        <w:t>外交部駐菲律賓代表處審查</w:t>
      </w:r>
      <w:r w:rsidR="0013241C" w:rsidRPr="00C839B0">
        <w:rPr>
          <w:rFonts w:hAnsi="標楷體" w:hint="eastAsia"/>
          <w:b/>
          <w:color w:val="000000" w:themeColor="text1"/>
          <w:szCs w:val="32"/>
        </w:rPr>
        <w:t>高苑科大</w:t>
      </w:r>
      <w:r w:rsidR="00D61C37" w:rsidRPr="00C839B0">
        <w:rPr>
          <w:rFonts w:hAnsi="標楷體" w:hint="eastAsia"/>
          <w:b/>
          <w:color w:val="000000" w:themeColor="text1"/>
          <w:szCs w:val="32"/>
        </w:rPr>
        <w:t>招收</w:t>
      </w:r>
      <w:r w:rsidR="00EA282B" w:rsidRPr="00C839B0">
        <w:rPr>
          <w:rFonts w:hAnsi="標楷體" w:hint="eastAsia"/>
          <w:b/>
          <w:color w:val="000000" w:themeColor="text1"/>
          <w:szCs w:val="32"/>
        </w:rPr>
        <w:t>1</w:t>
      </w:r>
      <w:r w:rsidR="00EA282B" w:rsidRPr="00C839B0">
        <w:rPr>
          <w:rFonts w:hAnsi="標楷體"/>
          <w:b/>
          <w:color w:val="000000" w:themeColor="text1"/>
          <w:szCs w:val="32"/>
        </w:rPr>
        <w:t>08</w:t>
      </w:r>
      <w:r w:rsidR="00EA282B" w:rsidRPr="00C839B0">
        <w:rPr>
          <w:rFonts w:hAnsi="標楷體" w:hint="eastAsia"/>
          <w:b/>
          <w:color w:val="000000" w:themeColor="text1"/>
          <w:szCs w:val="32"/>
        </w:rPr>
        <w:t>年</w:t>
      </w:r>
      <w:r w:rsidR="00D61C37" w:rsidRPr="00C839B0">
        <w:rPr>
          <w:rFonts w:hAnsi="標楷體" w:hint="eastAsia"/>
          <w:b/>
          <w:color w:val="000000" w:themeColor="text1"/>
          <w:szCs w:val="32"/>
        </w:rPr>
        <w:t>「機電學院機械與自動化工程系</w:t>
      </w:r>
      <w:proofErr w:type="gramStart"/>
      <w:r w:rsidR="00D61C37" w:rsidRPr="00C839B0">
        <w:rPr>
          <w:rFonts w:hAnsi="標楷體" w:hint="eastAsia"/>
          <w:b/>
          <w:color w:val="000000" w:themeColor="text1"/>
          <w:szCs w:val="32"/>
        </w:rPr>
        <w:t>系</w:t>
      </w:r>
      <w:proofErr w:type="gramEnd"/>
      <w:r w:rsidR="00D61C37" w:rsidRPr="00C839B0">
        <w:rPr>
          <w:rFonts w:hAnsi="標楷體" w:hint="eastAsia"/>
          <w:b/>
          <w:color w:val="000000" w:themeColor="text1"/>
          <w:szCs w:val="32"/>
        </w:rPr>
        <w:t>國際學生產學合作專班」居留簽證</w:t>
      </w:r>
      <w:r w:rsidR="00BB616C" w:rsidRPr="00C839B0">
        <w:rPr>
          <w:rFonts w:hAnsi="標楷體" w:hint="eastAsia"/>
          <w:b/>
          <w:color w:val="000000" w:themeColor="text1"/>
          <w:szCs w:val="32"/>
        </w:rPr>
        <w:t>時</w:t>
      </w:r>
      <w:r w:rsidR="00D61C37" w:rsidRPr="00C839B0">
        <w:rPr>
          <w:rFonts w:hAnsi="標楷體" w:hint="eastAsia"/>
          <w:b/>
          <w:color w:val="000000" w:themeColor="text1"/>
          <w:szCs w:val="32"/>
        </w:rPr>
        <w:t>發現</w:t>
      </w:r>
      <w:r w:rsidR="00EA282B" w:rsidRPr="00C839B0">
        <w:rPr>
          <w:rFonts w:hAnsi="標楷體" w:hint="eastAsia"/>
          <w:b/>
          <w:color w:val="000000" w:themeColor="text1"/>
          <w:szCs w:val="32"/>
        </w:rPr>
        <w:t>，</w:t>
      </w:r>
      <w:bookmarkStart w:id="188" w:name="_Hlk136854912"/>
      <w:r w:rsidR="00D61C37" w:rsidRPr="00C839B0">
        <w:rPr>
          <w:rFonts w:hAnsi="標楷體" w:hint="eastAsia"/>
          <w:b/>
          <w:color w:val="000000" w:themeColor="text1"/>
          <w:szCs w:val="32"/>
        </w:rPr>
        <w:t>全數學生均無法提供個人或監護人之財力證明</w:t>
      </w:r>
      <w:r w:rsidR="00C64DFA" w:rsidRPr="00C839B0">
        <w:rPr>
          <w:rFonts w:hAnsi="標楷體" w:hint="eastAsia"/>
          <w:b/>
          <w:color w:val="000000" w:themeColor="text1"/>
          <w:szCs w:val="32"/>
        </w:rPr>
        <w:t>，</w:t>
      </w:r>
      <w:r w:rsidR="00D61C37" w:rsidRPr="00C839B0">
        <w:rPr>
          <w:rFonts w:hAnsi="標楷體" w:hint="eastAsia"/>
          <w:b/>
          <w:color w:val="000000" w:themeColor="text1"/>
          <w:szCs w:val="32"/>
        </w:rPr>
        <w:t>而是以學校獎學金證明做為替代文件，</w:t>
      </w:r>
      <w:r w:rsidR="00A860C0" w:rsidRPr="00C839B0">
        <w:rPr>
          <w:rFonts w:hAnsi="標楷體" w:hint="eastAsia"/>
          <w:b/>
          <w:color w:val="000000" w:themeColor="text1"/>
          <w:szCs w:val="32"/>
        </w:rPr>
        <w:t>顯與相關規定未合</w:t>
      </w:r>
      <w:bookmarkEnd w:id="188"/>
      <w:r w:rsidR="007E3D0B" w:rsidRPr="00C839B0">
        <w:rPr>
          <w:rFonts w:hAnsi="標楷體" w:hint="eastAsia"/>
          <w:b/>
          <w:color w:val="000000" w:themeColor="text1"/>
          <w:szCs w:val="32"/>
        </w:rPr>
        <w:t>；</w:t>
      </w:r>
      <w:r w:rsidR="00F50DDE" w:rsidRPr="00C839B0">
        <w:rPr>
          <w:rFonts w:hAnsi="標楷體" w:hint="eastAsia"/>
          <w:b/>
          <w:color w:val="000000" w:themeColor="text1"/>
          <w:szCs w:val="32"/>
        </w:rPr>
        <w:t>外交部</w:t>
      </w:r>
      <w:r w:rsidR="009B63E4" w:rsidRPr="00C839B0">
        <w:rPr>
          <w:rFonts w:hAnsi="標楷體" w:hint="eastAsia"/>
          <w:b/>
          <w:color w:val="000000" w:themeColor="text1"/>
          <w:szCs w:val="32"/>
        </w:rPr>
        <w:t>經</w:t>
      </w:r>
      <w:r w:rsidR="00D61C37" w:rsidRPr="00C839B0">
        <w:rPr>
          <w:rFonts w:hAnsi="標楷體" w:hint="eastAsia"/>
          <w:b/>
          <w:color w:val="000000" w:themeColor="text1"/>
          <w:szCs w:val="32"/>
        </w:rPr>
        <w:t>函請教育部</w:t>
      </w:r>
      <w:r w:rsidR="008C71C6" w:rsidRPr="00C839B0">
        <w:rPr>
          <w:rFonts w:hAnsi="標楷體" w:hint="eastAsia"/>
          <w:b/>
          <w:color w:val="000000" w:themeColor="text1"/>
          <w:szCs w:val="32"/>
        </w:rPr>
        <w:t>表示</w:t>
      </w:r>
      <w:r w:rsidR="00D61C37" w:rsidRPr="00C839B0">
        <w:rPr>
          <w:rFonts w:hAnsi="標楷體" w:hint="eastAsia"/>
          <w:b/>
          <w:color w:val="000000" w:themeColor="text1"/>
          <w:szCs w:val="32"/>
        </w:rPr>
        <w:t>是否同意認可，惟</w:t>
      </w:r>
      <w:r w:rsidR="00A81DC5" w:rsidRPr="00C839B0">
        <w:rPr>
          <w:rFonts w:hAnsi="標楷體" w:hint="eastAsia"/>
          <w:b/>
          <w:color w:val="000000" w:themeColor="text1"/>
          <w:szCs w:val="32"/>
        </w:rPr>
        <w:t>教育部</w:t>
      </w:r>
      <w:r w:rsidR="00D61C37" w:rsidRPr="00C839B0">
        <w:rPr>
          <w:rFonts w:hAnsi="標楷體" w:hint="eastAsia"/>
          <w:b/>
          <w:color w:val="000000" w:themeColor="text1"/>
          <w:szCs w:val="32"/>
        </w:rPr>
        <w:t>竟</w:t>
      </w:r>
      <w:r w:rsidRPr="00C839B0">
        <w:rPr>
          <w:rFonts w:hAnsi="標楷體" w:hint="eastAsia"/>
          <w:b/>
          <w:color w:val="000000" w:themeColor="text1"/>
          <w:szCs w:val="32"/>
        </w:rPr>
        <w:t>以外國學生係</w:t>
      </w:r>
      <w:proofErr w:type="gramStart"/>
      <w:r w:rsidRPr="00C839B0">
        <w:rPr>
          <w:rFonts w:hAnsi="標楷體" w:hint="eastAsia"/>
          <w:b/>
          <w:color w:val="000000" w:themeColor="text1"/>
          <w:szCs w:val="32"/>
        </w:rPr>
        <w:t>逕</w:t>
      </w:r>
      <w:proofErr w:type="gramEnd"/>
      <w:r w:rsidRPr="00C839B0">
        <w:rPr>
          <w:rFonts w:hAnsi="標楷體" w:hint="eastAsia"/>
          <w:b/>
          <w:color w:val="000000" w:themeColor="text1"/>
          <w:szCs w:val="32"/>
        </w:rPr>
        <w:t>向校院申請入學，經審查或甄試合格者，發給入學許可，</w:t>
      </w:r>
      <w:r w:rsidR="00A62DB9" w:rsidRPr="00C839B0">
        <w:rPr>
          <w:rFonts w:hAnsi="標楷體" w:hint="eastAsia"/>
          <w:b/>
          <w:color w:val="000000" w:themeColor="text1"/>
          <w:szCs w:val="32"/>
        </w:rPr>
        <w:t>學</w:t>
      </w:r>
      <w:r w:rsidRPr="00C839B0">
        <w:rPr>
          <w:rFonts w:hAnsi="標楷體" w:hint="eastAsia"/>
          <w:b/>
          <w:color w:val="000000" w:themeColor="text1"/>
          <w:szCs w:val="32"/>
        </w:rPr>
        <w:t>校已核發入學許可，請代表處本權責綜合審酌學生財力情形</w:t>
      </w:r>
      <w:r w:rsidR="00192C6E" w:rsidRPr="00C839B0">
        <w:rPr>
          <w:rFonts w:hAnsi="標楷體" w:hint="eastAsia"/>
          <w:b/>
          <w:color w:val="000000" w:themeColor="text1"/>
          <w:szCs w:val="32"/>
        </w:rPr>
        <w:t>；</w:t>
      </w:r>
      <w:r w:rsidRPr="00C839B0">
        <w:rPr>
          <w:rFonts w:hAnsi="標楷體" w:hint="eastAsia"/>
          <w:b/>
          <w:color w:val="000000" w:themeColor="text1"/>
          <w:szCs w:val="32"/>
        </w:rPr>
        <w:t>相關作為顯見推諉，</w:t>
      </w:r>
      <w:r w:rsidR="00D025F2" w:rsidRPr="00C839B0">
        <w:rPr>
          <w:rFonts w:hAnsi="標楷體" w:hint="eastAsia"/>
          <w:b/>
          <w:color w:val="000000" w:themeColor="text1"/>
          <w:szCs w:val="32"/>
        </w:rPr>
        <w:t>且</w:t>
      </w:r>
      <w:r w:rsidR="00B60343" w:rsidRPr="00C839B0">
        <w:rPr>
          <w:rFonts w:hAnsi="標楷體" w:hint="eastAsia"/>
          <w:b/>
          <w:color w:val="000000" w:themeColor="text1"/>
          <w:szCs w:val="32"/>
        </w:rPr>
        <w:t>過往已發生諸多學生淪為學工事件，</w:t>
      </w:r>
      <w:r w:rsidR="00A62DB9" w:rsidRPr="00C839B0">
        <w:rPr>
          <w:rFonts w:hAnsi="標楷體" w:hint="eastAsia"/>
          <w:b/>
          <w:color w:val="000000" w:themeColor="text1"/>
          <w:szCs w:val="32"/>
        </w:rPr>
        <w:t>教育</w:t>
      </w:r>
      <w:r w:rsidR="00B60343" w:rsidRPr="00C839B0">
        <w:rPr>
          <w:rFonts w:hAnsi="標楷體" w:hint="eastAsia"/>
          <w:b/>
          <w:color w:val="000000" w:themeColor="text1"/>
          <w:szCs w:val="32"/>
        </w:rPr>
        <w:t>部</w:t>
      </w:r>
      <w:r w:rsidR="00506232" w:rsidRPr="00C839B0">
        <w:rPr>
          <w:rFonts w:hAnsi="標楷體" w:hint="eastAsia"/>
          <w:b/>
          <w:color w:val="000000" w:themeColor="text1"/>
          <w:szCs w:val="32"/>
        </w:rPr>
        <w:t>仍</w:t>
      </w:r>
      <w:bookmarkStart w:id="189" w:name="_Hlk136855166"/>
      <w:r w:rsidR="00B60343" w:rsidRPr="00C839B0">
        <w:rPr>
          <w:rFonts w:hAnsi="標楷體" w:hint="eastAsia"/>
          <w:b/>
          <w:color w:val="000000" w:themeColor="text1"/>
          <w:szCs w:val="32"/>
        </w:rPr>
        <w:t>無任何風險管理意識</w:t>
      </w:r>
      <w:r w:rsidR="00EA282B" w:rsidRPr="00C839B0">
        <w:rPr>
          <w:rFonts w:hAnsi="標楷體" w:hint="eastAsia"/>
          <w:b/>
          <w:color w:val="000000" w:themeColor="text1"/>
          <w:szCs w:val="32"/>
        </w:rPr>
        <w:t>，</w:t>
      </w:r>
      <w:r w:rsidRPr="00C839B0">
        <w:rPr>
          <w:rFonts w:hAnsi="標楷體" w:hint="eastAsia"/>
          <w:b/>
          <w:color w:val="000000" w:themeColor="text1"/>
          <w:szCs w:val="32"/>
        </w:rPr>
        <w:t>管理作為鬆散，導致</w:t>
      </w:r>
      <w:proofErr w:type="gramStart"/>
      <w:r w:rsidR="004950A8" w:rsidRPr="00C839B0">
        <w:rPr>
          <w:rFonts w:hAnsi="標楷體" w:hint="eastAsia"/>
          <w:b/>
          <w:color w:val="000000" w:themeColor="text1"/>
          <w:szCs w:val="32"/>
        </w:rPr>
        <w:t>血汗</w:t>
      </w:r>
      <w:r w:rsidR="003E2467" w:rsidRPr="00C839B0">
        <w:rPr>
          <w:rFonts w:hAnsi="標楷體" w:hint="eastAsia"/>
          <w:b/>
          <w:color w:val="000000" w:themeColor="text1"/>
          <w:szCs w:val="32"/>
        </w:rPr>
        <w:t>學工</w:t>
      </w:r>
      <w:r w:rsidR="00CF3191" w:rsidRPr="00C839B0">
        <w:rPr>
          <w:rFonts w:hAnsi="標楷體" w:hint="eastAsia"/>
          <w:b/>
          <w:color w:val="000000" w:themeColor="text1"/>
          <w:szCs w:val="32"/>
        </w:rPr>
        <w:t>爭議</w:t>
      </w:r>
      <w:proofErr w:type="gramEnd"/>
      <w:r w:rsidR="00FD6A0F" w:rsidRPr="00C839B0">
        <w:rPr>
          <w:rFonts w:hAnsi="標楷體" w:hint="eastAsia"/>
          <w:b/>
          <w:color w:val="000000" w:themeColor="text1"/>
          <w:szCs w:val="32"/>
        </w:rPr>
        <w:t>持續延燒</w:t>
      </w:r>
      <w:r w:rsidRPr="00C839B0">
        <w:rPr>
          <w:rFonts w:hAnsi="標楷體" w:hint="eastAsia"/>
          <w:b/>
          <w:color w:val="000000" w:themeColor="text1"/>
          <w:szCs w:val="32"/>
        </w:rPr>
        <w:t>，</w:t>
      </w:r>
      <w:r w:rsidR="00D61C37" w:rsidRPr="00C839B0">
        <w:rPr>
          <w:rFonts w:hAnsi="標楷體" w:hint="eastAsia"/>
          <w:b/>
          <w:color w:val="000000" w:themeColor="text1"/>
          <w:szCs w:val="32"/>
        </w:rPr>
        <w:t>對於</w:t>
      </w:r>
      <w:r w:rsidR="004C33EC" w:rsidRPr="00C839B0">
        <w:rPr>
          <w:rFonts w:hAnsi="標楷體" w:hint="eastAsia"/>
          <w:b/>
          <w:color w:val="000000" w:themeColor="text1"/>
          <w:szCs w:val="32"/>
        </w:rPr>
        <w:t>後續</w:t>
      </w:r>
      <w:r w:rsidR="002633E8" w:rsidRPr="00C839B0">
        <w:rPr>
          <w:rFonts w:hAnsi="標楷體" w:hint="eastAsia"/>
          <w:b/>
          <w:color w:val="000000" w:themeColor="text1"/>
          <w:szCs w:val="32"/>
        </w:rPr>
        <w:t>學校</w:t>
      </w:r>
      <w:r w:rsidR="00D61C37" w:rsidRPr="00C839B0">
        <w:rPr>
          <w:rFonts w:hAnsi="標楷體" w:hint="eastAsia"/>
          <w:b/>
          <w:color w:val="000000" w:themeColor="text1"/>
          <w:szCs w:val="32"/>
        </w:rPr>
        <w:t>是否有人力仲介介入學校招生作業、</w:t>
      </w:r>
      <w:r w:rsidR="00B3300E" w:rsidRPr="00C839B0">
        <w:rPr>
          <w:rFonts w:hAnsi="標楷體" w:hint="eastAsia"/>
          <w:b/>
          <w:color w:val="000000" w:themeColor="text1"/>
          <w:szCs w:val="32"/>
        </w:rPr>
        <w:t>外籍生</w:t>
      </w:r>
      <w:r w:rsidR="00D61C37" w:rsidRPr="00C839B0">
        <w:rPr>
          <w:rFonts w:hAnsi="標楷體" w:hint="eastAsia"/>
          <w:b/>
          <w:color w:val="000000" w:themeColor="text1"/>
          <w:szCs w:val="32"/>
        </w:rPr>
        <w:t>支應高額代辦費等關鍵問題，迄未能究明並積極處置，</w:t>
      </w:r>
      <w:r w:rsidR="00D45683" w:rsidRPr="00C839B0">
        <w:rPr>
          <w:rFonts w:hAnsi="標楷體" w:hint="eastAsia"/>
          <w:b/>
          <w:color w:val="000000" w:themeColor="text1"/>
          <w:szCs w:val="32"/>
        </w:rPr>
        <w:t>致</w:t>
      </w:r>
      <w:r w:rsidR="00143240" w:rsidRPr="00C839B0">
        <w:rPr>
          <w:rFonts w:hAnsi="標楷體" w:hint="eastAsia"/>
          <w:b/>
          <w:color w:val="000000" w:themeColor="text1"/>
          <w:szCs w:val="32"/>
        </w:rPr>
        <w:t>學校</w:t>
      </w:r>
      <w:r w:rsidR="00053675" w:rsidRPr="00C839B0">
        <w:rPr>
          <w:rFonts w:hAnsi="標楷體" w:hint="eastAsia"/>
          <w:b/>
          <w:color w:val="000000" w:themeColor="text1"/>
          <w:szCs w:val="32"/>
        </w:rPr>
        <w:t>師生</w:t>
      </w:r>
      <w:r w:rsidR="00143240" w:rsidRPr="00C839B0">
        <w:rPr>
          <w:rFonts w:hAnsi="標楷體" w:hint="eastAsia"/>
          <w:b/>
          <w:color w:val="000000" w:themeColor="text1"/>
          <w:szCs w:val="32"/>
        </w:rPr>
        <w:t>處於</w:t>
      </w:r>
      <w:r w:rsidR="00117E1D" w:rsidRPr="00C839B0">
        <w:rPr>
          <w:rFonts w:hAnsi="標楷體" w:hint="eastAsia"/>
          <w:b/>
          <w:color w:val="000000" w:themeColor="text1"/>
          <w:szCs w:val="32"/>
        </w:rPr>
        <w:t>不</w:t>
      </w:r>
      <w:r w:rsidR="002643C3" w:rsidRPr="00C839B0">
        <w:rPr>
          <w:rFonts w:hAnsi="標楷體" w:hint="eastAsia"/>
          <w:b/>
          <w:color w:val="000000" w:themeColor="text1"/>
          <w:szCs w:val="32"/>
        </w:rPr>
        <w:t>安</w:t>
      </w:r>
      <w:r w:rsidR="00117E1D" w:rsidRPr="00C839B0">
        <w:rPr>
          <w:rFonts w:hAnsi="標楷體" w:hint="eastAsia"/>
          <w:b/>
          <w:color w:val="000000" w:themeColor="text1"/>
          <w:szCs w:val="32"/>
        </w:rPr>
        <w:t>定狀態</w:t>
      </w:r>
      <w:r w:rsidR="00143240" w:rsidRPr="00C839B0">
        <w:rPr>
          <w:rFonts w:hAnsi="標楷體" w:hint="eastAsia"/>
          <w:b/>
          <w:color w:val="000000" w:themeColor="text1"/>
          <w:szCs w:val="32"/>
        </w:rPr>
        <w:t>，</w:t>
      </w:r>
      <w:r w:rsidRPr="00C839B0">
        <w:rPr>
          <w:rFonts w:hAnsi="標楷體" w:hint="eastAsia"/>
          <w:b/>
          <w:color w:val="000000" w:themeColor="text1"/>
          <w:szCs w:val="32"/>
        </w:rPr>
        <w:t>核有嚴重</w:t>
      </w:r>
      <w:proofErr w:type="gramStart"/>
      <w:r w:rsidRPr="00C839B0">
        <w:rPr>
          <w:rFonts w:hAnsi="標楷體" w:hint="eastAsia"/>
          <w:b/>
          <w:color w:val="000000" w:themeColor="text1"/>
          <w:szCs w:val="32"/>
        </w:rPr>
        <w:t>怠</w:t>
      </w:r>
      <w:proofErr w:type="gramEnd"/>
      <w:r w:rsidRPr="00C839B0">
        <w:rPr>
          <w:rFonts w:hAnsi="標楷體" w:hint="eastAsia"/>
          <w:b/>
          <w:color w:val="000000" w:themeColor="text1"/>
          <w:szCs w:val="32"/>
        </w:rPr>
        <w:t>失</w:t>
      </w:r>
      <w:bookmarkEnd w:id="185"/>
      <w:bookmarkEnd w:id="186"/>
      <w:bookmarkEnd w:id="187"/>
      <w:r w:rsidR="009B63E4" w:rsidRPr="00C839B0">
        <w:rPr>
          <w:rFonts w:hAnsi="標楷體" w:hint="eastAsia"/>
          <w:b/>
          <w:color w:val="000000" w:themeColor="text1"/>
          <w:szCs w:val="32"/>
        </w:rPr>
        <w:t xml:space="preserve"> </w:t>
      </w:r>
      <w:bookmarkEnd w:id="189"/>
    </w:p>
    <w:p w:rsidR="00E251BD" w:rsidRPr="00C839B0" w:rsidRDefault="00DE44B6" w:rsidP="00335B26">
      <w:pPr>
        <w:pStyle w:val="3"/>
        <w:rPr>
          <w:rFonts w:hAnsi="標楷體"/>
          <w:color w:val="000000" w:themeColor="text1"/>
          <w:szCs w:val="32"/>
        </w:rPr>
      </w:pPr>
      <w:bookmarkStart w:id="190" w:name="_Toc135059612"/>
      <w:bookmarkStart w:id="191" w:name="_Toc135234925"/>
      <w:bookmarkStart w:id="192" w:name="_Toc135478064"/>
      <w:bookmarkStart w:id="193" w:name="_Toc135836990"/>
      <w:bookmarkStart w:id="194" w:name="_Toc135917129"/>
      <w:bookmarkStart w:id="195" w:name="_Toc136012929"/>
      <w:bookmarkStart w:id="196" w:name="_Toc136433204"/>
      <w:bookmarkStart w:id="197" w:name="_Toc136437709"/>
      <w:bookmarkStart w:id="198" w:name="_Toc136439357"/>
      <w:bookmarkStart w:id="199" w:name="_Toc137027376"/>
      <w:r w:rsidRPr="00C839B0">
        <w:rPr>
          <w:rFonts w:hAnsi="標楷體" w:hint="eastAsia"/>
          <w:color w:val="000000" w:themeColor="text1"/>
          <w:szCs w:val="32"/>
        </w:rPr>
        <w:t>查新南向</w:t>
      </w:r>
      <w:proofErr w:type="gramStart"/>
      <w:r w:rsidRPr="00C839B0">
        <w:rPr>
          <w:rFonts w:hAnsi="標楷體" w:hint="eastAsia"/>
          <w:color w:val="000000" w:themeColor="text1"/>
          <w:szCs w:val="32"/>
        </w:rPr>
        <w:t>產學專班</w:t>
      </w:r>
      <w:proofErr w:type="gramEnd"/>
      <w:r w:rsidRPr="00C839B0">
        <w:rPr>
          <w:rFonts w:hAnsi="標楷體" w:hint="eastAsia"/>
          <w:color w:val="000000" w:themeColor="text1"/>
          <w:szCs w:val="32"/>
        </w:rPr>
        <w:t>外籍學生「產學專案」之簽證</w:t>
      </w:r>
      <w:r w:rsidR="002360B7" w:rsidRPr="00C839B0">
        <w:rPr>
          <w:rFonts w:hAnsi="標楷體" w:hint="eastAsia"/>
          <w:color w:val="000000" w:themeColor="text1"/>
          <w:szCs w:val="32"/>
        </w:rPr>
        <w:t>原則</w:t>
      </w:r>
      <w:r w:rsidRPr="00C839B0">
        <w:rPr>
          <w:rFonts w:hAnsi="標楷體" w:hint="eastAsia"/>
          <w:color w:val="000000" w:themeColor="text1"/>
          <w:szCs w:val="32"/>
        </w:rPr>
        <w:t>，依教育部</w:t>
      </w:r>
      <w:r w:rsidRPr="00C839B0">
        <w:rPr>
          <w:rFonts w:hAnsi="標楷體"/>
          <w:color w:val="000000" w:themeColor="text1"/>
          <w:szCs w:val="32"/>
        </w:rPr>
        <w:t>106年8月1日函告訂定相關查核機制與管理措施</w:t>
      </w:r>
      <w:r w:rsidR="00E14C3A" w:rsidRPr="00C839B0">
        <w:rPr>
          <w:rStyle w:val="aff1"/>
          <w:rFonts w:hAnsi="標楷體"/>
          <w:color w:val="000000" w:themeColor="text1"/>
          <w:szCs w:val="32"/>
        </w:rPr>
        <w:footnoteReference w:id="11"/>
      </w:r>
      <w:r w:rsidRPr="00C839B0">
        <w:rPr>
          <w:rFonts w:hAnsi="標楷體"/>
          <w:color w:val="000000" w:themeColor="text1"/>
          <w:szCs w:val="32"/>
        </w:rPr>
        <w:t>，</w:t>
      </w:r>
      <w:r w:rsidRPr="00C839B0">
        <w:rPr>
          <w:rFonts w:hAnsi="標楷體" w:hint="eastAsia"/>
          <w:color w:val="000000" w:themeColor="text1"/>
          <w:szCs w:val="32"/>
        </w:rPr>
        <w:t>教育部又於106年8月10日發布「教育部補助技專校院辦理產學合作國際專班申請及審查作業要點」，鼓勵各校擴大招收新南向目標國學</w:t>
      </w:r>
      <w:r w:rsidRPr="00C839B0">
        <w:rPr>
          <w:rFonts w:hAnsi="標楷體" w:hint="eastAsia"/>
          <w:color w:val="000000" w:themeColor="text1"/>
          <w:szCs w:val="32"/>
        </w:rPr>
        <w:lastRenderedPageBreak/>
        <w:t>生來</w:t>
      </w:r>
      <w:proofErr w:type="gramStart"/>
      <w:r w:rsidR="00CF2F9B" w:rsidRPr="00C839B0">
        <w:rPr>
          <w:rFonts w:hAnsi="標楷體" w:hint="eastAsia"/>
          <w:color w:val="000000" w:themeColor="text1"/>
          <w:szCs w:val="32"/>
        </w:rPr>
        <w:t>臺</w:t>
      </w:r>
      <w:proofErr w:type="gramEnd"/>
      <w:r w:rsidRPr="00C839B0">
        <w:rPr>
          <w:rFonts w:hAnsi="標楷體" w:hint="eastAsia"/>
          <w:color w:val="000000" w:themeColor="text1"/>
          <w:szCs w:val="32"/>
        </w:rPr>
        <w:t>就讀產學合作專班後，期間外交部數度與教育部協商放寬「</w:t>
      </w:r>
      <w:r w:rsidR="0096101D" w:rsidRPr="00C839B0">
        <w:rPr>
          <w:rFonts w:hAnsi="標楷體" w:hint="eastAsia"/>
          <w:color w:val="000000" w:themeColor="text1"/>
          <w:szCs w:val="32"/>
        </w:rPr>
        <w:t>新南向</w:t>
      </w:r>
      <w:proofErr w:type="gramStart"/>
      <w:r w:rsidR="0096101D" w:rsidRPr="00C839B0">
        <w:rPr>
          <w:rFonts w:hAnsi="標楷體" w:hint="eastAsia"/>
          <w:color w:val="000000" w:themeColor="text1"/>
          <w:szCs w:val="32"/>
        </w:rPr>
        <w:t>產學專</w:t>
      </w:r>
      <w:proofErr w:type="gramEnd"/>
      <w:r w:rsidR="0096101D" w:rsidRPr="00C839B0">
        <w:rPr>
          <w:rFonts w:hAnsi="標楷體" w:hint="eastAsia"/>
          <w:color w:val="000000" w:themeColor="text1"/>
          <w:szCs w:val="32"/>
        </w:rPr>
        <w:t>班</w:t>
      </w:r>
      <w:r w:rsidRPr="00C839B0">
        <w:rPr>
          <w:rFonts w:hAnsi="標楷體" w:hint="eastAsia"/>
          <w:color w:val="000000" w:themeColor="text1"/>
          <w:szCs w:val="32"/>
        </w:rPr>
        <w:t>」學生簽證審查。其核定專案處理</w:t>
      </w:r>
      <w:r w:rsidR="00271E1F" w:rsidRPr="00C839B0">
        <w:rPr>
          <w:rFonts w:hAnsi="標楷體" w:hint="eastAsia"/>
          <w:color w:val="000000" w:themeColor="text1"/>
          <w:szCs w:val="32"/>
        </w:rPr>
        <w:t>之</w:t>
      </w:r>
      <w:r w:rsidRPr="00C839B0">
        <w:rPr>
          <w:rFonts w:hAnsi="標楷體" w:hint="eastAsia"/>
          <w:color w:val="000000" w:themeColor="text1"/>
          <w:szCs w:val="32"/>
        </w:rPr>
        <w:t>原則略述如下：</w:t>
      </w:r>
      <w:bookmarkEnd w:id="190"/>
      <w:bookmarkEnd w:id="191"/>
      <w:bookmarkEnd w:id="192"/>
      <w:bookmarkEnd w:id="193"/>
      <w:bookmarkEnd w:id="194"/>
      <w:bookmarkEnd w:id="195"/>
      <w:bookmarkEnd w:id="196"/>
      <w:bookmarkEnd w:id="197"/>
      <w:bookmarkEnd w:id="198"/>
      <w:bookmarkEnd w:id="199"/>
      <w:r w:rsidR="00FF2ED8" w:rsidRPr="00C839B0">
        <w:rPr>
          <w:rFonts w:hAnsi="標楷體" w:hint="eastAsia"/>
          <w:color w:val="000000" w:themeColor="text1"/>
          <w:szCs w:val="32"/>
        </w:rPr>
        <w:t xml:space="preserve">　</w:t>
      </w:r>
    </w:p>
    <w:p w:rsidR="00E251BD" w:rsidRPr="00C839B0" w:rsidRDefault="00E251BD" w:rsidP="00B124B0">
      <w:pPr>
        <w:pStyle w:val="4"/>
        <w:rPr>
          <w:color w:val="000000" w:themeColor="text1"/>
          <w:shd w:val="clear" w:color="auto" w:fill="FFFFFF"/>
        </w:rPr>
      </w:pPr>
      <w:r w:rsidRPr="00C839B0">
        <w:rPr>
          <w:rFonts w:hAnsi="標楷體" w:hint="eastAsia"/>
          <w:b/>
          <w:bCs/>
          <w:color w:val="000000" w:themeColor="text1"/>
          <w:szCs w:val="32"/>
        </w:rPr>
        <w:t>專班團簽：</w:t>
      </w:r>
      <w:r w:rsidRPr="00C839B0">
        <w:rPr>
          <w:rFonts w:hAnsi="標楷體" w:hint="eastAsia"/>
          <w:bCs/>
          <w:color w:val="000000" w:themeColor="text1"/>
          <w:szCs w:val="32"/>
        </w:rPr>
        <w:t>由教育部函轉新南向產</w:t>
      </w:r>
      <w:proofErr w:type="gramStart"/>
      <w:r w:rsidRPr="00C839B0">
        <w:rPr>
          <w:rFonts w:hAnsi="標楷體" w:hint="eastAsia"/>
          <w:bCs/>
          <w:color w:val="000000" w:themeColor="text1"/>
          <w:szCs w:val="32"/>
        </w:rPr>
        <w:t>學專班核錄</w:t>
      </w:r>
      <w:proofErr w:type="gramEnd"/>
      <w:r w:rsidRPr="00C839B0">
        <w:rPr>
          <w:rFonts w:hAnsi="標楷體" w:hint="eastAsia"/>
          <w:bCs/>
          <w:color w:val="000000" w:themeColor="text1"/>
          <w:szCs w:val="32"/>
        </w:rPr>
        <w:t>名冊予各相關館處，各館處原則以「專班團簽」方式審查申請簽證。</w:t>
      </w:r>
    </w:p>
    <w:p w:rsidR="00E251BD" w:rsidRPr="00C839B0" w:rsidRDefault="00E251BD" w:rsidP="00B124B0">
      <w:pPr>
        <w:pStyle w:val="4"/>
        <w:rPr>
          <w:rFonts w:hAnsi="標楷體"/>
          <w:bCs/>
          <w:color w:val="000000" w:themeColor="text1"/>
          <w:szCs w:val="32"/>
        </w:rPr>
      </w:pPr>
      <w:r w:rsidRPr="00C839B0">
        <w:rPr>
          <w:rFonts w:hAnsi="標楷體" w:hint="eastAsia"/>
          <w:b/>
          <w:bCs/>
          <w:color w:val="000000" w:themeColor="text1"/>
          <w:szCs w:val="32"/>
        </w:rPr>
        <w:t>放寬面談及申請要件</w:t>
      </w:r>
      <w:r w:rsidRPr="00C839B0">
        <w:rPr>
          <w:rFonts w:hAnsi="標楷體" w:hint="eastAsia"/>
          <w:bCs/>
          <w:color w:val="000000" w:themeColor="text1"/>
          <w:szCs w:val="32"/>
        </w:rPr>
        <w:t>：教育部核轉名冊內學生之申請案經書面審查</w:t>
      </w:r>
      <w:proofErr w:type="gramStart"/>
      <w:r w:rsidRPr="00C839B0">
        <w:rPr>
          <w:rFonts w:hAnsi="標楷體" w:hint="eastAsia"/>
          <w:bCs/>
          <w:color w:val="000000" w:themeColor="text1"/>
          <w:szCs w:val="32"/>
        </w:rPr>
        <w:t>無虞者</w:t>
      </w:r>
      <w:proofErr w:type="gramEnd"/>
      <w:r w:rsidRPr="00C839B0">
        <w:rPr>
          <w:rFonts w:hAnsi="標楷體" w:hint="eastAsia"/>
          <w:bCs/>
          <w:color w:val="000000" w:themeColor="text1"/>
          <w:szCs w:val="32"/>
        </w:rPr>
        <w:t>，</w:t>
      </w:r>
      <w:r w:rsidRPr="00C839B0">
        <w:rPr>
          <w:rFonts w:hAnsi="標楷體" w:hint="eastAsia"/>
          <w:b/>
          <w:bCs/>
          <w:color w:val="000000" w:themeColor="text1"/>
          <w:szCs w:val="32"/>
        </w:rPr>
        <w:t>駐外館處得免予</w:t>
      </w:r>
      <w:r w:rsidRPr="00C839B0">
        <w:rPr>
          <w:rFonts w:hAnsi="標楷體"/>
          <w:b/>
          <w:bCs/>
          <w:color w:val="000000" w:themeColor="text1"/>
          <w:szCs w:val="32"/>
        </w:rPr>
        <w:t>面談</w:t>
      </w:r>
      <w:r w:rsidRPr="00C839B0">
        <w:rPr>
          <w:rFonts w:hAnsi="標楷體" w:hint="eastAsia"/>
          <w:bCs/>
          <w:color w:val="000000" w:themeColor="text1"/>
          <w:szCs w:val="32"/>
        </w:rPr>
        <w:t>，僅針對經書面審查有人別或安全疑慮者，得要求面談或補件；</w:t>
      </w:r>
      <w:proofErr w:type="gramStart"/>
      <w:r w:rsidRPr="00C839B0">
        <w:rPr>
          <w:rFonts w:hAnsi="標楷體" w:hint="eastAsia"/>
          <w:bCs/>
          <w:color w:val="000000" w:themeColor="text1"/>
          <w:szCs w:val="32"/>
        </w:rPr>
        <w:t>另倘名冊</w:t>
      </w:r>
      <w:proofErr w:type="gramEnd"/>
      <w:r w:rsidRPr="00C839B0">
        <w:rPr>
          <w:rFonts w:hAnsi="標楷體" w:hint="eastAsia"/>
          <w:bCs/>
          <w:color w:val="000000" w:themeColor="text1"/>
          <w:szCs w:val="32"/>
        </w:rPr>
        <w:t>已載明語文能力及學科成績標準者，得免附語文能力證明及學科成績單。</w:t>
      </w:r>
    </w:p>
    <w:p w:rsidR="00E251BD" w:rsidRPr="00C839B0" w:rsidRDefault="007C7399" w:rsidP="00B124B0">
      <w:pPr>
        <w:pStyle w:val="4"/>
        <w:rPr>
          <w:rFonts w:hAnsi="標楷體"/>
          <w:bCs/>
          <w:color w:val="000000" w:themeColor="text1"/>
          <w:szCs w:val="32"/>
        </w:rPr>
      </w:pPr>
      <w:r w:rsidRPr="00C839B0">
        <w:rPr>
          <w:rFonts w:hAnsi="標楷體" w:hint="eastAsia"/>
          <w:bCs/>
          <w:color w:val="000000" w:themeColor="text1"/>
          <w:szCs w:val="32"/>
        </w:rPr>
        <w:t>外交</w:t>
      </w:r>
      <w:r w:rsidR="00E251BD" w:rsidRPr="00C839B0">
        <w:rPr>
          <w:rFonts w:hAnsi="標楷體" w:hint="eastAsia"/>
          <w:bCs/>
          <w:color w:val="000000" w:themeColor="text1"/>
          <w:szCs w:val="32"/>
        </w:rPr>
        <w:t>部</w:t>
      </w:r>
      <w:r w:rsidR="00641A35" w:rsidRPr="00C839B0">
        <w:rPr>
          <w:rFonts w:hAnsi="標楷體" w:hint="eastAsia"/>
          <w:bCs/>
          <w:color w:val="000000" w:themeColor="text1"/>
          <w:szCs w:val="32"/>
        </w:rPr>
        <w:t>指出，</w:t>
      </w:r>
      <w:r w:rsidR="00E251BD" w:rsidRPr="00C839B0">
        <w:rPr>
          <w:rFonts w:hAnsi="標楷體" w:hint="eastAsia"/>
          <w:bCs/>
          <w:color w:val="000000" w:themeColor="text1"/>
          <w:szCs w:val="32"/>
        </w:rPr>
        <w:t>除請駐外館處留意將相關違常案件報部，</w:t>
      </w:r>
      <w:r w:rsidR="00744B6D" w:rsidRPr="00C839B0">
        <w:rPr>
          <w:rFonts w:hAnsi="標楷體" w:hint="eastAsia"/>
          <w:bCs/>
          <w:color w:val="000000" w:themeColor="text1"/>
          <w:szCs w:val="32"/>
        </w:rPr>
        <w:t>已</w:t>
      </w:r>
      <w:r w:rsidR="00E251BD" w:rsidRPr="00C839B0">
        <w:rPr>
          <w:rFonts w:hAnsi="標楷體" w:hint="eastAsia"/>
          <w:bCs/>
          <w:color w:val="000000" w:themeColor="text1"/>
          <w:szCs w:val="32"/>
        </w:rPr>
        <w:t>轉教育部</w:t>
      </w:r>
      <w:proofErr w:type="gramStart"/>
      <w:r w:rsidR="00E251BD" w:rsidRPr="00C839B0">
        <w:rPr>
          <w:rFonts w:hAnsi="標楷體" w:hint="eastAsia"/>
          <w:bCs/>
          <w:color w:val="000000" w:themeColor="text1"/>
          <w:szCs w:val="32"/>
        </w:rPr>
        <w:t>參處外</w:t>
      </w:r>
      <w:proofErr w:type="gramEnd"/>
      <w:r w:rsidR="00E251BD" w:rsidRPr="00C839B0">
        <w:rPr>
          <w:rFonts w:hAnsi="標楷體" w:hint="eastAsia"/>
          <w:bCs/>
          <w:color w:val="000000" w:themeColor="text1"/>
          <w:szCs w:val="32"/>
        </w:rPr>
        <w:t>，</w:t>
      </w:r>
      <w:r w:rsidR="00E251BD" w:rsidRPr="00C839B0">
        <w:rPr>
          <w:rFonts w:hAnsi="標楷體" w:hint="eastAsia"/>
          <w:b/>
          <w:bCs/>
          <w:color w:val="000000" w:themeColor="text1"/>
          <w:szCs w:val="32"/>
        </w:rPr>
        <w:t>並數度建議教育部建立完善之系統化控管機制及責成派駐新南向國家之教育秘書協助輔導及監督</w:t>
      </w:r>
      <w:proofErr w:type="gramStart"/>
      <w:r w:rsidR="00E251BD" w:rsidRPr="00C839B0">
        <w:rPr>
          <w:rFonts w:hAnsi="標楷體" w:hint="eastAsia"/>
          <w:b/>
          <w:bCs/>
          <w:color w:val="000000" w:themeColor="text1"/>
          <w:szCs w:val="32"/>
        </w:rPr>
        <w:t>國內各技專</w:t>
      </w:r>
      <w:proofErr w:type="gramEnd"/>
      <w:r w:rsidR="00E251BD" w:rsidRPr="00C839B0">
        <w:rPr>
          <w:rFonts w:hAnsi="標楷體" w:hint="eastAsia"/>
          <w:b/>
          <w:bCs/>
          <w:color w:val="000000" w:themeColor="text1"/>
          <w:szCs w:val="32"/>
        </w:rPr>
        <w:t>校院之海外招生情形</w:t>
      </w:r>
      <w:r w:rsidR="00E251BD" w:rsidRPr="00C839B0">
        <w:rPr>
          <w:rFonts w:hAnsi="標楷體" w:hint="eastAsia"/>
          <w:bCs/>
          <w:color w:val="000000" w:themeColor="text1"/>
          <w:szCs w:val="32"/>
        </w:rPr>
        <w:t>。</w:t>
      </w:r>
    </w:p>
    <w:p w:rsidR="000A338B" w:rsidRPr="00C839B0" w:rsidRDefault="007F6778" w:rsidP="00B124B0">
      <w:pPr>
        <w:pStyle w:val="4"/>
        <w:rPr>
          <w:rFonts w:hAnsi="標楷體"/>
          <w:bCs/>
          <w:color w:val="000000" w:themeColor="text1"/>
          <w:szCs w:val="32"/>
        </w:rPr>
      </w:pPr>
      <w:r w:rsidRPr="00C839B0">
        <w:rPr>
          <w:rFonts w:hAnsi="標楷體" w:hint="eastAsia"/>
          <w:bCs/>
          <w:color w:val="000000" w:themeColor="text1"/>
          <w:szCs w:val="32"/>
        </w:rPr>
        <w:t>源起</w:t>
      </w:r>
      <w:r w:rsidR="000A338B" w:rsidRPr="00C839B0">
        <w:rPr>
          <w:rFonts w:hAnsi="標楷體" w:hint="eastAsia"/>
          <w:bCs/>
          <w:color w:val="000000" w:themeColor="text1"/>
          <w:szCs w:val="32"/>
        </w:rPr>
        <w:t>歷程如下表：</w:t>
      </w:r>
    </w:p>
    <w:p w:rsidR="009F1409" w:rsidRPr="00C839B0" w:rsidRDefault="007F5082" w:rsidP="009F1409">
      <w:pPr>
        <w:pStyle w:val="a3"/>
        <w:rPr>
          <w:color w:val="000000" w:themeColor="text1"/>
          <w:shd w:val="clear" w:color="auto" w:fill="FFFFFF"/>
        </w:rPr>
      </w:pPr>
      <w:r w:rsidRPr="00C839B0">
        <w:rPr>
          <w:rFonts w:hint="eastAsia"/>
          <w:color w:val="000000" w:themeColor="text1"/>
        </w:rPr>
        <w:t>新南向</w:t>
      </w:r>
      <w:proofErr w:type="gramStart"/>
      <w:r w:rsidR="00635EE8" w:rsidRPr="00C839B0">
        <w:rPr>
          <w:rFonts w:hint="eastAsia"/>
          <w:color w:val="000000" w:themeColor="text1"/>
        </w:rPr>
        <w:t>產學</w:t>
      </w:r>
      <w:r w:rsidRPr="00C839B0">
        <w:rPr>
          <w:rFonts w:hint="eastAsia"/>
          <w:color w:val="000000" w:themeColor="text1"/>
        </w:rPr>
        <w:t>專班</w:t>
      </w:r>
      <w:proofErr w:type="gramEnd"/>
      <w:r w:rsidRPr="00C839B0">
        <w:rPr>
          <w:rFonts w:hint="eastAsia"/>
          <w:color w:val="000000" w:themeColor="text1"/>
        </w:rPr>
        <w:t>學生申請</w:t>
      </w:r>
      <w:r w:rsidR="00FB4FDA" w:rsidRPr="00C839B0">
        <w:rPr>
          <w:rFonts w:hint="eastAsia"/>
          <w:color w:val="000000" w:themeColor="text1"/>
        </w:rPr>
        <w:t>來</w:t>
      </w:r>
      <w:proofErr w:type="gramStart"/>
      <w:r w:rsidR="00CF2F9B" w:rsidRPr="00C839B0">
        <w:rPr>
          <w:rFonts w:hint="eastAsia"/>
          <w:color w:val="000000" w:themeColor="text1"/>
        </w:rPr>
        <w:t>臺</w:t>
      </w:r>
      <w:proofErr w:type="gramEnd"/>
      <w:r w:rsidRPr="00C839B0">
        <w:rPr>
          <w:rFonts w:hint="eastAsia"/>
          <w:color w:val="000000" w:themeColor="text1"/>
        </w:rPr>
        <w:t>簽證審查</w:t>
      </w:r>
      <w:r w:rsidR="00D56B10" w:rsidRPr="00C839B0">
        <w:rPr>
          <w:rFonts w:hint="eastAsia"/>
          <w:b/>
          <w:color w:val="000000" w:themeColor="text1"/>
        </w:rPr>
        <w:t>專班團簽</w:t>
      </w:r>
      <w:r w:rsidR="00D56B10" w:rsidRPr="00C839B0">
        <w:rPr>
          <w:rFonts w:hint="eastAsia"/>
          <w:color w:val="000000" w:themeColor="text1"/>
        </w:rPr>
        <w:t>之</w:t>
      </w:r>
      <w:r w:rsidR="00433E65" w:rsidRPr="00C839B0">
        <w:rPr>
          <w:rFonts w:hint="eastAsia"/>
          <w:color w:val="000000" w:themeColor="text1"/>
        </w:rPr>
        <w:t>源</w:t>
      </w:r>
      <w:r w:rsidR="00F94F09" w:rsidRPr="00C839B0">
        <w:rPr>
          <w:rFonts w:hint="eastAsia"/>
          <w:color w:val="000000" w:themeColor="text1"/>
        </w:rPr>
        <w:t>起</w:t>
      </w:r>
    </w:p>
    <w:tbl>
      <w:tblPr>
        <w:tblStyle w:val="af8"/>
        <w:tblW w:w="9209" w:type="dxa"/>
        <w:tblLook w:val="04A0" w:firstRow="1" w:lastRow="0" w:firstColumn="1" w:lastColumn="0" w:noHBand="0" w:noVBand="1"/>
      </w:tblPr>
      <w:tblGrid>
        <w:gridCol w:w="2263"/>
        <w:gridCol w:w="6946"/>
      </w:tblGrid>
      <w:tr w:rsidR="00046DCC" w:rsidRPr="00C839B0" w:rsidTr="00780F79">
        <w:trPr>
          <w:tblHeader/>
        </w:trPr>
        <w:tc>
          <w:tcPr>
            <w:tcW w:w="2263" w:type="dxa"/>
            <w:shd w:val="clear" w:color="auto" w:fill="EEECE1" w:themeFill="background2"/>
          </w:tcPr>
          <w:p w:rsidR="006803BB" w:rsidRPr="00C839B0" w:rsidRDefault="006803BB" w:rsidP="00780F79">
            <w:pPr>
              <w:jc w:val="center"/>
              <w:rPr>
                <w:rFonts w:hAnsi="標楷體"/>
                <w:b/>
                <w:color w:val="000000" w:themeColor="text1"/>
                <w:sz w:val="28"/>
                <w:szCs w:val="28"/>
              </w:rPr>
            </w:pPr>
            <w:r w:rsidRPr="00C839B0">
              <w:rPr>
                <w:rFonts w:hAnsi="標楷體" w:hint="eastAsia"/>
                <w:b/>
                <w:color w:val="000000" w:themeColor="text1"/>
                <w:sz w:val="28"/>
                <w:szCs w:val="28"/>
              </w:rPr>
              <w:t>日期及文號</w:t>
            </w:r>
          </w:p>
        </w:tc>
        <w:tc>
          <w:tcPr>
            <w:tcW w:w="6946" w:type="dxa"/>
            <w:shd w:val="clear" w:color="auto" w:fill="EEECE1" w:themeFill="background2"/>
          </w:tcPr>
          <w:p w:rsidR="006803BB" w:rsidRPr="00C839B0" w:rsidRDefault="006803BB" w:rsidP="00780F79">
            <w:pPr>
              <w:jc w:val="center"/>
              <w:rPr>
                <w:rFonts w:hAnsi="標楷體"/>
                <w:b/>
                <w:color w:val="000000" w:themeColor="text1"/>
                <w:sz w:val="28"/>
                <w:szCs w:val="28"/>
              </w:rPr>
            </w:pPr>
            <w:r w:rsidRPr="00C839B0">
              <w:rPr>
                <w:rFonts w:hAnsi="標楷體" w:hint="eastAsia"/>
                <w:b/>
                <w:color w:val="000000" w:themeColor="text1"/>
                <w:sz w:val="28"/>
                <w:szCs w:val="28"/>
              </w:rPr>
              <w:t>公文摘要</w:t>
            </w:r>
          </w:p>
        </w:tc>
      </w:tr>
      <w:tr w:rsidR="00046DCC" w:rsidRPr="00C839B0" w:rsidTr="00780F79">
        <w:tc>
          <w:tcPr>
            <w:tcW w:w="2263" w:type="dxa"/>
          </w:tcPr>
          <w:p w:rsidR="006803BB" w:rsidRPr="00C839B0" w:rsidRDefault="006803BB" w:rsidP="00780F79">
            <w:pPr>
              <w:jc w:val="center"/>
              <w:rPr>
                <w:rFonts w:hAnsi="標楷體"/>
                <w:color w:val="000000" w:themeColor="text1"/>
                <w:sz w:val="28"/>
                <w:szCs w:val="28"/>
              </w:rPr>
            </w:pPr>
            <w:r w:rsidRPr="00C839B0">
              <w:rPr>
                <w:rFonts w:hAnsi="標楷體" w:hint="eastAsia"/>
                <w:color w:val="000000" w:themeColor="text1"/>
                <w:sz w:val="28"/>
                <w:szCs w:val="28"/>
              </w:rPr>
              <w:t>教育部106.08.01</w:t>
            </w:r>
            <w:proofErr w:type="gramStart"/>
            <w:r w:rsidRPr="00C839B0">
              <w:rPr>
                <w:rFonts w:hAnsi="標楷體" w:hint="eastAsia"/>
                <w:color w:val="000000" w:themeColor="text1"/>
                <w:sz w:val="28"/>
                <w:szCs w:val="28"/>
              </w:rPr>
              <w:t>臺</w:t>
            </w:r>
            <w:proofErr w:type="gramEnd"/>
            <w:r w:rsidRPr="00C839B0">
              <w:rPr>
                <w:rFonts w:hAnsi="標楷體" w:hint="eastAsia"/>
                <w:color w:val="000000" w:themeColor="text1"/>
                <w:sz w:val="28"/>
                <w:szCs w:val="28"/>
              </w:rPr>
              <w:t>教文（五）字第1060109191號函</w:t>
            </w:r>
          </w:p>
        </w:tc>
        <w:tc>
          <w:tcPr>
            <w:tcW w:w="6946" w:type="dxa"/>
          </w:tcPr>
          <w:p w:rsidR="006803BB" w:rsidRPr="00C839B0" w:rsidRDefault="006803BB" w:rsidP="00780F79">
            <w:pPr>
              <w:rPr>
                <w:rFonts w:hAnsi="標楷體"/>
                <w:color w:val="000000" w:themeColor="text1"/>
                <w:sz w:val="28"/>
                <w:szCs w:val="28"/>
              </w:rPr>
            </w:pPr>
            <w:r w:rsidRPr="00C839B0">
              <w:rPr>
                <w:rFonts w:hAnsi="標楷體" w:hint="eastAsia"/>
                <w:color w:val="000000" w:themeColor="text1"/>
                <w:sz w:val="28"/>
                <w:szCs w:val="28"/>
              </w:rPr>
              <w:t>主旨：為利教育部核定之新</w:t>
            </w:r>
            <w:proofErr w:type="gramStart"/>
            <w:r w:rsidRPr="00C839B0">
              <w:rPr>
                <w:rFonts w:hAnsi="標楷體" w:hint="eastAsia"/>
                <w:color w:val="000000" w:themeColor="text1"/>
                <w:sz w:val="28"/>
                <w:szCs w:val="28"/>
              </w:rPr>
              <w:t>南向專班</w:t>
            </w:r>
            <w:proofErr w:type="gramEnd"/>
            <w:r w:rsidRPr="00C839B0">
              <w:rPr>
                <w:rFonts w:hAnsi="標楷體" w:hint="eastAsia"/>
                <w:color w:val="000000" w:themeColor="text1"/>
                <w:sz w:val="28"/>
                <w:szCs w:val="28"/>
              </w:rPr>
              <w:t>學生申請來</w:t>
            </w:r>
            <w:proofErr w:type="gramStart"/>
            <w:r w:rsidRPr="00C839B0">
              <w:rPr>
                <w:rFonts w:hAnsi="標楷體" w:hint="eastAsia"/>
                <w:color w:val="000000" w:themeColor="text1"/>
                <w:sz w:val="28"/>
                <w:szCs w:val="28"/>
              </w:rPr>
              <w:t>臺</w:t>
            </w:r>
            <w:proofErr w:type="gramEnd"/>
            <w:r w:rsidRPr="00C839B0">
              <w:rPr>
                <w:rFonts w:hAnsi="標楷體" w:hint="eastAsia"/>
                <w:color w:val="000000" w:themeColor="text1"/>
                <w:sz w:val="28"/>
                <w:szCs w:val="28"/>
              </w:rPr>
              <w:t>簽證，請外交部</w:t>
            </w:r>
            <w:r w:rsidRPr="00C839B0">
              <w:rPr>
                <w:rFonts w:hAnsi="標楷體" w:hint="eastAsia"/>
                <w:b/>
                <w:color w:val="000000" w:themeColor="text1"/>
                <w:sz w:val="28"/>
                <w:szCs w:val="28"/>
              </w:rPr>
              <w:t>優予同意放寬學生簽證審查條件</w:t>
            </w:r>
            <w:r w:rsidRPr="00C839B0">
              <w:rPr>
                <w:rFonts w:hAnsi="標楷體" w:hint="eastAsia"/>
                <w:color w:val="000000" w:themeColor="text1"/>
                <w:sz w:val="28"/>
                <w:szCs w:val="28"/>
              </w:rPr>
              <w:t>，請查照。</w:t>
            </w:r>
          </w:p>
          <w:p w:rsidR="006803BB" w:rsidRPr="00C839B0" w:rsidRDefault="006803BB" w:rsidP="00780F79">
            <w:pPr>
              <w:rPr>
                <w:rFonts w:hAnsi="標楷體"/>
                <w:color w:val="000000" w:themeColor="text1"/>
                <w:sz w:val="28"/>
                <w:szCs w:val="28"/>
              </w:rPr>
            </w:pPr>
            <w:r w:rsidRPr="00C839B0">
              <w:rPr>
                <w:rFonts w:hAnsi="標楷體" w:hint="eastAsia"/>
                <w:color w:val="000000" w:themeColor="text1"/>
                <w:sz w:val="28"/>
                <w:szCs w:val="28"/>
              </w:rPr>
              <w:t>說明：</w:t>
            </w:r>
          </w:p>
          <w:p w:rsidR="006803BB" w:rsidRPr="00C839B0" w:rsidRDefault="006803BB" w:rsidP="00780F79">
            <w:pPr>
              <w:rPr>
                <w:rFonts w:hAnsi="標楷體"/>
                <w:color w:val="000000" w:themeColor="text1"/>
                <w:sz w:val="28"/>
                <w:szCs w:val="28"/>
              </w:rPr>
            </w:pPr>
            <w:r w:rsidRPr="00C839B0">
              <w:rPr>
                <w:rFonts w:hAnsi="標楷體" w:hint="eastAsia"/>
                <w:color w:val="000000" w:themeColor="text1"/>
                <w:sz w:val="28"/>
                <w:szCs w:val="28"/>
              </w:rPr>
              <w:t>…</w:t>
            </w:r>
            <w:proofErr w:type="gramStart"/>
            <w:r w:rsidRPr="00C839B0">
              <w:rPr>
                <w:rFonts w:hAnsi="標楷體" w:hint="eastAsia"/>
                <w:color w:val="000000" w:themeColor="text1"/>
                <w:sz w:val="28"/>
                <w:szCs w:val="28"/>
              </w:rPr>
              <w:t>…</w:t>
            </w:r>
            <w:proofErr w:type="gramEnd"/>
            <w:r w:rsidRPr="00C839B0">
              <w:rPr>
                <w:rFonts w:hAnsi="標楷體" w:hint="eastAsia"/>
                <w:color w:val="000000" w:themeColor="text1"/>
                <w:sz w:val="28"/>
                <w:szCs w:val="28"/>
              </w:rPr>
              <w:t>二、為利新南向國家學生申請來</w:t>
            </w:r>
            <w:proofErr w:type="gramStart"/>
            <w:r w:rsidRPr="00C839B0">
              <w:rPr>
                <w:rFonts w:hAnsi="標楷體" w:hint="eastAsia"/>
                <w:color w:val="000000" w:themeColor="text1"/>
                <w:sz w:val="28"/>
                <w:szCs w:val="28"/>
              </w:rPr>
              <w:t>臺</w:t>
            </w:r>
            <w:proofErr w:type="gramEnd"/>
            <w:r w:rsidRPr="00C839B0">
              <w:rPr>
                <w:rFonts w:hAnsi="標楷體" w:hint="eastAsia"/>
                <w:color w:val="000000" w:themeColor="text1"/>
                <w:sz w:val="28"/>
                <w:szCs w:val="28"/>
              </w:rPr>
              <w:t>簽證……教育部業就新</w:t>
            </w:r>
            <w:proofErr w:type="gramStart"/>
            <w:r w:rsidRPr="00C839B0">
              <w:rPr>
                <w:rFonts w:hAnsi="標楷體" w:hint="eastAsia"/>
                <w:color w:val="000000" w:themeColor="text1"/>
                <w:sz w:val="28"/>
                <w:szCs w:val="28"/>
              </w:rPr>
              <w:t>南向專</w:t>
            </w:r>
            <w:proofErr w:type="gramEnd"/>
            <w:r w:rsidRPr="00C839B0">
              <w:rPr>
                <w:rFonts w:hAnsi="標楷體" w:hint="eastAsia"/>
                <w:color w:val="000000" w:themeColor="text1"/>
                <w:sz w:val="28"/>
                <w:szCs w:val="28"/>
              </w:rPr>
              <w:t>班訂定查核機制及管理措施……</w:t>
            </w:r>
            <w:proofErr w:type="gramStart"/>
            <w:r w:rsidRPr="00C839B0">
              <w:rPr>
                <w:rFonts w:hAnsi="標楷體" w:hint="eastAsia"/>
                <w:color w:val="000000" w:themeColor="text1"/>
                <w:sz w:val="28"/>
                <w:szCs w:val="28"/>
              </w:rPr>
              <w:t>重點摘</w:t>
            </w:r>
            <w:proofErr w:type="gramEnd"/>
            <w:r w:rsidRPr="00C839B0">
              <w:rPr>
                <w:rFonts w:hAnsi="標楷體" w:hint="eastAsia"/>
                <w:color w:val="000000" w:themeColor="text1"/>
                <w:sz w:val="28"/>
                <w:szCs w:val="28"/>
              </w:rPr>
              <w:t>述：</w:t>
            </w:r>
          </w:p>
          <w:p w:rsidR="006803BB" w:rsidRPr="00C839B0" w:rsidRDefault="006803BB" w:rsidP="00780F79">
            <w:pPr>
              <w:pStyle w:val="af9"/>
              <w:numPr>
                <w:ilvl w:val="2"/>
                <w:numId w:val="32"/>
              </w:numPr>
              <w:ind w:leftChars="0" w:left="744" w:hanging="851"/>
              <w:rPr>
                <w:rFonts w:hAnsi="標楷體"/>
                <w:color w:val="000000" w:themeColor="text1"/>
                <w:sz w:val="28"/>
                <w:szCs w:val="28"/>
              </w:rPr>
            </w:pPr>
            <w:r w:rsidRPr="00C839B0">
              <w:rPr>
                <w:rFonts w:hAnsi="標楷體" w:hint="eastAsia"/>
                <w:color w:val="000000" w:themeColor="text1"/>
                <w:sz w:val="28"/>
                <w:szCs w:val="28"/>
              </w:rPr>
              <w:t>通函各校勿透過人力仲介方式招生：教育部</w:t>
            </w:r>
            <w:proofErr w:type="gramStart"/>
            <w:r w:rsidRPr="00C839B0">
              <w:rPr>
                <w:rFonts w:hAnsi="標楷體" w:hint="eastAsia"/>
                <w:color w:val="000000" w:themeColor="text1"/>
                <w:sz w:val="28"/>
                <w:szCs w:val="28"/>
              </w:rPr>
              <w:t>業函各技</w:t>
            </w:r>
            <w:proofErr w:type="gramEnd"/>
            <w:r w:rsidRPr="00C839B0">
              <w:rPr>
                <w:rFonts w:hAnsi="標楷體" w:hint="eastAsia"/>
                <w:color w:val="000000" w:themeColor="text1"/>
                <w:sz w:val="28"/>
                <w:szCs w:val="28"/>
              </w:rPr>
              <w:t>専校院勿透過人力仲介方式招生，並函知學校完成招生作業後，將錄取學生名單、本部核定函及與臺商或越南學校簽定之合約影本送駐外館處，</w:t>
            </w:r>
            <w:r w:rsidRPr="00C839B0">
              <w:rPr>
                <w:rFonts w:hAnsi="標楷體" w:hint="eastAsia"/>
                <w:b/>
                <w:color w:val="000000" w:themeColor="text1"/>
                <w:sz w:val="28"/>
                <w:szCs w:val="28"/>
              </w:rPr>
              <w:t>以利協助學生取得簽證</w:t>
            </w:r>
            <w:r w:rsidRPr="00C839B0">
              <w:rPr>
                <w:rFonts w:hAnsi="標楷體" w:hint="eastAsia"/>
                <w:color w:val="000000" w:themeColor="text1"/>
                <w:sz w:val="28"/>
                <w:szCs w:val="28"/>
              </w:rPr>
              <w:t>。</w:t>
            </w:r>
          </w:p>
          <w:p w:rsidR="006803BB" w:rsidRPr="00C839B0" w:rsidRDefault="006803BB" w:rsidP="00780F79">
            <w:pPr>
              <w:pStyle w:val="af9"/>
              <w:numPr>
                <w:ilvl w:val="2"/>
                <w:numId w:val="32"/>
              </w:numPr>
              <w:ind w:leftChars="0" w:left="744" w:hanging="851"/>
              <w:rPr>
                <w:rFonts w:hAnsi="標楷體"/>
                <w:color w:val="000000" w:themeColor="text1"/>
                <w:sz w:val="28"/>
                <w:szCs w:val="28"/>
              </w:rPr>
            </w:pPr>
            <w:proofErr w:type="gramStart"/>
            <w:r w:rsidRPr="00C839B0">
              <w:rPr>
                <w:rFonts w:hAnsi="標楷體" w:hint="eastAsia"/>
                <w:b/>
                <w:color w:val="000000" w:themeColor="text1"/>
                <w:sz w:val="28"/>
                <w:szCs w:val="28"/>
              </w:rPr>
              <w:lastRenderedPageBreak/>
              <w:t>函轉專班</w:t>
            </w:r>
            <w:proofErr w:type="gramEnd"/>
            <w:r w:rsidRPr="00C839B0">
              <w:rPr>
                <w:rFonts w:hAnsi="標楷體" w:hint="eastAsia"/>
                <w:b/>
                <w:color w:val="000000" w:themeColor="text1"/>
                <w:sz w:val="28"/>
                <w:szCs w:val="28"/>
              </w:rPr>
              <w:t>錄取學生名單並副知領</w:t>
            </w:r>
            <w:proofErr w:type="gramStart"/>
            <w:r w:rsidRPr="00C839B0">
              <w:rPr>
                <w:rFonts w:hAnsi="標楷體" w:hint="eastAsia"/>
                <w:b/>
                <w:color w:val="000000" w:themeColor="text1"/>
                <w:sz w:val="28"/>
                <w:szCs w:val="28"/>
              </w:rPr>
              <w:t>務</w:t>
            </w:r>
            <w:proofErr w:type="gramEnd"/>
            <w:r w:rsidRPr="00C839B0">
              <w:rPr>
                <w:rFonts w:hAnsi="標楷體" w:hint="eastAsia"/>
                <w:b/>
                <w:color w:val="000000" w:themeColor="text1"/>
                <w:sz w:val="28"/>
                <w:szCs w:val="28"/>
              </w:rPr>
              <w:t>局</w:t>
            </w:r>
            <w:r w:rsidRPr="00C839B0">
              <w:rPr>
                <w:rFonts w:hAnsi="標楷體" w:hint="eastAsia"/>
                <w:color w:val="000000" w:themeColor="text1"/>
                <w:sz w:val="28"/>
                <w:szCs w:val="28"/>
              </w:rPr>
              <w:t>：教育部於各校將專班錄取學生名單函送本部後，</w:t>
            </w:r>
            <w:proofErr w:type="gramStart"/>
            <w:r w:rsidRPr="00C839B0">
              <w:rPr>
                <w:rFonts w:hAnsi="標楷體" w:hint="eastAsia"/>
                <w:color w:val="000000" w:themeColor="text1"/>
                <w:sz w:val="28"/>
                <w:szCs w:val="28"/>
              </w:rPr>
              <w:t>併</w:t>
            </w:r>
            <w:proofErr w:type="gramEnd"/>
            <w:r w:rsidRPr="00C839B0">
              <w:rPr>
                <w:rFonts w:hAnsi="標楷體" w:hint="eastAsia"/>
                <w:color w:val="000000" w:themeColor="text1"/>
                <w:sz w:val="28"/>
                <w:szCs w:val="28"/>
              </w:rPr>
              <w:t>各校招生標準及招生方式之相關說明函轉各駐外館處並副</w:t>
            </w:r>
            <w:proofErr w:type="gramStart"/>
            <w:r w:rsidRPr="00C839B0">
              <w:rPr>
                <w:rFonts w:hAnsi="標楷體" w:hint="eastAsia"/>
                <w:color w:val="000000" w:themeColor="text1"/>
                <w:sz w:val="28"/>
                <w:szCs w:val="28"/>
              </w:rPr>
              <w:t>知貴部</w:t>
            </w:r>
            <w:proofErr w:type="gramEnd"/>
            <w:r w:rsidRPr="00C839B0">
              <w:rPr>
                <w:rFonts w:hAnsi="標楷體" w:hint="eastAsia"/>
                <w:color w:val="000000" w:themeColor="text1"/>
                <w:sz w:val="28"/>
                <w:szCs w:val="28"/>
              </w:rPr>
              <w:t>領事事務局。</w:t>
            </w:r>
          </w:p>
          <w:p w:rsidR="006803BB" w:rsidRPr="00C839B0" w:rsidRDefault="006803BB" w:rsidP="00780F79">
            <w:pPr>
              <w:pStyle w:val="af9"/>
              <w:numPr>
                <w:ilvl w:val="2"/>
                <w:numId w:val="32"/>
              </w:numPr>
              <w:ind w:leftChars="0" w:left="744" w:hanging="851"/>
              <w:rPr>
                <w:rFonts w:hAnsi="標楷體"/>
                <w:color w:val="000000" w:themeColor="text1"/>
                <w:sz w:val="28"/>
                <w:szCs w:val="28"/>
              </w:rPr>
            </w:pPr>
            <w:r w:rsidRPr="00C839B0">
              <w:rPr>
                <w:rFonts w:hAnsi="標楷體" w:hint="eastAsia"/>
                <w:color w:val="000000" w:themeColor="text1"/>
                <w:sz w:val="28"/>
                <w:szCs w:val="28"/>
              </w:rPr>
              <w:t>訂定查核及懲處機制：</w:t>
            </w:r>
            <w:r w:rsidRPr="00C839B0">
              <w:rPr>
                <w:rFonts w:hAnsi="標楷體" w:hint="eastAsia"/>
                <w:b/>
                <w:color w:val="000000" w:themeColor="text1"/>
                <w:sz w:val="28"/>
                <w:szCs w:val="28"/>
              </w:rPr>
              <w:t>教育部將不定期</w:t>
            </w:r>
            <w:proofErr w:type="gramStart"/>
            <w:r w:rsidRPr="00C839B0">
              <w:rPr>
                <w:rFonts w:hAnsi="標楷體" w:hint="eastAsia"/>
                <w:b/>
                <w:color w:val="000000" w:themeColor="text1"/>
                <w:sz w:val="28"/>
                <w:szCs w:val="28"/>
              </w:rPr>
              <w:t>查核各專班</w:t>
            </w:r>
            <w:proofErr w:type="gramEnd"/>
            <w:r w:rsidRPr="00C839B0">
              <w:rPr>
                <w:rFonts w:hAnsi="標楷體" w:hint="eastAsia"/>
                <w:b/>
                <w:color w:val="000000" w:themeColor="text1"/>
                <w:sz w:val="28"/>
                <w:szCs w:val="28"/>
              </w:rPr>
              <w:t>是否如實執行</w:t>
            </w:r>
            <w:r w:rsidRPr="00C839B0">
              <w:rPr>
                <w:rFonts w:hAnsi="標楷體" w:hint="eastAsia"/>
                <w:color w:val="000000" w:themeColor="text1"/>
                <w:sz w:val="28"/>
                <w:szCs w:val="28"/>
              </w:rPr>
              <w:t>，如未如實執行，將依情節輕重及學校改善情形進行懲處並扣減招生名額。</w:t>
            </w:r>
          </w:p>
          <w:p w:rsidR="006803BB" w:rsidRPr="00C839B0" w:rsidRDefault="006803BB" w:rsidP="00780F79">
            <w:pPr>
              <w:pStyle w:val="af9"/>
              <w:numPr>
                <w:ilvl w:val="2"/>
                <w:numId w:val="32"/>
              </w:numPr>
              <w:ind w:leftChars="0" w:left="744" w:hanging="851"/>
              <w:rPr>
                <w:rFonts w:hAnsi="標楷體"/>
                <w:color w:val="000000" w:themeColor="text1"/>
                <w:sz w:val="28"/>
                <w:szCs w:val="28"/>
              </w:rPr>
            </w:pPr>
            <w:r w:rsidRPr="00C839B0">
              <w:rPr>
                <w:rFonts w:hAnsi="標楷體" w:hint="eastAsia"/>
                <w:color w:val="000000" w:themeColor="text1"/>
                <w:sz w:val="28"/>
                <w:szCs w:val="28"/>
              </w:rPr>
              <w:t>再次宣導各校應就專班學生就學情形確實進行異動申報：為掌握專班學生（包括學位生及非學位生）就學情形，將再次向各校宣導應依外國學生來</w:t>
            </w:r>
            <w:proofErr w:type="gramStart"/>
            <w:r w:rsidRPr="00C839B0">
              <w:rPr>
                <w:rFonts w:hAnsi="標楷體" w:hint="eastAsia"/>
                <w:color w:val="000000" w:themeColor="text1"/>
                <w:sz w:val="28"/>
                <w:szCs w:val="28"/>
              </w:rPr>
              <w:t>臺</w:t>
            </w:r>
            <w:proofErr w:type="gramEnd"/>
            <w:r w:rsidRPr="00C839B0">
              <w:rPr>
                <w:rFonts w:hAnsi="標楷體" w:hint="eastAsia"/>
                <w:color w:val="000000" w:themeColor="text1"/>
                <w:sz w:val="28"/>
                <w:szCs w:val="28"/>
              </w:rPr>
              <w:t>就學辦法規定辦理異動通報。</w:t>
            </w:r>
          </w:p>
          <w:p w:rsidR="006803BB" w:rsidRPr="00C839B0" w:rsidRDefault="006803BB" w:rsidP="00780F79">
            <w:pPr>
              <w:pStyle w:val="af9"/>
              <w:numPr>
                <w:ilvl w:val="2"/>
                <w:numId w:val="32"/>
              </w:numPr>
              <w:ind w:leftChars="0" w:left="744" w:hanging="851"/>
              <w:rPr>
                <w:rFonts w:hAnsi="標楷體"/>
                <w:color w:val="000000" w:themeColor="text1"/>
                <w:sz w:val="28"/>
                <w:szCs w:val="28"/>
              </w:rPr>
            </w:pPr>
            <w:r w:rsidRPr="00C839B0">
              <w:rPr>
                <w:rFonts w:hAnsi="標楷體" w:hint="eastAsia"/>
                <w:color w:val="000000" w:themeColor="text1"/>
                <w:sz w:val="28"/>
                <w:szCs w:val="28"/>
              </w:rPr>
              <w:t>學校開設華語課程或設置隨班翻譯／助教：產學合作專班學生係以學習技術為導向，著重實務操作。教育部已於學校申請開設新南向</w:t>
            </w:r>
            <w:proofErr w:type="gramStart"/>
            <w:r w:rsidRPr="00C839B0">
              <w:rPr>
                <w:rFonts w:hAnsi="標楷體" w:hint="eastAsia"/>
                <w:color w:val="000000" w:themeColor="text1"/>
                <w:sz w:val="28"/>
                <w:szCs w:val="28"/>
              </w:rPr>
              <w:t>產學專班</w:t>
            </w:r>
            <w:proofErr w:type="gramEnd"/>
            <w:r w:rsidRPr="00C839B0">
              <w:rPr>
                <w:rFonts w:hAnsi="標楷體" w:hint="eastAsia"/>
                <w:color w:val="000000" w:themeColor="text1"/>
                <w:sz w:val="28"/>
                <w:szCs w:val="28"/>
              </w:rPr>
              <w:t>計畫要求針對未具語言能力</w:t>
            </w:r>
            <w:proofErr w:type="gramStart"/>
            <w:r w:rsidRPr="00C839B0">
              <w:rPr>
                <w:rFonts w:hAnsi="標楷體" w:hint="eastAsia"/>
                <w:color w:val="000000" w:themeColor="text1"/>
                <w:sz w:val="28"/>
                <w:szCs w:val="28"/>
              </w:rPr>
              <w:t>學生均需開設</w:t>
            </w:r>
            <w:proofErr w:type="gramEnd"/>
            <w:r w:rsidRPr="00C839B0">
              <w:rPr>
                <w:rFonts w:hAnsi="標楷體" w:hint="eastAsia"/>
                <w:color w:val="000000" w:themeColor="text1"/>
                <w:sz w:val="28"/>
                <w:szCs w:val="28"/>
              </w:rPr>
              <w:t>華語課程，並視實際需要設置隨班翻譯或母語助教，確保學生學習品質。</w:t>
            </w:r>
          </w:p>
          <w:p w:rsidR="006803BB" w:rsidRPr="00C839B0" w:rsidRDefault="006803BB" w:rsidP="00780F79">
            <w:pPr>
              <w:rPr>
                <w:color w:val="000000" w:themeColor="text1"/>
                <w:sz w:val="28"/>
                <w:szCs w:val="28"/>
              </w:rPr>
            </w:pPr>
            <w:r w:rsidRPr="00C839B0">
              <w:rPr>
                <w:rFonts w:hAnsi="標楷體" w:hint="eastAsia"/>
                <w:color w:val="000000" w:themeColor="text1"/>
                <w:sz w:val="28"/>
                <w:szCs w:val="28"/>
              </w:rPr>
              <w:t>…</w:t>
            </w:r>
            <w:proofErr w:type="gramStart"/>
            <w:r w:rsidRPr="00C839B0">
              <w:rPr>
                <w:rFonts w:hAnsi="標楷體" w:hint="eastAsia"/>
                <w:color w:val="000000" w:themeColor="text1"/>
                <w:sz w:val="28"/>
                <w:szCs w:val="28"/>
              </w:rPr>
              <w:t>…</w:t>
            </w:r>
            <w:proofErr w:type="gramEnd"/>
            <w:r w:rsidRPr="00C839B0">
              <w:rPr>
                <w:rFonts w:hAnsi="標楷體" w:hint="eastAsia"/>
                <w:color w:val="000000" w:themeColor="text1"/>
                <w:sz w:val="28"/>
                <w:szCs w:val="28"/>
              </w:rPr>
              <w:t>三、教育部將謹慎落實上述措施，</w:t>
            </w:r>
            <w:r w:rsidRPr="00C839B0">
              <w:rPr>
                <w:rFonts w:hAnsi="標楷體" w:hint="eastAsia"/>
                <w:b/>
                <w:color w:val="000000" w:themeColor="text1"/>
                <w:sz w:val="28"/>
                <w:szCs w:val="28"/>
              </w:rPr>
              <w:t>請外交部優予同意放寬新南向</w:t>
            </w:r>
            <w:proofErr w:type="gramStart"/>
            <w:r w:rsidRPr="00C839B0">
              <w:rPr>
                <w:rFonts w:hAnsi="標楷體" w:hint="eastAsia"/>
                <w:b/>
                <w:color w:val="000000" w:themeColor="text1"/>
                <w:sz w:val="28"/>
                <w:szCs w:val="28"/>
              </w:rPr>
              <w:t>產學專班</w:t>
            </w:r>
            <w:proofErr w:type="gramEnd"/>
            <w:r w:rsidRPr="00C839B0">
              <w:rPr>
                <w:rFonts w:hAnsi="標楷體" w:hint="eastAsia"/>
                <w:b/>
                <w:color w:val="000000" w:themeColor="text1"/>
                <w:sz w:val="28"/>
                <w:szCs w:val="28"/>
              </w:rPr>
              <w:t>學生申請來臺就學簽證審查條件，以</w:t>
            </w:r>
            <w:r w:rsidRPr="00C839B0">
              <w:rPr>
                <w:rFonts w:hAnsi="標楷體" w:hint="eastAsia"/>
                <w:b/>
                <w:color w:val="000000" w:themeColor="text1"/>
                <w:sz w:val="28"/>
                <w:szCs w:val="28"/>
                <w:u w:val="single"/>
              </w:rPr>
              <w:t>專班團簽</w:t>
            </w:r>
            <w:r w:rsidRPr="00C839B0">
              <w:rPr>
                <w:rFonts w:hAnsi="標楷體" w:hint="eastAsia"/>
                <w:b/>
                <w:color w:val="000000" w:themeColor="text1"/>
                <w:sz w:val="28"/>
                <w:szCs w:val="28"/>
              </w:rPr>
              <w:t>方式為原則，</w:t>
            </w:r>
            <w:r w:rsidRPr="00C839B0">
              <w:rPr>
                <w:rFonts w:hAnsi="標楷體" w:hint="eastAsia"/>
                <w:b/>
                <w:color w:val="000000" w:themeColor="text1"/>
                <w:sz w:val="28"/>
                <w:szCs w:val="28"/>
                <w:u w:val="single"/>
              </w:rPr>
              <w:t>免予逐一面談</w:t>
            </w:r>
            <w:r w:rsidRPr="00C839B0">
              <w:rPr>
                <w:rFonts w:hAnsi="標楷體" w:hint="eastAsia"/>
                <w:b/>
                <w:color w:val="000000" w:themeColor="text1"/>
                <w:sz w:val="28"/>
                <w:szCs w:val="28"/>
              </w:rPr>
              <w:t>，並</w:t>
            </w:r>
            <w:r w:rsidRPr="00C839B0">
              <w:rPr>
                <w:rFonts w:hAnsi="標楷體" w:hint="eastAsia"/>
                <w:b/>
                <w:color w:val="000000" w:themeColor="text1"/>
                <w:sz w:val="28"/>
                <w:szCs w:val="28"/>
                <w:u w:val="single"/>
              </w:rPr>
              <w:t>取消將語文能力及學業成績作為</w:t>
            </w:r>
            <w:r w:rsidRPr="00C839B0">
              <w:rPr>
                <w:rFonts w:hAnsi="標楷體" w:hint="eastAsia"/>
                <w:b/>
                <w:color w:val="000000" w:themeColor="text1"/>
                <w:sz w:val="28"/>
                <w:szCs w:val="28"/>
              </w:rPr>
              <w:t>簽證准駁之必要條件</w:t>
            </w:r>
            <w:r w:rsidRPr="00C839B0">
              <w:rPr>
                <w:rFonts w:hAnsi="標楷體" w:hint="eastAsia"/>
                <w:color w:val="000000" w:themeColor="text1"/>
                <w:sz w:val="28"/>
                <w:szCs w:val="28"/>
              </w:rPr>
              <w:t>；如駐外館處進行書面審查後就部分申請者有人別及安全等方面之疑慮，仍施予面談再作簽證准駁。</w:t>
            </w:r>
            <w:r w:rsidRPr="00C839B0">
              <w:rPr>
                <w:rFonts w:hAnsi="標楷體" w:hint="eastAsia"/>
                <w:b/>
                <w:color w:val="000000" w:themeColor="text1"/>
                <w:sz w:val="28"/>
                <w:szCs w:val="28"/>
              </w:rPr>
              <w:t>期藉提升專班學生申請簽證之便利性，依新南向政策目標擴大推動人才培育及交流</w:t>
            </w:r>
            <w:r w:rsidRPr="00C839B0">
              <w:rPr>
                <w:rFonts w:hAnsi="標楷體" w:hint="eastAsia"/>
                <w:color w:val="000000" w:themeColor="text1"/>
                <w:sz w:val="28"/>
                <w:szCs w:val="28"/>
              </w:rPr>
              <w:t>。</w:t>
            </w:r>
          </w:p>
        </w:tc>
      </w:tr>
      <w:tr w:rsidR="00046DCC" w:rsidRPr="00C839B0" w:rsidTr="00780F79">
        <w:tc>
          <w:tcPr>
            <w:tcW w:w="2263" w:type="dxa"/>
          </w:tcPr>
          <w:p w:rsidR="006803BB" w:rsidRPr="00C839B0" w:rsidRDefault="006803BB" w:rsidP="00780F79">
            <w:pPr>
              <w:jc w:val="center"/>
              <w:rPr>
                <w:rFonts w:hAnsi="標楷體"/>
                <w:color w:val="000000" w:themeColor="text1"/>
                <w:sz w:val="28"/>
                <w:szCs w:val="28"/>
              </w:rPr>
            </w:pPr>
            <w:r w:rsidRPr="00C839B0">
              <w:rPr>
                <w:rFonts w:hAnsi="標楷體" w:hint="eastAsia"/>
                <w:color w:val="000000" w:themeColor="text1"/>
                <w:sz w:val="28"/>
                <w:szCs w:val="28"/>
              </w:rPr>
              <w:lastRenderedPageBreak/>
              <w:t>外交部</w:t>
            </w:r>
          </w:p>
          <w:p w:rsidR="006803BB" w:rsidRPr="00C839B0" w:rsidRDefault="006803BB" w:rsidP="00780F79">
            <w:pPr>
              <w:jc w:val="center"/>
              <w:rPr>
                <w:rFonts w:hAnsi="標楷體"/>
                <w:color w:val="000000" w:themeColor="text1"/>
                <w:sz w:val="28"/>
                <w:szCs w:val="28"/>
              </w:rPr>
            </w:pPr>
            <w:r w:rsidRPr="00C839B0">
              <w:rPr>
                <w:rFonts w:hAnsi="標楷體" w:hint="eastAsia"/>
                <w:color w:val="000000" w:themeColor="text1"/>
                <w:sz w:val="28"/>
                <w:szCs w:val="28"/>
              </w:rPr>
              <w:t>106.8.10</w:t>
            </w:r>
          </w:p>
          <w:p w:rsidR="006803BB" w:rsidRPr="00C839B0" w:rsidRDefault="006803BB" w:rsidP="00780F79">
            <w:pPr>
              <w:jc w:val="center"/>
              <w:rPr>
                <w:rFonts w:hAnsi="標楷體"/>
                <w:color w:val="000000" w:themeColor="text1"/>
                <w:sz w:val="28"/>
                <w:szCs w:val="28"/>
              </w:rPr>
            </w:pPr>
            <w:proofErr w:type="gramStart"/>
            <w:r w:rsidRPr="00C839B0">
              <w:rPr>
                <w:rFonts w:hAnsi="標楷體" w:hint="eastAsia"/>
                <w:color w:val="000000" w:themeColor="text1"/>
                <w:sz w:val="28"/>
                <w:szCs w:val="28"/>
              </w:rPr>
              <w:t>外授領</w:t>
            </w:r>
            <w:proofErr w:type="gramEnd"/>
            <w:r w:rsidRPr="00C839B0">
              <w:rPr>
                <w:rFonts w:hAnsi="標楷體" w:hint="eastAsia"/>
                <w:color w:val="000000" w:themeColor="text1"/>
                <w:sz w:val="28"/>
                <w:szCs w:val="28"/>
              </w:rPr>
              <w:t>二字第1065124904號函</w:t>
            </w:r>
          </w:p>
        </w:tc>
        <w:tc>
          <w:tcPr>
            <w:tcW w:w="6946" w:type="dxa"/>
          </w:tcPr>
          <w:p w:rsidR="006803BB" w:rsidRPr="00C839B0" w:rsidRDefault="006803BB" w:rsidP="00780F79">
            <w:pPr>
              <w:rPr>
                <w:rFonts w:hAnsi="標楷體"/>
                <w:color w:val="000000" w:themeColor="text1"/>
                <w:sz w:val="28"/>
                <w:szCs w:val="28"/>
              </w:rPr>
            </w:pPr>
            <w:r w:rsidRPr="00C839B0">
              <w:rPr>
                <w:rFonts w:hAnsi="標楷體" w:hint="eastAsia"/>
                <w:color w:val="000000" w:themeColor="text1"/>
                <w:sz w:val="28"/>
                <w:szCs w:val="28"/>
              </w:rPr>
              <w:t>主旨：關於</w:t>
            </w:r>
            <w:proofErr w:type="gramStart"/>
            <w:r w:rsidRPr="00C839B0">
              <w:rPr>
                <w:rFonts w:hAnsi="標楷體" w:hint="eastAsia"/>
                <w:color w:val="000000" w:themeColor="text1"/>
                <w:sz w:val="28"/>
                <w:szCs w:val="28"/>
              </w:rPr>
              <w:t>研</w:t>
            </w:r>
            <w:proofErr w:type="gramEnd"/>
            <w:r w:rsidRPr="00C839B0">
              <w:rPr>
                <w:rFonts w:hAnsi="標楷體" w:hint="eastAsia"/>
                <w:color w:val="000000" w:themeColor="text1"/>
                <w:sz w:val="28"/>
                <w:szCs w:val="28"/>
              </w:rPr>
              <w:t>議放寬教育部核定之新</w:t>
            </w:r>
            <w:proofErr w:type="gramStart"/>
            <w:r w:rsidRPr="00C839B0">
              <w:rPr>
                <w:rFonts w:hAnsi="標楷體" w:hint="eastAsia"/>
                <w:color w:val="000000" w:themeColor="text1"/>
                <w:sz w:val="28"/>
                <w:szCs w:val="28"/>
              </w:rPr>
              <w:t>南向專班</w:t>
            </w:r>
            <w:proofErr w:type="gramEnd"/>
            <w:r w:rsidRPr="00C839B0">
              <w:rPr>
                <w:rFonts w:hAnsi="標楷體" w:hint="eastAsia"/>
                <w:color w:val="000000" w:themeColor="text1"/>
                <w:sz w:val="28"/>
                <w:szCs w:val="28"/>
              </w:rPr>
              <w:t>學生申請來臺之簽證審查事，復如說明，請查照。</w:t>
            </w:r>
          </w:p>
          <w:p w:rsidR="006803BB" w:rsidRPr="00C839B0" w:rsidRDefault="006803BB" w:rsidP="00780F79">
            <w:pPr>
              <w:rPr>
                <w:rFonts w:hAnsi="標楷體"/>
                <w:color w:val="000000" w:themeColor="text1"/>
                <w:sz w:val="28"/>
                <w:szCs w:val="28"/>
              </w:rPr>
            </w:pPr>
            <w:r w:rsidRPr="00C839B0">
              <w:rPr>
                <w:rFonts w:hAnsi="標楷體" w:hint="eastAsia"/>
                <w:color w:val="000000" w:themeColor="text1"/>
                <w:sz w:val="28"/>
                <w:szCs w:val="28"/>
              </w:rPr>
              <w:t>說明：</w:t>
            </w:r>
          </w:p>
          <w:p w:rsidR="006803BB" w:rsidRPr="00C839B0" w:rsidRDefault="006803BB" w:rsidP="00780F79">
            <w:pPr>
              <w:rPr>
                <w:rFonts w:hAnsi="標楷體"/>
                <w:color w:val="000000" w:themeColor="text1"/>
                <w:sz w:val="28"/>
                <w:szCs w:val="28"/>
              </w:rPr>
            </w:pPr>
            <w:r w:rsidRPr="00C839B0">
              <w:rPr>
                <w:rFonts w:hAnsi="標楷體" w:hint="eastAsia"/>
                <w:color w:val="000000" w:themeColor="text1"/>
                <w:sz w:val="28"/>
                <w:szCs w:val="28"/>
              </w:rPr>
              <w:t>…</w:t>
            </w:r>
            <w:proofErr w:type="gramStart"/>
            <w:r w:rsidRPr="00C839B0">
              <w:rPr>
                <w:rFonts w:hAnsi="標楷體" w:hint="eastAsia"/>
                <w:color w:val="000000" w:themeColor="text1"/>
                <w:sz w:val="28"/>
                <w:szCs w:val="28"/>
              </w:rPr>
              <w:t>…</w:t>
            </w:r>
            <w:proofErr w:type="gramEnd"/>
            <w:r w:rsidRPr="00C839B0">
              <w:rPr>
                <w:rFonts w:hAnsi="標楷體" w:hint="eastAsia"/>
                <w:color w:val="000000" w:themeColor="text1"/>
                <w:sz w:val="28"/>
                <w:szCs w:val="28"/>
              </w:rPr>
              <w:t>二、查教育部於本年2日6日發布教育部補助技專校院辦理產學合作國際專班申請及審查作業要點，以鼓勵各校擴大招收新南向目標國學生來</w:t>
            </w:r>
            <w:proofErr w:type="gramStart"/>
            <w:r w:rsidRPr="00C839B0">
              <w:rPr>
                <w:rFonts w:hAnsi="標楷體" w:hint="eastAsia"/>
                <w:color w:val="000000" w:themeColor="text1"/>
                <w:sz w:val="28"/>
                <w:szCs w:val="28"/>
              </w:rPr>
              <w:t>臺</w:t>
            </w:r>
            <w:proofErr w:type="gramEnd"/>
            <w:r w:rsidRPr="00C839B0">
              <w:rPr>
                <w:rFonts w:hAnsi="標楷體" w:hint="eastAsia"/>
                <w:color w:val="000000" w:themeColor="text1"/>
                <w:sz w:val="28"/>
                <w:szCs w:val="28"/>
              </w:rPr>
              <w:t>就讀產學合作專班。前經與貴交換意見，並</w:t>
            </w:r>
            <w:r w:rsidRPr="00C839B0">
              <w:rPr>
                <w:rFonts w:hAnsi="標楷體" w:hint="eastAsia"/>
                <w:b/>
                <w:color w:val="000000" w:themeColor="text1"/>
                <w:sz w:val="28"/>
                <w:szCs w:val="28"/>
              </w:rPr>
              <w:t>在教育部業就新南向產學合作專班之查核及管理訂定相關配套措施之前提下，外交</w:t>
            </w:r>
            <w:r w:rsidRPr="00C839B0">
              <w:rPr>
                <w:rFonts w:hAnsi="標楷體" w:hint="eastAsia"/>
                <w:b/>
                <w:color w:val="000000" w:themeColor="text1"/>
                <w:sz w:val="28"/>
                <w:szCs w:val="28"/>
                <w:u w:val="single"/>
              </w:rPr>
              <w:t>部原則同意以「專案」方式試辦放寬新</w:t>
            </w:r>
            <w:proofErr w:type="gramStart"/>
            <w:r w:rsidRPr="00C839B0">
              <w:rPr>
                <w:rFonts w:hAnsi="標楷體" w:hint="eastAsia"/>
                <w:b/>
                <w:color w:val="000000" w:themeColor="text1"/>
                <w:sz w:val="28"/>
                <w:szCs w:val="28"/>
                <w:u w:val="single"/>
              </w:rPr>
              <w:t>南向專班</w:t>
            </w:r>
            <w:proofErr w:type="gramEnd"/>
            <w:r w:rsidRPr="00C839B0">
              <w:rPr>
                <w:rFonts w:hAnsi="標楷體" w:hint="eastAsia"/>
                <w:b/>
                <w:color w:val="000000" w:themeColor="text1"/>
                <w:sz w:val="28"/>
                <w:szCs w:val="28"/>
                <w:u w:val="single"/>
              </w:rPr>
              <w:t>學生申請簽證之審查</w:t>
            </w:r>
            <w:r w:rsidRPr="00C839B0">
              <w:rPr>
                <w:rFonts w:hAnsi="標楷體" w:hint="eastAsia"/>
                <w:color w:val="000000" w:themeColor="text1"/>
                <w:sz w:val="28"/>
                <w:szCs w:val="28"/>
              </w:rPr>
              <w:t>，而相關處理</w:t>
            </w:r>
            <w:r w:rsidRPr="00C839B0">
              <w:rPr>
                <w:rFonts w:hAnsi="標楷體" w:hint="eastAsia"/>
                <w:color w:val="000000" w:themeColor="text1"/>
                <w:sz w:val="28"/>
                <w:szCs w:val="28"/>
              </w:rPr>
              <w:lastRenderedPageBreak/>
              <w:t>原則如下：</w:t>
            </w:r>
          </w:p>
          <w:p w:rsidR="006803BB" w:rsidRPr="00C839B0" w:rsidRDefault="006803BB" w:rsidP="00780F79">
            <w:pPr>
              <w:ind w:leftChars="-31" w:left="651" w:hangingChars="252" w:hanging="756"/>
              <w:rPr>
                <w:rFonts w:hAnsi="標楷體"/>
                <w:color w:val="000000" w:themeColor="text1"/>
                <w:sz w:val="28"/>
                <w:szCs w:val="28"/>
              </w:rPr>
            </w:pPr>
            <w:r w:rsidRPr="00C839B0">
              <w:rPr>
                <w:rFonts w:hAnsi="標楷體" w:hint="eastAsia"/>
                <w:color w:val="000000" w:themeColor="text1"/>
                <w:sz w:val="28"/>
                <w:szCs w:val="28"/>
              </w:rPr>
              <w:t>（一）經教育部函送錄取名冊之專班，我駐外館處將以專班團簽方式受理。</w:t>
            </w:r>
          </w:p>
          <w:p w:rsidR="006803BB" w:rsidRPr="00C839B0" w:rsidRDefault="006803BB" w:rsidP="00780F79">
            <w:pPr>
              <w:ind w:leftChars="-31" w:left="651" w:hangingChars="252" w:hanging="756"/>
              <w:rPr>
                <w:rFonts w:hAnsi="標楷體"/>
                <w:color w:val="000000" w:themeColor="text1"/>
                <w:sz w:val="28"/>
                <w:szCs w:val="28"/>
              </w:rPr>
            </w:pPr>
            <w:r w:rsidRPr="00C839B0">
              <w:rPr>
                <w:rFonts w:hAnsi="標楷體" w:hint="eastAsia"/>
                <w:color w:val="000000" w:themeColor="text1"/>
                <w:sz w:val="28"/>
                <w:szCs w:val="28"/>
              </w:rPr>
              <w:t>（二）名冊內學生之申請案經書面審查</w:t>
            </w:r>
            <w:proofErr w:type="gramStart"/>
            <w:r w:rsidRPr="00C839B0">
              <w:rPr>
                <w:rFonts w:hAnsi="標楷體" w:hint="eastAsia"/>
                <w:color w:val="000000" w:themeColor="text1"/>
                <w:sz w:val="28"/>
                <w:szCs w:val="28"/>
              </w:rPr>
              <w:t>無虞者</w:t>
            </w:r>
            <w:proofErr w:type="gramEnd"/>
            <w:r w:rsidRPr="00C839B0">
              <w:rPr>
                <w:rFonts w:hAnsi="標楷體" w:hint="eastAsia"/>
                <w:color w:val="000000" w:themeColor="text1"/>
                <w:sz w:val="28"/>
                <w:szCs w:val="28"/>
              </w:rPr>
              <w:t>，</w:t>
            </w:r>
            <w:r w:rsidRPr="00C839B0">
              <w:rPr>
                <w:rFonts w:hAnsi="標楷體" w:hint="eastAsia"/>
                <w:b/>
                <w:color w:val="000000" w:themeColor="text1"/>
                <w:sz w:val="28"/>
                <w:szCs w:val="28"/>
              </w:rPr>
              <w:t>駐外館處得免予面談</w:t>
            </w:r>
            <w:r w:rsidRPr="00C839B0">
              <w:rPr>
                <w:rFonts w:hAnsi="標楷體" w:hint="eastAsia"/>
                <w:color w:val="000000" w:themeColor="text1"/>
                <w:sz w:val="28"/>
                <w:szCs w:val="28"/>
              </w:rPr>
              <w:t>；惟經書面審查後有疑慮者，仍得要求個案面談或補件。</w:t>
            </w:r>
          </w:p>
          <w:p w:rsidR="006803BB" w:rsidRPr="00C839B0" w:rsidRDefault="006803BB" w:rsidP="00780F79">
            <w:pPr>
              <w:ind w:leftChars="-31" w:left="651" w:hangingChars="252" w:hanging="756"/>
              <w:rPr>
                <w:rFonts w:hAnsi="標楷體"/>
                <w:color w:val="000000" w:themeColor="text1"/>
                <w:sz w:val="28"/>
                <w:szCs w:val="28"/>
              </w:rPr>
            </w:pPr>
            <w:r w:rsidRPr="00C839B0">
              <w:rPr>
                <w:rFonts w:hAnsi="標楷體" w:hint="eastAsia"/>
                <w:color w:val="000000" w:themeColor="text1"/>
                <w:sz w:val="28"/>
                <w:szCs w:val="28"/>
              </w:rPr>
              <w:t>（三）教育部函送</w:t>
            </w:r>
            <w:proofErr w:type="gramStart"/>
            <w:r w:rsidRPr="00C839B0">
              <w:rPr>
                <w:rFonts w:hAnsi="標楷體" w:hint="eastAsia"/>
                <w:color w:val="000000" w:themeColor="text1"/>
                <w:sz w:val="28"/>
                <w:szCs w:val="28"/>
              </w:rPr>
              <w:t>之核錄名冊</w:t>
            </w:r>
            <w:proofErr w:type="gramEnd"/>
            <w:r w:rsidRPr="00C839B0">
              <w:rPr>
                <w:rFonts w:hAnsi="標楷體" w:hint="eastAsia"/>
                <w:color w:val="000000" w:themeColor="text1"/>
                <w:sz w:val="28"/>
                <w:szCs w:val="28"/>
              </w:rPr>
              <w:t>已載明語文能力及學科成績標準者，得免附語文能力證明學科成績單。</w:t>
            </w:r>
          </w:p>
          <w:p w:rsidR="006803BB" w:rsidRPr="00C839B0" w:rsidRDefault="006803BB" w:rsidP="00780F79">
            <w:pPr>
              <w:rPr>
                <w:rFonts w:hAnsi="標楷體"/>
                <w:color w:val="000000" w:themeColor="text1"/>
                <w:sz w:val="28"/>
                <w:szCs w:val="28"/>
              </w:rPr>
            </w:pPr>
            <w:r w:rsidRPr="00C839B0">
              <w:rPr>
                <w:rFonts w:hAnsi="標楷體" w:hint="eastAsia"/>
                <w:color w:val="000000" w:themeColor="text1"/>
                <w:sz w:val="28"/>
                <w:szCs w:val="28"/>
              </w:rPr>
              <w:t xml:space="preserve">   三、本專案試辦1年後，請貴部提供各校實際招生與辦理該等專班情況，以及所招收學生在</w:t>
            </w:r>
            <w:proofErr w:type="gramStart"/>
            <w:r w:rsidRPr="00C839B0">
              <w:rPr>
                <w:rFonts w:hAnsi="標楷體" w:hint="eastAsia"/>
                <w:color w:val="000000" w:themeColor="text1"/>
                <w:sz w:val="28"/>
                <w:szCs w:val="28"/>
              </w:rPr>
              <w:t>臺</w:t>
            </w:r>
            <w:proofErr w:type="gramEnd"/>
            <w:r w:rsidRPr="00C839B0">
              <w:rPr>
                <w:rFonts w:hAnsi="標楷體" w:hint="eastAsia"/>
                <w:color w:val="000000" w:themeColor="text1"/>
                <w:sz w:val="28"/>
                <w:szCs w:val="28"/>
              </w:rPr>
              <w:t>動態與行止等資料，以供本部進行評估，屆時並視實際成效決定是否延長或調整上述簽證放寬試辦措施。…</w:t>
            </w:r>
            <w:proofErr w:type="gramStart"/>
            <w:r w:rsidRPr="00C839B0">
              <w:rPr>
                <w:rFonts w:hAnsi="標楷體" w:hint="eastAsia"/>
                <w:color w:val="000000" w:themeColor="text1"/>
                <w:sz w:val="28"/>
                <w:szCs w:val="28"/>
              </w:rPr>
              <w:t>…</w:t>
            </w:r>
            <w:proofErr w:type="gramEnd"/>
          </w:p>
        </w:tc>
      </w:tr>
    </w:tbl>
    <w:p w:rsidR="006803BB" w:rsidRPr="00C839B0" w:rsidRDefault="006803BB" w:rsidP="006803BB">
      <w:pPr>
        <w:rPr>
          <w:color w:val="000000" w:themeColor="text1"/>
          <w:sz w:val="26"/>
          <w:szCs w:val="26"/>
        </w:rPr>
      </w:pPr>
      <w:r w:rsidRPr="00C839B0">
        <w:rPr>
          <w:rFonts w:hint="eastAsia"/>
          <w:color w:val="000000" w:themeColor="text1"/>
          <w:sz w:val="26"/>
          <w:szCs w:val="26"/>
        </w:rPr>
        <w:lastRenderedPageBreak/>
        <w:t>資料來源：本調查整理自外交部資料。</w:t>
      </w:r>
      <w:r w:rsidR="00435720" w:rsidRPr="00C839B0">
        <w:rPr>
          <w:rFonts w:hint="eastAsia"/>
          <w:color w:val="000000" w:themeColor="text1"/>
          <w:sz w:val="26"/>
          <w:szCs w:val="26"/>
        </w:rPr>
        <w:t xml:space="preserve"> </w:t>
      </w:r>
    </w:p>
    <w:p w:rsidR="00E251BD" w:rsidRPr="00C839B0" w:rsidRDefault="00067DCE" w:rsidP="00F61F88">
      <w:pPr>
        <w:pStyle w:val="3"/>
        <w:spacing w:beforeLines="50" w:before="228"/>
        <w:ind w:left="1360" w:hanging="680"/>
        <w:rPr>
          <w:rFonts w:hAnsi="標楷體"/>
          <w:color w:val="000000" w:themeColor="text1"/>
          <w:szCs w:val="32"/>
        </w:rPr>
      </w:pPr>
      <w:bookmarkStart w:id="200" w:name="_Toc135059613"/>
      <w:bookmarkStart w:id="201" w:name="_Toc135234926"/>
      <w:bookmarkStart w:id="202" w:name="_Toc135478065"/>
      <w:bookmarkStart w:id="203" w:name="_Toc135836991"/>
      <w:bookmarkStart w:id="204" w:name="_Toc135917130"/>
      <w:bookmarkStart w:id="205" w:name="_Toc136012930"/>
      <w:bookmarkStart w:id="206" w:name="_Toc136433205"/>
      <w:bookmarkStart w:id="207" w:name="_Toc136437710"/>
      <w:bookmarkStart w:id="208" w:name="_Toc136439358"/>
      <w:bookmarkStart w:id="209" w:name="_Toc137027377"/>
      <w:r w:rsidRPr="00C839B0">
        <w:rPr>
          <w:rFonts w:hAnsi="標楷體" w:hint="eastAsia"/>
          <w:color w:val="000000" w:themeColor="text1"/>
          <w:szCs w:val="32"/>
        </w:rPr>
        <w:t>查</w:t>
      </w:r>
      <w:r w:rsidR="00762535" w:rsidRPr="00C839B0">
        <w:rPr>
          <w:rFonts w:hAnsi="標楷體" w:hint="eastAsia"/>
          <w:color w:val="000000" w:themeColor="text1"/>
          <w:szCs w:val="32"/>
        </w:rPr>
        <w:t>有關</w:t>
      </w:r>
      <w:r w:rsidR="00AC665B" w:rsidRPr="00C839B0">
        <w:rPr>
          <w:rFonts w:hAnsi="標楷體" w:hint="eastAsia"/>
          <w:color w:val="000000" w:themeColor="text1"/>
          <w:szCs w:val="32"/>
        </w:rPr>
        <w:t>外交部審查</w:t>
      </w:r>
      <w:r w:rsidR="00C940D8" w:rsidRPr="00C839B0">
        <w:rPr>
          <w:rFonts w:hAnsi="標楷體" w:hint="eastAsia"/>
          <w:color w:val="000000" w:themeColor="text1"/>
          <w:szCs w:val="32"/>
        </w:rPr>
        <w:t>1</w:t>
      </w:r>
      <w:r w:rsidR="00C940D8" w:rsidRPr="00C839B0">
        <w:rPr>
          <w:rFonts w:hAnsi="標楷體"/>
          <w:color w:val="000000" w:themeColor="text1"/>
          <w:szCs w:val="32"/>
        </w:rPr>
        <w:t>08</w:t>
      </w:r>
      <w:r w:rsidR="00C940D8" w:rsidRPr="00C839B0">
        <w:rPr>
          <w:rFonts w:hAnsi="標楷體" w:hint="eastAsia"/>
          <w:color w:val="000000" w:themeColor="text1"/>
          <w:szCs w:val="32"/>
        </w:rPr>
        <w:t>年</w:t>
      </w:r>
      <w:r w:rsidR="00AC665B" w:rsidRPr="00C839B0">
        <w:rPr>
          <w:rFonts w:hAnsi="標楷體" w:hint="eastAsia"/>
          <w:b/>
          <w:color w:val="000000" w:themeColor="text1"/>
          <w:szCs w:val="32"/>
        </w:rPr>
        <w:t>高苑科大招收「機電學院機械與自動化工程系國際學生產學合作專班」</w:t>
      </w:r>
      <w:r w:rsidR="00761FBF" w:rsidRPr="00C839B0">
        <w:rPr>
          <w:rFonts w:hAnsi="標楷體" w:hint="eastAsia"/>
          <w:color w:val="000000" w:themeColor="text1"/>
          <w:szCs w:val="32"/>
        </w:rPr>
        <w:t>學生</w:t>
      </w:r>
      <w:r w:rsidR="00E251BD" w:rsidRPr="00C839B0">
        <w:rPr>
          <w:rFonts w:hAnsi="標楷體" w:hint="eastAsia"/>
          <w:color w:val="000000" w:themeColor="text1"/>
          <w:szCs w:val="32"/>
        </w:rPr>
        <w:t>申請簽證</w:t>
      </w:r>
      <w:r w:rsidR="00616D60" w:rsidRPr="00C839B0">
        <w:rPr>
          <w:rFonts w:hAnsi="標楷體" w:hint="eastAsia"/>
          <w:color w:val="000000" w:themeColor="text1"/>
          <w:szCs w:val="32"/>
        </w:rPr>
        <w:t>之</w:t>
      </w:r>
      <w:r w:rsidR="00E251BD" w:rsidRPr="00C839B0">
        <w:rPr>
          <w:rFonts w:hAnsi="標楷體" w:hint="eastAsia"/>
          <w:color w:val="000000" w:themeColor="text1"/>
          <w:szCs w:val="32"/>
        </w:rPr>
        <w:t>辦理情形</w:t>
      </w:r>
      <w:r w:rsidR="00B94DF7" w:rsidRPr="00C839B0">
        <w:rPr>
          <w:rFonts w:hAnsi="標楷體" w:hint="eastAsia"/>
          <w:color w:val="000000" w:themeColor="text1"/>
          <w:szCs w:val="32"/>
        </w:rPr>
        <w:t>，及外交部</w:t>
      </w:r>
      <w:r w:rsidR="00AD5057" w:rsidRPr="00C839B0">
        <w:rPr>
          <w:rFonts w:hAnsi="標楷體" w:hint="eastAsia"/>
          <w:color w:val="000000" w:themeColor="text1"/>
          <w:szCs w:val="32"/>
        </w:rPr>
        <w:t>駐外館處</w:t>
      </w:r>
      <w:r w:rsidR="00B94DF7" w:rsidRPr="00C839B0">
        <w:rPr>
          <w:rFonts w:hAnsi="標楷體" w:hint="eastAsia"/>
          <w:color w:val="000000" w:themeColor="text1"/>
          <w:szCs w:val="32"/>
        </w:rPr>
        <w:t>之</w:t>
      </w:r>
      <w:r w:rsidR="00360AC0" w:rsidRPr="00C839B0">
        <w:rPr>
          <w:rFonts w:hAnsi="標楷體" w:hint="eastAsia"/>
          <w:color w:val="000000" w:themeColor="text1"/>
          <w:szCs w:val="32"/>
        </w:rPr>
        <w:t>聯繫</w:t>
      </w:r>
      <w:r w:rsidR="00B94DF7" w:rsidRPr="00C839B0">
        <w:rPr>
          <w:rFonts w:hAnsi="標楷體" w:hint="eastAsia"/>
          <w:color w:val="000000" w:themeColor="text1"/>
          <w:szCs w:val="32"/>
        </w:rPr>
        <w:t>處理</w:t>
      </w:r>
      <w:r w:rsidR="00E1400F" w:rsidRPr="00C839B0">
        <w:rPr>
          <w:rFonts w:hAnsi="標楷體" w:hint="eastAsia"/>
          <w:color w:val="000000" w:themeColor="text1"/>
          <w:szCs w:val="32"/>
        </w:rPr>
        <w:t>過程</w:t>
      </w:r>
      <w:r w:rsidR="009828DC" w:rsidRPr="00C839B0">
        <w:rPr>
          <w:rFonts w:hAnsi="標楷體" w:hint="eastAsia"/>
          <w:color w:val="000000" w:themeColor="text1"/>
          <w:szCs w:val="32"/>
        </w:rPr>
        <w:t>如下：</w:t>
      </w:r>
      <w:bookmarkEnd w:id="200"/>
      <w:bookmarkEnd w:id="201"/>
      <w:bookmarkEnd w:id="202"/>
      <w:bookmarkEnd w:id="203"/>
      <w:bookmarkEnd w:id="204"/>
      <w:bookmarkEnd w:id="205"/>
      <w:bookmarkEnd w:id="206"/>
      <w:bookmarkEnd w:id="207"/>
      <w:bookmarkEnd w:id="208"/>
      <w:bookmarkEnd w:id="209"/>
    </w:p>
    <w:p w:rsidR="00E251BD" w:rsidRPr="00C839B0" w:rsidRDefault="00E251BD" w:rsidP="007C258A">
      <w:pPr>
        <w:pStyle w:val="4"/>
        <w:rPr>
          <w:rFonts w:ascii="Sylfaen" w:hAnsi="Sylfaen"/>
          <w:color w:val="000000" w:themeColor="text1"/>
          <w:szCs w:val="32"/>
        </w:rPr>
      </w:pPr>
      <w:r w:rsidRPr="00C839B0">
        <w:rPr>
          <w:rFonts w:ascii="Sylfaen" w:hAnsi="Sylfaen" w:hint="eastAsia"/>
          <w:color w:val="000000" w:themeColor="text1"/>
          <w:szCs w:val="32"/>
        </w:rPr>
        <w:t>高苑科大招生團隊</w:t>
      </w:r>
      <w:r w:rsidRPr="00C839B0">
        <w:rPr>
          <w:rFonts w:ascii="Sylfaen" w:hAnsi="Sylfaen"/>
          <w:color w:val="000000" w:themeColor="text1"/>
          <w:szCs w:val="32"/>
        </w:rPr>
        <w:t>108</w:t>
      </w:r>
      <w:r w:rsidRPr="00C839B0">
        <w:rPr>
          <w:rFonts w:ascii="Sylfaen" w:hAnsi="Sylfaen"/>
          <w:color w:val="000000" w:themeColor="text1"/>
          <w:szCs w:val="32"/>
        </w:rPr>
        <w:t>年</w:t>
      </w:r>
      <w:r w:rsidRPr="00C839B0">
        <w:rPr>
          <w:rFonts w:ascii="Sylfaen" w:hAnsi="Sylfaen"/>
          <w:color w:val="000000" w:themeColor="text1"/>
          <w:szCs w:val="32"/>
        </w:rPr>
        <w:t>2</w:t>
      </w:r>
      <w:r w:rsidRPr="00C839B0">
        <w:rPr>
          <w:rFonts w:ascii="Sylfaen" w:hAnsi="Sylfaen"/>
          <w:color w:val="000000" w:themeColor="text1"/>
          <w:szCs w:val="32"/>
        </w:rPr>
        <w:t>月間</w:t>
      </w:r>
      <w:r w:rsidRPr="00C839B0">
        <w:rPr>
          <w:rFonts w:ascii="Sylfaen" w:hAnsi="Sylfaen" w:hint="eastAsia"/>
          <w:color w:val="000000" w:themeColor="text1"/>
          <w:szCs w:val="32"/>
        </w:rPr>
        <w:t>首度赴菲</w:t>
      </w:r>
      <w:proofErr w:type="gramStart"/>
      <w:r w:rsidRPr="00C839B0">
        <w:rPr>
          <w:rFonts w:ascii="Sylfaen" w:hAnsi="Sylfaen" w:hint="eastAsia"/>
          <w:color w:val="000000" w:themeColor="text1"/>
          <w:szCs w:val="32"/>
        </w:rPr>
        <w:t>拜會駐處</w:t>
      </w:r>
      <w:proofErr w:type="gramEnd"/>
      <w:r w:rsidRPr="00C839B0">
        <w:rPr>
          <w:rFonts w:ascii="Sylfaen" w:hAnsi="Sylfaen" w:hint="eastAsia"/>
          <w:color w:val="000000" w:themeColor="text1"/>
          <w:szCs w:val="32"/>
        </w:rPr>
        <w:t>，</w:t>
      </w:r>
      <w:r w:rsidRPr="00C839B0">
        <w:rPr>
          <w:rFonts w:ascii="Sylfaen" w:hAnsi="Sylfaen"/>
          <w:color w:val="000000" w:themeColor="text1"/>
          <w:szCs w:val="32"/>
        </w:rPr>
        <w:t>由</w:t>
      </w:r>
      <w:r w:rsidR="002A4D63" w:rsidRPr="00C839B0">
        <w:rPr>
          <w:rFonts w:ascii="Sylfaen" w:hAnsi="Sylfaen" w:hint="eastAsia"/>
          <w:color w:val="000000" w:themeColor="text1"/>
          <w:szCs w:val="32"/>
        </w:rPr>
        <w:t>學</w:t>
      </w:r>
      <w:r w:rsidRPr="00C839B0">
        <w:rPr>
          <w:rFonts w:ascii="Sylfaen" w:hAnsi="Sylfaen"/>
          <w:color w:val="000000" w:themeColor="text1"/>
          <w:szCs w:val="32"/>
        </w:rPr>
        <w:t>校機械與自動化研究所所長吳</w:t>
      </w:r>
      <w:r w:rsidR="00D604DC" w:rsidRPr="00C839B0">
        <w:rPr>
          <w:rFonts w:hAnsi="標楷體" w:hint="eastAsia"/>
          <w:color w:val="000000" w:themeColor="text1"/>
          <w:szCs w:val="32"/>
        </w:rPr>
        <w:t>○○</w:t>
      </w:r>
      <w:r w:rsidRPr="00C839B0">
        <w:rPr>
          <w:rFonts w:ascii="Sylfaen" w:hAnsi="Sylfaen"/>
          <w:color w:val="000000" w:themeColor="text1"/>
          <w:szCs w:val="32"/>
        </w:rPr>
        <w:t>領隊，</w:t>
      </w:r>
      <w:r w:rsidRPr="00C839B0">
        <w:rPr>
          <w:rFonts w:ascii="Sylfaen" w:hAnsi="Sylfaen" w:hint="eastAsia"/>
          <w:color w:val="000000" w:themeColor="text1"/>
          <w:szCs w:val="32"/>
        </w:rPr>
        <w:t>行程中除</w:t>
      </w:r>
      <w:r w:rsidRPr="00C839B0">
        <w:rPr>
          <w:rFonts w:ascii="Sylfaen" w:hAnsi="Sylfaen"/>
          <w:color w:val="000000" w:themeColor="text1"/>
          <w:szCs w:val="32"/>
        </w:rPr>
        <w:t>介紹該校之菲律賓姊妹校</w:t>
      </w:r>
      <w:proofErr w:type="gramStart"/>
      <w:r w:rsidRPr="00C839B0">
        <w:rPr>
          <w:rFonts w:ascii="Sylfaen" w:hAnsi="Sylfaen" w:hint="eastAsia"/>
          <w:color w:val="000000" w:themeColor="text1"/>
          <w:szCs w:val="32"/>
        </w:rPr>
        <w:t>─</w:t>
      </w:r>
      <w:proofErr w:type="gramEnd"/>
      <w:r w:rsidRPr="00C839B0">
        <w:rPr>
          <w:rFonts w:ascii="Sylfaen" w:hAnsi="Sylfaen"/>
          <w:color w:val="000000" w:themeColor="text1"/>
          <w:szCs w:val="32"/>
        </w:rPr>
        <w:t>菲律賓基督教大學（</w:t>
      </w:r>
      <w:r w:rsidR="009F7BF4" w:rsidRPr="00C839B0">
        <w:rPr>
          <w:rFonts w:ascii="Sylfaen" w:hAnsi="Sylfaen"/>
          <w:color w:val="000000" w:themeColor="text1"/>
          <w:szCs w:val="32"/>
        </w:rPr>
        <w:t>Philippine Christian University</w:t>
      </w:r>
      <w:r w:rsidR="009F7BF4" w:rsidRPr="00C839B0">
        <w:rPr>
          <w:rFonts w:ascii="Sylfaen" w:hAnsi="Sylfaen" w:hint="eastAsia"/>
          <w:color w:val="000000" w:themeColor="text1"/>
          <w:szCs w:val="32"/>
        </w:rPr>
        <w:t>，</w:t>
      </w:r>
      <w:r w:rsidR="00252553" w:rsidRPr="00C839B0">
        <w:rPr>
          <w:rFonts w:ascii="Sylfaen" w:hAnsi="Sylfaen" w:hint="eastAsia"/>
          <w:color w:val="000000" w:themeColor="text1"/>
          <w:szCs w:val="32"/>
        </w:rPr>
        <w:t>下稱</w:t>
      </w:r>
      <w:r w:rsidR="009F7BF4" w:rsidRPr="00C839B0">
        <w:rPr>
          <w:rFonts w:ascii="Sylfaen" w:hAnsi="Sylfaen"/>
          <w:color w:val="000000" w:themeColor="text1"/>
          <w:szCs w:val="32"/>
        </w:rPr>
        <w:t>PCU</w:t>
      </w:r>
      <w:r w:rsidRPr="00C839B0">
        <w:rPr>
          <w:rFonts w:ascii="Sylfaen" w:hAnsi="Sylfaen"/>
          <w:color w:val="000000" w:themeColor="text1"/>
          <w:szCs w:val="32"/>
        </w:rPr>
        <w:t>）教職人員，並說明在菲招生之辦理情形。此</w:t>
      </w:r>
      <w:r w:rsidRPr="00C839B0">
        <w:rPr>
          <w:rFonts w:ascii="Sylfaen" w:hAnsi="Sylfaen" w:hint="eastAsia"/>
          <w:color w:val="000000" w:themeColor="text1"/>
          <w:szCs w:val="32"/>
        </w:rPr>
        <w:t>後</w:t>
      </w:r>
      <w:r w:rsidRPr="00C839B0">
        <w:rPr>
          <w:rFonts w:ascii="Sylfaen" w:hAnsi="Sylfaen"/>
          <w:color w:val="000000" w:themeColor="text1"/>
          <w:szCs w:val="32"/>
        </w:rPr>
        <w:t>該校</w:t>
      </w:r>
      <w:r w:rsidRPr="00C839B0">
        <w:rPr>
          <w:rFonts w:ascii="Sylfaen" w:hAnsi="Sylfaen" w:hint="eastAsia"/>
          <w:color w:val="000000" w:themeColor="text1"/>
          <w:szCs w:val="32"/>
        </w:rPr>
        <w:t>各</w:t>
      </w:r>
      <w:r w:rsidRPr="00C839B0">
        <w:rPr>
          <w:rFonts w:ascii="Sylfaen" w:hAnsi="Sylfaen"/>
          <w:color w:val="000000" w:themeColor="text1"/>
          <w:szCs w:val="32"/>
        </w:rPr>
        <w:t>次招生均主動</w:t>
      </w:r>
      <w:r w:rsidRPr="00C839B0">
        <w:rPr>
          <w:rFonts w:ascii="Sylfaen" w:hAnsi="Sylfaen" w:hint="eastAsia"/>
          <w:color w:val="000000" w:themeColor="text1"/>
          <w:szCs w:val="32"/>
        </w:rPr>
        <w:t>赴菲</w:t>
      </w:r>
      <w:r w:rsidRPr="00C839B0">
        <w:rPr>
          <w:rFonts w:ascii="Sylfaen" w:hAnsi="Sylfaen"/>
          <w:color w:val="000000" w:themeColor="text1"/>
          <w:szCs w:val="32"/>
        </w:rPr>
        <w:t>拜會說明</w:t>
      </w:r>
      <w:r w:rsidRPr="00C839B0">
        <w:rPr>
          <w:rFonts w:ascii="Sylfaen" w:hAnsi="Sylfaen" w:hint="eastAsia"/>
          <w:color w:val="000000" w:themeColor="text1"/>
          <w:szCs w:val="32"/>
        </w:rPr>
        <w:t>該校</w:t>
      </w:r>
      <w:r w:rsidRPr="00C839B0">
        <w:rPr>
          <w:rFonts w:ascii="Sylfaen" w:hAnsi="Sylfaen"/>
          <w:color w:val="000000" w:themeColor="text1"/>
          <w:szCs w:val="32"/>
        </w:rPr>
        <w:t>在菲辦理</w:t>
      </w:r>
      <w:r w:rsidRPr="00C839B0">
        <w:rPr>
          <w:rFonts w:ascii="Sylfaen" w:hAnsi="Sylfaen" w:hint="eastAsia"/>
          <w:color w:val="000000" w:themeColor="text1"/>
          <w:szCs w:val="32"/>
        </w:rPr>
        <w:t>招生之</w:t>
      </w:r>
      <w:r w:rsidRPr="00C839B0">
        <w:rPr>
          <w:rFonts w:ascii="Sylfaen" w:hAnsi="Sylfaen"/>
          <w:color w:val="000000" w:themeColor="text1"/>
          <w:szCs w:val="32"/>
        </w:rPr>
        <w:t>情形，</w:t>
      </w:r>
      <w:r w:rsidRPr="00C839B0">
        <w:rPr>
          <w:rFonts w:ascii="Sylfaen" w:hAnsi="Sylfaen" w:hint="eastAsia"/>
          <w:color w:val="000000" w:themeColor="text1"/>
          <w:szCs w:val="32"/>
        </w:rPr>
        <w:t>並</w:t>
      </w:r>
      <w:r w:rsidRPr="00C839B0">
        <w:rPr>
          <w:rFonts w:ascii="Sylfaen" w:hAnsi="Sylfaen"/>
          <w:color w:val="000000" w:themeColor="text1"/>
          <w:szCs w:val="32"/>
        </w:rPr>
        <w:t>數次陪同學生遞交簽證申請案，另亦協助個案</w:t>
      </w:r>
      <w:proofErr w:type="gramStart"/>
      <w:r w:rsidRPr="00C839B0">
        <w:rPr>
          <w:rFonts w:ascii="Sylfaen" w:hAnsi="Sylfaen"/>
          <w:color w:val="000000" w:themeColor="text1"/>
          <w:szCs w:val="32"/>
        </w:rPr>
        <w:t>向</w:t>
      </w:r>
      <w:r w:rsidRPr="00C839B0">
        <w:rPr>
          <w:rFonts w:ascii="Sylfaen" w:hAnsi="Sylfaen" w:hint="eastAsia"/>
          <w:color w:val="000000" w:themeColor="text1"/>
          <w:szCs w:val="32"/>
        </w:rPr>
        <w:t>駐</w:t>
      </w:r>
      <w:r w:rsidRPr="00C839B0">
        <w:rPr>
          <w:rFonts w:ascii="Sylfaen" w:hAnsi="Sylfaen"/>
          <w:color w:val="000000" w:themeColor="text1"/>
          <w:szCs w:val="32"/>
        </w:rPr>
        <w:t>處瞭解</w:t>
      </w:r>
      <w:proofErr w:type="gramEnd"/>
      <w:r w:rsidRPr="00C839B0">
        <w:rPr>
          <w:rFonts w:ascii="Sylfaen" w:hAnsi="Sylfaen"/>
          <w:color w:val="000000" w:themeColor="text1"/>
          <w:szCs w:val="32"/>
        </w:rPr>
        <w:t>文件</w:t>
      </w:r>
      <w:r w:rsidRPr="00C839B0">
        <w:rPr>
          <w:rFonts w:ascii="Sylfaen" w:hAnsi="Sylfaen" w:hint="eastAsia"/>
          <w:color w:val="000000" w:themeColor="text1"/>
          <w:szCs w:val="32"/>
        </w:rPr>
        <w:t>未</w:t>
      </w:r>
      <w:r w:rsidRPr="00C839B0">
        <w:rPr>
          <w:rFonts w:ascii="Sylfaen" w:hAnsi="Sylfaen"/>
          <w:color w:val="000000" w:themeColor="text1"/>
          <w:szCs w:val="32"/>
        </w:rPr>
        <w:t>齊備之原因。</w:t>
      </w:r>
    </w:p>
    <w:p w:rsidR="00E251BD" w:rsidRPr="00C839B0" w:rsidRDefault="00E251BD" w:rsidP="007C258A">
      <w:pPr>
        <w:pStyle w:val="4"/>
        <w:rPr>
          <w:rFonts w:ascii="Sylfaen" w:hAnsi="Sylfaen"/>
          <w:color w:val="000000" w:themeColor="text1"/>
          <w:szCs w:val="32"/>
        </w:rPr>
      </w:pPr>
      <w:proofErr w:type="gramStart"/>
      <w:r w:rsidRPr="00C839B0">
        <w:rPr>
          <w:rFonts w:ascii="Sylfaen" w:hAnsi="Sylfaen"/>
          <w:color w:val="000000" w:themeColor="text1"/>
          <w:szCs w:val="32"/>
        </w:rPr>
        <w:t>109</w:t>
      </w:r>
      <w:r w:rsidRPr="00C839B0">
        <w:rPr>
          <w:rFonts w:ascii="Sylfaen" w:hAnsi="Sylfaen"/>
          <w:color w:val="000000" w:themeColor="text1"/>
          <w:szCs w:val="32"/>
        </w:rPr>
        <w:t>年</w:t>
      </w:r>
      <w:r w:rsidRPr="00C839B0">
        <w:rPr>
          <w:rFonts w:ascii="Sylfaen" w:hAnsi="Sylfaen" w:hint="eastAsia"/>
          <w:color w:val="000000" w:themeColor="text1"/>
          <w:szCs w:val="32"/>
        </w:rPr>
        <w:t>新冠</w:t>
      </w:r>
      <w:r w:rsidRPr="00C839B0">
        <w:rPr>
          <w:rFonts w:ascii="Sylfaen" w:hAnsi="Sylfaen"/>
          <w:color w:val="000000" w:themeColor="text1"/>
          <w:szCs w:val="32"/>
        </w:rPr>
        <w:t>肺炎</w:t>
      </w:r>
      <w:proofErr w:type="gramEnd"/>
      <w:r w:rsidR="00054A21" w:rsidRPr="00C839B0">
        <w:rPr>
          <w:rFonts w:ascii="Sylfaen" w:hAnsi="Sylfaen" w:hint="eastAsia"/>
          <w:color w:val="000000" w:themeColor="text1"/>
          <w:szCs w:val="32"/>
        </w:rPr>
        <w:t>（</w:t>
      </w:r>
      <w:r w:rsidRPr="00C839B0">
        <w:rPr>
          <w:rFonts w:ascii="Sylfaen" w:hAnsi="Sylfaen"/>
          <w:color w:val="000000" w:themeColor="text1"/>
          <w:szCs w:val="32"/>
        </w:rPr>
        <w:t>C</w:t>
      </w:r>
      <w:r w:rsidRPr="00C839B0">
        <w:rPr>
          <w:rFonts w:ascii="Sylfaen" w:hAnsi="Sylfaen" w:hint="eastAsia"/>
          <w:color w:val="000000" w:themeColor="text1"/>
          <w:szCs w:val="32"/>
        </w:rPr>
        <w:t>o</w:t>
      </w:r>
      <w:r w:rsidRPr="00C839B0">
        <w:rPr>
          <w:rFonts w:ascii="Sylfaen" w:hAnsi="Sylfaen"/>
          <w:color w:val="000000" w:themeColor="text1"/>
          <w:szCs w:val="32"/>
        </w:rPr>
        <w:t>vid-19</w:t>
      </w:r>
      <w:r w:rsidR="006C06ED" w:rsidRPr="00C839B0">
        <w:rPr>
          <w:rFonts w:ascii="Sylfaen" w:hAnsi="Sylfaen"/>
          <w:color w:val="000000" w:themeColor="text1"/>
          <w:szCs w:val="32"/>
        </w:rPr>
        <w:t>）</w:t>
      </w:r>
      <w:proofErr w:type="gramStart"/>
      <w:r w:rsidRPr="00C839B0">
        <w:rPr>
          <w:rFonts w:ascii="Sylfaen" w:hAnsi="Sylfaen"/>
          <w:color w:val="000000" w:themeColor="text1"/>
          <w:szCs w:val="32"/>
        </w:rPr>
        <w:t>疫</w:t>
      </w:r>
      <w:proofErr w:type="gramEnd"/>
      <w:r w:rsidRPr="00C839B0">
        <w:rPr>
          <w:rFonts w:ascii="Sylfaen" w:hAnsi="Sylfaen"/>
          <w:color w:val="000000" w:themeColor="text1"/>
          <w:szCs w:val="32"/>
        </w:rPr>
        <w:t>情爆發後，</w:t>
      </w:r>
      <w:r w:rsidR="00934DC4" w:rsidRPr="00C839B0">
        <w:rPr>
          <w:rFonts w:ascii="Sylfaen" w:hAnsi="Sylfaen" w:hint="eastAsia"/>
          <w:color w:val="000000" w:themeColor="text1"/>
          <w:szCs w:val="32"/>
        </w:rPr>
        <w:t>學校</w:t>
      </w:r>
      <w:r w:rsidRPr="00C839B0">
        <w:rPr>
          <w:rFonts w:ascii="Sylfaen" w:hAnsi="Sylfaen"/>
          <w:color w:val="000000" w:themeColor="text1"/>
          <w:szCs w:val="32"/>
        </w:rPr>
        <w:t>人員無法親赴菲國，爰</w:t>
      </w:r>
      <w:r w:rsidRPr="00C839B0">
        <w:rPr>
          <w:rFonts w:ascii="Sylfaen" w:hAnsi="Sylfaen" w:hint="eastAsia"/>
          <w:color w:val="000000" w:themeColor="text1"/>
          <w:szCs w:val="32"/>
        </w:rPr>
        <w:t>改以視訊方式面試學生，並頻繁</w:t>
      </w:r>
      <w:r w:rsidRPr="00C839B0">
        <w:rPr>
          <w:rFonts w:ascii="Sylfaen" w:hAnsi="Sylfaen"/>
          <w:color w:val="000000" w:themeColor="text1"/>
          <w:szCs w:val="32"/>
        </w:rPr>
        <w:t>以電郵方式</w:t>
      </w:r>
      <w:proofErr w:type="gramStart"/>
      <w:r w:rsidRPr="00C839B0">
        <w:rPr>
          <w:rFonts w:ascii="Sylfaen" w:hAnsi="Sylfaen"/>
          <w:color w:val="000000" w:themeColor="text1"/>
          <w:szCs w:val="32"/>
        </w:rPr>
        <w:t>與</w:t>
      </w:r>
      <w:r w:rsidRPr="00C839B0">
        <w:rPr>
          <w:rFonts w:ascii="Sylfaen" w:hAnsi="Sylfaen" w:hint="eastAsia"/>
          <w:color w:val="000000" w:themeColor="text1"/>
          <w:szCs w:val="32"/>
        </w:rPr>
        <w:t>駐</w:t>
      </w:r>
      <w:r w:rsidRPr="00C839B0">
        <w:rPr>
          <w:rFonts w:ascii="Sylfaen" w:hAnsi="Sylfaen"/>
          <w:color w:val="000000" w:themeColor="text1"/>
          <w:szCs w:val="32"/>
        </w:rPr>
        <w:t>處進</w:t>
      </w:r>
      <w:proofErr w:type="gramEnd"/>
      <w:r w:rsidRPr="00C839B0">
        <w:rPr>
          <w:rFonts w:ascii="Sylfaen" w:hAnsi="Sylfaen"/>
          <w:color w:val="000000" w:themeColor="text1"/>
          <w:szCs w:val="32"/>
        </w:rPr>
        <w:t>行溝通聯繫。</w:t>
      </w:r>
    </w:p>
    <w:p w:rsidR="00E251BD" w:rsidRPr="00C839B0" w:rsidRDefault="00F4758A" w:rsidP="007C258A">
      <w:pPr>
        <w:pStyle w:val="4"/>
        <w:rPr>
          <w:rFonts w:ascii="Sylfaen" w:hAnsi="Sylfaen"/>
          <w:color w:val="000000" w:themeColor="text1"/>
          <w:szCs w:val="32"/>
        </w:rPr>
      </w:pPr>
      <w:r w:rsidRPr="00C839B0">
        <w:rPr>
          <w:rFonts w:hAnsi="標楷體" w:hint="eastAsia"/>
          <w:color w:val="000000" w:themeColor="text1"/>
          <w:szCs w:val="32"/>
        </w:rPr>
        <w:t>駐外館處</w:t>
      </w:r>
      <w:r w:rsidR="00E251BD" w:rsidRPr="00C839B0">
        <w:rPr>
          <w:rFonts w:ascii="Sylfaen" w:hAnsi="Sylfaen" w:hint="eastAsia"/>
          <w:color w:val="000000" w:themeColor="text1"/>
          <w:szCs w:val="32"/>
        </w:rPr>
        <w:t>基於高苑科</w:t>
      </w:r>
      <w:proofErr w:type="gramStart"/>
      <w:r w:rsidR="00E251BD" w:rsidRPr="00C839B0">
        <w:rPr>
          <w:rFonts w:ascii="Sylfaen" w:hAnsi="Sylfaen" w:hint="eastAsia"/>
          <w:color w:val="000000" w:themeColor="text1"/>
          <w:szCs w:val="32"/>
        </w:rPr>
        <w:t>大均係親</w:t>
      </w:r>
      <w:proofErr w:type="gramEnd"/>
      <w:r w:rsidR="00E251BD" w:rsidRPr="00C839B0">
        <w:rPr>
          <w:rFonts w:ascii="Sylfaen" w:hAnsi="Sylfaen" w:hint="eastAsia"/>
          <w:color w:val="000000" w:themeColor="text1"/>
          <w:szCs w:val="32"/>
        </w:rPr>
        <w:t>赴菲國、視訊面試或委由其</w:t>
      </w:r>
      <w:r w:rsidR="00E251BD" w:rsidRPr="00C839B0">
        <w:rPr>
          <w:rFonts w:ascii="Sylfaen" w:hAnsi="Sylfaen"/>
          <w:color w:val="000000" w:themeColor="text1"/>
          <w:szCs w:val="32"/>
        </w:rPr>
        <w:t>姊妹校</w:t>
      </w:r>
      <w:r w:rsidR="004C6300" w:rsidRPr="00C839B0">
        <w:rPr>
          <w:rFonts w:ascii="Sylfaen" w:hAnsi="Sylfaen"/>
          <w:color w:val="000000" w:themeColor="text1"/>
          <w:szCs w:val="32"/>
        </w:rPr>
        <w:t>PCU</w:t>
      </w:r>
      <w:r w:rsidR="00E251BD" w:rsidRPr="00C839B0">
        <w:rPr>
          <w:rFonts w:ascii="Sylfaen" w:hAnsi="Sylfaen" w:hint="eastAsia"/>
          <w:color w:val="000000" w:themeColor="text1"/>
          <w:szCs w:val="32"/>
        </w:rPr>
        <w:t>辦理招生，尚符合教育部有</w:t>
      </w:r>
      <w:r w:rsidR="00E251BD" w:rsidRPr="00C839B0">
        <w:rPr>
          <w:rFonts w:ascii="Sylfaen" w:hAnsi="Sylfaen" w:hint="eastAsia"/>
          <w:color w:val="000000" w:themeColor="text1"/>
          <w:szCs w:val="32"/>
        </w:rPr>
        <w:lastRenderedPageBreak/>
        <w:t>關招生規定，依</w:t>
      </w:r>
      <w:r w:rsidR="00E251BD" w:rsidRPr="00C839B0">
        <w:rPr>
          <w:rFonts w:ascii="Sylfaen" w:hAnsi="Sylfaen"/>
          <w:color w:val="000000" w:themeColor="text1"/>
          <w:szCs w:val="32"/>
        </w:rPr>
        <w:t>教育部來函所附</w:t>
      </w:r>
      <w:proofErr w:type="gramStart"/>
      <w:r w:rsidR="00E251BD" w:rsidRPr="00C839B0">
        <w:rPr>
          <w:rFonts w:ascii="Sylfaen" w:hAnsi="Sylfaen"/>
          <w:color w:val="000000" w:themeColor="text1"/>
          <w:szCs w:val="32"/>
        </w:rPr>
        <w:t>學生核錄名單</w:t>
      </w:r>
      <w:proofErr w:type="gramEnd"/>
      <w:r w:rsidR="00E251BD" w:rsidRPr="00C839B0">
        <w:rPr>
          <w:rFonts w:ascii="Sylfaen" w:hAnsi="Sylfaen"/>
          <w:color w:val="000000" w:themeColor="text1"/>
          <w:szCs w:val="32"/>
        </w:rPr>
        <w:t>收件</w:t>
      </w:r>
      <w:r w:rsidR="00E251BD" w:rsidRPr="00C839B0">
        <w:rPr>
          <w:rFonts w:ascii="Sylfaen" w:hAnsi="Sylfaen" w:hint="eastAsia"/>
          <w:color w:val="000000" w:themeColor="text1"/>
          <w:szCs w:val="32"/>
        </w:rPr>
        <w:t>。</w:t>
      </w:r>
      <w:r w:rsidR="00E251BD" w:rsidRPr="00C839B0">
        <w:rPr>
          <w:rFonts w:ascii="Sylfaen" w:hAnsi="Sylfaen"/>
          <w:color w:val="000000" w:themeColor="text1"/>
          <w:szCs w:val="32"/>
        </w:rPr>
        <w:t>申請人倘因故不克親</w:t>
      </w:r>
      <w:r w:rsidR="00E251BD" w:rsidRPr="00C839B0">
        <w:rPr>
          <w:rFonts w:ascii="Sylfaen" w:hAnsi="Sylfaen" w:hint="eastAsia"/>
          <w:color w:val="000000" w:themeColor="text1"/>
          <w:szCs w:val="32"/>
        </w:rPr>
        <w:t>自申</w:t>
      </w:r>
      <w:r w:rsidR="00E251BD" w:rsidRPr="00C839B0">
        <w:rPr>
          <w:rFonts w:ascii="Sylfaen" w:hAnsi="Sylfaen"/>
          <w:color w:val="000000" w:themeColor="text1"/>
          <w:szCs w:val="32"/>
        </w:rPr>
        <w:t>辦</w:t>
      </w:r>
      <w:r w:rsidR="00E251BD" w:rsidRPr="00C839B0">
        <w:rPr>
          <w:rFonts w:ascii="Sylfaen" w:hAnsi="Sylfaen" w:hint="eastAsia"/>
          <w:color w:val="000000" w:themeColor="text1"/>
          <w:szCs w:val="32"/>
        </w:rPr>
        <w:t>簽證</w:t>
      </w:r>
      <w:r w:rsidR="00E251BD" w:rsidRPr="00C839B0">
        <w:rPr>
          <w:rFonts w:ascii="Sylfaen" w:hAnsi="Sylfaen"/>
          <w:color w:val="000000" w:themeColor="text1"/>
          <w:szCs w:val="32"/>
        </w:rPr>
        <w:t>，</w:t>
      </w:r>
      <w:r w:rsidR="00E251BD" w:rsidRPr="00C839B0">
        <w:rPr>
          <w:rFonts w:ascii="Sylfaen" w:hAnsi="Sylfaen" w:hint="eastAsia"/>
          <w:color w:val="000000" w:themeColor="text1"/>
          <w:szCs w:val="32"/>
        </w:rPr>
        <w:t>得則</w:t>
      </w:r>
      <w:r w:rsidR="00E251BD" w:rsidRPr="00C839B0">
        <w:rPr>
          <w:rFonts w:ascii="Sylfaen" w:hAnsi="Sylfaen"/>
          <w:color w:val="000000" w:themeColor="text1"/>
          <w:szCs w:val="32"/>
        </w:rPr>
        <w:t>由他人代辦，</w:t>
      </w:r>
      <w:r w:rsidR="00E251BD" w:rsidRPr="00C839B0">
        <w:rPr>
          <w:rFonts w:ascii="Sylfaen" w:hAnsi="Sylfaen" w:hint="eastAsia"/>
          <w:color w:val="000000" w:themeColor="text1"/>
          <w:szCs w:val="32"/>
        </w:rPr>
        <w:t>應備</w:t>
      </w:r>
      <w:r w:rsidR="00E251BD" w:rsidRPr="00C839B0">
        <w:rPr>
          <w:rFonts w:ascii="Sylfaen" w:hAnsi="Sylfaen"/>
          <w:color w:val="000000" w:themeColor="text1"/>
          <w:szCs w:val="32"/>
        </w:rPr>
        <w:t>文件不齊備者則不予收件。</w:t>
      </w:r>
      <w:r w:rsidR="002F414D" w:rsidRPr="00C839B0">
        <w:rPr>
          <w:rFonts w:ascii="Sylfaen" w:hAnsi="Sylfaen" w:hint="eastAsia"/>
          <w:color w:val="000000" w:themeColor="text1"/>
          <w:szCs w:val="32"/>
        </w:rPr>
        <w:t xml:space="preserve">　</w:t>
      </w:r>
    </w:p>
    <w:p w:rsidR="00E251BD" w:rsidRPr="00C839B0" w:rsidRDefault="00CC4C58" w:rsidP="007C258A">
      <w:pPr>
        <w:pStyle w:val="4"/>
        <w:rPr>
          <w:rFonts w:ascii="Sylfaen" w:hAnsi="Sylfaen"/>
          <w:color w:val="000000" w:themeColor="text1"/>
          <w:szCs w:val="32"/>
        </w:rPr>
      </w:pPr>
      <w:r w:rsidRPr="00C839B0">
        <w:rPr>
          <w:rFonts w:hAnsi="標楷體" w:hint="eastAsia"/>
          <w:color w:val="000000" w:themeColor="text1"/>
          <w:szCs w:val="32"/>
        </w:rPr>
        <w:t>駐外館處</w:t>
      </w:r>
      <w:r w:rsidR="00E251BD" w:rsidRPr="00C839B0">
        <w:rPr>
          <w:rFonts w:ascii="Sylfaen" w:hAnsi="Sylfaen" w:hint="eastAsia"/>
          <w:color w:val="000000" w:themeColor="text1"/>
          <w:szCs w:val="32"/>
        </w:rPr>
        <w:t>收件後，領</w:t>
      </w:r>
      <w:proofErr w:type="gramStart"/>
      <w:r w:rsidR="00E251BD" w:rsidRPr="00C839B0">
        <w:rPr>
          <w:rFonts w:ascii="Sylfaen" w:hAnsi="Sylfaen" w:hint="eastAsia"/>
          <w:color w:val="000000" w:themeColor="text1"/>
          <w:szCs w:val="32"/>
        </w:rPr>
        <w:t>務</w:t>
      </w:r>
      <w:proofErr w:type="gramEnd"/>
      <w:r w:rsidR="00E251BD" w:rsidRPr="00C839B0">
        <w:rPr>
          <w:rFonts w:ascii="Sylfaen" w:hAnsi="Sylfaen" w:hint="eastAsia"/>
          <w:color w:val="000000" w:themeColor="text1"/>
          <w:szCs w:val="32"/>
        </w:rPr>
        <w:t>人員按學生簽證審查規定逐一</w:t>
      </w:r>
      <w:r w:rsidR="00E251BD" w:rsidRPr="00C839B0">
        <w:rPr>
          <w:rFonts w:ascii="Sylfaen" w:hAnsi="Sylfaen"/>
          <w:color w:val="000000" w:themeColor="text1"/>
          <w:szCs w:val="32"/>
        </w:rPr>
        <w:t>審查，</w:t>
      </w:r>
      <w:r w:rsidR="00E251BD" w:rsidRPr="00C839B0">
        <w:rPr>
          <w:rFonts w:ascii="Sylfaen" w:hAnsi="Sylfaen"/>
          <w:b/>
          <w:color w:val="000000" w:themeColor="text1"/>
          <w:szCs w:val="32"/>
        </w:rPr>
        <w:t>針對身分可疑者</w:t>
      </w:r>
      <w:r w:rsidR="00E251BD" w:rsidRPr="00C839B0">
        <w:rPr>
          <w:rFonts w:ascii="Sylfaen" w:hAnsi="Sylfaen"/>
          <w:color w:val="000000" w:themeColor="text1"/>
          <w:szCs w:val="32"/>
        </w:rPr>
        <w:t>，如高中畢業數年且從事行業不明或財力等文件內容不明確者，</w:t>
      </w:r>
      <w:r w:rsidR="00E251BD" w:rsidRPr="00C839B0">
        <w:rPr>
          <w:rFonts w:ascii="Sylfaen" w:hAnsi="Sylfaen" w:hint="eastAsia"/>
          <w:color w:val="000000" w:themeColor="text1"/>
          <w:szCs w:val="32"/>
        </w:rPr>
        <w:t>則透過</w:t>
      </w:r>
      <w:r w:rsidR="00E251BD" w:rsidRPr="00C839B0">
        <w:rPr>
          <w:rFonts w:ascii="Sylfaen" w:hAnsi="Sylfaen"/>
          <w:color w:val="000000" w:themeColor="text1"/>
          <w:szCs w:val="32"/>
        </w:rPr>
        <w:t>面談</w:t>
      </w:r>
      <w:proofErr w:type="gramStart"/>
      <w:r w:rsidR="00E251BD" w:rsidRPr="00C839B0">
        <w:rPr>
          <w:rFonts w:ascii="Sylfaen" w:hAnsi="Sylfaen"/>
          <w:color w:val="000000" w:themeColor="text1"/>
          <w:szCs w:val="32"/>
        </w:rPr>
        <w:t>釐</w:t>
      </w:r>
      <w:proofErr w:type="gramEnd"/>
      <w:r w:rsidR="00E251BD" w:rsidRPr="00C839B0">
        <w:rPr>
          <w:rFonts w:ascii="Sylfaen" w:hAnsi="Sylfaen"/>
          <w:color w:val="000000" w:themeColor="text1"/>
          <w:szCs w:val="32"/>
        </w:rPr>
        <w:t>清疑點，</w:t>
      </w:r>
      <w:proofErr w:type="gramStart"/>
      <w:r w:rsidR="00E251BD" w:rsidRPr="00C839B0">
        <w:rPr>
          <w:rFonts w:ascii="Sylfaen" w:hAnsi="Sylfaen" w:hint="eastAsia"/>
          <w:color w:val="000000" w:themeColor="text1"/>
          <w:szCs w:val="32"/>
        </w:rPr>
        <w:t>倘認</w:t>
      </w:r>
      <w:r w:rsidR="00FB4FDA" w:rsidRPr="00C839B0">
        <w:rPr>
          <w:rFonts w:ascii="Sylfaen" w:hAnsi="Sylfaen" w:hint="eastAsia"/>
          <w:color w:val="000000" w:themeColor="text1"/>
          <w:szCs w:val="32"/>
        </w:rPr>
        <w:t>來</w:t>
      </w:r>
      <w:proofErr w:type="gramEnd"/>
      <w:r w:rsidR="00CF2F9B" w:rsidRPr="00C839B0">
        <w:rPr>
          <w:rFonts w:ascii="Sylfaen" w:hAnsi="Sylfaen" w:hint="eastAsia"/>
          <w:color w:val="000000" w:themeColor="text1"/>
          <w:szCs w:val="32"/>
        </w:rPr>
        <w:t>臺</w:t>
      </w:r>
      <w:r w:rsidR="00E251BD" w:rsidRPr="00C839B0">
        <w:rPr>
          <w:rFonts w:ascii="Sylfaen" w:hAnsi="Sylfaen"/>
          <w:color w:val="000000" w:themeColor="text1"/>
          <w:szCs w:val="32"/>
        </w:rPr>
        <w:t>就學動機確有疑慮</w:t>
      </w:r>
      <w:r w:rsidR="00E251BD" w:rsidRPr="00C839B0">
        <w:rPr>
          <w:rFonts w:ascii="Sylfaen" w:hAnsi="Sylfaen" w:hint="eastAsia"/>
          <w:color w:val="000000" w:themeColor="text1"/>
          <w:szCs w:val="32"/>
        </w:rPr>
        <w:t>，</w:t>
      </w:r>
      <w:r w:rsidR="00E251BD" w:rsidRPr="00C839B0">
        <w:rPr>
          <w:rFonts w:ascii="Sylfaen" w:hAnsi="Sylfaen"/>
          <w:color w:val="000000" w:themeColor="text1"/>
          <w:szCs w:val="32"/>
        </w:rPr>
        <w:t>則</w:t>
      </w:r>
      <w:proofErr w:type="gramStart"/>
      <w:r w:rsidR="00E251BD" w:rsidRPr="00C839B0">
        <w:rPr>
          <w:rFonts w:ascii="Sylfaen" w:hAnsi="Sylfaen"/>
          <w:color w:val="000000" w:themeColor="text1"/>
          <w:szCs w:val="32"/>
        </w:rPr>
        <w:t>予以拒</w:t>
      </w:r>
      <w:proofErr w:type="gramEnd"/>
      <w:r w:rsidR="00E251BD" w:rsidRPr="00C839B0">
        <w:rPr>
          <w:rFonts w:ascii="Sylfaen" w:hAnsi="Sylfaen"/>
          <w:color w:val="000000" w:themeColor="text1"/>
          <w:szCs w:val="32"/>
        </w:rPr>
        <w:t>件。</w:t>
      </w:r>
    </w:p>
    <w:p w:rsidR="005C66B7" w:rsidRPr="00C839B0" w:rsidRDefault="005C66B7" w:rsidP="007C258A">
      <w:pPr>
        <w:pStyle w:val="4"/>
        <w:rPr>
          <w:rFonts w:ascii="Sylfaen" w:hAnsi="Sylfaen"/>
          <w:color w:val="000000" w:themeColor="text1"/>
          <w:szCs w:val="32"/>
        </w:rPr>
      </w:pPr>
      <w:r w:rsidRPr="00C839B0">
        <w:rPr>
          <w:rFonts w:ascii="Sylfaen" w:hAnsi="Sylfaen" w:hint="eastAsia"/>
          <w:color w:val="000000" w:themeColor="text1"/>
          <w:szCs w:val="32"/>
        </w:rPr>
        <w:t>本案</w:t>
      </w:r>
      <w:r w:rsidRPr="00C839B0">
        <w:rPr>
          <w:rFonts w:ascii="Sylfaen" w:hAnsi="Sylfaen"/>
          <w:color w:val="000000" w:themeColor="text1"/>
          <w:szCs w:val="32"/>
        </w:rPr>
        <w:t>申請簽證要件</w:t>
      </w:r>
      <w:r w:rsidRPr="00C839B0">
        <w:rPr>
          <w:rFonts w:ascii="Sylfaen" w:hAnsi="Sylfaen" w:hint="eastAsia"/>
          <w:color w:val="000000" w:themeColor="text1"/>
          <w:szCs w:val="32"/>
        </w:rPr>
        <w:t>：</w:t>
      </w:r>
      <w:r w:rsidRPr="00C839B0">
        <w:rPr>
          <w:rFonts w:ascii="Sylfaen" w:hAnsi="Sylfaen"/>
          <w:color w:val="000000" w:themeColor="text1"/>
          <w:szCs w:val="32"/>
        </w:rPr>
        <w:t>教育部核准函</w:t>
      </w:r>
      <w:proofErr w:type="gramStart"/>
      <w:r w:rsidRPr="00C839B0">
        <w:rPr>
          <w:rFonts w:ascii="Sylfaen" w:hAnsi="Sylfaen"/>
          <w:color w:val="000000" w:themeColor="text1"/>
          <w:szCs w:val="32"/>
        </w:rPr>
        <w:t>及核錄名冊</w:t>
      </w:r>
      <w:proofErr w:type="gramEnd"/>
      <w:r w:rsidRPr="00C839B0">
        <w:rPr>
          <w:rFonts w:ascii="Sylfaen" w:hAnsi="Sylfaen" w:hint="eastAsia"/>
          <w:color w:val="000000" w:themeColor="text1"/>
          <w:szCs w:val="32"/>
        </w:rPr>
        <w:t>、</w:t>
      </w:r>
      <w:r w:rsidRPr="00C839B0">
        <w:rPr>
          <w:rFonts w:ascii="Sylfaen" w:hAnsi="Sylfaen"/>
          <w:color w:val="000000" w:themeColor="text1"/>
          <w:szCs w:val="32"/>
        </w:rPr>
        <w:t>入學通知單</w:t>
      </w:r>
      <w:r w:rsidRPr="00C839B0">
        <w:rPr>
          <w:rFonts w:ascii="Sylfaen" w:hAnsi="Sylfaen" w:hint="eastAsia"/>
          <w:color w:val="000000" w:themeColor="text1"/>
          <w:szCs w:val="32"/>
        </w:rPr>
        <w:t>、</w:t>
      </w:r>
      <w:r w:rsidRPr="00C839B0">
        <w:rPr>
          <w:rFonts w:ascii="Sylfaen" w:hAnsi="Sylfaen"/>
          <w:color w:val="000000" w:themeColor="text1"/>
          <w:szCs w:val="32"/>
        </w:rPr>
        <w:t>高中學歷文憑及在學成績單</w:t>
      </w:r>
      <w:r w:rsidRPr="00C839B0">
        <w:rPr>
          <w:rFonts w:ascii="Sylfaen" w:hAnsi="Sylfaen" w:hint="eastAsia"/>
          <w:color w:val="000000" w:themeColor="text1"/>
          <w:szCs w:val="32"/>
        </w:rPr>
        <w:t>、</w:t>
      </w:r>
      <w:r w:rsidRPr="00C839B0">
        <w:rPr>
          <w:rFonts w:ascii="Sylfaen" w:hAnsi="Sylfaen"/>
          <w:color w:val="000000" w:themeColor="text1"/>
          <w:szCs w:val="32"/>
        </w:rPr>
        <w:t>菲國國家統計局</w:t>
      </w:r>
      <w:r w:rsidR="00054A21" w:rsidRPr="00C839B0">
        <w:rPr>
          <w:rFonts w:ascii="Sylfaen" w:hAnsi="Sylfaen"/>
          <w:color w:val="000000" w:themeColor="text1"/>
          <w:szCs w:val="32"/>
        </w:rPr>
        <w:t>（</w:t>
      </w:r>
      <w:r w:rsidRPr="00C839B0">
        <w:rPr>
          <w:rFonts w:ascii="Sylfaen" w:hAnsi="Sylfaen"/>
          <w:color w:val="000000" w:themeColor="text1"/>
          <w:szCs w:val="32"/>
        </w:rPr>
        <w:t>Philippine Statistics Authority, PSA</w:t>
      </w:r>
      <w:r w:rsidR="006C06ED" w:rsidRPr="00C839B0">
        <w:rPr>
          <w:rFonts w:ascii="Sylfaen" w:hAnsi="Sylfaen"/>
          <w:color w:val="000000" w:themeColor="text1"/>
          <w:szCs w:val="32"/>
        </w:rPr>
        <w:t>）</w:t>
      </w:r>
      <w:r w:rsidRPr="00C839B0">
        <w:rPr>
          <w:rFonts w:ascii="Sylfaen" w:hAnsi="Sylfaen"/>
          <w:color w:val="000000" w:themeColor="text1"/>
          <w:szCs w:val="32"/>
        </w:rPr>
        <w:t>核發之出生證明</w:t>
      </w:r>
      <w:r w:rsidR="00054A21" w:rsidRPr="00C839B0">
        <w:rPr>
          <w:rFonts w:ascii="Sylfaen" w:hAnsi="Sylfaen"/>
          <w:color w:val="000000" w:themeColor="text1"/>
          <w:szCs w:val="32"/>
        </w:rPr>
        <w:t>（</w:t>
      </w:r>
      <w:r w:rsidRPr="00C839B0">
        <w:rPr>
          <w:rFonts w:ascii="Sylfaen" w:hAnsi="Sylfaen"/>
          <w:color w:val="000000" w:themeColor="text1"/>
          <w:szCs w:val="32"/>
        </w:rPr>
        <w:t>由於菲國無戶籍登記及身分證制度，出生證明為個人重要身分文件</w:t>
      </w:r>
      <w:r w:rsidR="006C06ED" w:rsidRPr="00C839B0">
        <w:rPr>
          <w:rFonts w:ascii="Sylfaen" w:hAnsi="Sylfaen"/>
          <w:color w:val="000000" w:themeColor="text1"/>
          <w:szCs w:val="32"/>
        </w:rPr>
        <w:t>）</w:t>
      </w:r>
      <w:r w:rsidRPr="00C839B0">
        <w:rPr>
          <w:rFonts w:ascii="Sylfaen" w:hAnsi="Sylfaen" w:hint="eastAsia"/>
          <w:color w:val="000000" w:themeColor="text1"/>
          <w:szCs w:val="32"/>
        </w:rPr>
        <w:t>、申請人</w:t>
      </w:r>
      <w:r w:rsidRPr="00C839B0">
        <w:rPr>
          <w:rFonts w:ascii="Sylfaen" w:hAnsi="Sylfaen"/>
          <w:color w:val="000000" w:themeColor="text1"/>
          <w:szCs w:val="32"/>
        </w:rPr>
        <w:t>或父母、兄弟姊妹之銀行存款證明</w:t>
      </w:r>
      <w:r w:rsidRPr="00C839B0">
        <w:rPr>
          <w:rFonts w:ascii="Sylfaen" w:hAnsi="Sylfaen" w:hint="eastAsia"/>
          <w:color w:val="000000" w:themeColor="text1"/>
          <w:szCs w:val="32"/>
        </w:rPr>
        <w:t>、</w:t>
      </w:r>
      <w:r w:rsidRPr="00C839B0">
        <w:rPr>
          <w:rFonts w:ascii="Sylfaen" w:hAnsi="Sylfaen"/>
          <w:color w:val="000000" w:themeColor="text1"/>
          <w:szCs w:val="32"/>
        </w:rPr>
        <w:t>指定醫院之合格體檢報告</w:t>
      </w:r>
      <w:r w:rsidR="0004417C" w:rsidRPr="00C839B0">
        <w:rPr>
          <w:rFonts w:ascii="Sylfaen" w:hAnsi="Sylfaen" w:hint="eastAsia"/>
          <w:color w:val="000000" w:themeColor="text1"/>
          <w:szCs w:val="32"/>
        </w:rPr>
        <w:t>。</w:t>
      </w:r>
    </w:p>
    <w:p w:rsidR="00104C91" w:rsidRPr="00C839B0" w:rsidRDefault="007267B2" w:rsidP="00104C91">
      <w:pPr>
        <w:pStyle w:val="3"/>
        <w:rPr>
          <w:color w:val="000000" w:themeColor="text1"/>
        </w:rPr>
      </w:pPr>
      <w:bookmarkStart w:id="210" w:name="_Toc135059614"/>
      <w:bookmarkStart w:id="211" w:name="_Toc135234927"/>
      <w:bookmarkStart w:id="212" w:name="_Toc135478066"/>
      <w:bookmarkStart w:id="213" w:name="_Toc135836992"/>
      <w:bookmarkStart w:id="214" w:name="_Toc135917131"/>
      <w:bookmarkStart w:id="215" w:name="_Toc136012931"/>
      <w:bookmarkStart w:id="216" w:name="_Toc136433206"/>
      <w:bookmarkStart w:id="217" w:name="_Toc136437711"/>
      <w:bookmarkStart w:id="218" w:name="_Toc136439359"/>
      <w:bookmarkStart w:id="219" w:name="_Toc137027378"/>
      <w:proofErr w:type="gramStart"/>
      <w:r w:rsidRPr="00C839B0">
        <w:rPr>
          <w:rFonts w:ascii="Sylfaen" w:hAnsi="Sylfaen" w:hint="eastAsia"/>
          <w:bCs w:val="0"/>
          <w:color w:val="000000" w:themeColor="text1"/>
          <w:szCs w:val="32"/>
        </w:rPr>
        <w:t>惟</w:t>
      </w:r>
      <w:proofErr w:type="gramEnd"/>
      <w:r w:rsidRPr="00C839B0">
        <w:rPr>
          <w:rFonts w:ascii="Sylfaen" w:hAnsi="Sylfaen" w:hint="eastAsia"/>
          <w:bCs w:val="0"/>
          <w:color w:val="000000" w:themeColor="text1"/>
          <w:szCs w:val="32"/>
        </w:rPr>
        <w:t>有關高苑科大「</w:t>
      </w:r>
      <w:proofErr w:type="gramStart"/>
      <w:r w:rsidRPr="00C839B0">
        <w:rPr>
          <w:rFonts w:ascii="Sylfaen" w:hAnsi="Sylfaen" w:hint="eastAsia"/>
          <w:bCs w:val="0"/>
          <w:color w:val="000000" w:themeColor="text1"/>
          <w:szCs w:val="32"/>
        </w:rPr>
        <w:t>產學專班</w:t>
      </w:r>
      <w:proofErr w:type="gramEnd"/>
      <w:r w:rsidR="003850C1" w:rsidRPr="00C839B0">
        <w:rPr>
          <w:rFonts w:ascii="Sylfaen" w:hAnsi="Sylfaen" w:hint="eastAsia"/>
          <w:bCs w:val="0"/>
          <w:color w:val="000000" w:themeColor="text1"/>
          <w:szCs w:val="32"/>
        </w:rPr>
        <w:t>學生簽證</w:t>
      </w:r>
      <w:r w:rsidRPr="00C839B0">
        <w:rPr>
          <w:rFonts w:ascii="Sylfaen" w:hAnsi="Sylfaen" w:hint="eastAsia"/>
          <w:bCs w:val="0"/>
          <w:color w:val="000000" w:themeColor="text1"/>
          <w:szCs w:val="32"/>
        </w:rPr>
        <w:t>」案，駐菲律賓代表處曾數度就</w:t>
      </w:r>
      <w:r w:rsidRPr="00C839B0">
        <w:rPr>
          <w:rFonts w:ascii="Sylfaen" w:hAnsi="Sylfaen" w:hint="eastAsia"/>
          <w:b/>
          <w:bCs w:val="0"/>
          <w:color w:val="000000" w:themeColor="text1"/>
          <w:szCs w:val="32"/>
        </w:rPr>
        <w:t>無法提供完整財力</w:t>
      </w:r>
      <w:r w:rsidRPr="00C839B0">
        <w:rPr>
          <w:rFonts w:ascii="Sylfaen" w:hAnsi="Sylfaen" w:hint="eastAsia"/>
          <w:bCs w:val="0"/>
          <w:color w:val="000000" w:themeColor="text1"/>
          <w:szCs w:val="32"/>
        </w:rPr>
        <w:t>之個案洽高苑科大提出說明，另曾就學</w:t>
      </w:r>
      <w:r w:rsidRPr="00C839B0">
        <w:rPr>
          <w:rFonts w:ascii="Sylfaen" w:hAnsi="Sylfaen"/>
          <w:bCs w:val="0"/>
          <w:color w:val="000000" w:themeColor="text1"/>
          <w:szCs w:val="32"/>
        </w:rPr>
        <w:t>校</w:t>
      </w:r>
      <w:r w:rsidRPr="00C839B0">
        <w:rPr>
          <w:rFonts w:ascii="Sylfaen" w:hAnsi="Sylfaen" w:hint="eastAsia"/>
          <w:bCs w:val="0"/>
          <w:color w:val="000000" w:themeColor="text1"/>
          <w:szCs w:val="32"/>
        </w:rPr>
        <w:t>108</w:t>
      </w:r>
      <w:r w:rsidRPr="00C839B0">
        <w:rPr>
          <w:rFonts w:ascii="Sylfaen" w:hAnsi="Sylfaen" w:hint="eastAsia"/>
          <w:bCs w:val="0"/>
          <w:color w:val="000000" w:themeColor="text1"/>
          <w:szCs w:val="32"/>
        </w:rPr>
        <w:t>年初</w:t>
      </w:r>
      <w:r w:rsidRPr="00C839B0">
        <w:rPr>
          <w:rFonts w:ascii="Sylfaen" w:hAnsi="Sylfaen"/>
          <w:bCs w:val="0"/>
          <w:color w:val="000000" w:themeColor="text1"/>
          <w:szCs w:val="32"/>
        </w:rPr>
        <w:t>機械與自動化</w:t>
      </w:r>
      <w:r w:rsidRPr="00C839B0">
        <w:rPr>
          <w:rFonts w:ascii="Sylfaen" w:hAnsi="Sylfaen" w:hint="eastAsia"/>
          <w:bCs w:val="0"/>
          <w:color w:val="000000" w:themeColor="text1"/>
          <w:szCs w:val="32"/>
        </w:rPr>
        <w:t>工程系</w:t>
      </w:r>
      <w:proofErr w:type="gramStart"/>
      <w:r w:rsidRPr="00C839B0">
        <w:rPr>
          <w:rFonts w:ascii="Sylfaen" w:hAnsi="Sylfaen" w:hint="eastAsia"/>
          <w:bCs w:val="0"/>
          <w:color w:val="000000" w:themeColor="text1"/>
          <w:szCs w:val="32"/>
        </w:rPr>
        <w:t>招收產班個</w:t>
      </w:r>
      <w:proofErr w:type="gramEnd"/>
      <w:r w:rsidRPr="00C839B0">
        <w:rPr>
          <w:rFonts w:ascii="Sylfaen" w:hAnsi="Sylfaen" w:hint="eastAsia"/>
          <w:bCs w:val="0"/>
          <w:color w:val="000000" w:themeColor="text1"/>
          <w:szCs w:val="32"/>
        </w:rPr>
        <w:t>案之財力，函請教育部同意依據該部核准之該專班名冊受理；除校方直接</w:t>
      </w:r>
      <w:proofErr w:type="gramStart"/>
      <w:r w:rsidRPr="00C839B0">
        <w:rPr>
          <w:rFonts w:ascii="Sylfaen" w:hAnsi="Sylfaen" w:hint="eastAsia"/>
          <w:bCs w:val="0"/>
          <w:color w:val="000000" w:themeColor="text1"/>
          <w:szCs w:val="32"/>
        </w:rPr>
        <w:t>與駐處聯繫</w:t>
      </w:r>
      <w:proofErr w:type="gramEnd"/>
      <w:r w:rsidRPr="00C839B0">
        <w:rPr>
          <w:rFonts w:ascii="Sylfaen" w:hAnsi="Sylfaen" w:hint="eastAsia"/>
          <w:bCs w:val="0"/>
          <w:color w:val="000000" w:themeColor="text1"/>
          <w:szCs w:val="32"/>
        </w:rPr>
        <w:t>說明，</w:t>
      </w:r>
      <w:r w:rsidRPr="00C839B0">
        <w:rPr>
          <w:rFonts w:ascii="Sylfaen" w:hAnsi="Sylfaen" w:hint="eastAsia"/>
          <w:b/>
          <w:bCs w:val="0"/>
          <w:color w:val="000000" w:themeColor="text1"/>
          <w:szCs w:val="32"/>
        </w:rPr>
        <w:t>駐</w:t>
      </w:r>
      <w:r w:rsidR="007F537A" w:rsidRPr="00C839B0">
        <w:rPr>
          <w:rFonts w:ascii="Sylfaen" w:hAnsi="Sylfaen" w:hint="eastAsia"/>
          <w:b/>
          <w:bCs w:val="0"/>
          <w:color w:val="000000" w:themeColor="text1"/>
          <w:szCs w:val="32"/>
        </w:rPr>
        <w:t>外館處</w:t>
      </w:r>
      <w:r w:rsidRPr="00C839B0">
        <w:rPr>
          <w:rFonts w:ascii="Sylfaen" w:hAnsi="Sylfaen" w:hint="eastAsia"/>
          <w:b/>
          <w:bCs w:val="0"/>
          <w:color w:val="000000" w:themeColor="text1"/>
          <w:szCs w:val="32"/>
        </w:rPr>
        <w:t>並</w:t>
      </w:r>
      <w:proofErr w:type="gramStart"/>
      <w:r w:rsidRPr="00C839B0">
        <w:rPr>
          <w:rFonts w:ascii="Sylfaen" w:hAnsi="Sylfaen" w:hint="eastAsia"/>
          <w:b/>
          <w:bCs w:val="0"/>
          <w:color w:val="000000" w:themeColor="text1"/>
          <w:szCs w:val="32"/>
        </w:rPr>
        <w:t>曾另函洽</w:t>
      </w:r>
      <w:proofErr w:type="gramEnd"/>
      <w:r w:rsidRPr="00C839B0">
        <w:rPr>
          <w:rFonts w:ascii="Sylfaen" w:hAnsi="Sylfaen" w:hint="eastAsia"/>
          <w:b/>
          <w:bCs w:val="0"/>
          <w:color w:val="000000" w:themeColor="text1"/>
          <w:szCs w:val="32"/>
        </w:rPr>
        <w:t>教育部就學生財力釋疑</w:t>
      </w:r>
      <w:r w:rsidRPr="00C839B0">
        <w:rPr>
          <w:rFonts w:ascii="Sylfaen" w:hAnsi="Sylfaen" w:hint="eastAsia"/>
          <w:bCs w:val="0"/>
          <w:color w:val="000000" w:themeColor="text1"/>
          <w:szCs w:val="32"/>
        </w:rPr>
        <w:t>。</w:t>
      </w:r>
      <w:proofErr w:type="gramStart"/>
      <w:r w:rsidRPr="00C839B0">
        <w:rPr>
          <w:rFonts w:ascii="Sylfaen" w:hAnsi="Sylfaen" w:hint="eastAsia"/>
          <w:bCs w:val="0"/>
          <w:color w:val="000000" w:themeColor="text1"/>
          <w:szCs w:val="32"/>
        </w:rPr>
        <w:t>惟</w:t>
      </w:r>
      <w:proofErr w:type="gramEnd"/>
      <w:r w:rsidRPr="00C839B0">
        <w:rPr>
          <w:rFonts w:ascii="Sylfaen" w:hAnsi="Sylfaen" w:hint="eastAsia"/>
          <w:bCs w:val="0"/>
          <w:color w:val="000000" w:themeColor="text1"/>
          <w:szCs w:val="32"/>
        </w:rPr>
        <w:t>教育部竟以外國學生係</w:t>
      </w:r>
      <w:proofErr w:type="gramStart"/>
      <w:r w:rsidRPr="00C839B0">
        <w:rPr>
          <w:rFonts w:ascii="Sylfaen" w:hAnsi="Sylfaen" w:hint="eastAsia"/>
          <w:bCs w:val="0"/>
          <w:color w:val="000000" w:themeColor="text1"/>
          <w:szCs w:val="32"/>
        </w:rPr>
        <w:t>逕</w:t>
      </w:r>
      <w:proofErr w:type="gramEnd"/>
      <w:r w:rsidRPr="00C839B0">
        <w:rPr>
          <w:rFonts w:ascii="Sylfaen" w:hAnsi="Sylfaen" w:hint="eastAsia"/>
          <w:bCs w:val="0"/>
          <w:color w:val="000000" w:themeColor="text1"/>
          <w:szCs w:val="32"/>
        </w:rPr>
        <w:t>向校院申請入學，經審查或甄試合格者，發給入學許可，</w:t>
      </w:r>
      <w:r w:rsidRPr="00C839B0">
        <w:rPr>
          <w:rFonts w:ascii="Sylfaen" w:hAnsi="Sylfaen" w:hint="eastAsia"/>
          <w:b/>
          <w:bCs w:val="0"/>
          <w:color w:val="000000" w:themeColor="text1"/>
          <w:szCs w:val="32"/>
        </w:rPr>
        <w:t>學校已核發入學許可，請代表處本權責綜合審酌學生財力情形，作為顯然推諉卸責</w:t>
      </w:r>
      <w:r w:rsidRPr="00C839B0">
        <w:rPr>
          <w:rFonts w:ascii="Sylfaen" w:hAnsi="Sylfaen" w:hint="eastAsia"/>
          <w:bCs w:val="0"/>
          <w:color w:val="000000" w:themeColor="text1"/>
          <w:szCs w:val="32"/>
        </w:rPr>
        <w:t>。表列公文</w:t>
      </w:r>
      <w:r w:rsidR="00DE2E6C" w:rsidRPr="00C839B0">
        <w:rPr>
          <w:rFonts w:ascii="Sylfaen" w:hAnsi="Sylfaen" w:hint="eastAsia"/>
          <w:bCs w:val="0"/>
          <w:color w:val="000000" w:themeColor="text1"/>
          <w:szCs w:val="32"/>
        </w:rPr>
        <w:t>摘要</w:t>
      </w:r>
      <w:r w:rsidRPr="00C839B0">
        <w:rPr>
          <w:rFonts w:ascii="Sylfaen" w:hAnsi="Sylfaen" w:hint="eastAsia"/>
          <w:bCs w:val="0"/>
          <w:color w:val="000000" w:themeColor="text1"/>
          <w:szCs w:val="32"/>
        </w:rPr>
        <w:t>如</w:t>
      </w:r>
      <w:proofErr w:type="gramStart"/>
      <w:r w:rsidRPr="00C839B0">
        <w:rPr>
          <w:rFonts w:ascii="Sylfaen" w:hAnsi="Sylfaen" w:hint="eastAsia"/>
          <w:bCs w:val="0"/>
          <w:color w:val="000000" w:themeColor="text1"/>
          <w:szCs w:val="32"/>
        </w:rPr>
        <w:t>后</w:t>
      </w:r>
      <w:proofErr w:type="gramEnd"/>
      <w:r w:rsidRPr="00C839B0">
        <w:rPr>
          <w:rFonts w:ascii="Sylfaen" w:hAnsi="Sylfaen" w:hint="eastAsia"/>
          <w:bCs w:val="0"/>
          <w:color w:val="000000" w:themeColor="text1"/>
          <w:szCs w:val="32"/>
        </w:rPr>
        <w:t>：</w:t>
      </w:r>
      <w:bookmarkEnd w:id="210"/>
      <w:bookmarkEnd w:id="211"/>
      <w:bookmarkEnd w:id="212"/>
      <w:bookmarkEnd w:id="213"/>
      <w:bookmarkEnd w:id="214"/>
      <w:bookmarkEnd w:id="215"/>
      <w:bookmarkEnd w:id="216"/>
      <w:bookmarkEnd w:id="217"/>
      <w:bookmarkEnd w:id="218"/>
      <w:bookmarkEnd w:id="219"/>
    </w:p>
    <w:p w:rsidR="006B4C90" w:rsidRPr="00C839B0" w:rsidRDefault="000E6317" w:rsidP="002D3E17">
      <w:pPr>
        <w:pStyle w:val="a3"/>
        <w:rPr>
          <w:color w:val="000000" w:themeColor="text1"/>
        </w:rPr>
      </w:pPr>
      <w:r w:rsidRPr="00C839B0">
        <w:rPr>
          <w:rFonts w:hint="eastAsia"/>
          <w:color w:val="000000" w:themeColor="text1"/>
        </w:rPr>
        <w:t>108年</w:t>
      </w:r>
      <w:r w:rsidR="008A054A" w:rsidRPr="00C839B0">
        <w:rPr>
          <w:rFonts w:hint="eastAsia"/>
          <w:color w:val="000000" w:themeColor="text1"/>
        </w:rPr>
        <w:t>外交部與教育部</w:t>
      </w:r>
      <w:r w:rsidRPr="00C839B0">
        <w:rPr>
          <w:rFonts w:hint="eastAsia"/>
          <w:color w:val="000000" w:themeColor="text1"/>
        </w:rPr>
        <w:t>針對高苑科大</w:t>
      </w:r>
      <w:r w:rsidR="00F86654" w:rsidRPr="00C839B0">
        <w:rPr>
          <w:rFonts w:hint="eastAsia"/>
          <w:color w:val="000000" w:themeColor="text1"/>
        </w:rPr>
        <w:t>外籍生</w:t>
      </w:r>
      <w:r w:rsidR="009F1409" w:rsidRPr="00C839B0">
        <w:rPr>
          <w:rFonts w:hint="eastAsia"/>
          <w:color w:val="000000" w:themeColor="text1"/>
        </w:rPr>
        <w:t>簽證</w:t>
      </w:r>
      <w:r w:rsidR="00F86654" w:rsidRPr="00C839B0">
        <w:rPr>
          <w:rFonts w:hint="eastAsia"/>
          <w:color w:val="000000" w:themeColor="text1"/>
        </w:rPr>
        <w:t>財力證明</w:t>
      </w:r>
      <w:r w:rsidR="00457965" w:rsidRPr="00C839B0">
        <w:rPr>
          <w:rFonts w:hint="eastAsia"/>
          <w:color w:val="000000" w:themeColor="text1"/>
        </w:rPr>
        <w:t>審查</w:t>
      </w:r>
      <w:r w:rsidR="00F86654" w:rsidRPr="00C839B0">
        <w:rPr>
          <w:rFonts w:hint="eastAsia"/>
          <w:color w:val="000000" w:themeColor="text1"/>
        </w:rPr>
        <w:t>之往返</w:t>
      </w:r>
      <w:r w:rsidR="000D4589" w:rsidRPr="00C839B0">
        <w:rPr>
          <w:rFonts w:hint="eastAsia"/>
          <w:color w:val="000000" w:themeColor="text1"/>
        </w:rPr>
        <w:t>歷程</w:t>
      </w:r>
    </w:p>
    <w:tbl>
      <w:tblPr>
        <w:tblStyle w:val="af8"/>
        <w:tblW w:w="8642" w:type="dxa"/>
        <w:tblLook w:val="04A0" w:firstRow="1" w:lastRow="0" w:firstColumn="1" w:lastColumn="0" w:noHBand="0" w:noVBand="1"/>
      </w:tblPr>
      <w:tblGrid>
        <w:gridCol w:w="2547"/>
        <w:gridCol w:w="6095"/>
      </w:tblGrid>
      <w:tr w:rsidR="00046DCC" w:rsidRPr="00C839B0" w:rsidTr="003658B0">
        <w:trPr>
          <w:tblHeader/>
        </w:trPr>
        <w:tc>
          <w:tcPr>
            <w:tcW w:w="2547" w:type="dxa"/>
            <w:shd w:val="clear" w:color="auto" w:fill="EEECE1" w:themeFill="background2"/>
          </w:tcPr>
          <w:p w:rsidR="00DB07AB" w:rsidRPr="00C839B0" w:rsidRDefault="00DB07AB" w:rsidP="00D36465">
            <w:pPr>
              <w:spacing w:line="360" w:lineRule="exact"/>
              <w:jc w:val="center"/>
              <w:rPr>
                <w:rFonts w:hAnsi="標楷體"/>
                <w:b/>
                <w:color w:val="000000" w:themeColor="text1"/>
                <w:sz w:val="28"/>
                <w:szCs w:val="28"/>
              </w:rPr>
            </w:pPr>
            <w:r w:rsidRPr="00C839B0">
              <w:rPr>
                <w:rFonts w:hAnsi="標楷體" w:hint="eastAsia"/>
                <w:b/>
                <w:color w:val="000000" w:themeColor="text1"/>
                <w:sz w:val="28"/>
                <w:szCs w:val="28"/>
              </w:rPr>
              <w:t>日期及文號</w:t>
            </w:r>
          </w:p>
        </w:tc>
        <w:tc>
          <w:tcPr>
            <w:tcW w:w="6095" w:type="dxa"/>
            <w:shd w:val="clear" w:color="auto" w:fill="EEECE1" w:themeFill="background2"/>
          </w:tcPr>
          <w:p w:rsidR="00DB07AB" w:rsidRPr="00C839B0" w:rsidRDefault="00DB07AB" w:rsidP="00D36465">
            <w:pPr>
              <w:spacing w:line="360" w:lineRule="exact"/>
              <w:jc w:val="center"/>
              <w:rPr>
                <w:b/>
                <w:color w:val="000000" w:themeColor="text1"/>
                <w:sz w:val="28"/>
                <w:szCs w:val="28"/>
                <w:shd w:val="clear" w:color="auto" w:fill="FFFFFF"/>
              </w:rPr>
            </w:pPr>
            <w:r w:rsidRPr="00C839B0">
              <w:rPr>
                <w:rFonts w:hAnsi="標楷體" w:hint="eastAsia"/>
                <w:b/>
                <w:color w:val="000000" w:themeColor="text1"/>
                <w:sz w:val="28"/>
                <w:szCs w:val="28"/>
              </w:rPr>
              <w:t>公文摘要</w:t>
            </w:r>
          </w:p>
        </w:tc>
      </w:tr>
      <w:tr w:rsidR="00046DCC" w:rsidRPr="00C839B0" w:rsidTr="003658B0">
        <w:tc>
          <w:tcPr>
            <w:tcW w:w="2547" w:type="dxa"/>
          </w:tcPr>
          <w:p w:rsidR="00DB07AB" w:rsidRPr="00C839B0" w:rsidRDefault="00C15671" w:rsidP="00D36465">
            <w:pPr>
              <w:spacing w:line="360" w:lineRule="exact"/>
              <w:jc w:val="center"/>
              <w:rPr>
                <w:rFonts w:hAnsi="標楷體"/>
                <w:color w:val="000000" w:themeColor="text1"/>
                <w:sz w:val="28"/>
                <w:szCs w:val="28"/>
              </w:rPr>
            </w:pPr>
            <w:r w:rsidRPr="00C839B0">
              <w:rPr>
                <w:rFonts w:hAnsi="標楷體" w:hint="eastAsia"/>
                <w:color w:val="000000" w:themeColor="text1"/>
                <w:sz w:val="28"/>
                <w:szCs w:val="28"/>
              </w:rPr>
              <w:t>駐菲律賓代表處</w:t>
            </w:r>
            <w:r w:rsidR="00DB07AB" w:rsidRPr="00C839B0">
              <w:rPr>
                <w:rFonts w:hAnsi="標楷體" w:hint="eastAsia"/>
                <w:color w:val="000000" w:themeColor="text1"/>
                <w:sz w:val="28"/>
                <w:szCs w:val="28"/>
              </w:rPr>
              <w:t>108.3.5</w:t>
            </w:r>
          </w:p>
          <w:p w:rsidR="00DB07AB" w:rsidRPr="00C839B0" w:rsidRDefault="00DB07AB" w:rsidP="00D36465">
            <w:pPr>
              <w:spacing w:line="360" w:lineRule="exact"/>
              <w:jc w:val="center"/>
              <w:rPr>
                <w:rFonts w:hAnsi="標楷體"/>
                <w:color w:val="000000" w:themeColor="text1"/>
                <w:sz w:val="28"/>
                <w:szCs w:val="28"/>
              </w:rPr>
            </w:pPr>
            <w:proofErr w:type="gramStart"/>
            <w:r w:rsidRPr="00C839B0">
              <w:rPr>
                <w:rFonts w:hAnsi="標楷體" w:hint="eastAsia"/>
                <w:color w:val="000000" w:themeColor="text1"/>
                <w:sz w:val="28"/>
                <w:szCs w:val="28"/>
              </w:rPr>
              <w:lastRenderedPageBreak/>
              <w:t>菲領字</w:t>
            </w:r>
            <w:proofErr w:type="gramEnd"/>
            <w:r w:rsidRPr="00C839B0">
              <w:rPr>
                <w:rFonts w:hAnsi="標楷體" w:hint="eastAsia"/>
                <w:color w:val="000000" w:themeColor="text1"/>
                <w:sz w:val="28"/>
                <w:szCs w:val="28"/>
              </w:rPr>
              <w:t>第10810602220號函</w:t>
            </w:r>
          </w:p>
        </w:tc>
        <w:tc>
          <w:tcPr>
            <w:tcW w:w="6095" w:type="dxa"/>
          </w:tcPr>
          <w:p w:rsidR="00B20037" w:rsidRPr="00C839B0" w:rsidRDefault="00B20037" w:rsidP="00D36465">
            <w:pPr>
              <w:spacing w:line="360" w:lineRule="exact"/>
              <w:rPr>
                <w:rFonts w:hAnsi="標楷體"/>
                <w:color w:val="000000" w:themeColor="text1"/>
                <w:sz w:val="28"/>
                <w:szCs w:val="28"/>
              </w:rPr>
            </w:pPr>
            <w:r w:rsidRPr="00C839B0">
              <w:rPr>
                <w:rFonts w:hAnsi="標楷體" w:hint="eastAsia"/>
                <w:color w:val="000000" w:themeColor="text1"/>
                <w:sz w:val="28"/>
                <w:szCs w:val="28"/>
              </w:rPr>
              <w:lastRenderedPageBreak/>
              <w:t>主旨：</w:t>
            </w:r>
            <w:r w:rsidR="003E2735" w:rsidRPr="00C839B0">
              <w:rPr>
                <w:rFonts w:hAnsi="標楷體" w:hint="eastAsia"/>
                <w:color w:val="000000" w:themeColor="text1"/>
                <w:sz w:val="28"/>
                <w:szCs w:val="28"/>
              </w:rPr>
              <w:t>有關高苑科大所</w:t>
            </w:r>
            <w:r w:rsidR="00EE7328" w:rsidRPr="00C839B0">
              <w:rPr>
                <w:rFonts w:hAnsi="標楷體" w:hint="eastAsia"/>
                <w:color w:val="000000" w:themeColor="text1"/>
                <w:sz w:val="28"/>
                <w:szCs w:val="28"/>
              </w:rPr>
              <w:t>報</w:t>
            </w:r>
            <w:r w:rsidR="003E2735" w:rsidRPr="00C839B0">
              <w:rPr>
                <w:rFonts w:hAnsi="標楷體" w:hint="eastAsia"/>
                <w:color w:val="000000" w:themeColor="text1"/>
                <w:sz w:val="28"/>
                <w:szCs w:val="28"/>
              </w:rPr>
              <w:t>「機電學院機械與自動化工程系國際學生産學合作專班</w:t>
            </w:r>
            <w:r w:rsidR="0035240F" w:rsidRPr="00C839B0">
              <w:rPr>
                <w:rFonts w:hAnsi="標楷體" w:hint="eastAsia"/>
                <w:color w:val="000000" w:themeColor="text1"/>
                <w:sz w:val="28"/>
                <w:szCs w:val="28"/>
              </w:rPr>
              <w:t>」</w:t>
            </w:r>
            <w:r w:rsidR="003E2735" w:rsidRPr="00C839B0">
              <w:rPr>
                <w:rFonts w:hAnsi="標楷體" w:hint="eastAsia"/>
                <w:color w:val="000000" w:themeColor="text1"/>
                <w:sz w:val="28"/>
                <w:szCs w:val="28"/>
              </w:rPr>
              <w:t>之獎學金</w:t>
            </w:r>
            <w:r w:rsidR="003E2735" w:rsidRPr="00C839B0">
              <w:rPr>
                <w:rFonts w:hAnsi="標楷體" w:hint="eastAsia"/>
                <w:color w:val="000000" w:themeColor="text1"/>
                <w:sz w:val="28"/>
                <w:szCs w:val="28"/>
              </w:rPr>
              <w:lastRenderedPageBreak/>
              <w:t>證明是否可做為學生</w:t>
            </w:r>
            <w:r w:rsidR="00DE1FEC" w:rsidRPr="00C839B0">
              <w:rPr>
                <w:rFonts w:hAnsi="標楷體" w:hint="eastAsia"/>
                <w:color w:val="000000" w:themeColor="text1"/>
                <w:sz w:val="28"/>
                <w:szCs w:val="28"/>
              </w:rPr>
              <w:t>在</w:t>
            </w:r>
            <w:r w:rsidR="00CF2F9B" w:rsidRPr="00C839B0">
              <w:rPr>
                <w:rFonts w:hAnsi="標楷體" w:hint="eastAsia"/>
                <w:color w:val="000000" w:themeColor="text1"/>
                <w:sz w:val="28"/>
                <w:szCs w:val="28"/>
              </w:rPr>
              <w:t>臺</w:t>
            </w:r>
            <w:r w:rsidR="003E2735" w:rsidRPr="00C839B0">
              <w:rPr>
                <w:rFonts w:hAnsi="標楷體" w:hint="eastAsia"/>
                <w:color w:val="000000" w:themeColor="text1"/>
                <w:sz w:val="28"/>
                <w:szCs w:val="28"/>
              </w:rPr>
              <w:t>就學之財力</w:t>
            </w:r>
            <w:r w:rsidR="00773200" w:rsidRPr="00C839B0">
              <w:rPr>
                <w:rFonts w:hAnsi="標楷體" w:hint="eastAsia"/>
                <w:color w:val="000000" w:themeColor="text1"/>
                <w:sz w:val="28"/>
                <w:szCs w:val="28"/>
              </w:rPr>
              <w:t>證</w:t>
            </w:r>
            <w:r w:rsidR="003E2735" w:rsidRPr="00C839B0">
              <w:rPr>
                <w:rFonts w:hAnsi="標楷體" w:hint="eastAsia"/>
                <w:color w:val="000000" w:themeColor="text1"/>
                <w:sz w:val="28"/>
                <w:szCs w:val="28"/>
              </w:rPr>
              <w:t>明，敬請卓</w:t>
            </w:r>
            <w:r w:rsidR="00773200" w:rsidRPr="00C839B0">
              <w:rPr>
                <w:rFonts w:hAnsi="標楷體" w:hint="eastAsia"/>
                <w:color w:val="000000" w:themeColor="text1"/>
                <w:sz w:val="28"/>
                <w:szCs w:val="28"/>
              </w:rPr>
              <w:t>處</w:t>
            </w:r>
            <w:r w:rsidR="003E2735" w:rsidRPr="00C839B0">
              <w:rPr>
                <w:rFonts w:hAnsi="標楷體" w:hint="eastAsia"/>
                <w:color w:val="000000" w:themeColor="text1"/>
                <w:sz w:val="28"/>
                <w:szCs w:val="28"/>
              </w:rPr>
              <w:t>惠辦見復。</w:t>
            </w:r>
            <w:r w:rsidR="003E2735" w:rsidRPr="00C839B0">
              <w:rPr>
                <w:rFonts w:hAnsi="標楷體"/>
                <w:color w:val="000000" w:themeColor="text1"/>
                <w:sz w:val="28"/>
                <w:szCs w:val="28"/>
              </w:rPr>
              <w:cr/>
            </w:r>
            <w:r w:rsidRPr="00C839B0">
              <w:rPr>
                <w:rFonts w:hAnsi="標楷體" w:hint="eastAsia"/>
                <w:color w:val="000000" w:themeColor="text1"/>
                <w:sz w:val="28"/>
                <w:szCs w:val="28"/>
              </w:rPr>
              <w:t>說明：</w:t>
            </w:r>
          </w:p>
          <w:p w:rsidR="00DB07AB" w:rsidRPr="00C839B0" w:rsidRDefault="00B20037" w:rsidP="00B20037">
            <w:pPr>
              <w:rPr>
                <w:color w:val="000000" w:themeColor="text1"/>
                <w:sz w:val="28"/>
                <w:szCs w:val="28"/>
                <w:shd w:val="clear" w:color="auto" w:fill="FFFFFF"/>
              </w:rPr>
            </w:pPr>
            <w:r w:rsidRPr="00C839B0">
              <w:rPr>
                <w:rFonts w:hAnsi="標楷體" w:hint="eastAsia"/>
                <w:color w:val="000000" w:themeColor="text1"/>
                <w:sz w:val="28"/>
                <w:szCs w:val="28"/>
              </w:rPr>
              <w:t>…</w:t>
            </w:r>
            <w:proofErr w:type="gramStart"/>
            <w:r w:rsidRPr="00C839B0">
              <w:rPr>
                <w:rFonts w:hAnsi="標楷體" w:hint="eastAsia"/>
                <w:color w:val="000000" w:themeColor="text1"/>
                <w:sz w:val="28"/>
                <w:szCs w:val="28"/>
              </w:rPr>
              <w:t>…</w:t>
            </w:r>
            <w:proofErr w:type="gramEnd"/>
            <w:r w:rsidRPr="00C839B0">
              <w:rPr>
                <w:rFonts w:hAnsi="標楷體" w:hint="eastAsia"/>
                <w:color w:val="000000" w:themeColor="text1"/>
                <w:sz w:val="28"/>
                <w:szCs w:val="28"/>
              </w:rPr>
              <w:t>二、</w:t>
            </w:r>
            <w:r w:rsidR="0039532D" w:rsidRPr="00C839B0">
              <w:rPr>
                <w:rFonts w:hAnsi="標楷體"/>
                <w:color w:val="000000" w:themeColor="text1"/>
                <w:sz w:val="28"/>
                <w:szCs w:val="28"/>
              </w:rPr>
              <w:t>查本</w:t>
            </w:r>
            <w:proofErr w:type="gramStart"/>
            <w:r w:rsidR="0039532D" w:rsidRPr="00C839B0">
              <w:rPr>
                <w:rFonts w:hAnsi="標楷體"/>
                <w:color w:val="000000" w:themeColor="text1"/>
                <w:sz w:val="28"/>
                <w:szCs w:val="28"/>
              </w:rPr>
              <w:t>案核錄名</w:t>
            </w:r>
            <w:r w:rsidR="0039532D" w:rsidRPr="00C839B0">
              <w:rPr>
                <w:rFonts w:hAnsi="標楷體" w:hint="eastAsia"/>
                <w:color w:val="000000" w:themeColor="text1"/>
                <w:sz w:val="28"/>
                <w:szCs w:val="28"/>
              </w:rPr>
              <w:t>單</w:t>
            </w:r>
            <w:proofErr w:type="gramEnd"/>
            <w:r w:rsidR="0039532D" w:rsidRPr="00C839B0">
              <w:rPr>
                <w:rFonts w:hAnsi="標楷體"/>
                <w:color w:val="000000" w:themeColor="text1"/>
                <w:sz w:val="28"/>
                <w:szCs w:val="28"/>
              </w:rPr>
              <w:t>共計40名菲籍學生，其中31名學生已於本年向</w:t>
            </w:r>
            <w:r w:rsidR="008042EE" w:rsidRPr="00C839B0">
              <w:rPr>
                <w:rFonts w:hAnsi="標楷體" w:hint="eastAsia"/>
                <w:color w:val="000000" w:themeColor="text1"/>
                <w:sz w:val="28"/>
                <w:szCs w:val="28"/>
              </w:rPr>
              <w:t>駐菲律賓代表處</w:t>
            </w:r>
            <w:r w:rsidR="0039532D" w:rsidRPr="00C839B0">
              <w:rPr>
                <w:rFonts w:hAnsi="標楷體"/>
                <w:color w:val="000000" w:themeColor="text1"/>
                <w:sz w:val="28"/>
                <w:szCs w:val="28"/>
              </w:rPr>
              <w:t>申辦居留簽證，本</w:t>
            </w:r>
            <w:r w:rsidR="006A4C30" w:rsidRPr="00C839B0">
              <w:rPr>
                <w:rFonts w:hAnsi="標楷體" w:hint="eastAsia"/>
                <w:color w:val="000000" w:themeColor="text1"/>
                <w:sz w:val="28"/>
                <w:szCs w:val="28"/>
              </w:rPr>
              <w:t>處</w:t>
            </w:r>
            <w:r w:rsidR="0039532D" w:rsidRPr="00C839B0">
              <w:rPr>
                <w:rFonts w:hAnsi="標楷體"/>
                <w:color w:val="000000" w:themeColor="text1"/>
                <w:sz w:val="28"/>
                <w:szCs w:val="28"/>
              </w:rPr>
              <w:t>依</w:t>
            </w:r>
            <w:r w:rsidR="006A4C30" w:rsidRPr="00C839B0">
              <w:rPr>
                <w:rFonts w:hAnsi="標楷體" w:hint="eastAsia"/>
                <w:color w:val="000000" w:themeColor="text1"/>
                <w:sz w:val="28"/>
                <w:szCs w:val="28"/>
              </w:rPr>
              <w:t>據</w:t>
            </w:r>
            <w:r w:rsidR="0039532D" w:rsidRPr="00C839B0">
              <w:rPr>
                <w:rFonts w:hAnsi="標楷體"/>
                <w:color w:val="000000" w:themeColor="text1"/>
                <w:sz w:val="28"/>
                <w:szCs w:val="28"/>
              </w:rPr>
              <w:t>現行簽</w:t>
            </w:r>
            <w:r w:rsidR="006A4C30" w:rsidRPr="00C839B0">
              <w:rPr>
                <w:rFonts w:hAnsi="標楷體" w:hint="eastAsia"/>
                <w:color w:val="000000" w:themeColor="text1"/>
                <w:sz w:val="28"/>
                <w:szCs w:val="28"/>
              </w:rPr>
              <w:t>證</w:t>
            </w:r>
            <w:r w:rsidR="0039532D" w:rsidRPr="00C839B0">
              <w:rPr>
                <w:rFonts w:hAnsi="標楷體"/>
                <w:color w:val="000000" w:themeColor="text1"/>
                <w:sz w:val="28"/>
                <w:szCs w:val="28"/>
              </w:rPr>
              <w:t>審查標準，檢視本案學生</w:t>
            </w:r>
            <w:r w:rsidR="00B47747" w:rsidRPr="00C839B0">
              <w:rPr>
                <w:rFonts w:hAnsi="標楷體" w:hint="eastAsia"/>
                <w:color w:val="000000" w:themeColor="text1"/>
                <w:sz w:val="28"/>
                <w:szCs w:val="28"/>
              </w:rPr>
              <w:t>繳交</w:t>
            </w:r>
            <w:r w:rsidR="0039532D" w:rsidRPr="00C839B0">
              <w:rPr>
                <w:rFonts w:hAnsi="標楷體"/>
                <w:color w:val="000000" w:themeColor="text1"/>
                <w:sz w:val="28"/>
                <w:szCs w:val="28"/>
              </w:rPr>
              <w:t>之身分</w:t>
            </w:r>
            <w:r w:rsidR="00B47747" w:rsidRPr="00C839B0">
              <w:rPr>
                <w:rFonts w:hAnsi="標楷體" w:hint="eastAsia"/>
                <w:color w:val="000000" w:themeColor="text1"/>
                <w:sz w:val="28"/>
                <w:szCs w:val="28"/>
              </w:rPr>
              <w:t>證</w:t>
            </w:r>
            <w:r w:rsidR="0039532D" w:rsidRPr="00C839B0">
              <w:rPr>
                <w:rFonts w:hAnsi="標楷體"/>
                <w:color w:val="000000" w:themeColor="text1"/>
                <w:sz w:val="28"/>
                <w:szCs w:val="28"/>
              </w:rPr>
              <w:t>件、學</w:t>
            </w:r>
            <w:r w:rsidR="00B47747" w:rsidRPr="00C839B0">
              <w:rPr>
                <w:rFonts w:hAnsi="標楷體" w:hint="eastAsia"/>
                <w:color w:val="000000" w:themeColor="text1"/>
                <w:sz w:val="28"/>
                <w:szCs w:val="28"/>
              </w:rPr>
              <w:t>科成績文憑及體檢</w:t>
            </w:r>
            <w:r w:rsidR="0039532D" w:rsidRPr="00C839B0">
              <w:rPr>
                <w:rFonts w:hAnsi="標楷體"/>
                <w:color w:val="000000" w:themeColor="text1"/>
                <w:sz w:val="28"/>
                <w:szCs w:val="28"/>
              </w:rPr>
              <w:t>赧告，</w:t>
            </w:r>
            <w:r w:rsidR="00B47747" w:rsidRPr="00C839B0">
              <w:rPr>
                <w:rFonts w:hAnsi="標楷體" w:hint="eastAsia"/>
                <w:color w:val="000000" w:themeColor="text1"/>
                <w:sz w:val="28"/>
                <w:szCs w:val="28"/>
              </w:rPr>
              <w:t>均</w:t>
            </w:r>
            <w:r w:rsidR="0039532D" w:rsidRPr="00C839B0">
              <w:rPr>
                <w:rFonts w:hAnsi="標楷體"/>
                <w:color w:val="000000" w:themeColor="text1"/>
                <w:sz w:val="28"/>
                <w:szCs w:val="28"/>
              </w:rPr>
              <w:t>符合本</w:t>
            </w:r>
            <w:r w:rsidR="00B47747" w:rsidRPr="00C839B0">
              <w:rPr>
                <w:rFonts w:hAnsi="標楷體" w:hint="eastAsia"/>
                <w:color w:val="000000" w:themeColor="text1"/>
                <w:sz w:val="28"/>
                <w:szCs w:val="28"/>
              </w:rPr>
              <w:t>處</w:t>
            </w:r>
            <w:r w:rsidR="0039532D" w:rsidRPr="00C839B0">
              <w:rPr>
                <w:rFonts w:hAnsi="標楷體"/>
                <w:color w:val="000000" w:themeColor="text1"/>
                <w:sz w:val="28"/>
                <w:szCs w:val="28"/>
              </w:rPr>
              <w:t>所</w:t>
            </w:r>
            <w:r w:rsidR="00B47747" w:rsidRPr="00C839B0">
              <w:rPr>
                <w:rFonts w:hAnsi="標楷體" w:hint="eastAsia"/>
                <w:color w:val="000000" w:themeColor="text1"/>
                <w:sz w:val="28"/>
                <w:szCs w:val="28"/>
              </w:rPr>
              <w:t>定</w:t>
            </w:r>
            <w:r w:rsidR="0039532D" w:rsidRPr="00C839B0">
              <w:rPr>
                <w:rFonts w:hAnsi="標楷體"/>
                <w:color w:val="000000" w:themeColor="text1"/>
                <w:sz w:val="28"/>
                <w:szCs w:val="28"/>
              </w:rPr>
              <w:t>標準；</w:t>
            </w:r>
            <w:proofErr w:type="gramStart"/>
            <w:r w:rsidR="00B47747" w:rsidRPr="00C839B0">
              <w:rPr>
                <w:rFonts w:hAnsi="標楷體" w:hint="eastAsia"/>
                <w:color w:val="000000" w:themeColor="text1"/>
                <w:sz w:val="28"/>
                <w:szCs w:val="28"/>
              </w:rPr>
              <w:t>惟</w:t>
            </w:r>
            <w:proofErr w:type="gramEnd"/>
            <w:r w:rsidR="0038124F" w:rsidRPr="00C839B0">
              <w:rPr>
                <w:rFonts w:hint="eastAsia"/>
                <w:b/>
                <w:color w:val="000000" w:themeColor="text1"/>
                <w:sz w:val="28"/>
                <w:szCs w:val="28"/>
                <w:u w:val="single"/>
                <w:shd w:val="clear" w:color="auto" w:fill="FFFFFF"/>
              </w:rPr>
              <w:t>全數學生</w:t>
            </w:r>
            <w:r w:rsidR="0038124F" w:rsidRPr="00C839B0">
              <w:rPr>
                <w:rFonts w:hint="eastAsia"/>
                <w:b/>
                <w:color w:val="000000" w:themeColor="text1"/>
                <w:sz w:val="28"/>
                <w:szCs w:val="28"/>
                <w:shd w:val="clear" w:color="auto" w:fill="FFFFFF"/>
              </w:rPr>
              <w:t>均無法提供個人或監護人之財力證明</w:t>
            </w:r>
            <w:r w:rsidR="0038124F" w:rsidRPr="00C839B0">
              <w:rPr>
                <w:rFonts w:hAnsi="標楷體" w:hint="eastAsia"/>
                <w:color w:val="000000" w:themeColor="text1"/>
                <w:sz w:val="28"/>
                <w:szCs w:val="28"/>
              </w:rPr>
              <w:t>，而是</w:t>
            </w:r>
            <w:proofErr w:type="gramStart"/>
            <w:r w:rsidR="0038124F" w:rsidRPr="00C839B0">
              <w:rPr>
                <w:rFonts w:hAnsi="標楷體" w:hint="eastAsia"/>
                <w:color w:val="000000" w:themeColor="text1"/>
                <w:sz w:val="28"/>
                <w:szCs w:val="28"/>
              </w:rPr>
              <w:t>以旨揭</w:t>
            </w:r>
            <w:r w:rsidR="0038124F" w:rsidRPr="00C839B0">
              <w:rPr>
                <w:rFonts w:hint="eastAsia"/>
                <w:b/>
                <w:color w:val="000000" w:themeColor="text1"/>
                <w:sz w:val="28"/>
                <w:szCs w:val="28"/>
                <w:shd w:val="clear" w:color="auto" w:fill="FFFFFF"/>
              </w:rPr>
              <w:t>學校</w:t>
            </w:r>
            <w:proofErr w:type="gramEnd"/>
            <w:r w:rsidR="0038124F" w:rsidRPr="00C839B0">
              <w:rPr>
                <w:rFonts w:hint="eastAsia"/>
                <w:b/>
                <w:color w:val="000000" w:themeColor="text1"/>
                <w:sz w:val="28"/>
                <w:szCs w:val="28"/>
                <w:shd w:val="clear" w:color="auto" w:fill="FFFFFF"/>
              </w:rPr>
              <w:t>之獎學金證明做為替代文件</w:t>
            </w:r>
            <w:r w:rsidR="0038124F" w:rsidRPr="00C839B0">
              <w:rPr>
                <w:rFonts w:hint="eastAsia"/>
                <w:color w:val="000000" w:themeColor="text1"/>
                <w:sz w:val="28"/>
                <w:szCs w:val="28"/>
                <w:shd w:val="clear" w:color="auto" w:fill="FFFFFF"/>
              </w:rPr>
              <w:t>。</w:t>
            </w:r>
          </w:p>
          <w:p w:rsidR="0038124F" w:rsidRPr="00C839B0" w:rsidRDefault="00FC4722" w:rsidP="00B20037">
            <w:pPr>
              <w:rPr>
                <w:rFonts w:hAnsi="標楷體"/>
                <w:color w:val="000000" w:themeColor="text1"/>
                <w:sz w:val="28"/>
                <w:szCs w:val="28"/>
              </w:rPr>
            </w:pPr>
            <w:r w:rsidRPr="00C839B0">
              <w:rPr>
                <w:rFonts w:hAnsi="標楷體" w:hint="eastAsia"/>
                <w:color w:val="000000" w:themeColor="text1"/>
                <w:sz w:val="28"/>
                <w:szCs w:val="28"/>
              </w:rPr>
              <w:t>…</w:t>
            </w:r>
            <w:proofErr w:type="gramStart"/>
            <w:r w:rsidRPr="00C839B0">
              <w:rPr>
                <w:rFonts w:hAnsi="標楷體" w:hint="eastAsia"/>
                <w:color w:val="000000" w:themeColor="text1"/>
                <w:sz w:val="28"/>
                <w:szCs w:val="28"/>
              </w:rPr>
              <w:t>…</w:t>
            </w:r>
            <w:proofErr w:type="gramEnd"/>
            <w:r w:rsidR="00C16B60" w:rsidRPr="00C839B0">
              <w:rPr>
                <w:rFonts w:hAnsi="標楷體" w:hint="eastAsia"/>
                <w:color w:val="000000" w:themeColor="text1"/>
                <w:sz w:val="28"/>
                <w:szCs w:val="28"/>
              </w:rPr>
              <w:t>四</w:t>
            </w:r>
            <w:r w:rsidR="00DE7F0A" w:rsidRPr="00C839B0">
              <w:rPr>
                <w:rFonts w:hAnsi="標楷體" w:hint="eastAsia"/>
                <w:color w:val="000000" w:themeColor="text1"/>
                <w:sz w:val="28"/>
                <w:szCs w:val="28"/>
              </w:rPr>
              <w:t>、</w:t>
            </w:r>
            <w:r w:rsidR="00DE7F0A" w:rsidRPr="00C839B0">
              <w:rPr>
                <w:rFonts w:hAnsi="標楷體"/>
                <w:color w:val="000000" w:themeColor="text1"/>
                <w:sz w:val="28"/>
                <w:szCs w:val="28"/>
              </w:rPr>
              <w:t>本案學生簽</w:t>
            </w:r>
            <w:r w:rsidR="00F54AAB" w:rsidRPr="00C839B0">
              <w:rPr>
                <w:rFonts w:hAnsi="標楷體" w:hint="eastAsia"/>
                <w:color w:val="000000" w:themeColor="text1"/>
                <w:sz w:val="28"/>
                <w:szCs w:val="28"/>
              </w:rPr>
              <w:t>證</w:t>
            </w:r>
            <w:r w:rsidR="00DE7F0A" w:rsidRPr="00C839B0">
              <w:rPr>
                <w:rFonts w:hAnsi="標楷體"/>
                <w:color w:val="000000" w:themeColor="text1"/>
                <w:sz w:val="28"/>
                <w:szCs w:val="28"/>
              </w:rPr>
              <w:t>申請人除缺乏財力</w:t>
            </w:r>
            <w:r w:rsidR="00F54AAB" w:rsidRPr="00C839B0">
              <w:rPr>
                <w:rFonts w:hAnsi="標楷體" w:hint="eastAsia"/>
                <w:color w:val="000000" w:themeColor="text1"/>
                <w:sz w:val="28"/>
                <w:szCs w:val="28"/>
              </w:rPr>
              <w:t>證</w:t>
            </w:r>
            <w:r w:rsidR="00DE7F0A" w:rsidRPr="00C839B0">
              <w:rPr>
                <w:rFonts w:hAnsi="標楷體"/>
                <w:color w:val="000000" w:themeColor="text1"/>
                <w:sz w:val="28"/>
                <w:szCs w:val="28"/>
              </w:rPr>
              <w:t>明之外，共餘</w:t>
            </w:r>
            <w:proofErr w:type="gramStart"/>
            <w:r w:rsidR="00DE7F0A" w:rsidRPr="00C839B0">
              <w:rPr>
                <w:rFonts w:hAnsi="標楷體"/>
                <w:color w:val="000000" w:themeColor="text1"/>
                <w:sz w:val="28"/>
                <w:szCs w:val="28"/>
              </w:rPr>
              <w:t>條件均已符合</w:t>
            </w:r>
            <w:proofErr w:type="gramEnd"/>
            <w:r w:rsidR="001911C0" w:rsidRPr="00C839B0">
              <w:rPr>
                <w:rFonts w:hAnsi="標楷體" w:hint="eastAsia"/>
                <w:color w:val="000000" w:themeColor="text1"/>
                <w:sz w:val="28"/>
                <w:szCs w:val="28"/>
              </w:rPr>
              <w:t>駐菲律賓代表處</w:t>
            </w:r>
            <w:r w:rsidR="00DE7F0A" w:rsidRPr="00C839B0">
              <w:rPr>
                <w:rFonts w:hAnsi="標楷體"/>
                <w:color w:val="000000" w:themeColor="text1"/>
                <w:sz w:val="28"/>
                <w:szCs w:val="28"/>
              </w:rPr>
              <w:t>現行之審查標準，</w:t>
            </w:r>
            <w:r w:rsidR="00F54AAB" w:rsidRPr="00C839B0">
              <w:rPr>
                <w:rFonts w:hAnsi="標楷體" w:hint="eastAsia"/>
                <w:color w:val="000000" w:themeColor="text1"/>
                <w:sz w:val="28"/>
                <w:szCs w:val="28"/>
              </w:rPr>
              <w:t>由</w:t>
            </w:r>
            <w:r w:rsidR="00DE7F0A" w:rsidRPr="00C839B0">
              <w:rPr>
                <w:rFonts w:hAnsi="標楷體"/>
                <w:color w:val="000000" w:themeColor="text1"/>
                <w:sz w:val="28"/>
                <w:szCs w:val="28"/>
              </w:rPr>
              <w:t>於</w:t>
            </w:r>
            <w:r w:rsidR="00DE7F0A" w:rsidRPr="00C839B0">
              <w:rPr>
                <w:b/>
                <w:color w:val="000000" w:themeColor="text1"/>
                <w:sz w:val="28"/>
                <w:szCs w:val="28"/>
                <w:shd w:val="clear" w:color="auto" w:fill="FFFFFF"/>
              </w:rPr>
              <w:t>財力</w:t>
            </w:r>
            <w:r w:rsidR="00F54AAB" w:rsidRPr="00C839B0">
              <w:rPr>
                <w:rFonts w:hint="eastAsia"/>
                <w:b/>
                <w:color w:val="000000" w:themeColor="text1"/>
                <w:sz w:val="28"/>
                <w:szCs w:val="28"/>
                <w:shd w:val="clear" w:color="auto" w:fill="FFFFFF"/>
              </w:rPr>
              <w:t>證明</w:t>
            </w:r>
            <w:proofErr w:type="gramStart"/>
            <w:r w:rsidR="00F54AAB" w:rsidRPr="00C839B0">
              <w:rPr>
                <w:rFonts w:hint="eastAsia"/>
                <w:b/>
                <w:color w:val="000000" w:themeColor="text1"/>
                <w:sz w:val="28"/>
                <w:szCs w:val="28"/>
                <w:shd w:val="clear" w:color="auto" w:fill="FFFFFF"/>
              </w:rPr>
              <w:t>屬貴</w:t>
            </w:r>
            <w:proofErr w:type="gramEnd"/>
            <w:r w:rsidR="00DE7F0A" w:rsidRPr="00C839B0">
              <w:rPr>
                <w:b/>
                <w:color w:val="000000" w:themeColor="text1"/>
                <w:sz w:val="28"/>
                <w:szCs w:val="28"/>
                <w:shd w:val="clear" w:color="auto" w:fill="FFFFFF"/>
              </w:rPr>
              <w:t>部「外國學生</w:t>
            </w:r>
            <w:r w:rsidR="00FB4FDA" w:rsidRPr="00C839B0">
              <w:rPr>
                <w:b/>
                <w:color w:val="000000" w:themeColor="text1"/>
                <w:sz w:val="28"/>
                <w:szCs w:val="28"/>
                <w:shd w:val="clear" w:color="auto" w:fill="FFFFFF"/>
              </w:rPr>
              <w:t>來</w:t>
            </w:r>
            <w:r w:rsidR="00CF2F9B" w:rsidRPr="00C839B0">
              <w:rPr>
                <w:b/>
                <w:color w:val="000000" w:themeColor="text1"/>
                <w:sz w:val="28"/>
                <w:szCs w:val="28"/>
                <w:shd w:val="clear" w:color="auto" w:fill="FFFFFF"/>
              </w:rPr>
              <w:t>臺</w:t>
            </w:r>
            <w:r w:rsidR="00DE7F0A" w:rsidRPr="00C839B0">
              <w:rPr>
                <w:b/>
                <w:color w:val="000000" w:themeColor="text1"/>
                <w:sz w:val="28"/>
                <w:szCs w:val="28"/>
                <w:shd w:val="clear" w:color="auto" w:fill="FFFFFF"/>
              </w:rPr>
              <w:t>就學辨法」</w:t>
            </w:r>
            <w:r w:rsidR="00480220" w:rsidRPr="00C839B0">
              <w:rPr>
                <w:rFonts w:hint="eastAsia"/>
                <w:b/>
                <w:color w:val="000000" w:themeColor="text1"/>
                <w:sz w:val="28"/>
                <w:szCs w:val="28"/>
                <w:shd w:val="clear" w:color="auto" w:fill="FFFFFF"/>
              </w:rPr>
              <w:t>第7</w:t>
            </w:r>
            <w:r w:rsidR="00DE7F0A" w:rsidRPr="00C839B0">
              <w:rPr>
                <w:b/>
                <w:color w:val="000000" w:themeColor="text1"/>
                <w:sz w:val="28"/>
                <w:szCs w:val="28"/>
                <w:shd w:val="clear" w:color="auto" w:fill="FFFFFF"/>
              </w:rPr>
              <w:t>條有關核發入學許可之審查要件</w:t>
            </w:r>
            <w:r w:rsidR="00DE7F0A" w:rsidRPr="00C839B0">
              <w:rPr>
                <w:rFonts w:hAnsi="標楷體"/>
                <w:color w:val="000000" w:themeColor="text1"/>
                <w:sz w:val="28"/>
                <w:szCs w:val="28"/>
              </w:rPr>
              <w:t>，</w:t>
            </w:r>
            <w:r w:rsidR="00480220" w:rsidRPr="00C839B0">
              <w:rPr>
                <w:rFonts w:hAnsi="標楷體" w:hint="eastAsia"/>
                <w:color w:val="000000" w:themeColor="text1"/>
                <w:sz w:val="28"/>
                <w:szCs w:val="28"/>
              </w:rPr>
              <w:t>敬</w:t>
            </w:r>
            <w:r w:rsidR="00DE7F0A" w:rsidRPr="00C839B0">
              <w:rPr>
                <w:rFonts w:hAnsi="標楷體"/>
                <w:color w:val="000000" w:themeColor="text1"/>
                <w:sz w:val="28"/>
                <w:szCs w:val="28"/>
              </w:rPr>
              <w:t>請</w:t>
            </w:r>
            <w:r w:rsidR="00C41428" w:rsidRPr="00C839B0">
              <w:rPr>
                <w:rFonts w:hAnsi="標楷體" w:hint="eastAsia"/>
                <w:color w:val="000000" w:themeColor="text1"/>
                <w:sz w:val="28"/>
                <w:szCs w:val="28"/>
              </w:rPr>
              <w:t>教育部</w:t>
            </w:r>
            <w:r w:rsidR="00DE7F0A" w:rsidRPr="00C839B0">
              <w:rPr>
                <w:rFonts w:hAnsi="標楷體"/>
                <w:color w:val="000000" w:themeColor="text1"/>
                <w:sz w:val="28"/>
                <w:szCs w:val="28"/>
              </w:rPr>
              <w:t>本於</w:t>
            </w:r>
            <w:r w:rsidR="00533B8D" w:rsidRPr="00C839B0">
              <w:rPr>
                <w:rFonts w:hAnsi="標楷體" w:hint="eastAsia"/>
                <w:color w:val="000000" w:themeColor="text1"/>
                <w:sz w:val="28"/>
                <w:szCs w:val="28"/>
              </w:rPr>
              <w:t>權責</w:t>
            </w:r>
            <w:r w:rsidR="00DE7F0A" w:rsidRPr="00C839B0">
              <w:rPr>
                <w:rFonts w:hAnsi="標楷體"/>
                <w:color w:val="000000" w:themeColor="text1"/>
                <w:sz w:val="28"/>
                <w:szCs w:val="28"/>
              </w:rPr>
              <w:t>，檢視本案之獎學金證明是否可以做為學生之財力證明</w:t>
            </w:r>
            <w:r w:rsidR="00533B8D" w:rsidRPr="00C839B0">
              <w:rPr>
                <w:rFonts w:hAnsi="標楷體" w:hint="eastAsia"/>
                <w:color w:val="000000" w:themeColor="text1"/>
                <w:sz w:val="28"/>
                <w:szCs w:val="28"/>
              </w:rPr>
              <w:t>替</w:t>
            </w:r>
            <w:r w:rsidR="00DE7F0A" w:rsidRPr="00C839B0">
              <w:rPr>
                <w:rFonts w:hAnsi="標楷體"/>
                <w:color w:val="000000" w:themeColor="text1"/>
                <w:sz w:val="28"/>
                <w:szCs w:val="28"/>
              </w:rPr>
              <w:t>代文件。</w:t>
            </w:r>
            <w:r w:rsidR="00DE7F0A" w:rsidRPr="00C839B0">
              <w:rPr>
                <w:b/>
                <w:color w:val="000000" w:themeColor="text1"/>
                <w:sz w:val="28"/>
                <w:szCs w:val="28"/>
                <w:shd w:val="clear" w:color="auto" w:fill="FFFFFF"/>
              </w:rPr>
              <w:t>本案財力</w:t>
            </w:r>
            <w:proofErr w:type="gramStart"/>
            <w:r w:rsidR="00533B8D" w:rsidRPr="00C839B0">
              <w:rPr>
                <w:rFonts w:hint="eastAsia"/>
                <w:b/>
                <w:color w:val="000000" w:themeColor="text1"/>
                <w:sz w:val="28"/>
                <w:szCs w:val="28"/>
                <w:shd w:val="clear" w:color="auto" w:fill="FFFFFF"/>
              </w:rPr>
              <w:t>證</w:t>
            </w:r>
            <w:r w:rsidR="00DE7F0A" w:rsidRPr="00C839B0">
              <w:rPr>
                <w:b/>
                <w:color w:val="000000" w:themeColor="text1"/>
                <w:sz w:val="28"/>
                <w:szCs w:val="28"/>
                <w:shd w:val="clear" w:color="auto" w:fill="FFFFFF"/>
              </w:rPr>
              <w:t>明倘</w:t>
            </w:r>
            <w:r w:rsidR="00533B8D" w:rsidRPr="00C839B0">
              <w:rPr>
                <w:rFonts w:hint="eastAsia"/>
                <w:b/>
                <w:color w:val="000000" w:themeColor="text1"/>
                <w:sz w:val="28"/>
                <w:szCs w:val="28"/>
                <w:shd w:val="clear" w:color="auto" w:fill="FFFFFF"/>
              </w:rPr>
              <w:t>獲</w:t>
            </w:r>
            <w:r w:rsidR="00B807EB" w:rsidRPr="00C839B0">
              <w:rPr>
                <w:rFonts w:hAnsi="標楷體" w:hint="eastAsia"/>
                <w:b/>
                <w:color w:val="000000" w:themeColor="text1"/>
                <w:sz w:val="28"/>
                <w:szCs w:val="28"/>
              </w:rPr>
              <w:t>教育部</w:t>
            </w:r>
            <w:proofErr w:type="gramEnd"/>
            <w:r w:rsidR="00DE7F0A" w:rsidRPr="00C839B0">
              <w:rPr>
                <w:b/>
                <w:color w:val="000000" w:themeColor="text1"/>
                <w:sz w:val="28"/>
                <w:szCs w:val="28"/>
                <w:shd w:val="clear" w:color="auto" w:fill="FFFFFF"/>
              </w:rPr>
              <w:t>正式來函同</w:t>
            </w:r>
            <w:r w:rsidR="00533B8D" w:rsidRPr="00C839B0">
              <w:rPr>
                <w:rFonts w:hint="eastAsia"/>
                <w:b/>
                <w:color w:val="000000" w:themeColor="text1"/>
                <w:sz w:val="28"/>
                <w:szCs w:val="28"/>
                <w:shd w:val="clear" w:color="auto" w:fill="FFFFFF"/>
              </w:rPr>
              <w:t>意</w:t>
            </w:r>
            <w:r w:rsidR="00DE7F0A" w:rsidRPr="00C839B0">
              <w:rPr>
                <w:b/>
                <w:color w:val="000000" w:themeColor="text1"/>
                <w:sz w:val="28"/>
                <w:szCs w:val="28"/>
                <w:shd w:val="clear" w:color="auto" w:fill="FFFFFF"/>
              </w:rPr>
              <w:t>認可，</w:t>
            </w:r>
            <w:r w:rsidR="003F5637" w:rsidRPr="00C839B0">
              <w:rPr>
                <w:rFonts w:hint="eastAsia"/>
                <w:b/>
                <w:color w:val="000000" w:themeColor="text1"/>
                <w:sz w:val="28"/>
                <w:szCs w:val="28"/>
                <w:shd w:val="clear" w:color="auto" w:fill="FFFFFF"/>
              </w:rPr>
              <w:t>駐菲律賓代表處</w:t>
            </w:r>
            <w:r w:rsidR="00DE7F0A" w:rsidRPr="00C839B0">
              <w:rPr>
                <w:b/>
                <w:color w:val="000000" w:themeColor="text1"/>
                <w:sz w:val="28"/>
                <w:szCs w:val="28"/>
                <w:shd w:val="clear" w:color="auto" w:fill="FFFFFF"/>
              </w:rPr>
              <w:t>將</w:t>
            </w:r>
            <w:r w:rsidR="00533B8D" w:rsidRPr="00C839B0">
              <w:rPr>
                <w:rFonts w:hint="eastAsia"/>
                <w:b/>
                <w:color w:val="000000" w:themeColor="text1"/>
                <w:sz w:val="28"/>
                <w:szCs w:val="28"/>
                <w:shd w:val="clear" w:color="auto" w:fill="FFFFFF"/>
              </w:rPr>
              <w:t>據</w:t>
            </w:r>
            <w:r w:rsidR="00DE7F0A" w:rsidRPr="00C839B0">
              <w:rPr>
                <w:b/>
                <w:color w:val="000000" w:themeColor="text1"/>
                <w:sz w:val="28"/>
                <w:szCs w:val="28"/>
                <w:shd w:val="clear" w:color="auto" w:fill="FFFFFF"/>
              </w:rPr>
              <w:t>以核發簽</w:t>
            </w:r>
            <w:r w:rsidR="00533B8D" w:rsidRPr="00C839B0">
              <w:rPr>
                <w:rFonts w:hint="eastAsia"/>
                <w:b/>
                <w:color w:val="000000" w:themeColor="text1"/>
                <w:sz w:val="28"/>
                <w:szCs w:val="28"/>
                <w:shd w:val="clear" w:color="auto" w:fill="FFFFFF"/>
              </w:rPr>
              <w:t>證</w:t>
            </w:r>
            <w:r w:rsidR="00DE7F0A" w:rsidRPr="00C839B0">
              <w:rPr>
                <w:rFonts w:hAnsi="標楷體"/>
                <w:color w:val="000000" w:themeColor="text1"/>
                <w:sz w:val="28"/>
                <w:szCs w:val="28"/>
              </w:rPr>
              <w:t>。</w:t>
            </w:r>
          </w:p>
          <w:p w:rsidR="000B23A6" w:rsidRPr="00C839B0" w:rsidRDefault="000B23A6" w:rsidP="00B20037">
            <w:pPr>
              <w:rPr>
                <w:color w:val="000000" w:themeColor="text1"/>
                <w:sz w:val="28"/>
                <w:szCs w:val="28"/>
                <w:shd w:val="clear" w:color="auto" w:fill="FFFFFF"/>
              </w:rPr>
            </w:pPr>
          </w:p>
        </w:tc>
      </w:tr>
      <w:tr w:rsidR="00046DCC" w:rsidRPr="00C839B0" w:rsidTr="003658B0">
        <w:tc>
          <w:tcPr>
            <w:tcW w:w="2547" w:type="dxa"/>
          </w:tcPr>
          <w:p w:rsidR="00DB07AB" w:rsidRPr="00C839B0" w:rsidRDefault="00DB07AB" w:rsidP="00D36465">
            <w:pPr>
              <w:spacing w:line="360" w:lineRule="exact"/>
              <w:jc w:val="center"/>
              <w:rPr>
                <w:rFonts w:hAnsi="標楷體"/>
                <w:color w:val="000000" w:themeColor="text1"/>
                <w:sz w:val="28"/>
                <w:szCs w:val="28"/>
              </w:rPr>
            </w:pPr>
            <w:r w:rsidRPr="00C839B0">
              <w:rPr>
                <w:rFonts w:hAnsi="標楷體" w:hint="eastAsia"/>
                <w:color w:val="000000" w:themeColor="text1"/>
                <w:sz w:val="28"/>
                <w:szCs w:val="28"/>
              </w:rPr>
              <w:lastRenderedPageBreak/>
              <w:t>教育部</w:t>
            </w:r>
          </w:p>
          <w:p w:rsidR="00DB07AB" w:rsidRPr="00C839B0" w:rsidRDefault="00DB07AB" w:rsidP="00D36465">
            <w:pPr>
              <w:spacing w:line="360" w:lineRule="exact"/>
              <w:jc w:val="center"/>
              <w:rPr>
                <w:rFonts w:hAnsi="標楷體"/>
                <w:color w:val="000000" w:themeColor="text1"/>
                <w:sz w:val="28"/>
                <w:szCs w:val="28"/>
              </w:rPr>
            </w:pPr>
            <w:r w:rsidRPr="00C839B0">
              <w:rPr>
                <w:rFonts w:hAnsi="標楷體" w:hint="eastAsia"/>
                <w:color w:val="000000" w:themeColor="text1"/>
                <w:sz w:val="28"/>
                <w:szCs w:val="28"/>
              </w:rPr>
              <w:t>108.3.13</w:t>
            </w:r>
          </w:p>
          <w:p w:rsidR="00DB07AB" w:rsidRPr="00C839B0" w:rsidRDefault="00DB07AB" w:rsidP="00D36465">
            <w:pPr>
              <w:spacing w:line="360" w:lineRule="exact"/>
              <w:jc w:val="center"/>
              <w:rPr>
                <w:color w:val="000000" w:themeColor="text1"/>
                <w:sz w:val="28"/>
                <w:szCs w:val="28"/>
                <w:shd w:val="clear" w:color="auto" w:fill="FFFFFF"/>
              </w:rPr>
            </w:pPr>
            <w:proofErr w:type="gramStart"/>
            <w:r w:rsidRPr="00C839B0">
              <w:rPr>
                <w:rFonts w:hAnsi="標楷體" w:hint="eastAsia"/>
                <w:color w:val="000000" w:themeColor="text1"/>
                <w:sz w:val="28"/>
                <w:szCs w:val="28"/>
              </w:rPr>
              <w:t>臺教技</w:t>
            </w:r>
            <w:proofErr w:type="gramEnd"/>
            <w:r w:rsidRPr="00C839B0">
              <w:rPr>
                <w:rFonts w:hAnsi="標楷體" w:hint="eastAsia"/>
                <w:color w:val="000000" w:themeColor="text1"/>
                <w:sz w:val="28"/>
                <w:szCs w:val="28"/>
              </w:rPr>
              <w:t>（四）字第1080035992號函</w:t>
            </w:r>
          </w:p>
        </w:tc>
        <w:tc>
          <w:tcPr>
            <w:tcW w:w="6095" w:type="dxa"/>
          </w:tcPr>
          <w:p w:rsidR="00DB07AB" w:rsidRPr="00C839B0" w:rsidRDefault="00DB07AB" w:rsidP="00D36465">
            <w:pPr>
              <w:spacing w:line="360" w:lineRule="exact"/>
              <w:rPr>
                <w:rFonts w:hAnsi="標楷體"/>
                <w:color w:val="000000" w:themeColor="text1"/>
                <w:sz w:val="28"/>
                <w:szCs w:val="28"/>
              </w:rPr>
            </w:pPr>
            <w:r w:rsidRPr="00C839B0">
              <w:rPr>
                <w:rFonts w:hAnsi="標楷體" w:hint="eastAsia"/>
                <w:color w:val="000000" w:themeColor="text1"/>
                <w:sz w:val="28"/>
                <w:szCs w:val="28"/>
              </w:rPr>
              <w:t>主旨：有關外國學生</w:t>
            </w:r>
            <w:r w:rsidR="00FB4FDA" w:rsidRPr="00C839B0">
              <w:rPr>
                <w:rFonts w:hAnsi="標楷體" w:hint="eastAsia"/>
                <w:color w:val="000000" w:themeColor="text1"/>
                <w:sz w:val="28"/>
                <w:szCs w:val="28"/>
              </w:rPr>
              <w:t>來</w:t>
            </w:r>
            <w:proofErr w:type="gramStart"/>
            <w:r w:rsidR="00CF2F9B" w:rsidRPr="00C839B0">
              <w:rPr>
                <w:rFonts w:hAnsi="標楷體" w:hint="eastAsia"/>
                <w:color w:val="000000" w:themeColor="text1"/>
                <w:sz w:val="28"/>
                <w:szCs w:val="28"/>
              </w:rPr>
              <w:t>臺</w:t>
            </w:r>
            <w:proofErr w:type="gramEnd"/>
            <w:r w:rsidRPr="00C839B0">
              <w:rPr>
                <w:rFonts w:hAnsi="標楷體" w:hint="eastAsia"/>
                <w:color w:val="000000" w:themeColor="text1"/>
                <w:sz w:val="28"/>
                <w:szCs w:val="28"/>
              </w:rPr>
              <w:t>就學財力證明相關事宜一案，復如說明，請查照。</w:t>
            </w:r>
          </w:p>
          <w:p w:rsidR="00DB07AB" w:rsidRPr="00C839B0" w:rsidRDefault="00DB07AB" w:rsidP="00D36465">
            <w:pPr>
              <w:spacing w:line="360" w:lineRule="exact"/>
              <w:rPr>
                <w:rFonts w:hAnsi="標楷體"/>
                <w:color w:val="000000" w:themeColor="text1"/>
                <w:sz w:val="28"/>
                <w:szCs w:val="28"/>
              </w:rPr>
            </w:pPr>
            <w:r w:rsidRPr="00C839B0">
              <w:rPr>
                <w:rFonts w:hAnsi="標楷體" w:hint="eastAsia"/>
                <w:color w:val="000000" w:themeColor="text1"/>
                <w:sz w:val="28"/>
                <w:szCs w:val="28"/>
              </w:rPr>
              <w:t>說明：</w:t>
            </w:r>
          </w:p>
          <w:p w:rsidR="00DB07AB" w:rsidRPr="00C839B0" w:rsidRDefault="00DB07AB" w:rsidP="00EE5904">
            <w:pPr>
              <w:rPr>
                <w:rFonts w:hAnsi="標楷體"/>
                <w:color w:val="000000" w:themeColor="text1"/>
                <w:sz w:val="28"/>
                <w:szCs w:val="28"/>
              </w:rPr>
            </w:pPr>
            <w:r w:rsidRPr="00C839B0">
              <w:rPr>
                <w:rFonts w:hAnsi="標楷體" w:hint="eastAsia"/>
                <w:color w:val="000000" w:themeColor="text1"/>
                <w:sz w:val="28"/>
                <w:szCs w:val="28"/>
              </w:rPr>
              <w:t>…</w:t>
            </w:r>
            <w:proofErr w:type="gramStart"/>
            <w:r w:rsidRPr="00C839B0">
              <w:rPr>
                <w:rFonts w:hAnsi="標楷體" w:hint="eastAsia"/>
                <w:color w:val="000000" w:themeColor="text1"/>
                <w:sz w:val="28"/>
                <w:szCs w:val="28"/>
              </w:rPr>
              <w:t>…</w:t>
            </w:r>
            <w:proofErr w:type="gramEnd"/>
            <w:r w:rsidRPr="00C839B0">
              <w:rPr>
                <w:rFonts w:hAnsi="標楷體" w:hint="eastAsia"/>
                <w:color w:val="000000" w:themeColor="text1"/>
                <w:sz w:val="28"/>
                <w:szCs w:val="28"/>
              </w:rPr>
              <w:t>二、查外國學生</w:t>
            </w:r>
            <w:r w:rsidR="00FB4FDA" w:rsidRPr="00C839B0">
              <w:rPr>
                <w:rFonts w:hAnsi="標楷體" w:hint="eastAsia"/>
                <w:color w:val="000000" w:themeColor="text1"/>
                <w:sz w:val="28"/>
                <w:szCs w:val="28"/>
              </w:rPr>
              <w:t>來</w:t>
            </w:r>
            <w:proofErr w:type="gramStart"/>
            <w:r w:rsidR="00CF2F9B" w:rsidRPr="00C839B0">
              <w:rPr>
                <w:rFonts w:hAnsi="標楷體" w:hint="eastAsia"/>
                <w:color w:val="000000" w:themeColor="text1"/>
                <w:sz w:val="28"/>
                <w:szCs w:val="28"/>
              </w:rPr>
              <w:t>臺</w:t>
            </w:r>
            <w:proofErr w:type="gramEnd"/>
            <w:r w:rsidRPr="00C839B0">
              <w:rPr>
                <w:rFonts w:hAnsi="標楷體" w:hint="eastAsia"/>
                <w:color w:val="000000" w:themeColor="text1"/>
                <w:sz w:val="28"/>
                <w:szCs w:val="28"/>
              </w:rPr>
              <w:t>就學辦法第7條第1項第3款之規定（略以），申請入學大專校院之外國學生，應於各校院指定</w:t>
            </w:r>
            <w:proofErr w:type="gramStart"/>
            <w:r w:rsidRPr="00C839B0">
              <w:rPr>
                <w:rFonts w:hAnsi="標楷體" w:hint="eastAsia"/>
                <w:color w:val="000000" w:themeColor="text1"/>
                <w:sz w:val="28"/>
                <w:szCs w:val="28"/>
              </w:rPr>
              <w:t>期間</w:t>
            </w:r>
            <w:proofErr w:type="gramEnd"/>
            <w:r w:rsidRPr="00C839B0">
              <w:rPr>
                <w:rFonts w:hAnsi="標楷體" w:hint="eastAsia"/>
                <w:color w:val="000000" w:themeColor="text1"/>
                <w:sz w:val="28"/>
                <w:szCs w:val="28"/>
              </w:rPr>
              <w:t>，「</w:t>
            </w:r>
            <w:r w:rsidRPr="00C839B0">
              <w:rPr>
                <w:rFonts w:hint="eastAsia"/>
                <w:b/>
                <w:color w:val="000000" w:themeColor="text1"/>
                <w:sz w:val="28"/>
                <w:szCs w:val="28"/>
                <w:shd w:val="clear" w:color="auto" w:fill="FFFFFF"/>
              </w:rPr>
              <w:t>檢附足夠</w:t>
            </w:r>
            <w:r w:rsidR="00DE1FEC" w:rsidRPr="00C839B0">
              <w:rPr>
                <w:rFonts w:hint="eastAsia"/>
                <w:b/>
                <w:color w:val="000000" w:themeColor="text1"/>
                <w:sz w:val="28"/>
                <w:szCs w:val="28"/>
                <w:shd w:val="clear" w:color="auto" w:fill="FFFFFF"/>
              </w:rPr>
              <w:t>在</w:t>
            </w:r>
            <w:r w:rsidR="00CF2F9B" w:rsidRPr="00C839B0">
              <w:rPr>
                <w:rFonts w:hint="eastAsia"/>
                <w:b/>
                <w:color w:val="000000" w:themeColor="text1"/>
                <w:sz w:val="28"/>
                <w:szCs w:val="28"/>
                <w:shd w:val="clear" w:color="auto" w:fill="FFFFFF"/>
              </w:rPr>
              <w:t>臺</w:t>
            </w:r>
            <w:r w:rsidRPr="00C839B0">
              <w:rPr>
                <w:rFonts w:hint="eastAsia"/>
                <w:b/>
                <w:color w:val="000000" w:themeColor="text1"/>
                <w:sz w:val="28"/>
                <w:szCs w:val="28"/>
                <w:shd w:val="clear" w:color="auto" w:fill="FFFFFF"/>
              </w:rPr>
              <w:t>就學之財力證明</w:t>
            </w:r>
            <w:r w:rsidRPr="00C839B0">
              <w:rPr>
                <w:rFonts w:hAnsi="標楷體" w:hint="eastAsia"/>
                <w:color w:val="000000" w:themeColor="text1"/>
                <w:sz w:val="28"/>
                <w:szCs w:val="28"/>
              </w:rPr>
              <w:t>，或政府、大專校院或民間機構提供全額獎助學金之證明」，</w:t>
            </w:r>
            <w:r w:rsidRPr="00C839B0">
              <w:rPr>
                <w:rFonts w:hint="eastAsia"/>
                <w:b/>
                <w:color w:val="000000" w:themeColor="text1"/>
                <w:sz w:val="28"/>
                <w:szCs w:val="28"/>
                <w:shd w:val="clear" w:color="auto" w:fill="FFFFFF"/>
              </w:rPr>
              <w:t>逕向各該校院申請入學</w:t>
            </w:r>
            <w:r w:rsidRPr="00C839B0">
              <w:rPr>
                <w:rFonts w:hAnsi="標楷體" w:hint="eastAsia"/>
                <w:color w:val="000000" w:themeColor="text1"/>
                <w:sz w:val="28"/>
                <w:szCs w:val="28"/>
              </w:rPr>
              <w:t>，經審查或甄試合格者，發給入學許可。</w:t>
            </w:r>
          </w:p>
          <w:p w:rsidR="00DB07AB" w:rsidRPr="00C839B0" w:rsidRDefault="00DB07AB" w:rsidP="00EE5904">
            <w:pPr>
              <w:rPr>
                <w:rFonts w:hAnsi="標楷體"/>
                <w:color w:val="000000" w:themeColor="text1"/>
                <w:sz w:val="28"/>
                <w:szCs w:val="28"/>
              </w:rPr>
            </w:pPr>
            <w:r w:rsidRPr="00C839B0">
              <w:rPr>
                <w:rFonts w:hAnsi="標楷體" w:hint="eastAsia"/>
                <w:color w:val="000000" w:themeColor="text1"/>
                <w:sz w:val="28"/>
                <w:szCs w:val="28"/>
              </w:rPr>
              <w:t>三、依上，</w:t>
            </w:r>
            <w:r w:rsidRPr="00C839B0">
              <w:rPr>
                <w:rFonts w:hint="eastAsia"/>
                <w:b/>
                <w:color w:val="000000" w:themeColor="text1"/>
                <w:sz w:val="28"/>
                <w:szCs w:val="28"/>
                <w:shd w:val="clear" w:color="auto" w:fill="FFFFFF"/>
              </w:rPr>
              <w:t>該校已核發入學許可</w:t>
            </w:r>
            <w:r w:rsidRPr="00C839B0">
              <w:rPr>
                <w:rFonts w:hAnsi="標楷體" w:hint="eastAsia"/>
                <w:color w:val="000000" w:themeColor="text1"/>
                <w:sz w:val="28"/>
                <w:szCs w:val="28"/>
              </w:rPr>
              <w:t>，並於108年2月15日函送</w:t>
            </w:r>
            <w:r w:rsidR="00EC0972" w:rsidRPr="00C839B0">
              <w:rPr>
                <w:rFonts w:hAnsi="標楷體" w:hint="eastAsia"/>
                <w:color w:val="000000" w:themeColor="text1"/>
                <w:sz w:val="28"/>
                <w:szCs w:val="28"/>
              </w:rPr>
              <w:t>新南向產</w:t>
            </w:r>
            <w:proofErr w:type="gramStart"/>
            <w:r w:rsidR="00EC0972" w:rsidRPr="00C839B0">
              <w:rPr>
                <w:rFonts w:hAnsi="標楷體" w:hint="eastAsia"/>
                <w:color w:val="000000" w:themeColor="text1"/>
                <w:sz w:val="28"/>
                <w:szCs w:val="28"/>
              </w:rPr>
              <w:t>學專班</w:t>
            </w:r>
            <w:r w:rsidRPr="00C839B0">
              <w:rPr>
                <w:rFonts w:hAnsi="標楷體" w:hint="eastAsia"/>
                <w:color w:val="000000" w:themeColor="text1"/>
                <w:sz w:val="28"/>
                <w:szCs w:val="28"/>
              </w:rPr>
              <w:t>核錄</w:t>
            </w:r>
            <w:proofErr w:type="gramEnd"/>
            <w:r w:rsidRPr="00C839B0">
              <w:rPr>
                <w:rFonts w:hAnsi="標楷體" w:hint="eastAsia"/>
                <w:color w:val="000000" w:themeColor="text1"/>
                <w:sz w:val="28"/>
                <w:szCs w:val="28"/>
              </w:rPr>
              <w:t>名冊及獎學金證明樣張，並由</w:t>
            </w:r>
            <w:r w:rsidR="00602DFB" w:rsidRPr="00C839B0">
              <w:rPr>
                <w:rFonts w:hAnsi="標楷體" w:hint="eastAsia"/>
                <w:b/>
                <w:color w:val="000000" w:themeColor="text1"/>
                <w:sz w:val="28"/>
                <w:szCs w:val="28"/>
              </w:rPr>
              <w:t>教育部</w:t>
            </w:r>
            <w:r w:rsidRPr="00C839B0">
              <w:rPr>
                <w:rFonts w:hAnsi="標楷體" w:hint="eastAsia"/>
                <w:color w:val="000000" w:themeColor="text1"/>
                <w:sz w:val="28"/>
                <w:szCs w:val="28"/>
              </w:rPr>
              <w:t>協助函轉在案。</w:t>
            </w:r>
          </w:p>
          <w:p w:rsidR="00DB07AB" w:rsidRPr="00C839B0" w:rsidRDefault="00DB07AB" w:rsidP="00321D57">
            <w:pPr>
              <w:ind w:leftChars="1" w:left="3"/>
              <w:rPr>
                <w:color w:val="000000" w:themeColor="text1"/>
                <w:sz w:val="28"/>
                <w:szCs w:val="28"/>
                <w:shd w:val="clear" w:color="auto" w:fill="FFFFFF"/>
              </w:rPr>
            </w:pPr>
            <w:r w:rsidRPr="00C839B0">
              <w:rPr>
                <w:rFonts w:hAnsi="標楷體" w:hint="eastAsia"/>
                <w:color w:val="000000" w:themeColor="text1"/>
                <w:sz w:val="28"/>
                <w:szCs w:val="28"/>
              </w:rPr>
              <w:t>四、依上，</w:t>
            </w:r>
            <w:r w:rsidRPr="00C839B0">
              <w:rPr>
                <w:rFonts w:hint="eastAsia"/>
                <w:b/>
                <w:color w:val="000000" w:themeColor="text1"/>
                <w:sz w:val="28"/>
                <w:szCs w:val="28"/>
                <w:shd w:val="clear" w:color="auto" w:fill="FFFFFF"/>
              </w:rPr>
              <w:t>請</w:t>
            </w:r>
            <w:r w:rsidR="003E2FA7" w:rsidRPr="00C839B0">
              <w:rPr>
                <w:rFonts w:hint="eastAsia"/>
                <w:b/>
                <w:color w:val="000000" w:themeColor="text1"/>
                <w:sz w:val="28"/>
                <w:szCs w:val="28"/>
                <w:shd w:val="clear" w:color="auto" w:fill="FFFFFF"/>
              </w:rPr>
              <w:t>駐菲律賓代表處</w:t>
            </w:r>
            <w:r w:rsidRPr="00C839B0">
              <w:rPr>
                <w:rFonts w:hint="eastAsia"/>
                <w:b/>
                <w:color w:val="000000" w:themeColor="text1"/>
                <w:sz w:val="28"/>
                <w:szCs w:val="28"/>
                <w:shd w:val="clear" w:color="auto" w:fill="FFFFFF"/>
              </w:rPr>
              <w:t>依上開規定本權責綜合審酌學生之財力情形</w:t>
            </w:r>
            <w:r w:rsidRPr="00C839B0">
              <w:rPr>
                <w:rFonts w:hint="eastAsia"/>
                <w:color w:val="000000" w:themeColor="text1"/>
                <w:sz w:val="28"/>
                <w:szCs w:val="28"/>
                <w:shd w:val="clear" w:color="auto" w:fill="FFFFFF"/>
              </w:rPr>
              <w:t>。</w:t>
            </w:r>
          </w:p>
          <w:p w:rsidR="000B23A6" w:rsidRPr="00C839B0" w:rsidRDefault="000B23A6" w:rsidP="00321D57">
            <w:pPr>
              <w:ind w:leftChars="1" w:left="3"/>
              <w:rPr>
                <w:color w:val="000000" w:themeColor="text1"/>
                <w:sz w:val="28"/>
                <w:szCs w:val="28"/>
                <w:shd w:val="clear" w:color="auto" w:fill="FFFFFF"/>
              </w:rPr>
            </w:pPr>
          </w:p>
        </w:tc>
      </w:tr>
    </w:tbl>
    <w:p w:rsidR="002D3E17" w:rsidRPr="00C839B0" w:rsidRDefault="00B2065B" w:rsidP="008B4850">
      <w:pPr>
        <w:rPr>
          <w:color w:val="000000" w:themeColor="text1"/>
          <w:sz w:val="26"/>
          <w:szCs w:val="26"/>
        </w:rPr>
      </w:pPr>
      <w:r w:rsidRPr="00C839B0">
        <w:rPr>
          <w:rFonts w:hint="eastAsia"/>
          <w:color w:val="000000" w:themeColor="text1"/>
          <w:sz w:val="26"/>
          <w:szCs w:val="26"/>
        </w:rPr>
        <w:t>資料來源：</w:t>
      </w:r>
      <w:r w:rsidR="00AF5B2B" w:rsidRPr="00C839B0">
        <w:rPr>
          <w:rFonts w:hint="eastAsia"/>
          <w:color w:val="000000" w:themeColor="text1"/>
          <w:sz w:val="26"/>
          <w:szCs w:val="26"/>
        </w:rPr>
        <w:t>本調查整理自</w:t>
      </w:r>
      <w:r w:rsidRPr="00C839B0">
        <w:rPr>
          <w:rFonts w:hint="eastAsia"/>
          <w:color w:val="000000" w:themeColor="text1"/>
          <w:sz w:val="26"/>
          <w:szCs w:val="26"/>
        </w:rPr>
        <w:t>外交部資料。</w:t>
      </w:r>
    </w:p>
    <w:p w:rsidR="007A057C" w:rsidRPr="00C839B0" w:rsidRDefault="00C936F1" w:rsidP="000A06D8">
      <w:pPr>
        <w:pStyle w:val="3"/>
        <w:spacing w:beforeLines="50" w:before="228"/>
        <w:ind w:left="1360" w:hanging="680"/>
        <w:rPr>
          <w:color w:val="000000" w:themeColor="text1"/>
        </w:rPr>
      </w:pPr>
      <w:bookmarkStart w:id="220" w:name="_Toc135059615"/>
      <w:bookmarkStart w:id="221" w:name="_Toc135234928"/>
      <w:bookmarkStart w:id="222" w:name="_Toc135478067"/>
      <w:bookmarkStart w:id="223" w:name="_Toc135836993"/>
      <w:bookmarkStart w:id="224" w:name="_Toc135917132"/>
      <w:bookmarkStart w:id="225" w:name="_Toc136012932"/>
      <w:bookmarkStart w:id="226" w:name="_Toc136433207"/>
      <w:bookmarkStart w:id="227" w:name="_Toc136437712"/>
      <w:bookmarkStart w:id="228" w:name="_Toc136439360"/>
      <w:bookmarkStart w:id="229" w:name="_Toc137027379"/>
      <w:r w:rsidRPr="00C839B0">
        <w:rPr>
          <w:rFonts w:hint="eastAsia"/>
          <w:color w:val="000000" w:themeColor="text1"/>
        </w:rPr>
        <w:lastRenderedPageBreak/>
        <w:t>另查，</w:t>
      </w:r>
      <w:r w:rsidR="00D54BC5" w:rsidRPr="00C839B0">
        <w:rPr>
          <w:rFonts w:hint="eastAsia"/>
          <w:color w:val="000000" w:themeColor="text1"/>
        </w:rPr>
        <w:t>教育部</w:t>
      </w:r>
      <w:r w:rsidRPr="00C839B0">
        <w:rPr>
          <w:rFonts w:hint="eastAsia"/>
          <w:color w:val="000000" w:themeColor="text1"/>
        </w:rPr>
        <w:t>針對</w:t>
      </w:r>
      <w:r w:rsidR="007F5AE6" w:rsidRPr="00C839B0">
        <w:rPr>
          <w:rFonts w:hint="eastAsia"/>
          <w:color w:val="000000" w:themeColor="text1"/>
        </w:rPr>
        <w:t>高苑科大</w:t>
      </w:r>
      <w:r w:rsidR="00E46BB1" w:rsidRPr="00C839B0">
        <w:rPr>
          <w:rFonts w:hint="eastAsia"/>
          <w:color w:val="000000" w:themeColor="text1"/>
        </w:rPr>
        <w:t>案</w:t>
      </w:r>
      <w:r w:rsidR="00384C82" w:rsidRPr="00C839B0">
        <w:rPr>
          <w:rFonts w:hint="eastAsia"/>
          <w:color w:val="000000" w:themeColor="text1"/>
        </w:rPr>
        <w:t>爆發後</w:t>
      </w:r>
      <w:r w:rsidR="00E46BB1" w:rsidRPr="00C839B0">
        <w:rPr>
          <w:rFonts w:hint="eastAsia"/>
          <w:color w:val="000000" w:themeColor="text1"/>
        </w:rPr>
        <w:t>之關鍵問題，如</w:t>
      </w:r>
      <w:r w:rsidR="008A1D65" w:rsidRPr="00C839B0">
        <w:rPr>
          <w:rFonts w:hint="eastAsia"/>
          <w:color w:val="000000" w:themeColor="text1"/>
        </w:rPr>
        <w:t>是否有</w:t>
      </w:r>
      <w:r w:rsidR="00EF0A8D" w:rsidRPr="00C839B0">
        <w:rPr>
          <w:rFonts w:hint="eastAsia"/>
          <w:color w:val="000000" w:themeColor="text1"/>
        </w:rPr>
        <w:t>人力仲介介入學校招生作業、</w:t>
      </w:r>
      <w:r w:rsidR="003A3E7D" w:rsidRPr="00C839B0">
        <w:rPr>
          <w:rFonts w:hint="eastAsia"/>
          <w:color w:val="000000" w:themeColor="text1"/>
        </w:rPr>
        <w:t>外籍</w:t>
      </w:r>
      <w:r w:rsidR="00EF0A8D" w:rsidRPr="00C839B0">
        <w:rPr>
          <w:rFonts w:hint="eastAsia"/>
          <w:color w:val="000000" w:themeColor="text1"/>
        </w:rPr>
        <w:t>學生支應高額代辦費</w:t>
      </w:r>
      <w:r w:rsidR="0054725D" w:rsidRPr="00C839B0">
        <w:rPr>
          <w:rFonts w:hint="eastAsia"/>
          <w:color w:val="000000" w:themeColor="text1"/>
        </w:rPr>
        <w:t>是否合理</w:t>
      </w:r>
      <w:r w:rsidR="00EF0A8D" w:rsidRPr="00C839B0">
        <w:rPr>
          <w:rFonts w:hint="eastAsia"/>
          <w:color w:val="000000" w:themeColor="text1"/>
        </w:rPr>
        <w:t>等關鍵問題</w:t>
      </w:r>
      <w:r w:rsidR="00EC4759" w:rsidRPr="00C839B0">
        <w:rPr>
          <w:rFonts w:hint="eastAsia"/>
          <w:color w:val="000000" w:themeColor="text1"/>
        </w:rPr>
        <w:t>，</w:t>
      </w:r>
      <w:r w:rsidR="00377B51" w:rsidRPr="00C839B0">
        <w:rPr>
          <w:rFonts w:hint="eastAsia"/>
          <w:color w:val="000000" w:themeColor="text1"/>
        </w:rPr>
        <w:t>迄</w:t>
      </w:r>
      <w:r w:rsidR="008A1D65" w:rsidRPr="00C839B0">
        <w:rPr>
          <w:rFonts w:hint="eastAsia"/>
          <w:color w:val="000000" w:themeColor="text1"/>
        </w:rPr>
        <w:t>未能</w:t>
      </w:r>
      <w:proofErr w:type="gramStart"/>
      <w:r w:rsidR="008A1D65" w:rsidRPr="00C839B0">
        <w:rPr>
          <w:rFonts w:hint="eastAsia"/>
          <w:color w:val="000000" w:themeColor="text1"/>
        </w:rPr>
        <w:t>釐</w:t>
      </w:r>
      <w:proofErr w:type="gramEnd"/>
      <w:r w:rsidR="008A1D65" w:rsidRPr="00C839B0">
        <w:rPr>
          <w:rFonts w:hint="eastAsia"/>
          <w:color w:val="000000" w:themeColor="text1"/>
        </w:rPr>
        <w:t>清，爭議不斷</w:t>
      </w:r>
      <w:r w:rsidR="00852040" w:rsidRPr="00C839B0">
        <w:rPr>
          <w:rFonts w:hint="eastAsia"/>
          <w:color w:val="000000" w:themeColor="text1"/>
        </w:rPr>
        <w:t>，</w:t>
      </w:r>
      <w:r w:rsidR="00080179" w:rsidRPr="00C839B0">
        <w:rPr>
          <w:rFonts w:hint="eastAsia"/>
          <w:color w:val="000000" w:themeColor="text1"/>
        </w:rPr>
        <w:t>顯示</w:t>
      </w:r>
      <w:r w:rsidR="00B93DB0" w:rsidRPr="00C839B0">
        <w:rPr>
          <w:rFonts w:hint="eastAsia"/>
          <w:color w:val="000000" w:themeColor="text1"/>
        </w:rPr>
        <w:t>其作為</w:t>
      </w:r>
      <w:r w:rsidR="00742618" w:rsidRPr="00C839B0">
        <w:rPr>
          <w:rFonts w:hint="eastAsia"/>
          <w:color w:val="000000" w:themeColor="text1"/>
        </w:rPr>
        <w:t>流於治標不治本</w:t>
      </w:r>
      <w:r w:rsidR="002D4D7C" w:rsidRPr="00C839B0">
        <w:rPr>
          <w:rFonts w:hint="eastAsia"/>
          <w:color w:val="000000" w:themeColor="text1"/>
        </w:rPr>
        <w:t>。</w:t>
      </w:r>
      <w:proofErr w:type="gramStart"/>
      <w:r w:rsidR="002D4D7C" w:rsidRPr="00C839B0">
        <w:rPr>
          <w:rFonts w:hint="eastAsia"/>
          <w:color w:val="000000" w:themeColor="text1"/>
        </w:rPr>
        <w:t>摘述</w:t>
      </w:r>
      <w:r w:rsidR="00436950" w:rsidRPr="00C839B0">
        <w:rPr>
          <w:rFonts w:hint="eastAsia"/>
          <w:color w:val="000000" w:themeColor="text1"/>
        </w:rPr>
        <w:t>教育部</w:t>
      </w:r>
      <w:proofErr w:type="gramEnd"/>
      <w:r w:rsidR="00AE3AC4" w:rsidRPr="00C839B0">
        <w:rPr>
          <w:rFonts w:hint="eastAsia"/>
          <w:color w:val="000000" w:themeColor="text1"/>
        </w:rPr>
        <w:t>相關</w:t>
      </w:r>
      <w:r w:rsidR="00A56E08" w:rsidRPr="00C839B0">
        <w:rPr>
          <w:rFonts w:hint="eastAsia"/>
          <w:color w:val="000000" w:themeColor="text1"/>
        </w:rPr>
        <w:t>認定</w:t>
      </w:r>
      <w:r w:rsidR="00AE3AC4" w:rsidRPr="00C839B0">
        <w:rPr>
          <w:rFonts w:hint="eastAsia"/>
          <w:color w:val="000000" w:themeColor="text1"/>
        </w:rPr>
        <w:t>歷程</w:t>
      </w:r>
      <w:r w:rsidR="002D4D7C" w:rsidRPr="00C839B0">
        <w:rPr>
          <w:rFonts w:hint="eastAsia"/>
          <w:color w:val="000000" w:themeColor="text1"/>
        </w:rPr>
        <w:t>如下：</w:t>
      </w:r>
      <w:bookmarkEnd w:id="220"/>
      <w:bookmarkEnd w:id="221"/>
      <w:bookmarkEnd w:id="222"/>
      <w:bookmarkEnd w:id="223"/>
      <w:bookmarkEnd w:id="224"/>
      <w:bookmarkEnd w:id="225"/>
      <w:bookmarkEnd w:id="226"/>
      <w:bookmarkEnd w:id="227"/>
      <w:bookmarkEnd w:id="228"/>
      <w:bookmarkEnd w:id="229"/>
    </w:p>
    <w:p w:rsidR="008D049D" w:rsidRPr="00C839B0" w:rsidRDefault="00FE6231" w:rsidP="007A057C">
      <w:pPr>
        <w:pStyle w:val="a3"/>
        <w:rPr>
          <w:color w:val="000000" w:themeColor="text1"/>
        </w:rPr>
      </w:pPr>
      <w:r w:rsidRPr="00C839B0">
        <w:rPr>
          <w:rFonts w:hint="eastAsia"/>
          <w:color w:val="000000" w:themeColor="text1"/>
        </w:rPr>
        <w:t>高苑科大</w:t>
      </w:r>
      <w:r w:rsidR="006F3DD8" w:rsidRPr="00C839B0">
        <w:rPr>
          <w:rFonts w:hint="eastAsia"/>
          <w:color w:val="000000" w:themeColor="text1"/>
        </w:rPr>
        <w:t>招生作業</w:t>
      </w:r>
      <w:r w:rsidR="009F26BB" w:rsidRPr="00C839B0">
        <w:rPr>
          <w:rFonts w:hint="eastAsia"/>
          <w:color w:val="000000" w:themeColor="text1"/>
        </w:rPr>
        <w:t>是否涉及仲介</w:t>
      </w:r>
      <w:r w:rsidR="00CC46CD" w:rsidRPr="00C839B0">
        <w:rPr>
          <w:rFonts w:hint="eastAsia"/>
          <w:color w:val="000000" w:themeColor="text1"/>
        </w:rPr>
        <w:t>、</w:t>
      </w:r>
      <w:proofErr w:type="gramStart"/>
      <w:r w:rsidR="00CC46CD" w:rsidRPr="00C839B0">
        <w:rPr>
          <w:rFonts w:hint="eastAsia"/>
          <w:color w:val="000000" w:themeColor="text1"/>
        </w:rPr>
        <w:t>遭訴事項</w:t>
      </w:r>
      <w:proofErr w:type="gramEnd"/>
      <w:r w:rsidR="00CC46CD" w:rsidRPr="00C839B0">
        <w:rPr>
          <w:rFonts w:hint="eastAsia"/>
          <w:color w:val="000000" w:themeColor="text1"/>
        </w:rPr>
        <w:t>等</w:t>
      </w:r>
      <w:r w:rsidR="006F3DD8" w:rsidRPr="00C839B0">
        <w:rPr>
          <w:rFonts w:hint="eastAsia"/>
          <w:color w:val="000000" w:themeColor="text1"/>
        </w:rPr>
        <w:t>相關</w:t>
      </w:r>
      <w:r w:rsidR="009F26BB" w:rsidRPr="00C839B0">
        <w:rPr>
          <w:rFonts w:hint="eastAsia"/>
          <w:color w:val="000000" w:themeColor="text1"/>
        </w:rPr>
        <w:t>說明</w:t>
      </w:r>
    </w:p>
    <w:tbl>
      <w:tblPr>
        <w:tblStyle w:val="af8"/>
        <w:tblW w:w="9122" w:type="dxa"/>
        <w:tblInd w:w="-289" w:type="dxa"/>
        <w:tblLook w:val="04A0" w:firstRow="1" w:lastRow="0" w:firstColumn="1" w:lastColumn="0" w:noHBand="0" w:noVBand="1"/>
      </w:tblPr>
      <w:tblGrid>
        <w:gridCol w:w="1277"/>
        <w:gridCol w:w="2715"/>
        <w:gridCol w:w="2671"/>
        <w:gridCol w:w="2459"/>
      </w:tblGrid>
      <w:tr w:rsidR="00046DCC" w:rsidRPr="00C839B0" w:rsidTr="00FD2592">
        <w:trPr>
          <w:tblHeader/>
        </w:trPr>
        <w:tc>
          <w:tcPr>
            <w:tcW w:w="1277" w:type="dxa"/>
            <w:shd w:val="clear" w:color="auto" w:fill="EEECE1" w:themeFill="background2"/>
          </w:tcPr>
          <w:p w:rsidR="006217CF" w:rsidRPr="00C839B0" w:rsidRDefault="00377F76" w:rsidP="00E8209A">
            <w:pPr>
              <w:jc w:val="center"/>
              <w:rPr>
                <w:rFonts w:hAnsi="標楷體"/>
                <w:b/>
                <w:color w:val="000000" w:themeColor="text1"/>
                <w:sz w:val="28"/>
                <w:szCs w:val="28"/>
              </w:rPr>
            </w:pPr>
            <w:r w:rsidRPr="00C839B0">
              <w:rPr>
                <w:rFonts w:hAnsi="標楷體" w:hint="eastAsia"/>
                <w:b/>
                <w:color w:val="000000" w:themeColor="text1"/>
                <w:sz w:val="28"/>
                <w:szCs w:val="28"/>
              </w:rPr>
              <w:t>待</w:t>
            </w:r>
            <w:r w:rsidR="006A4756" w:rsidRPr="00C839B0">
              <w:rPr>
                <w:rFonts w:hAnsi="標楷體" w:hint="eastAsia"/>
                <w:b/>
                <w:color w:val="000000" w:themeColor="text1"/>
                <w:sz w:val="28"/>
                <w:szCs w:val="28"/>
              </w:rPr>
              <w:t>證</w:t>
            </w:r>
          </w:p>
          <w:p w:rsidR="006A4756" w:rsidRPr="00C839B0" w:rsidRDefault="006A4756" w:rsidP="00E8209A">
            <w:pPr>
              <w:jc w:val="center"/>
              <w:rPr>
                <w:rFonts w:hAnsi="標楷體"/>
                <w:b/>
                <w:color w:val="000000" w:themeColor="text1"/>
                <w:sz w:val="28"/>
                <w:szCs w:val="28"/>
              </w:rPr>
            </w:pPr>
            <w:r w:rsidRPr="00C839B0">
              <w:rPr>
                <w:rFonts w:hAnsi="標楷體" w:hint="eastAsia"/>
                <w:b/>
                <w:color w:val="000000" w:themeColor="text1"/>
                <w:sz w:val="28"/>
                <w:szCs w:val="28"/>
              </w:rPr>
              <w:t>項目</w:t>
            </w:r>
          </w:p>
        </w:tc>
        <w:tc>
          <w:tcPr>
            <w:tcW w:w="2715" w:type="dxa"/>
            <w:shd w:val="clear" w:color="auto" w:fill="EEECE1" w:themeFill="background2"/>
            <w:vAlign w:val="center"/>
          </w:tcPr>
          <w:p w:rsidR="006A4756" w:rsidRPr="00C839B0" w:rsidRDefault="006A4756" w:rsidP="00C30510">
            <w:pPr>
              <w:jc w:val="center"/>
              <w:rPr>
                <w:rFonts w:hAnsi="標楷體"/>
                <w:b/>
                <w:color w:val="000000" w:themeColor="text1"/>
                <w:sz w:val="28"/>
                <w:szCs w:val="28"/>
              </w:rPr>
            </w:pPr>
            <w:r w:rsidRPr="00C839B0">
              <w:rPr>
                <w:rFonts w:hAnsi="標楷體" w:hint="eastAsia"/>
                <w:b/>
                <w:color w:val="000000" w:themeColor="text1"/>
                <w:sz w:val="28"/>
                <w:szCs w:val="28"/>
              </w:rPr>
              <w:t>教育部相關說明</w:t>
            </w:r>
          </w:p>
        </w:tc>
        <w:tc>
          <w:tcPr>
            <w:tcW w:w="2671" w:type="dxa"/>
            <w:shd w:val="clear" w:color="auto" w:fill="EEECE1" w:themeFill="background2"/>
            <w:vAlign w:val="center"/>
          </w:tcPr>
          <w:p w:rsidR="006A4756" w:rsidRPr="00C839B0" w:rsidRDefault="006A4756" w:rsidP="006A4756">
            <w:pPr>
              <w:jc w:val="center"/>
              <w:rPr>
                <w:rFonts w:hAnsi="標楷體"/>
                <w:b/>
                <w:color w:val="000000" w:themeColor="text1"/>
                <w:sz w:val="28"/>
                <w:szCs w:val="28"/>
              </w:rPr>
            </w:pPr>
            <w:r w:rsidRPr="00C839B0">
              <w:rPr>
                <w:rFonts w:hAnsi="標楷體" w:hint="eastAsia"/>
                <w:b/>
                <w:color w:val="000000" w:themeColor="text1"/>
                <w:sz w:val="28"/>
                <w:szCs w:val="28"/>
              </w:rPr>
              <w:t>高苑科大說明</w:t>
            </w:r>
          </w:p>
        </w:tc>
        <w:tc>
          <w:tcPr>
            <w:tcW w:w="2459" w:type="dxa"/>
            <w:shd w:val="clear" w:color="auto" w:fill="EEECE1" w:themeFill="background2"/>
            <w:vAlign w:val="center"/>
          </w:tcPr>
          <w:p w:rsidR="006A4756" w:rsidRPr="00C839B0" w:rsidRDefault="006A4756" w:rsidP="00C30510">
            <w:pPr>
              <w:jc w:val="center"/>
              <w:rPr>
                <w:rFonts w:hAnsi="標楷體"/>
                <w:b/>
                <w:color w:val="000000" w:themeColor="text1"/>
                <w:sz w:val="28"/>
                <w:szCs w:val="28"/>
              </w:rPr>
            </w:pPr>
            <w:r w:rsidRPr="00C839B0">
              <w:rPr>
                <w:rFonts w:hAnsi="標楷體" w:hint="eastAsia"/>
                <w:b/>
                <w:color w:val="000000" w:themeColor="text1"/>
                <w:sz w:val="28"/>
                <w:szCs w:val="28"/>
              </w:rPr>
              <w:t>外交部說明</w:t>
            </w:r>
          </w:p>
        </w:tc>
      </w:tr>
      <w:tr w:rsidR="00046DCC" w:rsidRPr="00C839B0" w:rsidTr="00472D0B">
        <w:trPr>
          <w:trHeight w:val="814"/>
        </w:trPr>
        <w:tc>
          <w:tcPr>
            <w:tcW w:w="1277" w:type="dxa"/>
            <w:vAlign w:val="center"/>
          </w:tcPr>
          <w:p w:rsidR="000B1A99" w:rsidRPr="00C839B0" w:rsidRDefault="000B1A99" w:rsidP="00BB39EE">
            <w:pPr>
              <w:rPr>
                <w:color w:val="000000" w:themeColor="text1"/>
                <w:sz w:val="28"/>
                <w:szCs w:val="28"/>
                <w:shd w:val="clear" w:color="auto" w:fill="FFFFFF"/>
              </w:rPr>
            </w:pPr>
            <w:r w:rsidRPr="00C839B0">
              <w:rPr>
                <w:rFonts w:hAnsi="標楷體" w:hint="eastAsia"/>
                <w:color w:val="000000" w:themeColor="text1"/>
                <w:sz w:val="28"/>
                <w:szCs w:val="28"/>
              </w:rPr>
              <w:tab/>
              <w:t>是否有</w:t>
            </w:r>
            <w:r w:rsidRPr="00C839B0">
              <w:rPr>
                <w:rFonts w:hint="eastAsia"/>
                <w:b/>
                <w:color w:val="000000" w:themeColor="text1"/>
                <w:sz w:val="28"/>
                <w:szCs w:val="28"/>
                <w:shd w:val="clear" w:color="auto" w:fill="FFFFFF"/>
              </w:rPr>
              <w:t>人力仲介</w:t>
            </w:r>
            <w:r w:rsidRPr="00C839B0">
              <w:rPr>
                <w:rFonts w:hAnsi="標楷體" w:hint="eastAsia"/>
                <w:color w:val="000000" w:themeColor="text1"/>
                <w:sz w:val="28"/>
                <w:szCs w:val="28"/>
              </w:rPr>
              <w:t>介入新南向</w:t>
            </w:r>
            <w:proofErr w:type="gramStart"/>
            <w:r w:rsidRPr="00C839B0">
              <w:rPr>
                <w:rFonts w:hAnsi="標楷體" w:hint="eastAsia"/>
                <w:color w:val="000000" w:themeColor="text1"/>
                <w:sz w:val="28"/>
                <w:szCs w:val="28"/>
              </w:rPr>
              <w:t>產</w:t>
            </w:r>
            <w:r w:rsidR="00687251" w:rsidRPr="00C839B0">
              <w:rPr>
                <w:rFonts w:hAnsi="標楷體" w:hint="eastAsia"/>
                <w:color w:val="000000" w:themeColor="text1"/>
                <w:sz w:val="28"/>
                <w:szCs w:val="28"/>
              </w:rPr>
              <w:t>學</w:t>
            </w:r>
            <w:r w:rsidRPr="00C839B0">
              <w:rPr>
                <w:rFonts w:hAnsi="標楷體" w:hint="eastAsia"/>
                <w:color w:val="000000" w:themeColor="text1"/>
                <w:sz w:val="28"/>
                <w:szCs w:val="28"/>
              </w:rPr>
              <w:t>專班</w:t>
            </w:r>
            <w:proofErr w:type="gramEnd"/>
            <w:r w:rsidRPr="00C839B0">
              <w:rPr>
                <w:rFonts w:hAnsi="標楷體" w:hint="eastAsia"/>
                <w:color w:val="000000" w:themeColor="text1"/>
                <w:sz w:val="28"/>
                <w:szCs w:val="28"/>
              </w:rPr>
              <w:t>招生作業</w:t>
            </w:r>
          </w:p>
        </w:tc>
        <w:tc>
          <w:tcPr>
            <w:tcW w:w="2715" w:type="dxa"/>
          </w:tcPr>
          <w:p w:rsidR="000B1A99" w:rsidRPr="00C839B0" w:rsidRDefault="00663426" w:rsidP="00A365E3">
            <w:pPr>
              <w:rPr>
                <w:color w:val="000000" w:themeColor="text1"/>
                <w:sz w:val="28"/>
                <w:szCs w:val="28"/>
                <w:shd w:val="clear" w:color="auto" w:fill="FFFFFF"/>
              </w:rPr>
            </w:pPr>
            <w:r w:rsidRPr="00C839B0">
              <w:rPr>
                <w:rFonts w:hint="eastAsia"/>
                <w:b/>
                <w:color w:val="000000" w:themeColor="text1"/>
                <w:sz w:val="28"/>
                <w:szCs w:val="28"/>
                <w:shd w:val="clear" w:color="auto" w:fill="FFFFFF"/>
              </w:rPr>
              <w:t>111年</w:t>
            </w:r>
            <w:r w:rsidR="000B1A99" w:rsidRPr="00C839B0">
              <w:rPr>
                <w:rFonts w:hint="eastAsia"/>
                <w:b/>
                <w:color w:val="000000" w:themeColor="text1"/>
                <w:sz w:val="28"/>
                <w:szCs w:val="28"/>
                <w:shd w:val="clear" w:color="auto" w:fill="FFFFFF"/>
              </w:rPr>
              <w:t>調卷回復略</w:t>
            </w:r>
            <w:proofErr w:type="gramStart"/>
            <w:r w:rsidR="000B1A99" w:rsidRPr="00C839B0">
              <w:rPr>
                <w:rFonts w:hint="eastAsia"/>
                <w:b/>
                <w:color w:val="000000" w:themeColor="text1"/>
                <w:sz w:val="28"/>
                <w:szCs w:val="28"/>
                <w:shd w:val="clear" w:color="auto" w:fill="FFFFFF"/>
              </w:rPr>
              <w:t>以</w:t>
            </w:r>
            <w:proofErr w:type="gramEnd"/>
            <w:r w:rsidR="000B1A99" w:rsidRPr="00C839B0">
              <w:rPr>
                <w:rFonts w:hint="eastAsia"/>
                <w:color w:val="000000" w:themeColor="text1"/>
                <w:sz w:val="28"/>
                <w:szCs w:val="28"/>
                <w:shd w:val="clear" w:color="auto" w:fill="FFFFFF"/>
              </w:rPr>
              <w:t>：</w:t>
            </w:r>
          </w:p>
          <w:p w:rsidR="000B1A99" w:rsidRPr="00C839B0" w:rsidRDefault="000B1A99" w:rsidP="00A365E3">
            <w:pPr>
              <w:rPr>
                <w:color w:val="000000" w:themeColor="text1"/>
                <w:sz w:val="28"/>
                <w:szCs w:val="28"/>
                <w:shd w:val="clear" w:color="auto" w:fill="FFFFFF"/>
              </w:rPr>
            </w:pPr>
            <w:r w:rsidRPr="00C839B0">
              <w:rPr>
                <w:rFonts w:hAnsi="標楷體" w:hint="eastAsia"/>
                <w:color w:val="000000" w:themeColor="text1"/>
                <w:sz w:val="28"/>
                <w:szCs w:val="28"/>
              </w:rPr>
              <w:t>高苑科大及崑山科技大學是否有人力仲介介入招生相關事宜，教育部</w:t>
            </w:r>
            <w:r w:rsidRPr="00C839B0">
              <w:rPr>
                <w:rFonts w:hint="eastAsia"/>
                <w:b/>
                <w:color w:val="000000" w:themeColor="text1"/>
                <w:sz w:val="28"/>
                <w:szCs w:val="28"/>
                <w:shd w:val="clear" w:color="auto" w:fill="FFFFFF"/>
              </w:rPr>
              <w:t>尚處查證階段</w:t>
            </w:r>
            <w:r w:rsidRPr="00C839B0">
              <w:rPr>
                <w:rFonts w:hAnsi="標楷體" w:hint="eastAsia"/>
                <w:color w:val="000000" w:themeColor="text1"/>
                <w:sz w:val="28"/>
                <w:szCs w:val="28"/>
              </w:rPr>
              <w:t>。</w:t>
            </w:r>
          </w:p>
          <w:p w:rsidR="000B1A99" w:rsidRPr="00C839B0" w:rsidRDefault="000B1A99" w:rsidP="00A365E3">
            <w:pPr>
              <w:rPr>
                <w:color w:val="000000" w:themeColor="text1"/>
                <w:sz w:val="28"/>
                <w:szCs w:val="28"/>
                <w:shd w:val="clear" w:color="auto" w:fill="FFFFFF"/>
              </w:rPr>
            </w:pPr>
          </w:p>
          <w:p w:rsidR="000B1A99" w:rsidRPr="00C839B0" w:rsidRDefault="000B1A99" w:rsidP="001D176A">
            <w:pPr>
              <w:rPr>
                <w:color w:val="000000" w:themeColor="text1"/>
                <w:sz w:val="28"/>
                <w:szCs w:val="28"/>
                <w:shd w:val="clear" w:color="auto" w:fill="FFFFFF"/>
              </w:rPr>
            </w:pPr>
            <w:r w:rsidRPr="00C839B0">
              <w:rPr>
                <w:rFonts w:hint="eastAsia"/>
                <w:b/>
                <w:color w:val="000000" w:themeColor="text1"/>
                <w:sz w:val="28"/>
                <w:szCs w:val="28"/>
                <w:shd w:val="clear" w:color="auto" w:fill="FFFFFF"/>
              </w:rPr>
              <w:t>112年4月28日</w:t>
            </w:r>
            <w:r w:rsidR="00722B20" w:rsidRPr="00C839B0">
              <w:rPr>
                <w:rFonts w:hint="eastAsia"/>
                <w:b/>
                <w:color w:val="000000" w:themeColor="text1"/>
                <w:sz w:val="28"/>
                <w:szCs w:val="28"/>
                <w:shd w:val="clear" w:color="auto" w:fill="FFFFFF"/>
              </w:rPr>
              <w:t>本院</w:t>
            </w:r>
            <w:r w:rsidRPr="00C839B0">
              <w:rPr>
                <w:rFonts w:hint="eastAsia"/>
                <w:b/>
                <w:color w:val="000000" w:themeColor="text1"/>
                <w:sz w:val="28"/>
                <w:szCs w:val="28"/>
                <w:shd w:val="clear" w:color="auto" w:fill="FFFFFF"/>
              </w:rPr>
              <w:t>詢問會議前再次回復</w:t>
            </w:r>
            <w:r w:rsidR="006D6C84" w:rsidRPr="00C839B0">
              <w:rPr>
                <w:rFonts w:hint="eastAsia"/>
                <w:b/>
                <w:color w:val="000000" w:themeColor="text1"/>
                <w:sz w:val="28"/>
                <w:szCs w:val="28"/>
                <w:shd w:val="clear" w:color="auto" w:fill="FFFFFF"/>
              </w:rPr>
              <w:t>略</w:t>
            </w:r>
            <w:proofErr w:type="gramStart"/>
            <w:r w:rsidR="006D6C84" w:rsidRPr="00C839B0">
              <w:rPr>
                <w:rFonts w:hint="eastAsia"/>
                <w:b/>
                <w:color w:val="000000" w:themeColor="text1"/>
                <w:sz w:val="28"/>
                <w:szCs w:val="28"/>
                <w:shd w:val="clear" w:color="auto" w:fill="FFFFFF"/>
              </w:rPr>
              <w:t>以</w:t>
            </w:r>
            <w:proofErr w:type="gramEnd"/>
            <w:r w:rsidRPr="00C839B0">
              <w:rPr>
                <w:rFonts w:hint="eastAsia"/>
                <w:color w:val="000000" w:themeColor="text1"/>
                <w:sz w:val="28"/>
                <w:szCs w:val="28"/>
                <w:shd w:val="clear" w:color="auto" w:fill="FFFFFF"/>
              </w:rPr>
              <w:t>：</w:t>
            </w:r>
          </w:p>
          <w:p w:rsidR="000B1A99" w:rsidRPr="00C839B0" w:rsidRDefault="000B1A99" w:rsidP="001D176A">
            <w:pPr>
              <w:rPr>
                <w:rFonts w:hAnsi="標楷體"/>
                <w:color w:val="000000" w:themeColor="text1"/>
                <w:sz w:val="28"/>
                <w:szCs w:val="28"/>
              </w:rPr>
            </w:pPr>
            <w:r w:rsidRPr="00C839B0">
              <w:rPr>
                <w:rFonts w:hAnsi="標楷體" w:hint="eastAsia"/>
                <w:color w:val="000000" w:themeColor="text1"/>
                <w:sz w:val="28"/>
                <w:szCs w:val="28"/>
              </w:rPr>
              <w:t>1.</w:t>
            </w:r>
            <w:r w:rsidRPr="00C839B0">
              <w:rPr>
                <w:rFonts w:hAnsi="標楷體" w:hint="eastAsia"/>
                <w:color w:val="000000" w:themeColor="text1"/>
                <w:sz w:val="28"/>
                <w:szCs w:val="28"/>
              </w:rPr>
              <w:tab/>
              <w:t>經查菲律賓工商登記資料，</w:t>
            </w:r>
            <w:r w:rsidR="000B7BC6" w:rsidRPr="00C839B0">
              <w:rPr>
                <w:rFonts w:hAnsi="標楷體" w:hint="eastAsia"/>
                <w:color w:val="000000" w:themeColor="text1"/>
                <w:sz w:val="28"/>
                <w:szCs w:val="28"/>
              </w:rPr>
              <w:t>JS Contractor Inc.（下稱JS）</w:t>
            </w:r>
            <w:r w:rsidRPr="00C839B0">
              <w:rPr>
                <w:rFonts w:hAnsi="標楷體" w:hint="eastAsia"/>
                <w:color w:val="000000" w:themeColor="text1"/>
                <w:sz w:val="28"/>
                <w:szCs w:val="28"/>
              </w:rPr>
              <w:t>和</w:t>
            </w:r>
            <w:r w:rsidR="00F13514" w:rsidRPr="00C839B0">
              <w:rPr>
                <w:rFonts w:hAnsi="標楷體" w:hint="eastAsia"/>
                <w:color w:val="000000" w:themeColor="text1"/>
                <w:sz w:val="28"/>
                <w:szCs w:val="28"/>
              </w:rPr>
              <w:t>菲律賓亞洲培訓和教育中心</w:t>
            </w:r>
            <w:r w:rsidR="00B90FF9" w:rsidRPr="00C839B0">
              <w:rPr>
                <w:rFonts w:hAnsi="標楷體" w:hint="eastAsia"/>
                <w:color w:val="000000" w:themeColor="text1"/>
                <w:sz w:val="28"/>
                <w:szCs w:val="28"/>
              </w:rPr>
              <w:t xml:space="preserve">（Asian Training and Educational </w:t>
            </w:r>
            <w:r w:rsidR="004261CC" w:rsidRPr="00C839B0">
              <w:rPr>
                <w:rFonts w:hAnsi="標楷體" w:hint="eastAsia"/>
                <w:color w:val="000000" w:themeColor="text1"/>
                <w:sz w:val="28"/>
                <w:szCs w:val="28"/>
              </w:rPr>
              <w:t>C</w:t>
            </w:r>
            <w:r w:rsidR="00B90FF9" w:rsidRPr="00C839B0">
              <w:rPr>
                <w:rFonts w:hAnsi="標楷體" w:hint="eastAsia"/>
                <w:color w:val="000000" w:themeColor="text1"/>
                <w:sz w:val="28"/>
                <w:szCs w:val="28"/>
              </w:rPr>
              <w:t>enter, ATEC</w:t>
            </w:r>
            <w:r w:rsidR="005F07E1" w:rsidRPr="00C839B0">
              <w:rPr>
                <w:rFonts w:hAnsi="標楷體"/>
                <w:color w:val="000000" w:themeColor="text1"/>
                <w:sz w:val="28"/>
                <w:szCs w:val="28"/>
              </w:rPr>
              <w:t>）</w:t>
            </w:r>
            <w:r w:rsidRPr="00C839B0">
              <w:rPr>
                <w:rFonts w:hAnsi="標楷體" w:hint="eastAsia"/>
                <w:color w:val="000000" w:themeColor="text1"/>
                <w:sz w:val="28"/>
                <w:szCs w:val="28"/>
              </w:rPr>
              <w:t>是同一公司或同一所有權下。</w:t>
            </w:r>
          </w:p>
          <w:p w:rsidR="000B1A99" w:rsidRPr="00C839B0" w:rsidRDefault="000B1A99" w:rsidP="001D176A">
            <w:pPr>
              <w:rPr>
                <w:color w:val="000000" w:themeColor="text1"/>
                <w:sz w:val="28"/>
                <w:szCs w:val="28"/>
                <w:shd w:val="clear" w:color="auto" w:fill="FFFFFF"/>
              </w:rPr>
            </w:pPr>
            <w:r w:rsidRPr="00C839B0">
              <w:rPr>
                <w:rFonts w:hAnsi="標楷體" w:hint="eastAsia"/>
                <w:color w:val="000000" w:themeColor="text1"/>
                <w:sz w:val="28"/>
                <w:szCs w:val="28"/>
              </w:rPr>
              <w:t>2.</w:t>
            </w:r>
            <w:r w:rsidRPr="00C839B0">
              <w:rPr>
                <w:rFonts w:hint="eastAsia"/>
                <w:color w:val="000000" w:themeColor="text1"/>
                <w:sz w:val="28"/>
                <w:szCs w:val="28"/>
                <w:shd w:val="clear" w:color="auto" w:fill="FFFFFF"/>
              </w:rPr>
              <w:tab/>
            </w:r>
            <w:r w:rsidRPr="00C839B0">
              <w:rPr>
                <w:rFonts w:hint="eastAsia"/>
                <w:b/>
                <w:color w:val="000000" w:themeColor="text1"/>
                <w:sz w:val="28"/>
                <w:szCs w:val="28"/>
                <w:shd w:val="clear" w:color="auto" w:fill="FFFFFF"/>
              </w:rPr>
              <w:t>目前尚查無</w:t>
            </w:r>
            <w:r w:rsidRPr="00C839B0">
              <w:rPr>
                <w:rFonts w:hAnsi="標楷體" w:hint="eastAsia"/>
                <w:color w:val="000000" w:themeColor="text1"/>
                <w:sz w:val="28"/>
                <w:szCs w:val="28"/>
              </w:rPr>
              <w:t>William</w:t>
            </w:r>
            <w:r w:rsidR="00122C71" w:rsidRPr="00C839B0">
              <w:rPr>
                <w:rFonts w:hAnsi="標楷體" w:hint="eastAsia"/>
                <w:color w:val="000000" w:themeColor="text1"/>
                <w:szCs w:val="32"/>
              </w:rPr>
              <w:t>○○</w:t>
            </w:r>
            <w:proofErr w:type="gramStart"/>
            <w:r w:rsidR="00054A21" w:rsidRPr="00C839B0">
              <w:rPr>
                <w:rFonts w:hAnsi="標楷體" w:hint="eastAsia"/>
                <w:color w:val="000000" w:themeColor="text1"/>
                <w:sz w:val="28"/>
                <w:szCs w:val="28"/>
              </w:rPr>
              <w:t>（</w:t>
            </w:r>
            <w:proofErr w:type="gramEnd"/>
            <w:r w:rsidR="00AA3031" w:rsidRPr="00C839B0">
              <w:rPr>
                <w:rFonts w:hAnsi="標楷體" w:hint="eastAsia"/>
                <w:color w:val="000000" w:themeColor="text1"/>
                <w:sz w:val="28"/>
                <w:szCs w:val="28"/>
              </w:rPr>
              <w:t>JS Contractor Inc.</w:t>
            </w:r>
            <w:r w:rsidRPr="00C839B0">
              <w:rPr>
                <w:rFonts w:hAnsi="標楷體" w:hint="eastAsia"/>
                <w:color w:val="000000" w:themeColor="text1"/>
                <w:sz w:val="28"/>
                <w:szCs w:val="28"/>
              </w:rPr>
              <w:t>之員工</w:t>
            </w:r>
            <w:proofErr w:type="gramStart"/>
            <w:r w:rsidR="006C06ED" w:rsidRPr="00C839B0">
              <w:rPr>
                <w:rFonts w:hAnsi="標楷體" w:hint="eastAsia"/>
                <w:color w:val="000000" w:themeColor="text1"/>
                <w:sz w:val="28"/>
                <w:szCs w:val="28"/>
              </w:rPr>
              <w:t>）</w:t>
            </w:r>
            <w:proofErr w:type="gramEnd"/>
            <w:r w:rsidRPr="00C839B0">
              <w:rPr>
                <w:rFonts w:hAnsi="標楷體" w:hint="eastAsia"/>
                <w:color w:val="000000" w:themeColor="text1"/>
                <w:sz w:val="28"/>
                <w:szCs w:val="28"/>
              </w:rPr>
              <w:t>是否獲得PCU授權協助學生</w:t>
            </w:r>
            <w:r w:rsidR="00FB4FDA" w:rsidRPr="00C839B0">
              <w:rPr>
                <w:rFonts w:hAnsi="標楷體" w:hint="eastAsia"/>
                <w:color w:val="000000" w:themeColor="text1"/>
                <w:sz w:val="28"/>
                <w:szCs w:val="28"/>
              </w:rPr>
              <w:lastRenderedPageBreak/>
              <w:t>來</w:t>
            </w:r>
            <w:proofErr w:type="gramStart"/>
            <w:r w:rsidR="00CF2F9B" w:rsidRPr="00C839B0">
              <w:rPr>
                <w:rFonts w:hAnsi="標楷體" w:hint="eastAsia"/>
                <w:color w:val="000000" w:themeColor="text1"/>
                <w:sz w:val="28"/>
                <w:szCs w:val="28"/>
              </w:rPr>
              <w:t>臺</w:t>
            </w:r>
            <w:proofErr w:type="gramEnd"/>
            <w:r w:rsidRPr="00C839B0">
              <w:rPr>
                <w:rFonts w:hAnsi="標楷體" w:hint="eastAsia"/>
                <w:color w:val="000000" w:themeColor="text1"/>
                <w:sz w:val="28"/>
                <w:szCs w:val="28"/>
              </w:rPr>
              <w:t>就讀</w:t>
            </w:r>
            <w:r w:rsidR="00D148F1" w:rsidRPr="00C839B0">
              <w:rPr>
                <w:rFonts w:hAnsi="標楷體" w:hint="eastAsia"/>
                <w:color w:val="000000" w:themeColor="text1"/>
                <w:sz w:val="28"/>
                <w:szCs w:val="28"/>
              </w:rPr>
              <w:t>新南向</w:t>
            </w:r>
            <w:proofErr w:type="gramStart"/>
            <w:r w:rsidR="00D148F1" w:rsidRPr="00C839B0">
              <w:rPr>
                <w:rFonts w:hAnsi="標楷體" w:hint="eastAsia"/>
                <w:color w:val="000000" w:themeColor="text1"/>
                <w:sz w:val="28"/>
                <w:szCs w:val="28"/>
              </w:rPr>
              <w:t>產學專</w:t>
            </w:r>
            <w:proofErr w:type="gramEnd"/>
            <w:r w:rsidR="00D148F1" w:rsidRPr="00C839B0">
              <w:rPr>
                <w:rFonts w:hAnsi="標楷體" w:hint="eastAsia"/>
                <w:color w:val="000000" w:themeColor="text1"/>
                <w:sz w:val="28"/>
                <w:szCs w:val="28"/>
              </w:rPr>
              <w:t>班</w:t>
            </w:r>
            <w:r w:rsidRPr="00C839B0">
              <w:rPr>
                <w:rFonts w:hAnsi="標楷體" w:hint="eastAsia"/>
                <w:color w:val="000000" w:themeColor="text1"/>
                <w:sz w:val="28"/>
                <w:szCs w:val="28"/>
              </w:rPr>
              <w:t>之相關事證。</w:t>
            </w:r>
          </w:p>
        </w:tc>
        <w:tc>
          <w:tcPr>
            <w:tcW w:w="2671" w:type="dxa"/>
          </w:tcPr>
          <w:p w:rsidR="000B1A99" w:rsidRPr="00C839B0" w:rsidRDefault="000B1A99" w:rsidP="00E8209A">
            <w:pPr>
              <w:rPr>
                <w:color w:val="000000" w:themeColor="text1"/>
                <w:sz w:val="28"/>
                <w:szCs w:val="28"/>
                <w:shd w:val="clear" w:color="auto" w:fill="FFFFFF"/>
              </w:rPr>
            </w:pPr>
            <w:r w:rsidRPr="00C839B0">
              <w:rPr>
                <w:rFonts w:hint="eastAsia"/>
                <w:b/>
                <w:color w:val="000000" w:themeColor="text1"/>
                <w:sz w:val="28"/>
                <w:szCs w:val="28"/>
                <w:shd w:val="clear" w:color="auto" w:fill="FFFFFF"/>
              </w:rPr>
              <w:lastRenderedPageBreak/>
              <w:t>111年12月16日學校於本案簡報及座談會議指出略</w:t>
            </w:r>
            <w:proofErr w:type="gramStart"/>
            <w:r w:rsidRPr="00C839B0">
              <w:rPr>
                <w:rFonts w:hint="eastAsia"/>
                <w:b/>
                <w:color w:val="000000" w:themeColor="text1"/>
                <w:sz w:val="28"/>
                <w:szCs w:val="28"/>
                <w:shd w:val="clear" w:color="auto" w:fill="FFFFFF"/>
              </w:rPr>
              <w:t>以</w:t>
            </w:r>
            <w:proofErr w:type="gramEnd"/>
            <w:r w:rsidRPr="00C839B0">
              <w:rPr>
                <w:rFonts w:hint="eastAsia"/>
                <w:color w:val="000000" w:themeColor="text1"/>
                <w:sz w:val="28"/>
                <w:szCs w:val="28"/>
                <w:shd w:val="clear" w:color="auto" w:fill="FFFFFF"/>
              </w:rPr>
              <w:t>：</w:t>
            </w:r>
          </w:p>
          <w:p w:rsidR="000B1A99" w:rsidRPr="00C839B0" w:rsidRDefault="000B1A99" w:rsidP="00CC29D1">
            <w:pPr>
              <w:ind w:left="315" w:hangingChars="105" w:hanging="315"/>
              <w:rPr>
                <w:rFonts w:hAnsi="標楷體"/>
                <w:color w:val="000000" w:themeColor="text1"/>
                <w:sz w:val="28"/>
                <w:szCs w:val="28"/>
              </w:rPr>
            </w:pPr>
            <w:r w:rsidRPr="00C839B0">
              <w:rPr>
                <w:rFonts w:hAnsi="標楷體" w:hint="eastAsia"/>
                <w:color w:val="000000" w:themeColor="text1"/>
                <w:sz w:val="28"/>
                <w:szCs w:val="28"/>
              </w:rPr>
              <w:t>1.代辦費</w:t>
            </w:r>
            <w:r w:rsidR="00054A21" w:rsidRPr="00C839B0">
              <w:rPr>
                <w:rFonts w:hAnsi="標楷體" w:hint="eastAsia"/>
                <w:color w:val="000000" w:themeColor="text1"/>
                <w:sz w:val="28"/>
                <w:szCs w:val="28"/>
              </w:rPr>
              <w:t>（</w:t>
            </w:r>
            <w:r w:rsidRPr="00C839B0">
              <w:rPr>
                <w:rFonts w:hAnsi="標楷體" w:hint="eastAsia"/>
                <w:color w:val="000000" w:themeColor="text1"/>
                <w:sz w:val="28"/>
                <w:szCs w:val="28"/>
              </w:rPr>
              <w:t>非仲介費</w:t>
            </w:r>
            <w:r w:rsidR="006C06ED" w:rsidRPr="00C839B0">
              <w:rPr>
                <w:rFonts w:hAnsi="標楷體" w:hint="eastAsia"/>
                <w:color w:val="000000" w:themeColor="text1"/>
                <w:sz w:val="28"/>
                <w:szCs w:val="28"/>
              </w:rPr>
              <w:t>）</w:t>
            </w:r>
            <w:r w:rsidRPr="00C839B0">
              <w:rPr>
                <w:rFonts w:hAnsi="標楷體" w:hint="eastAsia"/>
                <w:color w:val="000000" w:themeColor="text1"/>
                <w:sz w:val="28"/>
                <w:szCs w:val="28"/>
              </w:rPr>
              <w:t>約為5萬元</w:t>
            </w:r>
            <w:r w:rsidR="00054A21" w:rsidRPr="00C839B0">
              <w:rPr>
                <w:rFonts w:hAnsi="標楷體" w:hint="eastAsia"/>
                <w:color w:val="000000" w:themeColor="text1"/>
                <w:sz w:val="28"/>
                <w:szCs w:val="28"/>
              </w:rPr>
              <w:t>（</w:t>
            </w:r>
            <w:r w:rsidRPr="00C839B0">
              <w:rPr>
                <w:rFonts w:hAnsi="標楷體" w:hint="eastAsia"/>
                <w:color w:val="000000" w:themeColor="text1"/>
                <w:sz w:val="28"/>
                <w:szCs w:val="28"/>
              </w:rPr>
              <w:t>8萬5千元比索</w:t>
            </w:r>
            <w:r w:rsidR="006C06ED" w:rsidRPr="00C839B0">
              <w:rPr>
                <w:rFonts w:hAnsi="標楷體" w:hint="eastAsia"/>
                <w:color w:val="000000" w:themeColor="text1"/>
                <w:sz w:val="28"/>
                <w:szCs w:val="28"/>
              </w:rPr>
              <w:t>）</w:t>
            </w:r>
            <w:r w:rsidRPr="00C839B0">
              <w:rPr>
                <w:rFonts w:hAnsi="標楷體" w:hint="eastAsia"/>
                <w:color w:val="000000" w:themeColor="text1"/>
                <w:sz w:val="28"/>
                <w:szCs w:val="28"/>
              </w:rPr>
              <w:t>。依學生所繳付的</w:t>
            </w:r>
            <w:r w:rsidRPr="00C839B0">
              <w:rPr>
                <w:rFonts w:hint="eastAsia"/>
                <w:b/>
                <w:color w:val="000000" w:themeColor="text1"/>
                <w:sz w:val="28"/>
                <w:szCs w:val="28"/>
                <w:shd w:val="clear" w:color="auto" w:fill="FFFFFF"/>
              </w:rPr>
              <w:t>代辦費收據明確顯示是繳付給ATEC</w:t>
            </w:r>
            <w:r w:rsidRPr="00C839B0">
              <w:rPr>
                <w:rFonts w:hAnsi="標楷體" w:hint="eastAsia"/>
                <w:color w:val="000000" w:themeColor="text1"/>
                <w:sz w:val="28"/>
                <w:szCs w:val="28"/>
              </w:rPr>
              <w:t>，而非外界傳言之仲介公司。</w:t>
            </w:r>
          </w:p>
          <w:p w:rsidR="000B1A99" w:rsidRPr="00C839B0" w:rsidRDefault="000B1A99" w:rsidP="00CC29D1">
            <w:pPr>
              <w:ind w:left="315" w:hangingChars="105" w:hanging="315"/>
              <w:rPr>
                <w:color w:val="000000" w:themeColor="text1"/>
                <w:sz w:val="28"/>
                <w:szCs w:val="28"/>
                <w:shd w:val="clear" w:color="auto" w:fill="FFFFFF"/>
              </w:rPr>
            </w:pPr>
            <w:r w:rsidRPr="00C839B0">
              <w:rPr>
                <w:rFonts w:hAnsi="標楷體" w:hint="eastAsia"/>
                <w:color w:val="000000" w:themeColor="text1"/>
                <w:sz w:val="28"/>
                <w:szCs w:val="28"/>
              </w:rPr>
              <w:t>2.校方雖請PCU協助辦理，但學校說明、學生</w:t>
            </w:r>
            <w:proofErr w:type="gramStart"/>
            <w:r w:rsidRPr="00C839B0">
              <w:rPr>
                <w:rFonts w:hAnsi="標楷體" w:hint="eastAsia"/>
                <w:color w:val="000000" w:themeColor="text1"/>
                <w:sz w:val="28"/>
                <w:szCs w:val="28"/>
              </w:rPr>
              <w:t>甄選均由校方</w:t>
            </w:r>
            <w:proofErr w:type="gramEnd"/>
            <w:r w:rsidRPr="00C839B0">
              <w:rPr>
                <w:rFonts w:hAnsi="標楷體" w:hint="eastAsia"/>
                <w:color w:val="000000" w:themeColor="text1"/>
                <w:sz w:val="28"/>
                <w:szCs w:val="28"/>
              </w:rPr>
              <w:t>親自辦理，</w:t>
            </w:r>
            <w:r w:rsidRPr="00C839B0">
              <w:rPr>
                <w:rFonts w:hint="eastAsia"/>
                <w:b/>
                <w:color w:val="000000" w:themeColor="text1"/>
                <w:sz w:val="28"/>
                <w:szCs w:val="28"/>
                <w:shd w:val="clear" w:color="auto" w:fill="FFFFFF"/>
              </w:rPr>
              <w:t>並未透過仲介辦理</w:t>
            </w:r>
            <w:r w:rsidRPr="00C839B0">
              <w:rPr>
                <w:rFonts w:hAnsi="標楷體" w:hint="eastAsia"/>
                <w:color w:val="000000" w:themeColor="text1"/>
                <w:sz w:val="28"/>
                <w:szCs w:val="28"/>
              </w:rPr>
              <w:t>。</w:t>
            </w:r>
          </w:p>
        </w:tc>
        <w:tc>
          <w:tcPr>
            <w:tcW w:w="2459" w:type="dxa"/>
          </w:tcPr>
          <w:p w:rsidR="000B1A99" w:rsidRPr="00C839B0" w:rsidRDefault="000B1A99" w:rsidP="00AB36D4">
            <w:pPr>
              <w:rPr>
                <w:color w:val="000000" w:themeColor="text1"/>
                <w:sz w:val="28"/>
                <w:szCs w:val="28"/>
                <w:shd w:val="clear" w:color="auto" w:fill="FFFFFF"/>
              </w:rPr>
            </w:pPr>
            <w:r w:rsidRPr="00C839B0">
              <w:rPr>
                <w:rFonts w:hint="eastAsia"/>
                <w:b/>
                <w:color w:val="000000" w:themeColor="text1"/>
                <w:sz w:val="28"/>
                <w:szCs w:val="28"/>
                <w:shd w:val="clear" w:color="auto" w:fill="FFFFFF"/>
              </w:rPr>
              <w:t>調卷回復略</w:t>
            </w:r>
            <w:proofErr w:type="gramStart"/>
            <w:r w:rsidRPr="00C839B0">
              <w:rPr>
                <w:rFonts w:hint="eastAsia"/>
                <w:b/>
                <w:color w:val="000000" w:themeColor="text1"/>
                <w:sz w:val="28"/>
                <w:szCs w:val="28"/>
                <w:shd w:val="clear" w:color="auto" w:fill="FFFFFF"/>
              </w:rPr>
              <w:t>以</w:t>
            </w:r>
            <w:proofErr w:type="gramEnd"/>
            <w:r w:rsidRPr="00C839B0">
              <w:rPr>
                <w:rFonts w:hint="eastAsia"/>
                <w:color w:val="000000" w:themeColor="text1"/>
                <w:sz w:val="28"/>
                <w:szCs w:val="28"/>
                <w:shd w:val="clear" w:color="auto" w:fill="FFFFFF"/>
              </w:rPr>
              <w:t>：</w:t>
            </w:r>
          </w:p>
          <w:p w:rsidR="000B1A99" w:rsidRPr="00C839B0" w:rsidRDefault="000B1A99" w:rsidP="00324213">
            <w:pPr>
              <w:ind w:left="315" w:hangingChars="105" w:hanging="315"/>
              <w:rPr>
                <w:rFonts w:hAnsi="標楷體"/>
                <w:color w:val="000000" w:themeColor="text1"/>
                <w:sz w:val="28"/>
                <w:szCs w:val="28"/>
              </w:rPr>
            </w:pPr>
            <w:r w:rsidRPr="00C839B0">
              <w:rPr>
                <w:rFonts w:hAnsi="標楷體" w:hint="eastAsia"/>
                <w:color w:val="000000" w:themeColor="text1"/>
                <w:sz w:val="28"/>
                <w:szCs w:val="28"/>
              </w:rPr>
              <w:t>1.部分高苑科大學生因故無法親</w:t>
            </w:r>
            <w:proofErr w:type="gramStart"/>
            <w:r w:rsidRPr="00C839B0">
              <w:rPr>
                <w:rFonts w:hAnsi="標楷體" w:hint="eastAsia"/>
                <w:color w:val="000000" w:themeColor="text1"/>
                <w:sz w:val="28"/>
                <w:szCs w:val="28"/>
              </w:rPr>
              <w:t>至駐處申辦</w:t>
            </w:r>
            <w:proofErr w:type="gramEnd"/>
            <w:r w:rsidRPr="00C839B0">
              <w:rPr>
                <w:rFonts w:hAnsi="標楷體" w:hint="eastAsia"/>
                <w:color w:val="000000" w:themeColor="text1"/>
                <w:sz w:val="28"/>
                <w:szCs w:val="28"/>
              </w:rPr>
              <w:t>簽證有委託</w:t>
            </w:r>
            <w:r w:rsidR="0025063F" w:rsidRPr="00C839B0">
              <w:rPr>
                <w:rFonts w:hAnsi="標楷體" w:hint="eastAsia"/>
                <w:color w:val="000000" w:themeColor="text1"/>
                <w:sz w:val="28"/>
                <w:szCs w:val="28"/>
              </w:rPr>
              <w:t>JS</w:t>
            </w:r>
            <w:r w:rsidRPr="00C839B0">
              <w:rPr>
                <w:rFonts w:hAnsi="標楷體" w:hint="eastAsia"/>
                <w:color w:val="000000" w:themeColor="text1"/>
                <w:sz w:val="28"/>
                <w:szCs w:val="28"/>
              </w:rPr>
              <w:t>代為送件之情形，據查該公司為當地合法經營業者，</w:t>
            </w:r>
            <w:r w:rsidRPr="00C839B0">
              <w:rPr>
                <w:rFonts w:hint="eastAsia"/>
                <w:b/>
                <w:color w:val="000000" w:themeColor="text1"/>
                <w:sz w:val="28"/>
                <w:szCs w:val="28"/>
                <w:shd w:val="clear" w:color="auto" w:fill="FFFFFF"/>
              </w:rPr>
              <w:t>主要業務係以</w:t>
            </w:r>
            <w:proofErr w:type="gramStart"/>
            <w:r w:rsidRPr="00C839B0">
              <w:rPr>
                <w:rFonts w:hint="eastAsia"/>
                <w:b/>
                <w:color w:val="000000" w:themeColor="text1"/>
                <w:sz w:val="28"/>
                <w:szCs w:val="28"/>
                <w:shd w:val="clear" w:color="auto" w:fill="FFFFFF"/>
              </w:rPr>
              <w:t>代辦移工簽證</w:t>
            </w:r>
            <w:proofErr w:type="gramEnd"/>
            <w:r w:rsidRPr="00C839B0">
              <w:rPr>
                <w:rFonts w:hint="eastAsia"/>
                <w:b/>
                <w:color w:val="000000" w:themeColor="text1"/>
                <w:sz w:val="28"/>
                <w:szCs w:val="28"/>
                <w:shd w:val="clear" w:color="auto" w:fill="FFFFFF"/>
              </w:rPr>
              <w:t>為主</w:t>
            </w:r>
            <w:r w:rsidRPr="00C839B0">
              <w:rPr>
                <w:rFonts w:hAnsi="標楷體" w:hint="eastAsia"/>
                <w:color w:val="000000" w:themeColor="text1"/>
                <w:sz w:val="28"/>
                <w:szCs w:val="28"/>
              </w:rPr>
              <w:t>。</w:t>
            </w:r>
          </w:p>
          <w:p w:rsidR="000B1A99" w:rsidRPr="00C839B0" w:rsidRDefault="000B1A99" w:rsidP="00324213">
            <w:pPr>
              <w:ind w:left="315" w:hangingChars="105" w:hanging="315"/>
              <w:rPr>
                <w:color w:val="000000" w:themeColor="text1"/>
                <w:sz w:val="28"/>
                <w:szCs w:val="28"/>
                <w:shd w:val="clear" w:color="auto" w:fill="FFFFFF"/>
              </w:rPr>
            </w:pPr>
            <w:r w:rsidRPr="00C839B0">
              <w:rPr>
                <w:rFonts w:hAnsi="標楷體" w:hint="eastAsia"/>
                <w:color w:val="000000" w:themeColor="text1"/>
                <w:sz w:val="28"/>
                <w:szCs w:val="28"/>
              </w:rPr>
              <w:t>2.一般簽證申請人（含高苑科大學生）因故無法親</w:t>
            </w:r>
            <w:proofErr w:type="gramStart"/>
            <w:r w:rsidRPr="00C839B0">
              <w:rPr>
                <w:rFonts w:hAnsi="標楷體" w:hint="eastAsia"/>
                <w:color w:val="000000" w:themeColor="text1"/>
                <w:sz w:val="28"/>
                <w:szCs w:val="28"/>
              </w:rPr>
              <w:t>至駐處遞交</w:t>
            </w:r>
            <w:proofErr w:type="gramEnd"/>
            <w:r w:rsidRPr="00C839B0">
              <w:rPr>
                <w:rFonts w:hAnsi="標楷體" w:hint="eastAsia"/>
                <w:color w:val="000000" w:themeColor="text1"/>
                <w:sz w:val="28"/>
                <w:szCs w:val="28"/>
              </w:rPr>
              <w:t>申請案，依規定可委託他人代為</w:t>
            </w:r>
            <w:proofErr w:type="gramStart"/>
            <w:r w:rsidRPr="00C839B0">
              <w:rPr>
                <w:rFonts w:hAnsi="標楷體" w:hint="eastAsia"/>
                <w:color w:val="000000" w:themeColor="text1"/>
                <w:sz w:val="28"/>
                <w:szCs w:val="28"/>
              </w:rPr>
              <w:t>送領件</w:t>
            </w:r>
            <w:proofErr w:type="gramEnd"/>
            <w:r w:rsidRPr="00C839B0">
              <w:rPr>
                <w:rFonts w:hAnsi="標楷體" w:hint="eastAsia"/>
                <w:color w:val="000000" w:themeColor="text1"/>
                <w:sz w:val="28"/>
                <w:szCs w:val="28"/>
              </w:rPr>
              <w:t>，本案</w:t>
            </w:r>
            <w:r w:rsidR="00916488" w:rsidRPr="00C839B0">
              <w:rPr>
                <w:rFonts w:hAnsi="標楷體"/>
                <w:color w:val="000000" w:themeColor="text1"/>
                <w:sz w:val="28"/>
                <w:szCs w:val="28"/>
              </w:rPr>
              <w:t>JS</w:t>
            </w:r>
            <w:r w:rsidRPr="00C839B0">
              <w:rPr>
                <w:rFonts w:hAnsi="標楷體" w:hint="eastAsia"/>
                <w:color w:val="000000" w:themeColor="text1"/>
                <w:sz w:val="28"/>
                <w:szCs w:val="28"/>
              </w:rPr>
              <w:t>即係受學生委託代為向</w:t>
            </w:r>
            <w:proofErr w:type="gramStart"/>
            <w:r w:rsidRPr="00C839B0">
              <w:rPr>
                <w:rFonts w:hAnsi="標楷體" w:hint="eastAsia"/>
                <w:color w:val="000000" w:themeColor="text1"/>
                <w:sz w:val="28"/>
                <w:szCs w:val="28"/>
              </w:rPr>
              <w:t>駐處送領</w:t>
            </w:r>
            <w:proofErr w:type="gramEnd"/>
            <w:r w:rsidRPr="00C839B0">
              <w:rPr>
                <w:rFonts w:hAnsi="標楷體" w:hint="eastAsia"/>
                <w:color w:val="000000" w:themeColor="text1"/>
                <w:sz w:val="28"/>
                <w:szCs w:val="28"/>
              </w:rPr>
              <w:t>件。</w:t>
            </w:r>
          </w:p>
        </w:tc>
      </w:tr>
      <w:tr w:rsidR="00046DCC" w:rsidRPr="00C839B0" w:rsidTr="00B844CF">
        <w:trPr>
          <w:trHeight w:val="1437"/>
        </w:trPr>
        <w:tc>
          <w:tcPr>
            <w:tcW w:w="1277" w:type="dxa"/>
            <w:vAlign w:val="center"/>
          </w:tcPr>
          <w:p w:rsidR="00D05CA4" w:rsidRPr="00C839B0" w:rsidRDefault="00402BE0" w:rsidP="00D05CA4">
            <w:pPr>
              <w:rPr>
                <w:rFonts w:hAnsi="標楷體"/>
                <w:color w:val="000000" w:themeColor="text1"/>
                <w:sz w:val="28"/>
                <w:szCs w:val="28"/>
              </w:rPr>
            </w:pPr>
            <w:proofErr w:type="gramStart"/>
            <w:r w:rsidRPr="00C839B0">
              <w:rPr>
                <w:rFonts w:hAnsi="標楷體" w:hint="eastAsia"/>
                <w:color w:val="000000" w:themeColor="text1"/>
                <w:sz w:val="28"/>
                <w:szCs w:val="28"/>
              </w:rPr>
              <w:t>學校</w:t>
            </w:r>
            <w:r w:rsidR="00D05CA4" w:rsidRPr="00C839B0">
              <w:rPr>
                <w:rFonts w:hAnsi="標楷體" w:hint="eastAsia"/>
                <w:color w:val="000000" w:themeColor="text1"/>
                <w:sz w:val="28"/>
                <w:szCs w:val="28"/>
              </w:rPr>
              <w:t>遭訴</w:t>
            </w:r>
            <w:proofErr w:type="gramEnd"/>
            <w:r w:rsidR="00A94159" w:rsidRPr="00C839B0">
              <w:rPr>
                <w:rFonts w:hAnsi="標楷體" w:hint="eastAsia"/>
                <w:color w:val="000000" w:themeColor="text1"/>
                <w:sz w:val="28"/>
                <w:szCs w:val="28"/>
              </w:rPr>
              <w:t>，</w:t>
            </w:r>
            <w:r w:rsidR="00D05CA4" w:rsidRPr="00C839B0">
              <w:rPr>
                <w:rFonts w:hAnsi="標楷體" w:hint="eastAsia"/>
                <w:color w:val="000000" w:themeColor="text1"/>
                <w:sz w:val="28"/>
                <w:szCs w:val="28"/>
              </w:rPr>
              <w:t>菲律賓籍學生</w:t>
            </w:r>
            <w:r w:rsidR="00DE1FEC" w:rsidRPr="00C839B0">
              <w:rPr>
                <w:rFonts w:hAnsi="標楷體" w:hint="eastAsia"/>
                <w:color w:val="000000" w:themeColor="text1"/>
                <w:sz w:val="28"/>
                <w:szCs w:val="28"/>
              </w:rPr>
              <w:t>在</w:t>
            </w:r>
            <w:proofErr w:type="gramStart"/>
            <w:r w:rsidR="00CF2F9B" w:rsidRPr="00C839B0">
              <w:rPr>
                <w:rFonts w:hAnsi="標楷體" w:hint="eastAsia"/>
                <w:color w:val="000000" w:themeColor="text1"/>
                <w:sz w:val="28"/>
                <w:szCs w:val="28"/>
              </w:rPr>
              <w:t>臺</w:t>
            </w:r>
            <w:proofErr w:type="gramEnd"/>
            <w:r w:rsidR="00D05CA4" w:rsidRPr="00C839B0">
              <w:rPr>
                <w:rFonts w:hAnsi="標楷體" w:hint="eastAsia"/>
                <w:color w:val="000000" w:themeColor="text1"/>
                <w:sz w:val="28"/>
                <w:szCs w:val="28"/>
              </w:rPr>
              <w:t>淪為</w:t>
            </w:r>
            <w:proofErr w:type="gramStart"/>
            <w:r w:rsidR="00D05CA4" w:rsidRPr="00C839B0">
              <w:rPr>
                <w:rFonts w:hAnsi="標楷體" w:hint="eastAsia"/>
                <w:color w:val="000000" w:themeColor="text1"/>
                <w:sz w:val="28"/>
                <w:szCs w:val="28"/>
              </w:rPr>
              <w:t>血汗學</w:t>
            </w:r>
            <w:proofErr w:type="gramEnd"/>
            <w:r w:rsidR="00D05CA4" w:rsidRPr="00C839B0">
              <w:rPr>
                <w:rFonts w:hAnsi="標楷體" w:hint="eastAsia"/>
                <w:color w:val="000000" w:themeColor="text1"/>
                <w:sz w:val="28"/>
                <w:szCs w:val="28"/>
              </w:rPr>
              <w:t>工，</w:t>
            </w:r>
          </w:p>
          <w:p w:rsidR="003E0537" w:rsidRPr="00C839B0" w:rsidRDefault="00D05CA4" w:rsidP="00D05CA4">
            <w:pPr>
              <w:rPr>
                <w:rFonts w:hAnsi="標楷體"/>
                <w:color w:val="000000" w:themeColor="text1"/>
                <w:sz w:val="28"/>
                <w:szCs w:val="28"/>
              </w:rPr>
            </w:pPr>
            <w:r w:rsidRPr="00C839B0">
              <w:rPr>
                <w:rFonts w:hAnsi="標楷體" w:hint="eastAsia"/>
                <w:color w:val="000000" w:themeColor="text1"/>
                <w:sz w:val="28"/>
                <w:szCs w:val="28"/>
              </w:rPr>
              <w:t>遭受不當對待，超時工作</w:t>
            </w:r>
            <w:r w:rsidR="009A2040" w:rsidRPr="00C839B0">
              <w:rPr>
                <w:rFonts w:hAnsi="標楷體" w:hint="eastAsia"/>
                <w:color w:val="000000" w:themeColor="text1"/>
                <w:sz w:val="28"/>
                <w:szCs w:val="28"/>
              </w:rPr>
              <w:t>之</w:t>
            </w:r>
            <w:r w:rsidR="00556B24" w:rsidRPr="00C839B0">
              <w:rPr>
                <w:rFonts w:hAnsi="標楷體" w:hint="eastAsia"/>
                <w:color w:val="000000" w:themeColor="text1"/>
                <w:sz w:val="28"/>
                <w:szCs w:val="28"/>
              </w:rPr>
              <w:t>查證</w:t>
            </w:r>
            <w:r w:rsidR="009A2040" w:rsidRPr="00C839B0">
              <w:rPr>
                <w:rFonts w:hAnsi="標楷體" w:hint="eastAsia"/>
                <w:color w:val="000000" w:themeColor="text1"/>
                <w:sz w:val="28"/>
                <w:szCs w:val="28"/>
              </w:rPr>
              <w:t>情形</w:t>
            </w:r>
          </w:p>
        </w:tc>
        <w:tc>
          <w:tcPr>
            <w:tcW w:w="2715" w:type="dxa"/>
          </w:tcPr>
          <w:p w:rsidR="003E0537" w:rsidRPr="00C839B0" w:rsidRDefault="003B3221" w:rsidP="00A365E3">
            <w:pPr>
              <w:rPr>
                <w:rFonts w:hAnsi="標楷體"/>
                <w:color w:val="000000" w:themeColor="text1"/>
                <w:sz w:val="28"/>
                <w:szCs w:val="28"/>
              </w:rPr>
            </w:pPr>
            <w:r w:rsidRPr="00C839B0">
              <w:rPr>
                <w:rFonts w:hAnsi="標楷體" w:hint="eastAsia"/>
                <w:color w:val="000000" w:themeColor="text1"/>
                <w:sz w:val="28"/>
                <w:szCs w:val="28"/>
              </w:rPr>
              <w:t>教育部前依新南向</w:t>
            </w:r>
            <w:proofErr w:type="gramStart"/>
            <w:r w:rsidRPr="00C839B0">
              <w:rPr>
                <w:rFonts w:hAnsi="標楷體" w:hint="eastAsia"/>
                <w:color w:val="000000" w:themeColor="text1"/>
                <w:sz w:val="28"/>
                <w:szCs w:val="28"/>
              </w:rPr>
              <w:t>產學專班</w:t>
            </w:r>
            <w:proofErr w:type="gramEnd"/>
            <w:r w:rsidRPr="00C839B0">
              <w:rPr>
                <w:rFonts w:hAnsi="標楷體" w:hint="eastAsia"/>
                <w:color w:val="000000" w:themeColor="text1"/>
                <w:sz w:val="28"/>
                <w:szCs w:val="28"/>
              </w:rPr>
              <w:t>學生陳情所提廠商名單，函請</w:t>
            </w:r>
            <w:proofErr w:type="gramStart"/>
            <w:r w:rsidRPr="00C839B0">
              <w:rPr>
                <w:rFonts w:hAnsi="標楷體" w:hint="eastAsia"/>
                <w:color w:val="000000" w:themeColor="text1"/>
                <w:sz w:val="28"/>
                <w:szCs w:val="28"/>
              </w:rPr>
              <w:t>勞</w:t>
            </w:r>
            <w:proofErr w:type="gramEnd"/>
            <w:r w:rsidRPr="00C839B0">
              <w:rPr>
                <w:rFonts w:hAnsi="標楷體" w:hint="eastAsia"/>
                <w:color w:val="000000" w:themeColor="text1"/>
                <w:sz w:val="28"/>
                <w:szCs w:val="28"/>
              </w:rPr>
              <w:t>政主管機關查核（訪視），臺南市政府勞工局及高雄市勞工</w:t>
            </w:r>
            <w:proofErr w:type="gramStart"/>
            <w:r w:rsidRPr="00C839B0">
              <w:rPr>
                <w:rFonts w:hAnsi="標楷體" w:hint="eastAsia"/>
                <w:color w:val="000000" w:themeColor="text1"/>
                <w:sz w:val="28"/>
                <w:szCs w:val="28"/>
              </w:rPr>
              <w:t>局皆</w:t>
            </w:r>
            <w:proofErr w:type="gramEnd"/>
            <w:r w:rsidRPr="00C839B0">
              <w:rPr>
                <w:rFonts w:hAnsi="標楷體" w:hint="eastAsia"/>
                <w:color w:val="000000" w:themeColor="text1"/>
                <w:sz w:val="28"/>
                <w:szCs w:val="28"/>
              </w:rPr>
              <w:t>查復教育部，</w:t>
            </w:r>
            <w:r w:rsidRPr="00C839B0">
              <w:rPr>
                <w:rFonts w:hAnsi="標楷體" w:hint="eastAsia"/>
                <w:b/>
                <w:color w:val="000000" w:themeColor="text1"/>
                <w:sz w:val="28"/>
                <w:szCs w:val="28"/>
              </w:rPr>
              <w:t>尚查無學校菲律賓學生超時工讀、遭偽造薪資單及薪資單有不明扣款之情事</w:t>
            </w:r>
            <w:r w:rsidRPr="00C839B0">
              <w:rPr>
                <w:rFonts w:hAnsi="標楷體" w:hint="eastAsia"/>
                <w:color w:val="000000" w:themeColor="text1"/>
                <w:sz w:val="28"/>
                <w:szCs w:val="28"/>
              </w:rPr>
              <w:t>。</w:t>
            </w:r>
          </w:p>
        </w:tc>
        <w:tc>
          <w:tcPr>
            <w:tcW w:w="2671" w:type="dxa"/>
          </w:tcPr>
          <w:p w:rsidR="003E0537" w:rsidRPr="00C839B0" w:rsidRDefault="001D49A4" w:rsidP="00984C56">
            <w:pPr>
              <w:rPr>
                <w:rFonts w:hAnsi="標楷體"/>
                <w:color w:val="000000" w:themeColor="text1"/>
                <w:sz w:val="28"/>
                <w:szCs w:val="28"/>
              </w:rPr>
            </w:pPr>
            <w:proofErr w:type="gramStart"/>
            <w:r w:rsidRPr="00C839B0">
              <w:rPr>
                <w:rFonts w:hAnsi="標楷體" w:hint="eastAsia"/>
                <w:b/>
                <w:color w:val="000000" w:themeColor="text1"/>
                <w:sz w:val="28"/>
                <w:szCs w:val="28"/>
              </w:rPr>
              <w:t>校方</w:t>
            </w:r>
            <w:r w:rsidR="00724338" w:rsidRPr="00C839B0">
              <w:rPr>
                <w:rFonts w:hAnsi="標楷體" w:hint="eastAsia"/>
                <w:b/>
                <w:color w:val="000000" w:themeColor="text1"/>
                <w:sz w:val="28"/>
                <w:szCs w:val="28"/>
              </w:rPr>
              <w:t>認遭不</w:t>
            </w:r>
            <w:proofErr w:type="gramEnd"/>
            <w:r w:rsidR="00724338" w:rsidRPr="00C839B0">
              <w:rPr>
                <w:rFonts w:hAnsi="標楷體" w:hint="eastAsia"/>
                <w:b/>
                <w:color w:val="000000" w:themeColor="text1"/>
                <w:sz w:val="28"/>
                <w:szCs w:val="28"/>
              </w:rPr>
              <w:t>實指控</w:t>
            </w:r>
            <w:r w:rsidR="00724338" w:rsidRPr="00C839B0">
              <w:rPr>
                <w:rFonts w:hAnsi="標楷體" w:hint="eastAsia"/>
                <w:color w:val="000000" w:themeColor="text1"/>
                <w:sz w:val="28"/>
                <w:szCs w:val="28"/>
              </w:rPr>
              <w:t>。</w:t>
            </w:r>
            <w:r w:rsidR="00984C56" w:rsidRPr="00C839B0">
              <w:rPr>
                <w:rFonts w:hAnsi="標楷體" w:hint="eastAsia"/>
                <w:color w:val="000000" w:themeColor="text1"/>
                <w:sz w:val="28"/>
                <w:szCs w:val="28"/>
              </w:rPr>
              <w:t>理由略</w:t>
            </w:r>
            <w:proofErr w:type="gramStart"/>
            <w:r w:rsidR="00984C56" w:rsidRPr="00C839B0">
              <w:rPr>
                <w:rFonts w:hAnsi="標楷體" w:hint="eastAsia"/>
                <w:color w:val="000000" w:themeColor="text1"/>
                <w:sz w:val="28"/>
                <w:szCs w:val="28"/>
              </w:rPr>
              <w:t>以</w:t>
            </w:r>
            <w:proofErr w:type="gramEnd"/>
            <w:r w:rsidR="00984C56" w:rsidRPr="00C839B0">
              <w:rPr>
                <w:rFonts w:hAnsi="標楷體" w:hint="eastAsia"/>
                <w:color w:val="000000" w:themeColor="text1"/>
                <w:sz w:val="28"/>
                <w:szCs w:val="28"/>
              </w:rPr>
              <w:t>：</w:t>
            </w:r>
            <w:r w:rsidR="00675BD4" w:rsidRPr="00C839B0">
              <w:rPr>
                <w:rFonts w:hAnsi="標楷體" w:hint="eastAsia"/>
                <w:color w:val="000000" w:themeColor="text1"/>
                <w:sz w:val="28"/>
                <w:szCs w:val="28"/>
              </w:rPr>
              <w:t>新南向</w:t>
            </w:r>
            <w:proofErr w:type="gramStart"/>
            <w:r w:rsidR="00675BD4" w:rsidRPr="00C839B0">
              <w:rPr>
                <w:rFonts w:hAnsi="標楷體" w:hint="eastAsia"/>
                <w:color w:val="000000" w:themeColor="text1"/>
                <w:sz w:val="28"/>
                <w:szCs w:val="28"/>
              </w:rPr>
              <w:t>產學專班</w:t>
            </w:r>
            <w:proofErr w:type="gramEnd"/>
            <w:r w:rsidR="00675BD4" w:rsidRPr="00C839B0">
              <w:rPr>
                <w:rFonts w:hAnsi="標楷體" w:hint="eastAsia"/>
                <w:color w:val="000000" w:themeColor="text1"/>
                <w:sz w:val="28"/>
                <w:szCs w:val="28"/>
              </w:rPr>
              <w:t>學生依教育部規定，大</w:t>
            </w:r>
            <w:r w:rsidR="001F04CE" w:rsidRPr="00C839B0">
              <w:rPr>
                <w:rFonts w:hAnsi="標楷體" w:hint="eastAsia"/>
                <w:color w:val="000000" w:themeColor="text1"/>
                <w:sz w:val="28"/>
                <w:szCs w:val="28"/>
              </w:rPr>
              <w:t>二</w:t>
            </w:r>
            <w:r w:rsidR="00675BD4" w:rsidRPr="00C839B0">
              <w:rPr>
                <w:rFonts w:hAnsi="標楷體" w:hint="eastAsia"/>
                <w:color w:val="000000" w:themeColor="text1"/>
                <w:sz w:val="28"/>
                <w:szCs w:val="28"/>
              </w:rPr>
              <w:t>起，學生於在學</w:t>
            </w:r>
            <w:proofErr w:type="gramStart"/>
            <w:r w:rsidR="00675BD4" w:rsidRPr="00C839B0">
              <w:rPr>
                <w:rFonts w:hAnsi="標楷體" w:hint="eastAsia"/>
                <w:color w:val="000000" w:themeColor="text1"/>
                <w:sz w:val="28"/>
                <w:szCs w:val="28"/>
              </w:rPr>
              <w:t>期間，</w:t>
            </w:r>
            <w:proofErr w:type="gramEnd"/>
            <w:r w:rsidR="00675BD4" w:rsidRPr="00C839B0">
              <w:rPr>
                <w:rFonts w:hAnsi="標楷體" w:hint="eastAsia"/>
                <w:color w:val="000000" w:themeColor="text1"/>
                <w:sz w:val="28"/>
                <w:szCs w:val="28"/>
              </w:rPr>
              <w:t>每週可校外實習20小時及打工20小時，合計40小時。因此，每週在實習機構40小時並不違法；經教育部、勞動部、移民署及MECO</w:t>
            </w:r>
            <w:r w:rsidR="004D717D" w:rsidRPr="00C839B0">
              <w:rPr>
                <w:rStyle w:val="aff1"/>
                <w:rFonts w:hAnsi="標楷體"/>
                <w:color w:val="000000" w:themeColor="text1"/>
                <w:sz w:val="28"/>
                <w:szCs w:val="28"/>
              </w:rPr>
              <w:footnoteReference w:id="12"/>
            </w:r>
            <w:r w:rsidR="00675BD4" w:rsidRPr="00C839B0">
              <w:rPr>
                <w:rFonts w:hAnsi="標楷體" w:hint="eastAsia"/>
                <w:color w:val="000000" w:themeColor="text1"/>
                <w:sz w:val="28"/>
                <w:szCs w:val="28"/>
              </w:rPr>
              <w:t>等單位，聯合稽查7家廠商，並無違反勞動法令情事；該校並協助潘生轉換實習或打工機構，達13次。</w:t>
            </w:r>
          </w:p>
        </w:tc>
        <w:tc>
          <w:tcPr>
            <w:tcW w:w="2459" w:type="dxa"/>
            <w:vAlign w:val="center"/>
          </w:tcPr>
          <w:p w:rsidR="003E0537" w:rsidRPr="00C839B0" w:rsidRDefault="005A7852" w:rsidP="00B844CF">
            <w:pPr>
              <w:jc w:val="center"/>
              <w:rPr>
                <w:b/>
                <w:color w:val="000000" w:themeColor="text1"/>
                <w:sz w:val="28"/>
                <w:szCs w:val="28"/>
                <w:shd w:val="clear" w:color="auto" w:fill="FFFFFF"/>
              </w:rPr>
            </w:pPr>
            <w:r w:rsidRPr="00C839B0">
              <w:rPr>
                <w:rFonts w:hAnsi="標楷體" w:hint="eastAsia"/>
                <w:color w:val="000000" w:themeColor="text1"/>
                <w:sz w:val="28"/>
                <w:szCs w:val="28"/>
              </w:rPr>
              <w:t>--</w:t>
            </w:r>
          </w:p>
        </w:tc>
      </w:tr>
    </w:tbl>
    <w:p w:rsidR="00A65E7C" w:rsidRPr="00C839B0" w:rsidRDefault="00A65E7C" w:rsidP="00EA77A1">
      <w:pPr>
        <w:spacing w:line="300" w:lineRule="exact"/>
        <w:ind w:leftChars="-83" w:left="-282"/>
        <w:rPr>
          <w:color w:val="000000" w:themeColor="text1"/>
          <w:sz w:val="24"/>
          <w:szCs w:val="24"/>
        </w:rPr>
      </w:pPr>
      <w:r w:rsidRPr="00C839B0">
        <w:rPr>
          <w:rFonts w:hint="eastAsia"/>
          <w:color w:val="000000" w:themeColor="text1"/>
          <w:sz w:val="24"/>
          <w:szCs w:val="24"/>
        </w:rPr>
        <w:t>資料來源：本調查整理自</w:t>
      </w:r>
      <w:r w:rsidR="003E76CC" w:rsidRPr="00C839B0">
        <w:rPr>
          <w:rFonts w:hint="eastAsia"/>
          <w:color w:val="000000" w:themeColor="text1"/>
          <w:sz w:val="24"/>
          <w:szCs w:val="24"/>
        </w:rPr>
        <w:t>各機關</w:t>
      </w:r>
      <w:r w:rsidR="0090657C" w:rsidRPr="00C839B0">
        <w:rPr>
          <w:rFonts w:hint="eastAsia"/>
          <w:color w:val="000000" w:themeColor="text1"/>
          <w:sz w:val="24"/>
          <w:szCs w:val="24"/>
        </w:rPr>
        <w:t>資料</w:t>
      </w:r>
      <w:r w:rsidR="00552B1B" w:rsidRPr="00C839B0">
        <w:rPr>
          <w:rFonts w:hint="eastAsia"/>
          <w:color w:val="000000" w:themeColor="text1"/>
          <w:sz w:val="24"/>
          <w:szCs w:val="24"/>
        </w:rPr>
        <w:t>、</w:t>
      </w:r>
      <w:r w:rsidR="00FF256F" w:rsidRPr="00C839B0">
        <w:rPr>
          <w:rFonts w:hint="eastAsia"/>
          <w:color w:val="000000" w:themeColor="text1"/>
          <w:sz w:val="24"/>
          <w:szCs w:val="24"/>
        </w:rPr>
        <w:t>高苑科大之</w:t>
      </w:r>
      <w:r w:rsidR="003E76CC" w:rsidRPr="00C839B0">
        <w:rPr>
          <w:rFonts w:hint="eastAsia"/>
          <w:color w:val="000000" w:themeColor="text1"/>
          <w:sz w:val="24"/>
          <w:szCs w:val="24"/>
        </w:rPr>
        <w:t>簡報座談會議</w:t>
      </w:r>
      <w:r w:rsidRPr="00C839B0">
        <w:rPr>
          <w:rFonts w:hint="eastAsia"/>
          <w:color w:val="000000" w:themeColor="text1"/>
          <w:sz w:val="24"/>
          <w:szCs w:val="24"/>
        </w:rPr>
        <w:t>資料</w:t>
      </w:r>
      <w:r w:rsidR="00552B1B" w:rsidRPr="00C839B0">
        <w:rPr>
          <w:rFonts w:hint="eastAsia"/>
          <w:color w:val="000000" w:themeColor="text1"/>
          <w:sz w:val="24"/>
          <w:szCs w:val="24"/>
        </w:rPr>
        <w:t>及教育部詢問會後補充資料</w:t>
      </w:r>
      <w:r w:rsidRPr="00C839B0">
        <w:rPr>
          <w:rFonts w:hint="eastAsia"/>
          <w:color w:val="000000" w:themeColor="text1"/>
          <w:sz w:val="24"/>
          <w:szCs w:val="24"/>
        </w:rPr>
        <w:t>。</w:t>
      </w:r>
    </w:p>
    <w:p w:rsidR="009F6A55" w:rsidRPr="00C839B0" w:rsidRDefault="009F6A55" w:rsidP="00461F8D">
      <w:pPr>
        <w:pStyle w:val="3"/>
        <w:spacing w:beforeLines="50" w:before="228"/>
        <w:ind w:leftChars="200" w:left="1360" w:hanging="680"/>
        <w:rPr>
          <w:rFonts w:ascii="Sylfaen" w:hAnsi="Sylfaen"/>
          <w:bCs w:val="0"/>
          <w:color w:val="000000" w:themeColor="text1"/>
          <w:szCs w:val="32"/>
        </w:rPr>
      </w:pPr>
      <w:bookmarkStart w:id="230" w:name="_Toc135059616"/>
      <w:bookmarkStart w:id="231" w:name="_Toc135234929"/>
      <w:bookmarkStart w:id="232" w:name="_Toc135478068"/>
      <w:bookmarkStart w:id="233" w:name="_Toc135836994"/>
      <w:bookmarkStart w:id="234" w:name="_Toc135917133"/>
      <w:bookmarkStart w:id="235" w:name="_Toc136012933"/>
      <w:bookmarkStart w:id="236" w:name="_Toc136433208"/>
      <w:bookmarkStart w:id="237" w:name="_Toc136437713"/>
      <w:bookmarkStart w:id="238" w:name="_Toc136439361"/>
      <w:bookmarkStart w:id="239" w:name="_Toc137027380"/>
      <w:proofErr w:type="gramStart"/>
      <w:r w:rsidRPr="00C839B0">
        <w:rPr>
          <w:rFonts w:ascii="Sylfaen" w:hAnsi="Sylfaen" w:hint="eastAsia"/>
          <w:bCs w:val="0"/>
          <w:color w:val="000000" w:themeColor="text1"/>
          <w:szCs w:val="32"/>
        </w:rPr>
        <w:t>況</w:t>
      </w:r>
      <w:proofErr w:type="gramEnd"/>
      <w:r w:rsidRPr="00C839B0">
        <w:rPr>
          <w:rFonts w:ascii="Sylfaen" w:hAnsi="Sylfaen" w:hint="eastAsia"/>
          <w:bCs w:val="0"/>
          <w:color w:val="000000" w:themeColor="text1"/>
          <w:szCs w:val="32"/>
        </w:rPr>
        <w:t>查，對於</w:t>
      </w:r>
      <w:r w:rsidR="004B2152" w:rsidRPr="00C839B0">
        <w:rPr>
          <w:rFonts w:ascii="Sylfaen" w:hAnsi="Sylfaen" w:hint="eastAsia"/>
          <w:bCs w:val="0"/>
          <w:color w:val="000000" w:themeColor="text1"/>
          <w:szCs w:val="32"/>
        </w:rPr>
        <w:t>如何保障</w:t>
      </w:r>
      <w:r w:rsidR="00D43DD9" w:rsidRPr="00C839B0">
        <w:rPr>
          <w:rFonts w:ascii="Sylfaen" w:hAnsi="Sylfaen" w:hint="eastAsia"/>
          <w:bCs w:val="0"/>
          <w:color w:val="000000" w:themeColor="text1"/>
          <w:szCs w:val="32"/>
        </w:rPr>
        <w:t>外籍生權益情事，教育部雖提出</w:t>
      </w:r>
      <w:r w:rsidR="00E76EC7" w:rsidRPr="00C839B0">
        <w:rPr>
          <w:rFonts w:ascii="Sylfaen" w:hAnsi="Sylfaen" w:hint="eastAsia"/>
          <w:bCs w:val="0"/>
          <w:color w:val="000000" w:themeColor="text1"/>
          <w:szCs w:val="32"/>
        </w:rPr>
        <w:t>已</w:t>
      </w:r>
      <w:r w:rsidR="00DD1063" w:rsidRPr="00C839B0">
        <w:rPr>
          <w:rFonts w:ascii="Sylfaen" w:hAnsi="Sylfaen" w:hint="eastAsia"/>
          <w:bCs w:val="0"/>
          <w:color w:val="000000" w:themeColor="text1"/>
          <w:szCs w:val="32"/>
        </w:rPr>
        <w:t>修正</w:t>
      </w:r>
      <w:r w:rsidR="00DD1063" w:rsidRPr="00C839B0">
        <w:rPr>
          <w:rFonts w:hint="eastAsia"/>
          <w:color w:val="000000" w:themeColor="text1"/>
        </w:rPr>
        <w:t>外國學生</w:t>
      </w:r>
      <w:r w:rsidR="00FB4FDA" w:rsidRPr="00C839B0">
        <w:rPr>
          <w:rFonts w:hint="eastAsia"/>
          <w:color w:val="000000" w:themeColor="text1"/>
        </w:rPr>
        <w:t>來</w:t>
      </w:r>
      <w:proofErr w:type="gramStart"/>
      <w:r w:rsidR="00CF2F9B" w:rsidRPr="00C839B0">
        <w:rPr>
          <w:rFonts w:hint="eastAsia"/>
          <w:color w:val="000000" w:themeColor="text1"/>
        </w:rPr>
        <w:t>臺</w:t>
      </w:r>
      <w:proofErr w:type="gramEnd"/>
      <w:r w:rsidR="00DD1063" w:rsidRPr="00C839B0">
        <w:rPr>
          <w:rFonts w:hint="eastAsia"/>
          <w:color w:val="000000" w:themeColor="text1"/>
        </w:rPr>
        <w:t>就學辦法</w:t>
      </w:r>
      <w:r w:rsidR="00D43DD9" w:rsidRPr="00C839B0">
        <w:rPr>
          <w:rFonts w:ascii="Sylfaen" w:hAnsi="Sylfaen" w:hint="eastAsia"/>
          <w:bCs w:val="0"/>
          <w:color w:val="000000" w:themeColor="text1"/>
          <w:szCs w:val="32"/>
        </w:rPr>
        <w:t>等，</w:t>
      </w:r>
      <w:r w:rsidR="001C51EB" w:rsidRPr="00C839B0">
        <w:rPr>
          <w:rFonts w:ascii="Sylfaen" w:hAnsi="Sylfaen" w:hint="eastAsia"/>
          <w:bCs w:val="0"/>
          <w:color w:val="000000" w:themeColor="text1"/>
          <w:szCs w:val="32"/>
        </w:rPr>
        <w:t>惟</w:t>
      </w:r>
      <w:r w:rsidR="00D560FD" w:rsidRPr="00C839B0">
        <w:rPr>
          <w:rFonts w:ascii="Sylfaen" w:hAnsi="Sylfaen" w:hint="eastAsia"/>
          <w:bCs w:val="0"/>
          <w:color w:val="000000" w:themeColor="text1"/>
          <w:szCs w:val="32"/>
        </w:rPr>
        <w:t>關於</w:t>
      </w:r>
      <w:r w:rsidR="00AA0D13" w:rsidRPr="00C839B0">
        <w:rPr>
          <w:rFonts w:hint="eastAsia"/>
          <w:b/>
          <w:color w:val="000000" w:themeColor="text1"/>
        </w:rPr>
        <w:t>外籍生代辦</w:t>
      </w:r>
      <w:r w:rsidR="00FA6966" w:rsidRPr="00C839B0">
        <w:rPr>
          <w:rFonts w:hint="eastAsia"/>
          <w:b/>
          <w:color w:val="000000" w:themeColor="text1"/>
        </w:rPr>
        <w:t>費</w:t>
      </w:r>
      <w:r w:rsidR="00301AE6" w:rsidRPr="00C839B0">
        <w:rPr>
          <w:rFonts w:hint="eastAsia"/>
          <w:color w:val="000000" w:themeColor="text1"/>
        </w:rPr>
        <w:t>乙節，</w:t>
      </w:r>
      <w:r w:rsidR="00C7532F" w:rsidRPr="00C839B0">
        <w:rPr>
          <w:rFonts w:hint="eastAsia"/>
          <w:color w:val="000000" w:themeColor="text1"/>
        </w:rPr>
        <w:t>針對</w:t>
      </w:r>
      <w:r w:rsidR="00D85D8F" w:rsidRPr="00C839B0">
        <w:rPr>
          <w:rFonts w:hint="eastAsia"/>
          <w:color w:val="000000" w:themeColor="text1"/>
        </w:rPr>
        <w:t>教育</w:t>
      </w:r>
      <w:r w:rsidR="00EB6718" w:rsidRPr="00C839B0">
        <w:rPr>
          <w:rFonts w:hint="eastAsia"/>
          <w:color w:val="000000" w:themeColor="text1"/>
        </w:rPr>
        <w:t>部111年4月12日個別晤談潘生</w:t>
      </w:r>
      <w:r w:rsidR="00301AE6" w:rsidRPr="00C839B0">
        <w:rPr>
          <w:rFonts w:hint="eastAsia"/>
          <w:color w:val="000000" w:themeColor="text1"/>
        </w:rPr>
        <w:t>時</w:t>
      </w:r>
      <w:r w:rsidR="00EB6718" w:rsidRPr="00C839B0">
        <w:rPr>
          <w:rFonts w:hint="eastAsia"/>
          <w:color w:val="000000" w:themeColor="text1"/>
        </w:rPr>
        <w:t>，</w:t>
      </w:r>
      <w:r w:rsidR="00B512E9" w:rsidRPr="00C839B0">
        <w:rPr>
          <w:rFonts w:hint="eastAsia"/>
          <w:color w:val="000000" w:themeColor="text1"/>
        </w:rPr>
        <w:t>學生</w:t>
      </w:r>
      <w:r w:rsidR="004C73DE" w:rsidRPr="00C839B0">
        <w:rPr>
          <w:rFonts w:ascii="Sylfaen" w:hAnsi="Sylfaen" w:hint="eastAsia"/>
          <w:bCs w:val="0"/>
          <w:color w:val="000000" w:themeColor="text1"/>
          <w:szCs w:val="32"/>
        </w:rPr>
        <w:t>曾</w:t>
      </w:r>
      <w:r w:rsidR="006E2E94" w:rsidRPr="00C839B0">
        <w:rPr>
          <w:rFonts w:ascii="Sylfaen" w:hAnsi="Sylfaen" w:hint="eastAsia"/>
          <w:bCs w:val="0"/>
          <w:color w:val="000000" w:themeColor="text1"/>
          <w:szCs w:val="32"/>
        </w:rPr>
        <w:t>指訴</w:t>
      </w:r>
      <w:r w:rsidR="00EB6718" w:rsidRPr="00C839B0">
        <w:rPr>
          <w:rFonts w:hint="eastAsia"/>
          <w:color w:val="000000" w:themeColor="text1"/>
        </w:rPr>
        <w:t>學校經由JS招生，且</w:t>
      </w:r>
      <w:r w:rsidR="00FB4FDA" w:rsidRPr="00C839B0">
        <w:rPr>
          <w:rFonts w:hint="eastAsia"/>
          <w:color w:val="000000" w:themeColor="text1"/>
        </w:rPr>
        <w:t>來</w:t>
      </w:r>
      <w:r w:rsidR="00CF2F9B" w:rsidRPr="00C839B0">
        <w:rPr>
          <w:rFonts w:hint="eastAsia"/>
          <w:color w:val="000000" w:themeColor="text1"/>
        </w:rPr>
        <w:t>臺</w:t>
      </w:r>
      <w:r w:rsidR="00EB6718" w:rsidRPr="00C839B0">
        <w:rPr>
          <w:rFonts w:hint="eastAsia"/>
          <w:color w:val="000000" w:themeColor="text1"/>
        </w:rPr>
        <w:t>後需分18期（每期至超商繳納3,530元），交予</w:t>
      </w:r>
      <w:r w:rsidR="00427971" w:rsidRPr="00C839B0">
        <w:rPr>
          <w:rFonts w:hAnsi="標楷體" w:hint="eastAsia"/>
          <w:color w:val="000000" w:themeColor="text1"/>
          <w:szCs w:val="32"/>
        </w:rPr>
        <w:t>○○○</w:t>
      </w:r>
      <w:r w:rsidR="00EB6718" w:rsidRPr="00C839B0">
        <w:rPr>
          <w:rFonts w:hint="eastAsia"/>
          <w:color w:val="000000" w:themeColor="text1"/>
        </w:rPr>
        <w:t>財務管理顧問有限公司等事宜，</w:t>
      </w:r>
      <w:r w:rsidR="00D07052" w:rsidRPr="00C839B0">
        <w:rPr>
          <w:rFonts w:hint="eastAsia"/>
          <w:color w:val="000000" w:themeColor="text1"/>
        </w:rPr>
        <w:t>其</w:t>
      </w:r>
      <w:r w:rsidR="00EB6718" w:rsidRPr="00C839B0">
        <w:rPr>
          <w:rFonts w:hint="eastAsia"/>
          <w:color w:val="000000" w:themeColor="text1"/>
        </w:rPr>
        <w:t>是否為代辦費</w:t>
      </w:r>
      <w:r w:rsidR="000A4E65" w:rsidRPr="00C839B0">
        <w:rPr>
          <w:rFonts w:hint="eastAsia"/>
          <w:color w:val="000000" w:themeColor="text1"/>
        </w:rPr>
        <w:t>、</w:t>
      </w:r>
      <w:r w:rsidR="00FA0E4D" w:rsidRPr="00C839B0">
        <w:rPr>
          <w:rFonts w:hint="eastAsia"/>
          <w:color w:val="000000" w:themeColor="text1"/>
        </w:rPr>
        <w:t>及</w:t>
      </w:r>
      <w:r w:rsidR="00007AA5" w:rsidRPr="00C839B0">
        <w:rPr>
          <w:rFonts w:hint="eastAsia"/>
          <w:color w:val="000000" w:themeColor="text1"/>
        </w:rPr>
        <w:t>18期（月）高達63,540元，</w:t>
      </w:r>
      <w:r w:rsidR="00FA0E4D" w:rsidRPr="00C839B0">
        <w:rPr>
          <w:rFonts w:hint="eastAsia"/>
          <w:color w:val="000000" w:themeColor="text1"/>
        </w:rPr>
        <w:t>相較原來5萬元代辦費</w:t>
      </w:r>
      <w:r w:rsidR="00BD21C7" w:rsidRPr="00C839B0">
        <w:rPr>
          <w:rFonts w:hint="eastAsia"/>
          <w:color w:val="000000" w:themeColor="text1"/>
        </w:rPr>
        <w:t>之</w:t>
      </w:r>
      <w:r w:rsidR="00FA0E4D" w:rsidRPr="00C839B0">
        <w:rPr>
          <w:rFonts w:ascii="Sylfaen" w:hAnsi="Sylfaen" w:hint="eastAsia"/>
          <w:bCs w:val="0"/>
          <w:color w:val="000000" w:themeColor="text1"/>
          <w:szCs w:val="32"/>
        </w:rPr>
        <w:t>利率是否過高</w:t>
      </w:r>
      <w:r w:rsidR="00D253A1" w:rsidRPr="00C839B0">
        <w:rPr>
          <w:rFonts w:ascii="Sylfaen" w:hAnsi="Sylfaen" w:hint="eastAsia"/>
          <w:bCs w:val="0"/>
          <w:color w:val="000000" w:themeColor="text1"/>
          <w:szCs w:val="32"/>
        </w:rPr>
        <w:t>等詢問事項。據教育部</w:t>
      </w:r>
      <w:r w:rsidR="009A58F3" w:rsidRPr="00C839B0">
        <w:rPr>
          <w:rFonts w:ascii="Sylfaen" w:hAnsi="Sylfaen" w:hint="eastAsia"/>
          <w:bCs w:val="0"/>
          <w:color w:val="000000" w:themeColor="text1"/>
          <w:szCs w:val="32"/>
        </w:rPr>
        <w:t>兩次</w:t>
      </w:r>
      <w:r w:rsidR="00D253A1" w:rsidRPr="00C839B0">
        <w:rPr>
          <w:rFonts w:ascii="Sylfaen" w:hAnsi="Sylfaen" w:hint="eastAsia"/>
          <w:bCs w:val="0"/>
          <w:color w:val="000000" w:themeColor="text1"/>
          <w:szCs w:val="32"/>
        </w:rPr>
        <w:t>回復</w:t>
      </w:r>
      <w:r w:rsidR="00BB20E6" w:rsidRPr="00C839B0">
        <w:rPr>
          <w:rFonts w:ascii="Sylfaen" w:hAnsi="Sylfaen" w:hint="eastAsia"/>
          <w:bCs w:val="0"/>
          <w:color w:val="000000" w:themeColor="text1"/>
          <w:szCs w:val="32"/>
        </w:rPr>
        <w:t>本院</w:t>
      </w:r>
      <w:r w:rsidR="006B4E8B" w:rsidRPr="00C839B0">
        <w:rPr>
          <w:rFonts w:ascii="Sylfaen" w:hAnsi="Sylfaen" w:hint="eastAsia"/>
          <w:bCs w:val="0"/>
          <w:color w:val="000000" w:themeColor="text1"/>
          <w:szCs w:val="32"/>
        </w:rPr>
        <w:t>略</w:t>
      </w:r>
      <w:proofErr w:type="gramStart"/>
      <w:r w:rsidR="00D253A1" w:rsidRPr="00C839B0">
        <w:rPr>
          <w:rFonts w:ascii="Sylfaen" w:hAnsi="Sylfaen" w:hint="eastAsia"/>
          <w:bCs w:val="0"/>
          <w:color w:val="000000" w:themeColor="text1"/>
          <w:szCs w:val="32"/>
        </w:rPr>
        <w:lastRenderedPageBreak/>
        <w:t>以</w:t>
      </w:r>
      <w:proofErr w:type="gramEnd"/>
      <w:r w:rsidR="00D253A1" w:rsidRPr="00C839B0">
        <w:rPr>
          <w:rFonts w:ascii="Sylfaen" w:hAnsi="Sylfaen" w:hint="eastAsia"/>
          <w:bCs w:val="0"/>
          <w:color w:val="000000" w:themeColor="text1"/>
          <w:szCs w:val="32"/>
        </w:rPr>
        <w:t>，</w:t>
      </w:r>
      <w:r w:rsidR="007A3371" w:rsidRPr="00C839B0">
        <w:rPr>
          <w:rFonts w:ascii="Sylfaen" w:hAnsi="Sylfaen" w:hint="eastAsia"/>
          <w:bCs w:val="0"/>
          <w:color w:val="000000" w:themeColor="text1"/>
          <w:szCs w:val="32"/>
        </w:rPr>
        <w:t>「</w:t>
      </w:r>
      <w:r w:rsidR="00B62830" w:rsidRPr="00C839B0">
        <w:rPr>
          <w:rFonts w:ascii="Sylfaen" w:hAnsi="Sylfaen" w:hint="eastAsia"/>
          <w:bCs w:val="0"/>
          <w:color w:val="000000" w:themeColor="text1"/>
          <w:szCs w:val="32"/>
        </w:rPr>
        <w:t>有關留學代辦費用係為學生來源國市場機制及學生所要求服務項目（如留學意向探索、撰寫留學文件、辦理簽證、代購機票等）而定，</w:t>
      </w:r>
      <w:r w:rsidR="00B62830" w:rsidRPr="00C839B0">
        <w:rPr>
          <w:rFonts w:ascii="Sylfaen" w:hAnsi="Sylfaen" w:hint="eastAsia"/>
          <w:b/>
          <w:bCs w:val="0"/>
          <w:color w:val="000000" w:themeColor="text1"/>
          <w:szCs w:val="32"/>
        </w:rPr>
        <w:t>教育部</w:t>
      </w:r>
      <w:r w:rsidR="00B62830" w:rsidRPr="00C839B0">
        <w:rPr>
          <w:rFonts w:ascii="Sylfaen" w:hAnsi="Sylfaen" w:hint="eastAsia"/>
          <w:b/>
          <w:bCs w:val="0"/>
          <w:color w:val="000000" w:themeColor="text1"/>
          <w:szCs w:val="32"/>
          <w:u w:val="single"/>
        </w:rPr>
        <w:t>無從查證</w:t>
      </w:r>
      <w:r w:rsidR="00B62830" w:rsidRPr="00C839B0">
        <w:rPr>
          <w:rFonts w:ascii="Sylfaen" w:hAnsi="Sylfaen" w:hint="eastAsia"/>
          <w:b/>
          <w:bCs w:val="0"/>
          <w:color w:val="000000" w:themeColor="text1"/>
          <w:szCs w:val="32"/>
        </w:rPr>
        <w:t>是否具合理性</w:t>
      </w:r>
      <w:r w:rsidR="00EF1AED" w:rsidRPr="00C839B0">
        <w:rPr>
          <w:rFonts w:ascii="Sylfaen" w:hAnsi="Sylfaen" w:hint="eastAsia"/>
          <w:bCs w:val="0"/>
          <w:color w:val="000000" w:themeColor="text1"/>
          <w:szCs w:val="32"/>
        </w:rPr>
        <w:t>」</w:t>
      </w:r>
      <w:r w:rsidR="00B62830" w:rsidRPr="00C839B0">
        <w:rPr>
          <w:rFonts w:ascii="Sylfaen" w:hAnsi="Sylfaen" w:hint="eastAsia"/>
          <w:bCs w:val="0"/>
          <w:color w:val="000000" w:themeColor="text1"/>
          <w:szCs w:val="32"/>
        </w:rPr>
        <w:t>及「</w:t>
      </w:r>
      <w:r w:rsidR="00D253A1" w:rsidRPr="00C839B0">
        <w:rPr>
          <w:rFonts w:ascii="Sylfaen" w:hAnsi="Sylfaen" w:hint="eastAsia"/>
          <w:bCs w:val="0"/>
          <w:color w:val="000000" w:themeColor="text1"/>
          <w:szCs w:val="32"/>
        </w:rPr>
        <w:t>有關潘生所繳交予</w:t>
      </w:r>
      <w:r w:rsidR="00D253A1" w:rsidRPr="00C839B0">
        <w:rPr>
          <w:rFonts w:ascii="Sylfaen" w:hAnsi="Sylfaen" w:hint="eastAsia"/>
          <w:bCs w:val="0"/>
          <w:color w:val="000000" w:themeColor="text1"/>
          <w:szCs w:val="32"/>
        </w:rPr>
        <w:t>JS</w:t>
      </w:r>
      <w:r w:rsidR="00D253A1" w:rsidRPr="00C839B0">
        <w:rPr>
          <w:rFonts w:ascii="Sylfaen" w:hAnsi="Sylfaen" w:hint="eastAsia"/>
          <w:bCs w:val="0"/>
          <w:color w:val="000000" w:themeColor="text1"/>
          <w:szCs w:val="32"/>
        </w:rPr>
        <w:t>費用項目為</w:t>
      </w:r>
      <w:r w:rsidR="00D253A1" w:rsidRPr="00C839B0">
        <w:rPr>
          <w:rFonts w:ascii="Sylfaen" w:hAnsi="Sylfaen" w:hint="eastAsia"/>
          <w:bCs w:val="0"/>
          <w:color w:val="000000" w:themeColor="text1"/>
          <w:szCs w:val="32"/>
        </w:rPr>
        <w:t>reservation</w:t>
      </w:r>
      <w:r w:rsidR="00D253A1" w:rsidRPr="00C839B0">
        <w:rPr>
          <w:rFonts w:ascii="Sylfaen" w:hAnsi="Sylfaen" w:hint="eastAsia"/>
          <w:bCs w:val="0"/>
          <w:color w:val="000000" w:themeColor="text1"/>
          <w:szCs w:val="32"/>
        </w:rPr>
        <w:t>、</w:t>
      </w:r>
      <w:r w:rsidR="00D253A1" w:rsidRPr="00C839B0">
        <w:rPr>
          <w:rFonts w:ascii="Sylfaen" w:hAnsi="Sylfaen" w:hint="eastAsia"/>
          <w:bCs w:val="0"/>
          <w:color w:val="000000" w:themeColor="text1"/>
          <w:szCs w:val="32"/>
        </w:rPr>
        <w:t>Admin cost</w:t>
      </w:r>
      <w:r w:rsidR="00D253A1" w:rsidRPr="00C839B0">
        <w:rPr>
          <w:rFonts w:ascii="Sylfaen" w:hAnsi="Sylfaen" w:hint="eastAsia"/>
          <w:bCs w:val="0"/>
          <w:color w:val="000000" w:themeColor="text1"/>
          <w:szCs w:val="32"/>
        </w:rPr>
        <w:t>、</w:t>
      </w:r>
      <w:r w:rsidR="00D253A1" w:rsidRPr="00C839B0">
        <w:rPr>
          <w:rFonts w:ascii="Sylfaen" w:hAnsi="Sylfaen" w:hint="eastAsia"/>
          <w:bCs w:val="0"/>
          <w:color w:val="000000" w:themeColor="text1"/>
          <w:szCs w:val="32"/>
        </w:rPr>
        <w:t>Monitoring fee</w:t>
      </w:r>
      <w:r w:rsidR="00D253A1" w:rsidRPr="00C839B0">
        <w:rPr>
          <w:rFonts w:ascii="Sylfaen" w:hAnsi="Sylfaen" w:hint="eastAsia"/>
          <w:bCs w:val="0"/>
          <w:color w:val="000000" w:themeColor="text1"/>
          <w:szCs w:val="32"/>
        </w:rPr>
        <w:t>、</w:t>
      </w:r>
      <w:r w:rsidR="00D253A1" w:rsidRPr="00C839B0">
        <w:rPr>
          <w:rFonts w:ascii="Sylfaen" w:hAnsi="Sylfaen" w:hint="eastAsia"/>
          <w:bCs w:val="0"/>
          <w:color w:val="000000" w:themeColor="text1"/>
          <w:szCs w:val="32"/>
        </w:rPr>
        <w:t>Program fee</w:t>
      </w:r>
      <w:r w:rsidR="00585ED6" w:rsidRPr="00C839B0">
        <w:rPr>
          <w:rFonts w:ascii="Sylfaen" w:hAnsi="Sylfaen" w:hint="eastAsia"/>
          <w:bCs w:val="0"/>
          <w:color w:val="000000" w:themeColor="text1"/>
          <w:szCs w:val="32"/>
        </w:rPr>
        <w:t>；</w:t>
      </w:r>
      <w:r w:rsidR="00D253A1" w:rsidRPr="00C839B0">
        <w:rPr>
          <w:rFonts w:ascii="Sylfaen" w:hAnsi="Sylfaen" w:hint="eastAsia"/>
          <w:b/>
          <w:bCs w:val="0"/>
          <w:color w:val="000000" w:themeColor="text1"/>
          <w:szCs w:val="32"/>
        </w:rPr>
        <w:t>有關分期利率是否合理，係屬菲律賓當地金融交易情形</w:t>
      </w:r>
      <w:r w:rsidR="00B62830" w:rsidRPr="00C839B0">
        <w:rPr>
          <w:rFonts w:ascii="Sylfaen" w:hAnsi="Sylfaen" w:hint="eastAsia"/>
          <w:bCs w:val="0"/>
          <w:color w:val="000000" w:themeColor="text1"/>
          <w:szCs w:val="32"/>
        </w:rPr>
        <w:t>」</w:t>
      </w:r>
      <w:r w:rsidR="00C650E6" w:rsidRPr="00C839B0">
        <w:rPr>
          <w:rFonts w:ascii="Sylfaen" w:hAnsi="Sylfaen" w:hint="eastAsia"/>
          <w:bCs w:val="0"/>
          <w:color w:val="000000" w:themeColor="text1"/>
          <w:szCs w:val="32"/>
        </w:rPr>
        <w:t>等語。</w:t>
      </w:r>
      <w:r w:rsidR="00070238" w:rsidRPr="00C839B0">
        <w:rPr>
          <w:rFonts w:ascii="Sylfaen" w:hAnsi="Sylfaen" w:hint="eastAsia"/>
          <w:bCs w:val="0"/>
          <w:color w:val="000000" w:themeColor="text1"/>
          <w:szCs w:val="32"/>
        </w:rPr>
        <w:t>足見，</w:t>
      </w:r>
      <w:r w:rsidR="00605F4B" w:rsidRPr="00C839B0">
        <w:rPr>
          <w:rFonts w:ascii="Sylfaen" w:hAnsi="Sylfaen" w:hint="eastAsia"/>
          <w:bCs w:val="0"/>
          <w:color w:val="000000" w:themeColor="text1"/>
          <w:szCs w:val="32"/>
        </w:rPr>
        <w:t>教育部</w:t>
      </w:r>
      <w:r w:rsidR="00640993" w:rsidRPr="00C839B0">
        <w:rPr>
          <w:rFonts w:ascii="Sylfaen" w:hAnsi="Sylfaen" w:hint="eastAsia"/>
          <w:bCs w:val="0"/>
          <w:color w:val="000000" w:themeColor="text1"/>
          <w:szCs w:val="32"/>
        </w:rPr>
        <w:t>雖</w:t>
      </w:r>
      <w:r w:rsidR="00873AF3" w:rsidRPr="00C839B0">
        <w:rPr>
          <w:rFonts w:ascii="Sylfaen" w:hAnsi="Sylfaen" w:hint="eastAsia"/>
          <w:bCs w:val="0"/>
          <w:color w:val="000000" w:themeColor="text1"/>
          <w:szCs w:val="32"/>
        </w:rPr>
        <w:t>稱</w:t>
      </w:r>
      <w:r w:rsidR="00640993" w:rsidRPr="00C839B0">
        <w:rPr>
          <w:rFonts w:ascii="Sylfaen" w:hAnsi="Sylfaen" w:hint="eastAsia"/>
          <w:bCs w:val="0"/>
          <w:color w:val="000000" w:themeColor="text1"/>
          <w:szCs w:val="32"/>
        </w:rPr>
        <w:t>修正</w:t>
      </w:r>
      <w:r w:rsidR="00F15573" w:rsidRPr="00C839B0">
        <w:rPr>
          <w:rFonts w:ascii="Sylfaen" w:hAnsi="Sylfaen" w:hint="eastAsia"/>
          <w:bCs w:val="0"/>
          <w:color w:val="000000" w:themeColor="text1"/>
          <w:szCs w:val="32"/>
        </w:rPr>
        <w:t>相關</w:t>
      </w:r>
      <w:r w:rsidR="0022422A" w:rsidRPr="00C839B0">
        <w:rPr>
          <w:rFonts w:ascii="Sylfaen" w:hAnsi="Sylfaen" w:hint="eastAsia"/>
          <w:bCs w:val="0"/>
          <w:color w:val="000000" w:themeColor="text1"/>
          <w:szCs w:val="32"/>
        </w:rPr>
        <w:t>辦法</w:t>
      </w:r>
      <w:r w:rsidR="00290263" w:rsidRPr="00C839B0">
        <w:rPr>
          <w:rFonts w:ascii="Sylfaen" w:hAnsi="Sylfaen" w:hint="eastAsia"/>
          <w:bCs w:val="0"/>
          <w:color w:val="000000" w:themeColor="text1"/>
          <w:szCs w:val="32"/>
        </w:rPr>
        <w:t>，</w:t>
      </w:r>
      <w:r w:rsidR="0022422A" w:rsidRPr="00C839B0">
        <w:rPr>
          <w:rFonts w:ascii="Sylfaen" w:hAnsi="Sylfaen" w:hint="eastAsia"/>
          <w:bCs w:val="0"/>
          <w:color w:val="000000" w:themeColor="text1"/>
          <w:szCs w:val="32"/>
        </w:rPr>
        <w:t>明文</w:t>
      </w:r>
      <w:r w:rsidR="006326FB" w:rsidRPr="00C839B0">
        <w:rPr>
          <w:rFonts w:ascii="Sylfaen" w:hAnsi="Sylfaen" w:hint="eastAsia"/>
          <w:b/>
          <w:bCs w:val="0"/>
          <w:color w:val="000000" w:themeColor="text1"/>
          <w:szCs w:val="32"/>
        </w:rPr>
        <w:t>規定</w:t>
      </w:r>
      <w:r w:rsidR="00CB0FFD" w:rsidRPr="00C839B0">
        <w:rPr>
          <w:rFonts w:hint="eastAsia"/>
          <w:b/>
          <w:color w:val="000000" w:themeColor="text1"/>
        </w:rPr>
        <w:t>大專校院應適時確認其是否向外國學生收取不合理之費用</w:t>
      </w:r>
      <w:r w:rsidR="00CB0FFD" w:rsidRPr="00C839B0">
        <w:rPr>
          <w:rFonts w:hint="eastAsia"/>
          <w:color w:val="000000" w:themeColor="text1"/>
        </w:rPr>
        <w:t>、成立借貸關係或其他違反相關法令之情形，必要時得向申請之外國學生查核…</w:t>
      </w:r>
      <w:proofErr w:type="gramStart"/>
      <w:r w:rsidR="00CB0FFD" w:rsidRPr="00C839B0">
        <w:rPr>
          <w:rFonts w:hint="eastAsia"/>
          <w:color w:val="000000" w:themeColor="text1"/>
        </w:rPr>
        <w:t>…</w:t>
      </w:r>
      <w:proofErr w:type="gramEnd"/>
      <w:r w:rsidR="00F929AD" w:rsidRPr="00C839B0">
        <w:rPr>
          <w:rFonts w:hint="eastAsia"/>
          <w:color w:val="000000" w:themeColor="text1"/>
        </w:rPr>
        <w:t>等情</w:t>
      </w:r>
      <w:r w:rsidR="004D1C17" w:rsidRPr="00C839B0">
        <w:rPr>
          <w:rStyle w:val="aff1"/>
          <w:rFonts w:ascii="Sylfaen" w:hAnsi="Sylfaen"/>
          <w:bCs w:val="0"/>
          <w:color w:val="000000" w:themeColor="text1"/>
          <w:szCs w:val="32"/>
        </w:rPr>
        <w:footnoteReference w:id="13"/>
      </w:r>
      <w:r w:rsidR="00640993" w:rsidRPr="00C839B0">
        <w:rPr>
          <w:rFonts w:ascii="Sylfaen" w:hAnsi="Sylfaen" w:hint="eastAsia"/>
          <w:bCs w:val="0"/>
          <w:color w:val="000000" w:themeColor="text1"/>
          <w:szCs w:val="32"/>
        </w:rPr>
        <w:t>，</w:t>
      </w:r>
      <w:r w:rsidR="00CB0FFD" w:rsidRPr="00C839B0">
        <w:rPr>
          <w:rFonts w:ascii="Sylfaen" w:hAnsi="Sylfaen" w:hint="eastAsia"/>
          <w:bCs w:val="0"/>
          <w:color w:val="000000" w:themeColor="text1"/>
          <w:szCs w:val="32"/>
        </w:rPr>
        <w:t>惟</w:t>
      </w:r>
      <w:r w:rsidR="00884F3D" w:rsidRPr="00C839B0">
        <w:rPr>
          <w:rFonts w:ascii="Sylfaen" w:hAnsi="Sylfaen" w:hint="eastAsia"/>
          <w:bCs w:val="0"/>
          <w:color w:val="000000" w:themeColor="text1"/>
          <w:szCs w:val="32"/>
        </w:rPr>
        <w:t>主管機關</w:t>
      </w:r>
      <w:r w:rsidR="00283818" w:rsidRPr="00C839B0">
        <w:rPr>
          <w:rFonts w:ascii="Sylfaen" w:hAnsi="Sylfaen" w:hint="eastAsia"/>
          <w:bCs w:val="0"/>
          <w:color w:val="000000" w:themeColor="text1"/>
          <w:szCs w:val="32"/>
        </w:rPr>
        <w:t>卻</w:t>
      </w:r>
      <w:r w:rsidR="00384036" w:rsidRPr="00C839B0">
        <w:rPr>
          <w:rFonts w:ascii="Sylfaen" w:hAnsi="Sylfaen" w:hint="eastAsia"/>
          <w:bCs w:val="0"/>
          <w:color w:val="000000" w:themeColor="text1"/>
          <w:szCs w:val="32"/>
        </w:rPr>
        <w:t>無法</w:t>
      </w:r>
      <w:proofErr w:type="gramStart"/>
      <w:r w:rsidR="00605F4B" w:rsidRPr="00C839B0">
        <w:rPr>
          <w:rFonts w:ascii="Sylfaen" w:hAnsi="Sylfaen" w:hint="eastAsia"/>
          <w:bCs w:val="0"/>
          <w:color w:val="000000" w:themeColor="text1"/>
          <w:szCs w:val="32"/>
        </w:rPr>
        <w:t>釐</w:t>
      </w:r>
      <w:proofErr w:type="gramEnd"/>
      <w:r w:rsidR="00605F4B" w:rsidRPr="00C839B0">
        <w:rPr>
          <w:rFonts w:ascii="Sylfaen" w:hAnsi="Sylfaen" w:hint="eastAsia"/>
          <w:bCs w:val="0"/>
          <w:color w:val="000000" w:themeColor="text1"/>
          <w:szCs w:val="32"/>
        </w:rPr>
        <w:t>清</w:t>
      </w:r>
      <w:r w:rsidR="00193613" w:rsidRPr="00C839B0">
        <w:rPr>
          <w:rFonts w:ascii="Sylfaen" w:hAnsi="Sylfaen" w:hint="eastAsia"/>
          <w:bCs w:val="0"/>
          <w:color w:val="000000" w:themeColor="text1"/>
          <w:szCs w:val="32"/>
        </w:rPr>
        <w:t>上述</w:t>
      </w:r>
      <w:r w:rsidR="00BD5BD7" w:rsidRPr="00C839B0">
        <w:rPr>
          <w:rFonts w:ascii="Sylfaen" w:hAnsi="Sylfaen" w:hint="eastAsia"/>
          <w:bCs w:val="0"/>
          <w:color w:val="000000" w:themeColor="text1"/>
          <w:szCs w:val="32"/>
        </w:rPr>
        <w:t>外籍</w:t>
      </w:r>
      <w:r w:rsidR="0008792D" w:rsidRPr="00C839B0">
        <w:rPr>
          <w:rFonts w:ascii="Sylfaen" w:hAnsi="Sylfaen" w:hint="eastAsia"/>
          <w:bCs w:val="0"/>
          <w:color w:val="000000" w:themeColor="text1"/>
          <w:szCs w:val="32"/>
        </w:rPr>
        <w:t>學生</w:t>
      </w:r>
      <w:r w:rsidR="00114842" w:rsidRPr="00C839B0">
        <w:rPr>
          <w:rFonts w:ascii="Sylfaen" w:hAnsi="Sylfaen" w:hint="eastAsia"/>
          <w:bCs w:val="0"/>
          <w:color w:val="000000" w:themeColor="text1"/>
          <w:szCs w:val="32"/>
        </w:rPr>
        <w:t>之</w:t>
      </w:r>
      <w:r w:rsidR="00BD5BD7" w:rsidRPr="00C839B0">
        <w:rPr>
          <w:rFonts w:ascii="Sylfaen" w:hAnsi="Sylfaen" w:hint="eastAsia"/>
          <w:bCs w:val="0"/>
          <w:color w:val="000000" w:themeColor="text1"/>
          <w:szCs w:val="32"/>
        </w:rPr>
        <w:t>相關</w:t>
      </w:r>
      <w:r w:rsidR="00193613" w:rsidRPr="00C839B0">
        <w:rPr>
          <w:rFonts w:ascii="Sylfaen" w:hAnsi="Sylfaen" w:hint="eastAsia"/>
          <w:bCs w:val="0"/>
          <w:color w:val="000000" w:themeColor="text1"/>
          <w:szCs w:val="32"/>
        </w:rPr>
        <w:t>費用是否合理</w:t>
      </w:r>
      <w:r w:rsidR="00C53EFA" w:rsidRPr="00C839B0">
        <w:rPr>
          <w:rFonts w:ascii="Sylfaen" w:hAnsi="Sylfaen" w:hint="eastAsia"/>
          <w:bCs w:val="0"/>
          <w:color w:val="000000" w:themeColor="text1"/>
          <w:szCs w:val="32"/>
        </w:rPr>
        <w:t>，遑論</w:t>
      </w:r>
      <w:r w:rsidR="00362F0C" w:rsidRPr="00C839B0">
        <w:rPr>
          <w:rFonts w:ascii="Sylfaen" w:hAnsi="Sylfaen" w:hint="eastAsia"/>
          <w:bCs w:val="0"/>
          <w:color w:val="000000" w:themeColor="text1"/>
          <w:szCs w:val="32"/>
        </w:rPr>
        <w:t>能依法</w:t>
      </w:r>
      <w:r w:rsidR="00C53EFA" w:rsidRPr="00C839B0">
        <w:rPr>
          <w:rFonts w:ascii="Sylfaen" w:hAnsi="Sylfaen" w:hint="eastAsia"/>
          <w:bCs w:val="0"/>
          <w:color w:val="000000" w:themeColor="text1"/>
          <w:szCs w:val="32"/>
        </w:rPr>
        <w:t>合理監督</w:t>
      </w:r>
      <w:r w:rsidR="00296B28" w:rsidRPr="00C839B0">
        <w:rPr>
          <w:rFonts w:ascii="Sylfaen" w:hAnsi="Sylfaen" w:hint="eastAsia"/>
          <w:bCs w:val="0"/>
          <w:color w:val="000000" w:themeColor="text1"/>
          <w:szCs w:val="32"/>
        </w:rPr>
        <w:t>學校</w:t>
      </w:r>
      <w:r w:rsidR="00067E3E" w:rsidRPr="00C839B0">
        <w:rPr>
          <w:rFonts w:hint="eastAsia"/>
          <w:color w:val="000000" w:themeColor="text1"/>
        </w:rPr>
        <w:t>、</w:t>
      </w:r>
      <w:r w:rsidR="00362F0C" w:rsidRPr="00C839B0">
        <w:rPr>
          <w:rFonts w:ascii="Sylfaen" w:hAnsi="Sylfaen" w:hint="eastAsia"/>
          <w:bCs w:val="0"/>
          <w:color w:val="000000" w:themeColor="text1"/>
          <w:szCs w:val="32"/>
        </w:rPr>
        <w:t>落實</w:t>
      </w:r>
      <w:r w:rsidR="00E6774A" w:rsidRPr="00C839B0">
        <w:rPr>
          <w:rFonts w:ascii="Sylfaen" w:hAnsi="Sylfaen" w:hint="eastAsia"/>
          <w:bCs w:val="0"/>
          <w:color w:val="000000" w:themeColor="text1"/>
          <w:szCs w:val="32"/>
        </w:rPr>
        <w:t>上述</w:t>
      </w:r>
      <w:r w:rsidR="00362F0C" w:rsidRPr="00C839B0">
        <w:rPr>
          <w:rFonts w:ascii="Sylfaen" w:hAnsi="Sylfaen" w:hint="eastAsia"/>
          <w:bCs w:val="0"/>
          <w:color w:val="000000" w:themeColor="text1"/>
          <w:szCs w:val="32"/>
        </w:rPr>
        <w:t>規定</w:t>
      </w:r>
      <w:r w:rsidR="00F3278F" w:rsidRPr="00C839B0">
        <w:rPr>
          <w:rFonts w:ascii="Sylfaen" w:hAnsi="Sylfaen" w:hint="eastAsia"/>
          <w:bCs w:val="0"/>
          <w:color w:val="000000" w:themeColor="text1"/>
          <w:szCs w:val="32"/>
        </w:rPr>
        <w:t>，</w:t>
      </w:r>
      <w:r w:rsidR="007E1EBC" w:rsidRPr="00C839B0">
        <w:rPr>
          <w:rFonts w:ascii="Sylfaen" w:hAnsi="Sylfaen" w:hint="eastAsia"/>
          <w:bCs w:val="0"/>
          <w:color w:val="000000" w:themeColor="text1"/>
          <w:szCs w:val="32"/>
        </w:rPr>
        <w:t>更</w:t>
      </w:r>
      <w:r w:rsidR="007E1EBC" w:rsidRPr="00C839B0">
        <w:rPr>
          <w:rFonts w:ascii="Sylfaen" w:hAnsi="Sylfaen" w:hint="eastAsia"/>
          <w:b/>
          <w:bCs w:val="0"/>
          <w:color w:val="000000" w:themeColor="text1"/>
          <w:szCs w:val="32"/>
        </w:rPr>
        <w:t>難以</w:t>
      </w:r>
      <w:r w:rsidR="00A27CAC" w:rsidRPr="00C839B0">
        <w:rPr>
          <w:rFonts w:ascii="Sylfaen" w:hAnsi="Sylfaen" w:hint="eastAsia"/>
          <w:b/>
          <w:bCs w:val="0"/>
          <w:color w:val="000000" w:themeColor="text1"/>
          <w:szCs w:val="32"/>
        </w:rPr>
        <w:t>令</w:t>
      </w:r>
      <w:r w:rsidR="008324A7" w:rsidRPr="00C839B0">
        <w:rPr>
          <w:rFonts w:ascii="Sylfaen" w:hAnsi="Sylfaen" w:hint="eastAsia"/>
          <w:b/>
          <w:bCs w:val="0"/>
          <w:color w:val="000000" w:themeColor="text1"/>
          <w:szCs w:val="32"/>
        </w:rPr>
        <w:t>各</w:t>
      </w:r>
      <w:r w:rsidR="007E1EBC" w:rsidRPr="00C839B0">
        <w:rPr>
          <w:rFonts w:ascii="Sylfaen" w:hAnsi="Sylfaen" w:hint="eastAsia"/>
          <w:b/>
          <w:bCs w:val="0"/>
          <w:color w:val="000000" w:themeColor="text1"/>
          <w:szCs w:val="32"/>
        </w:rPr>
        <w:t>校</w:t>
      </w:r>
      <w:r w:rsidR="008B2201" w:rsidRPr="00C839B0">
        <w:rPr>
          <w:rFonts w:ascii="Sylfaen" w:hAnsi="Sylfaen" w:hint="eastAsia"/>
          <w:b/>
          <w:bCs w:val="0"/>
          <w:color w:val="000000" w:themeColor="text1"/>
          <w:szCs w:val="32"/>
        </w:rPr>
        <w:t>執行時</w:t>
      </w:r>
      <w:r w:rsidR="007E1EBC" w:rsidRPr="00C839B0">
        <w:rPr>
          <w:rFonts w:ascii="Sylfaen" w:hAnsi="Sylfaen" w:hint="eastAsia"/>
          <w:b/>
          <w:bCs w:val="0"/>
          <w:color w:val="000000" w:themeColor="text1"/>
          <w:szCs w:val="32"/>
        </w:rPr>
        <w:t>有所參考或依循</w:t>
      </w:r>
      <w:r w:rsidR="007E1EBC" w:rsidRPr="00C839B0">
        <w:rPr>
          <w:rFonts w:ascii="Sylfaen" w:hAnsi="Sylfaen" w:hint="eastAsia"/>
          <w:bCs w:val="0"/>
          <w:color w:val="000000" w:themeColor="text1"/>
          <w:szCs w:val="32"/>
        </w:rPr>
        <w:t>，</w:t>
      </w:r>
      <w:r w:rsidR="00AC3996" w:rsidRPr="00C839B0">
        <w:rPr>
          <w:rFonts w:ascii="Sylfaen" w:hAnsi="Sylfaen" w:hint="eastAsia"/>
          <w:bCs w:val="0"/>
          <w:color w:val="000000" w:themeColor="text1"/>
          <w:szCs w:val="32"/>
        </w:rPr>
        <w:t>整體監督</w:t>
      </w:r>
      <w:r w:rsidR="00AA5ED0" w:rsidRPr="00C839B0">
        <w:rPr>
          <w:rFonts w:ascii="Sylfaen" w:hAnsi="Sylfaen" w:hint="eastAsia"/>
          <w:bCs w:val="0"/>
          <w:color w:val="000000" w:themeColor="text1"/>
          <w:szCs w:val="32"/>
        </w:rPr>
        <w:t>作為</w:t>
      </w:r>
      <w:r w:rsidR="00F3278F" w:rsidRPr="00C839B0">
        <w:rPr>
          <w:rFonts w:ascii="Sylfaen" w:hAnsi="Sylfaen" w:hint="eastAsia"/>
          <w:bCs w:val="0"/>
          <w:color w:val="000000" w:themeColor="text1"/>
          <w:szCs w:val="32"/>
        </w:rPr>
        <w:t>顯</w:t>
      </w:r>
      <w:r w:rsidR="00B26BD5" w:rsidRPr="00C839B0">
        <w:rPr>
          <w:rFonts w:ascii="Sylfaen" w:hAnsi="Sylfaen" w:hint="eastAsia"/>
          <w:bCs w:val="0"/>
          <w:color w:val="000000" w:themeColor="text1"/>
          <w:szCs w:val="32"/>
        </w:rPr>
        <w:t>然</w:t>
      </w:r>
      <w:r w:rsidR="00AC3996" w:rsidRPr="00C839B0">
        <w:rPr>
          <w:rFonts w:ascii="Sylfaen" w:hAnsi="Sylfaen" w:hint="eastAsia"/>
          <w:bCs w:val="0"/>
          <w:color w:val="000000" w:themeColor="text1"/>
          <w:szCs w:val="32"/>
        </w:rPr>
        <w:t>不足</w:t>
      </w:r>
      <w:r w:rsidR="00070238" w:rsidRPr="00C839B0">
        <w:rPr>
          <w:rFonts w:ascii="Sylfaen" w:hAnsi="Sylfaen" w:hint="eastAsia"/>
          <w:bCs w:val="0"/>
          <w:color w:val="000000" w:themeColor="text1"/>
          <w:szCs w:val="32"/>
        </w:rPr>
        <w:t>。</w:t>
      </w:r>
      <w:r w:rsidR="00435330" w:rsidRPr="00C839B0">
        <w:rPr>
          <w:rFonts w:ascii="Sylfaen" w:hAnsi="Sylfaen" w:hint="eastAsia"/>
          <w:bCs w:val="0"/>
          <w:color w:val="000000" w:themeColor="text1"/>
          <w:szCs w:val="32"/>
        </w:rPr>
        <w:t>對此，</w:t>
      </w:r>
      <w:r w:rsidR="00070238" w:rsidRPr="00C839B0">
        <w:rPr>
          <w:rFonts w:ascii="Sylfaen" w:hAnsi="Sylfaen" w:hint="eastAsia"/>
          <w:bCs w:val="0"/>
          <w:color w:val="000000" w:themeColor="text1"/>
          <w:szCs w:val="32"/>
        </w:rPr>
        <w:t>外交部同時</w:t>
      </w:r>
      <w:r w:rsidR="00562B34" w:rsidRPr="00C839B0">
        <w:rPr>
          <w:rFonts w:ascii="Sylfaen" w:hAnsi="Sylfaen" w:hint="eastAsia"/>
          <w:bCs w:val="0"/>
          <w:color w:val="000000" w:themeColor="text1"/>
          <w:szCs w:val="32"/>
        </w:rPr>
        <w:t>提出</w:t>
      </w:r>
      <w:r w:rsidR="00070238" w:rsidRPr="00C839B0">
        <w:rPr>
          <w:rFonts w:ascii="Sylfaen" w:hAnsi="Sylfaen" w:hint="eastAsia"/>
          <w:color w:val="000000" w:themeColor="text1"/>
          <w:szCs w:val="32"/>
        </w:rPr>
        <w:t>基於</w:t>
      </w:r>
      <w:r w:rsidR="00070238" w:rsidRPr="00C839B0">
        <w:rPr>
          <w:rFonts w:ascii="Sylfaen" w:hAnsi="Sylfaen"/>
          <w:color w:val="000000" w:themeColor="text1"/>
          <w:szCs w:val="32"/>
        </w:rPr>
        <w:t>保護學生立場，建議教育部可督導學校協助提供入國前服務，或</w:t>
      </w:r>
      <w:r w:rsidR="00070238" w:rsidRPr="00C839B0">
        <w:rPr>
          <w:rFonts w:ascii="Sylfaen" w:hAnsi="Sylfaen"/>
          <w:b/>
          <w:color w:val="000000" w:themeColor="text1"/>
          <w:szCs w:val="32"/>
        </w:rPr>
        <w:t>提供收費合理的業者名單以供學生參考</w:t>
      </w:r>
      <w:r w:rsidR="00070238" w:rsidRPr="00C839B0">
        <w:rPr>
          <w:rFonts w:ascii="Sylfaen" w:hAnsi="Sylfaen"/>
          <w:color w:val="000000" w:themeColor="text1"/>
          <w:szCs w:val="32"/>
        </w:rPr>
        <w:t>，</w:t>
      </w:r>
      <w:r w:rsidR="00070238" w:rsidRPr="00C839B0">
        <w:rPr>
          <w:rFonts w:ascii="Sylfaen" w:hAnsi="Sylfaen"/>
          <w:b/>
          <w:color w:val="000000" w:themeColor="text1"/>
          <w:szCs w:val="32"/>
        </w:rPr>
        <w:t>以免除學生擅自尋找代辦人簽署借貸契約</w:t>
      </w:r>
      <w:r w:rsidR="00070238" w:rsidRPr="00C839B0">
        <w:rPr>
          <w:rFonts w:ascii="Sylfaen" w:hAnsi="Sylfaen"/>
          <w:color w:val="000000" w:themeColor="text1"/>
          <w:szCs w:val="32"/>
        </w:rPr>
        <w:t>，影響後續</w:t>
      </w:r>
      <w:r w:rsidR="00DE1FEC" w:rsidRPr="00C839B0">
        <w:rPr>
          <w:rFonts w:ascii="Sylfaen" w:hAnsi="Sylfaen"/>
          <w:color w:val="000000" w:themeColor="text1"/>
          <w:szCs w:val="32"/>
        </w:rPr>
        <w:t>在</w:t>
      </w:r>
      <w:proofErr w:type="gramStart"/>
      <w:r w:rsidR="00CF2F9B" w:rsidRPr="00C839B0">
        <w:rPr>
          <w:rFonts w:ascii="Sylfaen" w:hAnsi="Sylfaen"/>
          <w:color w:val="000000" w:themeColor="text1"/>
          <w:szCs w:val="32"/>
        </w:rPr>
        <w:t>臺</w:t>
      </w:r>
      <w:proofErr w:type="gramEnd"/>
      <w:r w:rsidR="00070238" w:rsidRPr="00C839B0">
        <w:rPr>
          <w:rFonts w:ascii="Sylfaen" w:hAnsi="Sylfaen"/>
          <w:color w:val="000000" w:themeColor="text1"/>
          <w:szCs w:val="32"/>
        </w:rPr>
        <w:t>就學之經濟負擔</w:t>
      </w:r>
      <w:r w:rsidR="00F95032" w:rsidRPr="00C839B0">
        <w:rPr>
          <w:rFonts w:ascii="Sylfaen" w:hAnsi="Sylfaen" w:hint="eastAsia"/>
          <w:color w:val="000000" w:themeColor="text1"/>
          <w:szCs w:val="32"/>
        </w:rPr>
        <w:t>等情</w:t>
      </w:r>
      <w:r w:rsidR="00070238" w:rsidRPr="00C839B0">
        <w:rPr>
          <w:rFonts w:ascii="Sylfaen" w:hAnsi="Sylfaen" w:hint="eastAsia"/>
          <w:bCs w:val="0"/>
          <w:color w:val="000000" w:themeColor="text1"/>
          <w:szCs w:val="32"/>
        </w:rPr>
        <w:t>。</w:t>
      </w:r>
      <w:r w:rsidR="001954E8" w:rsidRPr="00C839B0">
        <w:rPr>
          <w:rFonts w:ascii="Sylfaen" w:hAnsi="Sylfaen" w:hint="eastAsia"/>
          <w:bCs w:val="0"/>
          <w:color w:val="000000" w:themeColor="text1"/>
          <w:szCs w:val="32"/>
        </w:rPr>
        <w:t>上述</w:t>
      </w:r>
      <w:r w:rsidR="00BF1C55" w:rsidRPr="00C839B0">
        <w:rPr>
          <w:rFonts w:ascii="Sylfaen" w:hAnsi="Sylfaen" w:hint="eastAsia"/>
          <w:bCs w:val="0"/>
          <w:color w:val="000000" w:themeColor="text1"/>
          <w:szCs w:val="32"/>
        </w:rPr>
        <w:t>關鍵</w:t>
      </w:r>
      <w:r w:rsidR="00813921" w:rsidRPr="00C839B0">
        <w:rPr>
          <w:rFonts w:ascii="Sylfaen" w:hAnsi="Sylfaen" w:hint="eastAsia"/>
          <w:bCs w:val="0"/>
          <w:color w:val="000000" w:themeColor="text1"/>
          <w:szCs w:val="32"/>
        </w:rPr>
        <w:t>問題</w:t>
      </w:r>
      <w:r w:rsidR="00F95032" w:rsidRPr="00C839B0">
        <w:rPr>
          <w:rFonts w:ascii="Sylfaen" w:hAnsi="Sylfaen" w:hint="eastAsia"/>
          <w:bCs w:val="0"/>
          <w:color w:val="000000" w:themeColor="text1"/>
          <w:szCs w:val="32"/>
        </w:rPr>
        <w:t>均有待教育部積極</w:t>
      </w:r>
      <w:r w:rsidR="001954E8" w:rsidRPr="00C839B0">
        <w:rPr>
          <w:rFonts w:ascii="Sylfaen" w:hAnsi="Sylfaen" w:hint="eastAsia"/>
          <w:bCs w:val="0"/>
          <w:color w:val="000000" w:themeColor="text1"/>
          <w:szCs w:val="32"/>
        </w:rPr>
        <w:t>改正</w:t>
      </w:r>
      <w:r w:rsidR="00755438" w:rsidRPr="00C839B0">
        <w:rPr>
          <w:rFonts w:ascii="Sylfaen" w:hAnsi="Sylfaen" w:hint="eastAsia"/>
          <w:bCs w:val="0"/>
          <w:color w:val="000000" w:themeColor="text1"/>
          <w:szCs w:val="32"/>
        </w:rPr>
        <w:t>解決</w:t>
      </w:r>
      <w:r w:rsidR="00F95032" w:rsidRPr="00C839B0">
        <w:rPr>
          <w:rFonts w:ascii="Sylfaen" w:hAnsi="Sylfaen" w:hint="eastAsia"/>
          <w:bCs w:val="0"/>
          <w:color w:val="000000" w:themeColor="text1"/>
          <w:szCs w:val="32"/>
        </w:rPr>
        <w:t>。</w:t>
      </w:r>
      <w:r w:rsidR="00CE15A6" w:rsidRPr="00C839B0">
        <w:rPr>
          <w:rFonts w:ascii="Sylfaen" w:hAnsi="Sylfaen" w:hint="eastAsia"/>
          <w:bCs w:val="0"/>
          <w:color w:val="000000" w:themeColor="text1"/>
          <w:szCs w:val="32"/>
        </w:rPr>
        <w:t>又，</w:t>
      </w:r>
      <w:r w:rsidR="00F72C9F" w:rsidRPr="00C839B0">
        <w:rPr>
          <w:rFonts w:ascii="Sylfaen" w:hAnsi="Sylfaen" w:hint="eastAsia"/>
          <w:bCs w:val="0"/>
          <w:color w:val="000000" w:themeColor="text1"/>
          <w:szCs w:val="32"/>
        </w:rPr>
        <w:t>有關</w:t>
      </w:r>
      <w:r w:rsidR="000C6A15" w:rsidRPr="00C839B0">
        <w:rPr>
          <w:rFonts w:ascii="Sylfaen" w:hAnsi="Sylfaen" w:hint="eastAsia"/>
          <w:bCs w:val="0"/>
          <w:color w:val="000000" w:themeColor="text1"/>
          <w:szCs w:val="32"/>
        </w:rPr>
        <w:t>上述</w:t>
      </w:r>
      <w:r w:rsidR="00CE15A6" w:rsidRPr="00C839B0">
        <w:rPr>
          <w:rFonts w:hint="eastAsia"/>
          <w:color w:val="000000" w:themeColor="text1"/>
          <w:szCs w:val="32"/>
        </w:rPr>
        <w:t>代辦費由</w:t>
      </w:r>
      <w:r w:rsidR="00CE15A6" w:rsidRPr="00C839B0">
        <w:rPr>
          <w:color w:val="000000" w:themeColor="text1"/>
          <w:szCs w:val="32"/>
        </w:rPr>
        <w:t>學生自</w:t>
      </w:r>
      <w:r w:rsidR="00CE15A6" w:rsidRPr="00C839B0">
        <w:rPr>
          <w:rFonts w:hint="eastAsia"/>
          <w:color w:val="000000" w:themeColor="text1"/>
          <w:szCs w:val="32"/>
        </w:rPr>
        <w:t>理，校方</w:t>
      </w:r>
      <w:r w:rsidR="00CF17A2" w:rsidRPr="00C839B0">
        <w:rPr>
          <w:rFonts w:hint="eastAsia"/>
          <w:color w:val="000000" w:themeColor="text1"/>
          <w:szCs w:val="32"/>
        </w:rPr>
        <w:t>稱</w:t>
      </w:r>
      <w:r w:rsidR="00CE15A6" w:rsidRPr="00C839B0">
        <w:rPr>
          <w:rFonts w:hint="eastAsia"/>
          <w:color w:val="000000" w:themeColor="text1"/>
          <w:szCs w:val="32"/>
        </w:rPr>
        <w:t>未</w:t>
      </w:r>
      <w:r w:rsidR="00CE15A6" w:rsidRPr="00C839B0">
        <w:rPr>
          <w:color w:val="000000" w:themeColor="text1"/>
          <w:szCs w:val="32"/>
        </w:rPr>
        <w:t>經手</w:t>
      </w:r>
      <w:r w:rsidR="00CE15A6" w:rsidRPr="00C839B0">
        <w:rPr>
          <w:rFonts w:hint="eastAsia"/>
          <w:color w:val="000000" w:themeColor="text1"/>
          <w:szCs w:val="32"/>
        </w:rPr>
        <w:t>，教育部提供本院ATEC提供之</w:t>
      </w:r>
      <w:r w:rsidR="00CE15A6" w:rsidRPr="00C839B0">
        <w:rPr>
          <w:rFonts w:hAnsi="標楷體" w:hint="eastAsia"/>
          <w:color w:val="000000" w:themeColor="text1"/>
          <w:szCs w:val="32"/>
        </w:rPr>
        <w:t>代辦</w:t>
      </w:r>
      <w:r w:rsidR="00CE15A6" w:rsidRPr="00C839B0">
        <w:rPr>
          <w:rFonts w:hint="eastAsia"/>
          <w:color w:val="000000" w:themeColor="text1"/>
          <w:szCs w:val="32"/>
        </w:rPr>
        <w:t>費附件（</w:t>
      </w:r>
      <w:r w:rsidR="00CE15A6" w:rsidRPr="00C839B0">
        <w:rPr>
          <w:rFonts w:hint="eastAsia"/>
          <w:color w:val="000000" w:themeColor="text1"/>
        </w:rPr>
        <w:t>英文</w:t>
      </w:r>
      <w:r w:rsidR="00CE15A6" w:rsidRPr="00C839B0">
        <w:rPr>
          <w:rFonts w:hint="eastAsia"/>
          <w:color w:val="000000" w:themeColor="text1"/>
          <w:szCs w:val="32"/>
        </w:rPr>
        <w:t>），經本院就該附件翻譯如下</w:t>
      </w:r>
      <w:r w:rsidR="00135709" w:rsidRPr="00C839B0">
        <w:rPr>
          <w:rFonts w:hint="eastAsia"/>
          <w:color w:val="000000" w:themeColor="text1"/>
          <w:szCs w:val="32"/>
        </w:rPr>
        <w:t>表：</w:t>
      </w:r>
      <w:bookmarkEnd w:id="230"/>
      <w:bookmarkEnd w:id="231"/>
      <w:bookmarkEnd w:id="232"/>
      <w:bookmarkEnd w:id="233"/>
      <w:bookmarkEnd w:id="234"/>
      <w:bookmarkEnd w:id="235"/>
      <w:bookmarkEnd w:id="236"/>
      <w:bookmarkEnd w:id="237"/>
      <w:bookmarkEnd w:id="238"/>
      <w:bookmarkEnd w:id="239"/>
    </w:p>
    <w:p w:rsidR="00BB45EF" w:rsidRPr="00C839B0" w:rsidRDefault="00AD5801" w:rsidP="00D50720">
      <w:pPr>
        <w:pStyle w:val="a3"/>
        <w:ind w:hanging="763"/>
        <w:rPr>
          <w:color w:val="000000" w:themeColor="text1"/>
        </w:rPr>
      </w:pPr>
      <w:r w:rsidRPr="00C839B0">
        <w:rPr>
          <w:rFonts w:hint="eastAsia"/>
          <w:color w:val="000000" w:themeColor="text1"/>
        </w:rPr>
        <w:t>本案</w:t>
      </w:r>
      <w:r w:rsidR="0069196F" w:rsidRPr="00C839B0">
        <w:rPr>
          <w:rFonts w:hint="eastAsia"/>
          <w:color w:val="000000" w:themeColor="text1"/>
        </w:rPr>
        <w:t>高苑科大之相關</w:t>
      </w:r>
      <w:r w:rsidR="00BB45EF" w:rsidRPr="00C839B0">
        <w:rPr>
          <w:rFonts w:hint="eastAsia"/>
          <w:color w:val="000000" w:themeColor="text1"/>
        </w:rPr>
        <w:t xml:space="preserve">代辦費明細         </w:t>
      </w:r>
      <w:r w:rsidR="00A35834" w:rsidRPr="00C839B0">
        <w:rPr>
          <w:rFonts w:hint="eastAsia"/>
          <w:color w:val="000000" w:themeColor="text1"/>
        </w:rPr>
        <w:t xml:space="preserve">　　　　</w:t>
      </w:r>
      <w:r w:rsidR="00F91DF4" w:rsidRPr="00C839B0">
        <w:rPr>
          <w:rFonts w:hint="eastAsia"/>
          <w:color w:val="000000" w:themeColor="text1"/>
        </w:rPr>
        <w:t xml:space="preserve">  </w:t>
      </w:r>
      <w:r w:rsidR="0069196F" w:rsidRPr="00C839B0">
        <w:rPr>
          <w:rFonts w:hint="eastAsia"/>
          <w:color w:val="000000" w:themeColor="text1"/>
        </w:rPr>
        <w:t>單位：元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693"/>
      </w:tblGrid>
      <w:tr w:rsidR="00046DCC" w:rsidRPr="00C839B0" w:rsidTr="006E6240">
        <w:trPr>
          <w:trHeight w:val="59"/>
          <w:tblHeader/>
        </w:trPr>
        <w:tc>
          <w:tcPr>
            <w:tcW w:w="5812" w:type="dxa"/>
            <w:shd w:val="clear" w:color="auto" w:fill="DBE5F1"/>
          </w:tcPr>
          <w:p w:rsidR="00BB45EF" w:rsidRPr="00C839B0" w:rsidRDefault="00BB45EF" w:rsidP="001E515A">
            <w:pPr>
              <w:spacing w:line="440" w:lineRule="exact"/>
              <w:jc w:val="center"/>
              <w:outlineLvl w:val="3"/>
              <w:rPr>
                <w:rFonts w:hAnsi="Arial"/>
                <w:b/>
                <w:color w:val="000000" w:themeColor="text1"/>
                <w:kern w:val="0"/>
                <w:sz w:val="28"/>
                <w:szCs w:val="28"/>
              </w:rPr>
            </w:pPr>
            <w:r w:rsidRPr="00C839B0">
              <w:rPr>
                <w:rFonts w:hAnsi="Arial" w:hint="eastAsia"/>
                <w:b/>
                <w:color w:val="000000" w:themeColor="text1"/>
                <w:kern w:val="0"/>
                <w:sz w:val="28"/>
                <w:szCs w:val="28"/>
              </w:rPr>
              <w:t>項目</w:t>
            </w:r>
          </w:p>
        </w:tc>
        <w:tc>
          <w:tcPr>
            <w:tcW w:w="2693" w:type="dxa"/>
            <w:shd w:val="clear" w:color="auto" w:fill="DBE5F1"/>
          </w:tcPr>
          <w:p w:rsidR="00BB45EF" w:rsidRPr="00C839B0" w:rsidRDefault="00BB45EF" w:rsidP="001E515A">
            <w:pPr>
              <w:spacing w:line="440" w:lineRule="exact"/>
              <w:jc w:val="center"/>
              <w:outlineLvl w:val="3"/>
              <w:rPr>
                <w:rFonts w:hAnsi="Arial"/>
                <w:b/>
                <w:color w:val="000000" w:themeColor="text1"/>
                <w:kern w:val="0"/>
                <w:sz w:val="28"/>
                <w:szCs w:val="28"/>
              </w:rPr>
            </w:pPr>
            <w:r w:rsidRPr="00C839B0">
              <w:rPr>
                <w:rFonts w:hAnsi="Arial" w:hint="eastAsia"/>
                <w:b/>
                <w:color w:val="000000" w:themeColor="text1"/>
                <w:kern w:val="0"/>
                <w:sz w:val="28"/>
                <w:szCs w:val="28"/>
              </w:rPr>
              <w:t>金額</w:t>
            </w:r>
          </w:p>
        </w:tc>
      </w:tr>
      <w:tr w:rsidR="00046DCC" w:rsidRPr="00C839B0" w:rsidTr="004C74EF">
        <w:trPr>
          <w:trHeight w:val="59"/>
        </w:trPr>
        <w:tc>
          <w:tcPr>
            <w:tcW w:w="5812" w:type="dxa"/>
            <w:shd w:val="clear" w:color="auto" w:fill="auto"/>
          </w:tcPr>
          <w:p w:rsidR="00BB45EF" w:rsidRPr="00C839B0" w:rsidRDefault="00BB45EF" w:rsidP="001E515A">
            <w:pPr>
              <w:spacing w:line="440" w:lineRule="exact"/>
              <w:outlineLvl w:val="3"/>
              <w:rPr>
                <w:rFonts w:hAnsi="Arial"/>
                <w:color w:val="000000" w:themeColor="text1"/>
                <w:kern w:val="0"/>
                <w:sz w:val="28"/>
                <w:szCs w:val="28"/>
              </w:rPr>
            </w:pPr>
            <w:r w:rsidRPr="00C839B0">
              <w:rPr>
                <w:rFonts w:hAnsi="Arial" w:hint="eastAsia"/>
                <w:color w:val="000000" w:themeColor="text1"/>
                <w:kern w:val="0"/>
                <w:sz w:val="28"/>
                <w:szCs w:val="28"/>
              </w:rPr>
              <w:t>留學意向探索說明會</w:t>
            </w:r>
          </w:p>
        </w:tc>
        <w:tc>
          <w:tcPr>
            <w:tcW w:w="2693" w:type="dxa"/>
            <w:shd w:val="clear" w:color="auto" w:fill="auto"/>
            <w:vAlign w:val="center"/>
          </w:tcPr>
          <w:p w:rsidR="00BB45EF" w:rsidRPr="00C839B0" w:rsidRDefault="00BB45EF" w:rsidP="001E515A">
            <w:pPr>
              <w:spacing w:line="440" w:lineRule="exact"/>
              <w:jc w:val="right"/>
              <w:outlineLvl w:val="3"/>
              <w:rPr>
                <w:rFonts w:hAnsi="Arial"/>
                <w:color w:val="000000" w:themeColor="text1"/>
                <w:kern w:val="0"/>
                <w:sz w:val="28"/>
                <w:szCs w:val="28"/>
              </w:rPr>
            </w:pPr>
            <w:r w:rsidRPr="00C839B0">
              <w:rPr>
                <w:rFonts w:hAnsi="Arial" w:hint="eastAsia"/>
                <w:color w:val="000000" w:themeColor="text1"/>
                <w:kern w:val="0"/>
                <w:sz w:val="28"/>
                <w:szCs w:val="28"/>
              </w:rPr>
              <w:t>6</w:t>
            </w:r>
            <w:r w:rsidRPr="00C839B0">
              <w:rPr>
                <w:rFonts w:hAnsi="Arial"/>
                <w:color w:val="000000" w:themeColor="text1"/>
                <w:kern w:val="0"/>
                <w:sz w:val="28"/>
                <w:szCs w:val="28"/>
              </w:rPr>
              <w:t>,000</w:t>
            </w:r>
          </w:p>
        </w:tc>
      </w:tr>
      <w:tr w:rsidR="00046DCC" w:rsidRPr="00C839B0" w:rsidTr="00AD5801">
        <w:tc>
          <w:tcPr>
            <w:tcW w:w="5812" w:type="dxa"/>
            <w:shd w:val="clear" w:color="auto" w:fill="auto"/>
          </w:tcPr>
          <w:p w:rsidR="00BB45EF" w:rsidRPr="00C839B0" w:rsidRDefault="00BB45EF" w:rsidP="001E515A">
            <w:pPr>
              <w:spacing w:line="440" w:lineRule="exact"/>
              <w:outlineLvl w:val="3"/>
              <w:rPr>
                <w:rFonts w:hAnsi="Arial"/>
                <w:color w:val="000000" w:themeColor="text1"/>
                <w:kern w:val="0"/>
                <w:sz w:val="28"/>
                <w:szCs w:val="28"/>
              </w:rPr>
            </w:pPr>
            <w:r w:rsidRPr="00C839B0">
              <w:rPr>
                <w:rFonts w:hAnsi="Arial" w:hint="eastAsia"/>
                <w:color w:val="000000" w:themeColor="text1"/>
                <w:kern w:val="0"/>
                <w:sz w:val="28"/>
                <w:szCs w:val="28"/>
              </w:rPr>
              <w:t>廣宣費用</w:t>
            </w:r>
          </w:p>
        </w:tc>
        <w:tc>
          <w:tcPr>
            <w:tcW w:w="2693" w:type="dxa"/>
            <w:shd w:val="clear" w:color="auto" w:fill="auto"/>
            <w:vAlign w:val="center"/>
          </w:tcPr>
          <w:p w:rsidR="00BB45EF" w:rsidRPr="00C839B0" w:rsidRDefault="00BB45EF" w:rsidP="001E515A">
            <w:pPr>
              <w:spacing w:line="440" w:lineRule="exact"/>
              <w:jc w:val="right"/>
              <w:outlineLvl w:val="3"/>
              <w:rPr>
                <w:rFonts w:hAnsi="Arial"/>
                <w:color w:val="000000" w:themeColor="text1"/>
                <w:kern w:val="0"/>
                <w:sz w:val="28"/>
                <w:szCs w:val="28"/>
              </w:rPr>
            </w:pPr>
            <w:r w:rsidRPr="00C839B0">
              <w:rPr>
                <w:rFonts w:hAnsi="Arial" w:hint="eastAsia"/>
                <w:color w:val="000000" w:themeColor="text1"/>
                <w:kern w:val="0"/>
                <w:sz w:val="28"/>
                <w:szCs w:val="28"/>
              </w:rPr>
              <w:t>4</w:t>
            </w:r>
            <w:r w:rsidRPr="00C839B0">
              <w:rPr>
                <w:rFonts w:hAnsi="Arial"/>
                <w:color w:val="000000" w:themeColor="text1"/>
                <w:kern w:val="0"/>
                <w:sz w:val="28"/>
                <w:szCs w:val="28"/>
              </w:rPr>
              <w:t>,000</w:t>
            </w:r>
          </w:p>
        </w:tc>
      </w:tr>
      <w:tr w:rsidR="00046DCC" w:rsidRPr="00C839B0" w:rsidTr="00AD5801">
        <w:tc>
          <w:tcPr>
            <w:tcW w:w="5812" w:type="dxa"/>
            <w:shd w:val="clear" w:color="auto" w:fill="auto"/>
          </w:tcPr>
          <w:p w:rsidR="00BB45EF" w:rsidRPr="00C839B0" w:rsidRDefault="00BB45EF" w:rsidP="001E515A">
            <w:pPr>
              <w:spacing w:line="440" w:lineRule="exact"/>
              <w:outlineLvl w:val="3"/>
              <w:rPr>
                <w:rFonts w:hAnsi="Arial"/>
                <w:color w:val="000000" w:themeColor="text1"/>
                <w:kern w:val="0"/>
                <w:sz w:val="28"/>
                <w:szCs w:val="28"/>
              </w:rPr>
            </w:pPr>
            <w:r w:rsidRPr="00C839B0">
              <w:rPr>
                <w:rFonts w:hAnsi="Arial" w:hint="eastAsia"/>
                <w:color w:val="000000" w:themeColor="text1"/>
                <w:kern w:val="0"/>
                <w:sz w:val="28"/>
                <w:szCs w:val="28"/>
              </w:rPr>
              <w:lastRenderedPageBreak/>
              <w:t>行政費</w:t>
            </w:r>
          </w:p>
        </w:tc>
        <w:tc>
          <w:tcPr>
            <w:tcW w:w="2693" w:type="dxa"/>
            <w:shd w:val="clear" w:color="auto" w:fill="auto"/>
            <w:vAlign w:val="center"/>
          </w:tcPr>
          <w:p w:rsidR="00BB45EF" w:rsidRPr="00C839B0" w:rsidRDefault="00BB45EF" w:rsidP="001E515A">
            <w:pPr>
              <w:spacing w:line="440" w:lineRule="exact"/>
              <w:jc w:val="right"/>
              <w:outlineLvl w:val="3"/>
              <w:rPr>
                <w:rFonts w:hAnsi="Arial"/>
                <w:color w:val="000000" w:themeColor="text1"/>
                <w:kern w:val="0"/>
                <w:sz w:val="28"/>
                <w:szCs w:val="28"/>
              </w:rPr>
            </w:pPr>
            <w:r w:rsidRPr="00C839B0">
              <w:rPr>
                <w:rFonts w:hAnsi="Arial" w:hint="eastAsia"/>
                <w:color w:val="000000" w:themeColor="text1"/>
                <w:kern w:val="0"/>
                <w:sz w:val="28"/>
                <w:szCs w:val="28"/>
              </w:rPr>
              <w:t>1</w:t>
            </w:r>
            <w:r w:rsidRPr="00C839B0">
              <w:rPr>
                <w:rFonts w:hAnsi="Arial"/>
                <w:color w:val="000000" w:themeColor="text1"/>
                <w:kern w:val="0"/>
                <w:sz w:val="28"/>
                <w:szCs w:val="28"/>
              </w:rPr>
              <w:t>0,000</w:t>
            </w:r>
          </w:p>
        </w:tc>
      </w:tr>
      <w:tr w:rsidR="00046DCC" w:rsidRPr="00C839B0" w:rsidTr="00AD5801">
        <w:tc>
          <w:tcPr>
            <w:tcW w:w="5812" w:type="dxa"/>
            <w:shd w:val="clear" w:color="auto" w:fill="auto"/>
          </w:tcPr>
          <w:p w:rsidR="00BB45EF" w:rsidRPr="00C839B0" w:rsidRDefault="00BB45EF" w:rsidP="001E515A">
            <w:pPr>
              <w:spacing w:line="440" w:lineRule="exact"/>
              <w:outlineLvl w:val="3"/>
              <w:rPr>
                <w:rFonts w:hAnsi="Arial"/>
                <w:color w:val="000000" w:themeColor="text1"/>
                <w:kern w:val="0"/>
                <w:sz w:val="28"/>
                <w:szCs w:val="28"/>
              </w:rPr>
            </w:pPr>
            <w:r w:rsidRPr="00C839B0">
              <w:rPr>
                <w:rFonts w:hAnsi="Arial" w:hint="eastAsia"/>
                <w:color w:val="000000" w:themeColor="text1"/>
                <w:kern w:val="0"/>
                <w:sz w:val="28"/>
                <w:szCs w:val="28"/>
              </w:rPr>
              <w:t>面試費</w:t>
            </w:r>
          </w:p>
        </w:tc>
        <w:tc>
          <w:tcPr>
            <w:tcW w:w="2693" w:type="dxa"/>
            <w:shd w:val="clear" w:color="auto" w:fill="auto"/>
            <w:vAlign w:val="center"/>
          </w:tcPr>
          <w:p w:rsidR="00BB45EF" w:rsidRPr="00C839B0" w:rsidRDefault="00BB45EF" w:rsidP="001E515A">
            <w:pPr>
              <w:spacing w:line="440" w:lineRule="exact"/>
              <w:jc w:val="right"/>
              <w:outlineLvl w:val="3"/>
              <w:rPr>
                <w:rFonts w:hAnsi="Arial"/>
                <w:color w:val="000000" w:themeColor="text1"/>
                <w:kern w:val="0"/>
                <w:sz w:val="28"/>
                <w:szCs w:val="28"/>
              </w:rPr>
            </w:pPr>
            <w:r w:rsidRPr="00C839B0">
              <w:rPr>
                <w:rFonts w:hAnsi="Arial" w:hint="eastAsia"/>
                <w:color w:val="000000" w:themeColor="text1"/>
                <w:kern w:val="0"/>
                <w:sz w:val="28"/>
                <w:szCs w:val="28"/>
              </w:rPr>
              <w:t>7</w:t>
            </w:r>
            <w:r w:rsidRPr="00C839B0">
              <w:rPr>
                <w:rFonts w:hAnsi="Arial"/>
                <w:color w:val="000000" w:themeColor="text1"/>
                <w:kern w:val="0"/>
                <w:sz w:val="28"/>
                <w:szCs w:val="28"/>
              </w:rPr>
              <w:t>,500</w:t>
            </w:r>
          </w:p>
        </w:tc>
      </w:tr>
      <w:tr w:rsidR="00046DCC" w:rsidRPr="00C839B0" w:rsidTr="00AD5801">
        <w:tc>
          <w:tcPr>
            <w:tcW w:w="5812" w:type="dxa"/>
            <w:shd w:val="clear" w:color="auto" w:fill="auto"/>
          </w:tcPr>
          <w:p w:rsidR="00BB45EF" w:rsidRPr="00C839B0" w:rsidRDefault="00BB45EF" w:rsidP="001E515A">
            <w:pPr>
              <w:spacing w:line="440" w:lineRule="exact"/>
              <w:outlineLvl w:val="3"/>
              <w:rPr>
                <w:rFonts w:hAnsi="Arial"/>
                <w:color w:val="000000" w:themeColor="text1"/>
                <w:kern w:val="0"/>
                <w:sz w:val="28"/>
                <w:szCs w:val="28"/>
              </w:rPr>
            </w:pPr>
            <w:r w:rsidRPr="00C839B0">
              <w:rPr>
                <w:rFonts w:hAnsi="Arial" w:hint="eastAsia"/>
                <w:color w:val="000000" w:themeColor="text1"/>
                <w:kern w:val="0"/>
                <w:sz w:val="28"/>
                <w:szCs w:val="28"/>
              </w:rPr>
              <w:t>留學文件撰寫處理費</w:t>
            </w:r>
          </w:p>
        </w:tc>
        <w:tc>
          <w:tcPr>
            <w:tcW w:w="2693" w:type="dxa"/>
            <w:shd w:val="clear" w:color="auto" w:fill="auto"/>
            <w:vAlign w:val="center"/>
          </w:tcPr>
          <w:p w:rsidR="00BB45EF" w:rsidRPr="00C839B0" w:rsidRDefault="00BB45EF" w:rsidP="001E515A">
            <w:pPr>
              <w:spacing w:line="440" w:lineRule="exact"/>
              <w:jc w:val="right"/>
              <w:outlineLvl w:val="3"/>
              <w:rPr>
                <w:rFonts w:hAnsi="Arial"/>
                <w:color w:val="000000" w:themeColor="text1"/>
                <w:kern w:val="0"/>
                <w:sz w:val="28"/>
                <w:szCs w:val="28"/>
              </w:rPr>
            </w:pPr>
            <w:r w:rsidRPr="00C839B0">
              <w:rPr>
                <w:rFonts w:hAnsi="Arial" w:hint="eastAsia"/>
                <w:color w:val="000000" w:themeColor="text1"/>
                <w:kern w:val="0"/>
                <w:sz w:val="28"/>
                <w:szCs w:val="28"/>
              </w:rPr>
              <w:t>4</w:t>
            </w:r>
            <w:r w:rsidRPr="00C839B0">
              <w:rPr>
                <w:rFonts w:hAnsi="Arial"/>
                <w:color w:val="000000" w:themeColor="text1"/>
                <w:kern w:val="0"/>
                <w:sz w:val="28"/>
                <w:szCs w:val="28"/>
              </w:rPr>
              <w:t>,000</w:t>
            </w:r>
          </w:p>
        </w:tc>
      </w:tr>
      <w:tr w:rsidR="00046DCC" w:rsidRPr="00C839B0" w:rsidTr="00AD5801">
        <w:tc>
          <w:tcPr>
            <w:tcW w:w="5812" w:type="dxa"/>
            <w:shd w:val="clear" w:color="auto" w:fill="auto"/>
          </w:tcPr>
          <w:p w:rsidR="00BB45EF" w:rsidRPr="00C839B0" w:rsidRDefault="00BB45EF" w:rsidP="001E515A">
            <w:pPr>
              <w:spacing w:line="440" w:lineRule="exact"/>
              <w:outlineLvl w:val="3"/>
              <w:rPr>
                <w:rFonts w:hAnsi="Arial"/>
                <w:color w:val="000000" w:themeColor="text1"/>
                <w:kern w:val="0"/>
                <w:sz w:val="28"/>
                <w:szCs w:val="28"/>
              </w:rPr>
            </w:pPr>
            <w:r w:rsidRPr="00C839B0">
              <w:rPr>
                <w:rFonts w:hAnsi="Arial" w:hint="eastAsia"/>
                <w:color w:val="000000" w:themeColor="text1"/>
                <w:kern w:val="0"/>
                <w:sz w:val="28"/>
                <w:szCs w:val="28"/>
              </w:rPr>
              <w:t>協調及諮詢費</w:t>
            </w:r>
          </w:p>
        </w:tc>
        <w:tc>
          <w:tcPr>
            <w:tcW w:w="2693" w:type="dxa"/>
            <w:shd w:val="clear" w:color="auto" w:fill="auto"/>
            <w:vAlign w:val="center"/>
          </w:tcPr>
          <w:p w:rsidR="00BB45EF" w:rsidRPr="00C839B0" w:rsidRDefault="00BB45EF" w:rsidP="001E515A">
            <w:pPr>
              <w:spacing w:line="440" w:lineRule="exact"/>
              <w:jc w:val="right"/>
              <w:outlineLvl w:val="3"/>
              <w:rPr>
                <w:rFonts w:hAnsi="Arial"/>
                <w:color w:val="000000" w:themeColor="text1"/>
                <w:kern w:val="0"/>
                <w:sz w:val="28"/>
                <w:szCs w:val="28"/>
              </w:rPr>
            </w:pPr>
            <w:r w:rsidRPr="00C839B0">
              <w:rPr>
                <w:rFonts w:hAnsi="Arial" w:hint="eastAsia"/>
                <w:color w:val="000000" w:themeColor="text1"/>
                <w:kern w:val="0"/>
                <w:sz w:val="28"/>
                <w:szCs w:val="28"/>
              </w:rPr>
              <w:t>6</w:t>
            </w:r>
            <w:r w:rsidRPr="00C839B0">
              <w:rPr>
                <w:rFonts w:hAnsi="Arial"/>
                <w:color w:val="000000" w:themeColor="text1"/>
                <w:kern w:val="0"/>
                <w:sz w:val="28"/>
                <w:szCs w:val="28"/>
              </w:rPr>
              <w:t>,000</w:t>
            </w:r>
          </w:p>
        </w:tc>
      </w:tr>
      <w:tr w:rsidR="00046DCC" w:rsidRPr="00C839B0" w:rsidTr="00AD5801">
        <w:tc>
          <w:tcPr>
            <w:tcW w:w="5812" w:type="dxa"/>
            <w:shd w:val="clear" w:color="auto" w:fill="auto"/>
          </w:tcPr>
          <w:p w:rsidR="00BB45EF" w:rsidRPr="00C839B0" w:rsidRDefault="00BB45EF" w:rsidP="001E515A">
            <w:pPr>
              <w:spacing w:line="440" w:lineRule="exact"/>
              <w:outlineLvl w:val="3"/>
              <w:rPr>
                <w:rFonts w:hAnsi="Arial"/>
                <w:color w:val="000000" w:themeColor="text1"/>
                <w:kern w:val="0"/>
                <w:sz w:val="28"/>
                <w:szCs w:val="28"/>
              </w:rPr>
            </w:pPr>
            <w:r w:rsidRPr="00C839B0">
              <w:rPr>
                <w:rFonts w:hAnsi="Arial" w:hint="eastAsia"/>
                <w:color w:val="000000" w:themeColor="text1"/>
                <w:kern w:val="0"/>
                <w:sz w:val="28"/>
                <w:szCs w:val="28"/>
              </w:rPr>
              <w:t>機票</w:t>
            </w:r>
          </w:p>
        </w:tc>
        <w:tc>
          <w:tcPr>
            <w:tcW w:w="2693" w:type="dxa"/>
            <w:shd w:val="clear" w:color="auto" w:fill="auto"/>
            <w:vAlign w:val="center"/>
          </w:tcPr>
          <w:p w:rsidR="00BB45EF" w:rsidRPr="00C839B0" w:rsidRDefault="00BB45EF" w:rsidP="001E515A">
            <w:pPr>
              <w:spacing w:line="440" w:lineRule="exact"/>
              <w:jc w:val="right"/>
              <w:outlineLvl w:val="3"/>
              <w:rPr>
                <w:rFonts w:hAnsi="Arial"/>
                <w:color w:val="000000" w:themeColor="text1"/>
                <w:kern w:val="0"/>
                <w:sz w:val="28"/>
                <w:szCs w:val="28"/>
              </w:rPr>
            </w:pPr>
            <w:r w:rsidRPr="00C839B0">
              <w:rPr>
                <w:rFonts w:hAnsi="Arial" w:hint="eastAsia"/>
                <w:color w:val="000000" w:themeColor="text1"/>
                <w:kern w:val="0"/>
                <w:sz w:val="28"/>
                <w:szCs w:val="28"/>
              </w:rPr>
              <w:t>1</w:t>
            </w:r>
            <w:r w:rsidRPr="00C839B0">
              <w:rPr>
                <w:rFonts w:hAnsi="Arial"/>
                <w:color w:val="000000" w:themeColor="text1"/>
                <w:kern w:val="0"/>
                <w:sz w:val="28"/>
                <w:szCs w:val="28"/>
              </w:rPr>
              <w:t>0,000</w:t>
            </w:r>
          </w:p>
        </w:tc>
      </w:tr>
      <w:tr w:rsidR="00046DCC" w:rsidRPr="00C839B0" w:rsidTr="00AD5801">
        <w:tc>
          <w:tcPr>
            <w:tcW w:w="5812" w:type="dxa"/>
            <w:shd w:val="clear" w:color="auto" w:fill="auto"/>
          </w:tcPr>
          <w:p w:rsidR="00BB45EF" w:rsidRPr="00C839B0" w:rsidRDefault="00BB45EF" w:rsidP="001E515A">
            <w:pPr>
              <w:spacing w:line="440" w:lineRule="exact"/>
              <w:outlineLvl w:val="3"/>
              <w:rPr>
                <w:rFonts w:hAnsi="Arial"/>
                <w:color w:val="000000" w:themeColor="text1"/>
                <w:kern w:val="0"/>
                <w:sz w:val="28"/>
                <w:szCs w:val="28"/>
              </w:rPr>
            </w:pPr>
            <w:r w:rsidRPr="00C839B0">
              <w:rPr>
                <w:rFonts w:hAnsi="Arial" w:hint="eastAsia"/>
                <w:color w:val="000000" w:themeColor="text1"/>
                <w:kern w:val="0"/>
                <w:sz w:val="28"/>
                <w:szCs w:val="28"/>
              </w:rPr>
              <w:t>機場協助及接機費用</w:t>
            </w:r>
          </w:p>
        </w:tc>
        <w:tc>
          <w:tcPr>
            <w:tcW w:w="2693" w:type="dxa"/>
            <w:shd w:val="clear" w:color="auto" w:fill="auto"/>
            <w:vAlign w:val="center"/>
          </w:tcPr>
          <w:p w:rsidR="00BB45EF" w:rsidRPr="00C839B0" w:rsidRDefault="00BB45EF" w:rsidP="001E515A">
            <w:pPr>
              <w:spacing w:line="440" w:lineRule="exact"/>
              <w:jc w:val="right"/>
              <w:outlineLvl w:val="3"/>
              <w:rPr>
                <w:rFonts w:hAnsi="Arial"/>
                <w:color w:val="000000" w:themeColor="text1"/>
                <w:kern w:val="0"/>
                <w:sz w:val="28"/>
                <w:szCs w:val="28"/>
              </w:rPr>
            </w:pPr>
            <w:r w:rsidRPr="00C839B0">
              <w:rPr>
                <w:rFonts w:hAnsi="Arial" w:hint="eastAsia"/>
                <w:color w:val="000000" w:themeColor="text1"/>
                <w:kern w:val="0"/>
                <w:sz w:val="28"/>
                <w:szCs w:val="28"/>
              </w:rPr>
              <w:t>2</w:t>
            </w:r>
            <w:r w:rsidRPr="00C839B0">
              <w:rPr>
                <w:rFonts w:hAnsi="Arial"/>
                <w:color w:val="000000" w:themeColor="text1"/>
                <w:kern w:val="0"/>
                <w:sz w:val="28"/>
                <w:szCs w:val="28"/>
              </w:rPr>
              <w:t>,500</w:t>
            </w:r>
          </w:p>
        </w:tc>
      </w:tr>
      <w:tr w:rsidR="00046DCC" w:rsidRPr="00C839B0" w:rsidTr="00AD5801">
        <w:tc>
          <w:tcPr>
            <w:tcW w:w="5812" w:type="dxa"/>
            <w:shd w:val="clear" w:color="auto" w:fill="auto"/>
          </w:tcPr>
          <w:p w:rsidR="00BB45EF" w:rsidRPr="00C839B0" w:rsidRDefault="00BB45EF" w:rsidP="001E515A">
            <w:pPr>
              <w:spacing w:line="440" w:lineRule="exact"/>
              <w:outlineLvl w:val="3"/>
              <w:rPr>
                <w:rFonts w:hAnsi="Arial"/>
                <w:b/>
                <w:color w:val="000000" w:themeColor="text1"/>
                <w:kern w:val="0"/>
                <w:sz w:val="28"/>
                <w:szCs w:val="28"/>
              </w:rPr>
            </w:pPr>
            <w:r w:rsidRPr="00C839B0">
              <w:rPr>
                <w:rFonts w:hAnsi="Arial" w:hint="eastAsia"/>
                <w:b/>
                <w:color w:val="000000" w:themeColor="text1"/>
                <w:kern w:val="0"/>
                <w:sz w:val="28"/>
                <w:szCs w:val="28"/>
              </w:rPr>
              <w:t>合計</w:t>
            </w:r>
          </w:p>
        </w:tc>
        <w:tc>
          <w:tcPr>
            <w:tcW w:w="2693" w:type="dxa"/>
            <w:shd w:val="clear" w:color="auto" w:fill="auto"/>
            <w:vAlign w:val="center"/>
          </w:tcPr>
          <w:p w:rsidR="00BB45EF" w:rsidRPr="00C839B0" w:rsidRDefault="00BB45EF" w:rsidP="001E515A">
            <w:pPr>
              <w:spacing w:line="440" w:lineRule="exact"/>
              <w:jc w:val="right"/>
              <w:outlineLvl w:val="3"/>
              <w:rPr>
                <w:rFonts w:hAnsi="Arial"/>
                <w:b/>
                <w:color w:val="000000" w:themeColor="text1"/>
                <w:kern w:val="0"/>
                <w:sz w:val="28"/>
                <w:szCs w:val="28"/>
              </w:rPr>
            </w:pPr>
            <w:r w:rsidRPr="00C839B0">
              <w:rPr>
                <w:rFonts w:hAnsi="Arial" w:hint="eastAsia"/>
                <w:b/>
                <w:color w:val="000000" w:themeColor="text1"/>
                <w:kern w:val="0"/>
                <w:sz w:val="28"/>
                <w:szCs w:val="28"/>
              </w:rPr>
              <w:t>5</w:t>
            </w:r>
            <w:r w:rsidRPr="00C839B0">
              <w:rPr>
                <w:rFonts w:hAnsi="Arial"/>
                <w:b/>
                <w:color w:val="000000" w:themeColor="text1"/>
                <w:kern w:val="0"/>
                <w:sz w:val="28"/>
                <w:szCs w:val="28"/>
              </w:rPr>
              <w:t>0,000</w:t>
            </w:r>
          </w:p>
        </w:tc>
      </w:tr>
    </w:tbl>
    <w:p w:rsidR="00813921" w:rsidRPr="00C839B0" w:rsidRDefault="00BB45EF" w:rsidP="00BB45EF">
      <w:pPr>
        <w:rPr>
          <w:color w:val="000000" w:themeColor="text1"/>
          <w:sz w:val="26"/>
          <w:szCs w:val="26"/>
        </w:rPr>
      </w:pPr>
      <w:r w:rsidRPr="00C839B0">
        <w:rPr>
          <w:rFonts w:hAnsi="Arial" w:hint="eastAsia"/>
          <w:color w:val="000000" w:themeColor="text1"/>
          <w:kern w:val="0"/>
          <w:szCs w:val="32"/>
        </w:rPr>
        <w:t xml:space="preserve"> </w:t>
      </w:r>
      <w:r w:rsidRPr="00C839B0">
        <w:rPr>
          <w:rFonts w:hAnsi="Arial" w:hint="eastAsia"/>
          <w:color w:val="000000" w:themeColor="text1"/>
          <w:kern w:val="0"/>
          <w:sz w:val="26"/>
          <w:szCs w:val="26"/>
        </w:rPr>
        <w:t>資料來源:本</w:t>
      </w:r>
      <w:r w:rsidR="00857812" w:rsidRPr="00C839B0">
        <w:rPr>
          <w:rFonts w:hAnsi="Arial" w:hint="eastAsia"/>
          <w:color w:val="000000" w:themeColor="text1"/>
          <w:kern w:val="0"/>
          <w:sz w:val="26"/>
          <w:szCs w:val="26"/>
        </w:rPr>
        <w:t>調查</w:t>
      </w:r>
      <w:r w:rsidR="00FA4BD5" w:rsidRPr="00C839B0">
        <w:rPr>
          <w:rFonts w:hAnsi="Arial" w:hint="eastAsia"/>
          <w:color w:val="000000" w:themeColor="text1"/>
          <w:kern w:val="0"/>
          <w:sz w:val="26"/>
          <w:szCs w:val="26"/>
        </w:rPr>
        <w:t>整理</w:t>
      </w:r>
      <w:r w:rsidRPr="00C839B0">
        <w:rPr>
          <w:rFonts w:hAnsi="Arial" w:hint="eastAsia"/>
          <w:color w:val="000000" w:themeColor="text1"/>
          <w:kern w:val="0"/>
          <w:sz w:val="26"/>
          <w:szCs w:val="26"/>
        </w:rPr>
        <w:t>自教育部資料。</w:t>
      </w:r>
      <w:r w:rsidRPr="00C839B0">
        <w:rPr>
          <w:rFonts w:hAnsi="Arial" w:hint="eastAsia"/>
          <w:color w:val="000000" w:themeColor="text1"/>
          <w:kern w:val="32"/>
          <w:sz w:val="26"/>
          <w:szCs w:val="26"/>
        </w:rPr>
        <w:t xml:space="preserve">   </w:t>
      </w:r>
    </w:p>
    <w:p w:rsidR="00E251BD" w:rsidRPr="00C839B0" w:rsidRDefault="00210FA5" w:rsidP="00A62DB9">
      <w:pPr>
        <w:pStyle w:val="3"/>
        <w:spacing w:beforeLines="50" w:before="228"/>
        <w:ind w:left="1360" w:hanging="680"/>
        <w:rPr>
          <w:rFonts w:ascii="Sylfaen" w:hAnsi="Sylfaen"/>
          <w:b/>
          <w:bCs w:val="0"/>
          <w:color w:val="000000" w:themeColor="text1"/>
          <w:szCs w:val="32"/>
        </w:rPr>
      </w:pPr>
      <w:bookmarkStart w:id="240" w:name="_Toc135059617"/>
      <w:bookmarkStart w:id="241" w:name="_Toc135234930"/>
      <w:bookmarkStart w:id="242" w:name="_Toc135478069"/>
      <w:bookmarkStart w:id="243" w:name="_Toc135836995"/>
      <w:bookmarkStart w:id="244" w:name="_Toc135917134"/>
      <w:bookmarkStart w:id="245" w:name="_Toc136012934"/>
      <w:bookmarkStart w:id="246" w:name="_Toc136433209"/>
      <w:bookmarkStart w:id="247" w:name="_Toc136437714"/>
      <w:bookmarkStart w:id="248" w:name="_Toc136439362"/>
      <w:bookmarkStart w:id="249" w:name="_Toc137027381"/>
      <w:r w:rsidRPr="00C839B0">
        <w:rPr>
          <w:rFonts w:hint="eastAsia"/>
          <w:color w:val="000000" w:themeColor="text1"/>
        </w:rPr>
        <w:t>關於</w:t>
      </w:r>
      <w:r w:rsidR="00AE72A2" w:rsidRPr="00C839B0">
        <w:rPr>
          <w:rFonts w:hint="eastAsia"/>
          <w:color w:val="000000" w:themeColor="text1"/>
        </w:rPr>
        <w:t>整體</w:t>
      </w:r>
      <w:r w:rsidR="003D543A" w:rsidRPr="00C839B0">
        <w:rPr>
          <w:rFonts w:hint="eastAsia"/>
          <w:color w:val="000000" w:themeColor="text1"/>
        </w:rPr>
        <w:t>問題，</w:t>
      </w:r>
      <w:r w:rsidR="003D543A" w:rsidRPr="00C839B0">
        <w:rPr>
          <w:rFonts w:ascii="Sylfaen" w:hAnsi="Sylfaen" w:hint="eastAsia"/>
          <w:color w:val="000000" w:themeColor="text1"/>
          <w:szCs w:val="32"/>
        </w:rPr>
        <w:t>鑒於過去東南亞國家學生</w:t>
      </w:r>
      <w:r w:rsidR="00FB4FDA" w:rsidRPr="00C839B0">
        <w:rPr>
          <w:rFonts w:ascii="Sylfaen" w:hAnsi="Sylfaen" w:hint="eastAsia"/>
          <w:color w:val="000000" w:themeColor="text1"/>
          <w:szCs w:val="32"/>
        </w:rPr>
        <w:t>來</w:t>
      </w:r>
      <w:proofErr w:type="gramStart"/>
      <w:r w:rsidR="00CF2F9B" w:rsidRPr="00C839B0">
        <w:rPr>
          <w:rFonts w:ascii="Sylfaen" w:hAnsi="Sylfaen" w:hint="eastAsia"/>
          <w:color w:val="000000" w:themeColor="text1"/>
          <w:szCs w:val="32"/>
        </w:rPr>
        <w:t>臺</w:t>
      </w:r>
      <w:proofErr w:type="gramEnd"/>
      <w:r w:rsidR="003D543A" w:rsidRPr="00C839B0">
        <w:rPr>
          <w:rFonts w:ascii="Sylfaen" w:hAnsi="Sylfaen" w:hint="eastAsia"/>
          <w:color w:val="000000" w:themeColor="text1"/>
          <w:szCs w:val="32"/>
        </w:rPr>
        <w:t>後非法打工或涉入其他不法案件，</w:t>
      </w:r>
      <w:proofErr w:type="gramStart"/>
      <w:r w:rsidR="003D543A" w:rsidRPr="00C839B0">
        <w:rPr>
          <w:rFonts w:ascii="Sylfaen" w:hAnsi="Sylfaen" w:hint="eastAsia"/>
          <w:color w:val="000000" w:themeColor="text1"/>
          <w:szCs w:val="32"/>
        </w:rPr>
        <w:t>持偽變</w:t>
      </w:r>
      <w:proofErr w:type="gramEnd"/>
      <w:r w:rsidR="003D543A" w:rsidRPr="00C839B0">
        <w:rPr>
          <w:rFonts w:ascii="Sylfaen" w:hAnsi="Sylfaen" w:hint="eastAsia"/>
          <w:color w:val="000000" w:themeColor="text1"/>
          <w:szCs w:val="32"/>
        </w:rPr>
        <w:t>造文件及透過人力仲介向我駐外館處申請</w:t>
      </w:r>
      <w:r w:rsidR="00FB4FDA" w:rsidRPr="00C839B0">
        <w:rPr>
          <w:rFonts w:ascii="Sylfaen" w:hAnsi="Sylfaen" w:hint="eastAsia"/>
          <w:color w:val="000000" w:themeColor="text1"/>
          <w:szCs w:val="32"/>
        </w:rPr>
        <w:t>來</w:t>
      </w:r>
      <w:r w:rsidR="00CF2F9B" w:rsidRPr="00C839B0">
        <w:rPr>
          <w:rFonts w:ascii="Sylfaen" w:hAnsi="Sylfaen" w:hint="eastAsia"/>
          <w:color w:val="000000" w:themeColor="text1"/>
          <w:szCs w:val="32"/>
        </w:rPr>
        <w:t>臺</w:t>
      </w:r>
      <w:r w:rsidR="003D543A" w:rsidRPr="00C839B0">
        <w:rPr>
          <w:rFonts w:ascii="Sylfaen" w:hAnsi="Sylfaen" w:hint="eastAsia"/>
          <w:color w:val="000000" w:themeColor="text1"/>
          <w:szCs w:val="32"/>
        </w:rPr>
        <w:t>就學簽證等違常情事時有所聞，</w:t>
      </w:r>
      <w:proofErr w:type="gramStart"/>
      <w:r w:rsidR="003D543A" w:rsidRPr="00C839B0">
        <w:rPr>
          <w:rFonts w:ascii="Sylfaen" w:hAnsi="Sylfaen" w:hint="eastAsia"/>
          <w:color w:val="000000" w:themeColor="text1"/>
          <w:szCs w:val="32"/>
        </w:rPr>
        <w:t>除駐</w:t>
      </w:r>
      <w:proofErr w:type="gramEnd"/>
      <w:r w:rsidR="003D543A" w:rsidRPr="00C839B0">
        <w:rPr>
          <w:rFonts w:ascii="Sylfaen" w:hAnsi="Sylfaen" w:hint="eastAsia"/>
          <w:color w:val="000000" w:themeColor="text1"/>
          <w:szCs w:val="32"/>
        </w:rPr>
        <w:t>外館處本</w:t>
      </w:r>
      <w:r w:rsidR="003D543A" w:rsidRPr="00C839B0">
        <w:rPr>
          <w:rFonts w:ascii="Sylfaen" w:hAnsi="Sylfaen"/>
          <w:color w:val="000000" w:themeColor="text1"/>
          <w:szCs w:val="32"/>
        </w:rPr>
        <w:t>於權責依簽證審核標準作業程序確實審核</w:t>
      </w:r>
      <w:r w:rsidR="003D543A" w:rsidRPr="00C839B0">
        <w:rPr>
          <w:rFonts w:ascii="Sylfaen" w:hAnsi="Sylfaen" w:hint="eastAsia"/>
          <w:color w:val="000000" w:themeColor="text1"/>
          <w:szCs w:val="32"/>
        </w:rPr>
        <w:t>外，對於</w:t>
      </w:r>
      <w:r w:rsidR="003D543A" w:rsidRPr="00C839B0">
        <w:rPr>
          <w:rFonts w:hAnsi="標楷體" w:hint="eastAsia"/>
          <w:b/>
          <w:color w:val="000000" w:themeColor="text1"/>
          <w:szCs w:val="32"/>
        </w:rPr>
        <w:t>「</w:t>
      </w:r>
      <w:r w:rsidR="003D543A" w:rsidRPr="00C839B0">
        <w:rPr>
          <w:rFonts w:ascii="Sylfaen" w:hAnsi="Sylfaen" w:hint="eastAsia"/>
          <w:b/>
          <w:color w:val="000000" w:themeColor="text1"/>
          <w:szCs w:val="32"/>
        </w:rPr>
        <w:t>防範</w:t>
      </w:r>
      <w:r w:rsidR="003D543A" w:rsidRPr="00C839B0">
        <w:rPr>
          <w:rFonts w:hAnsi="標楷體" w:hint="eastAsia"/>
          <w:b/>
          <w:color w:val="000000" w:themeColor="text1"/>
          <w:szCs w:val="32"/>
        </w:rPr>
        <w:t>」</w:t>
      </w:r>
      <w:r w:rsidR="003D543A" w:rsidRPr="00C839B0">
        <w:rPr>
          <w:rFonts w:ascii="Sylfaen" w:hAnsi="Sylfaen" w:hint="eastAsia"/>
          <w:b/>
          <w:color w:val="000000" w:themeColor="text1"/>
          <w:szCs w:val="32"/>
        </w:rPr>
        <w:t>外籍生</w:t>
      </w:r>
      <w:r w:rsidR="00FB4FDA" w:rsidRPr="00C839B0">
        <w:rPr>
          <w:rFonts w:ascii="Sylfaen" w:hAnsi="Sylfaen" w:hint="eastAsia"/>
          <w:b/>
          <w:color w:val="000000" w:themeColor="text1"/>
          <w:szCs w:val="32"/>
        </w:rPr>
        <w:t>來</w:t>
      </w:r>
      <w:r w:rsidR="00CF2F9B" w:rsidRPr="00C839B0">
        <w:rPr>
          <w:rFonts w:ascii="Sylfaen" w:hAnsi="Sylfaen" w:hint="eastAsia"/>
          <w:b/>
          <w:color w:val="000000" w:themeColor="text1"/>
          <w:szCs w:val="32"/>
        </w:rPr>
        <w:t>臺</w:t>
      </w:r>
      <w:r w:rsidR="003D543A" w:rsidRPr="00C839B0">
        <w:rPr>
          <w:rFonts w:ascii="Sylfaen" w:hAnsi="Sylfaen" w:hint="eastAsia"/>
          <w:b/>
          <w:color w:val="000000" w:themeColor="text1"/>
          <w:szCs w:val="32"/>
        </w:rPr>
        <w:t>後遭不當工讀安排</w:t>
      </w:r>
      <w:r w:rsidR="003D543A" w:rsidRPr="00C839B0">
        <w:rPr>
          <w:rFonts w:ascii="Sylfaen" w:hAnsi="Sylfaen" w:hint="eastAsia"/>
          <w:color w:val="000000" w:themeColor="text1"/>
          <w:szCs w:val="32"/>
        </w:rPr>
        <w:t>乙節，</w:t>
      </w:r>
      <w:r w:rsidR="003D543A" w:rsidRPr="00C839B0">
        <w:rPr>
          <w:rFonts w:hint="eastAsia"/>
          <w:b/>
          <w:color w:val="000000" w:themeColor="text1"/>
        </w:rPr>
        <w:t>外交部提出</w:t>
      </w:r>
      <w:r w:rsidR="00E251BD" w:rsidRPr="00C839B0">
        <w:rPr>
          <w:b/>
          <w:color w:val="000000" w:themeColor="text1"/>
        </w:rPr>
        <w:t>防範不實申請</w:t>
      </w:r>
      <w:r w:rsidR="00E251BD" w:rsidRPr="00C839B0">
        <w:rPr>
          <w:rFonts w:hint="eastAsia"/>
          <w:b/>
          <w:color w:val="000000" w:themeColor="text1"/>
        </w:rPr>
        <w:t>之建議</w:t>
      </w:r>
      <w:r w:rsidR="000665DE" w:rsidRPr="00C839B0">
        <w:rPr>
          <w:rFonts w:hint="eastAsia"/>
          <w:color w:val="000000" w:themeColor="text1"/>
        </w:rPr>
        <w:t>，</w:t>
      </w:r>
      <w:r w:rsidR="00B71EFF" w:rsidRPr="00C839B0">
        <w:rPr>
          <w:rFonts w:hint="eastAsia"/>
          <w:color w:val="000000" w:themeColor="text1"/>
        </w:rPr>
        <w:t>亦</w:t>
      </w:r>
      <w:r w:rsidR="003E164E" w:rsidRPr="00C839B0">
        <w:rPr>
          <w:rFonts w:hint="eastAsia"/>
          <w:color w:val="000000" w:themeColor="text1"/>
        </w:rPr>
        <w:t>有待</w:t>
      </w:r>
      <w:r w:rsidR="000665DE" w:rsidRPr="00C839B0">
        <w:rPr>
          <w:rFonts w:hint="eastAsia"/>
          <w:color w:val="000000" w:themeColor="text1"/>
        </w:rPr>
        <w:t>教育部</w:t>
      </w:r>
      <w:r w:rsidR="001A55F1" w:rsidRPr="00C839B0">
        <w:rPr>
          <w:rFonts w:hint="eastAsia"/>
          <w:color w:val="000000" w:themeColor="text1"/>
        </w:rPr>
        <w:t>積極</w:t>
      </w:r>
      <w:r w:rsidR="000665DE" w:rsidRPr="00C839B0">
        <w:rPr>
          <w:rFonts w:hint="eastAsia"/>
          <w:color w:val="000000" w:themeColor="text1"/>
        </w:rPr>
        <w:t>參酌</w:t>
      </w:r>
      <w:r w:rsidR="00114B02" w:rsidRPr="00C839B0">
        <w:rPr>
          <w:rFonts w:hint="eastAsia"/>
          <w:color w:val="000000" w:themeColor="text1"/>
        </w:rPr>
        <w:t>檢討</w:t>
      </w:r>
      <w:r w:rsidR="000665DE" w:rsidRPr="00C839B0">
        <w:rPr>
          <w:rFonts w:hint="eastAsia"/>
          <w:color w:val="000000" w:themeColor="text1"/>
        </w:rPr>
        <w:t>。摘要如下</w:t>
      </w:r>
      <w:r w:rsidR="00E251BD" w:rsidRPr="00C839B0">
        <w:rPr>
          <w:rFonts w:hint="eastAsia"/>
          <w:color w:val="000000" w:themeColor="text1"/>
        </w:rPr>
        <w:t>：</w:t>
      </w:r>
      <w:bookmarkEnd w:id="240"/>
      <w:bookmarkEnd w:id="241"/>
      <w:bookmarkEnd w:id="242"/>
      <w:bookmarkEnd w:id="243"/>
      <w:bookmarkEnd w:id="244"/>
      <w:bookmarkEnd w:id="245"/>
      <w:bookmarkEnd w:id="246"/>
      <w:bookmarkEnd w:id="247"/>
      <w:bookmarkEnd w:id="248"/>
      <w:bookmarkEnd w:id="249"/>
    </w:p>
    <w:p w:rsidR="00E251BD" w:rsidRPr="00C839B0" w:rsidRDefault="00E251BD" w:rsidP="00151111">
      <w:pPr>
        <w:pStyle w:val="4"/>
        <w:rPr>
          <w:b/>
          <w:bCs/>
          <w:color w:val="000000" w:themeColor="text1"/>
        </w:rPr>
      </w:pPr>
      <w:r w:rsidRPr="00C839B0">
        <w:rPr>
          <w:rFonts w:hint="eastAsia"/>
          <w:color w:val="000000" w:themeColor="text1"/>
        </w:rPr>
        <w:t>由教育部落實查核及懲處：依教育部106年8月1日函</w:t>
      </w:r>
      <w:r w:rsidR="005B2D2A" w:rsidRPr="00C839B0">
        <w:rPr>
          <w:rStyle w:val="aff1"/>
          <w:rFonts w:ascii="Sylfaen" w:hAnsi="Sylfaen"/>
          <w:color w:val="000000" w:themeColor="text1"/>
          <w:szCs w:val="32"/>
        </w:rPr>
        <w:footnoteReference w:id="14"/>
      </w:r>
      <w:r w:rsidRPr="00C839B0">
        <w:rPr>
          <w:rFonts w:hint="eastAsia"/>
          <w:color w:val="000000" w:themeColor="text1"/>
        </w:rPr>
        <w:t>，對新南向</w:t>
      </w:r>
      <w:proofErr w:type="gramStart"/>
      <w:r w:rsidRPr="00C839B0">
        <w:rPr>
          <w:rFonts w:hint="eastAsia"/>
          <w:color w:val="000000" w:themeColor="text1"/>
        </w:rPr>
        <w:t>產學專班</w:t>
      </w:r>
      <w:proofErr w:type="gramEnd"/>
      <w:r w:rsidRPr="00C839B0">
        <w:rPr>
          <w:rFonts w:hint="eastAsia"/>
          <w:color w:val="000000" w:themeColor="text1"/>
        </w:rPr>
        <w:t>已明訂有查核機制及管理措施。應由教育部落實國內查核機制，在外籍生入學後，</w:t>
      </w:r>
      <w:r w:rsidRPr="00C839B0">
        <w:rPr>
          <w:rFonts w:hint="eastAsia"/>
          <w:b/>
          <w:color w:val="000000" w:themeColor="text1"/>
        </w:rPr>
        <w:t>主動且</w:t>
      </w:r>
      <w:r w:rsidRPr="00C839B0">
        <w:rPr>
          <w:b/>
          <w:color w:val="000000" w:themeColor="text1"/>
        </w:rPr>
        <w:t>定期</w:t>
      </w:r>
      <w:r w:rsidRPr="00C839B0">
        <w:rPr>
          <w:rFonts w:hint="eastAsia"/>
          <w:b/>
          <w:color w:val="000000" w:themeColor="text1"/>
        </w:rPr>
        <w:t>檢視</w:t>
      </w:r>
      <w:r w:rsidRPr="00C839B0">
        <w:rPr>
          <w:b/>
          <w:color w:val="000000" w:themeColor="text1"/>
        </w:rPr>
        <w:t>學校之招生作業是否確實遵守相關規範</w:t>
      </w:r>
      <w:r w:rsidRPr="00C839B0">
        <w:rPr>
          <w:rFonts w:hint="eastAsia"/>
          <w:color w:val="000000" w:themeColor="text1"/>
        </w:rPr>
        <w:t>，與</w:t>
      </w:r>
      <w:r w:rsidRPr="00C839B0">
        <w:rPr>
          <w:rFonts w:hint="eastAsia"/>
          <w:b/>
          <w:color w:val="000000" w:themeColor="text1"/>
        </w:rPr>
        <w:t>不定期派員查察</w:t>
      </w:r>
      <w:r w:rsidRPr="00C839B0">
        <w:rPr>
          <w:rFonts w:hint="eastAsia"/>
          <w:color w:val="000000" w:themeColor="text1"/>
        </w:rPr>
        <w:t>相關學校授課與安排實習情形及與學生訪談。另應對違規學校</w:t>
      </w:r>
      <w:proofErr w:type="gramStart"/>
      <w:r w:rsidRPr="00C839B0">
        <w:rPr>
          <w:rFonts w:hint="eastAsia"/>
          <w:color w:val="000000" w:themeColor="text1"/>
        </w:rPr>
        <w:t>嚴格議</w:t>
      </w:r>
      <w:proofErr w:type="gramEnd"/>
      <w:r w:rsidRPr="00C839B0">
        <w:rPr>
          <w:rFonts w:hint="eastAsia"/>
          <w:color w:val="000000" w:themeColor="text1"/>
        </w:rPr>
        <w:t>處，以</w:t>
      </w:r>
      <w:r w:rsidRPr="00C839B0">
        <w:rPr>
          <w:color w:val="000000" w:themeColor="text1"/>
        </w:rPr>
        <w:t>維護我國整體高等教育形象。</w:t>
      </w:r>
    </w:p>
    <w:p w:rsidR="00E251BD" w:rsidRPr="00C839B0" w:rsidRDefault="00E251BD" w:rsidP="00151111">
      <w:pPr>
        <w:pStyle w:val="4"/>
        <w:rPr>
          <w:rFonts w:ascii="Sylfaen" w:hAnsi="Sylfaen"/>
          <w:b/>
          <w:bCs/>
          <w:color w:val="000000" w:themeColor="text1"/>
          <w:szCs w:val="32"/>
        </w:rPr>
      </w:pPr>
      <w:proofErr w:type="gramStart"/>
      <w:r w:rsidRPr="00C839B0">
        <w:rPr>
          <w:rFonts w:hint="eastAsia"/>
          <w:color w:val="000000" w:themeColor="text1"/>
        </w:rPr>
        <w:t>駐處教育</w:t>
      </w:r>
      <w:proofErr w:type="gramEnd"/>
      <w:r w:rsidRPr="00C839B0">
        <w:rPr>
          <w:rFonts w:hint="eastAsia"/>
          <w:color w:val="000000" w:themeColor="text1"/>
        </w:rPr>
        <w:t>組落實督導角色：</w:t>
      </w:r>
      <w:r w:rsidRPr="00C839B0">
        <w:rPr>
          <w:rFonts w:ascii="Sylfaen" w:hAnsi="Sylfaen" w:hint="eastAsia"/>
          <w:color w:val="000000" w:themeColor="text1"/>
          <w:szCs w:val="32"/>
        </w:rPr>
        <w:t>依據</w:t>
      </w:r>
      <w:r w:rsidRPr="00C839B0">
        <w:rPr>
          <w:rFonts w:ascii="Sylfaen" w:hAnsi="Sylfaen" w:hint="eastAsia"/>
          <w:color w:val="000000" w:themeColor="text1"/>
          <w:szCs w:val="32"/>
        </w:rPr>
        <w:t>10</w:t>
      </w:r>
      <w:r w:rsidRPr="00C839B0">
        <w:rPr>
          <w:rFonts w:ascii="Sylfaen" w:hAnsi="Sylfaen"/>
          <w:color w:val="000000" w:themeColor="text1"/>
          <w:szCs w:val="32"/>
        </w:rPr>
        <w:t>8</w:t>
      </w:r>
      <w:r w:rsidRPr="00C839B0">
        <w:rPr>
          <w:rFonts w:ascii="Sylfaen" w:hAnsi="Sylfaen" w:hint="eastAsia"/>
          <w:color w:val="000000" w:themeColor="text1"/>
          <w:szCs w:val="32"/>
        </w:rPr>
        <w:t>年</w:t>
      </w:r>
      <w:r w:rsidRPr="00C839B0">
        <w:rPr>
          <w:rFonts w:ascii="Sylfaen" w:hAnsi="Sylfaen" w:hint="eastAsia"/>
          <w:color w:val="000000" w:themeColor="text1"/>
          <w:szCs w:val="32"/>
        </w:rPr>
        <w:t>1</w:t>
      </w:r>
      <w:r w:rsidRPr="00C839B0">
        <w:rPr>
          <w:rFonts w:ascii="Sylfaen" w:hAnsi="Sylfaen" w:hint="eastAsia"/>
          <w:color w:val="000000" w:themeColor="text1"/>
          <w:szCs w:val="32"/>
        </w:rPr>
        <w:t>月</w:t>
      </w:r>
      <w:r w:rsidRPr="00C839B0">
        <w:rPr>
          <w:rFonts w:ascii="Sylfaen" w:hAnsi="Sylfaen" w:hint="eastAsia"/>
          <w:color w:val="000000" w:themeColor="text1"/>
          <w:szCs w:val="32"/>
        </w:rPr>
        <w:t>1</w:t>
      </w:r>
      <w:r w:rsidRPr="00C839B0">
        <w:rPr>
          <w:rFonts w:ascii="Sylfaen" w:hAnsi="Sylfaen"/>
          <w:color w:val="000000" w:themeColor="text1"/>
          <w:szCs w:val="32"/>
        </w:rPr>
        <w:t>4</w:t>
      </w:r>
      <w:r w:rsidRPr="00C839B0">
        <w:rPr>
          <w:rFonts w:ascii="Sylfaen" w:hAnsi="Sylfaen" w:hint="eastAsia"/>
          <w:color w:val="000000" w:themeColor="text1"/>
          <w:szCs w:val="32"/>
        </w:rPr>
        <w:t>日</w:t>
      </w:r>
      <w:r w:rsidRPr="00C839B0">
        <w:rPr>
          <w:rFonts w:hAnsi="標楷體" w:hint="eastAsia"/>
          <w:color w:val="000000" w:themeColor="text1"/>
          <w:szCs w:val="32"/>
        </w:rPr>
        <w:t>「輔導大專校院招收境外學生專案小組」第1次</w:t>
      </w:r>
      <w:r w:rsidRPr="00C839B0">
        <w:rPr>
          <w:rFonts w:ascii="Sylfaen" w:hAnsi="Sylfaen" w:hint="eastAsia"/>
          <w:color w:val="000000" w:themeColor="text1"/>
          <w:szCs w:val="32"/>
        </w:rPr>
        <w:t>會議決議，</w:t>
      </w:r>
      <w:r w:rsidRPr="00C839B0">
        <w:rPr>
          <w:rFonts w:ascii="Sylfaen" w:hAnsi="Sylfaen" w:hint="eastAsia"/>
          <w:b/>
          <w:color w:val="000000" w:themeColor="text1"/>
          <w:szCs w:val="32"/>
        </w:rPr>
        <w:t>教育部責成駐外館處教育組留意國內大專校院於當地之招生活動，及時查報異常或不</w:t>
      </w:r>
      <w:r w:rsidRPr="00C839B0">
        <w:rPr>
          <w:rFonts w:ascii="Sylfaen" w:hAnsi="Sylfaen" w:hint="eastAsia"/>
          <w:b/>
          <w:color w:val="000000" w:themeColor="text1"/>
          <w:szCs w:val="32"/>
        </w:rPr>
        <w:lastRenderedPageBreak/>
        <w:t>法情形</w:t>
      </w:r>
      <w:r w:rsidRPr="00C839B0">
        <w:rPr>
          <w:rFonts w:ascii="Sylfaen" w:hAnsi="Sylfaen" w:hint="eastAsia"/>
          <w:color w:val="000000" w:themeColor="text1"/>
          <w:szCs w:val="32"/>
        </w:rPr>
        <w:t>。派駐新南向國家之教育秘書應依教育部規定，確實輔導及監督</w:t>
      </w:r>
      <w:proofErr w:type="gramStart"/>
      <w:r w:rsidRPr="00C839B0">
        <w:rPr>
          <w:rFonts w:ascii="Sylfaen" w:hAnsi="Sylfaen" w:hint="eastAsia"/>
          <w:color w:val="000000" w:themeColor="text1"/>
          <w:szCs w:val="32"/>
        </w:rPr>
        <w:t>國內各技專</w:t>
      </w:r>
      <w:proofErr w:type="gramEnd"/>
      <w:r w:rsidRPr="00C839B0">
        <w:rPr>
          <w:rFonts w:ascii="Sylfaen" w:hAnsi="Sylfaen" w:hint="eastAsia"/>
          <w:color w:val="000000" w:themeColor="text1"/>
          <w:szCs w:val="32"/>
        </w:rPr>
        <w:t>校院之海外招生情形，</w:t>
      </w:r>
      <w:r w:rsidRPr="00C839B0">
        <w:rPr>
          <w:rFonts w:ascii="Sylfaen" w:hAnsi="Sylfaen"/>
          <w:color w:val="000000" w:themeColor="text1"/>
          <w:szCs w:val="32"/>
        </w:rPr>
        <w:t>以利適時瞭解及防範相關違失行為，保障外國學生</w:t>
      </w:r>
      <w:r w:rsidR="00FB4FDA" w:rsidRPr="00C839B0">
        <w:rPr>
          <w:rFonts w:ascii="Sylfaen" w:hAnsi="Sylfaen"/>
          <w:color w:val="000000" w:themeColor="text1"/>
          <w:szCs w:val="32"/>
        </w:rPr>
        <w:t>來</w:t>
      </w:r>
      <w:proofErr w:type="gramStart"/>
      <w:r w:rsidR="00CF2F9B" w:rsidRPr="00C839B0">
        <w:rPr>
          <w:rFonts w:ascii="Sylfaen" w:hAnsi="Sylfaen"/>
          <w:color w:val="000000" w:themeColor="text1"/>
          <w:szCs w:val="32"/>
        </w:rPr>
        <w:t>臺</w:t>
      </w:r>
      <w:proofErr w:type="gramEnd"/>
      <w:r w:rsidRPr="00C839B0">
        <w:rPr>
          <w:rFonts w:ascii="Sylfaen" w:hAnsi="Sylfaen"/>
          <w:color w:val="000000" w:themeColor="text1"/>
          <w:szCs w:val="32"/>
        </w:rPr>
        <w:t>就學權益。</w:t>
      </w:r>
    </w:p>
    <w:p w:rsidR="005A0E02" w:rsidRPr="00C839B0" w:rsidRDefault="00E251BD" w:rsidP="00151111">
      <w:pPr>
        <w:pStyle w:val="4"/>
        <w:rPr>
          <w:rFonts w:ascii="Sylfaen" w:hAnsi="Sylfaen"/>
          <w:color w:val="000000" w:themeColor="text1"/>
          <w:szCs w:val="32"/>
        </w:rPr>
      </w:pPr>
      <w:r w:rsidRPr="00C839B0">
        <w:rPr>
          <w:rFonts w:hint="eastAsia"/>
          <w:color w:val="000000" w:themeColor="text1"/>
        </w:rPr>
        <w:t>明訂「</w:t>
      </w:r>
      <w:proofErr w:type="gramStart"/>
      <w:r w:rsidRPr="00C839B0">
        <w:rPr>
          <w:rFonts w:hint="eastAsia"/>
          <w:color w:val="000000" w:themeColor="text1"/>
        </w:rPr>
        <w:t>產學專班</w:t>
      </w:r>
      <w:proofErr w:type="gramEnd"/>
      <w:r w:rsidRPr="00C839B0">
        <w:rPr>
          <w:rFonts w:hint="eastAsia"/>
          <w:color w:val="000000" w:themeColor="text1"/>
        </w:rPr>
        <w:t>」招生資格：</w:t>
      </w:r>
      <w:r w:rsidRPr="00C839B0">
        <w:rPr>
          <w:rFonts w:ascii="Sylfaen" w:hAnsi="Sylfaen"/>
          <w:color w:val="000000" w:themeColor="text1"/>
          <w:szCs w:val="32"/>
        </w:rPr>
        <w:t>鑒於東南亞學生素質參差不齊，「</w:t>
      </w:r>
      <w:proofErr w:type="gramStart"/>
      <w:r w:rsidRPr="00C839B0">
        <w:rPr>
          <w:rFonts w:ascii="Sylfaen" w:hAnsi="Sylfaen"/>
          <w:color w:val="000000" w:themeColor="text1"/>
          <w:szCs w:val="32"/>
        </w:rPr>
        <w:t>產學專班</w:t>
      </w:r>
      <w:proofErr w:type="gramEnd"/>
      <w:r w:rsidRPr="00C839B0">
        <w:rPr>
          <w:rFonts w:ascii="Sylfaen" w:hAnsi="Sylfaen"/>
          <w:color w:val="000000" w:themeColor="text1"/>
          <w:szCs w:val="32"/>
        </w:rPr>
        <w:t>」招生資格宜有基本限制，教育部</w:t>
      </w:r>
      <w:r w:rsidRPr="00C839B0">
        <w:rPr>
          <w:rFonts w:ascii="Sylfaen" w:hAnsi="Sylfaen" w:hint="eastAsia"/>
          <w:color w:val="000000" w:themeColor="text1"/>
          <w:szCs w:val="32"/>
        </w:rPr>
        <w:t>應</w:t>
      </w:r>
      <w:r w:rsidRPr="00C839B0">
        <w:rPr>
          <w:rFonts w:ascii="Sylfaen" w:hAnsi="Sylfaen"/>
          <w:color w:val="000000" w:themeColor="text1"/>
          <w:szCs w:val="32"/>
        </w:rPr>
        <w:t>責成</w:t>
      </w:r>
      <w:r w:rsidRPr="00C839B0">
        <w:rPr>
          <w:rFonts w:ascii="Sylfaen" w:hAnsi="Sylfaen" w:hint="eastAsia"/>
          <w:color w:val="000000" w:themeColor="text1"/>
          <w:szCs w:val="32"/>
        </w:rPr>
        <w:t>並積極督導</w:t>
      </w:r>
      <w:r w:rsidRPr="00C839B0">
        <w:rPr>
          <w:rFonts w:ascii="Sylfaen" w:hAnsi="Sylfaen"/>
          <w:color w:val="000000" w:themeColor="text1"/>
          <w:szCs w:val="32"/>
        </w:rPr>
        <w:t>各校確實審核申請人資格，</w:t>
      </w:r>
      <w:proofErr w:type="gramStart"/>
      <w:r w:rsidRPr="00C839B0">
        <w:rPr>
          <w:rFonts w:ascii="Sylfaen" w:hAnsi="Sylfaen"/>
          <w:color w:val="000000" w:themeColor="text1"/>
          <w:szCs w:val="32"/>
        </w:rPr>
        <w:t>俾</w:t>
      </w:r>
      <w:proofErr w:type="gramEnd"/>
      <w:r w:rsidRPr="00C839B0">
        <w:rPr>
          <w:rFonts w:ascii="Sylfaen" w:hAnsi="Sylfaen"/>
          <w:color w:val="000000" w:themeColor="text1"/>
          <w:szCs w:val="32"/>
        </w:rPr>
        <w:t>防範不實申請</w:t>
      </w:r>
      <w:r w:rsidR="0091519E" w:rsidRPr="00C839B0">
        <w:rPr>
          <w:rFonts w:ascii="Sylfaen" w:hAnsi="Sylfaen" w:hint="eastAsia"/>
          <w:color w:val="000000" w:themeColor="text1"/>
          <w:szCs w:val="32"/>
        </w:rPr>
        <w:t>。</w:t>
      </w:r>
    </w:p>
    <w:p w:rsidR="00451D23" w:rsidRPr="00C839B0" w:rsidRDefault="006606B0" w:rsidP="00451D23">
      <w:pPr>
        <w:pStyle w:val="3"/>
        <w:rPr>
          <w:rFonts w:ascii="Sylfaen" w:hAnsi="Sylfaen"/>
          <w:bCs w:val="0"/>
          <w:color w:val="000000" w:themeColor="text1"/>
          <w:szCs w:val="32"/>
        </w:rPr>
      </w:pPr>
      <w:bookmarkStart w:id="250" w:name="_Toc135059618"/>
      <w:bookmarkStart w:id="251" w:name="_Toc135234931"/>
      <w:bookmarkStart w:id="252" w:name="_Toc135478070"/>
      <w:bookmarkStart w:id="253" w:name="_Toc135836996"/>
      <w:bookmarkStart w:id="254" w:name="_Toc135917135"/>
      <w:bookmarkStart w:id="255" w:name="_Toc136012935"/>
      <w:bookmarkStart w:id="256" w:name="_Toc136433210"/>
      <w:bookmarkStart w:id="257" w:name="_Toc136437715"/>
      <w:bookmarkStart w:id="258" w:name="_Toc136439363"/>
      <w:bookmarkStart w:id="259" w:name="_Toc137027382"/>
      <w:r w:rsidRPr="00C839B0">
        <w:rPr>
          <w:rFonts w:ascii="Sylfaen" w:hAnsi="Sylfaen" w:hint="eastAsia"/>
          <w:bCs w:val="0"/>
          <w:color w:val="000000" w:themeColor="text1"/>
          <w:szCs w:val="32"/>
        </w:rPr>
        <w:t>對於</w:t>
      </w:r>
      <w:r w:rsidR="001214F4" w:rsidRPr="00C839B0">
        <w:rPr>
          <w:rFonts w:ascii="Sylfaen" w:hAnsi="Sylfaen" w:hint="eastAsia"/>
          <w:bCs w:val="0"/>
          <w:color w:val="000000" w:themeColor="text1"/>
          <w:szCs w:val="32"/>
        </w:rPr>
        <w:t>教育部</w:t>
      </w:r>
      <w:r w:rsidR="006413AD" w:rsidRPr="00C839B0">
        <w:rPr>
          <w:rFonts w:ascii="Sylfaen" w:hAnsi="Sylfaen" w:hint="eastAsia"/>
          <w:bCs w:val="0"/>
          <w:color w:val="000000" w:themeColor="text1"/>
          <w:szCs w:val="32"/>
        </w:rPr>
        <w:t>新南向</w:t>
      </w:r>
      <w:proofErr w:type="gramStart"/>
      <w:r w:rsidR="006413AD" w:rsidRPr="00C839B0">
        <w:rPr>
          <w:rFonts w:ascii="Sylfaen" w:hAnsi="Sylfaen" w:hint="eastAsia"/>
          <w:bCs w:val="0"/>
          <w:color w:val="000000" w:themeColor="text1"/>
          <w:szCs w:val="32"/>
        </w:rPr>
        <w:t>產學專班</w:t>
      </w:r>
      <w:proofErr w:type="gramEnd"/>
      <w:r w:rsidR="006413AD" w:rsidRPr="00C839B0">
        <w:rPr>
          <w:rFonts w:ascii="Sylfaen" w:hAnsi="Sylfaen" w:hint="eastAsia"/>
          <w:bCs w:val="0"/>
          <w:color w:val="000000" w:themeColor="text1"/>
          <w:szCs w:val="32"/>
        </w:rPr>
        <w:t>之</w:t>
      </w:r>
      <w:r w:rsidR="00E52E06" w:rsidRPr="00C839B0">
        <w:rPr>
          <w:rFonts w:ascii="Sylfaen" w:hAnsi="Sylfaen" w:hint="eastAsia"/>
          <w:bCs w:val="0"/>
          <w:color w:val="000000" w:themeColor="text1"/>
          <w:szCs w:val="32"/>
        </w:rPr>
        <w:t>「專班團簽」</w:t>
      </w:r>
      <w:r w:rsidR="00607506" w:rsidRPr="00C839B0">
        <w:rPr>
          <w:rFonts w:ascii="Sylfaen" w:hAnsi="Sylfaen" w:hint="eastAsia"/>
          <w:bCs w:val="0"/>
          <w:color w:val="000000" w:themeColor="text1"/>
          <w:szCs w:val="32"/>
        </w:rPr>
        <w:t>運作問題，本院</w:t>
      </w:r>
      <w:r w:rsidR="00B26092" w:rsidRPr="00C839B0">
        <w:rPr>
          <w:rFonts w:ascii="Sylfaen" w:hAnsi="Sylfaen" w:hint="eastAsia"/>
          <w:bCs w:val="0"/>
          <w:color w:val="000000" w:themeColor="text1"/>
          <w:szCs w:val="32"/>
        </w:rPr>
        <w:t>於</w:t>
      </w:r>
      <w:r w:rsidR="00607506" w:rsidRPr="00C839B0">
        <w:rPr>
          <w:rFonts w:ascii="Sylfaen" w:hAnsi="Sylfaen" w:hint="eastAsia"/>
          <w:bCs w:val="0"/>
          <w:color w:val="000000" w:themeColor="text1"/>
          <w:szCs w:val="32"/>
        </w:rPr>
        <w:t>112</w:t>
      </w:r>
      <w:r w:rsidR="00607506" w:rsidRPr="00C839B0">
        <w:rPr>
          <w:rFonts w:ascii="Sylfaen" w:hAnsi="Sylfaen" w:hint="eastAsia"/>
          <w:bCs w:val="0"/>
          <w:color w:val="000000" w:themeColor="text1"/>
          <w:szCs w:val="32"/>
        </w:rPr>
        <w:t>年</w:t>
      </w:r>
      <w:r w:rsidR="00607506" w:rsidRPr="00C839B0">
        <w:rPr>
          <w:rFonts w:ascii="Sylfaen" w:hAnsi="Sylfaen" w:hint="eastAsia"/>
          <w:bCs w:val="0"/>
          <w:color w:val="000000" w:themeColor="text1"/>
          <w:szCs w:val="32"/>
        </w:rPr>
        <w:t>4</w:t>
      </w:r>
      <w:r w:rsidR="00607506" w:rsidRPr="00C839B0">
        <w:rPr>
          <w:rFonts w:ascii="Sylfaen" w:hAnsi="Sylfaen" w:hint="eastAsia"/>
          <w:bCs w:val="0"/>
          <w:color w:val="000000" w:themeColor="text1"/>
          <w:szCs w:val="32"/>
        </w:rPr>
        <w:t>月</w:t>
      </w:r>
      <w:r w:rsidR="00607506" w:rsidRPr="00C839B0">
        <w:rPr>
          <w:rFonts w:ascii="Sylfaen" w:hAnsi="Sylfaen" w:hint="eastAsia"/>
          <w:bCs w:val="0"/>
          <w:color w:val="000000" w:themeColor="text1"/>
          <w:szCs w:val="32"/>
        </w:rPr>
        <w:t>28</w:t>
      </w:r>
      <w:r w:rsidR="00607506" w:rsidRPr="00C839B0">
        <w:rPr>
          <w:rFonts w:ascii="Sylfaen" w:hAnsi="Sylfaen" w:hint="eastAsia"/>
          <w:bCs w:val="0"/>
          <w:color w:val="000000" w:themeColor="text1"/>
          <w:szCs w:val="32"/>
        </w:rPr>
        <w:t>日詢問</w:t>
      </w:r>
      <w:r w:rsidR="00F151E9" w:rsidRPr="00C839B0">
        <w:rPr>
          <w:rFonts w:ascii="Sylfaen" w:hAnsi="Sylfaen" w:hint="eastAsia"/>
          <w:bCs w:val="0"/>
          <w:color w:val="000000" w:themeColor="text1"/>
          <w:szCs w:val="32"/>
        </w:rPr>
        <w:t>案涉各</w:t>
      </w:r>
      <w:r w:rsidR="003A76D4" w:rsidRPr="00C839B0">
        <w:rPr>
          <w:rFonts w:ascii="Sylfaen" w:hAnsi="Sylfaen" w:hint="eastAsia"/>
          <w:bCs w:val="0"/>
          <w:color w:val="000000" w:themeColor="text1"/>
          <w:szCs w:val="32"/>
        </w:rPr>
        <w:t>機關</w:t>
      </w:r>
      <w:r w:rsidR="00607506" w:rsidRPr="00C839B0">
        <w:rPr>
          <w:rFonts w:ascii="Sylfaen" w:hAnsi="Sylfaen" w:hint="eastAsia"/>
          <w:bCs w:val="0"/>
          <w:color w:val="000000" w:themeColor="text1"/>
          <w:szCs w:val="32"/>
        </w:rPr>
        <w:t>主管人員，據</w:t>
      </w:r>
      <w:r w:rsidR="0084664A" w:rsidRPr="00C839B0">
        <w:rPr>
          <w:rFonts w:ascii="Sylfaen" w:hAnsi="Sylfaen" w:hint="eastAsia"/>
          <w:bCs w:val="0"/>
          <w:color w:val="000000" w:themeColor="text1"/>
          <w:szCs w:val="32"/>
        </w:rPr>
        <w:t>教育部</w:t>
      </w:r>
      <w:r w:rsidR="007C7CB2" w:rsidRPr="00C839B0">
        <w:rPr>
          <w:rFonts w:ascii="Sylfaen" w:hAnsi="Sylfaen" w:hint="eastAsia"/>
          <w:bCs w:val="0"/>
          <w:color w:val="000000" w:themeColor="text1"/>
          <w:szCs w:val="32"/>
        </w:rPr>
        <w:t>主管</w:t>
      </w:r>
      <w:r w:rsidR="0084664A" w:rsidRPr="00C839B0">
        <w:rPr>
          <w:rFonts w:ascii="Sylfaen" w:hAnsi="Sylfaen" w:hint="eastAsia"/>
          <w:bCs w:val="0"/>
          <w:color w:val="000000" w:themeColor="text1"/>
          <w:szCs w:val="32"/>
        </w:rPr>
        <w:t>指稱，</w:t>
      </w:r>
      <w:r w:rsidR="000007AB" w:rsidRPr="00C839B0">
        <w:rPr>
          <w:rFonts w:ascii="Sylfaen" w:hAnsi="Sylfaen" w:hint="eastAsia"/>
          <w:bCs w:val="0"/>
          <w:color w:val="000000" w:themeColor="text1"/>
          <w:szCs w:val="32"/>
        </w:rPr>
        <w:t>「並不諱言，以前境外生量很少，自</w:t>
      </w:r>
      <w:proofErr w:type="gramStart"/>
      <w:r w:rsidR="000007AB" w:rsidRPr="00C839B0">
        <w:rPr>
          <w:rFonts w:ascii="Sylfaen" w:hAnsi="Sylfaen" w:hint="eastAsia"/>
          <w:bCs w:val="0"/>
          <w:color w:val="000000" w:themeColor="text1"/>
          <w:szCs w:val="32"/>
        </w:rPr>
        <w:t>產學專班</w:t>
      </w:r>
      <w:proofErr w:type="gramEnd"/>
      <w:r w:rsidR="000007AB" w:rsidRPr="00C839B0">
        <w:rPr>
          <w:rFonts w:ascii="Sylfaen" w:hAnsi="Sylfaen" w:hint="eastAsia"/>
          <w:bCs w:val="0"/>
          <w:color w:val="000000" w:themeColor="text1"/>
          <w:szCs w:val="32"/>
        </w:rPr>
        <w:t>後量才上升，我們有做很多滾動式修正</w:t>
      </w:r>
      <w:r w:rsidR="00C16A31" w:rsidRPr="00C839B0">
        <w:rPr>
          <w:rFonts w:ascii="Sylfaen" w:hAnsi="Sylfaen" w:hint="eastAsia"/>
          <w:bCs w:val="0"/>
          <w:color w:val="000000" w:themeColor="text1"/>
          <w:szCs w:val="32"/>
        </w:rPr>
        <w:t>」</w:t>
      </w:r>
      <w:r w:rsidR="000007AB" w:rsidRPr="00C839B0">
        <w:rPr>
          <w:rFonts w:ascii="Sylfaen" w:hAnsi="Sylfaen" w:hint="eastAsia"/>
          <w:bCs w:val="0"/>
          <w:color w:val="000000" w:themeColor="text1"/>
          <w:szCs w:val="32"/>
        </w:rPr>
        <w:t>及</w:t>
      </w:r>
      <w:r w:rsidR="00CE3209" w:rsidRPr="00C839B0">
        <w:rPr>
          <w:rFonts w:ascii="Sylfaen" w:hAnsi="Sylfaen" w:hint="eastAsia"/>
          <w:bCs w:val="0"/>
          <w:color w:val="000000" w:themeColor="text1"/>
          <w:szCs w:val="32"/>
        </w:rPr>
        <w:t>「</w:t>
      </w:r>
      <w:r w:rsidR="0084664A" w:rsidRPr="00C839B0">
        <w:rPr>
          <w:rFonts w:ascii="Sylfaen" w:hAnsi="Sylfaen" w:hint="eastAsia"/>
          <w:b/>
          <w:bCs w:val="0"/>
          <w:color w:val="000000" w:themeColor="text1"/>
          <w:szCs w:val="32"/>
        </w:rPr>
        <w:t>新</w:t>
      </w:r>
      <w:proofErr w:type="gramStart"/>
      <w:r w:rsidR="0084664A" w:rsidRPr="00C839B0">
        <w:rPr>
          <w:rFonts w:ascii="Sylfaen" w:hAnsi="Sylfaen" w:hint="eastAsia"/>
          <w:b/>
          <w:bCs w:val="0"/>
          <w:color w:val="000000" w:themeColor="text1"/>
          <w:szCs w:val="32"/>
        </w:rPr>
        <w:t>南向專</w:t>
      </w:r>
      <w:proofErr w:type="gramEnd"/>
      <w:r w:rsidR="0084664A" w:rsidRPr="00C839B0">
        <w:rPr>
          <w:rFonts w:ascii="Sylfaen" w:hAnsi="Sylfaen" w:hint="eastAsia"/>
          <w:b/>
          <w:bCs w:val="0"/>
          <w:color w:val="000000" w:themeColor="text1"/>
          <w:szCs w:val="32"/>
        </w:rPr>
        <w:t>班希望一次性的核轉名冊作業告訴外館有新</w:t>
      </w:r>
      <w:proofErr w:type="gramStart"/>
      <w:r w:rsidR="0084664A" w:rsidRPr="00C839B0">
        <w:rPr>
          <w:rFonts w:ascii="Sylfaen" w:hAnsi="Sylfaen" w:hint="eastAsia"/>
          <w:b/>
          <w:bCs w:val="0"/>
          <w:color w:val="000000" w:themeColor="text1"/>
          <w:szCs w:val="32"/>
        </w:rPr>
        <w:t>南向專</w:t>
      </w:r>
      <w:proofErr w:type="gramEnd"/>
      <w:r w:rsidR="0084664A" w:rsidRPr="00C839B0">
        <w:rPr>
          <w:rFonts w:ascii="Sylfaen" w:hAnsi="Sylfaen" w:hint="eastAsia"/>
          <w:b/>
          <w:bCs w:val="0"/>
          <w:color w:val="000000" w:themeColor="text1"/>
          <w:szCs w:val="32"/>
        </w:rPr>
        <w:t>班學生進來，審核上會有依據</w:t>
      </w:r>
      <w:r w:rsidR="0084664A" w:rsidRPr="00C839B0">
        <w:rPr>
          <w:rFonts w:ascii="Sylfaen" w:hAnsi="Sylfaen" w:hint="eastAsia"/>
          <w:bCs w:val="0"/>
          <w:color w:val="000000" w:themeColor="text1"/>
          <w:szCs w:val="32"/>
        </w:rPr>
        <w:t>，因為當初與外交部協商，認為如果上課和入學時間一致才會有依據，不會要求通融，還是尊重外交部審核權，針對被拒絕的學生不會再去申訴</w:t>
      </w:r>
      <w:r w:rsidR="00F04C46" w:rsidRPr="00C839B0">
        <w:rPr>
          <w:rFonts w:ascii="Sylfaen" w:hAnsi="Sylfaen" w:hint="eastAsia"/>
          <w:bCs w:val="0"/>
          <w:color w:val="000000" w:themeColor="text1"/>
          <w:szCs w:val="32"/>
        </w:rPr>
        <w:t>」</w:t>
      </w:r>
      <w:r w:rsidR="00645A7A" w:rsidRPr="00C839B0">
        <w:rPr>
          <w:rFonts w:ascii="Sylfaen" w:hAnsi="Sylfaen" w:hint="eastAsia"/>
          <w:bCs w:val="0"/>
          <w:color w:val="000000" w:themeColor="text1"/>
          <w:szCs w:val="32"/>
        </w:rPr>
        <w:t>。</w:t>
      </w:r>
      <w:r w:rsidR="00A3737B" w:rsidRPr="00C839B0">
        <w:rPr>
          <w:rFonts w:ascii="Sylfaen" w:hAnsi="Sylfaen" w:hint="eastAsia"/>
          <w:bCs w:val="0"/>
          <w:color w:val="000000" w:themeColor="text1"/>
          <w:szCs w:val="32"/>
        </w:rPr>
        <w:t>外交</w:t>
      </w:r>
      <w:r w:rsidR="003A76D4" w:rsidRPr="00C839B0">
        <w:rPr>
          <w:rFonts w:ascii="Sylfaen" w:hAnsi="Sylfaen" w:hint="eastAsia"/>
          <w:bCs w:val="0"/>
          <w:color w:val="000000" w:themeColor="text1"/>
          <w:szCs w:val="32"/>
        </w:rPr>
        <w:t>部</w:t>
      </w:r>
      <w:r w:rsidR="00FA0FE4" w:rsidRPr="00C839B0">
        <w:rPr>
          <w:rFonts w:ascii="Sylfaen" w:hAnsi="Sylfaen" w:hint="eastAsia"/>
          <w:bCs w:val="0"/>
          <w:color w:val="000000" w:themeColor="text1"/>
          <w:szCs w:val="32"/>
        </w:rPr>
        <w:t>則</w:t>
      </w:r>
      <w:r w:rsidR="00607506" w:rsidRPr="00C839B0">
        <w:rPr>
          <w:rFonts w:ascii="Sylfaen" w:hAnsi="Sylfaen" w:hint="eastAsia"/>
          <w:bCs w:val="0"/>
          <w:color w:val="000000" w:themeColor="text1"/>
          <w:szCs w:val="32"/>
        </w:rPr>
        <w:t>稱</w:t>
      </w:r>
      <w:r w:rsidR="00A3737B" w:rsidRPr="00C839B0">
        <w:rPr>
          <w:rFonts w:ascii="Sylfaen" w:hAnsi="Sylfaen" w:hint="eastAsia"/>
          <w:bCs w:val="0"/>
          <w:color w:val="000000" w:themeColor="text1"/>
          <w:szCs w:val="32"/>
        </w:rPr>
        <w:t>，</w:t>
      </w:r>
      <w:r w:rsidR="00BF6848" w:rsidRPr="00C839B0">
        <w:rPr>
          <w:rFonts w:ascii="Sylfaen" w:hAnsi="Sylfaen" w:hint="eastAsia"/>
          <w:bCs w:val="0"/>
          <w:color w:val="000000" w:themeColor="text1"/>
          <w:szCs w:val="32"/>
        </w:rPr>
        <w:t>「</w:t>
      </w:r>
      <w:r w:rsidR="00A3737B" w:rsidRPr="00C839B0">
        <w:rPr>
          <w:rFonts w:ascii="Sylfaen" w:hAnsi="Sylfaen" w:hint="eastAsia"/>
          <w:bCs w:val="0"/>
          <w:color w:val="000000" w:themeColor="text1"/>
          <w:szCs w:val="32"/>
        </w:rPr>
        <w:t>駐外館辦理新南向的簽證工作量大，面談也非常完善</w:t>
      </w:r>
      <w:r w:rsidR="00707934" w:rsidRPr="00C839B0">
        <w:rPr>
          <w:rFonts w:ascii="Sylfaen" w:hAnsi="Sylfaen" w:hint="eastAsia"/>
          <w:bCs w:val="0"/>
          <w:color w:val="000000" w:themeColor="text1"/>
          <w:szCs w:val="32"/>
        </w:rPr>
        <w:t>，</w:t>
      </w:r>
      <w:r w:rsidR="00A3737B" w:rsidRPr="00C839B0">
        <w:rPr>
          <w:rFonts w:ascii="Sylfaen" w:hAnsi="Sylfaen" w:hint="eastAsia"/>
          <w:bCs w:val="0"/>
          <w:color w:val="000000" w:themeColor="text1"/>
          <w:szCs w:val="32"/>
        </w:rPr>
        <w:t>因此</w:t>
      </w:r>
      <w:r w:rsidR="00A3737B" w:rsidRPr="00C839B0">
        <w:rPr>
          <w:rFonts w:ascii="Sylfaen" w:hAnsi="Sylfaen" w:hint="eastAsia"/>
          <w:b/>
          <w:bCs w:val="0"/>
          <w:color w:val="000000" w:themeColor="text1"/>
          <w:szCs w:val="32"/>
        </w:rPr>
        <w:t>對於教育部的團簽有不同的意見</w:t>
      </w:r>
      <w:r w:rsidR="00A3737B" w:rsidRPr="00C839B0">
        <w:rPr>
          <w:rFonts w:ascii="Sylfaen" w:hAnsi="Sylfaen" w:hint="eastAsia"/>
          <w:bCs w:val="0"/>
          <w:color w:val="000000" w:themeColor="text1"/>
          <w:szCs w:val="32"/>
        </w:rPr>
        <w:t>，因為每個人狀況不同，包括財力和學習，都會有不同考量</w:t>
      </w:r>
      <w:r w:rsidR="00852A0A" w:rsidRPr="00C839B0">
        <w:rPr>
          <w:rFonts w:ascii="Sylfaen" w:hAnsi="Sylfaen" w:hint="eastAsia"/>
          <w:bCs w:val="0"/>
          <w:color w:val="000000" w:themeColor="text1"/>
          <w:szCs w:val="32"/>
        </w:rPr>
        <w:t>」</w:t>
      </w:r>
      <w:r w:rsidR="00F37291" w:rsidRPr="00C839B0">
        <w:rPr>
          <w:rFonts w:ascii="Sylfaen" w:hAnsi="Sylfaen" w:hint="eastAsia"/>
          <w:bCs w:val="0"/>
          <w:color w:val="000000" w:themeColor="text1"/>
          <w:szCs w:val="32"/>
        </w:rPr>
        <w:t>；</w:t>
      </w:r>
      <w:r w:rsidR="0079667A" w:rsidRPr="00C839B0">
        <w:rPr>
          <w:rFonts w:ascii="Sylfaen" w:hAnsi="Sylfaen" w:hint="eastAsia"/>
          <w:bCs w:val="0"/>
          <w:color w:val="000000" w:themeColor="text1"/>
          <w:szCs w:val="32"/>
        </w:rPr>
        <w:t>「</w:t>
      </w:r>
      <w:r w:rsidR="00FC5F53" w:rsidRPr="00C839B0">
        <w:rPr>
          <w:rFonts w:ascii="Sylfaen" w:hAnsi="Sylfaen" w:hint="eastAsia"/>
          <w:b/>
          <w:bCs w:val="0"/>
          <w:color w:val="000000" w:themeColor="text1"/>
          <w:szCs w:val="32"/>
        </w:rPr>
        <w:t>如果團簽進來，外館還是</w:t>
      </w:r>
      <w:proofErr w:type="gramStart"/>
      <w:r w:rsidR="00FC5F53" w:rsidRPr="00C839B0">
        <w:rPr>
          <w:rFonts w:ascii="Sylfaen" w:hAnsi="Sylfaen" w:hint="eastAsia"/>
          <w:b/>
          <w:bCs w:val="0"/>
          <w:color w:val="000000" w:themeColor="text1"/>
          <w:szCs w:val="32"/>
        </w:rPr>
        <w:t>逐案看</w:t>
      </w:r>
      <w:proofErr w:type="gramEnd"/>
      <w:r w:rsidR="00FC5F53" w:rsidRPr="00C839B0">
        <w:rPr>
          <w:rFonts w:ascii="Sylfaen" w:hAnsi="Sylfaen" w:hint="eastAsia"/>
          <w:bCs w:val="0"/>
          <w:color w:val="000000" w:themeColor="text1"/>
          <w:szCs w:val="32"/>
        </w:rPr>
        <w:t>，包括在校成績和財力等，要符合到</w:t>
      </w:r>
      <w:r w:rsidR="000730E6" w:rsidRPr="00C839B0">
        <w:rPr>
          <w:rFonts w:ascii="Sylfaen" w:hAnsi="Sylfaen" w:hint="eastAsia"/>
          <w:bCs w:val="0"/>
          <w:color w:val="000000" w:themeColor="text1"/>
          <w:szCs w:val="32"/>
        </w:rPr>
        <w:t>臺灣</w:t>
      </w:r>
      <w:r w:rsidR="00FC5F53" w:rsidRPr="00C839B0">
        <w:rPr>
          <w:rFonts w:ascii="Sylfaen" w:hAnsi="Sylfaen" w:hint="eastAsia"/>
          <w:bCs w:val="0"/>
          <w:color w:val="000000" w:themeColor="text1"/>
          <w:szCs w:val="32"/>
        </w:rPr>
        <w:t>念書的能力，就</w:t>
      </w:r>
      <w:r w:rsidR="00461F8D" w:rsidRPr="00C839B0">
        <w:rPr>
          <w:rFonts w:ascii="Sylfaen" w:hAnsi="Sylfaen" w:hint="eastAsia"/>
          <w:bCs w:val="0"/>
          <w:color w:val="000000" w:themeColor="text1"/>
          <w:szCs w:val="32"/>
        </w:rPr>
        <w:t>像</w:t>
      </w:r>
      <w:r w:rsidR="00FC5F53" w:rsidRPr="00C839B0">
        <w:rPr>
          <w:rFonts w:ascii="Sylfaen" w:hAnsi="Sylfaen" w:hint="eastAsia"/>
          <w:bCs w:val="0"/>
          <w:color w:val="000000" w:themeColor="text1"/>
          <w:szCs w:val="32"/>
        </w:rPr>
        <w:t>我們出去留學一樣</w:t>
      </w:r>
      <w:r w:rsidR="00385EBE" w:rsidRPr="00C839B0">
        <w:rPr>
          <w:rFonts w:ascii="Sylfaen" w:hAnsi="Sylfaen" w:hint="eastAsia"/>
          <w:bCs w:val="0"/>
          <w:color w:val="000000" w:themeColor="text1"/>
          <w:szCs w:val="32"/>
        </w:rPr>
        <w:t>」</w:t>
      </w:r>
      <w:r w:rsidR="00635900" w:rsidRPr="00C839B0">
        <w:rPr>
          <w:rFonts w:ascii="Sylfaen" w:hAnsi="Sylfaen" w:hint="eastAsia"/>
          <w:bCs w:val="0"/>
          <w:color w:val="000000" w:themeColor="text1"/>
          <w:szCs w:val="32"/>
        </w:rPr>
        <w:t>；</w:t>
      </w:r>
      <w:r w:rsidR="00385EBE" w:rsidRPr="00C839B0">
        <w:rPr>
          <w:rFonts w:ascii="Sylfaen" w:hAnsi="Sylfaen" w:hint="eastAsia"/>
          <w:bCs w:val="0"/>
          <w:color w:val="000000" w:themeColor="text1"/>
          <w:szCs w:val="32"/>
        </w:rPr>
        <w:t>「</w:t>
      </w:r>
      <w:r w:rsidR="00FC5F53" w:rsidRPr="00C839B0">
        <w:rPr>
          <w:rFonts w:ascii="Sylfaen" w:hAnsi="Sylfaen" w:hint="eastAsia"/>
          <w:bCs w:val="0"/>
          <w:color w:val="000000" w:themeColor="text1"/>
          <w:szCs w:val="32"/>
        </w:rPr>
        <w:t>其實很多國家都有</w:t>
      </w:r>
      <w:r w:rsidR="00FC5F53" w:rsidRPr="00C839B0">
        <w:rPr>
          <w:rFonts w:ascii="Sylfaen" w:hAnsi="Sylfaen" w:hint="eastAsia"/>
          <w:b/>
          <w:bCs w:val="0"/>
          <w:color w:val="000000" w:themeColor="text1"/>
          <w:szCs w:val="32"/>
        </w:rPr>
        <w:t>拒簽</w:t>
      </w:r>
      <w:r w:rsidR="00FC5F53" w:rsidRPr="00C839B0">
        <w:rPr>
          <w:rFonts w:ascii="Sylfaen" w:hAnsi="Sylfaen" w:hint="eastAsia"/>
          <w:bCs w:val="0"/>
          <w:color w:val="000000" w:themeColor="text1"/>
          <w:szCs w:val="32"/>
        </w:rPr>
        <w:t>，即使團簽也是一樣的原理，還是逐案</w:t>
      </w:r>
      <w:r w:rsidR="00FC5F53" w:rsidRPr="00C839B0">
        <w:rPr>
          <w:rFonts w:ascii="Sylfaen" w:hAnsi="Sylfaen" w:hint="eastAsia"/>
          <w:b/>
          <w:bCs w:val="0"/>
          <w:color w:val="000000" w:themeColor="text1"/>
          <w:szCs w:val="32"/>
        </w:rPr>
        <w:t>，嚴審之外還是要在我們能力範圍</w:t>
      </w:r>
      <w:proofErr w:type="gramStart"/>
      <w:r w:rsidR="00FC5F53" w:rsidRPr="00C839B0">
        <w:rPr>
          <w:rFonts w:ascii="Sylfaen" w:hAnsi="Sylfaen" w:hint="eastAsia"/>
          <w:b/>
          <w:bCs w:val="0"/>
          <w:color w:val="000000" w:themeColor="text1"/>
          <w:szCs w:val="32"/>
        </w:rPr>
        <w:t>內阻絕假</w:t>
      </w:r>
      <w:proofErr w:type="gramEnd"/>
      <w:r w:rsidR="00FC5F53" w:rsidRPr="00C839B0">
        <w:rPr>
          <w:rFonts w:ascii="Sylfaen" w:hAnsi="Sylfaen" w:hint="eastAsia"/>
          <w:b/>
          <w:bCs w:val="0"/>
          <w:color w:val="000000" w:themeColor="text1"/>
          <w:szCs w:val="32"/>
        </w:rPr>
        <w:t>學歷或其他的問題</w:t>
      </w:r>
      <w:r w:rsidR="00FC5F53" w:rsidRPr="00C839B0">
        <w:rPr>
          <w:rFonts w:ascii="Sylfaen" w:hAnsi="Sylfaen" w:hint="eastAsia"/>
          <w:bCs w:val="0"/>
          <w:color w:val="000000" w:themeColor="text1"/>
          <w:szCs w:val="32"/>
        </w:rPr>
        <w:t>，要符合條件才會發簽證</w:t>
      </w:r>
      <w:r w:rsidR="00FB1EC2" w:rsidRPr="00C839B0">
        <w:rPr>
          <w:rFonts w:ascii="Sylfaen" w:hAnsi="Sylfaen" w:hint="eastAsia"/>
          <w:bCs w:val="0"/>
          <w:color w:val="000000" w:themeColor="text1"/>
          <w:szCs w:val="32"/>
        </w:rPr>
        <w:t>」</w:t>
      </w:r>
      <w:r w:rsidR="00D73BCC" w:rsidRPr="00C839B0">
        <w:rPr>
          <w:rFonts w:ascii="Sylfaen" w:hAnsi="Sylfaen" w:hint="eastAsia"/>
          <w:bCs w:val="0"/>
          <w:color w:val="000000" w:themeColor="text1"/>
          <w:szCs w:val="32"/>
        </w:rPr>
        <w:t>等語。</w:t>
      </w:r>
      <w:r w:rsidR="00514F90" w:rsidRPr="00C839B0">
        <w:rPr>
          <w:rFonts w:ascii="Sylfaen" w:hAnsi="Sylfaen" w:hint="eastAsia"/>
          <w:bCs w:val="0"/>
          <w:color w:val="000000" w:themeColor="text1"/>
          <w:szCs w:val="32"/>
        </w:rPr>
        <w:t>有</w:t>
      </w:r>
      <w:proofErr w:type="gramStart"/>
      <w:r w:rsidR="00514F90" w:rsidRPr="00C839B0">
        <w:rPr>
          <w:rFonts w:ascii="Sylfaen" w:hAnsi="Sylfaen" w:hint="eastAsia"/>
          <w:bCs w:val="0"/>
          <w:color w:val="000000" w:themeColor="text1"/>
          <w:szCs w:val="32"/>
        </w:rPr>
        <w:t>鑑</w:t>
      </w:r>
      <w:proofErr w:type="gramEnd"/>
      <w:r w:rsidR="00514F90" w:rsidRPr="00C839B0">
        <w:rPr>
          <w:rFonts w:ascii="Sylfaen" w:hAnsi="Sylfaen" w:hint="eastAsia"/>
          <w:bCs w:val="0"/>
          <w:color w:val="000000" w:themeColor="text1"/>
          <w:szCs w:val="32"/>
        </w:rPr>
        <w:t>於</w:t>
      </w:r>
      <w:r w:rsidR="00C9167F" w:rsidRPr="00C839B0">
        <w:rPr>
          <w:rFonts w:ascii="Sylfaen" w:hAnsi="Sylfaen" w:hint="eastAsia"/>
          <w:bCs w:val="0"/>
          <w:color w:val="000000" w:themeColor="text1"/>
          <w:szCs w:val="32"/>
        </w:rPr>
        <w:t>簽證是</w:t>
      </w:r>
      <w:r w:rsidR="003C293E" w:rsidRPr="00C839B0">
        <w:rPr>
          <w:rFonts w:ascii="Sylfaen" w:hAnsi="Sylfaen" w:hint="eastAsia"/>
          <w:bCs w:val="0"/>
          <w:color w:val="000000" w:themeColor="text1"/>
          <w:szCs w:val="32"/>
        </w:rPr>
        <w:t>把關</w:t>
      </w:r>
      <w:r w:rsidR="00C9167F" w:rsidRPr="00C839B0">
        <w:rPr>
          <w:rFonts w:ascii="Sylfaen" w:hAnsi="Sylfaen" w:hint="eastAsia"/>
          <w:bCs w:val="0"/>
          <w:color w:val="000000" w:themeColor="text1"/>
          <w:szCs w:val="32"/>
        </w:rPr>
        <w:t>外籍生</w:t>
      </w:r>
      <w:r w:rsidR="00FB4FDA" w:rsidRPr="00C839B0">
        <w:rPr>
          <w:rFonts w:ascii="Sylfaen" w:hAnsi="Sylfaen" w:hint="eastAsia"/>
          <w:bCs w:val="0"/>
          <w:color w:val="000000" w:themeColor="text1"/>
          <w:szCs w:val="32"/>
        </w:rPr>
        <w:t>來</w:t>
      </w:r>
      <w:proofErr w:type="gramStart"/>
      <w:r w:rsidR="00CF2F9B" w:rsidRPr="00C839B0">
        <w:rPr>
          <w:rFonts w:ascii="Sylfaen" w:hAnsi="Sylfaen" w:hint="eastAsia"/>
          <w:bCs w:val="0"/>
          <w:color w:val="000000" w:themeColor="text1"/>
          <w:szCs w:val="32"/>
        </w:rPr>
        <w:t>臺</w:t>
      </w:r>
      <w:proofErr w:type="gramEnd"/>
      <w:r w:rsidR="00271FB4" w:rsidRPr="00C839B0">
        <w:rPr>
          <w:rFonts w:ascii="Sylfaen" w:hAnsi="Sylfaen" w:hint="eastAsia"/>
          <w:bCs w:val="0"/>
          <w:color w:val="000000" w:themeColor="text1"/>
          <w:szCs w:val="32"/>
        </w:rPr>
        <w:t>之</w:t>
      </w:r>
      <w:r w:rsidR="003C293E" w:rsidRPr="00C839B0">
        <w:rPr>
          <w:rFonts w:ascii="Sylfaen" w:hAnsi="Sylfaen" w:hint="eastAsia"/>
          <w:bCs w:val="0"/>
          <w:color w:val="000000" w:themeColor="text1"/>
          <w:szCs w:val="32"/>
        </w:rPr>
        <w:t>重要</w:t>
      </w:r>
      <w:r w:rsidR="00271FB4" w:rsidRPr="00C839B0">
        <w:rPr>
          <w:rFonts w:ascii="Sylfaen" w:hAnsi="Sylfaen" w:hint="eastAsia"/>
          <w:bCs w:val="0"/>
          <w:color w:val="000000" w:themeColor="text1"/>
          <w:szCs w:val="32"/>
        </w:rPr>
        <w:t>一環，後續對於</w:t>
      </w:r>
      <w:r w:rsidR="00A66DAE" w:rsidRPr="00C839B0">
        <w:rPr>
          <w:rFonts w:ascii="Sylfaen" w:hAnsi="Sylfaen" w:hint="eastAsia"/>
          <w:bCs w:val="0"/>
          <w:color w:val="000000" w:themeColor="text1"/>
          <w:szCs w:val="32"/>
        </w:rPr>
        <w:t>申請簽證審核之標準</w:t>
      </w:r>
      <w:r w:rsidR="00DD4AD3" w:rsidRPr="00C839B0">
        <w:rPr>
          <w:rFonts w:ascii="Sylfaen" w:hAnsi="Sylfaen" w:hint="eastAsia"/>
          <w:bCs w:val="0"/>
          <w:color w:val="000000" w:themeColor="text1"/>
          <w:szCs w:val="32"/>
        </w:rPr>
        <w:t>、試行檢討</w:t>
      </w:r>
      <w:r w:rsidR="00A66DAE" w:rsidRPr="00C839B0">
        <w:rPr>
          <w:rFonts w:ascii="Sylfaen" w:hAnsi="Sylfaen" w:hint="eastAsia"/>
          <w:bCs w:val="0"/>
          <w:color w:val="000000" w:themeColor="text1"/>
          <w:szCs w:val="32"/>
        </w:rPr>
        <w:t>及</w:t>
      </w:r>
      <w:r w:rsidR="00597A7A" w:rsidRPr="00C839B0">
        <w:rPr>
          <w:rFonts w:ascii="Sylfaen" w:hAnsi="Sylfaen" w:hint="eastAsia"/>
          <w:bCs w:val="0"/>
          <w:color w:val="000000" w:themeColor="text1"/>
          <w:szCs w:val="32"/>
        </w:rPr>
        <w:t>實務</w:t>
      </w:r>
      <w:r w:rsidR="00A66DAE" w:rsidRPr="00C839B0">
        <w:rPr>
          <w:rFonts w:ascii="Sylfaen" w:hAnsi="Sylfaen" w:hint="eastAsia"/>
          <w:bCs w:val="0"/>
          <w:color w:val="000000" w:themeColor="text1"/>
          <w:szCs w:val="32"/>
        </w:rPr>
        <w:t>內容認定</w:t>
      </w:r>
      <w:r w:rsidR="004B0FA8" w:rsidRPr="00C839B0">
        <w:rPr>
          <w:rFonts w:ascii="Sylfaen" w:hAnsi="Sylfaen" w:hint="eastAsia"/>
          <w:bCs w:val="0"/>
          <w:color w:val="000000" w:themeColor="text1"/>
          <w:szCs w:val="32"/>
        </w:rPr>
        <w:t>爭議</w:t>
      </w:r>
      <w:r w:rsidR="00A66DAE" w:rsidRPr="00C839B0">
        <w:rPr>
          <w:rFonts w:ascii="Sylfaen" w:hAnsi="Sylfaen" w:hint="eastAsia"/>
          <w:bCs w:val="0"/>
          <w:color w:val="000000" w:themeColor="text1"/>
          <w:szCs w:val="32"/>
        </w:rPr>
        <w:t>，</w:t>
      </w:r>
      <w:r w:rsidR="00FD4B81" w:rsidRPr="00C839B0">
        <w:rPr>
          <w:rFonts w:ascii="Sylfaen" w:hAnsi="Sylfaen" w:hint="eastAsia"/>
          <w:bCs w:val="0"/>
          <w:color w:val="000000" w:themeColor="text1"/>
          <w:szCs w:val="32"/>
        </w:rPr>
        <w:t>尚</w:t>
      </w:r>
      <w:r w:rsidR="00A66DAE" w:rsidRPr="00C839B0">
        <w:rPr>
          <w:rFonts w:ascii="Sylfaen" w:hAnsi="Sylfaen" w:hint="eastAsia"/>
          <w:bCs w:val="0"/>
          <w:color w:val="000000" w:themeColor="text1"/>
          <w:szCs w:val="32"/>
        </w:rPr>
        <w:t>有待教育部積極</w:t>
      </w:r>
      <w:r w:rsidR="005F3275" w:rsidRPr="00C839B0">
        <w:rPr>
          <w:rFonts w:ascii="Sylfaen" w:hAnsi="Sylfaen" w:hint="eastAsia"/>
          <w:bCs w:val="0"/>
          <w:color w:val="000000" w:themeColor="text1"/>
          <w:szCs w:val="32"/>
        </w:rPr>
        <w:t>與外交部研商解決。</w:t>
      </w:r>
      <w:bookmarkEnd w:id="250"/>
      <w:bookmarkEnd w:id="251"/>
      <w:bookmarkEnd w:id="252"/>
      <w:bookmarkEnd w:id="253"/>
      <w:bookmarkEnd w:id="254"/>
      <w:bookmarkEnd w:id="255"/>
      <w:bookmarkEnd w:id="256"/>
      <w:bookmarkEnd w:id="257"/>
      <w:bookmarkEnd w:id="258"/>
      <w:bookmarkEnd w:id="259"/>
    </w:p>
    <w:p w:rsidR="00C60A77" w:rsidRPr="00C839B0" w:rsidRDefault="00C60A77" w:rsidP="00451D23">
      <w:pPr>
        <w:pStyle w:val="3"/>
        <w:rPr>
          <w:color w:val="000000" w:themeColor="text1"/>
          <w:shd w:val="clear" w:color="auto" w:fill="FFFFFF"/>
        </w:rPr>
      </w:pPr>
      <w:bookmarkStart w:id="260" w:name="_Toc135059619"/>
      <w:bookmarkStart w:id="261" w:name="_Toc135234932"/>
      <w:bookmarkStart w:id="262" w:name="_Toc135478071"/>
      <w:bookmarkStart w:id="263" w:name="_Toc135836997"/>
      <w:bookmarkStart w:id="264" w:name="_Toc135917136"/>
      <w:bookmarkStart w:id="265" w:name="_Toc136012936"/>
      <w:bookmarkStart w:id="266" w:name="_Toc136433211"/>
      <w:bookmarkStart w:id="267" w:name="_Toc136437716"/>
      <w:bookmarkStart w:id="268" w:name="_Toc136439364"/>
      <w:bookmarkStart w:id="269" w:name="_Toc137027383"/>
      <w:r w:rsidRPr="00C839B0">
        <w:rPr>
          <w:rFonts w:ascii="Sylfaen" w:hAnsi="Sylfaen" w:hint="eastAsia"/>
          <w:bCs w:val="0"/>
          <w:color w:val="000000" w:themeColor="text1"/>
          <w:szCs w:val="32"/>
        </w:rPr>
        <w:t>綜</w:t>
      </w:r>
      <w:proofErr w:type="gramStart"/>
      <w:r w:rsidRPr="00C839B0">
        <w:rPr>
          <w:rFonts w:ascii="Sylfaen" w:hAnsi="Sylfaen" w:hint="eastAsia"/>
          <w:bCs w:val="0"/>
          <w:color w:val="000000" w:themeColor="text1"/>
          <w:szCs w:val="32"/>
        </w:rPr>
        <w:t>上論結</w:t>
      </w:r>
      <w:proofErr w:type="gramEnd"/>
      <w:r w:rsidRPr="00C839B0">
        <w:rPr>
          <w:rFonts w:ascii="Sylfaen" w:hAnsi="Sylfaen" w:hint="eastAsia"/>
          <w:bCs w:val="0"/>
          <w:color w:val="000000" w:themeColor="text1"/>
          <w:szCs w:val="32"/>
        </w:rPr>
        <w:t>，</w:t>
      </w:r>
      <w:r w:rsidR="00530934" w:rsidRPr="00C839B0">
        <w:rPr>
          <w:rFonts w:hAnsi="標楷體" w:hint="eastAsia"/>
          <w:color w:val="000000" w:themeColor="text1"/>
          <w:szCs w:val="32"/>
        </w:rPr>
        <w:t>教育部為利新南向</w:t>
      </w:r>
      <w:proofErr w:type="gramStart"/>
      <w:r w:rsidR="00530934" w:rsidRPr="00C839B0">
        <w:rPr>
          <w:rFonts w:hAnsi="標楷體" w:hint="eastAsia"/>
          <w:color w:val="000000" w:themeColor="text1"/>
          <w:szCs w:val="32"/>
        </w:rPr>
        <w:t>產學專班</w:t>
      </w:r>
      <w:proofErr w:type="gramEnd"/>
      <w:r w:rsidR="00530934" w:rsidRPr="00C839B0">
        <w:rPr>
          <w:rFonts w:hAnsi="標楷體" w:hint="eastAsia"/>
          <w:color w:val="000000" w:themeColor="text1"/>
          <w:szCs w:val="32"/>
        </w:rPr>
        <w:t>學生申請來</w:t>
      </w:r>
      <w:r w:rsidR="00530934" w:rsidRPr="00C839B0">
        <w:rPr>
          <w:rFonts w:hAnsi="標楷體" w:hint="eastAsia"/>
          <w:color w:val="000000" w:themeColor="text1"/>
          <w:szCs w:val="32"/>
        </w:rPr>
        <w:lastRenderedPageBreak/>
        <w:t>臺簽證，自106年起函請外交部優予同意放寬學生簽證審查條件，如專班團簽原則、免予逐一面談及取消語文能力及學業成績等作為簽證准駁之必要條件；</w:t>
      </w:r>
      <w:proofErr w:type="gramStart"/>
      <w:r w:rsidR="00530934" w:rsidRPr="00C839B0">
        <w:rPr>
          <w:rFonts w:hAnsi="標楷體" w:hint="eastAsia"/>
          <w:color w:val="000000" w:themeColor="text1"/>
          <w:szCs w:val="32"/>
        </w:rPr>
        <w:t>嗣</w:t>
      </w:r>
      <w:proofErr w:type="gramEnd"/>
      <w:r w:rsidR="00530934" w:rsidRPr="00C839B0">
        <w:rPr>
          <w:rFonts w:hAnsi="標楷體" w:hint="eastAsia"/>
          <w:color w:val="000000" w:themeColor="text1"/>
          <w:szCs w:val="32"/>
        </w:rPr>
        <w:t>外交部駐菲律賓代表處審查高苑科大招收1</w:t>
      </w:r>
      <w:r w:rsidR="00530934" w:rsidRPr="00C839B0">
        <w:rPr>
          <w:rFonts w:hAnsi="標楷體"/>
          <w:color w:val="000000" w:themeColor="text1"/>
          <w:szCs w:val="32"/>
        </w:rPr>
        <w:t>08</w:t>
      </w:r>
      <w:r w:rsidR="00530934" w:rsidRPr="00C839B0">
        <w:rPr>
          <w:rFonts w:hAnsi="標楷體" w:hint="eastAsia"/>
          <w:color w:val="000000" w:themeColor="text1"/>
          <w:szCs w:val="32"/>
        </w:rPr>
        <w:t>年「機電學院機械與自動化工程系</w:t>
      </w:r>
      <w:proofErr w:type="gramStart"/>
      <w:r w:rsidR="00530934" w:rsidRPr="00C839B0">
        <w:rPr>
          <w:rFonts w:hAnsi="標楷體" w:hint="eastAsia"/>
          <w:color w:val="000000" w:themeColor="text1"/>
          <w:szCs w:val="32"/>
        </w:rPr>
        <w:t>系</w:t>
      </w:r>
      <w:proofErr w:type="gramEnd"/>
      <w:r w:rsidR="00530934" w:rsidRPr="00C839B0">
        <w:rPr>
          <w:rFonts w:hAnsi="標楷體" w:hint="eastAsia"/>
          <w:color w:val="000000" w:themeColor="text1"/>
          <w:szCs w:val="32"/>
        </w:rPr>
        <w:t>國際學生產學合作專班」居留簽證時發現，全數學生均無法提供個人或監護人之財力證明，而是以學校獎學金證明做為替代文件，顯與相關規定未合；外交部經函請教育部表示是否同意認可，惟教育部竟以外國學生係</w:t>
      </w:r>
      <w:proofErr w:type="gramStart"/>
      <w:r w:rsidR="00530934" w:rsidRPr="00C839B0">
        <w:rPr>
          <w:rFonts w:hAnsi="標楷體" w:hint="eastAsia"/>
          <w:color w:val="000000" w:themeColor="text1"/>
          <w:szCs w:val="32"/>
        </w:rPr>
        <w:t>逕</w:t>
      </w:r>
      <w:proofErr w:type="gramEnd"/>
      <w:r w:rsidR="00530934" w:rsidRPr="00C839B0">
        <w:rPr>
          <w:rFonts w:hAnsi="標楷體" w:hint="eastAsia"/>
          <w:color w:val="000000" w:themeColor="text1"/>
          <w:szCs w:val="32"/>
        </w:rPr>
        <w:t>向校院申請入學，經審查或甄試合格者，發給入學許可，</w:t>
      </w:r>
      <w:r w:rsidR="00A62DB9" w:rsidRPr="00C839B0">
        <w:rPr>
          <w:rFonts w:hAnsi="標楷體" w:hint="eastAsia"/>
          <w:color w:val="000000" w:themeColor="text1"/>
          <w:szCs w:val="32"/>
        </w:rPr>
        <w:t>學</w:t>
      </w:r>
      <w:r w:rsidR="00530934" w:rsidRPr="00C839B0">
        <w:rPr>
          <w:rFonts w:hAnsi="標楷體" w:hint="eastAsia"/>
          <w:color w:val="000000" w:themeColor="text1"/>
          <w:szCs w:val="32"/>
        </w:rPr>
        <w:t>校已核發入學許可，請代表處本權責綜合審酌學生財力情形，相關作為顯見推諉，且過往已發生諸多學生淪為學工事件，</w:t>
      </w:r>
      <w:r w:rsidR="00A62DB9" w:rsidRPr="00C839B0">
        <w:rPr>
          <w:rFonts w:hAnsi="標楷體" w:hint="eastAsia"/>
          <w:color w:val="000000" w:themeColor="text1"/>
          <w:szCs w:val="32"/>
        </w:rPr>
        <w:t>教育</w:t>
      </w:r>
      <w:r w:rsidR="00530934" w:rsidRPr="00C839B0">
        <w:rPr>
          <w:rFonts w:hAnsi="標楷體" w:hint="eastAsia"/>
          <w:color w:val="000000" w:themeColor="text1"/>
          <w:szCs w:val="32"/>
        </w:rPr>
        <w:t>部仍無任何風險管理意識，管理作為鬆散，導致</w:t>
      </w:r>
      <w:proofErr w:type="gramStart"/>
      <w:r w:rsidR="00530934" w:rsidRPr="00C839B0">
        <w:rPr>
          <w:rFonts w:hAnsi="標楷體" w:hint="eastAsia"/>
          <w:color w:val="000000" w:themeColor="text1"/>
          <w:szCs w:val="32"/>
        </w:rPr>
        <w:t>血汗學工爭議</w:t>
      </w:r>
      <w:proofErr w:type="gramEnd"/>
      <w:r w:rsidR="00530934" w:rsidRPr="00C839B0">
        <w:rPr>
          <w:rFonts w:hAnsi="標楷體" w:hint="eastAsia"/>
          <w:color w:val="000000" w:themeColor="text1"/>
          <w:szCs w:val="32"/>
        </w:rPr>
        <w:t>持續延燒，對於後續</w:t>
      </w:r>
      <w:r w:rsidR="008459BF" w:rsidRPr="00C839B0">
        <w:rPr>
          <w:rFonts w:hAnsi="標楷體" w:hint="eastAsia"/>
          <w:color w:val="000000" w:themeColor="text1"/>
          <w:szCs w:val="32"/>
        </w:rPr>
        <w:t>學校</w:t>
      </w:r>
      <w:r w:rsidR="00530934" w:rsidRPr="00C839B0">
        <w:rPr>
          <w:rFonts w:hAnsi="標楷體" w:hint="eastAsia"/>
          <w:color w:val="000000" w:themeColor="text1"/>
          <w:szCs w:val="32"/>
        </w:rPr>
        <w:t>是否有人力仲介介入學校招生作業、外籍生支應高額代辦費等關鍵問題，迄未能究明並積極處置，致學校師生處於不安定狀態，核有嚴重怠失</w:t>
      </w:r>
      <w:r w:rsidRPr="00C839B0">
        <w:rPr>
          <w:rFonts w:ascii="Sylfaen" w:hAnsi="Sylfaen" w:hint="eastAsia"/>
          <w:bCs w:val="0"/>
          <w:color w:val="000000" w:themeColor="text1"/>
          <w:szCs w:val="32"/>
        </w:rPr>
        <w:t>。</w:t>
      </w:r>
      <w:bookmarkEnd w:id="260"/>
      <w:bookmarkEnd w:id="261"/>
      <w:bookmarkEnd w:id="262"/>
      <w:bookmarkEnd w:id="263"/>
      <w:bookmarkEnd w:id="264"/>
      <w:bookmarkEnd w:id="265"/>
      <w:bookmarkEnd w:id="266"/>
      <w:bookmarkEnd w:id="267"/>
      <w:bookmarkEnd w:id="268"/>
      <w:bookmarkEnd w:id="269"/>
    </w:p>
    <w:p w:rsidR="00C7452E" w:rsidRPr="00C839B0" w:rsidRDefault="00C7452E" w:rsidP="003C0CDE">
      <w:pPr>
        <w:pStyle w:val="2"/>
        <w:spacing w:beforeLines="50" w:before="228"/>
        <w:ind w:left="1020" w:hanging="680"/>
        <w:rPr>
          <w:rFonts w:hAnsi="標楷體"/>
          <w:b/>
          <w:color w:val="000000" w:themeColor="text1"/>
          <w:szCs w:val="32"/>
        </w:rPr>
      </w:pPr>
      <w:bookmarkStart w:id="270" w:name="_Toc137027384"/>
      <w:r w:rsidRPr="00C839B0">
        <w:rPr>
          <w:rFonts w:hAnsi="標楷體" w:hint="eastAsia"/>
          <w:b/>
          <w:color w:val="000000" w:themeColor="text1"/>
          <w:szCs w:val="32"/>
        </w:rPr>
        <w:t>勞動部過往就學校透過仲介招生，向學生收取高額費用、強迫打工、非法打工、打工條件苛刻及仲介基於有利可圖，透過招收境外學生，讓</w:t>
      </w:r>
      <w:bookmarkStart w:id="271" w:name="_Hlk136855504"/>
      <w:r w:rsidRPr="00C839B0">
        <w:rPr>
          <w:rFonts w:hAnsi="標楷體" w:hint="eastAsia"/>
          <w:b/>
          <w:color w:val="000000" w:themeColor="text1"/>
          <w:szCs w:val="32"/>
        </w:rPr>
        <w:t>學生變相成為</w:t>
      </w:r>
      <w:proofErr w:type="gramStart"/>
      <w:r w:rsidRPr="00C839B0">
        <w:rPr>
          <w:rFonts w:hAnsi="標楷體" w:hint="eastAsia"/>
          <w:b/>
          <w:color w:val="000000" w:themeColor="text1"/>
          <w:szCs w:val="32"/>
        </w:rPr>
        <w:t>廉價移工等</w:t>
      </w:r>
      <w:proofErr w:type="gramEnd"/>
      <w:r w:rsidRPr="00C839B0">
        <w:rPr>
          <w:rFonts w:hAnsi="標楷體" w:hint="eastAsia"/>
          <w:b/>
          <w:color w:val="000000" w:themeColor="text1"/>
          <w:szCs w:val="32"/>
        </w:rPr>
        <w:t>引發爭議情事，多以學生係由學校招收</w:t>
      </w:r>
      <w:r w:rsidR="00FB4FDA" w:rsidRPr="00C839B0">
        <w:rPr>
          <w:rFonts w:hAnsi="標楷體" w:hint="eastAsia"/>
          <w:b/>
          <w:color w:val="000000" w:themeColor="text1"/>
          <w:szCs w:val="32"/>
        </w:rPr>
        <w:t>來</w:t>
      </w:r>
      <w:proofErr w:type="gramStart"/>
      <w:r w:rsidR="00CF2F9B" w:rsidRPr="00C839B0">
        <w:rPr>
          <w:rFonts w:hAnsi="標楷體" w:hint="eastAsia"/>
          <w:b/>
          <w:color w:val="000000" w:themeColor="text1"/>
          <w:szCs w:val="32"/>
        </w:rPr>
        <w:t>臺</w:t>
      </w:r>
      <w:proofErr w:type="gramEnd"/>
      <w:r w:rsidRPr="00C839B0">
        <w:rPr>
          <w:rFonts w:hAnsi="標楷體" w:hint="eastAsia"/>
          <w:b/>
          <w:color w:val="000000" w:themeColor="text1"/>
          <w:szCs w:val="32"/>
        </w:rPr>
        <w:t>就學，事涉教育部權管</w:t>
      </w:r>
      <w:r w:rsidR="00867975" w:rsidRPr="00C839B0">
        <w:rPr>
          <w:rFonts w:hAnsi="標楷體" w:hint="eastAsia"/>
          <w:b/>
          <w:color w:val="000000" w:themeColor="text1"/>
          <w:szCs w:val="32"/>
        </w:rPr>
        <w:t>、</w:t>
      </w:r>
      <w:r w:rsidRPr="00C839B0">
        <w:rPr>
          <w:rFonts w:hAnsi="標楷體" w:hint="eastAsia"/>
          <w:b/>
          <w:color w:val="000000" w:themeColor="text1"/>
          <w:szCs w:val="32"/>
        </w:rPr>
        <w:t>非該部業務管轄範圍查復，未能破除本位主義，妥思研議整體制度及實務面上潛藏之漏洞。</w:t>
      </w:r>
      <w:bookmarkEnd w:id="271"/>
      <w:r w:rsidRPr="00C839B0">
        <w:rPr>
          <w:rFonts w:hAnsi="標楷體" w:hint="eastAsia"/>
          <w:b/>
          <w:color w:val="000000" w:themeColor="text1"/>
          <w:szCs w:val="32"/>
        </w:rPr>
        <w:t>在烏干達學工事件前，中州科大即以相同手法仲介史瓦帝尼</w:t>
      </w:r>
      <w:r w:rsidR="00804DE8" w:rsidRPr="00C839B0">
        <w:rPr>
          <w:rFonts w:ascii="Sylfaen" w:hAnsi="Sylfaen"/>
          <w:b/>
          <w:color w:val="000000" w:themeColor="text1"/>
          <w:szCs w:val="32"/>
        </w:rPr>
        <w:t>王國</w:t>
      </w:r>
      <w:r w:rsidRPr="00C839B0">
        <w:rPr>
          <w:rFonts w:hAnsi="標楷體" w:hint="eastAsia"/>
          <w:b/>
          <w:color w:val="000000" w:themeColor="text1"/>
          <w:szCs w:val="32"/>
        </w:rPr>
        <w:t>學生作為</w:t>
      </w:r>
      <w:proofErr w:type="gramStart"/>
      <w:r w:rsidRPr="00C839B0">
        <w:rPr>
          <w:rFonts w:hAnsi="標楷體" w:hint="eastAsia"/>
          <w:b/>
          <w:color w:val="000000" w:themeColor="text1"/>
          <w:szCs w:val="32"/>
        </w:rPr>
        <w:t>廉價學工</w:t>
      </w:r>
      <w:proofErr w:type="gramEnd"/>
      <w:r w:rsidRPr="00C839B0">
        <w:rPr>
          <w:rFonts w:hAnsi="標楷體" w:hint="eastAsia"/>
          <w:b/>
          <w:color w:val="000000" w:themeColor="text1"/>
          <w:szCs w:val="32"/>
        </w:rPr>
        <w:t>，而今再發生相同違失，</w:t>
      </w:r>
      <w:proofErr w:type="gramStart"/>
      <w:r w:rsidR="008A5334" w:rsidRPr="00C839B0">
        <w:rPr>
          <w:rFonts w:hAnsi="標楷體" w:hint="eastAsia"/>
          <w:b/>
          <w:color w:val="000000" w:themeColor="text1"/>
          <w:szCs w:val="32"/>
        </w:rPr>
        <w:t>勞動</w:t>
      </w:r>
      <w:r w:rsidRPr="00C839B0">
        <w:rPr>
          <w:rFonts w:hAnsi="標楷體" w:hint="eastAsia"/>
          <w:b/>
          <w:color w:val="000000" w:themeColor="text1"/>
          <w:szCs w:val="32"/>
        </w:rPr>
        <w:t>部未依法</w:t>
      </w:r>
      <w:proofErr w:type="gramEnd"/>
      <w:r w:rsidRPr="00C839B0">
        <w:rPr>
          <w:rFonts w:hAnsi="標楷體" w:hint="eastAsia"/>
          <w:b/>
          <w:color w:val="000000" w:themeColor="text1"/>
          <w:szCs w:val="32"/>
        </w:rPr>
        <w:t>主動積極查處，嗣彰化地檢署以違反人口販運防制法、貪污治罪條例等起訴中州科大、</w:t>
      </w:r>
      <w:r w:rsidR="00CF2F9B" w:rsidRPr="00C839B0">
        <w:rPr>
          <w:rFonts w:hAnsi="標楷體" w:hint="eastAsia"/>
          <w:b/>
          <w:color w:val="000000" w:themeColor="text1"/>
          <w:szCs w:val="32"/>
        </w:rPr>
        <w:t>臺</w:t>
      </w:r>
      <w:r w:rsidRPr="00C839B0">
        <w:rPr>
          <w:rFonts w:hAnsi="標楷體" w:hint="eastAsia"/>
          <w:b/>
          <w:color w:val="000000" w:themeColor="text1"/>
          <w:szCs w:val="32"/>
        </w:rPr>
        <w:t>商、人力仲介及苗栗縣政府勞工及青年發展</w:t>
      </w:r>
      <w:r w:rsidRPr="00C839B0">
        <w:rPr>
          <w:rFonts w:hAnsi="標楷體" w:hint="eastAsia"/>
          <w:b/>
          <w:color w:val="000000" w:themeColor="text1"/>
          <w:szCs w:val="32"/>
        </w:rPr>
        <w:lastRenderedPageBreak/>
        <w:t>處等相關人員，</w:t>
      </w:r>
      <w:r w:rsidR="0092587E" w:rsidRPr="00C839B0">
        <w:rPr>
          <w:rFonts w:hAnsi="標楷體" w:hint="eastAsia"/>
          <w:b/>
          <w:color w:val="000000" w:themeColor="text1"/>
          <w:szCs w:val="32"/>
        </w:rPr>
        <w:t>勞動</w:t>
      </w:r>
      <w:r w:rsidRPr="00C839B0">
        <w:rPr>
          <w:rFonts w:hAnsi="標楷體" w:hint="eastAsia"/>
          <w:b/>
          <w:color w:val="000000" w:themeColor="text1"/>
          <w:szCs w:val="32"/>
        </w:rPr>
        <w:t>部對於學生被仲介引介</w:t>
      </w:r>
      <w:r w:rsidR="00251682" w:rsidRPr="00C839B0">
        <w:rPr>
          <w:rFonts w:hAnsi="標楷體" w:hint="eastAsia"/>
          <w:b/>
          <w:color w:val="000000" w:themeColor="text1"/>
          <w:szCs w:val="32"/>
        </w:rPr>
        <w:t>至</w:t>
      </w:r>
      <w:r w:rsidRPr="00C839B0">
        <w:rPr>
          <w:rFonts w:hAnsi="標楷體" w:hint="eastAsia"/>
          <w:b/>
          <w:color w:val="000000" w:themeColor="text1"/>
          <w:szCs w:val="32"/>
        </w:rPr>
        <w:t>工廠從事強迫勞動</w:t>
      </w:r>
      <w:r w:rsidR="00123971" w:rsidRPr="00C839B0">
        <w:rPr>
          <w:rFonts w:hAnsi="標楷體" w:hint="eastAsia"/>
          <w:b/>
          <w:color w:val="000000" w:themeColor="text1"/>
          <w:szCs w:val="32"/>
        </w:rPr>
        <w:t>，</w:t>
      </w:r>
      <w:r w:rsidRPr="00C839B0">
        <w:rPr>
          <w:rFonts w:hAnsi="標楷體" w:hint="eastAsia"/>
          <w:b/>
          <w:color w:val="000000" w:themeColor="text1"/>
          <w:szCs w:val="32"/>
        </w:rPr>
        <w:t>亦未主動查察。</w:t>
      </w:r>
      <w:r w:rsidR="00123971" w:rsidRPr="00C839B0">
        <w:rPr>
          <w:rFonts w:hAnsi="標楷體" w:hint="eastAsia"/>
          <w:b/>
          <w:color w:val="000000" w:themeColor="text1"/>
          <w:szCs w:val="32"/>
        </w:rPr>
        <w:t>另</w:t>
      </w:r>
      <w:proofErr w:type="gramStart"/>
      <w:r w:rsidR="0092587E" w:rsidRPr="00C839B0">
        <w:rPr>
          <w:rFonts w:hAnsi="標楷體" w:hint="eastAsia"/>
          <w:b/>
          <w:color w:val="000000" w:themeColor="text1"/>
          <w:szCs w:val="32"/>
        </w:rPr>
        <w:t>勞動</w:t>
      </w:r>
      <w:r w:rsidRPr="00C839B0">
        <w:rPr>
          <w:rFonts w:hAnsi="標楷體" w:hint="eastAsia"/>
          <w:b/>
          <w:color w:val="000000" w:themeColor="text1"/>
          <w:szCs w:val="32"/>
        </w:rPr>
        <w:t>部身為</w:t>
      </w:r>
      <w:proofErr w:type="gramEnd"/>
      <w:r w:rsidRPr="00C839B0">
        <w:rPr>
          <w:rFonts w:hAnsi="標楷體" w:hint="eastAsia"/>
          <w:b/>
          <w:color w:val="000000" w:themeColor="text1"/>
          <w:szCs w:val="32"/>
        </w:rPr>
        <w:t>就</w:t>
      </w:r>
      <w:r w:rsidR="00264E58" w:rsidRPr="00C839B0">
        <w:rPr>
          <w:rFonts w:hAnsi="標楷體" w:hint="eastAsia"/>
          <w:b/>
          <w:color w:val="000000" w:themeColor="text1"/>
          <w:szCs w:val="32"/>
        </w:rPr>
        <w:t>業</w:t>
      </w:r>
      <w:r w:rsidRPr="00C839B0">
        <w:rPr>
          <w:rFonts w:hAnsi="標楷體" w:hint="eastAsia"/>
          <w:b/>
          <w:color w:val="000000" w:themeColor="text1"/>
          <w:szCs w:val="32"/>
        </w:rPr>
        <w:t>服</w:t>
      </w:r>
      <w:r w:rsidR="00264E58" w:rsidRPr="00C839B0">
        <w:rPr>
          <w:rFonts w:hAnsi="標楷體" w:hint="eastAsia"/>
          <w:b/>
          <w:color w:val="000000" w:themeColor="text1"/>
          <w:szCs w:val="32"/>
        </w:rPr>
        <w:t>務</w:t>
      </w:r>
      <w:r w:rsidRPr="00C839B0">
        <w:rPr>
          <w:rFonts w:hAnsi="標楷體" w:hint="eastAsia"/>
          <w:b/>
          <w:color w:val="000000" w:themeColor="text1"/>
          <w:szCs w:val="32"/>
        </w:rPr>
        <w:t>法中央主管機關，對於涉案人力仲介，以「假派遣、真仲介」模式規避就業服務法高額裁罰，</w:t>
      </w:r>
      <w:r w:rsidR="00441EEB" w:rsidRPr="00C839B0">
        <w:rPr>
          <w:rFonts w:hAnsi="標楷體" w:hint="eastAsia"/>
          <w:b/>
          <w:color w:val="000000" w:themeColor="text1"/>
          <w:szCs w:val="32"/>
        </w:rPr>
        <w:t>以及對於</w:t>
      </w:r>
      <w:r w:rsidR="000D434E" w:rsidRPr="00C839B0">
        <w:rPr>
          <w:rFonts w:hAnsi="標楷體" w:hint="eastAsia"/>
          <w:b/>
          <w:color w:val="000000" w:themeColor="text1"/>
          <w:szCs w:val="32"/>
        </w:rPr>
        <w:t>本案</w:t>
      </w:r>
      <w:r w:rsidR="00441EEB" w:rsidRPr="00C839B0">
        <w:rPr>
          <w:rFonts w:hAnsi="標楷體" w:hint="eastAsia"/>
          <w:b/>
          <w:color w:val="000000" w:themeColor="text1"/>
          <w:szCs w:val="32"/>
        </w:rPr>
        <w:t>違反勞動法令</w:t>
      </w:r>
      <w:r w:rsidR="000D434E" w:rsidRPr="00C839B0">
        <w:rPr>
          <w:rFonts w:hAnsi="標楷體" w:hint="eastAsia"/>
          <w:b/>
          <w:color w:val="000000" w:themeColor="text1"/>
          <w:szCs w:val="32"/>
        </w:rPr>
        <w:t>違失</w:t>
      </w:r>
      <w:r w:rsidR="00441EEB" w:rsidRPr="00C839B0">
        <w:rPr>
          <w:rFonts w:hAnsi="標楷體" w:hint="eastAsia"/>
          <w:b/>
          <w:color w:val="000000" w:themeColor="text1"/>
          <w:szCs w:val="32"/>
        </w:rPr>
        <w:t>，要派公司</w:t>
      </w:r>
      <w:r w:rsidR="003C1695" w:rsidRPr="00C839B0">
        <w:rPr>
          <w:rFonts w:hAnsi="標楷體" w:hint="eastAsia"/>
          <w:b/>
          <w:color w:val="000000" w:themeColor="text1"/>
          <w:szCs w:val="32"/>
        </w:rPr>
        <w:t>應否負</w:t>
      </w:r>
      <w:r w:rsidR="00441EEB" w:rsidRPr="00C839B0">
        <w:rPr>
          <w:rFonts w:hAnsi="標楷體" w:hint="eastAsia"/>
          <w:b/>
          <w:color w:val="000000" w:themeColor="text1"/>
          <w:szCs w:val="32"/>
        </w:rPr>
        <w:t>連帶責任等，</w:t>
      </w:r>
      <w:r w:rsidRPr="00C839B0">
        <w:rPr>
          <w:rFonts w:hAnsi="標楷體" w:hint="eastAsia"/>
          <w:b/>
          <w:color w:val="000000" w:themeColor="text1"/>
          <w:szCs w:val="32"/>
        </w:rPr>
        <w:t>迄未</w:t>
      </w:r>
      <w:proofErr w:type="gramStart"/>
      <w:r w:rsidRPr="00C839B0">
        <w:rPr>
          <w:rFonts w:hAnsi="標楷體" w:hint="eastAsia"/>
          <w:b/>
          <w:color w:val="000000" w:themeColor="text1"/>
          <w:szCs w:val="32"/>
        </w:rPr>
        <w:t>深入究查釐</w:t>
      </w:r>
      <w:proofErr w:type="gramEnd"/>
      <w:r w:rsidRPr="00C839B0">
        <w:rPr>
          <w:rFonts w:hAnsi="標楷體" w:hint="eastAsia"/>
          <w:b/>
          <w:color w:val="000000" w:themeColor="text1"/>
          <w:szCs w:val="32"/>
        </w:rPr>
        <w:t>清，建立機制以有效嚇</w:t>
      </w:r>
      <w:r w:rsidR="00F73C86" w:rsidRPr="00C839B0">
        <w:rPr>
          <w:rFonts w:hAnsi="標楷體" w:hint="eastAsia"/>
          <w:b/>
          <w:color w:val="000000" w:themeColor="text1"/>
          <w:szCs w:val="32"/>
        </w:rPr>
        <w:t>阻</w:t>
      </w:r>
      <w:r w:rsidRPr="00C839B0">
        <w:rPr>
          <w:rFonts w:hAnsi="標楷體" w:hint="eastAsia"/>
          <w:b/>
          <w:color w:val="000000" w:themeColor="text1"/>
          <w:szCs w:val="32"/>
        </w:rPr>
        <w:t>不法，相關</w:t>
      </w:r>
      <w:proofErr w:type="gramStart"/>
      <w:r w:rsidRPr="00C839B0">
        <w:rPr>
          <w:rFonts w:hAnsi="標楷體" w:hint="eastAsia"/>
          <w:b/>
          <w:color w:val="000000" w:themeColor="text1"/>
          <w:szCs w:val="32"/>
        </w:rPr>
        <w:t>作為顯欠積</w:t>
      </w:r>
      <w:proofErr w:type="gramEnd"/>
      <w:r w:rsidRPr="00C839B0">
        <w:rPr>
          <w:rFonts w:hAnsi="標楷體" w:hint="eastAsia"/>
          <w:b/>
          <w:color w:val="000000" w:themeColor="text1"/>
          <w:szCs w:val="32"/>
        </w:rPr>
        <w:t>極，對於學生勞動權益之維護顯有不力，</w:t>
      </w:r>
      <w:proofErr w:type="gramStart"/>
      <w:r w:rsidR="006E2453" w:rsidRPr="00C839B0">
        <w:rPr>
          <w:rFonts w:hAnsi="標楷體" w:hint="eastAsia"/>
          <w:b/>
          <w:color w:val="000000" w:themeColor="text1"/>
          <w:szCs w:val="32"/>
        </w:rPr>
        <w:t>均</w:t>
      </w:r>
      <w:r w:rsidRPr="00C839B0">
        <w:rPr>
          <w:rFonts w:hAnsi="標楷體" w:hint="eastAsia"/>
          <w:b/>
          <w:color w:val="000000" w:themeColor="text1"/>
          <w:szCs w:val="32"/>
        </w:rPr>
        <w:t>核有</w:t>
      </w:r>
      <w:proofErr w:type="gramEnd"/>
      <w:r w:rsidRPr="00C839B0">
        <w:rPr>
          <w:rFonts w:hAnsi="標楷體" w:hint="eastAsia"/>
          <w:b/>
          <w:color w:val="000000" w:themeColor="text1"/>
          <w:szCs w:val="32"/>
        </w:rPr>
        <w:t>怠失</w:t>
      </w:r>
      <w:bookmarkEnd w:id="270"/>
    </w:p>
    <w:p w:rsidR="00C7452E" w:rsidRPr="00C839B0" w:rsidRDefault="00C7452E" w:rsidP="00C7452E">
      <w:pPr>
        <w:pStyle w:val="3"/>
        <w:rPr>
          <w:color w:val="000000" w:themeColor="text1"/>
        </w:rPr>
      </w:pPr>
      <w:bookmarkStart w:id="272" w:name="_Toc135836999"/>
      <w:bookmarkStart w:id="273" w:name="_Toc135917138"/>
      <w:bookmarkStart w:id="274" w:name="_Toc136012938"/>
      <w:bookmarkStart w:id="275" w:name="_Toc136433213"/>
      <w:bookmarkStart w:id="276" w:name="_Toc136437718"/>
      <w:bookmarkStart w:id="277" w:name="_Toc136439366"/>
      <w:bookmarkStart w:id="278" w:name="_Toc137027385"/>
      <w:r w:rsidRPr="00C839B0">
        <w:rPr>
          <w:rFonts w:hint="eastAsia"/>
          <w:color w:val="000000" w:themeColor="text1"/>
        </w:rPr>
        <w:t>按</w:t>
      </w:r>
      <w:r w:rsidR="00DF5A4E" w:rsidRPr="00C839B0">
        <w:rPr>
          <w:rFonts w:ascii="Times New Roman" w:hAnsi="Times New Roman"/>
          <w:color w:val="000000" w:themeColor="text1"/>
        </w:rPr>
        <w:t>就業服務法（下稱</w:t>
      </w:r>
      <w:r w:rsidR="00DF5A4E" w:rsidRPr="00C839B0">
        <w:rPr>
          <w:rFonts w:ascii="Times New Roman" w:hAnsi="Times New Roman" w:hint="eastAsia"/>
          <w:color w:val="000000" w:themeColor="text1"/>
        </w:rPr>
        <w:t>就</w:t>
      </w:r>
      <w:proofErr w:type="gramStart"/>
      <w:r w:rsidR="00DF5A4E" w:rsidRPr="00C839B0">
        <w:rPr>
          <w:rFonts w:ascii="Times New Roman" w:hAnsi="Times New Roman" w:hint="eastAsia"/>
          <w:color w:val="000000" w:themeColor="text1"/>
        </w:rPr>
        <w:t>服</w:t>
      </w:r>
      <w:r w:rsidR="00DF5A4E" w:rsidRPr="00C839B0">
        <w:rPr>
          <w:rFonts w:ascii="Times New Roman" w:hAnsi="Times New Roman"/>
          <w:color w:val="000000" w:themeColor="text1"/>
        </w:rPr>
        <w:t>法</w:t>
      </w:r>
      <w:proofErr w:type="gramEnd"/>
      <w:r w:rsidR="00DF5A4E" w:rsidRPr="00C839B0">
        <w:rPr>
          <w:rFonts w:ascii="Times New Roman" w:hAnsi="Times New Roman"/>
          <w:color w:val="000000" w:themeColor="text1"/>
        </w:rPr>
        <w:t>）</w:t>
      </w:r>
      <w:r w:rsidRPr="00C839B0">
        <w:rPr>
          <w:rFonts w:hint="eastAsia"/>
          <w:color w:val="000000" w:themeColor="text1"/>
        </w:rPr>
        <w:t>第6條第1項規定略</w:t>
      </w:r>
      <w:proofErr w:type="gramStart"/>
      <w:r w:rsidRPr="00C839B0">
        <w:rPr>
          <w:rFonts w:hint="eastAsia"/>
          <w:color w:val="000000" w:themeColor="text1"/>
        </w:rPr>
        <w:t>以</w:t>
      </w:r>
      <w:proofErr w:type="gramEnd"/>
      <w:r w:rsidRPr="00C839B0">
        <w:rPr>
          <w:rFonts w:hint="eastAsia"/>
          <w:color w:val="000000" w:themeColor="text1"/>
        </w:rPr>
        <w:t>，本法所稱主管機關：在中央為勞動部…</w:t>
      </w:r>
      <w:proofErr w:type="gramStart"/>
      <w:r w:rsidRPr="00C839B0">
        <w:rPr>
          <w:rFonts w:hint="eastAsia"/>
          <w:color w:val="000000" w:themeColor="text1"/>
        </w:rPr>
        <w:t>…</w:t>
      </w:r>
      <w:proofErr w:type="gramEnd"/>
      <w:r w:rsidRPr="00C839B0">
        <w:rPr>
          <w:rFonts w:hint="eastAsia"/>
          <w:color w:val="000000" w:themeColor="text1"/>
        </w:rPr>
        <w:t>。同條第3項規定略</w:t>
      </w:r>
      <w:proofErr w:type="gramStart"/>
      <w:r w:rsidRPr="00C839B0">
        <w:rPr>
          <w:rFonts w:hint="eastAsia"/>
          <w:color w:val="000000" w:themeColor="text1"/>
        </w:rPr>
        <w:t>以</w:t>
      </w:r>
      <w:proofErr w:type="gramEnd"/>
      <w:r w:rsidRPr="00C839B0">
        <w:rPr>
          <w:rFonts w:hint="eastAsia"/>
          <w:color w:val="000000" w:themeColor="text1"/>
        </w:rPr>
        <w:t>，中央主管機關掌理事項如下：…</w:t>
      </w:r>
      <w:proofErr w:type="gramStart"/>
      <w:r w:rsidRPr="00C839B0">
        <w:rPr>
          <w:rFonts w:hint="eastAsia"/>
          <w:color w:val="000000" w:themeColor="text1"/>
        </w:rPr>
        <w:t>…</w:t>
      </w:r>
      <w:proofErr w:type="gramEnd"/>
      <w:r w:rsidRPr="00C839B0">
        <w:rPr>
          <w:rFonts w:hint="eastAsia"/>
          <w:color w:val="000000" w:themeColor="text1"/>
        </w:rPr>
        <w:t>四、</w:t>
      </w:r>
      <w:r w:rsidRPr="00C839B0">
        <w:rPr>
          <w:rFonts w:hint="eastAsia"/>
          <w:b/>
          <w:color w:val="000000" w:themeColor="text1"/>
        </w:rPr>
        <w:t>全國就業服務業務之督導、協調及考核</w:t>
      </w:r>
      <w:r w:rsidRPr="00C839B0">
        <w:rPr>
          <w:rFonts w:hint="eastAsia"/>
          <w:color w:val="000000" w:themeColor="text1"/>
        </w:rPr>
        <w:t>。五、雇主申請聘僱外國人之許可及管理。六、辦理下列仲介業務之私立就業服務機構之許可、停業及廢止許可：…</w:t>
      </w:r>
      <w:proofErr w:type="gramStart"/>
      <w:r w:rsidRPr="00C839B0">
        <w:rPr>
          <w:rFonts w:hint="eastAsia"/>
          <w:color w:val="000000" w:themeColor="text1"/>
        </w:rPr>
        <w:t>…</w:t>
      </w:r>
      <w:proofErr w:type="gramEnd"/>
      <w:r w:rsidRPr="00C839B0">
        <w:rPr>
          <w:rFonts w:hint="eastAsia"/>
          <w:color w:val="000000" w:themeColor="text1"/>
        </w:rPr>
        <w:t>。</w:t>
      </w:r>
      <w:r w:rsidR="0092587E" w:rsidRPr="00C839B0">
        <w:rPr>
          <w:rFonts w:hint="eastAsia"/>
          <w:color w:val="000000" w:themeColor="text1"/>
        </w:rPr>
        <w:t>再</w:t>
      </w:r>
      <w:r w:rsidRPr="00C839B0">
        <w:rPr>
          <w:rFonts w:hint="eastAsia"/>
          <w:color w:val="000000" w:themeColor="text1"/>
        </w:rPr>
        <w:t>按勞基法第4條規定略</w:t>
      </w:r>
      <w:proofErr w:type="gramStart"/>
      <w:r w:rsidRPr="00C839B0">
        <w:rPr>
          <w:rFonts w:hint="eastAsia"/>
          <w:color w:val="000000" w:themeColor="text1"/>
        </w:rPr>
        <w:t>以</w:t>
      </w:r>
      <w:proofErr w:type="gramEnd"/>
      <w:r w:rsidRPr="00C839B0">
        <w:rPr>
          <w:rFonts w:hint="eastAsia"/>
          <w:color w:val="000000" w:themeColor="text1"/>
        </w:rPr>
        <w:t>，本法所稱主管機關：在中央為勞動部；在直轄市為直轄市政府；在縣（市）為縣（市）政府。另按勞動檢查法第2條規定略</w:t>
      </w:r>
      <w:proofErr w:type="gramStart"/>
      <w:r w:rsidRPr="00C839B0">
        <w:rPr>
          <w:rFonts w:hint="eastAsia"/>
          <w:color w:val="000000" w:themeColor="text1"/>
        </w:rPr>
        <w:t>以</w:t>
      </w:r>
      <w:proofErr w:type="gramEnd"/>
      <w:r w:rsidRPr="00C839B0">
        <w:rPr>
          <w:rFonts w:hint="eastAsia"/>
          <w:color w:val="000000" w:themeColor="text1"/>
        </w:rPr>
        <w:t>，本法所稱主管機關：在中央為勞動部；在直轄市為直轄市政府；在縣（市）為縣（市）政府。</w:t>
      </w:r>
      <w:r w:rsidR="0092587E" w:rsidRPr="00C839B0">
        <w:rPr>
          <w:rFonts w:hint="eastAsia"/>
          <w:color w:val="000000" w:themeColor="text1"/>
        </w:rPr>
        <w:t>又</w:t>
      </w:r>
      <w:r w:rsidRPr="00C839B0">
        <w:rPr>
          <w:rFonts w:hint="eastAsia"/>
          <w:color w:val="000000" w:themeColor="text1"/>
        </w:rPr>
        <w:t>按</w:t>
      </w:r>
      <w:r w:rsidR="00357CA8" w:rsidRPr="00C839B0">
        <w:rPr>
          <w:rFonts w:hint="eastAsia"/>
          <w:color w:val="000000" w:themeColor="text1"/>
        </w:rPr>
        <w:t>勞動檢查法</w:t>
      </w:r>
      <w:r w:rsidR="00D45A9C" w:rsidRPr="00C839B0">
        <w:rPr>
          <w:rFonts w:hint="eastAsia"/>
          <w:color w:val="000000" w:themeColor="text1"/>
        </w:rPr>
        <w:t>第4條規定勞動檢查事項之</w:t>
      </w:r>
      <w:r w:rsidR="00357CA8" w:rsidRPr="00C839B0">
        <w:rPr>
          <w:rFonts w:hint="eastAsia"/>
          <w:color w:val="000000" w:themeColor="text1"/>
        </w:rPr>
        <w:t>範圍如下：一、依本法規定應執行檢查之事項</w:t>
      </w:r>
      <w:r w:rsidRPr="00C839B0">
        <w:rPr>
          <w:rFonts w:hint="eastAsia"/>
          <w:color w:val="000000" w:themeColor="text1"/>
        </w:rPr>
        <w:t>同法第4條略</w:t>
      </w:r>
      <w:proofErr w:type="gramStart"/>
      <w:r w:rsidRPr="00C839B0">
        <w:rPr>
          <w:rFonts w:hint="eastAsia"/>
          <w:color w:val="000000" w:themeColor="text1"/>
        </w:rPr>
        <w:t>以</w:t>
      </w:r>
      <w:proofErr w:type="gramEnd"/>
      <w:r w:rsidRPr="00C839B0">
        <w:rPr>
          <w:rFonts w:hint="eastAsia"/>
          <w:color w:val="000000" w:themeColor="text1"/>
        </w:rPr>
        <w:t>，勞動檢查事項範圍如下：一、依本法規定應執行檢查之事項。二、</w:t>
      </w:r>
      <w:r w:rsidR="00172829" w:rsidRPr="00C839B0">
        <w:rPr>
          <w:rFonts w:hint="eastAsia"/>
          <w:color w:val="000000" w:themeColor="text1"/>
        </w:rPr>
        <w:t>勞動基準法令</w:t>
      </w:r>
      <w:r w:rsidRPr="00C839B0">
        <w:rPr>
          <w:rFonts w:hint="eastAsia"/>
          <w:color w:val="000000" w:themeColor="text1"/>
        </w:rPr>
        <w:t>規定之事項。三、職業安全衛生法令規定之事項。四、其他依勞動法令應辦理之事項。</w:t>
      </w:r>
      <w:proofErr w:type="gramStart"/>
      <w:r w:rsidRPr="00C839B0">
        <w:rPr>
          <w:rFonts w:hint="eastAsia"/>
          <w:color w:val="000000" w:themeColor="text1"/>
        </w:rPr>
        <w:t>準</w:t>
      </w:r>
      <w:proofErr w:type="gramEnd"/>
      <w:r w:rsidRPr="00C839B0">
        <w:rPr>
          <w:rFonts w:hint="eastAsia"/>
          <w:color w:val="000000" w:themeColor="text1"/>
        </w:rPr>
        <w:t>此，</w:t>
      </w:r>
      <w:proofErr w:type="gramStart"/>
      <w:r w:rsidRPr="00C839B0">
        <w:rPr>
          <w:rFonts w:hint="eastAsia"/>
          <w:color w:val="000000" w:themeColor="text1"/>
        </w:rPr>
        <w:t>勞動部掌理</w:t>
      </w:r>
      <w:proofErr w:type="gramEnd"/>
      <w:r w:rsidRPr="00C839B0">
        <w:rPr>
          <w:rFonts w:hint="eastAsia"/>
          <w:color w:val="000000" w:themeColor="text1"/>
        </w:rPr>
        <w:t>全國勞動政策規劃、勞工福祉、勞動基準及勞動檢查政策之整體監督事宜，對於近年頻傳外籍學生實習、工讀勞動權益受損事件，實難置身事外。</w:t>
      </w:r>
      <w:bookmarkEnd w:id="272"/>
      <w:bookmarkEnd w:id="273"/>
      <w:bookmarkEnd w:id="274"/>
      <w:bookmarkEnd w:id="275"/>
      <w:bookmarkEnd w:id="276"/>
      <w:bookmarkEnd w:id="277"/>
      <w:bookmarkEnd w:id="278"/>
    </w:p>
    <w:p w:rsidR="00C7452E" w:rsidRPr="00C839B0" w:rsidRDefault="00C7452E" w:rsidP="00C7452E">
      <w:pPr>
        <w:pStyle w:val="3"/>
        <w:rPr>
          <w:b/>
          <w:color w:val="000000" w:themeColor="text1"/>
        </w:rPr>
      </w:pPr>
      <w:bookmarkStart w:id="279" w:name="_Toc135837000"/>
      <w:bookmarkStart w:id="280" w:name="_Toc135917139"/>
      <w:bookmarkStart w:id="281" w:name="_Toc136012939"/>
      <w:bookmarkStart w:id="282" w:name="_Toc136433214"/>
      <w:bookmarkStart w:id="283" w:name="_Toc136437719"/>
      <w:bookmarkStart w:id="284" w:name="_Toc136439367"/>
      <w:bookmarkStart w:id="285" w:name="_Toc137027386"/>
      <w:r w:rsidRPr="00C839B0">
        <w:rPr>
          <w:rFonts w:hint="eastAsia"/>
          <w:b/>
          <w:color w:val="000000" w:themeColor="text1"/>
        </w:rPr>
        <w:t>本院於108年調查康寧大</w:t>
      </w:r>
      <w:r w:rsidR="00525F81" w:rsidRPr="00C839B0">
        <w:rPr>
          <w:rFonts w:hint="eastAsia"/>
          <w:b/>
          <w:color w:val="000000" w:themeColor="text1"/>
        </w:rPr>
        <w:t>學</w:t>
      </w:r>
      <w:r w:rsidRPr="00C839B0">
        <w:rPr>
          <w:rFonts w:hint="eastAsia"/>
          <w:b/>
          <w:color w:val="000000" w:themeColor="text1"/>
        </w:rPr>
        <w:t>等校</w:t>
      </w:r>
      <w:r w:rsidR="00251682" w:rsidRPr="00C839B0">
        <w:rPr>
          <w:rFonts w:hint="eastAsia"/>
          <w:b/>
          <w:color w:val="000000" w:themeColor="text1"/>
        </w:rPr>
        <w:t>招生</w:t>
      </w:r>
      <w:r w:rsidRPr="00C839B0">
        <w:rPr>
          <w:rFonts w:hint="eastAsia"/>
          <w:b/>
          <w:color w:val="000000" w:themeColor="text1"/>
        </w:rPr>
        <w:t>違失，請</w:t>
      </w:r>
      <w:proofErr w:type="gramStart"/>
      <w:r w:rsidRPr="00C839B0">
        <w:rPr>
          <w:rFonts w:hint="eastAsia"/>
          <w:b/>
          <w:color w:val="000000" w:themeColor="text1"/>
        </w:rPr>
        <w:t>勞動部就學校</w:t>
      </w:r>
      <w:proofErr w:type="gramEnd"/>
      <w:r w:rsidRPr="00C839B0">
        <w:rPr>
          <w:rFonts w:hint="eastAsia"/>
          <w:b/>
          <w:color w:val="000000" w:themeColor="text1"/>
        </w:rPr>
        <w:t>透過仲介招生，向學生收取高額費用、強</w:t>
      </w:r>
      <w:r w:rsidRPr="00C839B0">
        <w:rPr>
          <w:rFonts w:hint="eastAsia"/>
          <w:b/>
          <w:color w:val="000000" w:themeColor="text1"/>
        </w:rPr>
        <w:lastRenderedPageBreak/>
        <w:t>迫打工、非法打工及打工條件苛刻、仲介透過招收境外學生，讓學生變相成為</w:t>
      </w:r>
      <w:proofErr w:type="gramStart"/>
      <w:r w:rsidRPr="00C839B0">
        <w:rPr>
          <w:rFonts w:hint="eastAsia"/>
          <w:b/>
          <w:color w:val="000000" w:themeColor="text1"/>
        </w:rPr>
        <w:t>廉價移工等</w:t>
      </w:r>
      <w:proofErr w:type="gramEnd"/>
      <w:r w:rsidRPr="00C839B0">
        <w:rPr>
          <w:rFonts w:hint="eastAsia"/>
          <w:b/>
          <w:color w:val="000000" w:themeColor="text1"/>
        </w:rPr>
        <w:t>疑義查復說明，然</w:t>
      </w:r>
      <w:proofErr w:type="gramStart"/>
      <w:r w:rsidR="00CE1980" w:rsidRPr="00C839B0">
        <w:rPr>
          <w:rFonts w:hint="eastAsia"/>
          <w:b/>
          <w:color w:val="000000" w:themeColor="text1"/>
        </w:rPr>
        <w:t>勞動部</w:t>
      </w:r>
      <w:r w:rsidRPr="00C839B0">
        <w:rPr>
          <w:rFonts w:hint="eastAsia"/>
          <w:b/>
          <w:color w:val="000000" w:themeColor="text1"/>
        </w:rPr>
        <w:t>竟</w:t>
      </w:r>
      <w:proofErr w:type="gramEnd"/>
      <w:r w:rsidR="00C6672C" w:rsidRPr="00C839B0">
        <w:rPr>
          <w:rFonts w:hint="eastAsia"/>
          <w:b/>
          <w:color w:val="000000" w:themeColor="text1"/>
        </w:rPr>
        <w:t>以</w:t>
      </w:r>
      <w:r w:rsidRPr="00C839B0">
        <w:rPr>
          <w:rFonts w:hint="eastAsia"/>
          <w:b/>
          <w:color w:val="000000" w:themeColor="text1"/>
        </w:rPr>
        <w:t>「基於私立就業服務機構或其他業者辦理引進僑外生</w:t>
      </w:r>
      <w:r w:rsidR="00FB4FDA" w:rsidRPr="00C839B0">
        <w:rPr>
          <w:rFonts w:hint="eastAsia"/>
          <w:b/>
          <w:color w:val="000000" w:themeColor="text1"/>
        </w:rPr>
        <w:t>來</w:t>
      </w:r>
      <w:r w:rsidR="00CF2F9B" w:rsidRPr="00C839B0">
        <w:rPr>
          <w:rFonts w:hint="eastAsia"/>
          <w:b/>
          <w:color w:val="000000" w:themeColor="text1"/>
        </w:rPr>
        <w:t>臺</w:t>
      </w:r>
      <w:r w:rsidRPr="00C839B0">
        <w:rPr>
          <w:rFonts w:hint="eastAsia"/>
          <w:b/>
          <w:color w:val="000000" w:themeColor="text1"/>
        </w:rPr>
        <w:t>就讀等事項，非屬勞政單位相關職掌」等語回應，顯</w:t>
      </w:r>
      <w:r w:rsidRPr="00C839B0">
        <w:rPr>
          <w:rFonts w:hAnsi="標楷體" w:hint="eastAsia"/>
          <w:b/>
          <w:color w:val="000000" w:themeColor="text1"/>
          <w:szCs w:val="32"/>
        </w:rPr>
        <w:t>未能破除本位主義，</w:t>
      </w:r>
      <w:r w:rsidRPr="00C839B0">
        <w:rPr>
          <w:rFonts w:hint="eastAsia"/>
          <w:b/>
          <w:color w:val="000000" w:themeColor="text1"/>
        </w:rPr>
        <w:t>本行政一體，針對關鍵問題，</w:t>
      </w:r>
      <w:r w:rsidRPr="00C839B0">
        <w:rPr>
          <w:rFonts w:hAnsi="標楷體" w:hint="eastAsia"/>
          <w:b/>
          <w:color w:val="000000" w:themeColor="text1"/>
          <w:szCs w:val="32"/>
        </w:rPr>
        <w:t>妥思研議整體制度及實務面上潛藏之漏洞</w:t>
      </w:r>
      <w:r w:rsidR="005254F8" w:rsidRPr="00C839B0">
        <w:rPr>
          <w:rFonts w:hAnsi="標楷體" w:hint="eastAsia"/>
          <w:color w:val="000000" w:themeColor="text1"/>
          <w:szCs w:val="32"/>
        </w:rPr>
        <w:t>：</w:t>
      </w:r>
      <w:bookmarkEnd w:id="279"/>
      <w:bookmarkEnd w:id="280"/>
      <w:bookmarkEnd w:id="281"/>
      <w:bookmarkEnd w:id="282"/>
      <w:bookmarkEnd w:id="283"/>
      <w:bookmarkEnd w:id="284"/>
      <w:bookmarkEnd w:id="285"/>
    </w:p>
    <w:p w:rsidR="00C7452E" w:rsidRPr="00C839B0" w:rsidRDefault="00C7452E" w:rsidP="00C7452E">
      <w:pPr>
        <w:pStyle w:val="4"/>
        <w:rPr>
          <w:b/>
          <w:color w:val="000000" w:themeColor="text1"/>
        </w:rPr>
      </w:pPr>
      <w:r w:rsidRPr="00C839B0">
        <w:rPr>
          <w:rFonts w:hint="eastAsia"/>
          <w:color w:val="000000" w:themeColor="text1"/>
        </w:rPr>
        <w:t>本院於1</w:t>
      </w:r>
      <w:r w:rsidRPr="00C839B0">
        <w:rPr>
          <w:color w:val="000000" w:themeColor="text1"/>
        </w:rPr>
        <w:t>08</w:t>
      </w:r>
      <w:r w:rsidRPr="00C839B0">
        <w:rPr>
          <w:rFonts w:hint="eastAsia"/>
          <w:color w:val="000000" w:themeColor="text1"/>
        </w:rPr>
        <w:t>年</w:t>
      </w:r>
      <w:proofErr w:type="gramStart"/>
      <w:r w:rsidRPr="00C839B0">
        <w:rPr>
          <w:rFonts w:hint="eastAsia"/>
          <w:color w:val="000000" w:themeColor="text1"/>
        </w:rPr>
        <w:t>調查學工案件</w:t>
      </w:r>
      <w:proofErr w:type="gramEnd"/>
      <w:r w:rsidRPr="00C839B0">
        <w:rPr>
          <w:rFonts w:hint="eastAsia"/>
          <w:color w:val="000000" w:themeColor="text1"/>
        </w:rPr>
        <w:t>，當時就康寧大學、</w:t>
      </w:r>
      <w:r w:rsidR="00C74E3B" w:rsidRPr="00C839B0">
        <w:rPr>
          <w:rFonts w:hint="eastAsia"/>
          <w:color w:val="000000" w:themeColor="text1"/>
        </w:rPr>
        <w:t>育達科大</w:t>
      </w:r>
      <w:r w:rsidRPr="00C839B0">
        <w:rPr>
          <w:rFonts w:hint="eastAsia"/>
          <w:color w:val="000000" w:themeColor="text1"/>
        </w:rPr>
        <w:t>及建國科大等學校透過仲介招生，向學生收取高額費用、</w:t>
      </w:r>
      <w:r w:rsidRPr="00C839B0">
        <w:rPr>
          <w:rFonts w:hint="eastAsia"/>
          <w:b/>
          <w:color w:val="000000" w:themeColor="text1"/>
        </w:rPr>
        <w:t>強迫打工、非法打工及打工條件苛刻</w:t>
      </w:r>
      <w:r w:rsidRPr="00C839B0">
        <w:rPr>
          <w:rFonts w:hint="eastAsia"/>
          <w:color w:val="000000" w:themeColor="text1"/>
        </w:rPr>
        <w:t>等引發爭議情事，就</w:t>
      </w:r>
      <w:r w:rsidR="005962C2" w:rsidRPr="00C839B0">
        <w:rPr>
          <w:rFonts w:hint="eastAsia"/>
          <w:color w:val="000000" w:themeColor="text1"/>
        </w:rPr>
        <w:t>有</w:t>
      </w:r>
      <w:r w:rsidRPr="00C839B0">
        <w:rPr>
          <w:rFonts w:hint="eastAsia"/>
          <w:color w:val="000000" w:themeColor="text1"/>
        </w:rPr>
        <w:t>媒體指出</w:t>
      </w:r>
      <w:r w:rsidRPr="00C839B0">
        <w:rPr>
          <w:rStyle w:val="aff1"/>
          <w:color w:val="000000" w:themeColor="text1"/>
        </w:rPr>
        <w:footnoteReference w:id="15"/>
      </w:r>
      <w:proofErr w:type="gramStart"/>
      <w:r w:rsidRPr="00C839B0">
        <w:rPr>
          <w:rFonts w:hint="eastAsia"/>
          <w:b/>
          <w:color w:val="000000" w:themeColor="text1"/>
        </w:rPr>
        <w:t>仲介學工獲利</w:t>
      </w:r>
      <w:proofErr w:type="gramEnd"/>
      <w:r w:rsidRPr="00C839B0">
        <w:rPr>
          <w:rFonts w:hint="eastAsia"/>
          <w:b/>
          <w:color w:val="000000" w:themeColor="text1"/>
        </w:rPr>
        <w:t>比</w:t>
      </w:r>
      <w:proofErr w:type="gramStart"/>
      <w:r w:rsidRPr="00C839B0">
        <w:rPr>
          <w:rFonts w:hint="eastAsia"/>
          <w:b/>
          <w:color w:val="000000" w:themeColor="text1"/>
        </w:rPr>
        <w:t>仲介移</w:t>
      </w:r>
      <w:proofErr w:type="gramEnd"/>
      <w:r w:rsidRPr="00C839B0">
        <w:rPr>
          <w:rFonts w:hint="eastAsia"/>
          <w:b/>
          <w:color w:val="000000" w:themeColor="text1"/>
        </w:rPr>
        <w:t>工、外籍新娘還高。</w:t>
      </w:r>
      <w:r w:rsidRPr="00C839B0">
        <w:rPr>
          <w:rFonts w:hint="eastAsia"/>
          <w:color w:val="000000" w:themeColor="text1"/>
        </w:rPr>
        <w:t>…</w:t>
      </w:r>
      <w:proofErr w:type="gramStart"/>
      <w:r w:rsidRPr="00C839B0">
        <w:rPr>
          <w:rFonts w:hint="eastAsia"/>
          <w:color w:val="000000" w:themeColor="text1"/>
        </w:rPr>
        <w:t>…</w:t>
      </w:r>
      <w:proofErr w:type="gramEnd"/>
      <w:r w:rsidRPr="00C839B0">
        <w:rPr>
          <w:rFonts w:hint="eastAsia"/>
          <w:color w:val="000000" w:themeColor="text1"/>
        </w:rPr>
        <w:t>一位人力仲介業者</w:t>
      </w:r>
      <w:r w:rsidR="00357F4C" w:rsidRPr="00C839B0">
        <w:rPr>
          <w:rFonts w:hint="eastAsia"/>
          <w:color w:val="000000" w:themeColor="text1"/>
        </w:rPr>
        <w:t>亦</w:t>
      </w:r>
      <w:r w:rsidRPr="00C839B0">
        <w:rPr>
          <w:rFonts w:hint="eastAsia"/>
          <w:color w:val="000000" w:themeColor="text1"/>
        </w:rPr>
        <w:t>指出，新南向政策大鬆綁，國際</w:t>
      </w:r>
      <w:proofErr w:type="gramStart"/>
      <w:r w:rsidRPr="00C839B0">
        <w:rPr>
          <w:rFonts w:hint="eastAsia"/>
          <w:color w:val="000000" w:themeColor="text1"/>
        </w:rPr>
        <w:t>產學專班</w:t>
      </w:r>
      <w:proofErr w:type="gramEnd"/>
      <w:r w:rsidRPr="00C839B0">
        <w:rPr>
          <w:rFonts w:hint="eastAsia"/>
          <w:color w:val="000000" w:themeColor="text1"/>
        </w:rPr>
        <w:t>的入學標準低於一般學生，不必通過華語文能力測驗</w:t>
      </w:r>
      <w:r w:rsidR="00664128" w:rsidRPr="00C839B0">
        <w:rPr>
          <w:rFonts w:hint="eastAsia"/>
          <w:color w:val="000000" w:themeColor="text1"/>
        </w:rPr>
        <w:t>2</w:t>
      </w:r>
      <w:r w:rsidRPr="00C839B0">
        <w:rPr>
          <w:rFonts w:hint="eastAsia"/>
          <w:color w:val="000000" w:themeColor="text1"/>
        </w:rPr>
        <w:t>級檢定，也不用面試且批次通過學生簽證。仲介學生跟</w:t>
      </w:r>
      <w:proofErr w:type="gramStart"/>
      <w:r w:rsidRPr="00C839B0">
        <w:rPr>
          <w:rFonts w:hint="eastAsia"/>
          <w:color w:val="000000" w:themeColor="text1"/>
        </w:rPr>
        <w:t>仲介移工</w:t>
      </w:r>
      <w:proofErr w:type="gramEnd"/>
      <w:r w:rsidRPr="00C839B0">
        <w:rPr>
          <w:rFonts w:hint="eastAsia"/>
          <w:color w:val="000000" w:themeColor="text1"/>
        </w:rPr>
        <w:t>、外籍新娘落差很大，簽證</w:t>
      </w:r>
      <w:proofErr w:type="gramStart"/>
      <w:r w:rsidRPr="00C839B0">
        <w:rPr>
          <w:rFonts w:hint="eastAsia"/>
          <w:color w:val="000000" w:themeColor="text1"/>
        </w:rPr>
        <w:t>好辦又有</w:t>
      </w:r>
      <w:proofErr w:type="gramEnd"/>
      <w:r w:rsidRPr="00C839B0">
        <w:rPr>
          <w:rFonts w:hint="eastAsia"/>
          <w:color w:val="000000" w:themeColor="text1"/>
        </w:rPr>
        <w:t>賺頭……等語。請勞動部說明有無進行瞭解，是否有如仲介業者所言，仲介學生利益</w:t>
      </w:r>
      <w:proofErr w:type="gramStart"/>
      <w:r w:rsidRPr="00C839B0">
        <w:rPr>
          <w:rFonts w:hint="eastAsia"/>
          <w:color w:val="000000" w:themeColor="text1"/>
        </w:rPr>
        <w:t>大於移工及</w:t>
      </w:r>
      <w:proofErr w:type="gramEnd"/>
      <w:r w:rsidRPr="00C839B0">
        <w:rPr>
          <w:rFonts w:hint="eastAsia"/>
          <w:color w:val="000000" w:themeColor="text1"/>
        </w:rPr>
        <w:t>外籍配偶，</w:t>
      </w:r>
      <w:r w:rsidRPr="00C839B0">
        <w:rPr>
          <w:rFonts w:hint="eastAsia"/>
          <w:b/>
          <w:color w:val="000000" w:themeColor="text1"/>
        </w:rPr>
        <w:t>基於有利可圖，故仲介透過招收境外學生，讓學生變相成為</w:t>
      </w:r>
      <w:proofErr w:type="gramStart"/>
      <w:r w:rsidRPr="00C839B0">
        <w:rPr>
          <w:rFonts w:hint="eastAsia"/>
          <w:b/>
          <w:color w:val="000000" w:themeColor="text1"/>
        </w:rPr>
        <w:t>廉價移工等</w:t>
      </w:r>
      <w:proofErr w:type="gramEnd"/>
      <w:r w:rsidRPr="00C839B0">
        <w:rPr>
          <w:rFonts w:hint="eastAsia"/>
          <w:b/>
          <w:color w:val="000000" w:themeColor="text1"/>
        </w:rPr>
        <w:t>節</w:t>
      </w:r>
      <w:r w:rsidRPr="00C839B0">
        <w:rPr>
          <w:rFonts w:hint="eastAsia"/>
          <w:color w:val="000000" w:themeColor="text1"/>
        </w:rPr>
        <w:t>。但</w:t>
      </w:r>
      <w:proofErr w:type="gramStart"/>
      <w:r w:rsidRPr="00C839B0">
        <w:rPr>
          <w:rFonts w:hint="eastAsia"/>
          <w:color w:val="000000" w:themeColor="text1"/>
        </w:rPr>
        <w:t>該部僅回復</w:t>
      </w:r>
      <w:proofErr w:type="gramEnd"/>
      <w:r w:rsidRPr="00C839B0">
        <w:rPr>
          <w:rFonts w:hint="eastAsia"/>
          <w:color w:val="000000" w:themeColor="text1"/>
        </w:rPr>
        <w:t>本院：「</w:t>
      </w:r>
      <w:r w:rsidRPr="00C839B0">
        <w:rPr>
          <w:rFonts w:hint="eastAsia"/>
          <w:b/>
          <w:color w:val="000000" w:themeColor="text1"/>
          <w:u w:val="single"/>
        </w:rPr>
        <w:t>基於私立就業服務機構或其他業者辦理引進僑外生</w:t>
      </w:r>
      <w:r w:rsidR="00FB4FDA" w:rsidRPr="00C839B0">
        <w:rPr>
          <w:rFonts w:hint="eastAsia"/>
          <w:b/>
          <w:color w:val="000000" w:themeColor="text1"/>
          <w:u w:val="single"/>
        </w:rPr>
        <w:t>來</w:t>
      </w:r>
      <w:proofErr w:type="gramStart"/>
      <w:r w:rsidR="00CF2F9B" w:rsidRPr="00C839B0">
        <w:rPr>
          <w:rFonts w:hint="eastAsia"/>
          <w:b/>
          <w:color w:val="000000" w:themeColor="text1"/>
          <w:u w:val="single"/>
        </w:rPr>
        <w:t>臺</w:t>
      </w:r>
      <w:proofErr w:type="gramEnd"/>
      <w:r w:rsidRPr="00C839B0">
        <w:rPr>
          <w:rFonts w:hint="eastAsia"/>
          <w:b/>
          <w:color w:val="000000" w:themeColor="text1"/>
          <w:u w:val="single"/>
        </w:rPr>
        <w:t>就讀等事項</w:t>
      </w:r>
      <w:r w:rsidRPr="00C839B0">
        <w:rPr>
          <w:rFonts w:hint="eastAsia"/>
          <w:b/>
          <w:color w:val="000000" w:themeColor="text1"/>
        </w:rPr>
        <w:t>，</w:t>
      </w:r>
      <w:r w:rsidRPr="00C839B0">
        <w:rPr>
          <w:rFonts w:hint="eastAsia"/>
          <w:b/>
          <w:color w:val="000000" w:themeColor="text1"/>
          <w:u w:val="single"/>
        </w:rPr>
        <w:t>非屬</w:t>
      </w:r>
      <w:proofErr w:type="gramStart"/>
      <w:r w:rsidRPr="00C839B0">
        <w:rPr>
          <w:rFonts w:hint="eastAsia"/>
          <w:b/>
          <w:color w:val="000000" w:themeColor="text1"/>
          <w:u w:val="single"/>
        </w:rPr>
        <w:t>勞</w:t>
      </w:r>
      <w:proofErr w:type="gramEnd"/>
      <w:r w:rsidRPr="00C839B0">
        <w:rPr>
          <w:rFonts w:hint="eastAsia"/>
          <w:b/>
          <w:color w:val="000000" w:themeColor="text1"/>
          <w:u w:val="single"/>
        </w:rPr>
        <w:t>政單位相關職掌</w:t>
      </w:r>
      <w:r w:rsidRPr="00C839B0">
        <w:rPr>
          <w:rFonts w:hint="eastAsia"/>
          <w:b/>
          <w:color w:val="000000" w:themeColor="text1"/>
        </w:rPr>
        <w:t>，爰對於代辦僑外生</w:t>
      </w:r>
      <w:r w:rsidR="00FB4FDA" w:rsidRPr="00C839B0">
        <w:rPr>
          <w:rFonts w:hint="eastAsia"/>
          <w:b/>
          <w:color w:val="000000" w:themeColor="text1"/>
        </w:rPr>
        <w:t>來</w:t>
      </w:r>
      <w:r w:rsidR="00CF2F9B" w:rsidRPr="00C839B0">
        <w:rPr>
          <w:rFonts w:hint="eastAsia"/>
          <w:b/>
          <w:color w:val="000000" w:themeColor="text1"/>
        </w:rPr>
        <w:t>臺</w:t>
      </w:r>
      <w:r w:rsidRPr="00C839B0">
        <w:rPr>
          <w:rFonts w:hint="eastAsia"/>
          <w:b/>
          <w:color w:val="000000" w:themeColor="text1"/>
        </w:rPr>
        <w:t>就讀之利益是否大於</w:t>
      </w:r>
      <w:proofErr w:type="gramStart"/>
      <w:r w:rsidRPr="00C839B0">
        <w:rPr>
          <w:rFonts w:hint="eastAsia"/>
          <w:b/>
          <w:color w:val="000000" w:themeColor="text1"/>
        </w:rPr>
        <w:t>移工</w:t>
      </w:r>
      <w:r w:rsidR="00FB4FDA" w:rsidRPr="00C839B0">
        <w:rPr>
          <w:rFonts w:hint="eastAsia"/>
          <w:b/>
          <w:color w:val="000000" w:themeColor="text1"/>
        </w:rPr>
        <w:t>來</w:t>
      </w:r>
      <w:proofErr w:type="gramEnd"/>
      <w:r w:rsidR="00CF2F9B" w:rsidRPr="00C839B0">
        <w:rPr>
          <w:rFonts w:hint="eastAsia"/>
          <w:b/>
          <w:color w:val="000000" w:themeColor="text1"/>
        </w:rPr>
        <w:t>臺</w:t>
      </w:r>
      <w:r w:rsidRPr="00C839B0">
        <w:rPr>
          <w:rFonts w:hint="eastAsia"/>
          <w:b/>
          <w:color w:val="000000" w:themeColor="text1"/>
        </w:rPr>
        <w:t>一節，</w:t>
      </w:r>
      <w:r w:rsidRPr="00C839B0">
        <w:rPr>
          <w:rFonts w:hint="eastAsia"/>
          <w:b/>
          <w:color w:val="000000" w:themeColor="text1"/>
          <w:u w:val="single"/>
        </w:rPr>
        <w:t>本部尚無資料可提供</w:t>
      </w:r>
      <w:r w:rsidRPr="00C839B0">
        <w:rPr>
          <w:rFonts w:hint="eastAsia"/>
          <w:b/>
          <w:color w:val="000000" w:themeColor="text1"/>
        </w:rPr>
        <w:t>。</w:t>
      </w:r>
      <w:r w:rsidRPr="00C839B0">
        <w:rPr>
          <w:rFonts w:hint="eastAsia"/>
          <w:color w:val="000000" w:themeColor="text1"/>
        </w:rPr>
        <w:t>」</w:t>
      </w:r>
      <w:r w:rsidRPr="00C839B0">
        <w:rPr>
          <w:rFonts w:hint="eastAsia"/>
          <w:b/>
          <w:color w:val="000000" w:themeColor="text1"/>
        </w:rPr>
        <w:t>未能就</w:t>
      </w:r>
      <w:r w:rsidR="00525279" w:rsidRPr="00C839B0">
        <w:rPr>
          <w:rFonts w:hint="eastAsia"/>
          <w:b/>
          <w:color w:val="000000" w:themeColor="text1"/>
        </w:rPr>
        <w:t>境外生入境後遭安排</w:t>
      </w:r>
      <w:proofErr w:type="gramStart"/>
      <w:r w:rsidR="00525279" w:rsidRPr="00C839B0">
        <w:rPr>
          <w:rFonts w:hint="eastAsia"/>
          <w:b/>
          <w:color w:val="000000" w:themeColor="text1"/>
        </w:rPr>
        <w:t>從事黑工及</w:t>
      </w:r>
      <w:proofErr w:type="gramEnd"/>
      <w:r w:rsidR="00525279" w:rsidRPr="00C839B0">
        <w:rPr>
          <w:rFonts w:hint="eastAsia"/>
          <w:b/>
          <w:color w:val="000000" w:themeColor="text1"/>
        </w:rPr>
        <w:t>仲介</w:t>
      </w:r>
      <w:proofErr w:type="gramStart"/>
      <w:r w:rsidR="00525279" w:rsidRPr="00C839B0">
        <w:rPr>
          <w:rFonts w:hint="eastAsia"/>
          <w:b/>
          <w:color w:val="000000" w:themeColor="text1"/>
        </w:rPr>
        <w:t>成為移工所</w:t>
      </w:r>
      <w:proofErr w:type="gramEnd"/>
      <w:r w:rsidR="00525279" w:rsidRPr="00C839B0">
        <w:rPr>
          <w:rFonts w:hint="eastAsia"/>
          <w:b/>
          <w:color w:val="000000" w:themeColor="text1"/>
        </w:rPr>
        <w:t>涉及相關糾葛疑義，</w:t>
      </w:r>
      <w:r w:rsidRPr="00C839B0">
        <w:rPr>
          <w:rFonts w:hint="eastAsia"/>
          <w:b/>
          <w:color w:val="000000" w:themeColor="text1"/>
        </w:rPr>
        <w:t>妥思研議整體制度及實務面上</w:t>
      </w:r>
      <w:r w:rsidR="00525279" w:rsidRPr="00C839B0">
        <w:rPr>
          <w:rFonts w:hint="eastAsia"/>
          <w:b/>
          <w:color w:val="000000" w:themeColor="text1"/>
        </w:rPr>
        <w:t>潛藏</w:t>
      </w:r>
      <w:r w:rsidRPr="00C839B0">
        <w:rPr>
          <w:rFonts w:hint="eastAsia"/>
          <w:b/>
          <w:color w:val="000000" w:themeColor="text1"/>
        </w:rPr>
        <w:t>之漏洞。</w:t>
      </w:r>
    </w:p>
    <w:p w:rsidR="00C7452E" w:rsidRPr="00C839B0" w:rsidRDefault="00C7452E" w:rsidP="00C7452E">
      <w:pPr>
        <w:pStyle w:val="4"/>
        <w:rPr>
          <w:color w:val="000000" w:themeColor="text1"/>
        </w:rPr>
      </w:pPr>
      <w:r w:rsidRPr="00C839B0">
        <w:rPr>
          <w:rFonts w:hint="eastAsia"/>
          <w:color w:val="000000" w:themeColor="text1"/>
        </w:rPr>
        <w:t>又，本院當時詢問</w:t>
      </w:r>
      <w:r w:rsidR="0092587E" w:rsidRPr="00C839B0">
        <w:rPr>
          <w:rFonts w:hint="eastAsia"/>
          <w:color w:val="000000" w:themeColor="text1"/>
        </w:rPr>
        <w:t>勞動</w:t>
      </w:r>
      <w:r w:rsidRPr="00C839B0">
        <w:rPr>
          <w:rFonts w:hint="eastAsia"/>
          <w:color w:val="000000" w:themeColor="text1"/>
        </w:rPr>
        <w:t>部</w:t>
      </w:r>
      <w:r w:rsidR="00F1294E" w:rsidRPr="00C839B0">
        <w:rPr>
          <w:rFonts w:hint="eastAsia"/>
          <w:color w:val="000000" w:themeColor="text1"/>
        </w:rPr>
        <w:t>如下</w:t>
      </w:r>
      <w:r w:rsidRPr="00C839B0">
        <w:rPr>
          <w:rFonts w:hint="eastAsia"/>
          <w:color w:val="000000" w:themeColor="text1"/>
        </w:rPr>
        <w:t>，</w:t>
      </w:r>
      <w:r w:rsidRPr="00C839B0">
        <w:rPr>
          <w:rFonts w:hint="eastAsia"/>
          <w:bCs/>
          <w:color w:val="000000" w:themeColor="text1"/>
        </w:rPr>
        <w:t>對於</w:t>
      </w:r>
      <w:r w:rsidRPr="00C839B0">
        <w:rPr>
          <w:rFonts w:hint="eastAsia"/>
          <w:b/>
          <w:bCs/>
          <w:color w:val="000000" w:themeColor="text1"/>
        </w:rPr>
        <w:t>近年來屢屢</w:t>
      </w:r>
      <w:r w:rsidRPr="00C839B0">
        <w:rPr>
          <w:rFonts w:hint="eastAsia"/>
          <w:b/>
          <w:bCs/>
          <w:color w:val="000000" w:themeColor="text1"/>
        </w:rPr>
        <w:lastRenderedPageBreak/>
        <w:t>爆發外籍學生打工遭受不當待遇情事，有無</w:t>
      </w:r>
      <w:proofErr w:type="gramStart"/>
      <w:r w:rsidRPr="00C839B0">
        <w:rPr>
          <w:rFonts w:hint="eastAsia"/>
          <w:b/>
          <w:bCs/>
          <w:color w:val="000000" w:themeColor="text1"/>
        </w:rPr>
        <w:t>研</w:t>
      </w:r>
      <w:proofErr w:type="gramEnd"/>
      <w:r w:rsidRPr="00C839B0">
        <w:rPr>
          <w:rFonts w:hint="eastAsia"/>
          <w:b/>
          <w:bCs/>
          <w:color w:val="000000" w:themeColor="text1"/>
        </w:rPr>
        <w:t>議如何杜絕仲介藉由來</w:t>
      </w:r>
      <w:proofErr w:type="gramStart"/>
      <w:r w:rsidR="00CF2F9B" w:rsidRPr="00C839B0">
        <w:rPr>
          <w:rFonts w:hint="eastAsia"/>
          <w:b/>
          <w:bCs/>
          <w:color w:val="000000" w:themeColor="text1"/>
        </w:rPr>
        <w:t>臺</w:t>
      </w:r>
      <w:proofErr w:type="gramEnd"/>
      <w:r w:rsidRPr="00C839B0">
        <w:rPr>
          <w:rFonts w:hint="eastAsia"/>
          <w:b/>
          <w:bCs/>
          <w:color w:val="000000" w:themeColor="text1"/>
        </w:rPr>
        <w:t>仲介學生接受教育名義，引進外籍生提供給業者進行勞動剝削？相關作為？</w:t>
      </w:r>
      <w:proofErr w:type="gramStart"/>
      <w:r w:rsidRPr="00C839B0">
        <w:rPr>
          <w:rFonts w:hint="eastAsia"/>
          <w:color w:val="000000" w:themeColor="text1"/>
        </w:rPr>
        <w:t>該部竟僅</w:t>
      </w:r>
      <w:proofErr w:type="gramEnd"/>
      <w:r w:rsidR="0092587E" w:rsidRPr="00C839B0">
        <w:rPr>
          <w:rFonts w:hint="eastAsia"/>
          <w:color w:val="000000" w:themeColor="text1"/>
        </w:rPr>
        <w:t>回</w:t>
      </w:r>
      <w:r w:rsidRPr="00C839B0">
        <w:rPr>
          <w:rFonts w:hint="eastAsia"/>
          <w:color w:val="000000" w:themeColor="text1"/>
        </w:rPr>
        <w:t>復：「教育部業已建置多國語言之</w:t>
      </w:r>
      <w:r w:rsidR="00DE1FEC" w:rsidRPr="00C839B0">
        <w:rPr>
          <w:rFonts w:hint="eastAsia"/>
          <w:color w:val="000000" w:themeColor="text1"/>
        </w:rPr>
        <w:t>在</w:t>
      </w:r>
      <w:proofErr w:type="gramStart"/>
      <w:r w:rsidR="00CF2F9B" w:rsidRPr="00C839B0">
        <w:rPr>
          <w:rFonts w:hint="eastAsia"/>
          <w:color w:val="000000" w:themeColor="text1"/>
        </w:rPr>
        <w:t>臺</w:t>
      </w:r>
      <w:proofErr w:type="gramEnd"/>
      <w:r w:rsidRPr="00C839B0">
        <w:rPr>
          <w:rFonts w:hint="eastAsia"/>
          <w:color w:val="000000" w:themeColor="text1"/>
        </w:rPr>
        <w:t>就學、打工及實習諮詢服務平</w:t>
      </w:r>
      <w:proofErr w:type="gramStart"/>
      <w:r w:rsidRPr="00C839B0">
        <w:rPr>
          <w:rFonts w:hint="eastAsia"/>
          <w:color w:val="000000" w:themeColor="text1"/>
        </w:rPr>
        <w:t>臺</w:t>
      </w:r>
      <w:proofErr w:type="gramEnd"/>
      <w:r w:rsidRPr="00C839B0">
        <w:rPr>
          <w:rFonts w:hint="eastAsia"/>
          <w:color w:val="000000" w:themeColor="text1"/>
        </w:rPr>
        <w:t>及僑外生</w:t>
      </w:r>
      <w:r w:rsidR="00DE1FEC" w:rsidRPr="00C839B0">
        <w:rPr>
          <w:rFonts w:hint="eastAsia"/>
          <w:color w:val="000000" w:themeColor="text1"/>
        </w:rPr>
        <w:t>在</w:t>
      </w:r>
      <w:r w:rsidR="00CF2F9B" w:rsidRPr="00C839B0">
        <w:rPr>
          <w:rFonts w:hint="eastAsia"/>
          <w:color w:val="000000" w:themeColor="text1"/>
        </w:rPr>
        <w:t>臺</w:t>
      </w:r>
      <w:r w:rsidRPr="00C839B0">
        <w:rPr>
          <w:rFonts w:hint="eastAsia"/>
          <w:color w:val="000000" w:themeColor="text1"/>
        </w:rPr>
        <w:t>生活諮詢服務熱線……本部亦提供『1955勞工諮詢申訴專線』作為僑外生</w:t>
      </w:r>
      <w:r w:rsidR="00DE1FEC" w:rsidRPr="00C839B0">
        <w:rPr>
          <w:rFonts w:hint="eastAsia"/>
          <w:color w:val="000000" w:themeColor="text1"/>
        </w:rPr>
        <w:t>在</w:t>
      </w:r>
      <w:r w:rsidR="00CF2F9B" w:rsidRPr="00C839B0">
        <w:rPr>
          <w:rFonts w:hint="eastAsia"/>
          <w:color w:val="000000" w:themeColor="text1"/>
        </w:rPr>
        <w:t>臺</w:t>
      </w:r>
      <w:r w:rsidRPr="00C839B0">
        <w:rPr>
          <w:rFonts w:hint="eastAsia"/>
          <w:color w:val="000000" w:themeColor="text1"/>
        </w:rPr>
        <w:t>工讀相關問題之諮詢及申訴窗口，倘本部或各地方政府如有接獲申訴僑外生勞動權益受損或有非法工作情形者，將本諸權責依個案事實提供必要之協助；如涉有違法情事，即依本法第6條及第75條規定，由各地方政府進行查核及裁處罰鍰，本部執行違規者後續聘僱外國人或工作之管制。」云云，甚稱：「</w:t>
      </w:r>
      <w:r w:rsidRPr="00C839B0">
        <w:rPr>
          <w:rFonts w:hint="eastAsia"/>
          <w:b/>
          <w:color w:val="000000" w:themeColor="text1"/>
          <w:u w:val="single"/>
        </w:rPr>
        <w:t>基於私立就業服務機構或其他業者辦理引進僑外生</w:t>
      </w:r>
      <w:r w:rsidR="00FB4FDA" w:rsidRPr="00C839B0">
        <w:rPr>
          <w:rFonts w:hint="eastAsia"/>
          <w:b/>
          <w:color w:val="000000" w:themeColor="text1"/>
          <w:u w:val="single"/>
        </w:rPr>
        <w:t>來</w:t>
      </w:r>
      <w:proofErr w:type="gramStart"/>
      <w:r w:rsidR="00CF2F9B" w:rsidRPr="00C839B0">
        <w:rPr>
          <w:rFonts w:hint="eastAsia"/>
          <w:b/>
          <w:color w:val="000000" w:themeColor="text1"/>
          <w:u w:val="single"/>
        </w:rPr>
        <w:t>臺</w:t>
      </w:r>
      <w:proofErr w:type="gramEnd"/>
      <w:r w:rsidRPr="00C839B0">
        <w:rPr>
          <w:rFonts w:hint="eastAsia"/>
          <w:b/>
          <w:color w:val="000000" w:themeColor="text1"/>
          <w:u w:val="single"/>
        </w:rPr>
        <w:t>就讀等事項，非屬</w:t>
      </w:r>
      <w:proofErr w:type="gramStart"/>
      <w:r w:rsidRPr="00C839B0">
        <w:rPr>
          <w:rFonts w:hint="eastAsia"/>
          <w:b/>
          <w:color w:val="000000" w:themeColor="text1"/>
          <w:u w:val="single"/>
        </w:rPr>
        <w:t>勞</w:t>
      </w:r>
      <w:proofErr w:type="gramEnd"/>
      <w:r w:rsidRPr="00C839B0">
        <w:rPr>
          <w:rFonts w:hint="eastAsia"/>
          <w:b/>
          <w:color w:val="000000" w:themeColor="text1"/>
          <w:u w:val="single"/>
        </w:rPr>
        <w:t>政單位相關職掌</w:t>
      </w:r>
      <w:r w:rsidRPr="00C839B0">
        <w:rPr>
          <w:rFonts w:hint="eastAsia"/>
          <w:b/>
          <w:color w:val="000000" w:themeColor="text1"/>
        </w:rPr>
        <w:t>，本部針對涉非法媒介工作部分依法查處，並配合教育部辦理相關諮詢申訴作業。</w:t>
      </w:r>
      <w:r w:rsidRPr="00C839B0">
        <w:rPr>
          <w:rFonts w:hint="eastAsia"/>
          <w:color w:val="000000" w:themeColor="text1"/>
        </w:rPr>
        <w:t>」</w:t>
      </w:r>
    </w:p>
    <w:p w:rsidR="00C7452E" w:rsidRPr="00C839B0" w:rsidRDefault="00C7452E" w:rsidP="00C7452E">
      <w:pPr>
        <w:pStyle w:val="4"/>
        <w:rPr>
          <w:color w:val="000000" w:themeColor="text1"/>
        </w:rPr>
      </w:pPr>
      <w:proofErr w:type="gramStart"/>
      <w:r w:rsidRPr="00C839B0">
        <w:rPr>
          <w:rFonts w:hint="eastAsia"/>
          <w:color w:val="000000" w:themeColor="text1"/>
        </w:rPr>
        <w:t>此外，勞動部既</w:t>
      </w:r>
      <w:proofErr w:type="gramEnd"/>
      <w:r w:rsidRPr="00C839B0">
        <w:rPr>
          <w:rFonts w:hint="eastAsia"/>
          <w:color w:val="000000" w:themeColor="text1"/>
        </w:rPr>
        <w:t>知為避免外籍學生「假實習，真工作」之情事，前曾於</w:t>
      </w:r>
      <w:proofErr w:type="gramStart"/>
      <w:r w:rsidRPr="00C839B0">
        <w:rPr>
          <w:rFonts w:hint="eastAsia"/>
          <w:color w:val="000000" w:themeColor="text1"/>
        </w:rPr>
        <w:t>1</w:t>
      </w:r>
      <w:r w:rsidRPr="00C839B0">
        <w:rPr>
          <w:color w:val="000000" w:themeColor="text1"/>
        </w:rPr>
        <w:t>07</w:t>
      </w:r>
      <w:r w:rsidRPr="00C839B0">
        <w:rPr>
          <w:rFonts w:hint="eastAsia"/>
          <w:color w:val="000000" w:themeColor="text1"/>
        </w:rPr>
        <w:t>年2月間函</w:t>
      </w:r>
      <w:proofErr w:type="gramEnd"/>
      <w:r w:rsidRPr="00C839B0">
        <w:rPr>
          <w:rStyle w:val="aff1"/>
          <w:color w:val="000000" w:themeColor="text1"/>
        </w:rPr>
        <w:footnoteReference w:id="16"/>
      </w:r>
      <w:r w:rsidRPr="00C839B0">
        <w:rPr>
          <w:rFonts w:hint="eastAsia"/>
          <w:color w:val="000000" w:themeColor="text1"/>
        </w:rPr>
        <w:t>教育部，略以</w:t>
      </w:r>
      <w:r w:rsidR="003C0CDE" w:rsidRPr="00C839B0">
        <w:rPr>
          <w:rFonts w:hint="eastAsia"/>
          <w:color w:val="000000" w:themeColor="text1"/>
        </w:rPr>
        <w:t>：</w:t>
      </w:r>
      <w:r w:rsidRPr="00C839B0">
        <w:rPr>
          <w:rFonts w:hint="eastAsia"/>
          <w:color w:val="000000" w:themeColor="text1"/>
        </w:rPr>
        <w:t>考量新南向產</w:t>
      </w:r>
      <w:proofErr w:type="gramStart"/>
      <w:r w:rsidRPr="00C839B0">
        <w:rPr>
          <w:rFonts w:hint="eastAsia"/>
          <w:color w:val="000000" w:themeColor="text1"/>
        </w:rPr>
        <w:t>學專班係</w:t>
      </w:r>
      <w:proofErr w:type="gramEnd"/>
      <w:r w:rsidRPr="00C839B0">
        <w:rPr>
          <w:rFonts w:hint="eastAsia"/>
          <w:color w:val="000000" w:themeColor="text1"/>
        </w:rPr>
        <w:t>政府既定政策，為免後續衍生違法爭議，建議教育部應</w:t>
      </w:r>
      <w:proofErr w:type="gramStart"/>
      <w:r w:rsidRPr="00C839B0">
        <w:rPr>
          <w:rFonts w:hint="eastAsia"/>
          <w:color w:val="000000" w:themeColor="text1"/>
        </w:rPr>
        <w:t>釐</w:t>
      </w:r>
      <w:proofErr w:type="gramEnd"/>
      <w:r w:rsidRPr="00C839B0">
        <w:rPr>
          <w:rFonts w:hint="eastAsia"/>
          <w:color w:val="000000" w:themeColor="text1"/>
        </w:rPr>
        <w:t>清：</w:t>
      </w:r>
      <w:proofErr w:type="gramStart"/>
      <w:r w:rsidRPr="00C839B0">
        <w:rPr>
          <w:rFonts w:hint="eastAsia"/>
          <w:color w:val="000000" w:themeColor="text1"/>
        </w:rPr>
        <w:t>產學專班</w:t>
      </w:r>
      <w:proofErr w:type="gramEnd"/>
      <w:r w:rsidRPr="00C839B0">
        <w:rPr>
          <w:rFonts w:hint="eastAsia"/>
          <w:color w:val="000000" w:themeColor="text1"/>
        </w:rPr>
        <w:t>有無審核或稽查機制以確認專班符合政策目的、若學生實習內容與主修科系之學習無關是否符合實習目的或逾越實習範疇、產學合作專班之學生與實習單位間是否存在聘僱關係…</w:t>
      </w:r>
      <w:proofErr w:type="gramStart"/>
      <w:r w:rsidRPr="00C839B0">
        <w:rPr>
          <w:rFonts w:hint="eastAsia"/>
          <w:color w:val="000000" w:themeColor="text1"/>
        </w:rPr>
        <w:t>…</w:t>
      </w:r>
      <w:proofErr w:type="gramEnd"/>
      <w:r w:rsidRPr="00C839B0">
        <w:rPr>
          <w:rFonts w:hint="eastAsia"/>
          <w:color w:val="000000" w:themeColor="text1"/>
        </w:rPr>
        <w:t>等問題。卻輕忽聘僱外籍學生工讀之雇主，有讓外籍學生嚴重超時工作之違失，而雇主違反勞動法令，實屬</w:t>
      </w:r>
      <w:proofErr w:type="gramStart"/>
      <w:r w:rsidRPr="00C839B0">
        <w:rPr>
          <w:rFonts w:hint="eastAsia"/>
          <w:color w:val="000000" w:themeColor="text1"/>
        </w:rPr>
        <w:t>該部權管</w:t>
      </w:r>
      <w:proofErr w:type="gramEnd"/>
      <w:r w:rsidRPr="00C839B0">
        <w:rPr>
          <w:rFonts w:hint="eastAsia"/>
          <w:color w:val="000000" w:themeColor="text1"/>
        </w:rPr>
        <w:t>業務。</w:t>
      </w:r>
    </w:p>
    <w:p w:rsidR="00D53648" w:rsidRPr="00C839B0" w:rsidRDefault="00D53648" w:rsidP="00C7452E">
      <w:pPr>
        <w:pStyle w:val="4"/>
        <w:rPr>
          <w:color w:val="000000" w:themeColor="text1"/>
        </w:rPr>
      </w:pPr>
      <w:r w:rsidRPr="00C839B0">
        <w:rPr>
          <w:rFonts w:hint="eastAsia"/>
          <w:color w:val="000000" w:themeColor="text1"/>
        </w:rPr>
        <w:lastRenderedPageBreak/>
        <w:t>且彰化地檢署檢察官</w:t>
      </w:r>
      <w:r w:rsidR="006F5A47" w:rsidRPr="00C839B0">
        <w:rPr>
          <w:rFonts w:hint="eastAsia"/>
          <w:color w:val="000000" w:themeColor="text1"/>
        </w:rPr>
        <w:t>偵查發現有以</w:t>
      </w:r>
      <w:r w:rsidRPr="00C839B0">
        <w:rPr>
          <w:rFonts w:hint="eastAsia"/>
          <w:color w:val="000000" w:themeColor="text1"/>
        </w:rPr>
        <w:t>學校</w:t>
      </w:r>
      <w:r w:rsidR="006F5A47" w:rsidRPr="00C839B0">
        <w:rPr>
          <w:rFonts w:hint="eastAsia"/>
          <w:color w:val="000000" w:themeColor="text1"/>
        </w:rPr>
        <w:t>留學生名義變相輸入勞動人力之規範漏洞存在，據起訴書</w:t>
      </w:r>
      <w:r w:rsidRPr="00C839B0">
        <w:rPr>
          <w:rFonts w:hint="eastAsia"/>
          <w:color w:val="000000" w:themeColor="text1"/>
        </w:rPr>
        <w:t>所載：「</w:t>
      </w:r>
      <w:r w:rsidR="00EF2D12" w:rsidRPr="00C839B0">
        <w:rPr>
          <w:rFonts w:hint="eastAsia"/>
          <w:color w:val="000000" w:themeColor="text1"/>
        </w:rPr>
        <w:t>藍○○</w:t>
      </w:r>
      <w:r w:rsidRPr="00C839B0">
        <w:rPr>
          <w:rFonts w:hint="eastAsia"/>
          <w:color w:val="000000" w:themeColor="text1"/>
        </w:rPr>
        <w:t>在此過程中亦知悉，我國勞動部對於企業申請輸入藍領</w:t>
      </w:r>
      <w:proofErr w:type="gramStart"/>
      <w:r w:rsidRPr="00C839B0">
        <w:rPr>
          <w:rFonts w:hint="eastAsia"/>
          <w:color w:val="000000" w:themeColor="text1"/>
        </w:rPr>
        <w:t>製造業移工所</w:t>
      </w:r>
      <w:proofErr w:type="gramEnd"/>
      <w:r w:rsidRPr="00C839B0">
        <w:rPr>
          <w:rFonts w:hint="eastAsia"/>
          <w:color w:val="000000" w:themeColor="text1"/>
        </w:rPr>
        <w:t>訂定之各種管理規範幾近嚴苛之程度；但對外國留學生在我國境內工作，則採取相對寬鬆之管理方式；易言之，只要國內有學校願意開出入學許可，再設法讓留學生取得入境簽證後依法申請工作證，原則上就沒有違法工作之問題，</w:t>
      </w:r>
      <w:r w:rsidRPr="00C839B0">
        <w:rPr>
          <w:rFonts w:hint="eastAsia"/>
          <w:b/>
          <w:color w:val="000000" w:themeColor="text1"/>
        </w:rPr>
        <w:t>而此顯然是一個可以用留學生名義變相輸入勞動人力之規範漏洞。</w:t>
      </w:r>
      <w:r w:rsidRPr="00C839B0">
        <w:rPr>
          <w:rFonts w:hint="eastAsia"/>
          <w:color w:val="000000" w:themeColor="text1"/>
        </w:rPr>
        <w:t>」</w:t>
      </w:r>
    </w:p>
    <w:p w:rsidR="00C7452E" w:rsidRPr="00C839B0" w:rsidRDefault="00C7452E" w:rsidP="00C7452E">
      <w:pPr>
        <w:pStyle w:val="4"/>
        <w:rPr>
          <w:color w:val="000000" w:themeColor="text1"/>
        </w:rPr>
      </w:pPr>
      <w:r w:rsidRPr="00C839B0">
        <w:rPr>
          <w:rFonts w:hint="eastAsia"/>
          <w:color w:val="000000" w:themeColor="text1"/>
        </w:rPr>
        <w:t>由上可見，勞動部當時倘能破除本位主義，本行政一體，針對關鍵問題積極瞭解，妥思</w:t>
      </w:r>
      <w:proofErr w:type="gramStart"/>
      <w:r w:rsidRPr="00C839B0">
        <w:rPr>
          <w:rFonts w:hint="eastAsia"/>
          <w:color w:val="000000" w:themeColor="text1"/>
        </w:rPr>
        <w:t>研</w:t>
      </w:r>
      <w:proofErr w:type="gramEnd"/>
      <w:r w:rsidRPr="00C839B0">
        <w:rPr>
          <w:rFonts w:hint="eastAsia"/>
          <w:color w:val="000000" w:themeColor="text1"/>
        </w:rPr>
        <w:t>議整體制度及實務面上潛藏之漏洞，或能及時阻斷中州科大血汗學工事件。</w:t>
      </w:r>
    </w:p>
    <w:p w:rsidR="004907DE" w:rsidRPr="00C839B0" w:rsidRDefault="00C7452E" w:rsidP="004907DE">
      <w:pPr>
        <w:pStyle w:val="3"/>
        <w:rPr>
          <w:b/>
          <w:color w:val="000000" w:themeColor="text1"/>
        </w:rPr>
      </w:pPr>
      <w:bookmarkStart w:id="286" w:name="_Toc135837001"/>
      <w:bookmarkStart w:id="287" w:name="_Toc135917140"/>
      <w:bookmarkStart w:id="288" w:name="_Toc136012940"/>
      <w:bookmarkStart w:id="289" w:name="_Toc136433215"/>
      <w:bookmarkStart w:id="290" w:name="_Toc136437720"/>
      <w:bookmarkStart w:id="291" w:name="_Toc136439368"/>
      <w:bookmarkStart w:id="292" w:name="_Toc137027387"/>
      <w:r w:rsidRPr="00C839B0">
        <w:rPr>
          <w:rFonts w:hint="eastAsia"/>
          <w:b/>
          <w:color w:val="000000" w:themeColor="text1"/>
        </w:rPr>
        <w:t>1</w:t>
      </w:r>
      <w:r w:rsidRPr="00C839B0">
        <w:rPr>
          <w:b/>
          <w:color w:val="000000" w:themeColor="text1"/>
        </w:rPr>
        <w:t>1</w:t>
      </w:r>
      <w:r w:rsidR="00F715A6" w:rsidRPr="00C839B0">
        <w:rPr>
          <w:b/>
          <w:color w:val="000000" w:themeColor="text1"/>
        </w:rPr>
        <w:t>1</w:t>
      </w:r>
      <w:r w:rsidRPr="00C839B0">
        <w:rPr>
          <w:rFonts w:hint="eastAsia"/>
          <w:b/>
          <w:color w:val="000000" w:themeColor="text1"/>
        </w:rPr>
        <w:t>年1月</w:t>
      </w:r>
      <w:r w:rsidRPr="00C839B0">
        <w:rPr>
          <w:rFonts w:hAnsi="標楷體" w:hint="eastAsia"/>
          <w:b/>
          <w:color w:val="000000" w:themeColor="text1"/>
          <w:szCs w:val="32"/>
        </w:rPr>
        <w:t>媒體大篇幅報導</w:t>
      </w:r>
      <w:r w:rsidRPr="00C839B0">
        <w:rPr>
          <w:rFonts w:hint="eastAsia"/>
          <w:b/>
          <w:color w:val="000000" w:themeColor="text1"/>
        </w:rPr>
        <w:t>中州科大</w:t>
      </w:r>
      <w:r w:rsidR="006F5A47" w:rsidRPr="00C839B0">
        <w:rPr>
          <w:rFonts w:hint="eastAsia"/>
          <w:b/>
          <w:color w:val="000000" w:themeColor="text1"/>
        </w:rPr>
        <w:t>烏干達學生淪為</w:t>
      </w:r>
      <w:proofErr w:type="gramStart"/>
      <w:r w:rsidRPr="00C839B0">
        <w:rPr>
          <w:rFonts w:hint="eastAsia"/>
          <w:b/>
          <w:color w:val="000000" w:themeColor="text1"/>
        </w:rPr>
        <w:t>血汗學工</w:t>
      </w:r>
      <w:proofErr w:type="gramEnd"/>
      <w:r w:rsidRPr="00C839B0">
        <w:rPr>
          <w:rFonts w:hAnsi="標楷體" w:hint="eastAsia"/>
          <w:b/>
          <w:color w:val="000000" w:themeColor="text1"/>
          <w:szCs w:val="32"/>
        </w:rPr>
        <w:t>，</w:t>
      </w:r>
      <w:r w:rsidR="006F5A47" w:rsidRPr="00C839B0">
        <w:rPr>
          <w:rFonts w:hAnsi="標楷體" w:hint="eastAsia"/>
          <w:b/>
          <w:color w:val="000000" w:themeColor="text1"/>
          <w:szCs w:val="32"/>
        </w:rPr>
        <w:t>然在早於1</w:t>
      </w:r>
      <w:r w:rsidR="006F5A47" w:rsidRPr="00C839B0">
        <w:rPr>
          <w:rFonts w:hAnsi="標楷體"/>
          <w:b/>
          <w:color w:val="000000" w:themeColor="text1"/>
          <w:szCs w:val="32"/>
        </w:rPr>
        <w:t>08</w:t>
      </w:r>
      <w:r w:rsidR="006F5A47" w:rsidRPr="00C839B0">
        <w:rPr>
          <w:rFonts w:hAnsi="標楷體" w:hint="eastAsia"/>
          <w:b/>
          <w:color w:val="000000" w:themeColor="text1"/>
          <w:szCs w:val="32"/>
        </w:rPr>
        <w:t>年以前</w:t>
      </w:r>
      <w:r w:rsidR="006F5A47" w:rsidRPr="00C839B0">
        <w:rPr>
          <w:rFonts w:hint="eastAsia"/>
          <w:b/>
          <w:color w:val="000000" w:themeColor="text1"/>
        </w:rPr>
        <w:t>，該校即曾透過同樣手法仲介史瓦帝尼</w:t>
      </w:r>
      <w:r w:rsidR="003C7DA3" w:rsidRPr="00C839B0">
        <w:rPr>
          <w:rFonts w:hint="eastAsia"/>
          <w:b/>
          <w:color w:val="000000" w:themeColor="text1"/>
        </w:rPr>
        <w:t>王國</w:t>
      </w:r>
      <w:r w:rsidR="006F5A47" w:rsidRPr="00C839B0">
        <w:rPr>
          <w:rFonts w:hint="eastAsia"/>
          <w:b/>
          <w:color w:val="000000" w:themeColor="text1"/>
        </w:rPr>
        <w:t>學生</w:t>
      </w:r>
      <w:r w:rsidR="00445CD8" w:rsidRPr="00C839B0">
        <w:rPr>
          <w:rFonts w:hint="eastAsia"/>
          <w:b/>
          <w:color w:val="000000" w:themeColor="text1"/>
        </w:rPr>
        <w:t>作</w:t>
      </w:r>
      <w:r w:rsidR="006F5A47" w:rsidRPr="00C839B0">
        <w:rPr>
          <w:rFonts w:hint="eastAsia"/>
          <w:b/>
          <w:color w:val="000000" w:themeColor="text1"/>
        </w:rPr>
        <w:t>為</w:t>
      </w:r>
      <w:proofErr w:type="gramStart"/>
      <w:r w:rsidR="006F5A47" w:rsidRPr="00C839B0">
        <w:rPr>
          <w:rFonts w:hint="eastAsia"/>
          <w:b/>
          <w:color w:val="000000" w:themeColor="text1"/>
        </w:rPr>
        <w:t>廉價學工等</w:t>
      </w:r>
      <w:proofErr w:type="gramEnd"/>
      <w:r w:rsidR="006F5A47" w:rsidRPr="00C839B0">
        <w:rPr>
          <w:rFonts w:hint="eastAsia"/>
          <w:b/>
          <w:color w:val="000000" w:themeColor="text1"/>
        </w:rPr>
        <w:t>違失情事，</w:t>
      </w:r>
      <w:proofErr w:type="gramStart"/>
      <w:r w:rsidRPr="00C839B0">
        <w:rPr>
          <w:rFonts w:hAnsi="標楷體" w:hint="eastAsia"/>
          <w:b/>
          <w:color w:val="000000" w:themeColor="text1"/>
          <w:szCs w:val="32"/>
        </w:rPr>
        <w:t>勞動部僅</w:t>
      </w:r>
      <w:proofErr w:type="gramEnd"/>
      <w:r w:rsidR="006F5A47" w:rsidRPr="00C839B0">
        <w:rPr>
          <w:rFonts w:hAnsi="標楷體" w:hint="eastAsia"/>
          <w:b/>
          <w:color w:val="000000" w:themeColor="text1"/>
          <w:szCs w:val="32"/>
        </w:rPr>
        <w:t>將此社會矚目案件</w:t>
      </w:r>
      <w:r w:rsidRPr="00C839B0">
        <w:rPr>
          <w:rFonts w:hAnsi="標楷體" w:hint="eastAsia"/>
          <w:b/>
          <w:color w:val="000000" w:themeColor="text1"/>
          <w:szCs w:val="32"/>
        </w:rPr>
        <w:t>交查地方政府，</w:t>
      </w:r>
      <w:r w:rsidR="006F5A47" w:rsidRPr="00C839B0">
        <w:rPr>
          <w:rFonts w:hAnsi="標楷體" w:hint="eastAsia"/>
          <w:b/>
          <w:color w:val="000000" w:themeColor="text1"/>
          <w:szCs w:val="32"/>
        </w:rPr>
        <w:t>未主動瞭解，</w:t>
      </w:r>
      <w:r w:rsidRPr="00C839B0">
        <w:rPr>
          <w:rFonts w:hAnsi="標楷體" w:hint="eastAsia"/>
          <w:b/>
          <w:color w:val="000000" w:themeColor="text1"/>
          <w:szCs w:val="32"/>
        </w:rPr>
        <w:t>整體</w:t>
      </w:r>
      <w:proofErr w:type="gramStart"/>
      <w:r w:rsidRPr="00C839B0">
        <w:rPr>
          <w:rFonts w:hAnsi="標楷體" w:hint="eastAsia"/>
          <w:b/>
          <w:color w:val="000000" w:themeColor="text1"/>
          <w:szCs w:val="32"/>
        </w:rPr>
        <w:t>作為顯欠積</w:t>
      </w:r>
      <w:proofErr w:type="gramEnd"/>
      <w:r w:rsidRPr="00C839B0">
        <w:rPr>
          <w:rFonts w:hAnsi="標楷體" w:hint="eastAsia"/>
          <w:b/>
          <w:color w:val="000000" w:themeColor="text1"/>
          <w:szCs w:val="32"/>
        </w:rPr>
        <w:t>極</w:t>
      </w:r>
      <w:r w:rsidR="0003414A" w:rsidRPr="00C839B0">
        <w:rPr>
          <w:rFonts w:hint="eastAsia"/>
          <w:b/>
          <w:color w:val="000000" w:themeColor="text1"/>
        </w:rPr>
        <w:t>：</w:t>
      </w:r>
      <w:bookmarkEnd w:id="286"/>
      <w:bookmarkEnd w:id="287"/>
      <w:bookmarkEnd w:id="288"/>
      <w:bookmarkEnd w:id="289"/>
      <w:bookmarkEnd w:id="290"/>
      <w:bookmarkEnd w:id="291"/>
      <w:bookmarkEnd w:id="292"/>
    </w:p>
    <w:p w:rsidR="00F715A6" w:rsidRPr="00C839B0" w:rsidRDefault="00C7452E" w:rsidP="009B41AE">
      <w:pPr>
        <w:pStyle w:val="4"/>
        <w:rPr>
          <w:color w:val="000000" w:themeColor="text1"/>
        </w:rPr>
      </w:pPr>
      <w:r w:rsidRPr="00C839B0">
        <w:rPr>
          <w:rFonts w:hint="eastAsia"/>
          <w:color w:val="000000" w:themeColor="text1"/>
        </w:rPr>
        <w:t>111年1月10日「報導者」</w:t>
      </w:r>
      <w:r w:rsidR="0092587E" w:rsidRPr="00C839B0">
        <w:rPr>
          <w:rFonts w:hint="eastAsia"/>
          <w:color w:val="000000" w:themeColor="text1"/>
        </w:rPr>
        <w:t>媒體</w:t>
      </w:r>
      <w:r w:rsidRPr="00C839B0">
        <w:rPr>
          <w:rFonts w:hint="eastAsia"/>
          <w:color w:val="000000" w:themeColor="text1"/>
        </w:rPr>
        <w:t>揭露中州科大烏干達血汗</w:t>
      </w:r>
      <w:proofErr w:type="gramStart"/>
      <w:r w:rsidRPr="00C839B0">
        <w:rPr>
          <w:rFonts w:hint="eastAsia"/>
          <w:color w:val="000000" w:themeColor="text1"/>
        </w:rPr>
        <w:t>學工案</w:t>
      </w:r>
      <w:proofErr w:type="gramEnd"/>
      <w:r w:rsidRPr="00C839B0">
        <w:rPr>
          <w:rFonts w:hint="eastAsia"/>
          <w:color w:val="000000" w:themeColor="text1"/>
        </w:rPr>
        <w:t>，在網路上公開「金</w:t>
      </w:r>
      <w:r w:rsidR="00002155" w:rsidRPr="00C839B0">
        <w:rPr>
          <w:rFonts w:hAnsi="標楷體" w:hint="eastAsia"/>
          <w:color w:val="000000" w:themeColor="text1"/>
          <w:szCs w:val="32"/>
        </w:rPr>
        <w:t>○</w:t>
      </w:r>
      <w:r w:rsidRPr="00C839B0">
        <w:rPr>
          <w:rFonts w:hint="eastAsia"/>
          <w:color w:val="000000" w:themeColor="text1"/>
        </w:rPr>
        <w:t>企業社」提供給烏干達留學生之「</w:t>
      </w:r>
      <w:r w:rsidR="00F36B2A" w:rsidRPr="00C839B0">
        <w:rPr>
          <w:rFonts w:hint="eastAsia"/>
          <w:color w:val="000000" w:themeColor="text1"/>
        </w:rPr>
        <w:t>望○</w:t>
      </w:r>
      <w:r w:rsidRPr="00C839B0">
        <w:rPr>
          <w:rFonts w:hint="eastAsia"/>
          <w:color w:val="000000" w:themeColor="text1"/>
        </w:rPr>
        <w:t>（中州）</w:t>
      </w:r>
      <w:r w:rsidRPr="00C839B0">
        <w:rPr>
          <w:color w:val="000000" w:themeColor="text1"/>
        </w:rPr>
        <w:t>110</w:t>
      </w:r>
      <w:r w:rsidRPr="00C839B0">
        <w:rPr>
          <w:rFonts w:hint="eastAsia"/>
          <w:color w:val="000000" w:themeColor="text1"/>
        </w:rPr>
        <w:t>年</w:t>
      </w:r>
      <w:r w:rsidRPr="00C839B0">
        <w:rPr>
          <w:color w:val="000000" w:themeColor="text1"/>
        </w:rPr>
        <w:t>6</w:t>
      </w:r>
      <w:r w:rsidRPr="00C839B0">
        <w:rPr>
          <w:rFonts w:hint="eastAsia"/>
          <w:color w:val="000000" w:themeColor="text1"/>
        </w:rPr>
        <w:t>月份薪資表」</w:t>
      </w:r>
      <w:r w:rsidRPr="00C839B0">
        <w:rPr>
          <w:rFonts w:hint="eastAsia"/>
          <w:color w:val="000000" w:themeColor="text1"/>
          <w:kern w:val="0"/>
        </w:rPr>
        <w:t>照片</w:t>
      </w:r>
      <w:r w:rsidRPr="00C839B0">
        <w:rPr>
          <w:rFonts w:hint="eastAsia"/>
          <w:color w:val="000000" w:themeColor="text1"/>
        </w:rPr>
        <w:t>，薪資表上烏干達留學生</w:t>
      </w:r>
      <w:proofErr w:type="gramStart"/>
      <w:r w:rsidRPr="00C839B0">
        <w:rPr>
          <w:rFonts w:hint="eastAsia"/>
          <w:color w:val="000000" w:themeColor="text1"/>
        </w:rPr>
        <w:t>葛</w:t>
      </w:r>
      <w:proofErr w:type="gramEnd"/>
      <w:r w:rsidRPr="00C839B0">
        <w:rPr>
          <w:rFonts w:hint="eastAsia"/>
          <w:color w:val="000000" w:themeColor="text1"/>
        </w:rPr>
        <w:t>○○、杜○○之每月工時均高達</w:t>
      </w:r>
      <w:r w:rsidRPr="00C839B0">
        <w:rPr>
          <w:color w:val="000000" w:themeColor="text1"/>
        </w:rPr>
        <w:t>190</w:t>
      </w:r>
      <w:r w:rsidRPr="00C839B0">
        <w:rPr>
          <w:rFonts w:hint="eastAsia"/>
          <w:color w:val="000000" w:themeColor="text1"/>
        </w:rPr>
        <w:t>小時。</w:t>
      </w:r>
      <w:proofErr w:type="gramStart"/>
      <w:r w:rsidRPr="00C839B0">
        <w:rPr>
          <w:rFonts w:hint="eastAsia"/>
          <w:color w:val="000000" w:themeColor="text1"/>
        </w:rPr>
        <w:t>勞動部於</w:t>
      </w:r>
      <w:r w:rsidRPr="00C839B0">
        <w:rPr>
          <w:color w:val="000000" w:themeColor="text1"/>
        </w:rPr>
        <w:t>111</w:t>
      </w:r>
      <w:r w:rsidRPr="00C839B0">
        <w:rPr>
          <w:rFonts w:hint="eastAsia"/>
          <w:color w:val="000000" w:themeColor="text1"/>
        </w:rPr>
        <w:t>年</w:t>
      </w:r>
      <w:r w:rsidRPr="00C839B0">
        <w:rPr>
          <w:color w:val="000000" w:themeColor="text1"/>
        </w:rPr>
        <w:t>1</w:t>
      </w:r>
      <w:r w:rsidRPr="00C839B0">
        <w:rPr>
          <w:rFonts w:hint="eastAsia"/>
          <w:color w:val="000000" w:themeColor="text1"/>
        </w:rPr>
        <w:t>月</w:t>
      </w:r>
      <w:r w:rsidRPr="00C839B0">
        <w:rPr>
          <w:color w:val="000000" w:themeColor="text1"/>
        </w:rPr>
        <w:t>11</w:t>
      </w:r>
      <w:r w:rsidRPr="00C839B0">
        <w:rPr>
          <w:rFonts w:hint="eastAsia"/>
          <w:color w:val="000000" w:themeColor="text1"/>
        </w:rPr>
        <w:t>日</w:t>
      </w:r>
      <w:proofErr w:type="gramEnd"/>
      <w:r w:rsidRPr="00C839B0">
        <w:rPr>
          <w:rFonts w:hint="eastAsia"/>
          <w:color w:val="000000" w:themeColor="text1"/>
        </w:rPr>
        <w:t>函</w:t>
      </w:r>
      <w:r w:rsidRPr="00C839B0">
        <w:rPr>
          <w:rStyle w:val="aff1"/>
          <w:color w:val="000000" w:themeColor="text1"/>
        </w:rPr>
        <w:footnoteReference w:id="17"/>
      </w:r>
      <w:r w:rsidRPr="00C839B0">
        <w:rPr>
          <w:rFonts w:hint="eastAsia"/>
          <w:color w:val="000000" w:themeColor="text1"/>
        </w:rPr>
        <w:t>請彰化縣政府依法調查核處並將結果復知在案。又於</w:t>
      </w:r>
      <w:r w:rsidRPr="00C839B0">
        <w:rPr>
          <w:color w:val="000000" w:themeColor="text1"/>
        </w:rPr>
        <w:t>111</w:t>
      </w:r>
      <w:r w:rsidRPr="00C839B0">
        <w:rPr>
          <w:rFonts w:hint="eastAsia"/>
          <w:color w:val="000000" w:themeColor="text1"/>
        </w:rPr>
        <w:t>年</w:t>
      </w:r>
      <w:r w:rsidRPr="00C839B0">
        <w:rPr>
          <w:color w:val="000000" w:themeColor="text1"/>
        </w:rPr>
        <w:t>1</w:t>
      </w:r>
      <w:r w:rsidRPr="00C839B0">
        <w:rPr>
          <w:rFonts w:hint="eastAsia"/>
          <w:color w:val="000000" w:themeColor="text1"/>
        </w:rPr>
        <w:t>月</w:t>
      </w:r>
      <w:r w:rsidRPr="00C839B0">
        <w:rPr>
          <w:color w:val="000000" w:themeColor="text1"/>
        </w:rPr>
        <w:t>22</w:t>
      </w:r>
      <w:r w:rsidRPr="00C839B0">
        <w:rPr>
          <w:rFonts w:hint="eastAsia"/>
          <w:color w:val="000000" w:themeColor="text1"/>
        </w:rPr>
        <w:t>日函</w:t>
      </w:r>
      <w:r w:rsidRPr="00C839B0">
        <w:rPr>
          <w:rStyle w:val="aff1"/>
          <w:rFonts w:hAnsi="標楷體"/>
          <w:color w:val="000000" w:themeColor="text1"/>
          <w:szCs w:val="32"/>
        </w:rPr>
        <w:footnoteReference w:id="18"/>
      </w:r>
      <w:r w:rsidRPr="00C839B0">
        <w:rPr>
          <w:rFonts w:hint="eastAsia"/>
          <w:color w:val="000000" w:themeColor="text1"/>
        </w:rPr>
        <w:t>轉教育部</w:t>
      </w:r>
      <w:r w:rsidRPr="00C839B0">
        <w:rPr>
          <w:rFonts w:hint="eastAsia"/>
          <w:color w:val="000000" w:themeColor="text1"/>
        </w:rPr>
        <w:lastRenderedPageBreak/>
        <w:t>提供之廠商資料及訪談紀要予彰化縣政府查處等交查作為。</w:t>
      </w:r>
    </w:p>
    <w:p w:rsidR="00096EBF" w:rsidRPr="00C839B0" w:rsidRDefault="00C7452E" w:rsidP="00F715A6">
      <w:pPr>
        <w:pStyle w:val="4"/>
        <w:rPr>
          <w:b/>
          <w:color w:val="000000" w:themeColor="text1"/>
        </w:rPr>
      </w:pPr>
      <w:r w:rsidRPr="00C839B0">
        <w:rPr>
          <w:rFonts w:hint="eastAsia"/>
          <w:color w:val="000000" w:themeColor="text1"/>
        </w:rPr>
        <w:t>然</w:t>
      </w:r>
      <w:r w:rsidR="00096EBF" w:rsidRPr="00C839B0">
        <w:rPr>
          <w:rFonts w:hint="eastAsia"/>
          <w:color w:val="000000" w:themeColor="text1"/>
        </w:rPr>
        <w:t>依據彰化地檢署起訴書所載：「緣中州大學曾於</w:t>
      </w:r>
      <w:r w:rsidR="00096EBF" w:rsidRPr="00C839B0">
        <w:rPr>
          <w:color w:val="000000" w:themeColor="text1"/>
        </w:rPr>
        <w:t>108</w:t>
      </w:r>
      <w:r w:rsidR="00096EBF" w:rsidRPr="00C839B0">
        <w:rPr>
          <w:rFonts w:hint="eastAsia"/>
          <w:color w:val="000000" w:themeColor="text1"/>
        </w:rPr>
        <w:t>年以前，招收一批來自史瓦帝尼之留學生，該批史瓦帝尼留學生於入境我國就讀中州大學後，係由</w:t>
      </w:r>
      <w:r w:rsidR="00EF2D12" w:rsidRPr="00C839B0">
        <w:rPr>
          <w:rFonts w:hint="eastAsia"/>
          <w:b/>
          <w:color w:val="000000" w:themeColor="text1"/>
        </w:rPr>
        <w:t>藍○○</w:t>
      </w:r>
      <w:r w:rsidR="00096EBF" w:rsidRPr="00C839B0">
        <w:rPr>
          <w:rFonts w:hint="eastAsia"/>
          <w:b/>
          <w:color w:val="000000" w:themeColor="text1"/>
        </w:rPr>
        <w:t>透過</w:t>
      </w:r>
      <w:r w:rsidR="00143BF2" w:rsidRPr="00C839B0">
        <w:rPr>
          <w:rFonts w:hint="eastAsia"/>
          <w:b/>
          <w:color w:val="000000" w:themeColor="text1"/>
        </w:rPr>
        <w:t>陳○○</w:t>
      </w:r>
      <w:r w:rsidR="00096EBF" w:rsidRPr="00C839B0">
        <w:rPr>
          <w:rFonts w:hint="eastAsia"/>
          <w:b/>
          <w:color w:val="000000" w:themeColor="text1"/>
        </w:rPr>
        <w:t>開設之</w:t>
      </w:r>
      <w:r w:rsidR="009E5F0D" w:rsidRPr="00C839B0">
        <w:rPr>
          <w:rFonts w:hAnsi="標楷體" w:hint="eastAsia"/>
          <w:b/>
          <w:color w:val="000000" w:themeColor="text1"/>
        </w:rPr>
        <w:t>『</w:t>
      </w:r>
      <w:r w:rsidR="00096EBF" w:rsidRPr="00C839B0">
        <w:rPr>
          <w:rFonts w:hint="eastAsia"/>
          <w:b/>
          <w:color w:val="000000" w:themeColor="text1"/>
        </w:rPr>
        <w:t>金</w:t>
      </w:r>
      <w:r w:rsidR="005F7F55" w:rsidRPr="00C839B0">
        <w:rPr>
          <w:rFonts w:hAnsi="標楷體" w:hint="eastAsia"/>
          <w:color w:val="000000" w:themeColor="text1"/>
          <w:szCs w:val="32"/>
        </w:rPr>
        <w:t>○</w:t>
      </w:r>
      <w:r w:rsidR="00096EBF" w:rsidRPr="00C839B0">
        <w:rPr>
          <w:rFonts w:hint="eastAsia"/>
          <w:b/>
          <w:color w:val="000000" w:themeColor="text1"/>
        </w:rPr>
        <w:t>企業社</w:t>
      </w:r>
      <w:r w:rsidR="00C854AD" w:rsidRPr="00C839B0">
        <w:rPr>
          <w:rFonts w:hAnsi="標楷體" w:hint="eastAsia"/>
          <w:b/>
          <w:color w:val="000000" w:themeColor="text1"/>
        </w:rPr>
        <w:t>』</w:t>
      </w:r>
      <w:r w:rsidR="00096EBF" w:rsidRPr="00C839B0">
        <w:rPr>
          <w:rFonts w:hint="eastAsia"/>
          <w:b/>
          <w:color w:val="000000" w:themeColor="text1"/>
        </w:rPr>
        <w:t>名義，仲介前去苗栗縣境內之</w:t>
      </w:r>
      <w:r w:rsidR="009E5F0D" w:rsidRPr="00C839B0">
        <w:rPr>
          <w:rFonts w:hAnsi="標楷體" w:hint="eastAsia"/>
          <w:b/>
          <w:color w:val="000000" w:themeColor="text1"/>
        </w:rPr>
        <w:t>『</w:t>
      </w:r>
      <w:r w:rsidR="00F36B2A" w:rsidRPr="00C839B0">
        <w:rPr>
          <w:rFonts w:hint="eastAsia"/>
          <w:b/>
          <w:color w:val="000000" w:themeColor="text1"/>
        </w:rPr>
        <w:t>望○</w:t>
      </w:r>
      <w:r w:rsidR="00096EBF" w:rsidRPr="00C839B0">
        <w:rPr>
          <w:rFonts w:hint="eastAsia"/>
          <w:b/>
          <w:color w:val="000000" w:themeColor="text1"/>
        </w:rPr>
        <w:t>科技股份有限公司</w:t>
      </w:r>
      <w:r w:rsidR="00021811" w:rsidRPr="00C839B0">
        <w:rPr>
          <w:rFonts w:hAnsi="標楷體" w:hint="eastAsia"/>
          <w:b/>
          <w:color w:val="000000" w:themeColor="text1"/>
        </w:rPr>
        <w:t>』</w:t>
      </w:r>
      <w:r w:rsidR="00096EBF" w:rsidRPr="00C839B0">
        <w:rPr>
          <w:rFonts w:hint="eastAsia"/>
          <w:b/>
          <w:color w:val="000000" w:themeColor="text1"/>
        </w:rPr>
        <w:t>等多家工廠從事勞力工作</w:t>
      </w:r>
      <w:r w:rsidR="00096EBF" w:rsidRPr="00C839B0">
        <w:rPr>
          <w:rFonts w:hint="eastAsia"/>
          <w:color w:val="000000" w:themeColor="text1"/>
        </w:rPr>
        <w:t>，並負責在此過程中協助工廠及中州大學管理、處理史瓦帝尼留學生各項生活雜務；陳</w:t>
      </w:r>
      <w:r w:rsidR="003524F5" w:rsidRPr="00C839B0">
        <w:rPr>
          <w:rFonts w:hAnsi="標楷體" w:hint="eastAsia"/>
          <w:color w:val="000000" w:themeColor="text1"/>
          <w:szCs w:val="32"/>
        </w:rPr>
        <w:t>○○</w:t>
      </w:r>
      <w:r w:rsidR="00096EBF" w:rsidRPr="00C839B0">
        <w:rPr>
          <w:rFonts w:hint="eastAsia"/>
          <w:color w:val="000000" w:themeColor="text1"/>
        </w:rPr>
        <w:t>則會按照</w:t>
      </w:r>
      <w:r w:rsidR="00EF2D12" w:rsidRPr="00C839B0">
        <w:rPr>
          <w:rFonts w:hint="eastAsia"/>
          <w:color w:val="000000" w:themeColor="text1"/>
        </w:rPr>
        <w:t>藍○○</w:t>
      </w:r>
      <w:r w:rsidR="00096EBF" w:rsidRPr="00C839B0">
        <w:rPr>
          <w:rFonts w:hint="eastAsia"/>
          <w:color w:val="000000" w:themeColor="text1"/>
        </w:rPr>
        <w:t>協助管理之學生人數，每</w:t>
      </w:r>
      <w:proofErr w:type="gramStart"/>
      <w:r w:rsidR="00096EBF" w:rsidRPr="00C839B0">
        <w:rPr>
          <w:rFonts w:hint="eastAsia"/>
          <w:color w:val="000000" w:themeColor="text1"/>
        </w:rPr>
        <w:t>個</w:t>
      </w:r>
      <w:proofErr w:type="gramEnd"/>
      <w:r w:rsidR="00096EBF" w:rsidRPr="00C839B0">
        <w:rPr>
          <w:rFonts w:hint="eastAsia"/>
          <w:color w:val="000000" w:themeColor="text1"/>
        </w:rPr>
        <w:t>月給予</w:t>
      </w:r>
      <w:r w:rsidR="00EF2D12" w:rsidRPr="00C839B0">
        <w:rPr>
          <w:rFonts w:hint="eastAsia"/>
          <w:color w:val="000000" w:themeColor="text1"/>
        </w:rPr>
        <w:t>藍○○</w:t>
      </w:r>
      <w:r w:rsidR="00096EBF" w:rsidRPr="00C839B0">
        <w:rPr>
          <w:rFonts w:hint="eastAsia"/>
          <w:color w:val="000000" w:themeColor="text1"/>
        </w:rPr>
        <w:t>一定比例之</w:t>
      </w:r>
      <w:r w:rsidR="00FB32AD" w:rsidRPr="00C839B0">
        <w:rPr>
          <w:rFonts w:hAnsi="標楷體" w:hint="eastAsia"/>
          <w:color w:val="000000" w:themeColor="text1"/>
        </w:rPr>
        <w:t>『</w:t>
      </w:r>
      <w:r w:rsidR="00096EBF" w:rsidRPr="00C839B0">
        <w:rPr>
          <w:rFonts w:hint="eastAsia"/>
          <w:color w:val="000000" w:themeColor="text1"/>
        </w:rPr>
        <w:t>行政費用</w:t>
      </w:r>
      <w:r w:rsidR="00354F00" w:rsidRPr="00C839B0">
        <w:rPr>
          <w:rFonts w:hAnsi="標楷體" w:hint="eastAsia"/>
          <w:color w:val="000000" w:themeColor="text1"/>
        </w:rPr>
        <w:t>』</w:t>
      </w:r>
      <w:r w:rsidR="00096EBF" w:rsidRPr="00C839B0">
        <w:rPr>
          <w:rFonts w:hint="eastAsia"/>
          <w:color w:val="000000" w:themeColor="text1"/>
        </w:rPr>
        <w:t>（</w:t>
      </w:r>
      <w:r w:rsidR="00096EBF" w:rsidRPr="00C839B0">
        <w:rPr>
          <w:color w:val="000000" w:themeColor="text1"/>
        </w:rPr>
        <w:t>1</w:t>
      </w:r>
      <w:r w:rsidR="00096EBF" w:rsidRPr="00C839B0">
        <w:rPr>
          <w:rFonts w:hint="eastAsia"/>
          <w:color w:val="000000" w:themeColor="text1"/>
        </w:rPr>
        <w:t>個人數百元不等）。</w:t>
      </w:r>
      <w:r w:rsidR="00EF2D12" w:rsidRPr="00C839B0">
        <w:rPr>
          <w:rFonts w:hint="eastAsia"/>
          <w:color w:val="000000" w:themeColor="text1"/>
        </w:rPr>
        <w:t>藍○○</w:t>
      </w:r>
      <w:r w:rsidR="00096EBF" w:rsidRPr="00C839B0">
        <w:rPr>
          <w:rFonts w:hint="eastAsia"/>
          <w:color w:val="000000" w:themeColor="text1"/>
        </w:rPr>
        <w:t>在上開仲介史瓦帝尼留學生前去工作之過程中，知悉</w:t>
      </w:r>
      <w:r w:rsidR="00143BF2" w:rsidRPr="00C839B0">
        <w:rPr>
          <w:rFonts w:hint="eastAsia"/>
          <w:b/>
          <w:color w:val="000000" w:themeColor="text1"/>
        </w:rPr>
        <w:t>陳○○</w:t>
      </w:r>
      <w:r w:rsidR="00096EBF" w:rsidRPr="00C839B0">
        <w:rPr>
          <w:rFonts w:hint="eastAsia"/>
          <w:b/>
          <w:color w:val="000000" w:themeColor="text1"/>
        </w:rPr>
        <w:t>係以『派遣工』名義，對每</w:t>
      </w:r>
      <w:proofErr w:type="gramStart"/>
      <w:r w:rsidR="00096EBF" w:rsidRPr="00C839B0">
        <w:rPr>
          <w:rFonts w:hint="eastAsia"/>
          <w:b/>
          <w:color w:val="000000" w:themeColor="text1"/>
        </w:rPr>
        <w:t>個</w:t>
      </w:r>
      <w:proofErr w:type="gramEnd"/>
      <w:r w:rsidR="00096EBF" w:rsidRPr="00C839B0">
        <w:rPr>
          <w:rFonts w:hint="eastAsia"/>
          <w:b/>
          <w:color w:val="000000" w:themeColor="text1"/>
        </w:rPr>
        <w:t>留學生收取高額之仲介費用</w:t>
      </w:r>
      <w:r w:rsidR="00096EBF" w:rsidRPr="00C839B0">
        <w:rPr>
          <w:rFonts w:hint="eastAsia"/>
          <w:b/>
          <w:color w:val="000000" w:themeColor="text1"/>
          <w:u w:val="single"/>
        </w:rPr>
        <w:t>（以比例而言，將近留學生工資總額</w:t>
      </w:r>
      <w:r w:rsidR="00096EBF" w:rsidRPr="00C839B0">
        <w:rPr>
          <w:b/>
          <w:color w:val="000000" w:themeColor="text1"/>
          <w:u w:val="single"/>
        </w:rPr>
        <w:t>4</w:t>
      </w:r>
      <w:r w:rsidR="00096EBF" w:rsidRPr="00C839B0">
        <w:rPr>
          <w:rFonts w:hint="eastAsia"/>
          <w:b/>
          <w:color w:val="000000" w:themeColor="text1"/>
          <w:u w:val="single"/>
        </w:rPr>
        <w:t>分之</w:t>
      </w:r>
      <w:r w:rsidR="00096EBF" w:rsidRPr="00C839B0">
        <w:rPr>
          <w:b/>
          <w:color w:val="000000" w:themeColor="text1"/>
          <w:u w:val="single"/>
        </w:rPr>
        <w:t>1</w:t>
      </w:r>
      <w:r w:rsidR="00096EBF" w:rsidRPr="00C839B0">
        <w:rPr>
          <w:rFonts w:hint="eastAsia"/>
          <w:b/>
          <w:color w:val="000000" w:themeColor="text1"/>
          <w:u w:val="single"/>
        </w:rPr>
        <w:t>）」</w:t>
      </w:r>
      <w:r w:rsidR="00096EBF" w:rsidRPr="00C839B0">
        <w:rPr>
          <w:rFonts w:hint="eastAsia"/>
          <w:b/>
          <w:color w:val="000000" w:themeColor="text1"/>
        </w:rPr>
        <w:t>。</w:t>
      </w:r>
    </w:p>
    <w:p w:rsidR="00F715A6" w:rsidRPr="00C839B0" w:rsidRDefault="00096EBF" w:rsidP="00F715A6">
      <w:pPr>
        <w:pStyle w:val="4"/>
        <w:rPr>
          <w:color w:val="000000" w:themeColor="text1"/>
        </w:rPr>
      </w:pPr>
      <w:r w:rsidRPr="00C839B0">
        <w:rPr>
          <w:rFonts w:hint="eastAsia"/>
          <w:color w:val="000000" w:themeColor="text1"/>
        </w:rPr>
        <w:t>由上可見，</w:t>
      </w:r>
      <w:r w:rsidR="00C7452E" w:rsidRPr="00C839B0">
        <w:rPr>
          <w:rFonts w:hint="eastAsia"/>
          <w:color w:val="000000" w:themeColor="text1"/>
        </w:rPr>
        <w:t>在中州科大烏干達學工事件前，該校即曾透過仲介讓史瓦帝尼</w:t>
      </w:r>
      <w:r w:rsidR="00E270A3" w:rsidRPr="00C839B0">
        <w:rPr>
          <w:rFonts w:hint="eastAsia"/>
          <w:color w:val="000000" w:themeColor="text1"/>
        </w:rPr>
        <w:t>王國</w:t>
      </w:r>
      <w:r w:rsidR="00C7452E" w:rsidRPr="00C839B0">
        <w:rPr>
          <w:rFonts w:hint="eastAsia"/>
          <w:color w:val="000000" w:themeColor="text1"/>
        </w:rPr>
        <w:t>學生作為</w:t>
      </w:r>
      <w:proofErr w:type="gramStart"/>
      <w:r w:rsidR="00C7452E" w:rsidRPr="00C839B0">
        <w:rPr>
          <w:rFonts w:hint="eastAsia"/>
          <w:color w:val="000000" w:themeColor="text1"/>
        </w:rPr>
        <w:t>廉價學工</w:t>
      </w:r>
      <w:r w:rsidRPr="00C839B0">
        <w:rPr>
          <w:rFonts w:hint="eastAsia"/>
          <w:color w:val="000000" w:themeColor="text1"/>
        </w:rPr>
        <w:t>等</w:t>
      </w:r>
      <w:proofErr w:type="gramEnd"/>
      <w:r w:rsidRPr="00C839B0">
        <w:rPr>
          <w:rFonts w:hint="eastAsia"/>
          <w:color w:val="000000" w:themeColor="text1"/>
        </w:rPr>
        <w:t>違失情事，</w:t>
      </w:r>
      <w:r w:rsidR="00C7452E" w:rsidRPr="00C839B0">
        <w:rPr>
          <w:rFonts w:hint="eastAsia"/>
          <w:color w:val="000000" w:themeColor="text1"/>
        </w:rPr>
        <w:t>而</w:t>
      </w:r>
      <w:r w:rsidR="007F2E77" w:rsidRPr="00C839B0">
        <w:rPr>
          <w:rFonts w:hint="eastAsia"/>
          <w:color w:val="000000" w:themeColor="text1"/>
        </w:rPr>
        <w:t>108年</w:t>
      </w:r>
      <w:r w:rsidRPr="00C839B0">
        <w:rPr>
          <w:rFonts w:hint="eastAsia"/>
          <w:color w:val="000000" w:themeColor="text1"/>
        </w:rPr>
        <w:t>中州科大</w:t>
      </w:r>
      <w:r w:rsidR="00C7452E" w:rsidRPr="00C839B0">
        <w:rPr>
          <w:rFonts w:hint="eastAsia"/>
          <w:color w:val="000000" w:themeColor="text1"/>
        </w:rPr>
        <w:t>再以相同手法</w:t>
      </w:r>
      <w:r w:rsidRPr="00C839B0">
        <w:rPr>
          <w:rFonts w:hint="eastAsia"/>
          <w:color w:val="000000" w:themeColor="text1"/>
        </w:rPr>
        <w:t>透過</w:t>
      </w:r>
      <w:r w:rsidR="0001315A" w:rsidRPr="00C839B0">
        <w:rPr>
          <w:rFonts w:hint="eastAsia"/>
          <w:color w:val="000000" w:themeColor="text1"/>
        </w:rPr>
        <w:t>陳○○</w:t>
      </w:r>
      <w:r w:rsidRPr="00C839B0">
        <w:rPr>
          <w:rFonts w:hint="eastAsia"/>
          <w:color w:val="000000" w:themeColor="text1"/>
        </w:rPr>
        <w:t>開設之</w:t>
      </w:r>
      <w:r w:rsidR="00463A1A" w:rsidRPr="00C839B0">
        <w:rPr>
          <w:rFonts w:hint="eastAsia"/>
          <w:color w:val="000000" w:themeColor="text1"/>
        </w:rPr>
        <w:t>金○</w:t>
      </w:r>
      <w:r w:rsidRPr="00C839B0">
        <w:rPr>
          <w:rFonts w:hint="eastAsia"/>
          <w:color w:val="000000" w:themeColor="text1"/>
        </w:rPr>
        <w:t>企業社仲介</w:t>
      </w:r>
      <w:r w:rsidR="00C7452E" w:rsidRPr="00C839B0">
        <w:rPr>
          <w:rFonts w:hint="eastAsia"/>
          <w:color w:val="000000" w:themeColor="text1"/>
        </w:rPr>
        <w:t>烏干達留學生</w:t>
      </w:r>
      <w:r w:rsidRPr="00C839B0">
        <w:rPr>
          <w:rFonts w:hint="eastAsia"/>
          <w:color w:val="000000" w:themeColor="text1"/>
        </w:rPr>
        <w:t>從事與報酬不相當之工作</w:t>
      </w:r>
      <w:r w:rsidR="00C7452E" w:rsidRPr="00C839B0">
        <w:rPr>
          <w:rFonts w:hint="eastAsia"/>
          <w:color w:val="000000" w:themeColor="text1"/>
        </w:rPr>
        <w:t>，</w:t>
      </w:r>
      <w:r w:rsidR="00F3528F" w:rsidRPr="00C839B0">
        <w:rPr>
          <w:rFonts w:hint="eastAsia"/>
          <w:color w:val="000000" w:themeColor="text1"/>
        </w:rPr>
        <w:t>藉以獲取高額利潤，</w:t>
      </w:r>
      <w:r w:rsidR="00C7452E" w:rsidRPr="00C839B0">
        <w:rPr>
          <w:rFonts w:hint="eastAsia"/>
          <w:color w:val="000000" w:themeColor="text1"/>
        </w:rPr>
        <w:t>勞動部對於此社會矚目重大案件，</w:t>
      </w:r>
      <w:proofErr w:type="gramStart"/>
      <w:r w:rsidR="00C7452E" w:rsidRPr="00C839B0">
        <w:rPr>
          <w:rFonts w:hint="eastAsia"/>
          <w:color w:val="000000" w:themeColor="text1"/>
        </w:rPr>
        <w:t>僅交查</w:t>
      </w:r>
      <w:proofErr w:type="gramEnd"/>
      <w:r w:rsidR="00C7452E" w:rsidRPr="00C839B0">
        <w:rPr>
          <w:rFonts w:hint="eastAsia"/>
          <w:color w:val="000000" w:themeColor="text1"/>
        </w:rPr>
        <w:t>地方政府，整體</w:t>
      </w:r>
      <w:proofErr w:type="gramStart"/>
      <w:r w:rsidR="00C7452E" w:rsidRPr="00C839B0">
        <w:rPr>
          <w:rFonts w:hint="eastAsia"/>
          <w:color w:val="000000" w:themeColor="text1"/>
        </w:rPr>
        <w:t>作為顯欠積</w:t>
      </w:r>
      <w:proofErr w:type="gramEnd"/>
      <w:r w:rsidR="00C7452E" w:rsidRPr="00C839B0">
        <w:rPr>
          <w:rFonts w:hint="eastAsia"/>
          <w:color w:val="000000" w:themeColor="text1"/>
        </w:rPr>
        <w:t>極。</w:t>
      </w:r>
    </w:p>
    <w:p w:rsidR="00C7452E" w:rsidRPr="00C839B0" w:rsidRDefault="00096EBF" w:rsidP="00C7452E">
      <w:pPr>
        <w:pStyle w:val="3"/>
        <w:rPr>
          <w:color w:val="000000" w:themeColor="text1"/>
        </w:rPr>
      </w:pPr>
      <w:bookmarkStart w:id="293" w:name="_Toc135837002"/>
      <w:bookmarkStart w:id="294" w:name="_Toc135917141"/>
      <w:bookmarkStart w:id="295" w:name="_Toc136012941"/>
      <w:bookmarkStart w:id="296" w:name="_Toc136433216"/>
      <w:bookmarkStart w:id="297" w:name="_Toc136437721"/>
      <w:bookmarkStart w:id="298" w:name="_Toc136439369"/>
      <w:bookmarkStart w:id="299" w:name="_Toc137027388"/>
      <w:r w:rsidRPr="00C839B0">
        <w:rPr>
          <w:rFonts w:hAnsi="標楷體" w:hint="eastAsia"/>
          <w:b/>
          <w:color w:val="000000" w:themeColor="text1"/>
          <w:szCs w:val="32"/>
        </w:rPr>
        <w:t>且</w:t>
      </w:r>
      <w:proofErr w:type="gramStart"/>
      <w:r w:rsidRPr="00C839B0">
        <w:rPr>
          <w:rFonts w:hAnsi="標楷體" w:hint="eastAsia"/>
          <w:b/>
          <w:color w:val="000000" w:themeColor="text1"/>
          <w:szCs w:val="32"/>
        </w:rPr>
        <w:t>勞動部</w:t>
      </w:r>
      <w:r w:rsidR="00C7452E" w:rsidRPr="00C839B0">
        <w:rPr>
          <w:rFonts w:hAnsi="標楷體" w:hint="eastAsia"/>
          <w:b/>
          <w:color w:val="000000" w:themeColor="text1"/>
          <w:szCs w:val="32"/>
        </w:rPr>
        <w:t>直至</w:t>
      </w:r>
      <w:proofErr w:type="gramEnd"/>
      <w:r w:rsidR="00C7452E" w:rsidRPr="00C839B0">
        <w:rPr>
          <w:rFonts w:hAnsi="標楷體" w:hint="eastAsia"/>
          <w:b/>
          <w:color w:val="000000" w:themeColor="text1"/>
          <w:szCs w:val="32"/>
        </w:rPr>
        <w:t>彰化地檢署以違反人口販運防制法、貪污治罪條例等起訴中州科大、</w:t>
      </w:r>
      <w:proofErr w:type="gramStart"/>
      <w:r w:rsidR="00CF2F9B" w:rsidRPr="00C839B0">
        <w:rPr>
          <w:rFonts w:hAnsi="標楷體" w:hint="eastAsia"/>
          <w:b/>
          <w:color w:val="000000" w:themeColor="text1"/>
          <w:szCs w:val="32"/>
        </w:rPr>
        <w:t>臺</w:t>
      </w:r>
      <w:proofErr w:type="gramEnd"/>
      <w:r w:rsidR="00C7452E" w:rsidRPr="00C839B0">
        <w:rPr>
          <w:rFonts w:hAnsi="標楷體" w:hint="eastAsia"/>
          <w:b/>
          <w:color w:val="000000" w:themeColor="text1"/>
          <w:szCs w:val="32"/>
        </w:rPr>
        <w:t>商、人力仲介及苗栗縣政府</w:t>
      </w:r>
      <w:proofErr w:type="gramStart"/>
      <w:r w:rsidR="00C7452E" w:rsidRPr="00C839B0">
        <w:rPr>
          <w:rFonts w:hAnsi="標楷體" w:hint="eastAsia"/>
          <w:b/>
          <w:color w:val="000000" w:themeColor="text1"/>
          <w:szCs w:val="32"/>
        </w:rPr>
        <w:t>勞青</w:t>
      </w:r>
      <w:proofErr w:type="gramEnd"/>
      <w:r w:rsidR="00C7452E" w:rsidRPr="00C839B0">
        <w:rPr>
          <w:rFonts w:hAnsi="標楷體" w:hint="eastAsia"/>
          <w:b/>
          <w:color w:val="000000" w:themeColor="text1"/>
          <w:szCs w:val="32"/>
        </w:rPr>
        <w:t>處等相關涉案人員，</w:t>
      </w:r>
      <w:r w:rsidRPr="00C839B0">
        <w:rPr>
          <w:rFonts w:hAnsi="標楷體" w:hint="eastAsia"/>
          <w:b/>
          <w:color w:val="000000" w:themeColor="text1"/>
          <w:szCs w:val="32"/>
        </w:rPr>
        <w:t>該</w:t>
      </w:r>
      <w:r w:rsidR="00C7452E" w:rsidRPr="00C839B0">
        <w:rPr>
          <w:rFonts w:hAnsi="標楷體" w:hint="eastAsia"/>
          <w:b/>
          <w:color w:val="000000" w:themeColor="text1"/>
          <w:szCs w:val="32"/>
        </w:rPr>
        <w:t>部對於學生被校方與仲介合謀引介至工廠從事強迫勞動、苗栗縣政府未確實辦理</w:t>
      </w:r>
      <w:proofErr w:type="gramStart"/>
      <w:r w:rsidR="00C7452E" w:rsidRPr="00C839B0">
        <w:rPr>
          <w:rFonts w:hAnsi="標楷體" w:hint="eastAsia"/>
          <w:b/>
          <w:color w:val="000000" w:themeColor="text1"/>
          <w:szCs w:val="32"/>
        </w:rPr>
        <w:t>勞檢</w:t>
      </w:r>
      <w:proofErr w:type="gramEnd"/>
      <w:r w:rsidR="00C7452E" w:rsidRPr="00C839B0">
        <w:rPr>
          <w:rFonts w:hAnsi="標楷體" w:hint="eastAsia"/>
          <w:b/>
          <w:color w:val="000000" w:themeColor="text1"/>
          <w:szCs w:val="32"/>
        </w:rPr>
        <w:t>涉圖利廠商等違失亦未主動查察，竟以不起訴處分書並未論及苗栗縣政府111年4月25日就本案查無不法情形，故當時並未再</w:t>
      </w:r>
      <w:r w:rsidR="00C7452E" w:rsidRPr="00C839B0">
        <w:rPr>
          <w:rFonts w:hAnsi="標楷體" w:hint="eastAsia"/>
          <w:b/>
          <w:color w:val="000000" w:themeColor="text1"/>
          <w:szCs w:val="32"/>
        </w:rPr>
        <w:lastRenderedPageBreak/>
        <w:t>函請苗栗縣政府重新釐清等由卸責</w:t>
      </w:r>
      <w:r w:rsidR="00E41B53" w:rsidRPr="00C839B0">
        <w:rPr>
          <w:rFonts w:hAnsi="標楷體" w:hint="eastAsia"/>
          <w:color w:val="000000" w:themeColor="text1"/>
          <w:szCs w:val="32"/>
        </w:rPr>
        <w:t>：</w:t>
      </w:r>
      <w:bookmarkEnd w:id="293"/>
      <w:bookmarkEnd w:id="294"/>
      <w:bookmarkEnd w:id="295"/>
      <w:bookmarkEnd w:id="296"/>
      <w:bookmarkEnd w:id="297"/>
      <w:bookmarkEnd w:id="298"/>
      <w:bookmarkEnd w:id="299"/>
    </w:p>
    <w:p w:rsidR="00C7452E" w:rsidRPr="00C839B0" w:rsidRDefault="00C7452E" w:rsidP="00C7452E">
      <w:pPr>
        <w:pStyle w:val="4"/>
        <w:rPr>
          <w:color w:val="000000" w:themeColor="text1"/>
        </w:rPr>
      </w:pPr>
      <w:r w:rsidRPr="00C839B0">
        <w:rPr>
          <w:rFonts w:hint="eastAsia"/>
          <w:color w:val="000000" w:themeColor="text1"/>
        </w:rPr>
        <w:t>本</w:t>
      </w:r>
      <w:proofErr w:type="gramStart"/>
      <w:r w:rsidRPr="00C839B0">
        <w:rPr>
          <w:rFonts w:hint="eastAsia"/>
          <w:color w:val="000000" w:themeColor="text1"/>
        </w:rPr>
        <w:t>院就檢調</w:t>
      </w:r>
      <w:proofErr w:type="gramEnd"/>
      <w:r w:rsidRPr="00C839B0">
        <w:rPr>
          <w:rFonts w:hint="eastAsia"/>
          <w:color w:val="000000" w:themeColor="text1"/>
        </w:rPr>
        <w:t>對於苗栗縣政府</w:t>
      </w:r>
      <w:proofErr w:type="gramStart"/>
      <w:r w:rsidRPr="00C839B0">
        <w:rPr>
          <w:rFonts w:hint="eastAsia"/>
          <w:color w:val="000000" w:themeColor="text1"/>
        </w:rPr>
        <w:t>勞青處</w:t>
      </w:r>
      <w:proofErr w:type="gramEnd"/>
      <w:r w:rsidRPr="00C839B0">
        <w:rPr>
          <w:rFonts w:hint="eastAsia"/>
          <w:color w:val="000000" w:themeColor="text1"/>
        </w:rPr>
        <w:t>人員於</w:t>
      </w:r>
      <w:proofErr w:type="gramStart"/>
      <w:r w:rsidRPr="00C839B0">
        <w:rPr>
          <w:rFonts w:hint="eastAsia"/>
          <w:color w:val="000000" w:themeColor="text1"/>
        </w:rPr>
        <w:t>111年8月間即進</w:t>
      </w:r>
      <w:proofErr w:type="gramEnd"/>
      <w:r w:rsidRPr="00C839B0">
        <w:rPr>
          <w:rFonts w:hint="eastAsia"/>
          <w:color w:val="000000" w:themeColor="text1"/>
        </w:rPr>
        <w:t>行搜索，復經媒體大肆報導。</w:t>
      </w:r>
      <w:proofErr w:type="gramStart"/>
      <w:r w:rsidRPr="00C839B0">
        <w:rPr>
          <w:rFonts w:hint="eastAsia"/>
          <w:color w:val="000000" w:themeColor="text1"/>
        </w:rPr>
        <w:t>勞動部並無</w:t>
      </w:r>
      <w:proofErr w:type="gramEnd"/>
      <w:r w:rsidRPr="00C839B0">
        <w:rPr>
          <w:rFonts w:hint="eastAsia"/>
          <w:color w:val="000000" w:themeColor="text1"/>
        </w:rPr>
        <w:t>察覺本案有何不妥？有何積極作為？對於針對苗栗縣政府</w:t>
      </w:r>
      <w:proofErr w:type="gramStart"/>
      <w:r w:rsidRPr="00C839B0">
        <w:rPr>
          <w:rFonts w:hint="eastAsia"/>
          <w:color w:val="000000" w:themeColor="text1"/>
        </w:rPr>
        <w:t>勞青處</w:t>
      </w:r>
      <w:proofErr w:type="gramEnd"/>
      <w:r w:rsidRPr="00C839B0">
        <w:rPr>
          <w:rFonts w:hint="eastAsia"/>
          <w:color w:val="000000" w:themeColor="text1"/>
        </w:rPr>
        <w:t>查處本案之結果，與彰化縣政府查處之結果大相逕庭，</w:t>
      </w:r>
      <w:proofErr w:type="gramStart"/>
      <w:r w:rsidRPr="00C839B0">
        <w:rPr>
          <w:rFonts w:hint="eastAsia"/>
          <w:color w:val="000000" w:themeColor="text1"/>
        </w:rPr>
        <w:t>該部有何</w:t>
      </w:r>
      <w:proofErr w:type="gramEnd"/>
      <w:r w:rsidRPr="00C839B0">
        <w:rPr>
          <w:rFonts w:hint="eastAsia"/>
          <w:color w:val="000000" w:themeColor="text1"/>
        </w:rPr>
        <w:t>具體督導作為？對於交查事項，有無進行複查？對於苗栗縣政府</w:t>
      </w:r>
      <w:proofErr w:type="gramStart"/>
      <w:r w:rsidRPr="00C839B0">
        <w:rPr>
          <w:rFonts w:hint="eastAsia"/>
          <w:color w:val="000000" w:themeColor="text1"/>
        </w:rPr>
        <w:t>勞青處</w:t>
      </w:r>
      <w:proofErr w:type="gramEnd"/>
      <w:r w:rsidRPr="00C839B0">
        <w:rPr>
          <w:rFonts w:hint="eastAsia"/>
          <w:color w:val="000000" w:themeColor="text1"/>
        </w:rPr>
        <w:t>認定與外籍生供述不一，</w:t>
      </w:r>
      <w:proofErr w:type="gramStart"/>
      <w:r w:rsidR="00B01D95" w:rsidRPr="00C839B0">
        <w:rPr>
          <w:rFonts w:hint="eastAsia"/>
          <w:color w:val="000000" w:themeColor="text1"/>
        </w:rPr>
        <w:t>勞動部</w:t>
      </w:r>
      <w:r w:rsidRPr="00C839B0">
        <w:rPr>
          <w:rFonts w:hint="eastAsia"/>
          <w:color w:val="000000" w:themeColor="text1"/>
        </w:rPr>
        <w:t>亦未</w:t>
      </w:r>
      <w:proofErr w:type="gramEnd"/>
      <w:r w:rsidRPr="00C839B0">
        <w:rPr>
          <w:rFonts w:hint="eastAsia"/>
          <w:color w:val="000000" w:themeColor="text1"/>
        </w:rPr>
        <w:t>覺得有異狀</w:t>
      </w:r>
      <w:proofErr w:type="gramStart"/>
      <w:r w:rsidRPr="00C839B0">
        <w:rPr>
          <w:rFonts w:hint="eastAsia"/>
          <w:color w:val="000000" w:themeColor="text1"/>
        </w:rPr>
        <w:t>等節</w:t>
      </w:r>
      <w:r w:rsidR="00EF7F8D" w:rsidRPr="00C839B0">
        <w:rPr>
          <w:rFonts w:hint="eastAsia"/>
          <w:color w:val="000000" w:themeColor="text1"/>
        </w:rPr>
        <w:t>函</w:t>
      </w:r>
      <w:proofErr w:type="gramEnd"/>
      <w:r w:rsidRPr="00C839B0">
        <w:rPr>
          <w:rFonts w:hint="eastAsia"/>
          <w:color w:val="000000" w:themeColor="text1"/>
        </w:rPr>
        <w:t>請</w:t>
      </w:r>
      <w:r w:rsidR="00B01D95" w:rsidRPr="00C839B0">
        <w:rPr>
          <w:rFonts w:hint="eastAsia"/>
          <w:color w:val="000000" w:themeColor="text1"/>
        </w:rPr>
        <w:t>該部</w:t>
      </w:r>
      <w:r w:rsidRPr="00C839B0">
        <w:rPr>
          <w:rFonts w:hint="eastAsia"/>
          <w:color w:val="000000" w:themeColor="text1"/>
        </w:rPr>
        <w:t>說明。</w:t>
      </w:r>
      <w:r w:rsidRPr="00C839B0">
        <w:rPr>
          <w:color w:val="000000" w:themeColor="text1"/>
        </w:rPr>
        <w:t xml:space="preserve"> </w:t>
      </w:r>
    </w:p>
    <w:p w:rsidR="00C7452E" w:rsidRPr="00C839B0" w:rsidRDefault="00C7452E" w:rsidP="00C7452E">
      <w:pPr>
        <w:pStyle w:val="4"/>
        <w:rPr>
          <w:color w:val="000000" w:themeColor="text1"/>
        </w:rPr>
      </w:pPr>
      <w:r w:rsidRPr="00C839B0">
        <w:rPr>
          <w:rFonts w:hint="eastAsia"/>
          <w:color w:val="000000" w:themeColor="text1"/>
        </w:rPr>
        <w:t>勞動</w:t>
      </w:r>
      <w:proofErr w:type="gramStart"/>
      <w:r w:rsidRPr="00C839B0">
        <w:rPr>
          <w:rFonts w:hint="eastAsia"/>
          <w:color w:val="000000" w:themeColor="text1"/>
        </w:rPr>
        <w:t>部竟復稱</w:t>
      </w:r>
      <w:proofErr w:type="gramEnd"/>
      <w:r w:rsidRPr="00C839B0">
        <w:rPr>
          <w:rFonts w:hint="eastAsia"/>
          <w:color w:val="000000" w:themeColor="text1"/>
        </w:rPr>
        <w:t>，本案經</w:t>
      </w:r>
      <w:proofErr w:type="gramStart"/>
      <w:r w:rsidRPr="00C839B0">
        <w:rPr>
          <w:rFonts w:hint="eastAsia"/>
          <w:color w:val="000000" w:themeColor="text1"/>
        </w:rPr>
        <w:t>該部於111年1月11日</w:t>
      </w:r>
      <w:proofErr w:type="gramEnd"/>
      <w:r w:rsidRPr="00C839B0">
        <w:rPr>
          <w:rFonts w:hint="eastAsia"/>
          <w:color w:val="000000" w:themeColor="text1"/>
        </w:rPr>
        <w:t>函</w:t>
      </w:r>
      <w:r w:rsidRPr="00C839B0">
        <w:rPr>
          <w:rStyle w:val="aff1"/>
          <w:color w:val="000000" w:themeColor="text1"/>
        </w:rPr>
        <w:footnoteReference w:id="19"/>
      </w:r>
      <w:r w:rsidRPr="00C839B0">
        <w:rPr>
          <w:rFonts w:hint="eastAsia"/>
          <w:color w:val="000000" w:themeColor="text1"/>
        </w:rPr>
        <w:t>請彰化縣政府協助派員查明，案經彰化縣政府111年2月9日函請各學生工讀廠商所在地之主管機關依權責進行調查核處。</w:t>
      </w:r>
      <w:proofErr w:type="gramStart"/>
      <w:r w:rsidRPr="00C839B0">
        <w:rPr>
          <w:rFonts w:hint="eastAsia"/>
          <w:color w:val="000000" w:themeColor="text1"/>
        </w:rPr>
        <w:t>嗣</w:t>
      </w:r>
      <w:proofErr w:type="gramEnd"/>
      <w:r w:rsidRPr="00C839B0">
        <w:rPr>
          <w:rFonts w:hint="eastAsia"/>
          <w:color w:val="000000" w:themeColor="text1"/>
        </w:rPr>
        <w:t>苗栗縣政府係以要求雇主至苗栗縣政府說明方式進行調查，並於訪談後填寫訪談紀錄，訪查流程尚符合本要點規定，又各縣市政府對轄區內廠商違規訪查結果不一，</w:t>
      </w:r>
      <w:proofErr w:type="gramStart"/>
      <w:r w:rsidRPr="00C839B0">
        <w:rPr>
          <w:rFonts w:hint="eastAsia"/>
          <w:color w:val="000000" w:themeColor="text1"/>
        </w:rPr>
        <w:t>爰該部仍</w:t>
      </w:r>
      <w:proofErr w:type="gramEnd"/>
      <w:r w:rsidRPr="00C839B0">
        <w:rPr>
          <w:rFonts w:hint="eastAsia"/>
          <w:color w:val="000000" w:themeColor="text1"/>
        </w:rPr>
        <w:t>以地方政府交查結果依經驗法則及邏輯法則綜合判斷續行核處……等</w:t>
      </w:r>
      <w:proofErr w:type="gramStart"/>
      <w:r w:rsidRPr="00C839B0">
        <w:rPr>
          <w:rFonts w:hint="eastAsia"/>
          <w:color w:val="000000" w:themeColor="text1"/>
        </w:rPr>
        <w:t>語置</w:t>
      </w:r>
      <w:proofErr w:type="gramEnd"/>
      <w:r w:rsidRPr="00C839B0">
        <w:rPr>
          <w:rFonts w:hint="eastAsia"/>
          <w:color w:val="000000" w:themeColor="text1"/>
        </w:rPr>
        <w:t>辯。顯</w:t>
      </w:r>
      <w:r w:rsidRPr="00C839B0">
        <w:rPr>
          <w:rFonts w:hAnsi="標楷體" w:hint="eastAsia"/>
          <w:color w:val="000000" w:themeColor="text1"/>
          <w:szCs w:val="32"/>
        </w:rPr>
        <w:t>未依主管機關權責主動追蹤查察或督導</w:t>
      </w:r>
      <w:proofErr w:type="gramStart"/>
      <w:r w:rsidRPr="00C839B0">
        <w:rPr>
          <w:rFonts w:hAnsi="標楷體" w:hint="eastAsia"/>
          <w:color w:val="000000" w:themeColor="text1"/>
          <w:szCs w:val="32"/>
        </w:rPr>
        <w:t>釐</w:t>
      </w:r>
      <w:proofErr w:type="gramEnd"/>
      <w:r w:rsidRPr="00C839B0">
        <w:rPr>
          <w:rFonts w:hAnsi="標楷體" w:hint="eastAsia"/>
          <w:color w:val="000000" w:themeColor="text1"/>
          <w:szCs w:val="32"/>
        </w:rPr>
        <w:t>清案情。</w:t>
      </w:r>
    </w:p>
    <w:p w:rsidR="00C7452E" w:rsidRPr="00C839B0" w:rsidRDefault="00C7452E" w:rsidP="00C7452E">
      <w:pPr>
        <w:pStyle w:val="4"/>
        <w:rPr>
          <w:color w:val="000000" w:themeColor="text1"/>
        </w:rPr>
      </w:pPr>
      <w:r w:rsidRPr="00C839B0">
        <w:rPr>
          <w:rFonts w:hint="eastAsia"/>
          <w:color w:val="000000" w:themeColor="text1"/>
        </w:rPr>
        <w:t>另</w:t>
      </w:r>
      <w:proofErr w:type="gramStart"/>
      <w:r w:rsidRPr="00C839B0">
        <w:rPr>
          <w:rFonts w:hint="eastAsia"/>
          <w:color w:val="000000" w:themeColor="text1"/>
        </w:rPr>
        <w:t>勞動部再稱</w:t>
      </w:r>
      <w:proofErr w:type="gramEnd"/>
      <w:r w:rsidRPr="00C839B0">
        <w:rPr>
          <w:rFonts w:hint="eastAsia"/>
          <w:color w:val="000000" w:themeColor="text1"/>
        </w:rPr>
        <w:t>，</w:t>
      </w:r>
      <w:proofErr w:type="gramStart"/>
      <w:r w:rsidRPr="00C839B0">
        <w:rPr>
          <w:rFonts w:hint="eastAsia"/>
          <w:color w:val="000000" w:themeColor="text1"/>
        </w:rPr>
        <w:t>該部於111年8月</w:t>
      </w:r>
      <w:proofErr w:type="gramEnd"/>
      <w:r w:rsidRPr="00C839B0">
        <w:rPr>
          <w:rFonts w:hint="eastAsia"/>
          <w:color w:val="000000" w:themeColor="text1"/>
        </w:rPr>
        <w:t>知悉檢調搜索後，因本案處於偵查程序中，……</w:t>
      </w:r>
      <w:proofErr w:type="gramStart"/>
      <w:r w:rsidRPr="00C839B0">
        <w:rPr>
          <w:rFonts w:hint="eastAsia"/>
          <w:b/>
          <w:color w:val="000000" w:themeColor="text1"/>
        </w:rPr>
        <w:t>該部於111年11月16</w:t>
      </w:r>
      <w:proofErr w:type="gramEnd"/>
      <w:r w:rsidRPr="00C839B0">
        <w:rPr>
          <w:rFonts w:hint="eastAsia"/>
          <w:b/>
          <w:color w:val="000000" w:themeColor="text1"/>
        </w:rPr>
        <w:t>日收受彰化地檢署111年11月8日檢送本案不起訴書，又上開不起訴處分書並未論及苗栗縣政府</w:t>
      </w:r>
      <w:r w:rsidRPr="00C839B0">
        <w:rPr>
          <w:b/>
          <w:color w:val="000000" w:themeColor="text1"/>
        </w:rPr>
        <w:t>111</w:t>
      </w:r>
      <w:r w:rsidRPr="00C839B0">
        <w:rPr>
          <w:rFonts w:hint="eastAsia"/>
          <w:b/>
          <w:color w:val="000000" w:themeColor="text1"/>
        </w:rPr>
        <w:t>年</w:t>
      </w:r>
      <w:r w:rsidRPr="00C839B0">
        <w:rPr>
          <w:b/>
          <w:color w:val="000000" w:themeColor="text1"/>
        </w:rPr>
        <w:t>4</w:t>
      </w:r>
      <w:r w:rsidRPr="00C839B0">
        <w:rPr>
          <w:rFonts w:hint="eastAsia"/>
          <w:b/>
          <w:color w:val="000000" w:themeColor="text1"/>
        </w:rPr>
        <w:t>月</w:t>
      </w:r>
      <w:r w:rsidRPr="00C839B0">
        <w:rPr>
          <w:b/>
          <w:color w:val="000000" w:themeColor="text1"/>
        </w:rPr>
        <w:t>25</w:t>
      </w:r>
      <w:r w:rsidRPr="00C839B0">
        <w:rPr>
          <w:rFonts w:hint="eastAsia"/>
          <w:b/>
          <w:color w:val="000000" w:themeColor="text1"/>
        </w:rPr>
        <w:t>日就本案查無不法情形，故當時並未再函請苗栗縣政府重新釐清</w:t>
      </w:r>
      <w:r w:rsidRPr="00C839B0">
        <w:rPr>
          <w:rFonts w:hint="eastAsia"/>
          <w:color w:val="000000" w:themeColor="text1"/>
        </w:rPr>
        <w:t>云云。甚至</w:t>
      </w:r>
      <w:proofErr w:type="gramStart"/>
      <w:r w:rsidRPr="00C839B0">
        <w:rPr>
          <w:rFonts w:hint="eastAsia"/>
          <w:color w:val="000000" w:themeColor="text1"/>
        </w:rPr>
        <w:t>以</w:t>
      </w:r>
      <w:proofErr w:type="gramEnd"/>
      <w:r w:rsidRPr="00C839B0">
        <w:rPr>
          <w:rFonts w:hint="eastAsia"/>
          <w:color w:val="000000" w:themeColor="text1"/>
        </w:rPr>
        <w:t>：本案彰化縣</w:t>
      </w:r>
      <w:proofErr w:type="gramStart"/>
      <w:r w:rsidRPr="00C839B0">
        <w:rPr>
          <w:rFonts w:hint="eastAsia"/>
          <w:color w:val="000000" w:themeColor="text1"/>
        </w:rPr>
        <w:t>專勤隊檢</w:t>
      </w:r>
      <w:proofErr w:type="gramEnd"/>
      <w:r w:rsidRPr="00C839B0">
        <w:rPr>
          <w:rFonts w:hint="eastAsia"/>
          <w:color w:val="000000" w:themeColor="text1"/>
        </w:rPr>
        <w:t>附相關調查筆錄，僅送請苗栗縣政府依權責查處未送該部，該部</w:t>
      </w:r>
      <w:proofErr w:type="gramStart"/>
      <w:r w:rsidRPr="00C839B0">
        <w:rPr>
          <w:rFonts w:hint="eastAsia"/>
          <w:color w:val="000000" w:themeColor="text1"/>
        </w:rPr>
        <w:t>爰</w:t>
      </w:r>
      <w:proofErr w:type="gramEnd"/>
      <w:r w:rsidRPr="00C839B0">
        <w:rPr>
          <w:rFonts w:hint="eastAsia"/>
          <w:color w:val="000000" w:themeColor="text1"/>
        </w:rPr>
        <w:t>依苗栗縣政府111年4月25日函復之交查結果及訪談紀錄</w:t>
      </w:r>
      <w:r w:rsidRPr="00C839B0">
        <w:rPr>
          <w:rFonts w:hint="eastAsia"/>
          <w:color w:val="000000" w:themeColor="text1"/>
        </w:rPr>
        <w:lastRenderedPageBreak/>
        <w:t>進行本案認定……等語回應。</w:t>
      </w:r>
    </w:p>
    <w:p w:rsidR="00C7452E" w:rsidRPr="00C839B0" w:rsidRDefault="00C7452E" w:rsidP="00C7452E">
      <w:pPr>
        <w:pStyle w:val="4"/>
        <w:rPr>
          <w:color w:val="000000" w:themeColor="text1"/>
        </w:rPr>
      </w:pPr>
      <w:proofErr w:type="gramStart"/>
      <w:r w:rsidRPr="00C839B0">
        <w:rPr>
          <w:rFonts w:hint="eastAsia"/>
          <w:color w:val="000000" w:themeColor="text1"/>
        </w:rPr>
        <w:t>惟查</w:t>
      </w:r>
      <w:proofErr w:type="gramEnd"/>
      <w:r w:rsidRPr="00C839B0">
        <w:rPr>
          <w:rFonts w:hint="eastAsia"/>
          <w:color w:val="000000" w:themeColor="text1"/>
        </w:rPr>
        <w:t>，教育部111年1月13日檢送勞動部中州科大烏干達籍學生工讀廠商等資料，附件包括案內學生工讀資料（含廠商名單）、會談紀要及學生所填問卷，並函稱供該部辦理後續勞動檢查相關作業等協助。外籍生陳述內容經本院摘要如下表，</w:t>
      </w:r>
      <w:r w:rsidRPr="00C839B0">
        <w:rPr>
          <w:rFonts w:hint="eastAsia"/>
          <w:b/>
          <w:color w:val="000000" w:themeColor="text1"/>
        </w:rPr>
        <w:t>由表中可見，學生多有嚴重超時工作及</w:t>
      </w:r>
      <w:proofErr w:type="gramStart"/>
      <w:r w:rsidRPr="00C839B0">
        <w:rPr>
          <w:rFonts w:hint="eastAsia"/>
          <w:b/>
          <w:color w:val="000000" w:themeColor="text1"/>
        </w:rPr>
        <w:t>及</w:t>
      </w:r>
      <w:proofErr w:type="gramEnd"/>
      <w:r w:rsidRPr="00C839B0">
        <w:rPr>
          <w:rFonts w:hint="eastAsia"/>
          <w:b/>
          <w:color w:val="000000" w:themeColor="text1"/>
        </w:rPr>
        <w:t>未領取足額法定工資等困境</w:t>
      </w:r>
      <w:r w:rsidRPr="00C839B0">
        <w:rPr>
          <w:rFonts w:hint="eastAsia"/>
          <w:color w:val="000000" w:themeColor="text1"/>
        </w:rPr>
        <w:t>。</w:t>
      </w:r>
    </w:p>
    <w:p w:rsidR="00C7452E" w:rsidRPr="00C839B0" w:rsidRDefault="00C7452E" w:rsidP="00C7452E">
      <w:pPr>
        <w:pStyle w:val="a3"/>
        <w:ind w:left="480"/>
        <w:rPr>
          <w:color w:val="000000" w:themeColor="text1"/>
        </w:rPr>
      </w:pPr>
      <w:r w:rsidRPr="00C839B0">
        <w:rPr>
          <w:rFonts w:hint="eastAsia"/>
          <w:color w:val="000000" w:themeColor="text1"/>
        </w:rPr>
        <w:t>教育部訪談烏干達籍學生重點摘要</w:t>
      </w:r>
    </w:p>
    <w:tbl>
      <w:tblPr>
        <w:tblStyle w:val="af8"/>
        <w:tblW w:w="9072" w:type="dxa"/>
        <w:tblInd w:w="137" w:type="dxa"/>
        <w:tblLook w:val="04A0" w:firstRow="1" w:lastRow="0" w:firstColumn="1" w:lastColumn="0" w:noHBand="0" w:noVBand="1"/>
      </w:tblPr>
      <w:tblGrid>
        <w:gridCol w:w="1985"/>
        <w:gridCol w:w="7087"/>
      </w:tblGrid>
      <w:tr w:rsidR="00046DCC" w:rsidRPr="00C839B0" w:rsidTr="00A231F6">
        <w:trPr>
          <w:tblHeader/>
        </w:trPr>
        <w:tc>
          <w:tcPr>
            <w:tcW w:w="1985" w:type="dxa"/>
            <w:shd w:val="clear" w:color="auto" w:fill="EEECE1" w:themeFill="background2"/>
            <w:vAlign w:val="center"/>
          </w:tcPr>
          <w:p w:rsidR="00C7452E" w:rsidRPr="00C839B0" w:rsidRDefault="00C7452E" w:rsidP="00A231F6">
            <w:pPr>
              <w:spacing w:line="380" w:lineRule="exact"/>
              <w:jc w:val="center"/>
              <w:rPr>
                <w:rFonts w:hAnsi="標楷體"/>
                <w:b/>
                <w:color w:val="000000" w:themeColor="text1"/>
                <w:sz w:val="28"/>
                <w:szCs w:val="28"/>
              </w:rPr>
            </w:pPr>
            <w:r w:rsidRPr="00C839B0">
              <w:rPr>
                <w:rFonts w:hAnsi="標楷體" w:hint="eastAsia"/>
                <w:b/>
                <w:color w:val="000000" w:themeColor="text1"/>
                <w:sz w:val="28"/>
                <w:szCs w:val="28"/>
              </w:rPr>
              <w:t>訪談日期</w:t>
            </w:r>
          </w:p>
          <w:p w:rsidR="00C7452E" w:rsidRPr="00C839B0" w:rsidRDefault="00326765" w:rsidP="00A231F6">
            <w:pPr>
              <w:spacing w:line="380" w:lineRule="exact"/>
              <w:jc w:val="center"/>
              <w:rPr>
                <w:rFonts w:hAnsi="標楷體"/>
                <w:b/>
                <w:color w:val="000000" w:themeColor="text1"/>
                <w:sz w:val="28"/>
                <w:szCs w:val="28"/>
              </w:rPr>
            </w:pPr>
            <w:r w:rsidRPr="00C839B0">
              <w:rPr>
                <w:rFonts w:hAnsi="標楷體" w:hint="eastAsia"/>
                <w:b/>
                <w:color w:val="000000" w:themeColor="text1"/>
                <w:sz w:val="28"/>
                <w:szCs w:val="28"/>
              </w:rPr>
              <w:t>(姓名略)</w:t>
            </w:r>
          </w:p>
        </w:tc>
        <w:tc>
          <w:tcPr>
            <w:tcW w:w="7087" w:type="dxa"/>
            <w:shd w:val="clear" w:color="auto" w:fill="EEECE1" w:themeFill="background2"/>
            <w:vAlign w:val="center"/>
          </w:tcPr>
          <w:p w:rsidR="00C7452E" w:rsidRPr="00C839B0" w:rsidRDefault="00C7452E" w:rsidP="00D6241C">
            <w:pPr>
              <w:jc w:val="center"/>
              <w:rPr>
                <w:rFonts w:hAnsi="標楷體"/>
                <w:b/>
                <w:color w:val="000000" w:themeColor="text1"/>
                <w:sz w:val="28"/>
                <w:szCs w:val="28"/>
              </w:rPr>
            </w:pPr>
            <w:r w:rsidRPr="00C839B0">
              <w:rPr>
                <w:rFonts w:hAnsi="標楷體" w:hint="eastAsia"/>
                <w:b/>
                <w:color w:val="000000" w:themeColor="text1"/>
                <w:sz w:val="28"/>
                <w:szCs w:val="28"/>
              </w:rPr>
              <w:t>外籍生相關陳述內容摘要</w:t>
            </w:r>
          </w:p>
        </w:tc>
      </w:tr>
      <w:tr w:rsidR="00046DCC" w:rsidRPr="00C839B0" w:rsidTr="00A231F6">
        <w:tc>
          <w:tcPr>
            <w:tcW w:w="1985" w:type="dxa"/>
            <w:vAlign w:val="center"/>
          </w:tcPr>
          <w:p w:rsidR="00C7452E" w:rsidRPr="00C839B0" w:rsidRDefault="00C7452E" w:rsidP="006054EC">
            <w:pPr>
              <w:jc w:val="center"/>
              <w:rPr>
                <w:rFonts w:hAnsi="標楷體"/>
                <w:color w:val="000000" w:themeColor="text1"/>
                <w:sz w:val="28"/>
                <w:szCs w:val="28"/>
              </w:rPr>
            </w:pPr>
            <w:r w:rsidRPr="00C839B0">
              <w:rPr>
                <w:rFonts w:hAnsi="標楷體" w:hint="eastAsia"/>
                <w:color w:val="000000" w:themeColor="text1"/>
                <w:sz w:val="28"/>
                <w:szCs w:val="28"/>
              </w:rPr>
              <w:t>110.11.</w:t>
            </w:r>
            <w:r w:rsidRPr="00C839B0">
              <w:rPr>
                <w:rFonts w:hAnsi="標楷體"/>
                <w:color w:val="000000" w:themeColor="text1"/>
                <w:sz w:val="28"/>
                <w:szCs w:val="28"/>
              </w:rPr>
              <w:t>18</w:t>
            </w:r>
          </w:p>
        </w:tc>
        <w:tc>
          <w:tcPr>
            <w:tcW w:w="7087" w:type="dxa"/>
          </w:tcPr>
          <w:p w:rsidR="00C7452E" w:rsidRPr="00C839B0" w:rsidRDefault="00C7452E" w:rsidP="00D6241C">
            <w:pPr>
              <w:spacing w:line="360" w:lineRule="exact"/>
              <w:rPr>
                <w:rFonts w:hAnsi="標楷體"/>
                <w:color w:val="000000" w:themeColor="text1"/>
                <w:sz w:val="28"/>
                <w:szCs w:val="28"/>
              </w:rPr>
            </w:pPr>
            <w:r w:rsidRPr="00C839B0">
              <w:rPr>
                <w:rFonts w:hAnsi="標楷體" w:hint="eastAsia"/>
                <w:color w:val="000000" w:themeColor="text1"/>
                <w:sz w:val="28"/>
                <w:szCs w:val="28"/>
              </w:rPr>
              <w:t>1.每週工作44小時，每週</w:t>
            </w:r>
            <w:r w:rsidR="00804291" w:rsidRPr="00C839B0">
              <w:rPr>
                <w:rFonts w:hAnsi="標楷體" w:hint="eastAsia"/>
                <w:color w:val="000000" w:themeColor="text1"/>
                <w:sz w:val="28"/>
                <w:szCs w:val="28"/>
              </w:rPr>
              <w:t>1</w:t>
            </w:r>
            <w:r w:rsidRPr="00C839B0">
              <w:rPr>
                <w:rFonts w:hAnsi="標楷體" w:hint="eastAsia"/>
                <w:color w:val="000000" w:themeColor="text1"/>
                <w:sz w:val="28"/>
                <w:szCs w:val="28"/>
              </w:rPr>
              <w:t>～</w:t>
            </w:r>
            <w:r w:rsidR="00804291" w:rsidRPr="00C839B0">
              <w:rPr>
                <w:rFonts w:hAnsi="標楷體" w:hint="eastAsia"/>
                <w:color w:val="000000" w:themeColor="text1"/>
                <w:sz w:val="28"/>
                <w:szCs w:val="28"/>
              </w:rPr>
              <w:t>2</w:t>
            </w:r>
            <w:r w:rsidRPr="00C839B0">
              <w:rPr>
                <w:rFonts w:hAnsi="標楷體" w:hint="eastAsia"/>
                <w:color w:val="000000" w:themeColor="text1"/>
                <w:sz w:val="28"/>
                <w:szCs w:val="28"/>
              </w:rPr>
              <w:t>上課、</w:t>
            </w:r>
            <w:r w:rsidR="001729F5" w:rsidRPr="00C839B0">
              <w:rPr>
                <w:rFonts w:hAnsi="標楷體" w:hint="eastAsia"/>
                <w:color w:val="000000" w:themeColor="text1"/>
                <w:sz w:val="28"/>
                <w:szCs w:val="28"/>
              </w:rPr>
              <w:t>3</w:t>
            </w:r>
            <w:r w:rsidRPr="00C839B0">
              <w:rPr>
                <w:rFonts w:hAnsi="標楷體" w:hint="eastAsia"/>
                <w:color w:val="000000" w:themeColor="text1"/>
                <w:sz w:val="28"/>
                <w:szCs w:val="28"/>
              </w:rPr>
              <w:t>～日工作。</w:t>
            </w:r>
          </w:p>
          <w:p w:rsidR="00C7452E" w:rsidRPr="00C839B0" w:rsidRDefault="00C7452E" w:rsidP="007E7364">
            <w:pPr>
              <w:spacing w:line="360" w:lineRule="exact"/>
              <w:ind w:left="312" w:hangingChars="104" w:hanging="312"/>
              <w:rPr>
                <w:rFonts w:hAnsi="標楷體"/>
                <w:color w:val="000000" w:themeColor="text1"/>
                <w:sz w:val="28"/>
                <w:szCs w:val="28"/>
              </w:rPr>
            </w:pPr>
            <w:r w:rsidRPr="00C839B0">
              <w:rPr>
                <w:rFonts w:hAnsi="標楷體" w:hint="eastAsia"/>
                <w:color w:val="000000" w:themeColor="text1"/>
                <w:sz w:val="28"/>
                <w:szCs w:val="28"/>
              </w:rPr>
              <w:t>2.由學校老師以現金支付薪資（無提供薪資收執聯），每小時時薪</w:t>
            </w:r>
            <w:r w:rsidRPr="00C839B0">
              <w:rPr>
                <w:rFonts w:hAnsi="標楷體"/>
                <w:color w:val="000000" w:themeColor="text1"/>
                <w:sz w:val="28"/>
                <w:szCs w:val="28"/>
              </w:rPr>
              <w:t>158</w:t>
            </w:r>
            <w:r w:rsidRPr="00C839B0">
              <w:rPr>
                <w:rFonts w:hAnsi="標楷體" w:hint="eastAsia"/>
                <w:color w:val="000000" w:themeColor="text1"/>
                <w:sz w:val="28"/>
                <w:szCs w:val="28"/>
              </w:rPr>
              <w:t>元。</w:t>
            </w:r>
            <w:proofErr w:type="gramStart"/>
            <w:r w:rsidRPr="00C839B0">
              <w:rPr>
                <w:rFonts w:hAnsi="標楷體" w:hint="eastAsia"/>
                <w:color w:val="000000" w:themeColor="text1"/>
                <w:sz w:val="28"/>
                <w:szCs w:val="28"/>
              </w:rPr>
              <w:t>惟</w:t>
            </w:r>
            <w:proofErr w:type="gramEnd"/>
            <w:r w:rsidRPr="00C839B0">
              <w:rPr>
                <w:rFonts w:hAnsi="標楷體" w:hint="eastAsia"/>
                <w:color w:val="000000" w:themeColor="text1"/>
                <w:sz w:val="28"/>
                <w:szCs w:val="28"/>
              </w:rPr>
              <w:t>學校需要扣除保險等部分費用，</w:t>
            </w:r>
            <w:proofErr w:type="gramStart"/>
            <w:r w:rsidRPr="00C839B0">
              <w:rPr>
                <w:rFonts w:hAnsi="標楷體" w:hint="eastAsia"/>
                <w:color w:val="000000" w:themeColor="text1"/>
                <w:sz w:val="28"/>
                <w:szCs w:val="28"/>
              </w:rPr>
              <w:t>爰</w:t>
            </w:r>
            <w:proofErr w:type="gramEnd"/>
            <w:r w:rsidRPr="00C839B0">
              <w:rPr>
                <w:rFonts w:hAnsi="標楷體" w:hint="eastAsia"/>
                <w:color w:val="000000" w:themeColor="text1"/>
                <w:sz w:val="28"/>
                <w:szCs w:val="28"/>
              </w:rPr>
              <w:t>學生實際收到薪資低於時薪＊實際工作時數。</w:t>
            </w:r>
          </w:p>
        </w:tc>
      </w:tr>
      <w:tr w:rsidR="00046DCC" w:rsidRPr="00C839B0" w:rsidTr="00A231F6">
        <w:tc>
          <w:tcPr>
            <w:tcW w:w="1985" w:type="dxa"/>
            <w:vAlign w:val="center"/>
          </w:tcPr>
          <w:p w:rsidR="00C7452E" w:rsidRPr="00C839B0" w:rsidRDefault="00C7452E" w:rsidP="006054EC">
            <w:pPr>
              <w:jc w:val="center"/>
              <w:rPr>
                <w:rFonts w:hAnsi="標楷體"/>
                <w:b/>
                <w:color w:val="000000" w:themeColor="text1"/>
                <w:sz w:val="28"/>
                <w:szCs w:val="28"/>
              </w:rPr>
            </w:pPr>
            <w:r w:rsidRPr="00C839B0">
              <w:rPr>
                <w:rFonts w:hAnsi="標楷體" w:hint="eastAsia"/>
                <w:color w:val="000000" w:themeColor="text1"/>
                <w:sz w:val="28"/>
                <w:szCs w:val="28"/>
              </w:rPr>
              <w:t>110.11.24</w:t>
            </w:r>
          </w:p>
        </w:tc>
        <w:tc>
          <w:tcPr>
            <w:tcW w:w="7087" w:type="dxa"/>
          </w:tcPr>
          <w:p w:rsidR="00C7452E" w:rsidRPr="00C839B0" w:rsidRDefault="00C7452E" w:rsidP="00D6241C">
            <w:pPr>
              <w:spacing w:line="360" w:lineRule="exact"/>
              <w:rPr>
                <w:rFonts w:hAnsi="標楷體"/>
                <w:color w:val="000000" w:themeColor="text1"/>
                <w:sz w:val="28"/>
                <w:szCs w:val="28"/>
              </w:rPr>
            </w:pPr>
            <w:r w:rsidRPr="00C839B0">
              <w:rPr>
                <w:rFonts w:hAnsi="標楷體" w:hint="eastAsia"/>
                <w:color w:val="000000" w:themeColor="text1"/>
                <w:sz w:val="28"/>
                <w:szCs w:val="28"/>
              </w:rPr>
              <w:t>1.工讀時間：</w:t>
            </w:r>
          </w:p>
          <w:p w:rsidR="00C7452E" w:rsidRPr="00C839B0" w:rsidRDefault="00054A21" w:rsidP="00AD44A1">
            <w:pPr>
              <w:spacing w:line="360" w:lineRule="exact"/>
              <w:ind w:left="735" w:hangingChars="245" w:hanging="735"/>
              <w:rPr>
                <w:rFonts w:hAnsi="標楷體"/>
                <w:color w:val="000000" w:themeColor="text1"/>
                <w:sz w:val="28"/>
                <w:szCs w:val="28"/>
              </w:rPr>
            </w:pPr>
            <w:r w:rsidRPr="00C839B0">
              <w:rPr>
                <w:rFonts w:hAnsi="標楷體" w:hint="eastAsia"/>
                <w:color w:val="000000" w:themeColor="text1"/>
                <w:sz w:val="28"/>
                <w:szCs w:val="28"/>
              </w:rPr>
              <w:t>（</w:t>
            </w:r>
            <w:r w:rsidR="00C7452E" w:rsidRPr="00C839B0">
              <w:rPr>
                <w:rFonts w:hAnsi="標楷體" w:hint="eastAsia"/>
                <w:color w:val="000000" w:themeColor="text1"/>
                <w:sz w:val="28"/>
                <w:szCs w:val="28"/>
              </w:rPr>
              <w:t>1</w:t>
            </w:r>
            <w:r w:rsidR="006C06ED" w:rsidRPr="00C839B0">
              <w:rPr>
                <w:rFonts w:hAnsi="標楷體" w:hint="eastAsia"/>
                <w:color w:val="000000" w:themeColor="text1"/>
                <w:sz w:val="28"/>
                <w:szCs w:val="28"/>
              </w:rPr>
              <w:t>）</w:t>
            </w:r>
            <w:r w:rsidR="00C7452E" w:rsidRPr="00C839B0">
              <w:rPr>
                <w:rFonts w:hAnsi="標楷體"/>
                <w:color w:val="000000" w:themeColor="text1"/>
                <w:sz w:val="28"/>
                <w:szCs w:val="28"/>
              </w:rPr>
              <w:t>每週工作40小時以上</w:t>
            </w:r>
            <w:proofErr w:type="gramStart"/>
            <w:r w:rsidR="00C7452E" w:rsidRPr="00C839B0">
              <w:rPr>
                <w:rFonts w:hAnsi="標楷體"/>
                <w:color w:val="000000" w:themeColor="text1"/>
                <w:sz w:val="28"/>
                <w:szCs w:val="28"/>
              </w:rPr>
              <w:t>（</w:t>
            </w:r>
            <w:proofErr w:type="gramEnd"/>
            <w:r w:rsidR="00C7452E" w:rsidRPr="00C839B0">
              <w:rPr>
                <w:rFonts w:hAnsi="標楷體"/>
                <w:color w:val="000000" w:themeColor="text1"/>
                <w:sz w:val="28"/>
                <w:szCs w:val="28"/>
              </w:rPr>
              <w:t>夜班每日工作10小時，自19:30至隔日7:30</w:t>
            </w:r>
            <w:proofErr w:type="gramStart"/>
            <w:r w:rsidR="00C7452E" w:rsidRPr="00C839B0">
              <w:rPr>
                <w:rFonts w:hAnsi="標楷體" w:hint="eastAsia"/>
                <w:color w:val="000000" w:themeColor="text1"/>
                <w:sz w:val="28"/>
                <w:szCs w:val="28"/>
              </w:rPr>
              <w:t>）</w:t>
            </w:r>
            <w:proofErr w:type="gramEnd"/>
            <w:r w:rsidR="00C7452E" w:rsidRPr="00C839B0">
              <w:rPr>
                <w:rFonts w:hAnsi="標楷體" w:hint="eastAsia"/>
                <w:color w:val="000000" w:themeColor="text1"/>
                <w:sz w:val="28"/>
                <w:szCs w:val="28"/>
              </w:rPr>
              <w:t>。</w:t>
            </w:r>
          </w:p>
          <w:p w:rsidR="00C7452E" w:rsidRPr="00C839B0" w:rsidRDefault="00054A21" w:rsidP="00AD44A1">
            <w:pPr>
              <w:spacing w:line="360" w:lineRule="exact"/>
              <w:ind w:left="735" w:hangingChars="245" w:hanging="735"/>
              <w:rPr>
                <w:rFonts w:hAnsi="標楷體"/>
                <w:color w:val="000000" w:themeColor="text1"/>
                <w:sz w:val="28"/>
                <w:szCs w:val="28"/>
              </w:rPr>
            </w:pPr>
            <w:r w:rsidRPr="00C839B0">
              <w:rPr>
                <w:rFonts w:hAnsi="標楷體" w:hint="eastAsia"/>
                <w:color w:val="000000" w:themeColor="text1"/>
                <w:sz w:val="28"/>
                <w:szCs w:val="28"/>
              </w:rPr>
              <w:t>（</w:t>
            </w:r>
            <w:r w:rsidR="00C7452E" w:rsidRPr="00C839B0">
              <w:rPr>
                <w:rFonts w:hAnsi="標楷體" w:hint="eastAsia"/>
                <w:color w:val="000000" w:themeColor="text1"/>
                <w:sz w:val="28"/>
                <w:szCs w:val="28"/>
              </w:rPr>
              <w:t>2</w:t>
            </w:r>
            <w:r w:rsidR="006C06ED" w:rsidRPr="00C839B0">
              <w:rPr>
                <w:rFonts w:hAnsi="標楷體" w:hint="eastAsia"/>
                <w:color w:val="000000" w:themeColor="text1"/>
                <w:sz w:val="28"/>
                <w:szCs w:val="28"/>
              </w:rPr>
              <w:t>）</w:t>
            </w:r>
            <w:r w:rsidR="00C7452E" w:rsidRPr="00C839B0">
              <w:rPr>
                <w:rFonts w:hAnsi="標楷體"/>
                <w:color w:val="000000" w:themeColor="text1"/>
                <w:sz w:val="28"/>
                <w:szCs w:val="28"/>
              </w:rPr>
              <w:t>被學校告知如不去工作，即無法賺取生活費與學雜費。</w:t>
            </w:r>
          </w:p>
          <w:p w:rsidR="00C7452E" w:rsidRPr="00C839B0" w:rsidRDefault="00C7452E" w:rsidP="005544A6">
            <w:pPr>
              <w:spacing w:line="360" w:lineRule="exact"/>
              <w:ind w:left="312" w:hangingChars="104" w:hanging="312"/>
              <w:rPr>
                <w:rFonts w:hAnsi="標楷體"/>
                <w:color w:val="000000" w:themeColor="text1"/>
                <w:sz w:val="28"/>
                <w:szCs w:val="28"/>
              </w:rPr>
            </w:pPr>
            <w:r w:rsidRPr="00C839B0">
              <w:rPr>
                <w:rFonts w:hAnsi="標楷體" w:hint="eastAsia"/>
                <w:color w:val="000000" w:themeColor="text1"/>
                <w:sz w:val="28"/>
                <w:szCs w:val="28"/>
              </w:rPr>
              <w:t>2.工讀薪資：</w:t>
            </w:r>
            <w:r w:rsidRPr="00C839B0">
              <w:rPr>
                <w:rFonts w:hAnsi="標楷體"/>
                <w:color w:val="000000" w:themeColor="text1"/>
                <w:sz w:val="28"/>
                <w:szCs w:val="28"/>
              </w:rPr>
              <w:t>學生表示部分工作場所之薪資係</w:t>
            </w:r>
            <w:proofErr w:type="gramStart"/>
            <w:r w:rsidRPr="00C839B0">
              <w:rPr>
                <w:rFonts w:hAnsi="標楷體"/>
                <w:color w:val="000000" w:themeColor="text1"/>
                <w:sz w:val="28"/>
                <w:szCs w:val="28"/>
              </w:rPr>
              <w:t>採</w:t>
            </w:r>
            <w:proofErr w:type="gramEnd"/>
            <w:r w:rsidRPr="00C839B0">
              <w:rPr>
                <w:rFonts w:hAnsi="標楷體"/>
                <w:color w:val="000000" w:themeColor="text1"/>
                <w:sz w:val="28"/>
                <w:szCs w:val="28"/>
              </w:rPr>
              <w:t>現金方式發給，且由專人（不</w:t>
            </w:r>
            <w:r w:rsidR="00977B81" w:rsidRPr="00C839B0">
              <w:rPr>
                <w:rFonts w:hAnsi="標楷體" w:hint="eastAsia"/>
                <w:color w:val="000000" w:themeColor="text1"/>
                <w:sz w:val="28"/>
                <w:szCs w:val="28"/>
              </w:rPr>
              <w:t>確</w:t>
            </w:r>
            <w:r w:rsidR="00116892" w:rsidRPr="00C839B0">
              <w:rPr>
                <w:rFonts w:hAnsi="標楷體" w:hint="eastAsia"/>
                <w:color w:val="000000" w:themeColor="text1"/>
                <w:sz w:val="28"/>
                <w:szCs w:val="28"/>
              </w:rPr>
              <w:t>定</w:t>
            </w:r>
            <w:r w:rsidRPr="00C839B0">
              <w:rPr>
                <w:rFonts w:hAnsi="標楷體"/>
                <w:color w:val="000000" w:themeColor="text1"/>
                <w:sz w:val="28"/>
                <w:szCs w:val="28"/>
              </w:rPr>
              <w:t>是否為學校人員，無提供薪資收執聯），僅有</w:t>
            </w:r>
            <w:r w:rsidRPr="00C839B0">
              <w:rPr>
                <w:rFonts w:hAnsi="標楷體"/>
                <w:b/>
                <w:color w:val="000000" w:themeColor="text1"/>
                <w:sz w:val="28"/>
                <w:szCs w:val="28"/>
              </w:rPr>
              <w:t>墨</w:t>
            </w:r>
            <w:r w:rsidR="00DD3703" w:rsidRPr="00C839B0">
              <w:rPr>
                <w:rFonts w:hAnsi="標楷體" w:hint="eastAsia"/>
                <w:color w:val="000000" w:themeColor="text1"/>
                <w:sz w:val="28"/>
                <w:szCs w:val="28"/>
              </w:rPr>
              <w:t>○○</w:t>
            </w:r>
            <w:r w:rsidRPr="00C839B0">
              <w:rPr>
                <w:rFonts w:hAnsi="標楷體"/>
                <w:b/>
                <w:color w:val="000000" w:themeColor="text1"/>
                <w:sz w:val="28"/>
                <w:szCs w:val="28"/>
              </w:rPr>
              <w:t>工業</w:t>
            </w:r>
            <w:r w:rsidRPr="00C839B0">
              <w:rPr>
                <w:rFonts w:hAnsi="標楷體"/>
                <w:color w:val="000000" w:themeColor="text1"/>
                <w:sz w:val="28"/>
                <w:szCs w:val="28"/>
              </w:rPr>
              <w:t>由銀行</w:t>
            </w:r>
            <w:proofErr w:type="gramStart"/>
            <w:r w:rsidRPr="00C839B0">
              <w:rPr>
                <w:rFonts w:hAnsi="標楷體"/>
                <w:color w:val="000000" w:themeColor="text1"/>
                <w:sz w:val="28"/>
                <w:szCs w:val="28"/>
              </w:rPr>
              <w:t>匯入薪實</w:t>
            </w:r>
            <w:proofErr w:type="gramEnd"/>
            <w:r w:rsidRPr="00C839B0">
              <w:rPr>
                <w:rFonts w:hAnsi="標楷體" w:hint="eastAsia"/>
                <w:color w:val="000000" w:themeColor="text1"/>
                <w:sz w:val="28"/>
                <w:szCs w:val="28"/>
              </w:rPr>
              <w:t>。</w:t>
            </w:r>
          </w:p>
          <w:p w:rsidR="00C7452E" w:rsidRPr="00C839B0" w:rsidRDefault="006C2BCA" w:rsidP="00D6241C">
            <w:pPr>
              <w:spacing w:line="360" w:lineRule="exact"/>
              <w:rPr>
                <w:rFonts w:hAnsi="標楷體"/>
                <w:b/>
                <w:color w:val="000000" w:themeColor="text1"/>
                <w:sz w:val="28"/>
                <w:szCs w:val="28"/>
              </w:rPr>
            </w:pPr>
            <w:r w:rsidRPr="00C839B0">
              <w:rPr>
                <w:rFonts w:hAnsi="標楷體" w:hint="eastAsia"/>
                <w:b/>
                <w:color w:val="000000" w:themeColor="text1"/>
                <w:sz w:val="28"/>
                <w:szCs w:val="28"/>
              </w:rPr>
              <w:t>1.</w:t>
            </w:r>
            <w:r w:rsidR="00C7452E" w:rsidRPr="00C839B0">
              <w:rPr>
                <w:rFonts w:hAnsi="標楷體" w:hint="eastAsia"/>
                <w:b/>
                <w:color w:val="000000" w:themeColor="text1"/>
                <w:sz w:val="28"/>
                <w:szCs w:val="28"/>
              </w:rPr>
              <w:t>每</w:t>
            </w:r>
            <w:r w:rsidR="00895B8C" w:rsidRPr="00C839B0">
              <w:rPr>
                <w:rFonts w:hAnsi="標楷體" w:hint="eastAsia"/>
                <w:b/>
                <w:color w:val="000000" w:themeColor="text1"/>
                <w:sz w:val="28"/>
                <w:szCs w:val="28"/>
              </w:rPr>
              <w:t>週</w:t>
            </w:r>
            <w:r w:rsidR="00C7452E" w:rsidRPr="00C839B0">
              <w:rPr>
                <w:rFonts w:hAnsi="標楷體" w:hint="eastAsia"/>
                <w:b/>
                <w:color w:val="000000" w:themeColor="text1"/>
                <w:sz w:val="28"/>
                <w:szCs w:val="28"/>
              </w:rPr>
              <w:t>工讀40小時以上，時薪158元</w:t>
            </w:r>
          </w:p>
          <w:p w:rsidR="00C7452E" w:rsidRPr="00C839B0" w:rsidRDefault="006C2BCA" w:rsidP="00D6241C">
            <w:pPr>
              <w:spacing w:line="360" w:lineRule="exact"/>
              <w:rPr>
                <w:rFonts w:hAnsi="標楷體"/>
                <w:b/>
                <w:color w:val="000000" w:themeColor="text1"/>
                <w:sz w:val="28"/>
                <w:szCs w:val="28"/>
              </w:rPr>
            </w:pPr>
            <w:r w:rsidRPr="00C839B0">
              <w:rPr>
                <w:rFonts w:hAnsi="標楷體" w:hint="eastAsia"/>
                <w:b/>
                <w:color w:val="000000" w:themeColor="text1"/>
                <w:sz w:val="28"/>
                <w:szCs w:val="28"/>
              </w:rPr>
              <w:t>2.</w:t>
            </w:r>
            <w:r w:rsidR="00C7452E" w:rsidRPr="00C839B0">
              <w:rPr>
                <w:rFonts w:hAnsi="標楷體" w:hint="eastAsia"/>
                <w:b/>
                <w:color w:val="000000" w:themeColor="text1"/>
                <w:sz w:val="28"/>
                <w:szCs w:val="28"/>
              </w:rPr>
              <w:t>每</w:t>
            </w:r>
            <w:r w:rsidR="008344C2" w:rsidRPr="00C839B0">
              <w:rPr>
                <w:rFonts w:hAnsi="標楷體" w:hint="eastAsia"/>
                <w:b/>
                <w:color w:val="000000" w:themeColor="text1"/>
                <w:sz w:val="28"/>
                <w:szCs w:val="28"/>
              </w:rPr>
              <w:t>週</w:t>
            </w:r>
            <w:r w:rsidR="00C7452E" w:rsidRPr="00C839B0">
              <w:rPr>
                <w:rFonts w:hAnsi="標楷體" w:hint="eastAsia"/>
                <w:b/>
                <w:color w:val="000000" w:themeColor="text1"/>
                <w:sz w:val="28"/>
                <w:szCs w:val="28"/>
              </w:rPr>
              <w:t>工讀80小時，時薪160元</w:t>
            </w:r>
          </w:p>
          <w:p w:rsidR="00C7452E" w:rsidRPr="00C839B0" w:rsidRDefault="006C2BCA" w:rsidP="00D6241C">
            <w:pPr>
              <w:spacing w:line="360" w:lineRule="exact"/>
              <w:rPr>
                <w:rFonts w:hAnsi="標楷體"/>
                <w:b/>
                <w:color w:val="000000" w:themeColor="text1"/>
                <w:sz w:val="28"/>
                <w:szCs w:val="28"/>
              </w:rPr>
            </w:pPr>
            <w:r w:rsidRPr="00C839B0">
              <w:rPr>
                <w:rFonts w:hAnsi="標楷體" w:hint="eastAsia"/>
                <w:b/>
                <w:color w:val="000000" w:themeColor="text1"/>
                <w:sz w:val="28"/>
                <w:szCs w:val="28"/>
              </w:rPr>
              <w:t>3.</w:t>
            </w:r>
            <w:r w:rsidR="00C7452E" w:rsidRPr="00C839B0">
              <w:rPr>
                <w:rFonts w:hAnsi="標楷體" w:hint="eastAsia"/>
                <w:b/>
                <w:color w:val="000000" w:themeColor="text1"/>
                <w:sz w:val="28"/>
                <w:szCs w:val="28"/>
              </w:rPr>
              <w:t>每</w:t>
            </w:r>
            <w:r w:rsidR="008344C2" w:rsidRPr="00C839B0">
              <w:rPr>
                <w:rFonts w:hAnsi="標楷體" w:hint="eastAsia"/>
                <w:b/>
                <w:color w:val="000000" w:themeColor="text1"/>
                <w:sz w:val="28"/>
                <w:szCs w:val="28"/>
              </w:rPr>
              <w:t>週</w:t>
            </w:r>
            <w:r w:rsidR="00C7452E" w:rsidRPr="00C839B0">
              <w:rPr>
                <w:rFonts w:hAnsi="標楷體" w:hint="eastAsia"/>
                <w:b/>
                <w:color w:val="000000" w:themeColor="text1"/>
                <w:sz w:val="28"/>
                <w:szCs w:val="28"/>
              </w:rPr>
              <w:t>工讀44小時，夜班180元</w:t>
            </w:r>
          </w:p>
          <w:p w:rsidR="00C7452E" w:rsidRPr="00C839B0" w:rsidRDefault="006C2BCA" w:rsidP="00D6241C">
            <w:pPr>
              <w:spacing w:line="360" w:lineRule="exact"/>
              <w:rPr>
                <w:rFonts w:hAnsi="標楷體"/>
                <w:b/>
                <w:color w:val="000000" w:themeColor="text1"/>
                <w:sz w:val="28"/>
                <w:szCs w:val="28"/>
              </w:rPr>
            </w:pPr>
            <w:r w:rsidRPr="00C839B0">
              <w:rPr>
                <w:rFonts w:hAnsi="標楷體" w:hint="eastAsia"/>
                <w:b/>
                <w:color w:val="000000" w:themeColor="text1"/>
                <w:sz w:val="28"/>
                <w:szCs w:val="28"/>
              </w:rPr>
              <w:t>4.</w:t>
            </w:r>
            <w:r w:rsidR="00C7452E" w:rsidRPr="00C839B0">
              <w:rPr>
                <w:rFonts w:hAnsi="標楷體" w:hint="eastAsia"/>
                <w:b/>
                <w:color w:val="000000" w:themeColor="text1"/>
                <w:sz w:val="28"/>
                <w:szCs w:val="28"/>
              </w:rPr>
              <w:t>每</w:t>
            </w:r>
            <w:r w:rsidR="008344C2" w:rsidRPr="00C839B0">
              <w:rPr>
                <w:rFonts w:hAnsi="標楷體" w:hint="eastAsia"/>
                <w:b/>
                <w:color w:val="000000" w:themeColor="text1"/>
                <w:sz w:val="28"/>
                <w:szCs w:val="28"/>
              </w:rPr>
              <w:t>週</w:t>
            </w:r>
            <w:r w:rsidR="00C7452E" w:rsidRPr="00C839B0">
              <w:rPr>
                <w:rFonts w:hAnsi="標楷體" w:hint="eastAsia"/>
                <w:b/>
                <w:color w:val="000000" w:themeColor="text1"/>
                <w:sz w:val="28"/>
                <w:szCs w:val="28"/>
              </w:rPr>
              <w:t>工讀40-50小時，夜班180、日班160元</w:t>
            </w:r>
          </w:p>
          <w:p w:rsidR="00C7452E" w:rsidRPr="00C839B0" w:rsidRDefault="006C2BCA" w:rsidP="00D6241C">
            <w:pPr>
              <w:spacing w:line="360" w:lineRule="exact"/>
              <w:rPr>
                <w:rFonts w:hAnsi="標楷體"/>
                <w:b/>
                <w:color w:val="000000" w:themeColor="text1"/>
                <w:sz w:val="28"/>
                <w:szCs w:val="28"/>
              </w:rPr>
            </w:pPr>
            <w:r w:rsidRPr="00C839B0">
              <w:rPr>
                <w:rFonts w:hAnsi="標楷體" w:hint="eastAsia"/>
                <w:b/>
                <w:color w:val="000000" w:themeColor="text1"/>
                <w:sz w:val="28"/>
                <w:szCs w:val="28"/>
              </w:rPr>
              <w:t>5.</w:t>
            </w:r>
            <w:r w:rsidR="00C7452E" w:rsidRPr="00C839B0">
              <w:rPr>
                <w:rFonts w:hAnsi="標楷體" w:hint="eastAsia"/>
                <w:b/>
                <w:color w:val="000000" w:themeColor="text1"/>
                <w:sz w:val="28"/>
                <w:szCs w:val="28"/>
              </w:rPr>
              <w:t>每</w:t>
            </w:r>
            <w:r w:rsidR="008344C2" w:rsidRPr="00C839B0">
              <w:rPr>
                <w:rFonts w:hAnsi="標楷體" w:hint="eastAsia"/>
                <w:b/>
                <w:color w:val="000000" w:themeColor="text1"/>
                <w:sz w:val="28"/>
                <w:szCs w:val="28"/>
              </w:rPr>
              <w:t>週</w:t>
            </w:r>
            <w:r w:rsidR="00C7452E" w:rsidRPr="00C839B0">
              <w:rPr>
                <w:rFonts w:hAnsi="標楷體" w:hint="eastAsia"/>
                <w:b/>
                <w:color w:val="000000" w:themeColor="text1"/>
                <w:sz w:val="28"/>
                <w:szCs w:val="28"/>
              </w:rPr>
              <w:t>工作4天，每日10小時，夜班180元</w:t>
            </w:r>
          </w:p>
          <w:p w:rsidR="00C7452E" w:rsidRPr="00C839B0" w:rsidRDefault="00C7452E" w:rsidP="00D6241C">
            <w:pPr>
              <w:spacing w:line="360" w:lineRule="exact"/>
              <w:rPr>
                <w:rFonts w:hAnsi="標楷體"/>
                <w:color w:val="000000" w:themeColor="text1"/>
                <w:sz w:val="28"/>
                <w:szCs w:val="28"/>
              </w:rPr>
            </w:pPr>
            <w:r w:rsidRPr="00C839B0">
              <w:rPr>
                <w:rFonts w:hAnsi="標楷體" w:hint="eastAsia"/>
                <w:color w:val="000000" w:themeColor="text1"/>
                <w:sz w:val="28"/>
                <w:szCs w:val="28"/>
              </w:rPr>
              <w:t>其他意見：</w:t>
            </w:r>
          </w:p>
          <w:p w:rsidR="00C7452E" w:rsidRPr="00C839B0" w:rsidRDefault="00C7452E" w:rsidP="00D6241C">
            <w:pPr>
              <w:spacing w:line="360" w:lineRule="exact"/>
              <w:rPr>
                <w:rFonts w:hAnsi="標楷體"/>
                <w:b/>
                <w:color w:val="000000" w:themeColor="text1"/>
                <w:sz w:val="28"/>
                <w:szCs w:val="28"/>
              </w:rPr>
            </w:pPr>
            <w:r w:rsidRPr="00C839B0">
              <w:rPr>
                <w:rFonts w:hAnsi="標楷體" w:hint="eastAsia"/>
                <w:b/>
                <w:color w:val="000000" w:themeColor="text1"/>
                <w:sz w:val="28"/>
                <w:szCs w:val="28"/>
              </w:rPr>
              <w:t>超時工作、工讀薪資低於實際工作時數、收費明細部</w:t>
            </w:r>
            <w:proofErr w:type="gramStart"/>
            <w:r w:rsidRPr="00C839B0">
              <w:rPr>
                <w:rFonts w:hAnsi="標楷體" w:hint="eastAsia"/>
                <w:b/>
                <w:color w:val="000000" w:themeColor="text1"/>
                <w:sz w:val="28"/>
                <w:szCs w:val="28"/>
              </w:rPr>
              <w:t>清楚、</w:t>
            </w:r>
            <w:proofErr w:type="gramEnd"/>
            <w:r w:rsidRPr="00C839B0">
              <w:rPr>
                <w:rFonts w:hAnsi="標楷體" w:hint="eastAsia"/>
                <w:b/>
                <w:color w:val="000000" w:themeColor="text1"/>
                <w:sz w:val="28"/>
                <w:szCs w:val="28"/>
              </w:rPr>
              <w:t>就學期間都在工作、</w:t>
            </w:r>
            <w:r w:rsidR="00215C73" w:rsidRPr="00C839B0">
              <w:rPr>
                <w:rFonts w:hAnsi="標楷體" w:hint="eastAsia"/>
                <w:b/>
                <w:color w:val="000000" w:themeColor="text1"/>
                <w:sz w:val="28"/>
                <w:szCs w:val="28"/>
              </w:rPr>
              <w:t>每週</w:t>
            </w:r>
            <w:r w:rsidRPr="00C839B0">
              <w:rPr>
                <w:rFonts w:hAnsi="標楷體" w:hint="eastAsia"/>
                <w:b/>
                <w:color w:val="000000" w:themeColor="text1"/>
                <w:sz w:val="28"/>
                <w:szCs w:val="28"/>
              </w:rPr>
              <w:t>4天夜班</w:t>
            </w:r>
            <w:r w:rsidR="00054A21" w:rsidRPr="00C839B0">
              <w:rPr>
                <w:rFonts w:hAnsi="標楷體" w:hint="eastAsia"/>
                <w:b/>
                <w:color w:val="000000" w:themeColor="text1"/>
                <w:sz w:val="28"/>
                <w:szCs w:val="28"/>
              </w:rPr>
              <w:t>（</w:t>
            </w:r>
            <w:r w:rsidRPr="00C839B0">
              <w:rPr>
                <w:rFonts w:hAnsi="標楷體" w:hint="eastAsia"/>
                <w:b/>
                <w:color w:val="000000" w:themeColor="text1"/>
                <w:sz w:val="28"/>
                <w:szCs w:val="28"/>
              </w:rPr>
              <w:t>每日10小時</w:t>
            </w:r>
            <w:r w:rsidR="006C06ED" w:rsidRPr="00C839B0">
              <w:rPr>
                <w:rFonts w:hAnsi="標楷體" w:hint="eastAsia"/>
                <w:b/>
                <w:color w:val="000000" w:themeColor="text1"/>
                <w:sz w:val="28"/>
                <w:szCs w:val="28"/>
              </w:rPr>
              <w:t>）</w:t>
            </w:r>
            <w:r w:rsidRPr="00C839B0">
              <w:rPr>
                <w:rFonts w:hAnsi="標楷體" w:hint="eastAsia"/>
                <w:b/>
                <w:color w:val="000000" w:themeColor="text1"/>
                <w:sz w:val="28"/>
                <w:szCs w:val="28"/>
              </w:rPr>
              <w:t>、</w:t>
            </w:r>
            <w:r w:rsidRPr="00C839B0">
              <w:rPr>
                <w:rFonts w:hAnsi="標楷體"/>
                <w:b/>
                <w:color w:val="000000" w:themeColor="text1"/>
                <w:sz w:val="28"/>
                <w:szCs w:val="28"/>
              </w:rPr>
              <w:t>如工作薪資被扣掉，洽詢工讀公司後表示為Dr.</w:t>
            </w:r>
            <w:r w:rsidR="00455738" w:rsidRPr="00C839B0">
              <w:rPr>
                <w:rFonts w:hAnsi="標楷體" w:hint="eastAsia"/>
                <w:color w:val="000000" w:themeColor="text1"/>
                <w:sz w:val="28"/>
                <w:szCs w:val="28"/>
              </w:rPr>
              <w:t xml:space="preserve"> </w:t>
            </w:r>
            <w:r w:rsidR="00455738" w:rsidRPr="00C839B0">
              <w:rPr>
                <w:rFonts w:hAnsi="標楷體" w:hint="eastAsia"/>
                <w:color w:val="000000" w:themeColor="text1"/>
                <w:sz w:val="28"/>
                <w:szCs w:val="28"/>
              </w:rPr>
              <w:lastRenderedPageBreak/>
              <w:t>○○</w:t>
            </w:r>
            <w:r w:rsidRPr="00C839B0">
              <w:rPr>
                <w:rFonts w:hAnsi="標楷體"/>
                <w:b/>
                <w:color w:val="000000" w:themeColor="text1"/>
                <w:sz w:val="28"/>
                <w:szCs w:val="28"/>
              </w:rPr>
              <w:t>要扣的</w:t>
            </w:r>
            <w:r w:rsidRPr="00C839B0">
              <w:rPr>
                <w:rFonts w:hAnsi="標楷體" w:hint="eastAsia"/>
                <w:b/>
                <w:color w:val="000000" w:themeColor="text1"/>
                <w:sz w:val="28"/>
                <w:szCs w:val="28"/>
              </w:rPr>
              <w:t>。</w:t>
            </w:r>
          </w:p>
        </w:tc>
      </w:tr>
      <w:tr w:rsidR="00046DCC" w:rsidRPr="00C839B0" w:rsidTr="00A231F6">
        <w:tc>
          <w:tcPr>
            <w:tcW w:w="1985" w:type="dxa"/>
            <w:vAlign w:val="center"/>
          </w:tcPr>
          <w:p w:rsidR="00C7452E" w:rsidRPr="00C839B0" w:rsidRDefault="00C7452E" w:rsidP="00A231F6">
            <w:pPr>
              <w:spacing w:line="400" w:lineRule="exact"/>
              <w:jc w:val="center"/>
              <w:rPr>
                <w:rFonts w:hAnsi="標楷體"/>
                <w:color w:val="000000" w:themeColor="text1"/>
                <w:sz w:val="28"/>
                <w:szCs w:val="28"/>
              </w:rPr>
            </w:pPr>
            <w:r w:rsidRPr="00C839B0">
              <w:rPr>
                <w:rFonts w:hAnsi="標楷體" w:hint="eastAsia"/>
                <w:color w:val="000000" w:themeColor="text1"/>
                <w:sz w:val="28"/>
                <w:szCs w:val="28"/>
              </w:rPr>
              <w:lastRenderedPageBreak/>
              <w:t>1</w:t>
            </w:r>
            <w:r w:rsidRPr="00C839B0">
              <w:rPr>
                <w:rFonts w:hAnsi="標楷體"/>
                <w:color w:val="000000" w:themeColor="text1"/>
                <w:sz w:val="28"/>
                <w:szCs w:val="28"/>
              </w:rPr>
              <w:t>10.12.01</w:t>
            </w:r>
          </w:p>
          <w:p w:rsidR="00C7452E" w:rsidRPr="00C839B0" w:rsidRDefault="00C7452E" w:rsidP="00A231F6">
            <w:pPr>
              <w:spacing w:line="400" w:lineRule="exact"/>
              <w:jc w:val="center"/>
              <w:rPr>
                <w:rFonts w:hAnsi="標楷體"/>
                <w:color w:val="000000" w:themeColor="text1"/>
                <w:sz w:val="28"/>
                <w:szCs w:val="28"/>
              </w:rPr>
            </w:pPr>
            <w:r w:rsidRPr="00C839B0">
              <w:rPr>
                <w:rFonts w:hAnsi="標楷體" w:hint="eastAsia"/>
                <w:color w:val="000000" w:themeColor="text1"/>
                <w:sz w:val="28"/>
                <w:szCs w:val="28"/>
              </w:rPr>
              <w:t>11名烏干達籍學生；</w:t>
            </w:r>
            <w:r w:rsidR="00DA225B" w:rsidRPr="00C839B0">
              <w:rPr>
                <w:rFonts w:hAnsi="標楷體" w:hint="eastAsia"/>
                <w:color w:val="000000" w:themeColor="text1"/>
                <w:sz w:val="28"/>
                <w:szCs w:val="28"/>
              </w:rPr>
              <w:t>柴○○</w:t>
            </w:r>
            <w:r w:rsidRPr="00C839B0">
              <w:rPr>
                <w:rFonts w:hAnsi="標楷體" w:hint="eastAsia"/>
                <w:color w:val="000000" w:themeColor="text1"/>
                <w:sz w:val="28"/>
                <w:szCs w:val="28"/>
              </w:rPr>
              <w:t>副校長等行政人員；教師1名</w:t>
            </w:r>
          </w:p>
        </w:tc>
        <w:tc>
          <w:tcPr>
            <w:tcW w:w="7087" w:type="dxa"/>
          </w:tcPr>
          <w:p w:rsidR="00C7452E" w:rsidRPr="00C839B0" w:rsidRDefault="00C7452E" w:rsidP="00D6241C">
            <w:pPr>
              <w:spacing w:line="360" w:lineRule="exact"/>
              <w:rPr>
                <w:rFonts w:hAnsi="標楷體"/>
                <w:color w:val="000000" w:themeColor="text1"/>
                <w:sz w:val="28"/>
                <w:szCs w:val="28"/>
              </w:rPr>
            </w:pPr>
            <w:r w:rsidRPr="00C839B0">
              <w:rPr>
                <w:rFonts w:hAnsi="標楷體"/>
                <w:color w:val="000000" w:themeColor="text1"/>
                <w:sz w:val="28"/>
                <w:szCs w:val="28"/>
              </w:rPr>
              <w:t>四</w:t>
            </w:r>
            <w:r w:rsidRPr="00C839B0">
              <w:rPr>
                <w:rFonts w:hAnsi="標楷體" w:hint="eastAsia"/>
                <w:color w:val="000000" w:themeColor="text1"/>
                <w:sz w:val="28"/>
                <w:szCs w:val="28"/>
              </w:rPr>
              <w:t>、</w:t>
            </w:r>
            <w:r w:rsidRPr="00C839B0">
              <w:rPr>
                <w:rFonts w:hAnsi="標楷體"/>
                <w:color w:val="000000" w:themeColor="text1"/>
                <w:sz w:val="28"/>
                <w:szCs w:val="28"/>
              </w:rPr>
              <w:t>工作</w:t>
            </w:r>
          </w:p>
          <w:p w:rsidR="00C7452E" w:rsidRPr="00C839B0" w:rsidRDefault="00C7452E" w:rsidP="00D6241C">
            <w:pPr>
              <w:spacing w:line="360" w:lineRule="exact"/>
              <w:rPr>
                <w:rFonts w:hAnsi="標楷體"/>
                <w:color w:val="000000" w:themeColor="text1"/>
                <w:sz w:val="28"/>
                <w:szCs w:val="28"/>
              </w:rPr>
            </w:pPr>
            <w:r w:rsidRPr="00C839B0">
              <w:rPr>
                <w:rFonts w:hAnsi="標楷體"/>
                <w:color w:val="000000" w:themeColor="text1"/>
                <w:sz w:val="28"/>
                <w:szCs w:val="28"/>
              </w:rPr>
              <w:t>1.</w:t>
            </w:r>
            <w:r w:rsidRPr="00C839B0">
              <w:rPr>
                <w:rFonts w:hAnsi="標楷體"/>
                <w:b/>
                <w:color w:val="000000" w:themeColor="text1"/>
                <w:sz w:val="28"/>
                <w:szCs w:val="28"/>
              </w:rPr>
              <w:t>工作超時，違反</w:t>
            </w:r>
            <w:r w:rsidRPr="00C839B0">
              <w:rPr>
                <w:rFonts w:hAnsi="標楷體" w:hint="eastAsia"/>
                <w:b/>
                <w:color w:val="000000" w:themeColor="text1"/>
                <w:sz w:val="28"/>
                <w:szCs w:val="28"/>
              </w:rPr>
              <w:t>就</w:t>
            </w:r>
            <w:proofErr w:type="gramStart"/>
            <w:r w:rsidRPr="00C839B0">
              <w:rPr>
                <w:rFonts w:hAnsi="標楷體" w:hint="eastAsia"/>
                <w:b/>
                <w:color w:val="000000" w:themeColor="text1"/>
                <w:sz w:val="28"/>
                <w:szCs w:val="28"/>
              </w:rPr>
              <w:t>服法</w:t>
            </w:r>
            <w:proofErr w:type="gramEnd"/>
            <w:r w:rsidRPr="00C839B0">
              <w:rPr>
                <w:rFonts w:hAnsi="標楷體"/>
                <w:b/>
                <w:color w:val="000000" w:themeColor="text1"/>
                <w:sz w:val="28"/>
                <w:szCs w:val="28"/>
              </w:rPr>
              <w:t>規定</w:t>
            </w:r>
          </w:p>
          <w:p w:rsidR="00C7452E" w:rsidRPr="00C839B0" w:rsidRDefault="00C7452E" w:rsidP="00D6241C">
            <w:pPr>
              <w:spacing w:line="360" w:lineRule="exact"/>
              <w:rPr>
                <w:rFonts w:hAnsi="標楷體"/>
                <w:color w:val="000000" w:themeColor="text1"/>
                <w:sz w:val="28"/>
                <w:szCs w:val="28"/>
              </w:rPr>
            </w:pPr>
            <w:r w:rsidRPr="00C839B0">
              <w:rPr>
                <w:rFonts w:hAnsi="標楷體"/>
                <w:color w:val="000000" w:themeColor="text1"/>
                <w:sz w:val="28"/>
                <w:szCs w:val="28"/>
              </w:rPr>
              <w:t>學生表示工作以大夜班為主，每週工作時間超過</w:t>
            </w:r>
            <w:r w:rsidRPr="00C839B0">
              <w:rPr>
                <w:rFonts w:hAnsi="標楷體" w:hint="eastAsia"/>
                <w:color w:val="000000" w:themeColor="text1"/>
                <w:sz w:val="28"/>
                <w:szCs w:val="28"/>
              </w:rPr>
              <w:t>40</w:t>
            </w:r>
            <w:r w:rsidRPr="00C839B0">
              <w:rPr>
                <w:rFonts w:hAnsi="標楷體"/>
                <w:color w:val="000000" w:themeColor="text1"/>
                <w:sz w:val="28"/>
                <w:szCs w:val="28"/>
              </w:rPr>
              <w:t>小時，有學生</w:t>
            </w:r>
            <w:r w:rsidRPr="00C839B0">
              <w:rPr>
                <w:rFonts w:hAnsi="標楷體"/>
                <w:b/>
                <w:color w:val="000000" w:themeColor="text1"/>
                <w:sz w:val="28"/>
                <w:szCs w:val="28"/>
              </w:rPr>
              <w:t>因工作受</w:t>
            </w:r>
            <w:r w:rsidRPr="00C839B0">
              <w:rPr>
                <w:rFonts w:hAnsi="標楷體" w:hint="eastAsia"/>
                <w:b/>
                <w:color w:val="000000" w:themeColor="text1"/>
                <w:sz w:val="28"/>
                <w:szCs w:val="28"/>
              </w:rPr>
              <w:t>傷</w:t>
            </w:r>
            <w:r w:rsidRPr="00C839B0">
              <w:rPr>
                <w:rFonts w:hAnsi="標楷體"/>
                <w:b/>
                <w:color w:val="000000" w:themeColor="text1"/>
                <w:sz w:val="28"/>
                <w:szCs w:val="28"/>
              </w:rPr>
              <w:t>或健康受損</w:t>
            </w:r>
            <w:r w:rsidRPr="00C839B0">
              <w:rPr>
                <w:rFonts w:hAnsi="標楷體"/>
                <w:color w:val="000000" w:themeColor="text1"/>
                <w:sz w:val="28"/>
                <w:szCs w:val="28"/>
              </w:rPr>
              <w:t xml:space="preserve">。 </w:t>
            </w:r>
          </w:p>
          <w:p w:rsidR="00C7452E" w:rsidRPr="00C839B0" w:rsidRDefault="00C7452E" w:rsidP="00D6241C">
            <w:pPr>
              <w:spacing w:line="360" w:lineRule="exact"/>
              <w:rPr>
                <w:rFonts w:hAnsi="標楷體"/>
                <w:color w:val="000000" w:themeColor="text1"/>
                <w:sz w:val="28"/>
                <w:szCs w:val="28"/>
              </w:rPr>
            </w:pPr>
            <w:r w:rsidRPr="00C839B0">
              <w:rPr>
                <w:rFonts w:hAnsi="標楷體"/>
                <w:color w:val="000000" w:themeColor="text1"/>
                <w:sz w:val="28"/>
                <w:szCs w:val="28"/>
              </w:rPr>
              <w:t>2.</w:t>
            </w:r>
            <w:r w:rsidRPr="00C839B0">
              <w:rPr>
                <w:rFonts w:hAnsi="標楷體"/>
                <w:b/>
                <w:color w:val="000000" w:themeColor="text1"/>
                <w:sz w:val="28"/>
                <w:szCs w:val="28"/>
              </w:rPr>
              <w:t>工</w:t>
            </w:r>
            <w:r w:rsidRPr="00C839B0">
              <w:rPr>
                <w:rFonts w:hAnsi="標楷體" w:hint="eastAsia"/>
                <w:b/>
                <w:color w:val="000000" w:themeColor="text1"/>
                <w:sz w:val="28"/>
                <w:szCs w:val="28"/>
              </w:rPr>
              <w:t>資</w:t>
            </w:r>
            <w:r w:rsidRPr="00C839B0">
              <w:rPr>
                <w:rFonts w:hAnsi="標楷體"/>
                <w:b/>
                <w:color w:val="000000" w:themeColor="text1"/>
                <w:sz w:val="28"/>
                <w:szCs w:val="28"/>
              </w:rPr>
              <w:t>給付方式</w:t>
            </w:r>
          </w:p>
          <w:p w:rsidR="00C7452E" w:rsidRPr="00C839B0" w:rsidRDefault="00C7452E" w:rsidP="00D6241C">
            <w:pPr>
              <w:spacing w:line="360" w:lineRule="exact"/>
              <w:rPr>
                <w:rFonts w:hAnsi="標楷體"/>
                <w:color w:val="000000" w:themeColor="text1"/>
                <w:sz w:val="28"/>
                <w:szCs w:val="28"/>
              </w:rPr>
            </w:pPr>
            <w:r w:rsidRPr="00C839B0">
              <w:rPr>
                <w:rFonts w:hAnsi="標楷體"/>
                <w:color w:val="000000" w:themeColor="text1"/>
                <w:sz w:val="28"/>
                <w:szCs w:val="28"/>
              </w:rPr>
              <w:t>工作廠</w:t>
            </w:r>
            <w:r w:rsidRPr="00C839B0">
              <w:rPr>
                <w:rFonts w:hAnsi="標楷體" w:hint="eastAsia"/>
                <w:color w:val="000000" w:themeColor="text1"/>
                <w:sz w:val="28"/>
                <w:szCs w:val="28"/>
              </w:rPr>
              <w:t>商</w:t>
            </w:r>
            <w:r w:rsidRPr="00C839B0">
              <w:rPr>
                <w:rFonts w:hAnsi="標楷體"/>
                <w:color w:val="000000" w:themeColor="text1"/>
                <w:sz w:val="28"/>
                <w:szCs w:val="28"/>
              </w:rPr>
              <w:t>透過派遣公司給予現金酬勞，</w:t>
            </w:r>
            <w:r w:rsidRPr="00C839B0">
              <w:rPr>
                <w:rFonts w:hAnsi="標楷體"/>
                <w:b/>
                <w:color w:val="000000" w:themeColor="text1"/>
                <w:sz w:val="28"/>
                <w:szCs w:val="28"/>
              </w:rPr>
              <w:t>缺乏勞務及薪</w:t>
            </w:r>
            <w:r w:rsidRPr="00C839B0">
              <w:rPr>
                <w:rFonts w:hAnsi="標楷體" w:hint="eastAsia"/>
                <w:b/>
                <w:color w:val="000000" w:themeColor="text1"/>
                <w:sz w:val="28"/>
                <w:szCs w:val="28"/>
              </w:rPr>
              <w:t>資</w:t>
            </w:r>
            <w:r w:rsidRPr="00C839B0">
              <w:rPr>
                <w:rFonts w:hAnsi="標楷體"/>
                <w:b/>
                <w:color w:val="000000" w:themeColor="text1"/>
                <w:sz w:val="28"/>
                <w:szCs w:val="28"/>
              </w:rPr>
              <w:t>記錄</w:t>
            </w:r>
            <w:r w:rsidRPr="00C839B0">
              <w:rPr>
                <w:rFonts w:hAnsi="標楷體"/>
                <w:color w:val="000000" w:themeColor="text1"/>
                <w:sz w:val="28"/>
                <w:szCs w:val="28"/>
              </w:rPr>
              <w:t>，</w:t>
            </w:r>
            <w:r w:rsidRPr="00C839B0">
              <w:rPr>
                <w:rFonts w:hAnsi="標楷體"/>
                <w:b/>
                <w:color w:val="000000" w:themeColor="text1"/>
                <w:sz w:val="28"/>
                <w:szCs w:val="28"/>
              </w:rPr>
              <w:t>學生無法得知所領取工</w:t>
            </w:r>
            <w:r w:rsidRPr="00C839B0">
              <w:rPr>
                <w:rFonts w:hAnsi="標楷體" w:hint="eastAsia"/>
                <w:b/>
                <w:color w:val="000000" w:themeColor="text1"/>
                <w:sz w:val="28"/>
                <w:szCs w:val="28"/>
              </w:rPr>
              <w:t>資</w:t>
            </w:r>
            <w:r w:rsidRPr="00C839B0">
              <w:rPr>
                <w:rFonts w:hAnsi="標楷體"/>
                <w:color w:val="000000" w:themeColor="text1"/>
                <w:sz w:val="28"/>
                <w:szCs w:val="28"/>
              </w:rPr>
              <w:t>，被扣減項目及金額。</w:t>
            </w:r>
          </w:p>
          <w:p w:rsidR="00C7452E" w:rsidRPr="00C839B0" w:rsidRDefault="00C7452E" w:rsidP="00D6241C">
            <w:pPr>
              <w:spacing w:line="360" w:lineRule="exact"/>
              <w:rPr>
                <w:rFonts w:hAnsi="標楷體"/>
                <w:color w:val="000000" w:themeColor="text1"/>
                <w:sz w:val="28"/>
                <w:szCs w:val="28"/>
              </w:rPr>
            </w:pPr>
            <w:r w:rsidRPr="00C839B0">
              <w:rPr>
                <w:rFonts w:hAnsi="標楷體"/>
                <w:color w:val="000000" w:themeColor="text1"/>
                <w:sz w:val="28"/>
                <w:szCs w:val="28"/>
              </w:rPr>
              <w:t>3.每週工作天</w:t>
            </w:r>
            <w:r w:rsidRPr="00C839B0">
              <w:rPr>
                <w:rFonts w:hAnsi="標楷體" w:hint="eastAsia"/>
                <w:color w:val="000000" w:themeColor="text1"/>
                <w:sz w:val="28"/>
                <w:szCs w:val="28"/>
              </w:rPr>
              <w:t>數</w:t>
            </w:r>
            <w:r w:rsidRPr="00C839B0">
              <w:rPr>
                <w:rFonts w:hAnsi="標楷體"/>
                <w:color w:val="000000" w:themeColor="text1"/>
                <w:sz w:val="28"/>
                <w:szCs w:val="28"/>
              </w:rPr>
              <w:t>無法自主</w:t>
            </w:r>
          </w:p>
          <w:p w:rsidR="00C7452E" w:rsidRPr="00C839B0" w:rsidRDefault="00C7452E" w:rsidP="00D6241C">
            <w:pPr>
              <w:spacing w:line="360" w:lineRule="exact"/>
              <w:rPr>
                <w:rFonts w:hAnsi="標楷體"/>
                <w:color w:val="000000" w:themeColor="text1"/>
                <w:sz w:val="28"/>
                <w:szCs w:val="28"/>
              </w:rPr>
            </w:pPr>
            <w:r w:rsidRPr="00C839B0">
              <w:rPr>
                <w:rFonts w:hAnsi="標楷體"/>
                <w:b/>
                <w:color w:val="000000" w:themeColor="text1"/>
                <w:sz w:val="28"/>
                <w:szCs w:val="28"/>
              </w:rPr>
              <w:t>學生每週工作天數多達4-5天</w:t>
            </w:r>
            <w:r w:rsidRPr="00C839B0">
              <w:rPr>
                <w:rFonts w:hAnsi="標楷體"/>
                <w:color w:val="000000" w:themeColor="text1"/>
                <w:sz w:val="28"/>
                <w:szCs w:val="28"/>
              </w:rPr>
              <w:t>，有學生表示想減少工作天</w:t>
            </w:r>
            <w:r w:rsidRPr="00C839B0">
              <w:rPr>
                <w:rFonts w:hAnsi="標楷體" w:hint="eastAsia"/>
                <w:color w:val="000000" w:themeColor="text1"/>
                <w:sz w:val="28"/>
                <w:szCs w:val="28"/>
              </w:rPr>
              <w:t>數</w:t>
            </w:r>
            <w:r w:rsidRPr="00C839B0">
              <w:rPr>
                <w:rFonts w:hAnsi="標楷體"/>
                <w:color w:val="000000" w:themeColor="text1"/>
                <w:sz w:val="28"/>
                <w:szCs w:val="28"/>
              </w:rPr>
              <w:t>，卻被</w:t>
            </w:r>
            <w:r w:rsidRPr="00C839B0">
              <w:rPr>
                <w:rFonts w:hAnsi="標楷體" w:hint="eastAsia"/>
                <w:color w:val="000000" w:themeColor="text1"/>
                <w:sz w:val="28"/>
                <w:szCs w:val="28"/>
              </w:rPr>
              <w:t>廠商</w:t>
            </w:r>
            <w:r w:rsidRPr="00C839B0">
              <w:rPr>
                <w:rFonts w:hAnsi="標楷體"/>
                <w:color w:val="000000" w:themeColor="text1"/>
                <w:sz w:val="28"/>
                <w:szCs w:val="28"/>
              </w:rPr>
              <w:t>告知如要減少工作天數則會解雇學生。學校也告知學生如不</w:t>
            </w:r>
            <w:proofErr w:type="gramStart"/>
            <w:r w:rsidRPr="00C839B0">
              <w:rPr>
                <w:rFonts w:hAnsi="標楷體"/>
                <w:color w:val="000000" w:themeColor="text1"/>
                <w:sz w:val="28"/>
                <w:szCs w:val="28"/>
              </w:rPr>
              <w:t>不</w:t>
            </w:r>
            <w:proofErr w:type="gramEnd"/>
            <w:r w:rsidRPr="00C839B0">
              <w:rPr>
                <w:rFonts w:hAnsi="標楷體"/>
                <w:color w:val="000000" w:themeColor="text1"/>
                <w:sz w:val="28"/>
                <w:szCs w:val="28"/>
              </w:rPr>
              <w:t>去工作，即無法賺取生活費及學費。</w:t>
            </w:r>
          </w:p>
          <w:p w:rsidR="00C7452E" w:rsidRPr="00C839B0" w:rsidRDefault="00C7452E" w:rsidP="00D6241C">
            <w:pPr>
              <w:spacing w:line="360" w:lineRule="exact"/>
              <w:rPr>
                <w:rFonts w:hAnsi="標楷體"/>
                <w:color w:val="000000" w:themeColor="text1"/>
                <w:sz w:val="28"/>
                <w:szCs w:val="28"/>
              </w:rPr>
            </w:pPr>
            <w:r w:rsidRPr="00C839B0">
              <w:rPr>
                <w:rFonts w:hAnsi="標楷體"/>
                <w:color w:val="000000" w:themeColor="text1"/>
                <w:sz w:val="28"/>
                <w:szCs w:val="28"/>
              </w:rPr>
              <w:t>4.學校未善盡對外國學生之輔</w:t>
            </w:r>
            <w:r w:rsidRPr="00C839B0">
              <w:rPr>
                <w:rFonts w:hAnsi="標楷體" w:hint="eastAsia"/>
                <w:color w:val="000000" w:themeColor="text1"/>
                <w:sz w:val="28"/>
                <w:szCs w:val="28"/>
              </w:rPr>
              <w:t>導</w:t>
            </w:r>
            <w:r w:rsidRPr="00C839B0">
              <w:rPr>
                <w:rFonts w:hAnsi="標楷體"/>
                <w:color w:val="000000" w:themeColor="text1"/>
                <w:sz w:val="28"/>
                <w:szCs w:val="28"/>
              </w:rPr>
              <w:t>責</w:t>
            </w:r>
            <w:r w:rsidRPr="00C839B0">
              <w:rPr>
                <w:rFonts w:hAnsi="標楷體" w:hint="eastAsia"/>
                <w:color w:val="000000" w:themeColor="text1"/>
                <w:sz w:val="28"/>
                <w:szCs w:val="28"/>
              </w:rPr>
              <w:t>任。</w:t>
            </w:r>
            <w:r w:rsidRPr="00C839B0">
              <w:rPr>
                <w:rFonts w:hAnsi="標楷體"/>
                <w:color w:val="000000" w:themeColor="text1"/>
                <w:sz w:val="28"/>
                <w:szCs w:val="28"/>
              </w:rPr>
              <w:t>…</w:t>
            </w:r>
            <w:proofErr w:type="gramStart"/>
            <w:r w:rsidRPr="00C839B0">
              <w:rPr>
                <w:rFonts w:hAnsi="標楷體"/>
                <w:color w:val="000000" w:themeColor="text1"/>
                <w:sz w:val="28"/>
                <w:szCs w:val="28"/>
              </w:rPr>
              <w:t>…</w:t>
            </w:r>
            <w:proofErr w:type="gramEnd"/>
            <w:r w:rsidR="000A06D8" w:rsidRPr="00C839B0">
              <w:rPr>
                <w:rFonts w:hAnsi="標楷體" w:hint="eastAsia"/>
                <w:color w:val="000000" w:themeColor="text1"/>
                <w:sz w:val="28"/>
                <w:szCs w:val="28"/>
              </w:rPr>
              <w:t>。</w:t>
            </w:r>
          </w:p>
        </w:tc>
      </w:tr>
    </w:tbl>
    <w:p w:rsidR="00C7452E" w:rsidRPr="00C839B0" w:rsidRDefault="00461F8D" w:rsidP="00452CB6">
      <w:pPr>
        <w:rPr>
          <w:color w:val="000000" w:themeColor="text1"/>
          <w:sz w:val="26"/>
          <w:szCs w:val="26"/>
        </w:rPr>
      </w:pPr>
      <w:bookmarkStart w:id="300" w:name="_Toc135837003"/>
      <w:r w:rsidRPr="00C839B0">
        <w:rPr>
          <w:rFonts w:hint="eastAsia"/>
          <w:color w:val="000000" w:themeColor="text1"/>
          <w:sz w:val="26"/>
          <w:szCs w:val="26"/>
        </w:rPr>
        <w:t xml:space="preserve"> </w:t>
      </w:r>
      <w:r w:rsidR="00C7452E" w:rsidRPr="00C839B0">
        <w:rPr>
          <w:rFonts w:hint="eastAsia"/>
          <w:color w:val="000000" w:themeColor="text1"/>
          <w:sz w:val="26"/>
          <w:szCs w:val="26"/>
        </w:rPr>
        <w:t>資料來源：</w:t>
      </w:r>
      <w:r w:rsidR="009A49FD" w:rsidRPr="00C839B0">
        <w:rPr>
          <w:rFonts w:hint="eastAsia"/>
          <w:color w:val="000000" w:themeColor="text1"/>
          <w:sz w:val="26"/>
          <w:szCs w:val="26"/>
        </w:rPr>
        <w:t>本調查整理自教育部資料</w:t>
      </w:r>
      <w:r w:rsidR="00C7452E" w:rsidRPr="00C839B0">
        <w:rPr>
          <w:rFonts w:hint="eastAsia"/>
          <w:color w:val="000000" w:themeColor="text1"/>
          <w:sz w:val="26"/>
          <w:szCs w:val="26"/>
        </w:rPr>
        <w:t>。</w:t>
      </w:r>
      <w:bookmarkEnd w:id="300"/>
    </w:p>
    <w:p w:rsidR="00C7452E" w:rsidRPr="00C839B0" w:rsidRDefault="00C7452E" w:rsidP="00C7452E">
      <w:pPr>
        <w:pStyle w:val="4"/>
        <w:spacing w:beforeLines="50" w:before="228"/>
        <w:rPr>
          <w:color w:val="000000" w:themeColor="text1"/>
        </w:rPr>
      </w:pPr>
      <w:r w:rsidRPr="00C839B0">
        <w:rPr>
          <w:rFonts w:hint="eastAsia"/>
          <w:color w:val="000000" w:themeColor="text1"/>
        </w:rPr>
        <w:t>又參</w:t>
      </w:r>
      <w:r w:rsidR="0092587E" w:rsidRPr="00C839B0">
        <w:rPr>
          <w:rFonts w:hint="eastAsia"/>
          <w:color w:val="000000" w:themeColor="text1"/>
        </w:rPr>
        <w:t>考</w:t>
      </w:r>
      <w:r w:rsidRPr="00C839B0">
        <w:rPr>
          <w:rFonts w:hint="eastAsia"/>
          <w:color w:val="000000" w:themeColor="text1"/>
        </w:rPr>
        <w:t>彰化地檢</w:t>
      </w:r>
      <w:r w:rsidR="0079741D" w:rsidRPr="00C839B0">
        <w:rPr>
          <w:rFonts w:hint="eastAsia"/>
          <w:color w:val="000000" w:themeColor="text1"/>
        </w:rPr>
        <w:t>署</w:t>
      </w:r>
      <w:r w:rsidRPr="00C839B0">
        <w:rPr>
          <w:rFonts w:hint="eastAsia"/>
          <w:color w:val="000000" w:themeColor="text1"/>
        </w:rPr>
        <w:t>檢察官</w:t>
      </w:r>
      <w:r w:rsidRPr="00C839B0">
        <w:rPr>
          <w:rFonts w:hAnsi="標楷體" w:hint="eastAsia"/>
          <w:color w:val="000000" w:themeColor="text1"/>
          <w:szCs w:val="32"/>
        </w:rPr>
        <w:t>不起訴處分書（五）被告楊</w:t>
      </w:r>
      <w:r w:rsidR="00C44ACA" w:rsidRPr="00C839B0">
        <w:rPr>
          <w:rFonts w:hint="eastAsia"/>
          <w:color w:val="000000" w:themeColor="text1"/>
        </w:rPr>
        <w:t>○○</w:t>
      </w:r>
      <w:r w:rsidRPr="00C839B0">
        <w:rPr>
          <w:rFonts w:hAnsi="標楷體" w:hint="eastAsia"/>
          <w:color w:val="000000" w:themeColor="text1"/>
          <w:szCs w:val="32"/>
        </w:rPr>
        <w:t>部分，</w:t>
      </w:r>
      <w:r w:rsidRPr="00C839B0">
        <w:rPr>
          <w:rFonts w:hint="eastAsia"/>
          <w:color w:val="000000" w:themeColor="text1"/>
        </w:rPr>
        <w:t>載明</w:t>
      </w:r>
      <w:r w:rsidRPr="00C839B0">
        <w:rPr>
          <w:rFonts w:hAnsi="標楷體" w:hint="eastAsia"/>
          <w:color w:val="000000" w:themeColor="text1"/>
          <w:szCs w:val="32"/>
        </w:rPr>
        <w:t>：「依卷內證據足以認定被告楊</w:t>
      </w:r>
      <w:r w:rsidR="00C44ACA" w:rsidRPr="00C839B0">
        <w:rPr>
          <w:rFonts w:hint="eastAsia"/>
          <w:color w:val="000000" w:themeColor="text1"/>
        </w:rPr>
        <w:t>○○</w:t>
      </w:r>
      <w:r w:rsidRPr="00C839B0">
        <w:rPr>
          <w:rFonts w:hAnsi="標楷體" w:hint="eastAsia"/>
          <w:color w:val="000000" w:themeColor="text1"/>
          <w:szCs w:val="32"/>
        </w:rPr>
        <w:t>係因為某些原因或壓力，而刻意對烏干達留學生超時工作案採取不作為之態度，並放任同案被告</w:t>
      </w:r>
      <w:proofErr w:type="gramStart"/>
      <w:r w:rsidRPr="00C839B0">
        <w:rPr>
          <w:rFonts w:hAnsi="標楷體" w:hint="eastAsia"/>
          <w:color w:val="000000" w:themeColor="text1"/>
          <w:szCs w:val="32"/>
        </w:rPr>
        <w:t>涂</w:t>
      </w:r>
      <w:proofErr w:type="gramEnd"/>
      <w:r w:rsidR="00C44ACA" w:rsidRPr="00C839B0">
        <w:rPr>
          <w:rFonts w:hint="eastAsia"/>
          <w:color w:val="000000" w:themeColor="text1"/>
        </w:rPr>
        <w:t>○○</w:t>
      </w:r>
      <w:r w:rsidRPr="00C839B0">
        <w:rPr>
          <w:rFonts w:hAnsi="標楷體" w:hint="eastAsia"/>
          <w:color w:val="000000" w:themeColor="text1"/>
          <w:szCs w:val="32"/>
        </w:rPr>
        <w:t>、</w:t>
      </w:r>
      <w:proofErr w:type="gramStart"/>
      <w:r w:rsidRPr="00C839B0">
        <w:rPr>
          <w:rFonts w:hAnsi="標楷體" w:hint="eastAsia"/>
          <w:color w:val="000000" w:themeColor="text1"/>
          <w:szCs w:val="32"/>
        </w:rPr>
        <w:t>廖</w:t>
      </w:r>
      <w:proofErr w:type="gramEnd"/>
      <w:r w:rsidR="00C44ACA" w:rsidRPr="00C839B0">
        <w:rPr>
          <w:rFonts w:hAnsi="標楷體" w:hint="eastAsia"/>
          <w:color w:val="000000" w:themeColor="text1"/>
          <w:szCs w:val="32"/>
        </w:rPr>
        <w:t>○○</w:t>
      </w:r>
      <w:r w:rsidRPr="00C839B0">
        <w:rPr>
          <w:rFonts w:hAnsi="標楷體" w:hint="eastAsia"/>
          <w:color w:val="000000" w:themeColor="text1"/>
          <w:szCs w:val="32"/>
        </w:rPr>
        <w:t>以限縮工時檢查時間等方式圖利同案被告</w:t>
      </w:r>
      <w:r w:rsidR="00143BF2" w:rsidRPr="00C839B0">
        <w:rPr>
          <w:rFonts w:hAnsi="標楷體" w:hint="eastAsia"/>
          <w:color w:val="000000" w:themeColor="text1"/>
          <w:szCs w:val="32"/>
        </w:rPr>
        <w:t>陳○○</w:t>
      </w:r>
      <w:r w:rsidRPr="00C839B0">
        <w:rPr>
          <w:rFonts w:hAnsi="標楷體" w:hint="eastAsia"/>
          <w:color w:val="000000" w:themeColor="text1"/>
          <w:szCs w:val="32"/>
        </w:rPr>
        <w:t>，……。」</w:t>
      </w:r>
      <w:proofErr w:type="gramStart"/>
      <w:r w:rsidRPr="00C839B0">
        <w:rPr>
          <w:rFonts w:hAnsi="標楷體" w:hint="eastAsia"/>
          <w:color w:val="000000" w:themeColor="text1"/>
          <w:szCs w:val="32"/>
        </w:rPr>
        <w:t>不</w:t>
      </w:r>
      <w:proofErr w:type="gramEnd"/>
      <w:r w:rsidRPr="00C839B0">
        <w:rPr>
          <w:rFonts w:hAnsi="標楷體" w:hint="eastAsia"/>
          <w:color w:val="000000" w:themeColor="text1"/>
          <w:szCs w:val="32"/>
        </w:rPr>
        <w:t>起訴書實已載明苗栗縣政府以限縮工時檢查時間等方式圖利仲介，未能確實查核，</w:t>
      </w:r>
      <w:r w:rsidRPr="00C839B0">
        <w:rPr>
          <w:rFonts w:hint="eastAsia"/>
          <w:color w:val="000000" w:themeColor="text1"/>
        </w:rPr>
        <w:t>本案為社會關注且嚴重影響國際聲譽之</w:t>
      </w:r>
      <w:proofErr w:type="gramStart"/>
      <w:r w:rsidRPr="00C839B0">
        <w:rPr>
          <w:rFonts w:hint="eastAsia"/>
          <w:color w:val="000000" w:themeColor="text1"/>
        </w:rPr>
        <w:t>重大學工案件</w:t>
      </w:r>
      <w:proofErr w:type="gramEnd"/>
      <w:r w:rsidRPr="00C839B0">
        <w:rPr>
          <w:rFonts w:hint="eastAsia"/>
          <w:color w:val="000000" w:themeColor="text1"/>
        </w:rPr>
        <w:t>，</w:t>
      </w:r>
      <w:proofErr w:type="gramStart"/>
      <w:r w:rsidRPr="00C839B0">
        <w:rPr>
          <w:rFonts w:hAnsi="標楷體" w:hint="eastAsia"/>
          <w:color w:val="000000" w:themeColor="text1"/>
          <w:szCs w:val="32"/>
        </w:rPr>
        <w:t>勞動部竟</w:t>
      </w:r>
      <w:proofErr w:type="gramEnd"/>
      <w:r w:rsidRPr="00C839B0">
        <w:rPr>
          <w:rFonts w:hAnsi="標楷體" w:hint="eastAsia"/>
          <w:color w:val="000000" w:themeColor="text1"/>
          <w:szCs w:val="32"/>
        </w:rPr>
        <w:t>以</w:t>
      </w:r>
      <w:r w:rsidRPr="00C839B0">
        <w:rPr>
          <w:rFonts w:hint="eastAsia"/>
          <w:b/>
          <w:color w:val="000000" w:themeColor="text1"/>
        </w:rPr>
        <w:t>不起訴處分書並未論及，甚以未收到彰化縣</w:t>
      </w:r>
      <w:proofErr w:type="gramStart"/>
      <w:r w:rsidRPr="00C839B0">
        <w:rPr>
          <w:rFonts w:hint="eastAsia"/>
          <w:b/>
          <w:color w:val="000000" w:themeColor="text1"/>
        </w:rPr>
        <w:t>專勤隊</w:t>
      </w:r>
      <w:proofErr w:type="gramEnd"/>
      <w:r w:rsidRPr="00C839B0">
        <w:rPr>
          <w:rFonts w:hint="eastAsia"/>
          <w:b/>
          <w:color w:val="000000" w:themeColor="text1"/>
        </w:rPr>
        <w:t>檢附相關調查筆錄</w:t>
      </w:r>
      <w:r w:rsidRPr="00C839B0">
        <w:rPr>
          <w:rFonts w:hint="eastAsia"/>
          <w:color w:val="000000" w:themeColor="text1"/>
        </w:rPr>
        <w:t>……等語，回復本院，實屬卸責之詞。</w:t>
      </w:r>
    </w:p>
    <w:p w:rsidR="00C7452E" w:rsidRPr="00C839B0" w:rsidRDefault="00C7452E" w:rsidP="00C7452E">
      <w:pPr>
        <w:pStyle w:val="3"/>
        <w:rPr>
          <w:b/>
          <w:color w:val="000000" w:themeColor="text1"/>
        </w:rPr>
      </w:pPr>
      <w:bookmarkStart w:id="301" w:name="_Toc135837004"/>
      <w:bookmarkStart w:id="302" w:name="_Toc135917142"/>
      <w:bookmarkStart w:id="303" w:name="_Toc136012942"/>
      <w:bookmarkStart w:id="304" w:name="_Toc136433217"/>
      <w:bookmarkStart w:id="305" w:name="_Toc136437722"/>
      <w:bookmarkStart w:id="306" w:name="_Toc136439370"/>
      <w:bookmarkStart w:id="307" w:name="_Toc137027389"/>
      <w:r w:rsidRPr="00C839B0">
        <w:rPr>
          <w:rFonts w:hint="eastAsia"/>
          <w:b/>
          <w:color w:val="000000" w:themeColor="text1"/>
        </w:rPr>
        <w:t>另</w:t>
      </w:r>
      <w:proofErr w:type="gramStart"/>
      <w:r w:rsidR="00CA7481" w:rsidRPr="00C839B0">
        <w:rPr>
          <w:rFonts w:hint="eastAsia"/>
          <w:b/>
          <w:color w:val="000000" w:themeColor="text1"/>
        </w:rPr>
        <w:t>勞動</w:t>
      </w:r>
      <w:r w:rsidRPr="00C839B0">
        <w:rPr>
          <w:rFonts w:hint="eastAsia"/>
          <w:b/>
          <w:color w:val="000000" w:themeColor="text1"/>
        </w:rPr>
        <w:t>部身為</w:t>
      </w:r>
      <w:proofErr w:type="gramEnd"/>
      <w:r w:rsidRPr="00C839B0">
        <w:rPr>
          <w:rFonts w:hint="eastAsia"/>
          <w:b/>
          <w:color w:val="000000" w:themeColor="text1"/>
        </w:rPr>
        <w:t>就</w:t>
      </w:r>
      <w:proofErr w:type="gramStart"/>
      <w:r w:rsidRPr="00C839B0">
        <w:rPr>
          <w:rFonts w:hint="eastAsia"/>
          <w:b/>
          <w:color w:val="000000" w:themeColor="text1"/>
        </w:rPr>
        <w:t>服法</w:t>
      </w:r>
      <w:proofErr w:type="gramEnd"/>
      <w:r w:rsidRPr="00C839B0">
        <w:rPr>
          <w:rFonts w:hint="eastAsia"/>
          <w:b/>
          <w:color w:val="000000" w:themeColor="text1"/>
        </w:rPr>
        <w:t>中央主管機關，對於涉案人力仲介，以「假派遣、真仲介」模式規避就</w:t>
      </w:r>
      <w:proofErr w:type="gramStart"/>
      <w:r w:rsidRPr="00C839B0">
        <w:rPr>
          <w:rFonts w:hint="eastAsia"/>
          <w:b/>
          <w:color w:val="000000" w:themeColor="text1"/>
        </w:rPr>
        <w:t>服</w:t>
      </w:r>
      <w:proofErr w:type="gramEnd"/>
      <w:r w:rsidRPr="00C839B0">
        <w:rPr>
          <w:rFonts w:hint="eastAsia"/>
          <w:b/>
          <w:color w:val="000000" w:themeColor="text1"/>
        </w:rPr>
        <w:t>法高額</w:t>
      </w:r>
      <w:r w:rsidRPr="00C839B0">
        <w:rPr>
          <w:rFonts w:hint="eastAsia"/>
          <w:b/>
          <w:color w:val="000000" w:themeColor="text1"/>
        </w:rPr>
        <w:lastRenderedPageBreak/>
        <w:t>裁罰，</w:t>
      </w:r>
      <w:r w:rsidR="000D434E" w:rsidRPr="00C839B0">
        <w:rPr>
          <w:rFonts w:hint="eastAsia"/>
          <w:b/>
          <w:color w:val="000000" w:themeColor="text1"/>
        </w:rPr>
        <w:t>該</w:t>
      </w:r>
      <w:proofErr w:type="gramStart"/>
      <w:r w:rsidR="000D434E" w:rsidRPr="00C839B0">
        <w:rPr>
          <w:rFonts w:hint="eastAsia"/>
          <w:b/>
          <w:color w:val="000000" w:themeColor="text1"/>
        </w:rPr>
        <w:t>部迄未深入究查</w:t>
      </w:r>
      <w:proofErr w:type="gramEnd"/>
      <w:r w:rsidR="000D434E" w:rsidRPr="00C839B0">
        <w:rPr>
          <w:rFonts w:hint="eastAsia"/>
          <w:b/>
          <w:color w:val="000000" w:themeColor="text1"/>
        </w:rPr>
        <w:t>釐清</w:t>
      </w:r>
      <w:r w:rsidRPr="00C839B0">
        <w:rPr>
          <w:rFonts w:hint="eastAsia"/>
          <w:b/>
          <w:color w:val="000000" w:themeColor="text1"/>
        </w:rPr>
        <w:t>，建立機制以有效阻卻不法，相關作為亦欠主動積極</w:t>
      </w:r>
      <w:r w:rsidR="00DB4D55" w:rsidRPr="00C839B0">
        <w:rPr>
          <w:rFonts w:hint="eastAsia"/>
          <w:color w:val="000000" w:themeColor="text1"/>
        </w:rPr>
        <w:t>：</w:t>
      </w:r>
      <w:bookmarkEnd w:id="301"/>
      <w:bookmarkEnd w:id="302"/>
      <w:bookmarkEnd w:id="303"/>
      <w:bookmarkEnd w:id="304"/>
      <w:bookmarkEnd w:id="305"/>
      <w:bookmarkEnd w:id="306"/>
      <w:bookmarkEnd w:id="307"/>
    </w:p>
    <w:p w:rsidR="00C7452E" w:rsidRPr="00C839B0" w:rsidRDefault="00C7452E" w:rsidP="00C7452E">
      <w:pPr>
        <w:pStyle w:val="4"/>
        <w:rPr>
          <w:color w:val="000000" w:themeColor="text1"/>
        </w:rPr>
      </w:pPr>
      <w:r w:rsidRPr="00C839B0">
        <w:rPr>
          <w:rFonts w:hint="eastAsia"/>
          <w:color w:val="000000" w:themeColor="text1"/>
        </w:rPr>
        <w:t>按就</w:t>
      </w:r>
      <w:proofErr w:type="gramStart"/>
      <w:r w:rsidRPr="00C839B0">
        <w:rPr>
          <w:rFonts w:hint="eastAsia"/>
          <w:color w:val="000000" w:themeColor="text1"/>
        </w:rPr>
        <w:t>服法</w:t>
      </w:r>
      <w:proofErr w:type="gramEnd"/>
      <w:r w:rsidRPr="00C839B0">
        <w:rPr>
          <w:rFonts w:hint="eastAsia"/>
          <w:color w:val="000000" w:themeColor="text1"/>
        </w:rPr>
        <w:t>第6條第1項規定略</w:t>
      </w:r>
      <w:proofErr w:type="gramStart"/>
      <w:r w:rsidRPr="00C839B0">
        <w:rPr>
          <w:rFonts w:hint="eastAsia"/>
          <w:color w:val="000000" w:themeColor="text1"/>
        </w:rPr>
        <w:t>以</w:t>
      </w:r>
      <w:proofErr w:type="gramEnd"/>
      <w:r w:rsidRPr="00C839B0">
        <w:rPr>
          <w:rFonts w:hint="eastAsia"/>
          <w:color w:val="000000" w:themeColor="text1"/>
        </w:rPr>
        <w:t>，本法所稱主管機關：在中央為勞動部…</w:t>
      </w:r>
      <w:proofErr w:type="gramStart"/>
      <w:r w:rsidRPr="00C839B0">
        <w:rPr>
          <w:rFonts w:hint="eastAsia"/>
          <w:color w:val="000000" w:themeColor="text1"/>
        </w:rPr>
        <w:t>…</w:t>
      </w:r>
      <w:proofErr w:type="gramEnd"/>
      <w:r w:rsidRPr="00C839B0">
        <w:rPr>
          <w:rFonts w:hint="eastAsia"/>
          <w:color w:val="000000" w:themeColor="text1"/>
        </w:rPr>
        <w:t>。同條第3項規定略</w:t>
      </w:r>
      <w:proofErr w:type="gramStart"/>
      <w:r w:rsidRPr="00C839B0">
        <w:rPr>
          <w:rFonts w:hint="eastAsia"/>
          <w:color w:val="000000" w:themeColor="text1"/>
        </w:rPr>
        <w:t>以</w:t>
      </w:r>
      <w:proofErr w:type="gramEnd"/>
      <w:r w:rsidRPr="00C839B0">
        <w:rPr>
          <w:rFonts w:hint="eastAsia"/>
          <w:color w:val="000000" w:themeColor="text1"/>
        </w:rPr>
        <w:t>，中央主管機關掌理事項如下：…</w:t>
      </w:r>
      <w:proofErr w:type="gramStart"/>
      <w:r w:rsidRPr="00C839B0">
        <w:rPr>
          <w:rFonts w:hint="eastAsia"/>
          <w:color w:val="000000" w:themeColor="text1"/>
        </w:rPr>
        <w:t>…</w:t>
      </w:r>
      <w:proofErr w:type="gramEnd"/>
      <w:r w:rsidRPr="00C839B0">
        <w:rPr>
          <w:rFonts w:hint="eastAsia"/>
          <w:color w:val="000000" w:themeColor="text1"/>
        </w:rPr>
        <w:t>四、</w:t>
      </w:r>
      <w:r w:rsidRPr="00C839B0">
        <w:rPr>
          <w:rFonts w:hint="eastAsia"/>
          <w:b/>
          <w:color w:val="000000" w:themeColor="text1"/>
        </w:rPr>
        <w:t>全國就業服務業務之督導、協調及考核</w:t>
      </w:r>
      <w:r w:rsidRPr="00C839B0">
        <w:rPr>
          <w:rFonts w:hint="eastAsia"/>
          <w:color w:val="000000" w:themeColor="text1"/>
        </w:rPr>
        <w:t>。五、</w:t>
      </w:r>
      <w:r w:rsidRPr="00C839B0">
        <w:rPr>
          <w:rFonts w:hint="eastAsia"/>
          <w:b/>
          <w:color w:val="000000" w:themeColor="text1"/>
        </w:rPr>
        <w:t>雇主申請聘僱外國人之許可及管理。六、辦理下列仲介業務之私立就業服務機構之許可、停業及廢止許可</w:t>
      </w:r>
      <w:r w:rsidRPr="00C839B0">
        <w:rPr>
          <w:rFonts w:hint="eastAsia"/>
          <w:color w:val="000000" w:themeColor="text1"/>
        </w:rPr>
        <w:t>：（一）仲介外國人至中華民國境內工作。…</w:t>
      </w:r>
      <w:proofErr w:type="gramStart"/>
      <w:r w:rsidRPr="00C839B0">
        <w:rPr>
          <w:rFonts w:hint="eastAsia"/>
          <w:color w:val="000000" w:themeColor="text1"/>
        </w:rPr>
        <w:t>…</w:t>
      </w:r>
      <w:proofErr w:type="gramEnd"/>
      <w:r w:rsidRPr="00C839B0">
        <w:rPr>
          <w:rFonts w:hint="eastAsia"/>
          <w:color w:val="000000" w:themeColor="text1"/>
        </w:rPr>
        <w:t>。」。</w:t>
      </w:r>
      <w:proofErr w:type="gramStart"/>
      <w:r w:rsidRPr="00C839B0">
        <w:rPr>
          <w:rFonts w:hint="eastAsia"/>
          <w:color w:val="000000" w:themeColor="text1"/>
        </w:rPr>
        <w:t>準</w:t>
      </w:r>
      <w:proofErr w:type="gramEnd"/>
      <w:r w:rsidRPr="00C839B0">
        <w:rPr>
          <w:rFonts w:hint="eastAsia"/>
          <w:color w:val="000000" w:themeColor="text1"/>
        </w:rPr>
        <w:t>此，對於本案「</w:t>
      </w:r>
      <w:r w:rsidR="00463A1A" w:rsidRPr="00C839B0">
        <w:rPr>
          <w:rFonts w:hint="eastAsia"/>
          <w:color w:val="000000" w:themeColor="text1"/>
        </w:rPr>
        <w:t>金○</w:t>
      </w:r>
      <w:r w:rsidRPr="00C839B0">
        <w:rPr>
          <w:rFonts w:hint="eastAsia"/>
          <w:color w:val="000000" w:themeColor="text1"/>
        </w:rPr>
        <w:t>企業社」違法行為，</w:t>
      </w:r>
      <w:proofErr w:type="gramStart"/>
      <w:r w:rsidRPr="00C839B0">
        <w:rPr>
          <w:rFonts w:hint="eastAsia"/>
          <w:color w:val="000000" w:themeColor="text1"/>
        </w:rPr>
        <w:t>該部為就服</w:t>
      </w:r>
      <w:proofErr w:type="gramEnd"/>
      <w:r w:rsidRPr="00C839B0">
        <w:rPr>
          <w:rFonts w:hint="eastAsia"/>
          <w:color w:val="000000" w:themeColor="text1"/>
        </w:rPr>
        <w:t>法中央主管機關實應主動積極查明釐清。</w:t>
      </w:r>
    </w:p>
    <w:p w:rsidR="00C7452E" w:rsidRPr="00C839B0" w:rsidRDefault="00C7452E" w:rsidP="00C7452E">
      <w:pPr>
        <w:pStyle w:val="4"/>
        <w:rPr>
          <w:b/>
          <w:color w:val="000000" w:themeColor="text1"/>
        </w:rPr>
      </w:pPr>
      <w:r w:rsidRPr="00C839B0">
        <w:rPr>
          <w:rFonts w:hint="eastAsia"/>
          <w:color w:val="000000" w:themeColor="text1"/>
        </w:rPr>
        <w:t>1</w:t>
      </w:r>
      <w:r w:rsidRPr="00C839B0">
        <w:rPr>
          <w:color w:val="000000" w:themeColor="text1"/>
        </w:rPr>
        <w:t>11</w:t>
      </w:r>
      <w:r w:rsidRPr="00C839B0">
        <w:rPr>
          <w:rFonts w:hint="eastAsia"/>
          <w:color w:val="000000" w:themeColor="text1"/>
        </w:rPr>
        <w:t>年1月11日媒體即報導中州科大烏干達學工事件，「</w:t>
      </w:r>
      <w:r w:rsidR="00463A1A" w:rsidRPr="00C839B0">
        <w:rPr>
          <w:rFonts w:hint="eastAsia"/>
          <w:color w:val="000000" w:themeColor="text1"/>
        </w:rPr>
        <w:t>金○</w:t>
      </w:r>
      <w:r w:rsidRPr="00C839B0">
        <w:rPr>
          <w:rFonts w:hint="eastAsia"/>
          <w:color w:val="000000" w:themeColor="text1"/>
        </w:rPr>
        <w:t>企業社」仲介學生工作之違法情事，</w:t>
      </w:r>
      <w:r w:rsidRPr="00C839B0">
        <w:rPr>
          <w:rFonts w:hint="eastAsia"/>
          <w:color w:val="000000" w:themeColor="text1"/>
          <w:kern w:val="0"/>
        </w:rPr>
        <w:t>加上</w:t>
      </w:r>
      <w:r w:rsidRPr="00C839B0">
        <w:rPr>
          <w:rFonts w:hint="eastAsia"/>
          <w:color w:val="000000" w:themeColor="text1"/>
        </w:rPr>
        <w:t>1</w:t>
      </w:r>
      <w:r w:rsidRPr="00C839B0">
        <w:rPr>
          <w:color w:val="000000" w:themeColor="text1"/>
        </w:rPr>
        <w:t>11</w:t>
      </w:r>
      <w:r w:rsidRPr="00C839B0">
        <w:rPr>
          <w:rFonts w:hint="eastAsia"/>
          <w:color w:val="000000" w:themeColor="text1"/>
        </w:rPr>
        <w:t>年8月間苗栗縣</w:t>
      </w:r>
      <w:proofErr w:type="gramStart"/>
      <w:r w:rsidRPr="00C839B0">
        <w:rPr>
          <w:rFonts w:hint="eastAsia"/>
          <w:color w:val="000000" w:themeColor="text1"/>
        </w:rPr>
        <w:t>勞青處</w:t>
      </w:r>
      <w:proofErr w:type="gramEnd"/>
      <w:r w:rsidRPr="00C839B0">
        <w:rPr>
          <w:rFonts w:hint="eastAsia"/>
          <w:color w:val="000000" w:themeColor="text1"/>
        </w:rPr>
        <w:t>副處長因</w:t>
      </w:r>
      <w:r w:rsidR="00B10B58" w:rsidRPr="00C839B0">
        <w:rPr>
          <w:rFonts w:hint="eastAsia"/>
          <w:color w:val="000000" w:themeColor="text1"/>
        </w:rPr>
        <w:t>涉</w:t>
      </w:r>
      <w:r w:rsidRPr="00C839B0">
        <w:rPr>
          <w:rFonts w:hint="eastAsia"/>
          <w:color w:val="000000" w:themeColor="text1"/>
        </w:rPr>
        <w:t>圖利</w:t>
      </w:r>
      <w:r w:rsidR="00463A1A" w:rsidRPr="00C839B0">
        <w:rPr>
          <w:rFonts w:hint="eastAsia"/>
          <w:color w:val="000000" w:themeColor="text1"/>
        </w:rPr>
        <w:t>金○</w:t>
      </w:r>
      <w:r w:rsidRPr="00C839B0">
        <w:rPr>
          <w:rFonts w:hint="eastAsia"/>
          <w:color w:val="000000" w:themeColor="text1"/>
        </w:rPr>
        <w:t>企業社遭羈押，並於同年1</w:t>
      </w:r>
      <w:r w:rsidRPr="00C839B0">
        <w:rPr>
          <w:color w:val="000000" w:themeColor="text1"/>
        </w:rPr>
        <w:t>0</w:t>
      </w:r>
      <w:r w:rsidRPr="00C839B0">
        <w:rPr>
          <w:rFonts w:hint="eastAsia"/>
          <w:color w:val="000000" w:themeColor="text1"/>
        </w:rPr>
        <w:t>月14日遭起訴，勞動部對於本案違法人力仲介</w:t>
      </w:r>
      <w:r w:rsidR="00463A1A" w:rsidRPr="00C839B0">
        <w:rPr>
          <w:rFonts w:hint="eastAsia"/>
          <w:color w:val="000000" w:themeColor="text1"/>
        </w:rPr>
        <w:t>金○</w:t>
      </w:r>
      <w:r w:rsidRPr="00C839B0">
        <w:rPr>
          <w:rFonts w:hint="eastAsia"/>
          <w:color w:val="000000" w:themeColor="text1"/>
        </w:rPr>
        <w:t>企業社未能主動查察，尚</w:t>
      </w:r>
      <w:proofErr w:type="gramStart"/>
      <w:r w:rsidRPr="00C839B0">
        <w:rPr>
          <w:rFonts w:hint="eastAsia"/>
          <w:color w:val="000000" w:themeColor="text1"/>
        </w:rPr>
        <w:t>查復本院</w:t>
      </w:r>
      <w:proofErr w:type="gramEnd"/>
      <w:r w:rsidRPr="00C839B0">
        <w:rPr>
          <w:rFonts w:hint="eastAsia"/>
          <w:color w:val="000000" w:themeColor="text1"/>
        </w:rPr>
        <w:t>稱</w:t>
      </w:r>
      <w:r w:rsidRPr="00C839B0">
        <w:rPr>
          <w:rFonts w:hint="eastAsia"/>
          <w:b/>
          <w:color w:val="000000" w:themeColor="text1"/>
        </w:rPr>
        <w:t>：</w:t>
      </w:r>
      <w:r w:rsidRPr="00C839B0">
        <w:rPr>
          <w:rFonts w:hint="eastAsia"/>
          <w:color w:val="000000" w:themeColor="text1"/>
        </w:rPr>
        <w:t>本案</w:t>
      </w:r>
      <w:r w:rsidR="0001315A" w:rsidRPr="00C839B0">
        <w:rPr>
          <w:rFonts w:hint="eastAsia"/>
          <w:color w:val="000000" w:themeColor="text1"/>
        </w:rPr>
        <w:t>陳○○</w:t>
      </w:r>
      <w:r w:rsidRPr="00C839B0">
        <w:rPr>
          <w:rFonts w:hint="eastAsia"/>
          <w:color w:val="000000" w:themeColor="text1"/>
        </w:rPr>
        <w:t>所經營之</w:t>
      </w:r>
      <w:r w:rsidR="00463A1A" w:rsidRPr="00C839B0">
        <w:rPr>
          <w:rFonts w:hint="eastAsia"/>
          <w:color w:val="000000" w:themeColor="text1"/>
        </w:rPr>
        <w:t>金○</w:t>
      </w:r>
      <w:r w:rsidRPr="00C839B0">
        <w:rPr>
          <w:rFonts w:hint="eastAsia"/>
          <w:color w:val="000000" w:themeColor="text1"/>
        </w:rPr>
        <w:t>企業社係「人力派遣」</w:t>
      </w:r>
      <w:proofErr w:type="gramStart"/>
      <w:r w:rsidRPr="00C839B0">
        <w:rPr>
          <w:rFonts w:hint="eastAsia"/>
          <w:color w:val="000000" w:themeColor="text1"/>
        </w:rPr>
        <w:t>抑或「</w:t>
      </w:r>
      <w:proofErr w:type="gramEnd"/>
      <w:r w:rsidRPr="00C839B0">
        <w:rPr>
          <w:rFonts w:hint="eastAsia"/>
          <w:color w:val="000000" w:themeColor="text1"/>
        </w:rPr>
        <w:t>人力仲介」外國留學生至工廠工作，</w:t>
      </w:r>
      <w:r w:rsidRPr="00C839B0">
        <w:rPr>
          <w:rFonts w:hint="eastAsia"/>
          <w:b/>
          <w:color w:val="000000" w:themeColor="text1"/>
        </w:rPr>
        <w:t>仍</w:t>
      </w:r>
      <w:proofErr w:type="gramStart"/>
      <w:r w:rsidRPr="00C839B0">
        <w:rPr>
          <w:rFonts w:hint="eastAsia"/>
          <w:b/>
          <w:color w:val="000000" w:themeColor="text1"/>
        </w:rPr>
        <w:t>需審酌</w:t>
      </w:r>
      <w:r w:rsidR="0001315A" w:rsidRPr="00C839B0">
        <w:rPr>
          <w:rFonts w:hint="eastAsia"/>
          <w:b/>
          <w:color w:val="000000" w:themeColor="text1"/>
        </w:rPr>
        <w:t>陳</w:t>
      </w:r>
      <w:proofErr w:type="gramEnd"/>
      <w:r w:rsidR="0001315A" w:rsidRPr="00C839B0">
        <w:rPr>
          <w:rFonts w:hint="eastAsia"/>
          <w:b/>
          <w:color w:val="000000" w:themeColor="text1"/>
        </w:rPr>
        <w:t>○○</w:t>
      </w:r>
      <w:r w:rsidRPr="00C839B0">
        <w:rPr>
          <w:rFonts w:hint="eastAsia"/>
          <w:b/>
          <w:color w:val="000000" w:themeColor="text1"/>
        </w:rPr>
        <w:t>所經營之</w:t>
      </w:r>
      <w:r w:rsidR="00463A1A" w:rsidRPr="00C839B0">
        <w:rPr>
          <w:rFonts w:hint="eastAsia"/>
          <w:b/>
          <w:color w:val="000000" w:themeColor="text1"/>
        </w:rPr>
        <w:t>金○</w:t>
      </w:r>
      <w:r w:rsidRPr="00C839B0">
        <w:rPr>
          <w:rFonts w:hint="eastAsia"/>
          <w:b/>
          <w:color w:val="000000" w:themeColor="text1"/>
        </w:rPr>
        <w:t>企業社是否與外國留學生</w:t>
      </w:r>
      <w:proofErr w:type="gramStart"/>
      <w:r w:rsidRPr="00C839B0">
        <w:rPr>
          <w:rFonts w:hint="eastAsia"/>
          <w:b/>
          <w:color w:val="000000" w:themeColor="text1"/>
        </w:rPr>
        <w:t>間有成立僱</w:t>
      </w:r>
      <w:proofErr w:type="gramEnd"/>
      <w:r w:rsidRPr="00C839B0">
        <w:rPr>
          <w:rFonts w:hint="eastAsia"/>
          <w:b/>
          <w:color w:val="000000" w:themeColor="text1"/>
        </w:rPr>
        <w:t>傭契約，因涉及個案事實認定，可洽請地方勞工行政機關查處。顯未</w:t>
      </w:r>
      <w:r w:rsidRPr="00C839B0">
        <w:rPr>
          <w:rFonts w:hAnsi="標楷體" w:hint="eastAsia"/>
          <w:b/>
          <w:color w:val="000000" w:themeColor="text1"/>
          <w:szCs w:val="32"/>
        </w:rPr>
        <w:t>就關鍵問題加以深究解決。</w:t>
      </w:r>
    </w:p>
    <w:p w:rsidR="00C7452E" w:rsidRPr="00C839B0" w:rsidRDefault="00C7452E" w:rsidP="00C7452E">
      <w:pPr>
        <w:pStyle w:val="4"/>
        <w:rPr>
          <w:color w:val="000000" w:themeColor="text1"/>
        </w:rPr>
      </w:pPr>
      <w:r w:rsidRPr="00C839B0">
        <w:rPr>
          <w:rFonts w:hint="eastAsia"/>
          <w:color w:val="000000" w:themeColor="text1"/>
        </w:rPr>
        <w:t>彰化縣政府以中州</w:t>
      </w:r>
      <w:r w:rsidR="00B7682D" w:rsidRPr="00C839B0">
        <w:rPr>
          <w:rFonts w:hint="eastAsia"/>
          <w:color w:val="000000" w:themeColor="text1"/>
        </w:rPr>
        <w:t>科</w:t>
      </w:r>
      <w:r w:rsidRPr="00C839B0">
        <w:rPr>
          <w:rFonts w:hint="eastAsia"/>
          <w:color w:val="000000" w:themeColor="text1"/>
        </w:rPr>
        <w:t>大之烏干達籍</w:t>
      </w:r>
      <w:r w:rsidR="002E4258" w:rsidRPr="00C839B0">
        <w:rPr>
          <w:color w:val="000000" w:themeColor="text1"/>
        </w:rPr>
        <w:t>3</w:t>
      </w:r>
      <w:r w:rsidR="002E4258" w:rsidRPr="00C839B0">
        <w:rPr>
          <w:rFonts w:hint="eastAsia"/>
          <w:color w:val="000000" w:themeColor="text1"/>
        </w:rPr>
        <w:t>名</w:t>
      </w:r>
      <w:r w:rsidRPr="00C839B0">
        <w:rPr>
          <w:rFonts w:hint="eastAsia"/>
          <w:color w:val="000000" w:themeColor="text1"/>
        </w:rPr>
        <w:t>留學生，</w:t>
      </w:r>
      <w:r w:rsidRPr="00C839B0">
        <w:rPr>
          <w:rFonts w:hint="eastAsia"/>
          <w:b/>
          <w:color w:val="000000" w:themeColor="text1"/>
        </w:rPr>
        <w:t>由金</w:t>
      </w:r>
      <w:r w:rsidR="00C7578C" w:rsidRPr="00C839B0">
        <w:rPr>
          <w:rFonts w:hint="eastAsia"/>
          <w:b/>
          <w:color w:val="000000" w:themeColor="text1"/>
        </w:rPr>
        <w:t>○</w:t>
      </w:r>
      <w:r w:rsidRPr="00C839B0">
        <w:rPr>
          <w:rFonts w:hint="eastAsia"/>
          <w:b/>
          <w:color w:val="000000" w:themeColor="text1"/>
        </w:rPr>
        <w:t>企業社將其派遣至旭</w:t>
      </w:r>
      <w:r w:rsidR="00C7578C" w:rsidRPr="00C839B0">
        <w:rPr>
          <w:rFonts w:hint="eastAsia"/>
          <w:b/>
          <w:color w:val="000000" w:themeColor="text1"/>
        </w:rPr>
        <w:t>○</w:t>
      </w:r>
      <w:r w:rsidRPr="00C839B0">
        <w:rPr>
          <w:rFonts w:hint="eastAsia"/>
          <w:b/>
          <w:color w:val="000000" w:themeColor="text1"/>
        </w:rPr>
        <w:t>企業股份有限公司從事工作，</w:t>
      </w:r>
      <w:r w:rsidR="00DA5BA9" w:rsidRPr="00C839B0">
        <w:rPr>
          <w:rFonts w:hint="eastAsia"/>
          <w:b/>
          <w:color w:val="000000" w:themeColor="text1"/>
        </w:rPr>
        <w:t>金○</w:t>
      </w:r>
      <w:r w:rsidRPr="00C839B0">
        <w:rPr>
          <w:rFonts w:hint="eastAsia"/>
          <w:b/>
          <w:color w:val="000000" w:themeColor="text1"/>
        </w:rPr>
        <w:t>企業社是否違反</w:t>
      </w:r>
      <w:r w:rsidR="00457E6C" w:rsidRPr="00C839B0">
        <w:rPr>
          <w:rFonts w:ascii="Times New Roman" w:hAnsi="Times New Roman" w:hint="eastAsia"/>
          <w:b/>
          <w:color w:val="000000" w:themeColor="text1"/>
        </w:rPr>
        <w:t>就</w:t>
      </w:r>
      <w:proofErr w:type="gramStart"/>
      <w:r w:rsidR="00457E6C" w:rsidRPr="00C839B0">
        <w:rPr>
          <w:rFonts w:ascii="Times New Roman" w:hAnsi="Times New Roman" w:hint="eastAsia"/>
          <w:b/>
          <w:color w:val="000000" w:themeColor="text1"/>
        </w:rPr>
        <w:t>服</w:t>
      </w:r>
      <w:r w:rsidR="00457E6C" w:rsidRPr="00C839B0">
        <w:rPr>
          <w:rFonts w:ascii="Times New Roman" w:hAnsi="Times New Roman"/>
          <w:b/>
          <w:color w:val="000000" w:themeColor="text1"/>
        </w:rPr>
        <w:t>法</w:t>
      </w:r>
      <w:proofErr w:type="gramEnd"/>
      <w:r w:rsidRPr="00C839B0">
        <w:rPr>
          <w:rFonts w:hint="eastAsia"/>
          <w:b/>
          <w:color w:val="000000" w:themeColor="text1"/>
        </w:rPr>
        <w:t>第34條第2項及第45條規定等問題，</w:t>
      </w:r>
      <w:r w:rsidRPr="00C839B0">
        <w:rPr>
          <w:rFonts w:hint="eastAsia"/>
          <w:color w:val="000000" w:themeColor="text1"/>
        </w:rPr>
        <w:t>於</w:t>
      </w:r>
      <w:r w:rsidRPr="00C839B0">
        <w:rPr>
          <w:color w:val="000000" w:themeColor="text1"/>
        </w:rPr>
        <w:t>111</w:t>
      </w:r>
      <w:r w:rsidRPr="00C839B0">
        <w:rPr>
          <w:rFonts w:hint="eastAsia"/>
          <w:color w:val="000000" w:themeColor="text1"/>
        </w:rPr>
        <w:t>年</w:t>
      </w:r>
      <w:r w:rsidRPr="00C839B0">
        <w:rPr>
          <w:color w:val="000000" w:themeColor="text1"/>
        </w:rPr>
        <w:t>10</w:t>
      </w:r>
      <w:r w:rsidRPr="00C839B0">
        <w:rPr>
          <w:rFonts w:hint="eastAsia"/>
          <w:color w:val="000000" w:themeColor="text1"/>
        </w:rPr>
        <w:t>月</w:t>
      </w:r>
      <w:r w:rsidRPr="00C839B0">
        <w:rPr>
          <w:color w:val="000000" w:themeColor="text1"/>
        </w:rPr>
        <w:t>5</w:t>
      </w:r>
      <w:r w:rsidRPr="00C839B0">
        <w:rPr>
          <w:rFonts w:hint="eastAsia"/>
          <w:color w:val="000000" w:themeColor="text1"/>
        </w:rPr>
        <w:t>日函</w:t>
      </w:r>
      <w:r w:rsidRPr="00C839B0">
        <w:rPr>
          <w:rStyle w:val="aff1"/>
          <w:color w:val="000000" w:themeColor="text1"/>
        </w:rPr>
        <w:footnoteReference w:id="20"/>
      </w:r>
      <w:r w:rsidRPr="00C839B0">
        <w:rPr>
          <w:rFonts w:hint="eastAsia"/>
          <w:color w:val="000000" w:themeColor="text1"/>
        </w:rPr>
        <w:t>請勞動部釋疑，且同年10月14日彰化地檢署起訴</w:t>
      </w:r>
      <w:r w:rsidR="00463A1A" w:rsidRPr="00C839B0">
        <w:rPr>
          <w:rFonts w:hint="eastAsia"/>
          <w:color w:val="000000" w:themeColor="text1"/>
        </w:rPr>
        <w:t>金○</w:t>
      </w:r>
      <w:r w:rsidRPr="00C839B0">
        <w:rPr>
          <w:rFonts w:hint="eastAsia"/>
          <w:color w:val="000000" w:themeColor="text1"/>
        </w:rPr>
        <w:t>企業社</w:t>
      </w:r>
      <w:r w:rsidR="0001315A" w:rsidRPr="00C839B0">
        <w:rPr>
          <w:rFonts w:hint="eastAsia"/>
          <w:color w:val="000000" w:themeColor="text1"/>
        </w:rPr>
        <w:t>陳○○</w:t>
      </w:r>
      <w:r w:rsidRPr="00C839B0">
        <w:rPr>
          <w:rFonts w:hint="eastAsia"/>
          <w:color w:val="000000" w:themeColor="text1"/>
        </w:rPr>
        <w:t>及中州科大主任</w:t>
      </w:r>
      <w:r w:rsidR="009D353E" w:rsidRPr="00C839B0">
        <w:rPr>
          <w:rFonts w:hint="eastAsia"/>
          <w:color w:val="000000" w:themeColor="text1"/>
        </w:rPr>
        <w:t>藍○○</w:t>
      </w:r>
      <w:r w:rsidRPr="00C839B0">
        <w:rPr>
          <w:rFonts w:hint="eastAsia"/>
          <w:color w:val="000000" w:themeColor="text1"/>
        </w:rPr>
        <w:t>等人，</w:t>
      </w:r>
      <w:r w:rsidRPr="00C839B0">
        <w:rPr>
          <w:rFonts w:hint="eastAsia"/>
          <w:color w:val="000000" w:themeColor="text1"/>
        </w:rPr>
        <w:lastRenderedPageBreak/>
        <w:t>媒體亦大篇幅報導犯罪事實，該</w:t>
      </w:r>
      <w:proofErr w:type="gramStart"/>
      <w:r w:rsidRPr="00C839B0">
        <w:rPr>
          <w:rFonts w:hint="eastAsia"/>
          <w:color w:val="000000" w:themeColor="text1"/>
        </w:rPr>
        <w:t>部竟均</w:t>
      </w:r>
      <w:proofErr w:type="gramEnd"/>
      <w:r w:rsidRPr="00C839B0">
        <w:rPr>
          <w:rFonts w:hint="eastAsia"/>
          <w:color w:val="000000" w:themeColor="text1"/>
        </w:rPr>
        <w:t>漠視，</w:t>
      </w:r>
      <w:proofErr w:type="gramStart"/>
      <w:r w:rsidRPr="00C839B0">
        <w:rPr>
          <w:rFonts w:hint="eastAsia"/>
          <w:color w:val="000000" w:themeColor="text1"/>
        </w:rPr>
        <w:t>甚遲</w:t>
      </w:r>
      <w:proofErr w:type="gramEnd"/>
      <w:r w:rsidRPr="00C839B0">
        <w:rPr>
          <w:rFonts w:hint="eastAsia"/>
          <w:color w:val="000000" w:themeColor="text1"/>
        </w:rPr>
        <w:t>至</w:t>
      </w:r>
      <w:proofErr w:type="gramStart"/>
      <w:r w:rsidRPr="00C839B0">
        <w:rPr>
          <w:rFonts w:hint="eastAsia"/>
          <w:color w:val="000000" w:themeColor="text1"/>
        </w:rPr>
        <w:t>1</w:t>
      </w:r>
      <w:r w:rsidRPr="00C839B0">
        <w:rPr>
          <w:color w:val="000000" w:themeColor="text1"/>
        </w:rPr>
        <w:t>12</w:t>
      </w:r>
      <w:r w:rsidRPr="00C839B0">
        <w:rPr>
          <w:rFonts w:hint="eastAsia"/>
          <w:color w:val="000000" w:themeColor="text1"/>
        </w:rPr>
        <w:t>年1月18日始</w:t>
      </w:r>
      <w:proofErr w:type="gramEnd"/>
      <w:r w:rsidRPr="00C839B0">
        <w:rPr>
          <w:rFonts w:hint="eastAsia"/>
          <w:color w:val="000000" w:themeColor="text1"/>
        </w:rPr>
        <w:t>函</w:t>
      </w:r>
      <w:r w:rsidRPr="00C839B0">
        <w:rPr>
          <w:rStyle w:val="aff1"/>
          <w:color w:val="000000" w:themeColor="text1"/>
        </w:rPr>
        <w:footnoteReference w:id="21"/>
      </w:r>
      <w:r w:rsidRPr="00C839B0">
        <w:rPr>
          <w:rFonts w:hint="eastAsia"/>
          <w:color w:val="000000" w:themeColor="text1"/>
        </w:rPr>
        <w:t>復彰化縣政府稱，</w:t>
      </w:r>
      <w:r w:rsidRPr="00C839B0">
        <w:rPr>
          <w:b/>
          <w:color w:val="000000" w:themeColor="text1"/>
        </w:rPr>
        <w:t>本案</w:t>
      </w:r>
      <w:r w:rsidR="00DA5BA9" w:rsidRPr="00C839B0">
        <w:rPr>
          <w:b/>
          <w:color w:val="000000" w:themeColor="text1"/>
        </w:rPr>
        <w:t>金</w:t>
      </w:r>
      <w:r w:rsidR="000E1720" w:rsidRPr="00C839B0">
        <w:rPr>
          <w:rFonts w:hint="eastAsia"/>
          <w:color w:val="000000" w:themeColor="text1"/>
        </w:rPr>
        <w:t>○</w:t>
      </w:r>
      <w:r w:rsidRPr="00C839B0">
        <w:rPr>
          <w:b/>
          <w:color w:val="000000" w:themeColor="text1"/>
        </w:rPr>
        <w:t>企業社及中州科大主任</w:t>
      </w:r>
      <w:r w:rsidR="00EF2D12" w:rsidRPr="00C839B0">
        <w:rPr>
          <w:b/>
          <w:color w:val="000000" w:themeColor="text1"/>
        </w:rPr>
        <w:t>藍</w:t>
      </w:r>
      <w:r w:rsidR="000E1720" w:rsidRPr="00C839B0">
        <w:rPr>
          <w:rFonts w:hint="eastAsia"/>
          <w:color w:val="000000" w:themeColor="text1"/>
        </w:rPr>
        <w:t>○○</w:t>
      </w:r>
      <w:r w:rsidRPr="00C839B0">
        <w:rPr>
          <w:b/>
          <w:color w:val="000000" w:themeColor="text1"/>
        </w:rPr>
        <w:t>君等如未取得許可從事就業服務，並以此為業，已涉有違反</w:t>
      </w:r>
      <w:r w:rsidR="00852955" w:rsidRPr="00C839B0">
        <w:rPr>
          <w:rFonts w:ascii="Times New Roman" w:hAnsi="Times New Roman" w:hint="eastAsia"/>
          <w:b/>
          <w:color w:val="000000" w:themeColor="text1"/>
        </w:rPr>
        <w:t>就</w:t>
      </w:r>
      <w:proofErr w:type="gramStart"/>
      <w:r w:rsidR="00852955" w:rsidRPr="00C839B0">
        <w:rPr>
          <w:rFonts w:ascii="Times New Roman" w:hAnsi="Times New Roman" w:hint="eastAsia"/>
          <w:b/>
          <w:color w:val="000000" w:themeColor="text1"/>
        </w:rPr>
        <w:t>服</w:t>
      </w:r>
      <w:proofErr w:type="gramEnd"/>
      <w:r w:rsidR="00852955" w:rsidRPr="00C839B0">
        <w:rPr>
          <w:rFonts w:ascii="Times New Roman" w:hAnsi="Times New Roman"/>
          <w:b/>
          <w:color w:val="000000" w:themeColor="text1"/>
        </w:rPr>
        <w:t>法</w:t>
      </w:r>
      <w:r w:rsidRPr="00C839B0">
        <w:rPr>
          <w:b/>
          <w:color w:val="000000" w:themeColor="text1"/>
        </w:rPr>
        <w:t>第34條第2項規定。如有非法媒介該等外國留學生工作，則涉有</w:t>
      </w:r>
      <w:r w:rsidR="0057069D" w:rsidRPr="00C839B0">
        <w:rPr>
          <w:rFonts w:ascii="Times New Roman" w:hAnsi="Times New Roman" w:hint="eastAsia"/>
          <w:b/>
          <w:color w:val="000000" w:themeColor="text1"/>
        </w:rPr>
        <w:t>就</w:t>
      </w:r>
      <w:proofErr w:type="gramStart"/>
      <w:r w:rsidR="0057069D" w:rsidRPr="00C839B0">
        <w:rPr>
          <w:rFonts w:ascii="Times New Roman" w:hAnsi="Times New Roman" w:hint="eastAsia"/>
          <w:b/>
          <w:color w:val="000000" w:themeColor="text1"/>
        </w:rPr>
        <w:t>服</w:t>
      </w:r>
      <w:r w:rsidR="0057069D" w:rsidRPr="00C839B0">
        <w:rPr>
          <w:rFonts w:ascii="Times New Roman" w:hAnsi="Times New Roman"/>
          <w:b/>
          <w:color w:val="000000" w:themeColor="text1"/>
        </w:rPr>
        <w:t>法</w:t>
      </w:r>
      <w:proofErr w:type="gramEnd"/>
      <w:r w:rsidRPr="00C839B0">
        <w:rPr>
          <w:b/>
          <w:color w:val="000000" w:themeColor="text1"/>
        </w:rPr>
        <w:t>第45條規定。</w:t>
      </w:r>
      <w:r w:rsidRPr="00C839B0">
        <w:rPr>
          <w:rFonts w:hint="eastAsia"/>
          <w:color w:val="000000" w:themeColor="text1"/>
        </w:rPr>
        <w:t>請該府依行政程序法第</w:t>
      </w:r>
      <w:r w:rsidRPr="00C839B0">
        <w:rPr>
          <w:color w:val="000000" w:themeColor="text1"/>
        </w:rPr>
        <w:t>43</w:t>
      </w:r>
      <w:r w:rsidRPr="00C839B0">
        <w:rPr>
          <w:rFonts w:hint="eastAsia"/>
          <w:color w:val="000000" w:themeColor="text1"/>
        </w:rPr>
        <w:t>條規定，斟酌全部陳述與調查事實及證據之結果，依論理及經驗法則判斷事實之真偽，依職權論處…</w:t>
      </w:r>
      <w:proofErr w:type="gramStart"/>
      <w:r w:rsidRPr="00C839B0">
        <w:rPr>
          <w:rFonts w:hint="eastAsia"/>
          <w:color w:val="000000" w:themeColor="text1"/>
        </w:rPr>
        <w:t>…</w:t>
      </w:r>
      <w:proofErr w:type="gramEnd"/>
      <w:r w:rsidRPr="00C839B0">
        <w:rPr>
          <w:rFonts w:hint="eastAsia"/>
          <w:color w:val="000000" w:themeColor="text1"/>
        </w:rPr>
        <w:t>等語。顯未體認本案嚴重性，未正視問題予以深究</w:t>
      </w:r>
      <w:proofErr w:type="gramStart"/>
      <w:r w:rsidRPr="00C839B0">
        <w:rPr>
          <w:rFonts w:hint="eastAsia"/>
          <w:color w:val="000000" w:themeColor="text1"/>
        </w:rPr>
        <w:t>釐</w:t>
      </w:r>
      <w:proofErr w:type="gramEnd"/>
      <w:r w:rsidRPr="00C839B0">
        <w:rPr>
          <w:rFonts w:hint="eastAsia"/>
          <w:color w:val="000000" w:themeColor="text1"/>
        </w:rPr>
        <w:t>清，相關作為顯見敷衍。</w:t>
      </w:r>
    </w:p>
    <w:p w:rsidR="00C7452E" w:rsidRPr="00C839B0" w:rsidRDefault="00C7452E" w:rsidP="00C7452E">
      <w:pPr>
        <w:pStyle w:val="4"/>
        <w:rPr>
          <w:color w:val="000000" w:themeColor="text1"/>
          <w:sz w:val="24"/>
          <w:szCs w:val="24"/>
        </w:rPr>
      </w:pPr>
      <w:r w:rsidRPr="00C839B0">
        <w:rPr>
          <w:rFonts w:hint="eastAsia"/>
          <w:color w:val="000000" w:themeColor="text1"/>
        </w:rPr>
        <w:t>繼而彰化縣政府及苗栗縣政府咸以</w:t>
      </w:r>
      <w:r w:rsidR="00463A1A" w:rsidRPr="00C839B0">
        <w:rPr>
          <w:rFonts w:hint="eastAsia"/>
          <w:color w:val="000000" w:themeColor="text1"/>
        </w:rPr>
        <w:t>金○</w:t>
      </w:r>
      <w:r w:rsidRPr="00C839B0">
        <w:rPr>
          <w:rFonts w:hint="eastAsia"/>
          <w:color w:val="000000" w:themeColor="text1"/>
        </w:rPr>
        <w:t>企業社與學生簽訂</w:t>
      </w:r>
      <w:proofErr w:type="gramStart"/>
      <w:r w:rsidRPr="00C839B0">
        <w:rPr>
          <w:rFonts w:hint="eastAsia"/>
          <w:color w:val="000000" w:themeColor="text1"/>
        </w:rPr>
        <w:t>僱傭</w:t>
      </w:r>
      <w:proofErr w:type="gramEnd"/>
      <w:r w:rsidRPr="00C839B0">
        <w:rPr>
          <w:rFonts w:hint="eastAsia"/>
          <w:color w:val="000000" w:themeColor="text1"/>
        </w:rPr>
        <w:t>契約認定</w:t>
      </w:r>
      <w:r w:rsidR="00463A1A" w:rsidRPr="00C839B0">
        <w:rPr>
          <w:rFonts w:hint="eastAsia"/>
          <w:color w:val="000000" w:themeColor="text1"/>
        </w:rPr>
        <w:t>金○</w:t>
      </w:r>
      <w:r w:rsidRPr="00C839B0">
        <w:rPr>
          <w:rFonts w:hint="eastAsia"/>
          <w:color w:val="000000" w:themeColor="text1"/>
        </w:rPr>
        <w:t>企業社為派遣單位，</w:t>
      </w:r>
      <w:r w:rsidRPr="00C839B0">
        <w:rPr>
          <w:rFonts w:hint="eastAsia"/>
          <w:b/>
          <w:color w:val="000000" w:themeColor="text1"/>
        </w:rPr>
        <w:t>然依據彰化地檢署起訴書所載，</w:t>
      </w:r>
      <w:r w:rsidRPr="00C839B0">
        <w:rPr>
          <w:rFonts w:hint="eastAsia"/>
          <w:b/>
          <w:color w:val="000000" w:themeColor="text1"/>
          <w:u w:val="single"/>
        </w:rPr>
        <w:t>被告</w:t>
      </w:r>
      <w:r w:rsidR="0001315A" w:rsidRPr="00C839B0">
        <w:rPr>
          <w:rFonts w:hint="eastAsia"/>
          <w:b/>
          <w:color w:val="000000" w:themeColor="text1"/>
          <w:u w:val="single"/>
        </w:rPr>
        <w:t>陳○○</w:t>
      </w:r>
      <w:r w:rsidRPr="00C839B0">
        <w:rPr>
          <w:rFonts w:hint="eastAsia"/>
          <w:b/>
          <w:color w:val="000000" w:themeColor="text1"/>
          <w:u w:val="single"/>
        </w:rPr>
        <w:t>是否曾與本案烏干達留學生簽下僱傭契約</w:t>
      </w:r>
      <w:proofErr w:type="gramStart"/>
      <w:r w:rsidRPr="00C839B0">
        <w:rPr>
          <w:rFonts w:hint="eastAsia"/>
          <w:b/>
          <w:color w:val="000000" w:themeColor="text1"/>
          <w:u w:val="single"/>
        </w:rPr>
        <w:t>紙本</w:t>
      </w:r>
      <w:proofErr w:type="gramEnd"/>
      <w:r w:rsidRPr="00C839B0">
        <w:rPr>
          <w:rFonts w:hint="eastAsia"/>
          <w:b/>
          <w:color w:val="000000" w:themeColor="text1"/>
          <w:u w:val="single"/>
        </w:rPr>
        <w:t>言，本案經過多次搜索，</w:t>
      </w:r>
      <w:proofErr w:type="gramStart"/>
      <w:r w:rsidRPr="00C839B0">
        <w:rPr>
          <w:rFonts w:hint="eastAsia"/>
          <w:b/>
          <w:color w:val="000000" w:themeColor="text1"/>
          <w:u w:val="single"/>
        </w:rPr>
        <w:t>均未扣得類此僱</w:t>
      </w:r>
      <w:proofErr w:type="gramEnd"/>
      <w:r w:rsidRPr="00C839B0">
        <w:rPr>
          <w:rFonts w:hint="eastAsia"/>
          <w:b/>
          <w:color w:val="000000" w:themeColor="text1"/>
          <w:u w:val="single"/>
        </w:rPr>
        <w:t>傭契約紙本……</w:t>
      </w:r>
      <w:r w:rsidRPr="00C839B0">
        <w:rPr>
          <w:rFonts w:hint="eastAsia"/>
          <w:b/>
          <w:color w:val="000000" w:themeColor="text1"/>
        </w:rPr>
        <w:t>。</w:t>
      </w:r>
      <w:r w:rsidRPr="00C839B0">
        <w:rPr>
          <w:rFonts w:hint="eastAsia"/>
          <w:color w:val="000000" w:themeColor="text1"/>
        </w:rPr>
        <w:t>基此，究地方政府如何認定</w:t>
      </w:r>
      <w:r w:rsidR="00463A1A" w:rsidRPr="00C839B0">
        <w:rPr>
          <w:rFonts w:hint="eastAsia"/>
          <w:color w:val="000000" w:themeColor="text1"/>
        </w:rPr>
        <w:t>金○</w:t>
      </w:r>
      <w:r w:rsidRPr="00C839B0">
        <w:rPr>
          <w:rFonts w:hint="eastAsia"/>
          <w:color w:val="000000" w:themeColor="text1"/>
        </w:rPr>
        <w:t>企業社為派遣單位，有無確實查核，顯存疑義。</w:t>
      </w:r>
    </w:p>
    <w:p w:rsidR="00C7452E" w:rsidRPr="00C839B0" w:rsidRDefault="00C7452E" w:rsidP="00C7452E">
      <w:pPr>
        <w:pStyle w:val="4"/>
        <w:rPr>
          <w:color w:val="000000" w:themeColor="text1"/>
        </w:rPr>
      </w:pPr>
      <w:r w:rsidRPr="00C839B0">
        <w:rPr>
          <w:rFonts w:hint="eastAsia"/>
          <w:b/>
          <w:color w:val="000000" w:themeColor="text1"/>
        </w:rPr>
        <w:t>又依據彰化地檢署起訴書載明，</w:t>
      </w:r>
      <w:r w:rsidR="00463A1A" w:rsidRPr="00C839B0">
        <w:rPr>
          <w:rFonts w:hint="eastAsia"/>
          <w:b/>
          <w:color w:val="000000" w:themeColor="text1"/>
        </w:rPr>
        <w:t>金○</w:t>
      </w:r>
      <w:r w:rsidRPr="00C839B0">
        <w:rPr>
          <w:rFonts w:hint="eastAsia"/>
          <w:b/>
          <w:color w:val="000000" w:themeColor="text1"/>
        </w:rPr>
        <w:t>企業社、中州科大</w:t>
      </w:r>
      <w:r w:rsidR="00DA225B" w:rsidRPr="00C839B0">
        <w:rPr>
          <w:rFonts w:hint="eastAsia"/>
          <w:b/>
          <w:color w:val="000000" w:themeColor="text1"/>
        </w:rPr>
        <w:t>柴○○</w:t>
      </w:r>
      <w:r w:rsidRPr="00C839B0">
        <w:rPr>
          <w:rFonts w:hint="eastAsia"/>
          <w:b/>
          <w:color w:val="000000" w:themeColor="text1"/>
        </w:rPr>
        <w:t>、</w:t>
      </w:r>
      <w:r w:rsidR="009D353E" w:rsidRPr="00C839B0">
        <w:rPr>
          <w:rFonts w:hint="eastAsia"/>
          <w:b/>
          <w:color w:val="000000" w:themeColor="text1"/>
        </w:rPr>
        <w:t>藍○○</w:t>
      </w:r>
      <w:r w:rsidRPr="00C839B0">
        <w:rPr>
          <w:rFonts w:hint="eastAsia"/>
          <w:b/>
          <w:color w:val="000000" w:themeColor="text1"/>
        </w:rPr>
        <w:t>等人有違反就</w:t>
      </w:r>
      <w:proofErr w:type="gramStart"/>
      <w:r w:rsidRPr="00C839B0">
        <w:rPr>
          <w:rFonts w:hint="eastAsia"/>
          <w:b/>
          <w:color w:val="000000" w:themeColor="text1"/>
        </w:rPr>
        <w:t>服法</w:t>
      </w:r>
      <w:proofErr w:type="gramEnd"/>
      <w:r w:rsidRPr="00C839B0">
        <w:rPr>
          <w:rFonts w:hint="eastAsia"/>
          <w:b/>
          <w:color w:val="000000" w:themeColor="text1"/>
        </w:rPr>
        <w:t>第3</w:t>
      </w:r>
      <w:r w:rsidRPr="00C839B0">
        <w:rPr>
          <w:b/>
          <w:color w:val="000000" w:themeColor="text1"/>
        </w:rPr>
        <w:t>4</w:t>
      </w:r>
      <w:r w:rsidRPr="00C839B0">
        <w:rPr>
          <w:rFonts w:hint="eastAsia"/>
          <w:b/>
          <w:color w:val="000000" w:themeColor="text1"/>
        </w:rPr>
        <w:t>第</w:t>
      </w:r>
      <w:r w:rsidRPr="00C839B0">
        <w:rPr>
          <w:b/>
          <w:color w:val="000000" w:themeColor="text1"/>
        </w:rPr>
        <w:t>2</w:t>
      </w:r>
      <w:r w:rsidRPr="00C839B0">
        <w:rPr>
          <w:rFonts w:hint="eastAsia"/>
          <w:b/>
          <w:color w:val="000000" w:themeColor="text1"/>
        </w:rPr>
        <w:t>項之違失，且有以人力派遣之名義、行人力仲介之實，以此方式欲閃避就</w:t>
      </w:r>
      <w:proofErr w:type="gramStart"/>
      <w:r w:rsidRPr="00C839B0">
        <w:rPr>
          <w:rFonts w:hint="eastAsia"/>
          <w:b/>
          <w:color w:val="000000" w:themeColor="text1"/>
        </w:rPr>
        <w:t>服法</w:t>
      </w:r>
      <w:proofErr w:type="gramEnd"/>
      <w:r w:rsidRPr="00C839B0">
        <w:rPr>
          <w:rFonts w:hint="eastAsia"/>
          <w:b/>
          <w:color w:val="000000" w:themeColor="text1"/>
        </w:rPr>
        <w:t>之相關處罰規範等違失</w:t>
      </w:r>
      <w:r w:rsidR="002E4258" w:rsidRPr="00C839B0">
        <w:rPr>
          <w:rFonts w:hint="eastAsia"/>
          <w:b/>
          <w:color w:val="000000" w:themeColor="text1"/>
        </w:rPr>
        <w:t>，</w:t>
      </w:r>
      <w:r w:rsidRPr="00C839B0">
        <w:rPr>
          <w:rFonts w:hint="eastAsia"/>
          <w:b/>
          <w:color w:val="000000" w:themeColor="text1"/>
        </w:rPr>
        <w:t>然勞動</w:t>
      </w:r>
      <w:proofErr w:type="gramStart"/>
      <w:r w:rsidRPr="00C839B0">
        <w:rPr>
          <w:rFonts w:hint="eastAsia"/>
          <w:b/>
          <w:color w:val="000000" w:themeColor="text1"/>
        </w:rPr>
        <w:t>部均未主</w:t>
      </w:r>
      <w:proofErr w:type="gramEnd"/>
      <w:r w:rsidRPr="00C839B0">
        <w:rPr>
          <w:rFonts w:hint="eastAsia"/>
          <w:b/>
          <w:color w:val="000000" w:themeColor="text1"/>
        </w:rPr>
        <w:t>動查明</w:t>
      </w:r>
      <w:r w:rsidR="00065472" w:rsidRPr="00C839B0">
        <w:rPr>
          <w:rFonts w:hint="eastAsia"/>
          <w:color w:val="000000" w:themeColor="text1"/>
        </w:rPr>
        <w:t>。起訴書</w:t>
      </w:r>
      <w:r w:rsidR="002E4258" w:rsidRPr="00C839B0">
        <w:rPr>
          <w:rFonts w:hint="eastAsia"/>
          <w:color w:val="000000" w:themeColor="text1"/>
        </w:rPr>
        <w:t>摘要</w:t>
      </w:r>
      <w:r w:rsidR="00065472" w:rsidRPr="00C839B0">
        <w:rPr>
          <w:rFonts w:hint="eastAsia"/>
          <w:color w:val="000000" w:themeColor="text1"/>
        </w:rPr>
        <w:t>如下</w:t>
      </w:r>
      <w:r w:rsidR="001B5021" w:rsidRPr="00C839B0">
        <w:rPr>
          <w:rFonts w:hint="eastAsia"/>
          <w:color w:val="000000" w:themeColor="text1"/>
        </w:rPr>
        <w:t>：</w:t>
      </w:r>
    </w:p>
    <w:p w:rsidR="00C7452E" w:rsidRPr="00C839B0" w:rsidRDefault="00C7452E" w:rsidP="00C7452E">
      <w:pPr>
        <w:pStyle w:val="5"/>
        <w:rPr>
          <w:color w:val="000000" w:themeColor="text1"/>
        </w:rPr>
      </w:pPr>
      <w:r w:rsidRPr="00C839B0">
        <w:rPr>
          <w:rFonts w:hint="eastAsia"/>
          <w:color w:val="000000" w:themeColor="text1"/>
        </w:rPr>
        <w:t>「</w:t>
      </w:r>
      <w:r w:rsidR="009D353E" w:rsidRPr="00C839B0">
        <w:rPr>
          <w:color w:val="000000" w:themeColor="text1"/>
        </w:rPr>
        <w:t>藍</w:t>
      </w:r>
      <w:r w:rsidR="00D77563" w:rsidRPr="00C839B0">
        <w:rPr>
          <w:rFonts w:hint="eastAsia"/>
          <w:color w:val="000000" w:themeColor="text1"/>
        </w:rPr>
        <w:t>○○</w:t>
      </w:r>
      <w:r w:rsidRPr="00C839B0">
        <w:rPr>
          <w:color w:val="000000" w:themeColor="text1"/>
        </w:rPr>
        <w:t>則係中州大學</w:t>
      </w:r>
      <w:r w:rsidRPr="00C839B0">
        <w:rPr>
          <w:rFonts w:hint="eastAsia"/>
          <w:color w:val="000000" w:themeColor="text1"/>
        </w:rPr>
        <w:t>『</w:t>
      </w:r>
      <w:r w:rsidRPr="00C839B0">
        <w:rPr>
          <w:color w:val="000000" w:themeColor="text1"/>
        </w:rPr>
        <w:t>推廣教育中心</w:t>
      </w:r>
      <w:r w:rsidRPr="00C839B0">
        <w:rPr>
          <w:rFonts w:hint="eastAsia"/>
          <w:color w:val="000000" w:themeColor="text1"/>
        </w:rPr>
        <w:t>』</w:t>
      </w:r>
      <w:r w:rsidRPr="00C839B0">
        <w:rPr>
          <w:color w:val="000000" w:themeColor="text1"/>
        </w:rPr>
        <w:t>主任，此職稱名義上雖類似中州大學行政主管，</w:t>
      </w:r>
      <w:r w:rsidRPr="00C839B0">
        <w:rPr>
          <w:b/>
          <w:color w:val="000000" w:themeColor="text1"/>
        </w:rPr>
        <w:t>然其職務</w:t>
      </w:r>
      <w:r w:rsidRPr="00C839B0">
        <w:rPr>
          <w:rFonts w:hint="eastAsia"/>
          <w:b/>
          <w:color w:val="000000" w:themeColor="text1"/>
        </w:rPr>
        <w:t>內容</w:t>
      </w:r>
      <w:r w:rsidRPr="00C839B0">
        <w:rPr>
          <w:b/>
          <w:color w:val="000000" w:themeColor="text1"/>
        </w:rPr>
        <w:t>實際上比較類似人力仲介</w:t>
      </w:r>
      <w:r w:rsidRPr="00C839B0">
        <w:rPr>
          <w:rFonts w:hint="eastAsia"/>
          <w:color w:val="000000" w:themeColor="text1"/>
        </w:rPr>
        <w:t>」、「若將『</w:t>
      </w:r>
      <w:r w:rsidR="00463A1A" w:rsidRPr="00C839B0">
        <w:rPr>
          <w:rFonts w:hint="eastAsia"/>
          <w:color w:val="000000" w:themeColor="text1"/>
        </w:rPr>
        <w:t>金○</w:t>
      </w:r>
      <w:r w:rsidRPr="00C839B0">
        <w:rPr>
          <w:rFonts w:hint="eastAsia"/>
          <w:color w:val="000000" w:themeColor="text1"/>
        </w:rPr>
        <w:t>企業社』即</w:t>
      </w:r>
      <w:r w:rsidR="0001315A" w:rsidRPr="00C839B0">
        <w:rPr>
          <w:rFonts w:hint="eastAsia"/>
          <w:color w:val="000000" w:themeColor="text1"/>
        </w:rPr>
        <w:t>陳○○</w:t>
      </w:r>
      <w:r w:rsidRPr="00C839B0">
        <w:rPr>
          <w:rFonts w:hint="eastAsia"/>
          <w:color w:val="000000" w:themeColor="text1"/>
        </w:rPr>
        <w:t>認定為本案烏干達留學生之仲介，則因『</w:t>
      </w:r>
      <w:r w:rsidR="00463A1A" w:rsidRPr="00C839B0">
        <w:rPr>
          <w:rFonts w:hint="eastAsia"/>
          <w:color w:val="000000" w:themeColor="text1"/>
        </w:rPr>
        <w:t>金○</w:t>
      </w:r>
      <w:r w:rsidRPr="00C839B0">
        <w:rPr>
          <w:rFonts w:hint="eastAsia"/>
          <w:color w:val="000000" w:themeColor="text1"/>
        </w:rPr>
        <w:t>企業社』未</w:t>
      </w:r>
      <w:r w:rsidRPr="00C839B0">
        <w:rPr>
          <w:rFonts w:hint="eastAsia"/>
          <w:b/>
          <w:color w:val="000000" w:themeColor="text1"/>
        </w:rPr>
        <w:t>取得勞動</w:t>
      </w:r>
      <w:r w:rsidRPr="00C839B0">
        <w:rPr>
          <w:rFonts w:hint="eastAsia"/>
          <w:b/>
          <w:color w:val="000000" w:themeColor="text1"/>
        </w:rPr>
        <w:lastRenderedPageBreak/>
        <w:t>部許可從事仲介業務，違反就業服務法第34條第2項</w:t>
      </w:r>
      <w:r w:rsidR="00854112" w:rsidRPr="00C839B0">
        <w:rPr>
          <w:rFonts w:hint="eastAsia"/>
          <w:b/>
          <w:color w:val="000000" w:themeColor="text1"/>
        </w:rPr>
        <w:t>『</w:t>
      </w:r>
      <w:r w:rsidRPr="00C839B0">
        <w:rPr>
          <w:rFonts w:hint="eastAsia"/>
          <w:b/>
          <w:color w:val="000000" w:themeColor="text1"/>
        </w:rPr>
        <w:t>未經許可，不得從事就業服務業務</w:t>
      </w:r>
      <w:r w:rsidR="00631AFA" w:rsidRPr="00C839B0">
        <w:rPr>
          <w:rFonts w:hint="eastAsia"/>
          <w:b/>
          <w:color w:val="000000" w:themeColor="text1"/>
        </w:rPr>
        <w:t>。</w:t>
      </w:r>
      <w:r w:rsidR="009656FC" w:rsidRPr="00C839B0">
        <w:rPr>
          <w:rFonts w:hint="eastAsia"/>
          <w:color w:val="000000" w:themeColor="text1"/>
        </w:rPr>
        <w:t>』</w:t>
      </w:r>
      <w:r w:rsidRPr="00C839B0">
        <w:rPr>
          <w:rFonts w:hint="eastAsia"/>
          <w:color w:val="000000" w:themeColor="text1"/>
        </w:rPr>
        <w:t>」</w:t>
      </w:r>
    </w:p>
    <w:p w:rsidR="00C7452E" w:rsidRPr="00C839B0" w:rsidRDefault="00C7452E" w:rsidP="00C7452E">
      <w:pPr>
        <w:pStyle w:val="5"/>
        <w:rPr>
          <w:color w:val="000000" w:themeColor="text1"/>
        </w:rPr>
      </w:pPr>
      <w:r w:rsidRPr="00C839B0">
        <w:rPr>
          <w:rFonts w:hAnsi="標楷體" w:hint="eastAsia"/>
          <w:bCs w:val="0"/>
          <w:color w:val="000000" w:themeColor="text1"/>
          <w:kern w:val="0"/>
          <w:sz w:val="28"/>
          <w:szCs w:val="28"/>
        </w:rPr>
        <w:t>「</w:t>
      </w:r>
      <w:r w:rsidRPr="00C839B0">
        <w:rPr>
          <w:rFonts w:hint="eastAsia"/>
          <w:color w:val="000000" w:themeColor="text1"/>
        </w:rPr>
        <w:t>…</w:t>
      </w:r>
      <w:proofErr w:type="gramStart"/>
      <w:r w:rsidRPr="00C839B0">
        <w:rPr>
          <w:rFonts w:hint="eastAsia"/>
          <w:color w:val="000000" w:themeColor="text1"/>
        </w:rPr>
        <w:t>…</w:t>
      </w:r>
      <w:proofErr w:type="gramEnd"/>
      <w:r w:rsidRPr="00C839B0">
        <w:rPr>
          <w:rFonts w:hint="eastAsia"/>
          <w:color w:val="000000" w:themeColor="text1"/>
        </w:rPr>
        <w:t>因</w:t>
      </w:r>
      <w:r w:rsidR="00DA5BA9" w:rsidRPr="00C839B0">
        <w:rPr>
          <w:rFonts w:hint="eastAsia"/>
          <w:color w:val="000000" w:themeColor="text1"/>
        </w:rPr>
        <w:t>金○</w:t>
      </w:r>
      <w:r w:rsidRPr="00C839B0">
        <w:rPr>
          <w:rFonts w:hint="eastAsia"/>
          <w:color w:val="000000" w:themeColor="text1"/>
        </w:rPr>
        <w:t>企業社（即被告</w:t>
      </w:r>
      <w:r w:rsidR="00143BF2" w:rsidRPr="00C839B0">
        <w:rPr>
          <w:rFonts w:hint="eastAsia"/>
          <w:color w:val="000000" w:themeColor="text1"/>
        </w:rPr>
        <w:t>陳○○</w:t>
      </w:r>
      <w:r w:rsidRPr="00C839B0">
        <w:rPr>
          <w:rFonts w:hint="eastAsia"/>
          <w:color w:val="000000" w:themeColor="text1"/>
        </w:rPr>
        <w:t>及同案被告賴</w:t>
      </w:r>
      <w:r w:rsidR="00E42994" w:rsidRPr="00C839B0">
        <w:rPr>
          <w:rFonts w:hint="eastAsia"/>
          <w:color w:val="000000" w:themeColor="text1"/>
        </w:rPr>
        <w:t>○○</w:t>
      </w:r>
      <w:r w:rsidRPr="00C839B0">
        <w:rPr>
          <w:rFonts w:hint="eastAsia"/>
          <w:color w:val="000000" w:themeColor="text1"/>
        </w:rPr>
        <w:t>）、被告</w:t>
      </w:r>
      <w:r w:rsidR="00DA225B" w:rsidRPr="00C839B0">
        <w:rPr>
          <w:rFonts w:hint="eastAsia"/>
          <w:color w:val="000000" w:themeColor="text1"/>
        </w:rPr>
        <w:t>柴○○</w:t>
      </w:r>
      <w:r w:rsidRPr="00C839B0">
        <w:rPr>
          <w:rFonts w:hint="eastAsia"/>
          <w:color w:val="000000" w:themeColor="text1"/>
        </w:rPr>
        <w:t>、</w:t>
      </w:r>
      <w:r w:rsidR="00EF2D12" w:rsidRPr="00C839B0">
        <w:rPr>
          <w:rFonts w:hint="eastAsia"/>
          <w:color w:val="000000" w:themeColor="text1"/>
        </w:rPr>
        <w:t>藍○○</w:t>
      </w:r>
      <w:r w:rsidRPr="00C839B0">
        <w:rPr>
          <w:rFonts w:hint="eastAsia"/>
          <w:color w:val="000000" w:themeColor="text1"/>
        </w:rPr>
        <w:t>、</w:t>
      </w:r>
      <w:r w:rsidR="00A92ED6" w:rsidRPr="00C839B0">
        <w:rPr>
          <w:rFonts w:hint="eastAsia"/>
          <w:color w:val="000000" w:themeColor="text1"/>
        </w:rPr>
        <w:t>李○○</w:t>
      </w:r>
      <w:r w:rsidRPr="00C839B0">
        <w:rPr>
          <w:rFonts w:hint="eastAsia"/>
          <w:color w:val="000000" w:themeColor="text1"/>
        </w:rPr>
        <w:t>、</w:t>
      </w:r>
      <w:r w:rsidR="0061031B" w:rsidRPr="00C839B0">
        <w:rPr>
          <w:rFonts w:hint="eastAsia"/>
          <w:color w:val="000000" w:themeColor="text1"/>
        </w:rPr>
        <w:t>鐘○○</w:t>
      </w:r>
      <w:r w:rsidRPr="00C839B0">
        <w:rPr>
          <w:rFonts w:hint="eastAsia"/>
          <w:color w:val="000000" w:themeColor="text1"/>
        </w:rPr>
        <w:t>及同案被告</w:t>
      </w:r>
      <w:proofErr w:type="gramStart"/>
      <w:r w:rsidRPr="00C839B0">
        <w:rPr>
          <w:rFonts w:hint="eastAsia"/>
          <w:color w:val="000000" w:themeColor="text1"/>
        </w:rPr>
        <w:t>顏</w:t>
      </w:r>
      <w:proofErr w:type="gramEnd"/>
      <w:r w:rsidR="00977101" w:rsidRPr="00C839B0">
        <w:rPr>
          <w:rFonts w:hint="eastAsia"/>
          <w:color w:val="000000" w:themeColor="text1"/>
        </w:rPr>
        <w:t>○○</w:t>
      </w:r>
      <w:r w:rsidRPr="00C839B0">
        <w:rPr>
          <w:rFonts w:hint="eastAsia"/>
          <w:color w:val="000000" w:themeColor="text1"/>
        </w:rPr>
        <w:t>等人，</w:t>
      </w:r>
      <w:proofErr w:type="gramStart"/>
      <w:r w:rsidRPr="00C839B0">
        <w:rPr>
          <w:rFonts w:hint="eastAsia"/>
          <w:b/>
          <w:color w:val="000000" w:themeColor="text1"/>
        </w:rPr>
        <w:t>均未取</w:t>
      </w:r>
      <w:proofErr w:type="gramEnd"/>
      <w:r w:rsidRPr="00C839B0">
        <w:rPr>
          <w:rFonts w:hint="eastAsia"/>
          <w:b/>
          <w:color w:val="000000" w:themeColor="text1"/>
        </w:rPr>
        <w:t>得勞動部許可從事仲介業務，故其等共同仲介本案烏干達留學生前去</w:t>
      </w:r>
      <w:r w:rsidR="00F36B2A" w:rsidRPr="00C839B0">
        <w:rPr>
          <w:rFonts w:hint="eastAsia"/>
          <w:b/>
          <w:color w:val="000000" w:themeColor="text1"/>
        </w:rPr>
        <w:t>望○</w:t>
      </w:r>
      <w:r w:rsidRPr="00C839B0">
        <w:rPr>
          <w:rFonts w:hint="eastAsia"/>
          <w:b/>
          <w:color w:val="000000" w:themeColor="text1"/>
        </w:rPr>
        <w:t>公司等企業上班之行為，係違反就業服務法第</w:t>
      </w:r>
      <w:r w:rsidRPr="00C839B0">
        <w:rPr>
          <w:b/>
          <w:color w:val="000000" w:themeColor="text1"/>
        </w:rPr>
        <w:t>34</w:t>
      </w:r>
      <w:r w:rsidRPr="00C839B0">
        <w:rPr>
          <w:rFonts w:hint="eastAsia"/>
          <w:b/>
          <w:color w:val="000000" w:themeColor="text1"/>
        </w:rPr>
        <w:t>條第</w:t>
      </w:r>
      <w:r w:rsidRPr="00C839B0">
        <w:rPr>
          <w:b/>
          <w:color w:val="000000" w:themeColor="text1"/>
        </w:rPr>
        <w:t>2</w:t>
      </w:r>
      <w:r w:rsidRPr="00C839B0">
        <w:rPr>
          <w:rFonts w:hint="eastAsia"/>
          <w:b/>
          <w:color w:val="000000" w:themeColor="text1"/>
        </w:rPr>
        <w:t>項未經許可，不得從事就業服務業務之規定，</w:t>
      </w:r>
      <w:r w:rsidRPr="00C839B0">
        <w:rPr>
          <w:rFonts w:hint="eastAsia"/>
          <w:color w:val="000000" w:themeColor="text1"/>
        </w:rPr>
        <w:t>依同法第65條第1項之規定，</w:t>
      </w:r>
      <w:proofErr w:type="gramStart"/>
      <w:r w:rsidRPr="00C839B0">
        <w:rPr>
          <w:rFonts w:hint="eastAsia"/>
          <w:color w:val="000000" w:themeColor="text1"/>
        </w:rPr>
        <w:t>依法均應裁</w:t>
      </w:r>
      <w:proofErr w:type="gramEnd"/>
      <w:r w:rsidRPr="00C839B0">
        <w:rPr>
          <w:rFonts w:hint="eastAsia"/>
          <w:color w:val="000000" w:themeColor="text1"/>
        </w:rPr>
        <w:t>處</w:t>
      </w:r>
      <w:r w:rsidR="003B583E" w:rsidRPr="00C839B0">
        <w:rPr>
          <w:rFonts w:hint="eastAsia"/>
          <w:color w:val="000000" w:themeColor="text1"/>
        </w:rPr>
        <w:t>新</w:t>
      </w:r>
      <w:r w:rsidR="00CF2F9B" w:rsidRPr="00C839B0">
        <w:rPr>
          <w:rFonts w:hint="eastAsia"/>
          <w:color w:val="000000" w:themeColor="text1"/>
        </w:rPr>
        <w:t>臺</w:t>
      </w:r>
      <w:r w:rsidR="003B583E" w:rsidRPr="00C839B0">
        <w:rPr>
          <w:rFonts w:hint="eastAsia"/>
          <w:color w:val="000000" w:themeColor="text1"/>
        </w:rPr>
        <w:t>幣</w:t>
      </w:r>
      <w:r w:rsidRPr="00C839B0">
        <w:rPr>
          <w:rFonts w:hint="eastAsia"/>
          <w:color w:val="000000" w:themeColor="text1"/>
        </w:rPr>
        <w:t>30萬元以上150萬元以下罰鍰，此部分檢察官將於起訴後函請相關主管機關另為適法之調查。」</w:t>
      </w:r>
    </w:p>
    <w:p w:rsidR="00C7452E" w:rsidRPr="00C839B0" w:rsidRDefault="00C7452E" w:rsidP="00C7452E">
      <w:pPr>
        <w:pStyle w:val="5"/>
        <w:rPr>
          <w:color w:val="000000" w:themeColor="text1"/>
        </w:rPr>
      </w:pPr>
      <w:r w:rsidRPr="00C839B0">
        <w:rPr>
          <w:rFonts w:hint="eastAsia"/>
          <w:color w:val="000000" w:themeColor="text1"/>
        </w:rPr>
        <w:t>「…</w:t>
      </w:r>
      <w:proofErr w:type="gramStart"/>
      <w:r w:rsidRPr="00C839B0">
        <w:rPr>
          <w:rFonts w:hint="eastAsia"/>
          <w:color w:val="000000" w:themeColor="text1"/>
        </w:rPr>
        <w:t>…</w:t>
      </w:r>
      <w:proofErr w:type="gramEnd"/>
      <w:r w:rsidRPr="00C839B0">
        <w:rPr>
          <w:rFonts w:hint="eastAsia"/>
          <w:color w:val="000000" w:themeColor="text1"/>
        </w:rPr>
        <w:t>在</w:t>
      </w:r>
      <w:proofErr w:type="gramStart"/>
      <w:r w:rsidRPr="00C839B0">
        <w:rPr>
          <w:rFonts w:hint="eastAsia"/>
          <w:color w:val="000000" w:themeColor="text1"/>
        </w:rPr>
        <w:t>在</w:t>
      </w:r>
      <w:proofErr w:type="gramEnd"/>
      <w:r w:rsidRPr="00C839B0">
        <w:rPr>
          <w:rFonts w:hint="eastAsia"/>
          <w:color w:val="000000" w:themeColor="text1"/>
        </w:rPr>
        <w:t>足認在本案</w:t>
      </w:r>
      <w:r w:rsidR="00143BF2" w:rsidRPr="00C839B0">
        <w:rPr>
          <w:rFonts w:hint="eastAsia"/>
          <w:b/>
          <w:color w:val="000000" w:themeColor="text1"/>
        </w:rPr>
        <w:t>陳○○</w:t>
      </w:r>
      <w:r w:rsidRPr="00C839B0">
        <w:rPr>
          <w:rFonts w:hint="eastAsia"/>
          <w:b/>
          <w:color w:val="000000" w:themeColor="text1"/>
        </w:rPr>
        <w:t>並非本案烏干達留學生之雇主，而是人力仲介</w:t>
      </w:r>
      <w:r w:rsidRPr="00C839B0">
        <w:rPr>
          <w:rFonts w:hint="eastAsia"/>
          <w:color w:val="000000" w:themeColor="text1"/>
        </w:rPr>
        <w:t>。實則，被告</w:t>
      </w:r>
      <w:r w:rsidR="00143BF2" w:rsidRPr="00C839B0">
        <w:rPr>
          <w:rFonts w:hint="eastAsia"/>
          <w:color w:val="000000" w:themeColor="text1"/>
        </w:rPr>
        <w:t>陳○○</w:t>
      </w:r>
      <w:r w:rsidRPr="00C839B0">
        <w:rPr>
          <w:rFonts w:hint="eastAsia"/>
          <w:color w:val="000000" w:themeColor="text1"/>
        </w:rPr>
        <w:t>陳稱其已經經營人力仲介將近</w:t>
      </w:r>
      <w:r w:rsidRPr="00C839B0">
        <w:rPr>
          <w:color w:val="000000" w:themeColor="text1"/>
        </w:rPr>
        <w:t>20</w:t>
      </w:r>
      <w:r w:rsidRPr="00C839B0">
        <w:rPr>
          <w:rFonts w:hint="eastAsia"/>
          <w:color w:val="000000" w:themeColor="text1"/>
        </w:rPr>
        <w:t>年，</w:t>
      </w:r>
      <w:r w:rsidRPr="00C839B0">
        <w:rPr>
          <w:rFonts w:hint="eastAsia"/>
          <w:b/>
          <w:color w:val="000000" w:themeColor="text1"/>
        </w:rPr>
        <w:t>另有一家『金</w:t>
      </w:r>
      <w:r w:rsidR="00A96AE3" w:rsidRPr="00C839B0">
        <w:rPr>
          <w:rFonts w:hint="eastAsia"/>
          <w:color w:val="000000" w:themeColor="text1"/>
        </w:rPr>
        <w:t>○</w:t>
      </w:r>
      <w:r w:rsidRPr="00C839B0">
        <w:rPr>
          <w:rFonts w:hint="eastAsia"/>
          <w:b/>
          <w:color w:val="000000" w:themeColor="text1"/>
        </w:rPr>
        <w:t>國際科技有限公司』專職在經營外國藍領人力仲介</w:t>
      </w:r>
      <w:r w:rsidRPr="00C839B0">
        <w:rPr>
          <w:rFonts w:hint="eastAsia"/>
          <w:color w:val="000000" w:themeColor="text1"/>
        </w:rPr>
        <w:t>，被告</w:t>
      </w:r>
      <w:r w:rsidR="00143BF2" w:rsidRPr="00C839B0">
        <w:rPr>
          <w:rFonts w:hint="eastAsia"/>
          <w:color w:val="000000" w:themeColor="text1"/>
        </w:rPr>
        <w:t>陳○○</w:t>
      </w:r>
      <w:r w:rsidRPr="00C839B0">
        <w:rPr>
          <w:rFonts w:hint="eastAsia"/>
          <w:color w:val="000000" w:themeColor="text1"/>
        </w:rPr>
        <w:t>清楚知悉留學生不能透過藍領人力仲介</w:t>
      </w:r>
      <w:proofErr w:type="gramStart"/>
      <w:r w:rsidRPr="00C839B0">
        <w:rPr>
          <w:rFonts w:hint="eastAsia"/>
          <w:color w:val="000000" w:themeColor="text1"/>
        </w:rPr>
        <w:t>方式派工</w:t>
      </w:r>
      <w:proofErr w:type="gramEnd"/>
      <w:r w:rsidRPr="00C839B0">
        <w:rPr>
          <w:rFonts w:hint="eastAsia"/>
          <w:color w:val="000000" w:themeColor="text1"/>
        </w:rPr>
        <w:t>，因此才使用『</w:t>
      </w:r>
      <w:r w:rsidR="00DA5BA9" w:rsidRPr="00C839B0">
        <w:rPr>
          <w:rFonts w:hint="eastAsia"/>
          <w:color w:val="000000" w:themeColor="text1"/>
        </w:rPr>
        <w:t>金○</w:t>
      </w:r>
      <w:r w:rsidRPr="00C839B0">
        <w:rPr>
          <w:rFonts w:hint="eastAsia"/>
          <w:color w:val="000000" w:themeColor="text1"/>
        </w:rPr>
        <w:t>企業社』名義鑽法律漏洞，以</w:t>
      </w:r>
      <w:r w:rsidRPr="00C839B0">
        <w:rPr>
          <w:rFonts w:hint="eastAsia"/>
          <w:b/>
          <w:color w:val="000000" w:themeColor="text1"/>
        </w:rPr>
        <w:t>人力派遣之名義、行人力仲介之實</w:t>
      </w:r>
      <w:r w:rsidRPr="00C839B0">
        <w:rPr>
          <w:rFonts w:hint="eastAsia"/>
          <w:color w:val="000000" w:themeColor="text1"/>
        </w:rPr>
        <w:t>，</w:t>
      </w:r>
      <w:r w:rsidRPr="00C839B0">
        <w:rPr>
          <w:rFonts w:hint="eastAsia"/>
          <w:b/>
          <w:color w:val="000000" w:themeColor="text1"/>
        </w:rPr>
        <w:t>以此方式欲閃避就業服務法之相關處罰規範</w:t>
      </w:r>
      <w:r w:rsidRPr="00C839B0">
        <w:rPr>
          <w:rFonts w:hint="eastAsia"/>
          <w:color w:val="000000" w:themeColor="text1"/>
        </w:rPr>
        <w:t>。」</w:t>
      </w:r>
    </w:p>
    <w:p w:rsidR="00C7452E" w:rsidRPr="00C839B0" w:rsidRDefault="00C7452E" w:rsidP="004907DE">
      <w:pPr>
        <w:pStyle w:val="3"/>
        <w:rPr>
          <w:b/>
          <w:color w:val="000000" w:themeColor="text1"/>
        </w:rPr>
      </w:pPr>
      <w:bookmarkStart w:id="308" w:name="_Toc135837005"/>
      <w:bookmarkStart w:id="309" w:name="_Toc135917143"/>
      <w:bookmarkStart w:id="310" w:name="_Toc136012943"/>
      <w:bookmarkStart w:id="311" w:name="_Toc136433218"/>
      <w:bookmarkStart w:id="312" w:name="_Toc136437723"/>
      <w:bookmarkStart w:id="313" w:name="_Toc136439371"/>
      <w:bookmarkStart w:id="314" w:name="_Toc137027390"/>
      <w:r w:rsidRPr="00C839B0">
        <w:rPr>
          <w:rFonts w:hint="eastAsia"/>
          <w:b/>
          <w:color w:val="000000" w:themeColor="text1"/>
        </w:rPr>
        <w:t>本院請勞動部說明「</w:t>
      </w:r>
      <w:r w:rsidR="00463A1A" w:rsidRPr="00C839B0">
        <w:rPr>
          <w:rFonts w:hint="eastAsia"/>
          <w:b/>
          <w:color w:val="000000" w:themeColor="text1"/>
        </w:rPr>
        <w:t>金○</w:t>
      </w:r>
      <w:r w:rsidRPr="00C839B0">
        <w:rPr>
          <w:rFonts w:hint="eastAsia"/>
          <w:b/>
          <w:color w:val="000000" w:themeColor="text1"/>
        </w:rPr>
        <w:t>企業社」恐以「假派遣、真仲介」藉以規避就</w:t>
      </w:r>
      <w:proofErr w:type="gramStart"/>
      <w:r w:rsidRPr="00C839B0">
        <w:rPr>
          <w:rFonts w:hint="eastAsia"/>
          <w:b/>
          <w:color w:val="000000" w:themeColor="text1"/>
        </w:rPr>
        <w:t>服法</w:t>
      </w:r>
      <w:proofErr w:type="gramEnd"/>
      <w:r w:rsidRPr="00C839B0">
        <w:rPr>
          <w:rFonts w:hint="eastAsia"/>
          <w:b/>
          <w:color w:val="000000" w:themeColor="text1"/>
        </w:rPr>
        <w:t>之裁罰</w:t>
      </w:r>
      <w:r w:rsidR="004907DE" w:rsidRPr="00C839B0">
        <w:rPr>
          <w:rFonts w:hint="eastAsia"/>
          <w:b/>
          <w:color w:val="000000" w:themeColor="text1"/>
        </w:rPr>
        <w:t>一節</w:t>
      </w:r>
      <w:r w:rsidRPr="00C839B0">
        <w:rPr>
          <w:rFonts w:hint="eastAsia"/>
          <w:b/>
          <w:color w:val="000000" w:themeColor="text1"/>
        </w:rPr>
        <w:t>，然</w:t>
      </w:r>
      <w:proofErr w:type="gramStart"/>
      <w:r w:rsidRPr="00C839B0">
        <w:rPr>
          <w:rFonts w:hint="eastAsia"/>
          <w:b/>
          <w:color w:val="000000" w:themeColor="text1"/>
        </w:rPr>
        <w:t>該部以未曾</w:t>
      </w:r>
      <w:proofErr w:type="gramEnd"/>
      <w:r w:rsidRPr="00C839B0">
        <w:rPr>
          <w:rFonts w:hint="eastAsia"/>
          <w:b/>
          <w:color w:val="000000" w:themeColor="text1"/>
        </w:rPr>
        <w:t>收受彰化地檢署函送本案起訴書等</w:t>
      </w:r>
      <w:proofErr w:type="gramStart"/>
      <w:r w:rsidRPr="00C839B0">
        <w:rPr>
          <w:rFonts w:hint="eastAsia"/>
          <w:b/>
          <w:color w:val="000000" w:themeColor="text1"/>
        </w:rPr>
        <w:t>由置</w:t>
      </w:r>
      <w:proofErr w:type="gramEnd"/>
      <w:r w:rsidRPr="00C839B0">
        <w:rPr>
          <w:rFonts w:hint="eastAsia"/>
          <w:b/>
          <w:color w:val="000000" w:themeColor="text1"/>
        </w:rPr>
        <w:t>辯，將待收到起訴書後續予辦理，</w:t>
      </w:r>
      <w:r w:rsidRPr="00C839B0">
        <w:rPr>
          <w:rFonts w:hAnsi="標楷體" w:hint="eastAsia"/>
          <w:b/>
          <w:color w:val="000000" w:themeColor="text1"/>
          <w:szCs w:val="32"/>
        </w:rPr>
        <w:t>相關</w:t>
      </w:r>
      <w:proofErr w:type="gramStart"/>
      <w:r w:rsidRPr="00C839B0">
        <w:rPr>
          <w:rFonts w:hAnsi="標楷體" w:hint="eastAsia"/>
          <w:b/>
          <w:color w:val="000000" w:themeColor="text1"/>
          <w:szCs w:val="32"/>
        </w:rPr>
        <w:t>作為顯欠主</w:t>
      </w:r>
      <w:proofErr w:type="gramEnd"/>
      <w:r w:rsidRPr="00C839B0">
        <w:rPr>
          <w:rFonts w:hAnsi="標楷體" w:hint="eastAsia"/>
          <w:b/>
          <w:color w:val="000000" w:themeColor="text1"/>
          <w:szCs w:val="32"/>
        </w:rPr>
        <w:t>動積極，對於學生勞動權益之維護顯有不力</w:t>
      </w:r>
      <w:r w:rsidR="000D434E" w:rsidRPr="00C839B0">
        <w:rPr>
          <w:rFonts w:hAnsi="標楷體" w:hint="eastAsia"/>
          <w:b/>
          <w:color w:val="000000" w:themeColor="text1"/>
          <w:szCs w:val="32"/>
        </w:rPr>
        <w:t>。</w:t>
      </w:r>
      <w:r w:rsidR="003C1695" w:rsidRPr="00C839B0">
        <w:rPr>
          <w:rFonts w:hAnsi="標楷體" w:hint="eastAsia"/>
          <w:b/>
          <w:color w:val="000000" w:themeColor="text1"/>
          <w:szCs w:val="32"/>
        </w:rPr>
        <w:t>此外</w:t>
      </w:r>
      <w:r w:rsidR="003C1695" w:rsidRPr="00C839B0">
        <w:rPr>
          <w:rFonts w:hint="eastAsia"/>
          <w:b/>
          <w:color w:val="000000" w:themeColor="text1"/>
        </w:rPr>
        <w:t>對於本案違反勞動法令之違失，要派公司應否</w:t>
      </w:r>
      <w:r w:rsidR="000D434E" w:rsidRPr="00C839B0">
        <w:rPr>
          <w:rFonts w:hAnsi="標楷體" w:hint="eastAsia"/>
          <w:b/>
          <w:color w:val="000000" w:themeColor="text1"/>
          <w:szCs w:val="32"/>
        </w:rPr>
        <w:t>負連帶責任</w:t>
      </w:r>
      <w:r w:rsidR="00525279" w:rsidRPr="00C839B0">
        <w:rPr>
          <w:rFonts w:hAnsi="標楷體" w:hint="eastAsia"/>
          <w:b/>
          <w:color w:val="000000" w:themeColor="text1"/>
          <w:szCs w:val="32"/>
        </w:rPr>
        <w:t>，</w:t>
      </w:r>
      <w:r w:rsidR="00CC64ED" w:rsidRPr="00C839B0">
        <w:rPr>
          <w:rFonts w:hAnsi="標楷體" w:hint="eastAsia"/>
          <w:b/>
          <w:color w:val="000000" w:themeColor="text1"/>
          <w:szCs w:val="32"/>
        </w:rPr>
        <w:t>為</w:t>
      </w:r>
      <w:r w:rsidR="00525279" w:rsidRPr="00C839B0">
        <w:rPr>
          <w:rFonts w:hAnsi="標楷體" w:hint="eastAsia"/>
          <w:b/>
          <w:color w:val="000000" w:themeColor="text1"/>
          <w:szCs w:val="32"/>
        </w:rPr>
        <w:t>有效阻卻不法</w:t>
      </w:r>
      <w:r w:rsidR="000D434E" w:rsidRPr="00C839B0">
        <w:rPr>
          <w:rFonts w:hAnsi="標楷體" w:hint="eastAsia"/>
          <w:b/>
          <w:color w:val="000000" w:themeColor="text1"/>
          <w:szCs w:val="32"/>
        </w:rPr>
        <w:t>，亦待</w:t>
      </w:r>
      <w:r w:rsidR="002E4258" w:rsidRPr="00C839B0">
        <w:rPr>
          <w:rFonts w:hAnsi="標楷體" w:hint="eastAsia"/>
          <w:b/>
          <w:color w:val="000000" w:themeColor="text1"/>
          <w:szCs w:val="32"/>
        </w:rPr>
        <w:t>勞動部</w:t>
      </w:r>
      <w:r w:rsidR="000D434E" w:rsidRPr="00C839B0">
        <w:rPr>
          <w:rFonts w:hAnsi="標楷體" w:hint="eastAsia"/>
          <w:b/>
          <w:color w:val="000000" w:themeColor="text1"/>
          <w:szCs w:val="32"/>
        </w:rPr>
        <w:t>積極</w:t>
      </w:r>
      <w:proofErr w:type="gramStart"/>
      <w:r w:rsidR="000D434E" w:rsidRPr="00C839B0">
        <w:rPr>
          <w:rFonts w:hAnsi="標楷體" w:hint="eastAsia"/>
          <w:b/>
          <w:color w:val="000000" w:themeColor="text1"/>
          <w:szCs w:val="32"/>
        </w:rPr>
        <w:t>研</w:t>
      </w:r>
      <w:proofErr w:type="gramEnd"/>
      <w:r w:rsidR="000D434E" w:rsidRPr="00C839B0">
        <w:rPr>
          <w:rFonts w:hAnsi="標楷體" w:hint="eastAsia"/>
          <w:b/>
          <w:color w:val="000000" w:themeColor="text1"/>
          <w:szCs w:val="32"/>
        </w:rPr>
        <w:t>處</w:t>
      </w:r>
      <w:r w:rsidR="00371C34" w:rsidRPr="00C839B0">
        <w:rPr>
          <w:rFonts w:hAnsi="標楷體" w:hint="eastAsia"/>
          <w:color w:val="000000" w:themeColor="text1"/>
          <w:szCs w:val="32"/>
        </w:rPr>
        <w:t>：</w:t>
      </w:r>
      <w:bookmarkEnd w:id="308"/>
      <w:bookmarkEnd w:id="309"/>
      <w:bookmarkEnd w:id="310"/>
      <w:bookmarkEnd w:id="311"/>
      <w:bookmarkEnd w:id="312"/>
      <w:bookmarkEnd w:id="313"/>
      <w:bookmarkEnd w:id="314"/>
    </w:p>
    <w:p w:rsidR="000D434E" w:rsidRPr="00C839B0" w:rsidRDefault="00C7452E" w:rsidP="00955C6F">
      <w:pPr>
        <w:pStyle w:val="4"/>
        <w:rPr>
          <w:color w:val="000000" w:themeColor="text1"/>
        </w:rPr>
      </w:pPr>
      <w:r w:rsidRPr="00C839B0">
        <w:rPr>
          <w:rFonts w:hint="eastAsia"/>
          <w:color w:val="000000" w:themeColor="text1"/>
        </w:rPr>
        <w:t>經查彰化縣政府及苗栗縣</w:t>
      </w:r>
      <w:proofErr w:type="gramStart"/>
      <w:r w:rsidRPr="00C839B0">
        <w:rPr>
          <w:rFonts w:hint="eastAsia"/>
          <w:color w:val="000000" w:themeColor="text1"/>
        </w:rPr>
        <w:t>政府均以</w:t>
      </w:r>
      <w:r w:rsidR="00463A1A" w:rsidRPr="00C839B0">
        <w:rPr>
          <w:rFonts w:hint="eastAsia"/>
          <w:color w:val="000000" w:themeColor="text1"/>
        </w:rPr>
        <w:t>金</w:t>
      </w:r>
      <w:proofErr w:type="gramEnd"/>
      <w:r w:rsidR="00463A1A" w:rsidRPr="00C839B0">
        <w:rPr>
          <w:rFonts w:hint="eastAsia"/>
          <w:color w:val="000000" w:themeColor="text1"/>
        </w:rPr>
        <w:t>○</w:t>
      </w:r>
      <w:r w:rsidRPr="00C839B0">
        <w:rPr>
          <w:rFonts w:hint="eastAsia"/>
          <w:color w:val="000000" w:themeColor="text1"/>
        </w:rPr>
        <w:t>企業社與學生簽訂</w:t>
      </w:r>
      <w:proofErr w:type="gramStart"/>
      <w:r w:rsidRPr="00C839B0">
        <w:rPr>
          <w:rFonts w:hint="eastAsia"/>
          <w:color w:val="000000" w:themeColor="text1"/>
        </w:rPr>
        <w:t>僱</w:t>
      </w:r>
      <w:proofErr w:type="gramEnd"/>
      <w:r w:rsidRPr="00C839B0">
        <w:rPr>
          <w:rFonts w:hint="eastAsia"/>
          <w:color w:val="000000" w:themeColor="text1"/>
        </w:rPr>
        <w:t>傭契約，認定</w:t>
      </w:r>
      <w:r w:rsidR="00463A1A" w:rsidRPr="00C839B0">
        <w:rPr>
          <w:rFonts w:hint="eastAsia"/>
          <w:color w:val="000000" w:themeColor="text1"/>
        </w:rPr>
        <w:t>金○</w:t>
      </w:r>
      <w:r w:rsidRPr="00C839B0">
        <w:rPr>
          <w:rFonts w:hint="eastAsia"/>
          <w:color w:val="000000" w:themeColor="text1"/>
        </w:rPr>
        <w:t>企業社為派遣單</w:t>
      </w:r>
      <w:r w:rsidRPr="00C839B0">
        <w:rPr>
          <w:rFonts w:hint="eastAsia"/>
          <w:color w:val="000000" w:themeColor="text1"/>
        </w:rPr>
        <w:lastRenderedPageBreak/>
        <w:t>位，進行裁</w:t>
      </w:r>
      <w:r w:rsidR="003658B0" w:rsidRPr="00C839B0">
        <w:rPr>
          <w:rFonts w:hint="eastAsia"/>
          <w:color w:val="000000" w:themeColor="text1"/>
        </w:rPr>
        <w:t>處</w:t>
      </w:r>
      <w:r w:rsidRPr="00C839B0">
        <w:rPr>
          <w:rFonts w:hint="eastAsia"/>
          <w:color w:val="000000" w:themeColor="text1"/>
        </w:rPr>
        <w:t>，以裁</w:t>
      </w:r>
      <w:r w:rsidR="003658B0" w:rsidRPr="00C839B0">
        <w:rPr>
          <w:rFonts w:hint="eastAsia"/>
          <w:color w:val="000000" w:themeColor="text1"/>
        </w:rPr>
        <w:t>處</w:t>
      </w:r>
      <w:r w:rsidRPr="00C839B0">
        <w:rPr>
          <w:rFonts w:hint="eastAsia"/>
          <w:color w:val="000000" w:themeColor="text1"/>
        </w:rPr>
        <w:t>情形觀之（詳下表），裁</w:t>
      </w:r>
      <w:r w:rsidR="003658B0" w:rsidRPr="00C839B0">
        <w:rPr>
          <w:rFonts w:hint="eastAsia"/>
          <w:color w:val="000000" w:themeColor="text1"/>
        </w:rPr>
        <w:t>處</w:t>
      </w:r>
      <w:r w:rsidRPr="00C839B0">
        <w:rPr>
          <w:rFonts w:hint="eastAsia"/>
          <w:color w:val="000000" w:themeColor="text1"/>
        </w:rPr>
        <w:t>金額合計僅</w:t>
      </w:r>
      <w:r w:rsidRPr="00C839B0">
        <w:rPr>
          <w:color w:val="000000" w:themeColor="text1"/>
        </w:rPr>
        <w:t>54</w:t>
      </w:r>
      <w:r w:rsidRPr="00C839B0">
        <w:rPr>
          <w:rFonts w:hint="eastAsia"/>
          <w:color w:val="000000" w:themeColor="text1"/>
        </w:rPr>
        <w:t>萬元，顯與違反就</w:t>
      </w:r>
      <w:proofErr w:type="gramStart"/>
      <w:r w:rsidRPr="00C839B0">
        <w:rPr>
          <w:rFonts w:hint="eastAsia"/>
          <w:color w:val="000000" w:themeColor="text1"/>
        </w:rPr>
        <w:t>服</w:t>
      </w:r>
      <w:proofErr w:type="gramEnd"/>
      <w:r w:rsidRPr="00C839B0">
        <w:rPr>
          <w:rFonts w:hint="eastAsia"/>
          <w:color w:val="000000" w:themeColor="text1"/>
        </w:rPr>
        <w:t>法第34條第2項規定，應處30萬元以上150萬元以下罰鍰金額，存在極大落差，是以，</w:t>
      </w:r>
      <w:r w:rsidR="00463A1A" w:rsidRPr="00C839B0">
        <w:rPr>
          <w:rFonts w:hint="eastAsia"/>
          <w:color w:val="000000" w:themeColor="text1"/>
        </w:rPr>
        <w:t>金○</w:t>
      </w:r>
      <w:proofErr w:type="gramStart"/>
      <w:r w:rsidRPr="00C839B0">
        <w:rPr>
          <w:rFonts w:hint="eastAsia"/>
          <w:color w:val="000000" w:themeColor="text1"/>
        </w:rPr>
        <w:t>企業社恐</w:t>
      </w:r>
      <w:proofErr w:type="gramEnd"/>
      <w:r w:rsidRPr="00C839B0">
        <w:rPr>
          <w:rFonts w:hint="eastAsia"/>
          <w:color w:val="000000" w:themeColor="text1"/>
        </w:rPr>
        <w:t>有以派遣名義行仲介之實，以規避高額裁罰。</w:t>
      </w:r>
    </w:p>
    <w:p w:rsidR="00C7452E" w:rsidRPr="00C839B0" w:rsidRDefault="00C7452E" w:rsidP="00C7452E">
      <w:pPr>
        <w:pStyle w:val="a3"/>
        <w:ind w:left="480"/>
        <w:rPr>
          <w:color w:val="000000" w:themeColor="text1"/>
        </w:rPr>
      </w:pPr>
      <w:r w:rsidRPr="00C839B0">
        <w:rPr>
          <w:rFonts w:hint="eastAsia"/>
          <w:color w:val="000000" w:themeColor="text1"/>
        </w:rPr>
        <w:t>地方政府對</w:t>
      </w:r>
      <w:r w:rsidR="00463A1A" w:rsidRPr="00C839B0">
        <w:rPr>
          <w:rFonts w:hint="eastAsia"/>
          <w:color w:val="000000" w:themeColor="text1"/>
        </w:rPr>
        <w:t>金○</w:t>
      </w:r>
      <w:r w:rsidRPr="00C839B0">
        <w:rPr>
          <w:rFonts w:hint="eastAsia"/>
          <w:color w:val="000000" w:themeColor="text1"/>
        </w:rPr>
        <w:t xml:space="preserve">企業社裁處情形                  </w:t>
      </w:r>
    </w:p>
    <w:tbl>
      <w:tblPr>
        <w:tblW w:w="9356" w:type="dxa"/>
        <w:tblInd w:w="-5" w:type="dxa"/>
        <w:tblCellMar>
          <w:left w:w="10" w:type="dxa"/>
          <w:right w:w="10" w:type="dxa"/>
        </w:tblCellMar>
        <w:tblLook w:val="0000" w:firstRow="0" w:lastRow="0" w:firstColumn="0" w:lastColumn="0" w:noHBand="0" w:noVBand="0"/>
      </w:tblPr>
      <w:tblGrid>
        <w:gridCol w:w="851"/>
        <w:gridCol w:w="2126"/>
        <w:gridCol w:w="2126"/>
        <w:gridCol w:w="2552"/>
        <w:gridCol w:w="1701"/>
      </w:tblGrid>
      <w:tr w:rsidR="00046DCC" w:rsidRPr="00C839B0" w:rsidTr="006E3C47">
        <w:trPr>
          <w:trHeight w:val="176"/>
          <w:tblHeader/>
        </w:trPr>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877AF" w:rsidRPr="00C839B0" w:rsidRDefault="009877AF" w:rsidP="006E3C47">
            <w:pPr>
              <w:overflowPunct/>
              <w:adjustRightInd w:val="0"/>
              <w:snapToGrid w:val="0"/>
              <w:spacing w:line="340" w:lineRule="exact"/>
              <w:ind w:rightChars="14" w:right="48"/>
              <w:jc w:val="center"/>
              <w:rPr>
                <w:rFonts w:hAnsi="標楷體"/>
                <w:b/>
                <w:color w:val="000000" w:themeColor="text1"/>
                <w:sz w:val="28"/>
                <w:szCs w:val="28"/>
              </w:rPr>
            </w:pPr>
            <w:r w:rsidRPr="00C839B0">
              <w:rPr>
                <w:rFonts w:hAnsi="標楷體" w:hint="eastAsia"/>
                <w:b/>
                <w:color w:val="000000" w:themeColor="text1"/>
                <w:sz w:val="28"/>
                <w:szCs w:val="28"/>
              </w:rPr>
              <w:t>地方政府</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rsidR="009877AF" w:rsidRPr="00C839B0" w:rsidRDefault="00463A1A" w:rsidP="00F11C24">
            <w:pPr>
              <w:overflowPunct/>
              <w:adjustRightInd w:val="0"/>
              <w:snapToGrid w:val="0"/>
              <w:spacing w:line="340" w:lineRule="exact"/>
              <w:ind w:rightChars="14" w:right="48"/>
              <w:jc w:val="center"/>
              <w:rPr>
                <w:rFonts w:hAnsi="標楷體"/>
                <w:b/>
                <w:color w:val="000000" w:themeColor="text1"/>
                <w:sz w:val="28"/>
                <w:szCs w:val="28"/>
              </w:rPr>
            </w:pPr>
            <w:r w:rsidRPr="00C839B0">
              <w:rPr>
                <w:rFonts w:hAnsi="標楷體" w:hint="eastAsia"/>
                <w:b/>
                <w:color w:val="000000" w:themeColor="text1"/>
                <w:sz w:val="28"/>
                <w:szCs w:val="28"/>
              </w:rPr>
              <w:t>金○</w:t>
            </w:r>
            <w:r w:rsidR="009877AF" w:rsidRPr="00C839B0">
              <w:rPr>
                <w:rFonts w:hAnsi="標楷體" w:hint="eastAsia"/>
                <w:b/>
                <w:color w:val="000000" w:themeColor="text1"/>
                <w:sz w:val="28"/>
                <w:szCs w:val="28"/>
              </w:rPr>
              <w:t>企業社派遣之要派公司</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877AF" w:rsidRPr="00C839B0" w:rsidRDefault="009877AF" w:rsidP="00F11C24">
            <w:pPr>
              <w:overflowPunct/>
              <w:adjustRightInd w:val="0"/>
              <w:snapToGrid w:val="0"/>
              <w:spacing w:line="340" w:lineRule="exact"/>
              <w:ind w:left="484" w:rightChars="14" w:right="48" w:hangingChars="161" w:hanging="484"/>
              <w:jc w:val="center"/>
              <w:rPr>
                <w:rFonts w:hAnsi="標楷體"/>
                <w:b/>
                <w:color w:val="000000" w:themeColor="text1"/>
                <w:sz w:val="28"/>
                <w:szCs w:val="28"/>
              </w:rPr>
            </w:pPr>
            <w:r w:rsidRPr="00C839B0">
              <w:rPr>
                <w:rFonts w:hAnsi="標楷體" w:hint="eastAsia"/>
                <w:b/>
                <w:color w:val="000000" w:themeColor="text1"/>
                <w:sz w:val="28"/>
                <w:szCs w:val="28"/>
              </w:rPr>
              <w:t>違失情形</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left="484" w:rightChars="14" w:right="48" w:hangingChars="161" w:hanging="484"/>
              <w:jc w:val="center"/>
              <w:rPr>
                <w:rFonts w:hAnsi="標楷體"/>
                <w:b/>
                <w:color w:val="000000" w:themeColor="text1"/>
                <w:sz w:val="28"/>
                <w:szCs w:val="28"/>
              </w:rPr>
            </w:pPr>
            <w:r w:rsidRPr="00C839B0">
              <w:rPr>
                <w:rFonts w:hAnsi="標楷體" w:hint="eastAsia"/>
                <w:b/>
                <w:color w:val="000000" w:themeColor="text1"/>
                <w:sz w:val="28"/>
                <w:szCs w:val="28"/>
              </w:rPr>
              <w:t>違反法規</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rightChars="14" w:right="48"/>
              <w:jc w:val="center"/>
              <w:rPr>
                <w:rFonts w:hAnsi="標楷體"/>
                <w:b/>
                <w:color w:val="000000" w:themeColor="text1"/>
                <w:sz w:val="28"/>
                <w:szCs w:val="28"/>
              </w:rPr>
            </w:pPr>
            <w:r w:rsidRPr="00C839B0">
              <w:rPr>
                <w:rFonts w:hAnsi="標楷體" w:hint="eastAsia"/>
                <w:b/>
                <w:color w:val="000000" w:themeColor="text1"/>
                <w:sz w:val="28"/>
                <w:szCs w:val="28"/>
              </w:rPr>
              <w:t>裁處金額</w:t>
            </w:r>
          </w:p>
        </w:tc>
      </w:tr>
      <w:tr w:rsidR="00046DCC" w:rsidRPr="00C839B0" w:rsidTr="006E3C47">
        <w:trPr>
          <w:trHeight w:val="176"/>
        </w:trPr>
        <w:tc>
          <w:tcPr>
            <w:tcW w:w="851" w:type="dxa"/>
            <w:tcBorders>
              <w:top w:val="single" w:sz="4" w:space="0" w:color="000000"/>
              <w:left w:val="single" w:sz="4" w:space="0" w:color="000000"/>
              <w:bottom w:val="single" w:sz="4" w:space="0" w:color="000000"/>
              <w:right w:val="single" w:sz="4" w:space="0" w:color="000000"/>
            </w:tcBorders>
            <w:vAlign w:val="center"/>
          </w:tcPr>
          <w:p w:rsidR="009877AF" w:rsidRPr="00C839B0" w:rsidRDefault="009877AF" w:rsidP="006E3C47">
            <w:pPr>
              <w:overflowPunct/>
              <w:adjustRightInd w:val="0"/>
              <w:snapToGrid w:val="0"/>
              <w:spacing w:line="340" w:lineRule="exact"/>
              <w:ind w:rightChars="14" w:right="48"/>
              <w:jc w:val="center"/>
              <w:rPr>
                <w:rFonts w:hAnsi="標楷體"/>
                <w:color w:val="000000" w:themeColor="text1"/>
                <w:sz w:val="28"/>
                <w:szCs w:val="28"/>
              </w:rPr>
            </w:pPr>
            <w:r w:rsidRPr="00C839B0">
              <w:rPr>
                <w:rFonts w:hAnsi="標楷體" w:hint="eastAsia"/>
                <w:color w:val="000000" w:themeColor="text1"/>
                <w:sz w:val="28"/>
                <w:szCs w:val="28"/>
              </w:rPr>
              <w:t>彰化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C432C9" w:rsidP="00F11C24">
            <w:pPr>
              <w:overflowPunct/>
              <w:adjustRightInd w:val="0"/>
              <w:snapToGrid w:val="0"/>
              <w:spacing w:line="340" w:lineRule="exact"/>
              <w:ind w:rightChars="14" w:right="48"/>
              <w:rPr>
                <w:rFonts w:hAnsi="標楷體"/>
                <w:color w:val="000000" w:themeColor="text1"/>
                <w:sz w:val="28"/>
                <w:szCs w:val="28"/>
              </w:rPr>
            </w:pPr>
            <w:r w:rsidRPr="00C839B0">
              <w:rPr>
                <w:rFonts w:hAnsi="標楷體" w:hint="eastAsia"/>
                <w:color w:val="000000" w:themeColor="text1"/>
                <w:sz w:val="28"/>
                <w:szCs w:val="28"/>
              </w:rPr>
              <w:t>旭○</w:t>
            </w:r>
            <w:r w:rsidR="009877AF" w:rsidRPr="00C839B0">
              <w:rPr>
                <w:rFonts w:hAnsi="標楷體" w:hint="eastAsia"/>
                <w:color w:val="000000" w:themeColor="text1"/>
                <w:sz w:val="28"/>
                <w:szCs w:val="28"/>
              </w:rPr>
              <w:t>企業股份有限公司</w:t>
            </w:r>
          </w:p>
        </w:tc>
        <w:tc>
          <w:tcPr>
            <w:tcW w:w="2126" w:type="dxa"/>
            <w:tcBorders>
              <w:top w:val="single" w:sz="4" w:space="0" w:color="000000"/>
              <w:left w:val="single" w:sz="4" w:space="0" w:color="000000"/>
              <w:bottom w:val="single" w:sz="4" w:space="0" w:color="000000"/>
              <w:right w:val="single" w:sz="4" w:space="0" w:color="000000"/>
            </w:tcBorders>
            <w:vAlign w:val="center"/>
          </w:tcPr>
          <w:p w:rsidR="009877AF" w:rsidRPr="00C839B0" w:rsidRDefault="009877AF" w:rsidP="00F11C24">
            <w:pPr>
              <w:overflowPunct/>
              <w:adjustRightInd w:val="0"/>
              <w:snapToGrid w:val="0"/>
              <w:spacing w:line="340" w:lineRule="exact"/>
              <w:ind w:rightChars="14" w:right="48"/>
              <w:rPr>
                <w:rFonts w:hAnsi="標楷體"/>
                <w:color w:val="000000" w:themeColor="text1"/>
                <w:sz w:val="28"/>
                <w:szCs w:val="28"/>
              </w:rPr>
            </w:pPr>
            <w:r w:rsidRPr="00C839B0">
              <w:rPr>
                <w:rFonts w:hAnsi="標楷體" w:hint="eastAsia"/>
                <w:color w:val="000000" w:themeColor="text1"/>
                <w:sz w:val="27"/>
                <w:szCs w:val="27"/>
              </w:rPr>
              <w:t>未給付外籍學生延長工時之薪資</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rightChars="14" w:right="48"/>
              <w:rPr>
                <w:rFonts w:hAnsi="標楷體"/>
                <w:color w:val="000000" w:themeColor="text1"/>
                <w:sz w:val="28"/>
                <w:szCs w:val="28"/>
              </w:rPr>
            </w:pPr>
            <w:r w:rsidRPr="00C839B0">
              <w:rPr>
                <w:rFonts w:hAnsi="標楷體" w:hint="eastAsia"/>
                <w:color w:val="000000" w:themeColor="text1"/>
                <w:sz w:val="28"/>
                <w:szCs w:val="28"/>
              </w:rPr>
              <w:t>勞基法第</w:t>
            </w:r>
            <w:r w:rsidRPr="00C839B0">
              <w:rPr>
                <w:rFonts w:hAnsi="標楷體"/>
                <w:color w:val="000000" w:themeColor="text1"/>
                <w:sz w:val="28"/>
                <w:szCs w:val="28"/>
              </w:rPr>
              <w:t>24</w:t>
            </w:r>
            <w:r w:rsidRPr="00C839B0">
              <w:rPr>
                <w:rFonts w:hAnsi="標楷體" w:hint="eastAsia"/>
                <w:color w:val="000000" w:themeColor="text1"/>
                <w:sz w:val="28"/>
                <w:szCs w:val="28"/>
              </w:rPr>
              <w:t>條、第</w:t>
            </w:r>
            <w:r w:rsidRPr="00C839B0">
              <w:rPr>
                <w:rFonts w:hAnsi="標楷體"/>
                <w:color w:val="000000" w:themeColor="text1"/>
                <w:sz w:val="28"/>
                <w:szCs w:val="28"/>
              </w:rPr>
              <w:t>32</w:t>
            </w:r>
            <w:r w:rsidRPr="00C839B0">
              <w:rPr>
                <w:rFonts w:hAnsi="標楷體" w:hint="eastAsia"/>
                <w:color w:val="000000" w:themeColor="text1"/>
                <w:sz w:val="28"/>
                <w:szCs w:val="28"/>
              </w:rPr>
              <w:t>條第</w:t>
            </w:r>
            <w:r w:rsidRPr="00C839B0">
              <w:rPr>
                <w:rFonts w:hAnsi="標楷體"/>
                <w:color w:val="000000" w:themeColor="text1"/>
                <w:sz w:val="28"/>
                <w:szCs w:val="28"/>
              </w:rPr>
              <w:t>2</w:t>
            </w:r>
            <w:r w:rsidRPr="00C839B0">
              <w:rPr>
                <w:rFonts w:hAnsi="標楷體" w:hint="eastAsia"/>
                <w:color w:val="000000" w:themeColor="text1"/>
                <w:sz w:val="28"/>
                <w:szCs w:val="28"/>
              </w:rPr>
              <w:t>項、第</w:t>
            </w:r>
            <w:r w:rsidRPr="00C839B0">
              <w:rPr>
                <w:rFonts w:hAnsi="標楷體"/>
                <w:color w:val="000000" w:themeColor="text1"/>
                <w:sz w:val="28"/>
                <w:szCs w:val="28"/>
              </w:rPr>
              <w:t>36</w:t>
            </w:r>
            <w:r w:rsidRPr="00C839B0">
              <w:rPr>
                <w:rFonts w:hAnsi="標楷體" w:hint="eastAsia"/>
                <w:color w:val="000000" w:themeColor="text1"/>
                <w:sz w:val="28"/>
                <w:szCs w:val="28"/>
              </w:rPr>
              <w:t>條第</w:t>
            </w:r>
            <w:r w:rsidRPr="00C839B0">
              <w:rPr>
                <w:rFonts w:hAnsi="標楷體"/>
                <w:color w:val="000000" w:themeColor="text1"/>
                <w:sz w:val="28"/>
                <w:szCs w:val="28"/>
              </w:rPr>
              <w:t>1</w:t>
            </w:r>
            <w:r w:rsidRPr="00C839B0">
              <w:rPr>
                <w:rFonts w:hAnsi="標楷體" w:hint="eastAsia"/>
                <w:color w:val="000000" w:themeColor="text1"/>
                <w:sz w:val="28"/>
                <w:szCs w:val="28"/>
              </w:rPr>
              <w:t>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rightChars="14" w:right="48"/>
              <w:rPr>
                <w:rFonts w:hAnsi="標楷體"/>
                <w:color w:val="000000" w:themeColor="text1"/>
                <w:sz w:val="28"/>
                <w:szCs w:val="28"/>
              </w:rPr>
            </w:pPr>
            <w:r w:rsidRPr="00C839B0">
              <w:rPr>
                <w:rFonts w:hAnsi="標楷體"/>
                <w:color w:val="000000" w:themeColor="text1"/>
                <w:sz w:val="28"/>
                <w:szCs w:val="28"/>
              </w:rPr>
              <w:t>6</w:t>
            </w:r>
            <w:r w:rsidRPr="00C839B0">
              <w:rPr>
                <w:rFonts w:hAnsi="標楷體" w:hint="eastAsia"/>
                <w:color w:val="000000" w:themeColor="text1"/>
                <w:sz w:val="28"/>
                <w:szCs w:val="28"/>
              </w:rPr>
              <w:t>萬元</w:t>
            </w:r>
          </w:p>
        </w:tc>
      </w:tr>
      <w:tr w:rsidR="00046DCC" w:rsidRPr="00C839B0" w:rsidTr="006E3C47">
        <w:trPr>
          <w:trHeight w:val="176"/>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9877AF" w:rsidRPr="00C839B0" w:rsidRDefault="009877AF" w:rsidP="006E3C47">
            <w:pPr>
              <w:snapToGrid w:val="0"/>
              <w:spacing w:line="340" w:lineRule="exact"/>
              <w:ind w:left="30" w:rightChars="14" w:right="48" w:hangingChars="10" w:hanging="30"/>
              <w:jc w:val="center"/>
              <w:rPr>
                <w:rFonts w:hAnsi="標楷體"/>
                <w:color w:val="000000" w:themeColor="text1"/>
                <w:sz w:val="28"/>
                <w:szCs w:val="28"/>
              </w:rPr>
            </w:pPr>
            <w:r w:rsidRPr="00C839B0">
              <w:rPr>
                <w:rFonts w:hAnsi="標楷體" w:hint="eastAsia"/>
                <w:color w:val="000000" w:themeColor="text1"/>
                <w:sz w:val="28"/>
                <w:szCs w:val="28"/>
              </w:rPr>
              <w:t>苗栗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F36B2A" w:rsidP="00F11C24">
            <w:pPr>
              <w:snapToGrid w:val="0"/>
              <w:spacing w:line="340" w:lineRule="exact"/>
              <w:ind w:left="30" w:rightChars="14" w:right="48" w:hangingChars="10" w:hanging="30"/>
              <w:rPr>
                <w:rFonts w:hAnsi="標楷體"/>
                <w:color w:val="000000" w:themeColor="text1"/>
                <w:sz w:val="28"/>
                <w:szCs w:val="28"/>
              </w:rPr>
            </w:pPr>
            <w:r w:rsidRPr="00C839B0">
              <w:rPr>
                <w:rFonts w:hAnsi="標楷體" w:hint="eastAsia"/>
                <w:color w:val="000000" w:themeColor="text1"/>
                <w:sz w:val="28"/>
                <w:szCs w:val="28"/>
              </w:rPr>
              <w:t>望○</w:t>
            </w:r>
            <w:r w:rsidR="009877AF" w:rsidRPr="00C839B0">
              <w:rPr>
                <w:rFonts w:hAnsi="標楷體" w:hint="eastAsia"/>
                <w:color w:val="000000" w:themeColor="text1"/>
                <w:sz w:val="28"/>
                <w:szCs w:val="28"/>
              </w:rPr>
              <w:t>科技股份有限公司及</w:t>
            </w:r>
          </w:p>
        </w:tc>
        <w:tc>
          <w:tcPr>
            <w:tcW w:w="2126" w:type="dxa"/>
            <w:tcBorders>
              <w:top w:val="single" w:sz="4" w:space="0" w:color="000000"/>
              <w:left w:val="single" w:sz="4" w:space="0" w:color="000000"/>
              <w:bottom w:val="single" w:sz="4" w:space="0" w:color="000000"/>
              <w:right w:val="single" w:sz="4" w:space="0" w:color="000000"/>
            </w:tcBorders>
            <w:vAlign w:val="center"/>
          </w:tcPr>
          <w:p w:rsidR="009877AF" w:rsidRPr="00C839B0" w:rsidRDefault="009877AF" w:rsidP="00F11C24">
            <w:pPr>
              <w:spacing w:line="340" w:lineRule="exact"/>
              <w:ind w:left="260" w:hangingChars="100" w:hanging="260"/>
              <w:rPr>
                <w:color w:val="000000" w:themeColor="text1"/>
                <w:sz w:val="28"/>
                <w:szCs w:val="28"/>
              </w:rPr>
            </w:pPr>
            <w:r w:rsidRPr="00C839B0">
              <w:rPr>
                <w:rFonts w:hint="eastAsia"/>
                <w:color w:val="000000" w:themeColor="text1"/>
                <w:sz w:val="24"/>
                <w:szCs w:val="24"/>
              </w:rPr>
              <w:t>1</w:t>
            </w:r>
            <w:r w:rsidRPr="00C839B0">
              <w:rPr>
                <w:color w:val="000000" w:themeColor="text1"/>
                <w:sz w:val="28"/>
                <w:szCs w:val="28"/>
              </w:rPr>
              <w:t>.</w:t>
            </w:r>
            <w:r w:rsidRPr="00C839B0">
              <w:rPr>
                <w:rFonts w:hint="eastAsia"/>
                <w:color w:val="000000" w:themeColor="text1"/>
                <w:sz w:val="28"/>
                <w:szCs w:val="28"/>
              </w:rPr>
              <w:t>加班費給付不足</w:t>
            </w:r>
            <w:r w:rsidRPr="00C839B0">
              <w:rPr>
                <w:color w:val="000000" w:themeColor="text1"/>
                <w:sz w:val="28"/>
                <w:szCs w:val="28"/>
              </w:rPr>
              <w:t>(24/30</w:t>
            </w:r>
            <w:r w:rsidRPr="00C839B0">
              <w:rPr>
                <w:rFonts w:hint="eastAsia"/>
                <w:color w:val="000000" w:themeColor="text1"/>
                <w:sz w:val="28"/>
                <w:szCs w:val="28"/>
              </w:rPr>
              <w:t>人</w:t>
            </w:r>
            <w:proofErr w:type="gramStart"/>
            <w:r w:rsidRPr="00C839B0">
              <w:rPr>
                <w:rFonts w:hint="eastAsia"/>
                <w:color w:val="000000" w:themeColor="text1"/>
                <w:sz w:val="28"/>
                <w:szCs w:val="28"/>
              </w:rPr>
              <w:t>）</w:t>
            </w:r>
            <w:proofErr w:type="gramEnd"/>
            <w:r w:rsidRPr="00C839B0">
              <w:rPr>
                <w:rFonts w:hint="eastAsia"/>
                <w:color w:val="000000" w:themeColor="text1"/>
                <w:sz w:val="28"/>
                <w:szCs w:val="28"/>
              </w:rPr>
              <w:t>違法</w:t>
            </w:r>
            <w:proofErr w:type="gramStart"/>
            <w:r w:rsidRPr="00C839B0">
              <w:rPr>
                <w:rFonts w:hint="eastAsia"/>
                <w:color w:val="000000" w:themeColor="text1"/>
                <w:sz w:val="28"/>
                <w:szCs w:val="28"/>
              </w:rPr>
              <w:t>態樣長達</w:t>
            </w:r>
            <w:proofErr w:type="gramEnd"/>
            <w:r w:rsidRPr="00C839B0">
              <w:rPr>
                <w:rFonts w:hint="eastAsia"/>
                <w:color w:val="000000" w:themeColor="text1"/>
                <w:sz w:val="28"/>
                <w:szCs w:val="28"/>
              </w:rPr>
              <w:t>近2年</w:t>
            </w:r>
          </w:p>
          <w:p w:rsidR="009877AF" w:rsidRPr="00C839B0" w:rsidRDefault="009877AF" w:rsidP="00F11C24">
            <w:pPr>
              <w:spacing w:line="340" w:lineRule="exact"/>
              <w:ind w:left="300" w:hangingChars="100" w:hanging="300"/>
              <w:rPr>
                <w:color w:val="000000" w:themeColor="text1"/>
                <w:sz w:val="28"/>
                <w:szCs w:val="28"/>
              </w:rPr>
            </w:pPr>
            <w:r w:rsidRPr="00C839B0">
              <w:rPr>
                <w:rFonts w:hint="eastAsia"/>
                <w:color w:val="000000" w:themeColor="text1"/>
                <w:sz w:val="28"/>
                <w:szCs w:val="28"/>
              </w:rPr>
              <w:t>2、超時加班（</w:t>
            </w:r>
            <w:r w:rsidRPr="00C839B0">
              <w:rPr>
                <w:color w:val="000000" w:themeColor="text1"/>
                <w:sz w:val="28"/>
                <w:szCs w:val="28"/>
              </w:rPr>
              <w:t>4/30</w:t>
            </w:r>
            <w:r w:rsidRPr="00C839B0">
              <w:rPr>
                <w:rFonts w:hint="eastAsia"/>
                <w:color w:val="000000" w:themeColor="text1"/>
                <w:sz w:val="28"/>
                <w:szCs w:val="28"/>
              </w:rPr>
              <w:t>人）</w:t>
            </w:r>
          </w:p>
          <w:p w:rsidR="009877AF" w:rsidRPr="00C839B0" w:rsidRDefault="009877AF" w:rsidP="00F11C24">
            <w:pPr>
              <w:spacing w:line="340" w:lineRule="exact"/>
              <w:ind w:left="300" w:hangingChars="100" w:hanging="300"/>
              <w:rPr>
                <w:color w:val="000000" w:themeColor="text1"/>
                <w:sz w:val="28"/>
                <w:szCs w:val="28"/>
              </w:rPr>
            </w:pPr>
            <w:r w:rsidRPr="00C839B0">
              <w:rPr>
                <w:color w:val="000000" w:themeColor="text1"/>
                <w:sz w:val="28"/>
                <w:szCs w:val="28"/>
              </w:rPr>
              <w:t>3</w:t>
            </w:r>
            <w:r w:rsidRPr="00C839B0">
              <w:rPr>
                <w:rFonts w:hint="eastAsia"/>
                <w:color w:val="000000" w:themeColor="text1"/>
                <w:sz w:val="28"/>
                <w:szCs w:val="28"/>
              </w:rPr>
              <w:t>、未</w:t>
            </w:r>
            <w:proofErr w:type="gramStart"/>
            <w:r w:rsidRPr="00C839B0">
              <w:rPr>
                <w:rFonts w:hint="eastAsia"/>
                <w:color w:val="000000" w:themeColor="text1"/>
                <w:sz w:val="28"/>
                <w:szCs w:val="28"/>
              </w:rPr>
              <w:t>一例－休</w:t>
            </w:r>
            <w:proofErr w:type="gramEnd"/>
            <w:r w:rsidRPr="00C839B0">
              <w:rPr>
                <w:color w:val="000000" w:themeColor="text1"/>
                <w:sz w:val="28"/>
                <w:szCs w:val="28"/>
              </w:rPr>
              <w:t>(4/30</w:t>
            </w:r>
            <w:r w:rsidRPr="00C839B0">
              <w:rPr>
                <w:rFonts w:hint="eastAsia"/>
                <w:color w:val="000000" w:themeColor="text1"/>
                <w:sz w:val="28"/>
                <w:szCs w:val="28"/>
              </w:rPr>
              <w:t>人</w:t>
            </w:r>
            <w:proofErr w:type="gramStart"/>
            <w:r w:rsidRPr="00C839B0">
              <w:rPr>
                <w:rFonts w:hint="eastAsia"/>
                <w:color w:val="000000" w:themeColor="text1"/>
                <w:sz w:val="28"/>
                <w:szCs w:val="28"/>
              </w:rPr>
              <w:t>）</w:t>
            </w:r>
            <w:proofErr w:type="gramEnd"/>
          </w:p>
          <w:p w:rsidR="009877AF" w:rsidRPr="00C839B0" w:rsidRDefault="009877AF" w:rsidP="00F11C24">
            <w:pPr>
              <w:spacing w:line="340" w:lineRule="exact"/>
              <w:ind w:left="300" w:hangingChars="100" w:hanging="300"/>
              <w:rPr>
                <w:color w:val="000000" w:themeColor="text1"/>
                <w:sz w:val="28"/>
                <w:szCs w:val="28"/>
              </w:rPr>
            </w:pPr>
            <w:r w:rsidRPr="00C839B0">
              <w:rPr>
                <w:color w:val="000000" w:themeColor="text1"/>
                <w:sz w:val="28"/>
                <w:szCs w:val="28"/>
              </w:rPr>
              <w:t>4</w:t>
            </w:r>
            <w:r w:rsidRPr="00C839B0">
              <w:rPr>
                <w:rFonts w:hint="eastAsia"/>
                <w:color w:val="000000" w:themeColor="text1"/>
                <w:sz w:val="28"/>
                <w:szCs w:val="28"/>
              </w:rPr>
              <w:t>、國定假日未加倍發給</w:t>
            </w:r>
            <w:r w:rsidRPr="00C839B0">
              <w:rPr>
                <w:color w:val="000000" w:themeColor="text1"/>
                <w:sz w:val="28"/>
                <w:szCs w:val="28"/>
              </w:rPr>
              <w:t>(25/30</w:t>
            </w:r>
            <w:r w:rsidRPr="00C839B0">
              <w:rPr>
                <w:rFonts w:hint="eastAsia"/>
                <w:color w:val="000000" w:themeColor="text1"/>
                <w:sz w:val="28"/>
                <w:szCs w:val="28"/>
              </w:rPr>
              <w:t>人</w:t>
            </w:r>
            <w:proofErr w:type="gramStart"/>
            <w:r w:rsidRPr="00C839B0">
              <w:rPr>
                <w:rFonts w:hint="eastAsia"/>
                <w:color w:val="000000" w:themeColor="text1"/>
                <w:sz w:val="28"/>
                <w:szCs w:val="28"/>
              </w:rPr>
              <w:t>）</w:t>
            </w:r>
            <w:proofErr w:type="gramEnd"/>
            <w:r w:rsidRPr="00C839B0">
              <w:rPr>
                <w:rFonts w:hint="eastAsia"/>
                <w:color w:val="000000" w:themeColor="text1"/>
                <w:sz w:val="28"/>
                <w:szCs w:val="28"/>
              </w:rPr>
              <w:t>。</w:t>
            </w:r>
          </w:p>
          <w:p w:rsidR="009877AF" w:rsidRPr="00C839B0" w:rsidRDefault="009877AF" w:rsidP="00F11C24">
            <w:pPr>
              <w:overflowPunct/>
              <w:adjustRightInd w:val="0"/>
              <w:snapToGrid w:val="0"/>
              <w:spacing w:line="340" w:lineRule="exact"/>
              <w:ind w:left="39" w:rightChars="14" w:right="48" w:hangingChars="13" w:hanging="39"/>
              <w:rPr>
                <w:rFonts w:hAnsi="標楷體"/>
                <w:color w:val="000000" w:themeColor="text1"/>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left="39" w:rightChars="14" w:right="48" w:hangingChars="13" w:hanging="39"/>
              <w:rPr>
                <w:rFonts w:hAnsi="標楷體"/>
                <w:color w:val="000000" w:themeColor="text1"/>
                <w:sz w:val="28"/>
                <w:szCs w:val="28"/>
              </w:rPr>
            </w:pPr>
            <w:r w:rsidRPr="00C839B0">
              <w:rPr>
                <w:rFonts w:hAnsi="標楷體" w:hint="eastAsia"/>
                <w:color w:val="000000" w:themeColor="text1"/>
                <w:sz w:val="28"/>
                <w:szCs w:val="28"/>
              </w:rPr>
              <w:t>就</w:t>
            </w:r>
            <w:proofErr w:type="gramStart"/>
            <w:r w:rsidRPr="00C839B0">
              <w:rPr>
                <w:rFonts w:hAnsi="標楷體" w:hint="eastAsia"/>
                <w:color w:val="000000" w:themeColor="text1"/>
                <w:sz w:val="28"/>
                <w:szCs w:val="28"/>
              </w:rPr>
              <w:t>服法</w:t>
            </w:r>
            <w:proofErr w:type="gramEnd"/>
            <w:r w:rsidRPr="00C839B0">
              <w:rPr>
                <w:rFonts w:hAnsi="標楷體" w:hint="eastAsia"/>
                <w:color w:val="000000" w:themeColor="text1"/>
                <w:sz w:val="28"/>
                <w:szCs w:val="28"/>
              </w:rPr>
              <w:t>第</w:t>
            </w:r>
            <w:r w:rsidRPr="00C839B0">
              <w:rPr>
                <w:rFonts w:hAnsi="標楷體"/>
                <w:color w:val="000000" w:themeColor="text1"/>
                <w:sz w:val="28"/>
                <w:szCs w:val="28"/>
              </w:rPr>
              <w:t>50</w:t>
            </w:r>
            <w:r w:rsidRPr="00C839B0">
              <w:rPr>
                <w:rFonts w:hAnsi="標楷體" w:hint="eastAsia"/>
                <w:color w:val="000000" w:themeColor="text1"/>
                <w:sz w:val="28"/>
                <w:szCs w:val="28"/>
              </w:rPr>
              <w:t>條及第</w:t>
            </w:r>
            <w:r w:rsidRPr="00C839B0">
              <w:rPr>
                <w:rFonts w:hAnsi="標楷體"/>
                <w:color w:val="000000" w:themeColor="text1"/>
                <w:sz w:val="28"/>
                <w:szCs w:val="28"/>
              </w:rPr>
              <w:t>57</w:t>
            </w:r>
            <w:r w:rsidRPr="00C839B0">
              <w:rPr>
                <w:rFonts w:hAnsi="標楷體" w:hint="eastAsia"/>
                <w:color w:val="000000" w:themeColor="text1"/>
                <w:sz w:val="28"/>
                <w:szCs w:val="28"/>
              </w:rPr>
              <w:t>條第</w:t>
            </w:r>
            <w:r w:rsidRPr="00C839B0">
              <w:rPr>
                <w:rFonts w:hAnsi="標楷體"/>
                <w:color w:val="000000" w:themeColor="text1"/>
                <w:sz w:val="28"/>
                <w:szCs w:val="28"/>
              </w:rPr>
              <w:t>9</w:t>
            </w:r>
            <w:r w:rsidRPr="00C839B0">
              <w:rPr>
                <w:rFonts w:hAnsi="標楷體" w:hint="eastAsia"/>
                <w:color w:val="000000" w:themeColor="text1"/>
                <w:sz w:val="28"/>
                <w:szCs w:val="28"/>
              </w:rPr>
              <w:t>款，勞基法第</w:t>
            </w:r>
            <w:r w:rsidRPr="00C839B0">
              <w:rPr>
                <w:rFonts w:hAnsi="標楷體"/>
                <w:color w:val="000000" w:themeColor="text1"/>
                <w:sz w:val="28"/>
                <w:szCs w:val="28"/>
              </w:rPr>
              <w:t>24</w:t>
            </w:r>
            <w:r w:rsidRPr="00C839B0">
              <w:rPr>
                <w:rFonts w:hAnsi="標楷體" w:hint="eastAsia"/>
                <w:color w:val="000000" w:themeColor="text1"/>
                <w:sz w:val="28"/>
                <w:szCs w:val="28"/>
              </w:rPr>
              <w:t>條第</w:t>
            </w:r>
            <w:r w:rsidRPr="00C839B0">
              <w:rPr>
                <w:rFonts w:hAnsi="標楷體"/>
                <w:color w:val="000000" w:themeColor="text1"/>
                <w:sz w:val="28"/>
                <w:szCs w:val="28"/>
              </w:rPr>
              <w:t>1</w:t>
            </w:r>
            <w:r w:rsidRPr="00C839B0">
              <w:rPr>
                <w:rFonts w:hAnsi="標楷體" w:hint="eastAsia"/>
                <w:color w:val="000000" w:themeColor="text1"/>
                <w:sz w:val="28"/>
                <w:szCs w:val="28"/>
              </w:rPr>
              <w:t>項、第</w:t>
            </w:r>
            <w:r w:rsidRPr="00C839B0">
              <w:rPr>
                <w:rFonts w:hAnsi="標楷體"/>
                <w:color w:val="000000" w:themeColor="text1"/>
                <w:sz w:val="28"/>
                <w:szCs w:val="28"/>
              </w:rPr>
              <w:t>32</w:t>
            </w:r>
            <w:r w:rsidRPr="00C839B0">
              <w:rPr>
                <w:rFonts w:hAnsi="標楷體" w:hint="eastAsia"/>
                <w:color w:val="000000" w:themeColor="text1"/>
                <w:sz w:val="28"/>
                <w:szCs w:val="28"/>
              </w:rPr>
              <w:t>條第</w:t>
            </w:r>
            <w:r w:rsidRPr="00C839B0">
              <w:rPr>
                <w:rFonts w:hAnsi="標楷體"/>
                <w:color w:val="000000" w:themeColor="text1"/>
                <w:sz w:val="28"/>
                <w:szCs w:val="28"/>
              </w:rPr>
              <w:t>2</w:t>
            </w:r>
            <w:r w:rsidRPr="00C839B0">
              <w:rPr>
                <w:rFonts w:hAnsi="標楷體" w:hint="eastAsia"/>
                <w:color w:val="000000" w:themeColor="text1"/>
                <w:sz w:val="28"/>
                <w:szCs w:val="28"/>
              </w:rPr>
              <w:t>項、第</w:t>
            </w:r>
            <w:r w:rsidRPr="00C839B0">
              <w:rPr>
                <w:rFonts w:hAnsi="標楷體"/>
                <w:color w:val="000000" w:themeColor="text1"/>
                <w:sz w:val="28"/>
                <w:szCs w:val="28"/>
              </w:rPr>
              <w:t>36</w:t>
            </w:r>
            <w:r w:rsidRPr="00C839B0">
              <w:rPr>
                <w:rFonts w:hAnsi="標楷體" w:hint="eastAsia"/>
                <w:color w:val="000000" w:themeColor="text1"/>
                <w:sz w:val="28"/>
                <w:szCs w:val="28"/>
              </w:rPr>
              <w:t>條第</w:t>
            </w:r>
            <w:r w:rsidRPr="00C839B0">
              <w:rPr>
                <w:rFonts w:hAnsi="標楷體"/>
                <w:color w:val="000000" w:themeColor="text1"/>
                <w:sz w:val="28"/>
                <w:szCs w:val="28"/>
              </w:rPr>
              <w:t>1</w:t>
            </w:r>
            <w:r w:rsidRPr="00C839B0">
              <w:rPr>
                <w:rFonts w:hAnsi="標楷體" w:hint="eastAsia"/>
                <w:color w:val="000000" w:themeColor="text1"/>
                <w:sz w:val="28"/>
                <w:szCs w:val="28"/>
              </w:rPr>
              <w:t>項、第</w:t>
            </w:r>
            <w:r w:rsidRPr="00C839B0">
              <w:rPr>
                <w:rFonts w:hAnsi="標楷體"/>
                <w:color w:val="000000" w:themeColor="text1"/>
                <w:sz w:val="28"/>
                <w:szCs w:val="28"/>
              </w:rPr>
              <w:t>39</w:t>
            </w:r>
            <w:r w:rsidRPr="00C839B0">
              <w:rPr>
                <w:rFonts w:hAnsi="標楷體" w:hint="eastAsia"/>
                <w:color w:val="000000" w:themeColor="text1"/>
                <w:sz w:val="28"/>
                <w:szCs w:val="28"/>
              </w:rPr>
              <w:t>條</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rightChars="14" w:right="48"/>
              <w:rPr>
                <w:rFonts w:hAnsi="標楷體"/>
                <w:color w:val="000000" w:themeColor="text1"/>
                <w:sz w:val="28"/>
                <w:szCs w:val="28"/>
              </w:rPr>
            </w:pPr>
            <w:r w:rsidRPr="00C839B0">
              <w:rPr>
                <w:rFonts w:hAnsi="標楷體" w:hint="eastAsia"/>
                <w:color w:val="000000" w:themeColor="text1"/>
                <w:sz w:val="28"/>
                <w:szCs w:val="28"/>
              </w:rPr>
              <w:t>就</w:t>
            </w:r>
            <w:proofErr w:type="gramStart"/>
            <w:r w:rsidRPr="00C839B0">
              <w:rPr>
                <w:rFonts w:hAnsi="標楷體" w:hint="eastAsia"/>
                <w:color w:val="000000" w:themeColor="text1"/>
                <w:sz w:val="28"/>
                <w:szCs w:val="28"/>
              </w:rPr>
              <w:t>服法</w:t>
            </w:r>
            <w:proofErr w:type="gramEnd"/>
            <w:r w:rsidRPr="00C839B0">
              <w:rPr>
                <w:rFonts w:hAnsi="標楷體" w:hint="eastAsia"/>
                <w:color w:val="000000" w:themeColor="text1"/>
                <w:sz w:val="28"/>
                <w:szCs w:val="28"/>
              </w:rPr>
              <w:t>部分裁處</w:t>
            </w:r>
            <w:r w:rsidRPr="00C839B0">
              <w:rPr>
                <w:rFonts w:hAnsi="標楷體"/>
                <w:color w:val="000000" w:themeColor="text1"/>
                <w:sz w:val="28"/>
                <w:szCs w:val="28"/>
              </w:rPr>
              <w:t>12</w:t>
            </w:r>
            <w:r w:rsidRPr="00C839B0">
              <w:rPr>
                <w:rFonts w:hAnsi="標楷體" w:hint="eastAsia"/>
                <w:color w:val="000000" w:themeColor="text1"/>
                <w:sz w:val="28"/>
                <w:szCs w:val="28"/>
              </w:rPr>
              <w:t>萬元</w:t>
            </w:r>
          </w:p>
          <w:p w:rsidR="009877AF" w:rsidRPr="00C839B0" w:rsidRDefault="009877AF" w:rsidP="00F11C24">
            <w:pPr>
              <w:overflowPunct/>
              <w:adjustRightInd w:val="0"/>
              <w:snapToGrid w:val="0"/>
              <w:spacing w:line="340" w:lineRule="exact"/>
              <w:ind w:rightChars="14" w:right="48"/>
              <w:rPr>
                <w:rFonts w:hAnsi="標楷體"/>
                <w:color w:val="000000" w:themeColor="text1"/>
                <w:sz w:val="28"/>
                <w:szCs w:val="28"/>
              </w:rPr>
            </w:pPr>
          </w:p>
          <w:p w:rsidR="009877AF" w:rsidRPr="00C839B0" w:rsidRDefault="009877AF" w:rsidP="00F11C24">
            <w:pPr>
              <w:overflowPunct/>
              <w:adjustRightInd w:val="0"/>
              <w:snapToGrid w:val="0"/>
              <w:spacing w:line="340" w:lineRule="exact"/>
              <w:ind w:rightChars="14" w:right="48"/>
              <w:rPr>
                <w:rFonts w:hAnsi="標楷體"/>
                <w:color w:val="000000" w:themeColor="text1"/>
                <w:sz w:val="28"/>
                <w:szCs w:val="28"/>
              </w:rPr>
            </w:pPr>
            <w:r w:rsidRPr="00C839B0">
              <w:rPr>
                <w:rFonts w:hAnsi="標楷體" w:hint="eastAsia"/>
                <w:color w:val="000000" w:themeColor="text1"/>
                <w:sz w:val="28"/>
                <w:szCs w:val="28"/>
              </w:rPr>
              <w:t>勞基法部分裁處10萬元</w:t>
            </w:r>
          </w:p>
        </w:tc>
      </w:tr>
      <w:tr w:rsidR="00046DCC" w:rsidRPr="00C839B0" w:rsidTr="006E3C47">
        <w:trPr>
          <w:trHeight w:val="176"/>
        </w:trPr>
        <w:tc>
          <w:tcPr>
            <w:tcW w:w="851" w:type="dxa"/>
            <w:vMerge/>
            <w:tcBorders>
              <w:top w:val="single" w:sz="4" w:space="0" w:color="000000"/>
              <w:left w:val="single" w:sz="4" w:space="0" w:color="000000"/>
              <w:bottom w:val="single" w:sz="4" w:space="0" w:color="000000"/>
              <w:right w:val="single" w:sz="4" w:space="0" w:color="000000"/>
            </w:tcBorders>
            <w:vAlign w:val="center"/>
          </w:tcPr>
          <w:p w:rsidR="009877AF" w:rsidRPr="00C839B0" w:rsidRDefault="009877AF" w:rsidP="006E3C47">
            <w:pPr>
              <w:snapToGrid w:val="0"/>
              <w:spacing w:line="340" w:lineRule="exact"/>
              <w:ind w:rightChars="14" w:right="48"/>
              <w:jc w:val="center"/>
              <w:rPr>
                <w:rFonts w:hAnsi="標楷體"/>
                <w:color w:val="000000" w:themeColor="text1"/>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F36B2A" w:rsidP="00F11C24">
            <w:pPr>
              <w:snapToGrid w:val="0"/>
              <w:spacing w:line="340" w:lineRule="exact"/>
              <w:ind w:rightChars="14" w:right="48"/>
              <w:rPr>
                <w:rFonts w:hAnsi="標楷體"/>
                <w:color w:val="000000" w:themeColor="text1"/>
                <w:sz w:val="28"/>
                <w:szCs w:val="28"/>
              </w:rPr>
            </w:pPr>
            <w:r w:rsidRPr="00C839B0">
              <w:rPr>
                <w:rFonts w:hAnsi="標楷體" w:hint="eastAsia"/>
                <w:color w:val="000000" w:themeColor="text1"/>
                <w:sz w:val="28"/>
                <w:szCs w:val="28"/>
              </w:rPr>
              <w:t>前○</w:t>
            </w:r>
            <w:r w:rsidR="009877AF" w:rsidRPr="00C839B0">
              <w:rPr>
                <w:rFonts w:hAnsi="標楷體" w:hint="eastAsia"/>
                <w:color w:val="000000" w:themeColor="text1"/>
                <w:sz w:val="28"/>
                <w:szCs w:val="28"/>
              </w:rPr>
              <w:t>科技股份有限公司</w:t>
            </w:r>
          </w:p>
        </w:tc>
        <w:tc>
          <w:tcPr>
            <w:tcW w:w="2126" w:type="dxa"/>
            <w:tcBorders>
              <w:top w:val="single" w:sz="4" w:space="0" w:color="000000"/>
              <w:left w:val="single" w:sz="4" w:space="0" w:color="000000"/>
              <w:bottom w:val="single" w:sz="4" w:space="0" w:color="000000"/>
              <w:right w:val="single" w:sz="4" w:space="0" w:color="000000"/>
            </w:tcBorders>
          </w:tcPr>
          <w:p w:rsidR="009877AF" w:rsidRPr="00C839B0" w:rsidRDefault="009877AF" w:rsidP="00F11C24">
            <w:pPr>
              <w:spacing w:line="340" w:lineRule="exact"/>
              <w:ind w:left="300" w:hangingChars="100" w:hanging="300"/>
              <w:rPr>
                <w:color w:val="000000" w:themeColor="text1"/>
                <w:sz w:val="28"/>
                <w:szCs w:val="28"/>
              </w:rPr>
            </w:pPr>
            <w:r w:rsidRPr="00C839B0">
              <w:rPr>
                <w:rFonts w:hint="eastAsia"/>
                <w:color w:val="000000" w:themeColor="text1"/>
                <w:sz w:val="28"/>
                <w:szCs w:val="28"/>
              </w:rPr>
              <w:t>1</w:t>
            </w:r>
            <w:r w:rsidRPr="00C839B0">
              <w:rPr>
                <w:color w:val="000000" w:themeColor="text1"/>
                <w:sz w:val="28"/>
                <w:szCs w:val="28"/>
              </w:rPr>
              <w:t>.</w:t>
            </w:r>
            <w:r w:rsidRPr="00C839B0">
              <w:rPr>
                <w:rFonts w:hint="eastAsia"/>
                <w:color w:val="000000" w:themeColor="text1"/>
                <w:sz w:val="28"/>
                <w:szCs w:val="28"/>
              </w:rPr>
              <w:t>加班費給付不足</w:t>
            </w:r>
            <w:r w:rsidRPr="00C839B0">
              <w:rPr>
                <w:color w:val="000000" w:themeColor="text1"/>
                <w:sz w:val="28"/>
                <w:szCs w:val="28"/>
              </w:rPr>
              <w:t>(4/9</w:t>
            </w:r>
            <w:r w:rsidRPr="00C839B0">
              <w:rPr>
                <w:rFonts w:hint="eastAsia"/>
                <w:color w:val="000000" w:themeColor="text1"/>
                <w:sz w:val="28"/>
                <w:szCs w:val="28"/>
              </w:rPr>
              <w:t>人</w:t>
            </w:r>
            <w:proofErr w:type="gramStart"/>
            <w:r w:rsidRPr="00C839B0">
              <w:rPr>
                <w:rFonts w:hint="eastAsia"/>
                <w:color w:val="000000" w:themeColor="text1"/>
                <w:sz w:val="28"/>
                <w:szCs w:val="28"/>
              </w:rPr>
              <w:t>）</w:t>
            </w:r>
            <w:proofErr w:type="gramEnd"/>
            <w:r w:rsidRPr="00C839B0">
              <w:rPr>
                <w:rFonts w:hint="eastAsia"/>
                <w:color w:val="000000" w:themeColor="text1"/>
                <w:sz w:val="28"/>
                <w:szCs w:val="28"/>
              </w:rPr>
              <w:t>（違法態樣長達近2年）</w:t>
            </w:r>
          </w:p>
          <w:p w:rsidR="009877AF" w:rsidRPr="00C839B0" w:rsidRDefault="009877AF" w:rsidP="00F11C24">
            <w:pPr>
              <w:spacing w:line="340" w:lineRule="exact"/>
              <w:ind w:left="300" w:hangingChars="100" w:hanging="300"/>
              <w:rPr>
                <w:color w:val="000000" w:themeColor="text1"/>
                <w:sz w:val="28"/>
                <w:szCs w:val="28"/>
              </w:rPr>
            </w:pPr>
            <w:r w:rsidRPr="00C839B0">
              <w:rPr>
                <w:rFonts w:hint="eastAsia"/>
                <w:color w:val="000000" w:themeColor="text1"/>
                <w:sz w:val="28"/>
                <w:szCs w:val="28"/>
              </w:rPr>
              <w:t>2、超時加班</w:t>
            </w:r>
            <w:r w:rsidRPr="00C839B0">
              <w:rPr>
                <w:color w:val="000000" w:themeColor="text1"/>
                <w:sz w:val="28"/>
                <w:szCs w:val="28"/>
              </w:rPr>
              <w:t xml:space="preserve">(3/9 </w:t>
            </w:r>
            <w:r w:rsidRPr="00C839B0">
              <w:rPr>
                <w:rFonts w:hint="eastAsia"/>
                <w:color w:val="000000" w:themeColor="text1"/>
                <w:sz w:val="28"/>
                <w:szCs w:val="28"/>
              </w:rPr>
              <w:t>人</w:t>
            </w:r>
            <w:proofErr w:type="gramStart"/>
            <w:r w:rsidRPr="00C839B0">
              <w:rPr>
                <w:rFonts w:hint="eastAsia"/>
                <w:color w:val="000000" w:themeColor="text1"/>
                <w:sz w:val="28"/>
                <w:szCs w:val="28"/>
              </w:rPr>
              <w:t>）</w:t>
            </w:r>
            <w:proofErr w:type="gramEnd"/>
          </w:p>
          <w:p w:rsidR="009877AF" w:rsidRPr="00C839B0" w:rsidRDefault="009877AF" w:rsidP="00F11C24">
            <w:pPr>
              <w:spacing w:line="340" w:lineRule="exact"/>
              <w:ind w:left="300" w:hangingChars="100" w:hanging="300"/>
              <w:rPr>
                <w:color w:val="000000" w:themeColor="text1"/>
                <w:sz w:val="28"/>
                <w:szCs w:val="28"/>
              </w:rPr>
            </w:pPr>
            <w:r w:rsidRPr="00C839B0">
              <w:rPr>
                <w:color w:val="000000" w:themeColor="text1"/>
                <w:sz w:val="28"/>
                <w:szCs w:val="28"/>
              </w:rPr>
              <w:t>3</w:t>
            </w:r>
            <w:r w:rsidRPr="00C839B0">
              <w:rPr>
                <w:rFonts w:hint="eastAsia"/>
                <w:color w:val="000000" w:themeColor="text1"/>
                <w:sz w:val="28"/>
                <w:szCs w:val="28"/>
              </w:rPr>
              <w:t>、未</w:t>
            </w:r>
            <w:proofErr w:type="gramStart"/>
            <w:r w:rsidRPr="00C839B0">
              <w:rPr>
                <w:rFonts w:hint="eastAsia"/>
                <w:color w:val="000000" w:themeColor="text1"/>
                <w:sz w:val="28"/>
                <w:szCs w:val="28"/>
              </w:rPr>
              <w:t>一例－休</w:t>
            </w:r>
            <w:proofErr w:type="gramEnd"/>
            <w:r w:rsidRPr="00C839B0">
              <w:rPr>
                <w:color w:val="000000" w:themeColor="text1"/>
                <w:sz w:val="28"/>
                <w:szCs w:val="28"/>
              </w:rPr>
              <w:t>(4/9</w:t>
            </w:r>
            <w:r w:rsidRPr="00C839B0">
              <w:rPr>
                <w:rFonts w:hint="eastAsia"/>
                <w:color w:val="000000" w:themeColor="text1"/>
                <w:sz w:val="28"/>
                <w:szCs w:val="28"/>
              </w:rPr>
              <w:t>人</w:t>
            </w:r>
            <w:proofErr w:type="gramStart"/>
            <w:r w:rsidRPr="00C839B0">
              <w:rPr>
                <w:rFonts w:hint="eastAsia"/>
                <w:color w:val="000000" w:themeColor="text1"/>
                <w:sz w:val="28"/>
                <w:szCs w:val="28"/>
              </w:rPr>
              <w:t>）</w:t>
            </w:r>
            <w:proofErr w:type="gramEnd"/>
          </w:p>
          <w:p w:rsidR="009877AF" w:rsidRPr="00C839B0" w:rsidRDefault="009877AF" w:rsidP="00F11C24">
            <w:pPr>
              <w:overflowPunct/>
              <w:adjustRightInd w:val="0"/>
              <w:snapToGrid w:val="0"/>
              <w:spacing w:line="340" w:lineRule="exact"/>
              <w:ind w:left="39" w:rightChars="14" w:right="48" w:hangingChars="13" w:hanging="39"/>
              <w:rPr>
                <w:rFonts w:hAnsi="標楷體"/>
                <w:color w:val="000000" w:themeColor="text1"/>
                <w:sz w:val="28"/>
                <w:szCs w:val="28"/>
              </w:rPr>
            </w:pPr>
            <w:r w:rsidRPr="00C839B0">
              <w:rPr>
                <w:color w:val="000000" w:themeColor="text1"/>
                <w:sz w:val="28"/>
                <w:szCs w:val="28"/>
              </w:rPr>
              <w:t>4</w:t>
            </w:r>
            <w:r w:rsidRPr="00C839B0">
              <w:rPr>
                <w:rFonts w:hint="eastAsia"/>
                <w:color w:val="000000" w:themeColor="text1"/>
                <w:sz w:val="28"/>
                <w:szCs w:val="28"/>
              </w:rPr>
              <w:t>、國定假日未加倍發給</w:t>
            </w:r>
            <w:r w:rsidRPr="00C839B0">
              <w:rPr>
                <w:color w:val="000000" w:themeColor="text1"/>
                <w:sz w:val="28"/>
                <w:szCs w:val="28"/>
              </w:rPr>
              <w:t>(3/9</w:t>
            </w:r>
            <w:r w:rsidRPr="00C839B0">
              <w:rPr>
                <w:rFonts w:hint="eastAsia"/>
                <w:color w:val="000000" w:themeColor="text1"/>
                <w:sz w:val="28"/>
                <w:szCs w:val="28"/>
              </w:rPr>
              <w:t>人</w:t>
            </w:r>
            <w:proofErr w:type="gramStart"/>
            <w:r w:rsidRPr="00C839B0">
              <w:rPr>
                <w:rFonts w:hint="eastAsia"/>
                <w:color w:val="000000" w:themeColor="text1"/>
                <w:sz w:val="28"/>
                <w:szCs w:val="28"/>
              </w:rPr>
              <w:t>）</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left="39" w:rightChars="14" w:right="48" w:hangingChars="13" w:hanging="39"/>
              <w:rPr>
                <w:rFonts w:hAnsi="標楷體"/>
                <w:color w:val="000000" w:themeColor="text1"/>
                <w:sz w:val="28"/>
                <w:szCs w:val="28"/>
              </w:rPr>
            </w:pPr>
            <w:r w:rsidRPr="00C839B0">
              <w:rPr>
                <w:rFonts w:hAnsi="標楷體" w:hint="eastAsia"/>
                <w:color w:val="000000" w:themeColor="text1"/>
                <w:sz w:val="28"/>
                <w:szCs w:val="28"/>
              </w:rPr>
              <w:t>就</w:t>
            </w:r>
            <w:proofErr w:type="gramStart"/>
            <w:r w:rsidRPr="00C839B0">
              <w:rPr>
                <w:rFonts w:hAnsi="標楷體" w:hint="eastAsia"/>
                <w:color w:val="000000" w:themeColor="text1"/>
                <w:sz w:val="28"/>
                <w:szCs w:val="28"/>
              </w:rPr>
              <w:t>服法</w:t>
            </w:r>
            <w:proofErr w:type="gramEnd"/>
            <w:r w:rsidRPr="00C839B0">
              <w:rPr>
                <w:rFonts w:hAnsi="標楷體" w:hint="eastAsia"/>
                <w:color w:val="000000" w:themeColor="text1"/>
                <w:sz w:val="28"/>
                <w:szCs w:val="28"/>
              </w:rPr>
              <w:t>第</w:t>
            </w:r>
            <w:r w:rsidRPr="00C839B0">
              <w:rPr>
                <w:rFonts w:hAnsi="標楷體"/>
                <w:color w:val="000000" w:themeColor="text1"/>
                <w:sz w:val="28"/>
                <w:szCs w:val="28"/>
              </w:rPr>
              <w:t>50</w:t>
            </w:r>
            <w:r w:rsidRPr="00C839B0">
              <w:rPr>
                <w:rFonts w:hAnsi="標楷體" w:hint="eastAsia"/>
                <w:color w:val="000000" w:themeColor="text1"/>
                <w:sz w:val="28"/>
                <w:szCs w:val="28"/>
              </w:rPr>
              <w:t>條及第</w:t>
            </w:r>
            <w:r w:rsidRPr="00C839B0">
              <w:rPr>
                <w:rFonts w:hAnsi="標楷體"/>
                <w:color w:val="000000" w:themeColor="text1"/>
                <w:sz w:val="28"/>
                <w:szCs w:val="28"/>
              </w:rPr>
              <w:t>57</w:t>
            </w:r>
            <w:r w:rsidRPr="00C839B0">
              <w:rPr>
                <w:rFonts w:hAnsi="標楷體" w:hint="eastAsia"/>
                <w:color w:val="000000" w:themeColor="text1"/>
                <w:sz w:val="28"/>
                <w:szCs w:val="28"/>
              </w:rPr>
              <w:t>條第</w:t>
            </w:r>
            <w:r w:rsidRPr="00C839B0">
              <w:rPr>
                <w:rFonts w:hAnsi="標楷體"/>
                <w:color w:val="000000" w:themeColor="text1"/>
                <w:sz w:val="28"/>
                <w:szCs w:val="28"/>
              </w:rPr>
              <w:t>9</w:t>
            </w:r>
            <w:r w:rsidRPr="00C839B0">
              <w:rPr>
                <w:rFonts w:hAnsi="標楷體" w:hint="eastAsia"/>
                <w:color w:val="000000" w:themeColor="text1"/>
                <w:sz w:val="28"/>
                <w:szCs w:val="28"/>
              </w:rPr>
              <w:t>款，勞基法第</w:t>
            </w:r>
            <w:r w:rsidRPr="00C839B0">
              <w:rPr>
                <w:rFonts w:hAnsi="標楷體"/>
                <w:color w:val="000000" w:themeColor="text1"/>
                <w:sz w:val="28"/>
                <w:szCs w:val="28"/>
              </w:rPr>
              <w:t>24</w:t>
            </w:r>
            <w:r w:rsidRPr="00C839B0">
              <w:rPr>
                <w:rFonts w:hAnsi="標楷體" w:hint="eastAsia"/>
                <w:color w:val="000000" w:themeColor="text1"/>
                <w:sz w:val="28"/>
                <w:szCs w:val="28"/>
              </w:rPr>
              <w:t>條第</w:t>
            </w:r>
            <w:r w:rsidRPr="00C839B0">
              <w:rPr>
                <w:rFonts w:hAnsi="標楷體"/>
                <w:color w:val="000000" w:themeColor="text1"/>
                <w:sz w:val="28"/>
                <w:szCs w:val="28"/>
              </w:rPr>
              <w:t>1</w:t>
            </w:r>
            <w:r w:rsidRPr="00C839B0">
              <w:rPr>
                <w:rFonts w:hAnsi="標楷體" w:hint="eastAsia"/>
                <w:color w:val="000000" w:themeColor="text1"/>
                <w:sz w:val="28"/>
                <w:szCs w:val="28"/>
              </w:rPr>
              <w:t>項、第</w:t>
            </w:r>
            <w:r w:rsidRPr="00C839B0">
              <w:rPr>
                <w:rFonts w:hAnsi="標楷體"/>
                <w:color w:val="000000" w:themeColor="text1"/>
                <w:sz w:val="28"/>
                <w:szCs w:val="28"/>
              </w:rPr>
              <w:t>32</w:t>
            </w:r>
            <w:r w:rsidRPr="00C839B0">
              <w:rPr>
                <w:rFonts w:hAnsi="標楷體" w:hint="eastAsia"/>
                <w:color w:val="000000" w:themeColor="text1"/>
                <w:sz w:val="28"/>
                <w:szCs w:val="28"/>
              </w:rPr>
              <w:t>條第</w:t>
            </w:r>
            <w:r w:rsidRPr="00C839B0">
              <w:rPr>
                <w:rFonts w:hAnsi="標楷體"/>
                <w:color w:val="000000" w:themeColor="text1"/>
                <w:sz w:val="28"/>
                <w:szCs w:val="28"/>
              </w:rPr>
              <w:t>2</w:t>
            </w:r>
            <w:r w:rsidRPr="00C839B0">
              <w:rPr>
                <w:rFonts w:hAnsi="標楷體" w:hint="eastAsia"/>
                <w:color w:val="000000" w:themeColor="text1"/>
                <w:sz w:val="28"/>
                <w:szCs w:val="28"/>
              </w:rPr>
              <w:t>項、第</w:t>
            </w:r>
            <w:r w:rsidRPr="00C839B0">
              <w:rPr>
                <w:rFonts w:hAnsi="標楷體"/>
                <w:color w:val="000000" w:themeColor="text1"/>
                <w:sz w:val="28"/>
                <w:szCs w:val="28"/>
              </w:rPr>
              <w:t>36</w:t>
            </w:r>
            <w:r w:rsidRPr="00C839B0">
              <w:rPr>
                <w:rFonts w:hAnsi="標楷體" w:hint="eastAsia"/>
                <w:color w:val="000000" w:themeColor="text1"/>
                <w:sz w:val="28"/>
                <w:szCs w:val="28"/>
              </w:rPr>
              <w:t>條第</w:t>
            </w:r>
            <w:r w:rsidRPr="00C839B0">
              <w:rPr>
                <w:rFonts w:hAnsi="標楷體"/>
                <w:color w:val="000000" w:themeColor="text1"/>
                <w:sz w:val="28"/>
                <w:szCs w:val="28"/>
              </w:rPr>
              <w:t>1</w:t>
            </w:r>
            <w:r w:rsidRPr="00C839B0">
              <w:rPr>
                <w:rFonts w:hAnsi="標楷體" w:hint="eastAsia"/>
                <w:color w:val="000000" w:themeColor="text1"/>
                <w:sz w:val="28"/>
                <w:szCs w:val="28"/>
              </w:rPr>
              <w:t>項、第</w:t>
            </w:r>
            <w:r w:rsidRPr="00C839B0">
              <w:rPr>
                <w:rFonts w:hAnsi="標楷體"/>
                <w:color w:val="000000" w:themeColor="text1"/>
                <w:sz w:val="28"/>
                <w:szCs w:val="28"/>
              </w:rPr>
              <w:t>39</w:t>
            </w:r>
            <w:r w:rsidRPr="00C839B0">
              <w:rPr>
                <w:rFonts w:hAnsi="標楷體" w:hint="eastAsia"/>
                <w:color w:val="000000" w:themeColor="text1"/>
                <w:sz w:val="28"/>
                <w:szCs w:val="28"/>
              </w:rPr>
              <w:t>條</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rightChars="14" w:right="48"/>
              <w:rPr>
                <w:rFonts w:hAnsi="標楷體"/>
                <w:color w:val="000000" w:themeColor="text1"/>
                <w:sz w:val="28"/>
                <w:szCs w:val="28"/>
              </w:rPr>
            </w:pPr>
            <w:r w:rsidRPr="00C839B0">
              <w:rPr>
                <w:rFonts w:hAnsi="標楷體" w:hint="eastAsia"/>
                <w:color w:val="000000" w:themeColor="text1"/>
                <w:sz w:val="28"/>
                <w:szCs w:val="28"/>
              </w:rPr>
              <w:t>就</w:t>
            </w:r>
            <w:proofErr w:type="gramStart"/>
            <w:r w:rsidRPr="00C839B0">
              <w:rPr>
                <w:rFonts w:hAnsi="標楷體" w:hint="eastAsia"/>
                <w:color w:val="000000" w:themeColor="text1"/>
                <w:sz w:val="28"/>
                <w:szCs w:val="28"/>
              </w:rPr>
              <w:t>服法</w:t>
            </w:r>
            <w:proofErr w:type="gramEnd"/>
            <w:r w:rsidRPr="00C839B0">
              <w:rPr>
                <w:rFonts w:hAnsi="標楷體" w:hint="eastAsia"/>
                <w:color w:val="000000" w:themeColor="text1"/>
                <w:sz w:val="28"/>
                <w:szCs w:val="28"/>
              </w:rPr>
              <w:t>部分裁處</w:t>
            </w:r>
            <w:r w:rsidRPr="00C839B0">
              <w:rPr>
                <w:rFonts w:hAnsi="標楷體"/>
                <w:color w:val="000000" w:themeColor="text1"/>
                <w:sz w:val="28"/>
                <w:szCs w:val="28"/>
              </w:rPr>
              <w:t>12</w:t>
            </w:r>
            <w:r w:rsidRPr="00C839B0">
              <w:rPr>
                <w:rFonts w:hAnsi="標楷體" w:hint="eastAsia"/>
                <w:color w:val="000000" w:themeColor="text1"/>
                <w:sz w:val="28"/>
                <w:szCs w:val="28"/>
              </w:rPr>
              <w:t>萬元</w:t>
            </w:r>
          </w:p>
          <w:p w:rsidR="009877AF" w:rsidRPr="00C839B0" w:rsidRDefault="009877AF" w:rsidP="00F11C24">
            <w:pPr>
              <w:overflowPunct/>
              <w:adjustRightInd w:val="0"/>
              <w:snapToGrid w:val="0"/>
              <w:spacing w:line="340" w:lineRule="exact"/>
              <w:ind w:rightChars="14" w:right="48"/>
              <w:rPr>
                <w:rFonts w:hAnsi="標楷體"/>
                <w:color w:val="000000" w:themeColor="text1"/>
                <w:sz w:val="28"/>
                <w:szCs w:val="28"/>
              </w:rPr>
            </w:pPr>
          </w:p>
          <w:p w:rsidR="009877AF" w:rsidRPr="00C839B0" w:rsidRDefault="009877AF" w:rsidP="00F11C24">
            <w:pPr>
              <w:overflowPunct/>
              <w:adjustRightInd w:val="0"/>
              <w:snapToGrid w:val="0"/>
              <w:spacing w:line="340" w:lineRule="exact"/>
              <w:ind w:rightChars="14" w:right="48"/>
              <w:rPr>
                <w:rFonts w:hAnsi="標楷體"/>
                <w:color w:val="000000" w:themeColor="text1"/>
                <w:sz w:val="28"/>
                <w:szCs w:val="28"/>
              </w:rPr>
            </w:pPr>
            <w:r w:rsidRPr="00C839B0">
              <w:rPr>
                <w:rFonts w:hAnsi="標楷體" w:hint="eastAsia"/>
                <w:color w:val="000000" w:themeColor="text1"/>
                <w:sz w:val="28"/>
                <w:szCs w:val="28"/>
              </w:rPr>
              <w:t>勞基法部分裁處10萬元</w:t>
            </w:r>
          </w:p>
        </w:tc>
      </w:tr>
      <w:tr w:rsidR="00046DCC" w:rsidRPr="00C839B0" w:rsidTr="006E3C47">
        <w:trPr>
          <w:trHeight w:val="176"/>
        </w:trPr>
        <w:tc>
          <w:tcPr>
            <w:tcW w:w="851" w:type="dxa"/>
            <w:vMerge/>
            <w:tcBorders>
              <w:top w:val="single" w:sz="4" w:space="0" w:color="000000"/>
              <w:left w:val="single" w:sz="4" w:space="0" w:color="000000"/>
              <w:bottom w:val="single" w:sz="4" w:space="0" w:color="000000"/>
              <w:right w:val="single" w:sz="4" w:space="0" w:color="000000"/>
            </w:tcBorders>
            <w:vAlign w:val="center"/>
          </w:tcPr>
          <w:p w:rsidR="009877AF" w:rsidRPr="00C839B0" w:rsidRDefault="009877AF" w:rsidP="006E3C47">
            <w:pPr>
              <w:snapToGrid w:val="0"/>
              <w:spacing w:line="340" w:lineRule="exact"/>
              <w:ind w:rightChars="14" w:right="48"/>
              <w:jc w:val="center"/>
              <w:rPr>
                <w:rFonts w:hAnsi="標楷體"/>
                <w:color w:val="000000" w:themeColor="text1"/>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F36B2A" w:rsidP="00F11C24">
            <w:pPr>
              <w:snapToGrid w:val="0"/>
              <w:spacing w:line="340" w:lineRule="exact"/>
              <w:ind w:rightChars="14" w:right="48"/>
              <w:rPr>
                <w:rFonts w:hAnsi="標楷體"/>
                <w:color w:val="000000" w:themeColor="text1"/>
                <w:sz w:val="28"/>
                <w:szCs w:val="28"/>
              </w:rPr>
            </w:pPr>
            <w:r w:rsidRPr="00C839B0">
              <w:rPr>
                <w:rFonts w:hAnsi="標楷體"/>
                <w:color w:val="000000" w:themeColor="text1"/>
                <w:sz w:val="28"/>
                <w:szCs w:val="28"/>
              </w:rPr>
              <w:t>坤○</w:t>
            </w:r>
            <w:r w:rsidR="009877AF" w:rsidRPr="00C839B0">
              <w:rPr>
                <w:rFonts w:hAnsi="標楷體"/>
                <w:color w:val="000000" w:themeColor="text1"/>
                <w:sz w:val="28"/>
                <w:szCs w:val="28"/>
              </w:rPr>
              <w:t>企業股份有限公司</w:t>
            </w:r>
          </w:p>
        </w:tc>
        <w:tc>
          <w:tcPr>
            <w:tcW w:w="2126" w:type="dxa"/>
            <w:tcBorders>
              <w:top w:val="single" w:sz="4" w:space="0" w:color="000000"/>
              <w:left w:val="single" w:sz="4" w:space="0" w:color="000000"/>
              <w:bottom w:val="single" w:sz="4" w:space="0" w:color="000000"/>
              <w:right w:val="single" w:sz="4" w:space="0" w:color="000000"/>
            </w:tcBorders>
            <w:vAlign w:val="center"/>
          </w:tcPr>
          <w:p w:rsidR="009877AF" w:rsidRPr="00C839B0" w:rsidRDefault="009877AF" w:rsidP="00F11C24">
            <w:pPr>
              <w:pStyle w:val="aff4"/>
              <w:snapToGrid w:val="0"/>
              <w:spacing w:line="340" w:lineRule="exact"/>
              <w:rPr>
                <w:color w:val="000000" w:themeColor="text1"/>
                <w:sz w:val="28"/>
                <w:szCs w:val="28"/>
              </w:rPr>
            </w:pPr>
            <w:r w:rsidRPr="00C839B0">
              <w:rPr>
                <w:rFonts w:hint="eastAsia"/>
                <w:color w:val="000000" w:themeColor="text1"/>
                <w:sz w:val="28"/>
                <w:szCs w:val="28"/>
              </w:rPr>
              <w:t>加班費給付不足</w:t>
            </w:r>
            <w:r w:rsidRPr="00C839B0">
              <w:rPr>
                <w:color w:val="000000" w:themeColor="text1"/>
                <w:sz w:val="28"/>
                <w:szCs w:val="28"/>
              </w:rPr>
              <w:t>(6/6</w:t>
            </w:r>
            <w:r w:rsidRPr="00C839B0">
              <w:rPr>
                <w:rFonts w:hint="eastAsia"/>
                <w:color w:val="000000" w:themeColor="text1"/>
                <w:sz w:val="28"/>
                <w:szCs w:val="28"/>
              </w:rPr>
              <w:t>人</w:t>
            </w:r>
            <w:proofErr w:type="gramStart"/>
            <w:r w:rsidRPr="00C839B0">
              <w:rPr>
                <w:rFonts w:hint="eastAsia"/>
                <w:color w:val="000000" w:themeColor="text1"/>
                <w:sz w:val="28"/>
                <w:szCs w:val="28"/>
              </w:rPr>
              <w:t>）</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left="483" w:rightChars="14" w:right="48" w:hangingChars="161" w:hanging="483"/>
              <w:rPr>
                <w:rFonts w:hAnsi="標楷體"/>
                <w:color w:val="000000" w:themeColor="text1"/>
                <w:sz w:val="28"/>
                <w:szCs w:val="28"/>
              </w:rPr>
            </w:pPr>
            <w:r w:rsidRPr="00C839B0">
              <w:rPr>
                <w:rFonts w:hAnsi="標楷體" w:hint="eastAsia"/>
                <w:color w:val="000000" w:themeColor="text1"/>
                <w:sz w:val="28"/>
                <w:szCs w:val="28"/>
              </w:rPr>
              <w:t>勞基法第24條</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rightChars="14" w:right="48"/>
              <w:rPr>
                <w:rFonts w:hAnsi="標楷體"/>
                <w:color w:val="000000" w:themeColor="text1"/>
                <w:sz w:val="28"/>
                <w:szCs w:val="28"/>
              </w:rPr>
            </w:pPr>
            <w:r w:rsidRPr="00C839B0">
              <w:rPr>
                <w:rFonts w:hAnsi="標楷體"/>
                <w:color w:val="000000" w:themeColor="text1"/>
                <w:sz w:val="28"/>
                <w:szCs w:val="28"/>
              </w:rPr>
              <w:t>2</w:t>
            </w:r>
            <w:r w:rsidRPr="00C839B0">
              <w:rPr>
                <w:rFonts w:hAnsi="標楷體" w:hint="eastAsia"/>
                <w:color w:val="000000" w:themeColor="text1"/>
                <w:sz w:val="28"/>
                <w:szCs w:val="28"/>
              </w:rPr>
              <w:t>萬元</w:t>
            </w:r>
          </w:p>
        </w:tc>
      </w:tr>
      <w:tr w:rsidR="00046DCC" w:rsidRPr="00C839B0" w:rsidTr="006E3C47">
        <w:trPr>
          <w:trHeight w:val="176"/>
        </w:trPr>
        <w:tc>
          <w:tcPr>
            <w:tcW w:w="851" w:type="dxa"/>
            <w:vMerge/>
            <w:tcBorders>
              <w:top w:val="single" w:sz="4" w:space="0" w:color="000000"/>
              <w:left w:val="single" w:sz="4" w:space="0" w:color="000000"/>
              <w:bottom w:val="single" w:sz="4" w:space="0" w:color="000000"/>
              <w:right w:val="single" w:sz="4" w:space="0" w:color="000000"/>
            </w:tcBorders>
            <w:vAlign w:val="center"/>
          </w:tcPr>
          <w:p w:rsidR="009877AF" w:rsidRPr="00C839B0" w:rsidRDefault="009877AF" w:rsidP="006E3C47">
            <w:pPr>
              <w:snapToGrid w:val="0"/>
              <w:spacing w:line="340" w:lineRule="exact"/>
              <w:ind w:left="408" w:rightChars="14" w:right="48" w:hangingChars="136" w:hanging="408"/>
              <w:jc w:val="center"/>
              <w:rPr>
                <w:rFonts w:hAnsi="標楷體"/>
                <w:color w:val="000000" w:themeColor="text1"/>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9877AF" w:rsidP="00F11C24">
            <w:pPr>
              <w:snapToGrid w:val="0"/>
              <w:spacing w:line="340" w:lineRule="exact"/>
              <w:ind w:rightChars="14" w:right="48"/>
              <w:rPr>
                <w:rFonts w:hAnsi="標楷體"/>
                <w:color w:val="000000" w:themeColor="text1"/>
                <w:sz w:val="28"/>
                <w:szCs w:val="28"/>
              </w:rPr>
            </w:pPr>
            <w:proofErr w:type="gramStart"/>
            <w:r w:rsidRPr="00C839B0">
              <w:rPr>
                <w:rFonts w:hAnsi="標楷體" w:hint="eastAsia"/>
                <w:color w:val="000000" w:themeColor="text1"/>
                <w:sz w:val="28"/>
                <w:szCs w:val="28"/>
              </w:rPr>
              <w:t>鈺</w:t>
            </w:r>
            <w:proofErr w:type="gramEnd"/>
            <w:r w:rsidR="00EC6FD4" w:rsidRPr="00C839B0">
              <w:rPr>
                <w:rFonts w:hAnsi="標楷體" w:hint="eastAsia"/>
                <w:color w:val="000000" w:themeColor="text1"/>
                <w:sz w:val="28"/>
                <w:szCs w:val="28"/>
              </w:rPr>
              <w:t>○</w:t>
            </w:r>
            <w:r w:rsidRPr="00C839B0">
              <w:rPr>
                <w:rFonts w:hAnsi="標楷體" w:hint="eastAsia"/>
                <w:color w:val="000000" w:themeColor="text1"/>
                <w:sz w:val="28"/>
                <w:szCs w:val="28"/>
              </w:rPr>
              <w:t>科技股份</w:t>
            </w:r>
            <w:r w:rsidRPr="00C839B0">
              <w:rPr>
                <w:rFonts w:hAnsi="標楷體" w:hint="eastAsia"/>
                <w:color w:val="000000" w:themeColor="text1"/>
                <w:sz w:val="28"/>
                <w:szCs w:val="28"/>
              </w:rPr>
              <w:lastRenderedPageBreak/>
              <w:t>有限公司</w:t>
            </w:r>
          </w:p>
        </w:tc>
        <w:tc>
          <w:tcPr>
            <w:tcW w:w="2126" w:type="dxa"/>
            <w:tcBorders>
              <w:top w:val="single" w:sz="4" w:space="0" w:color="000000"/>
              <w:left w:val="single" w:sz="4" w:space="0" w:color="000000"/>
              <w:bottom w:val="single" w:sz="4" w:space="0" w:color="000000"/>
              <w:right w:val="single" w:sz="4" w:space="0" w:color="000000"/>
            </w:tcBorders>
          </w:tcPr>
          <w:p w:rsidR="009877AF" w:rsidRPr="00C839B0" w:rsidRDefault="009877AF" w:rsidP="00847B9A">
            <w:pPr>
              <w:pStyle w:val="aff4"/>
              <w:snapToGrid w:val="0"/>
              <w:spacing w:line="340" w:lineRule="exact"/>
              <w:rPr>
                <w:color w:val="000000" w:themeColor="text1"/>
                <w:sz w:val="28"/>
                <w:szCs w:val="28"/>
              </w:rPr>
            </w:pPr>
            <w:r w:rsidRPr="00C839B0">
              <w:rPr>
                <w:rFonts w:hint="eastAsia"/>
                <w:color w:val="000000" w:themeColor="text1"/>
                <w:sz w:val="28"/>
                <w:szCs w:val="28"/>
              </w:rPr>
              <w:lastRenderedPageBreak/>
              <w:t>加班費給付不足</w:t>
            </w:r>
            <w:r w:rsidRPr="00C839B0">
              <w:rPr>
                <w:color w:val="000000" w:themeColor="text1"/>
                <w:sz w:val="28"/>
                <w:szCs w:val="28"/>
              </w:rPr>
              <w:lastRenderedPageBreak/>
              <w:t>(2/8</w:t>
            </w:r>
            <w:r w:rsidRPr="00C839B0">
              <w:rPr>
                <w:rFonts w:hint="eastAsia"/>
                <w:color w:val="000000" w:themeColor="text1"/>
                <w:sz w:val="28"/>
                <w:szCs w:val="28"/>
              </w:rPr>
              <w:t>人</w:t>
            </w:r>
            <w:proofErr w:type="gramStart"/>
            <w:r w:rsidRPr="00C839B0">
              <w:rPr>
                <w:rFonts w:hint="eastAsia"/>
                <w:color w:val="000000" w:themeColor="text1"/>
                <w:sz w:val="28"/>
                <w:szCs w:val="28"/>
              </w:rPr>
              <w:t>）</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left="483" w:rightChars="14" w:right="48" w:hangingChars="161" w:hanging="483"/>
              <w:rPr>
                <w:rFonts w:hAnsi="標楷體"/>
                <w:color w:val="000000" w:themeColor="text1"/>
                <w:sz w:val="28"/>
                <w:szCs w:val="28"/>
              </w:rPr>
            </w:pPr>
            <w:r w:rsidRPr="00C839B0">
              <w:rPr>
                <w:rFonts w:hAnsi="標楷體" w:hint="eastAsia"/>
                <w:color w:val="000000" w:themeColor="text1"/>
                <w:sz w:val="28"/>
                <w:szCs w:val="28"/>
              </w:rPr>
              <w:lastRenderedPageBreak/>
              <w:t>勞基法第24條</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7AF" w:rsidRPr="00C839B0" w:rsidRDefault="009877AF" w:rsidP="00F11C24">
            <w:pPr>
              <w:overflowPunct/>
              <w:adjustRightInd w:val="0"/>
              <w:snapToGrid w:val="0"/>
              <w:spacing w:line="340" w:lineRule="exact"/>
              <w:ind w:rightChars="14" w:right="48"/>
              <w:rPr>
                <w:rFonts w:hAnsi="標楷體"/>
                <w:color w:val="000000" w:themeColor="text1"/>
                <w:sz w:val="28"/>
                <w:szCs w:val="28"/>
              </w:rPr>
            </w:pPr>
            <w:r w:rsidRPr="00C839B0">
              <w:rPr>
                <w:rFonts w:hAnsi="標楷體"/>
                <w:color w:val="000000" w:themeColor="text1"/>
                <w:sz w:val="28"/>
                <w:szCs w:val="28"/>
              </w:rPr>
              <w:t>2</w:t>
            </w:r>
            <w:r w:rsidRPr="00C839B0">
              <w:rPr>
                <w:rFonts w:hAnsi="標楷體" w:hint="eastAsia"/>
                <w:color w:val="000000" w:themeColor="text1"/>
                <w:sz w:val="28"/>
                <w:szCs w:val="28"/>
              </w:rPr>
              <w:t>萬元</w:t>
            </w:r>
          </w:p>
        </w:tc>
      </w:tr>
    </w:tbl>
    <w:p w:rsidR="00C7452E" w:rsidRPr="00C839B0" w:rsidRDefault="00C7452E" w:rsidP="00C7452E">
      <w:pPr>
        <w:pStyle w:val="5"/>
        <w:numPr>
          <w:ilvl w:val="0"/>
          <w:numId w:val="0"/>
        </w:numPr>
        <w:ind w:leftChars="-141" w:left="38" w:hangingChars="185" w:hanging="518"/>
        <w:rPr>
          <w:color w:val="000000" w:themeColor="text1"/>
          <w:sz w:val="26"/>
          <w:szCs w:val="26"/>
        </w:rPr>
      </w:pPr>
      <w:r w:rsidRPr="00C839B0">
        <w:rPr>
          <w:rFonts w:hint="eastAsia"/>
          <w:color w:val="000000" w:themeColor="text1"/>
          <w:sz w:val="26"/>
          <w:szCs w:val="26"/>
        </w:rPr>
        <w:t xml:space="preserve">    資料來源：</w:t>
      </w:r>
      <w:r w:rsidR="002A029F" w:rsidRPr="00C839B0">
        <w:rPr>
          <w:rFonts w:hint="eastAsia"/>
          <w:color w:val="000000" w:themeColor="text1"/>
          <w:kern w:val="0"/>
          <w:sz w:val="26"/>
          <w:szCs w:val="26"/>
        </w:rPr>
        <w:t>本調查整理自</w:t>
      </w:r>
      <w:r w:rsidR="00AF6119" w:rsidRPr="00C839B0">
        <w:rPr>
          <w:rFonts w:hint="eastAsia"/>
          <w:color w:val="000000" w:themeColor="text1"/>
          <w:kern w:val="0"/>
          <w:sz w:val="26"/>
          <w:szCs w:val="26"/>
        </w:rPr>
        <w:t>勞動</w:t>
      </w:r>
      <w:r w:rsidR="002A029F" w:rsidRPr="00C839B0">
        <w:rPr>
          <w:rFonts w:hint="eastAsia"/>
          <w:color w:val="000000" w:themeColor="text1"/>
          <w:kern w:val="0"/>
          <w:sz w:val="26"/>
          <w:szCs w:val="26"/>
        </w:rPr>
        <w:t>部資料</w:t>
      </w:r>
      <w:r w:rsidR="001913AC" w:rsidRPr="00C839B0">
        <w:rPr>
          <w:rFonts w:hint="eastAsia"/>
          <w:color w:val="000000" w:themeColor="text1"/>
          <w:kern w:val="0"/>
          <w:sz w:val="26"/>
          <w:szCs w:val="26"/>
        </w:rPr>
        <w:t>。</w:t>
      </w:r>
    </w:p>
    <w:p w:rsidR="00C7452E" w:rsidRPr="00C839B0" w:rsidRDefault="00C7452E" w:rsidP="004907DE">
      <w:pPr>
        <w:pStyle w:val="4"/>
        <w:spacing w:beforeLines="50" w:before="228"/>
        <w:rPr>
          <w:color w:val="000000" w:themeColor="text1"/>
        </w:rPr>
      </w:pPr>
      <w:proofErr w:type="gramStart"/>
      <w:r w:rsidRPr="00C839B0">
        <w:rPr>
          <w:rFonts w:hint="eastAsia"/>
          <w:color w:val="000000" w:themeColor="text1"/>
        </w:rPr>
        <w:t>本院再請</w:t>
      </w:r>
      <w:proofErr w:type="gramEnd"/>
      <w:r w:rsidR="0092587E" w:rsidRPr="00C839B0">
        <w:rPr>
          <w:rFonts w:hint="eastAsia"/>
          <w:color w:val="000000" w:themeColor="text1"/>
        </w:rPr>
        <w:t>勞動</w:t>
      </w:r>
      <w:r w:rsidRPr="00C839B0">
        <w:rPr>
          <w:rFonts w:hint="eastAsia"/>
          <w:color w:val="000000" w:themeColor="text1"/>
        </w:rPr>
        <w:t>部說明私立就業服務機構辦理「仲介外國人至中華民國境內工作」之許可、停業及廢止許可，以本案</w:t>
      </w:r>
      <w:r w:rsidR="00463A1A" w:rsidRPr="00C839B0">
        <w:rPr>
          <w:rFonts w:hint="eastAsia"/>
          <w:color w:val="000000" w:themeColor="text1"/>
        </w:rPr>
        <w:t>金○</w:t>
      </w:r>
      <w:r w:rsidRPr="00C839B0">
        <w:rPr>
          <w:rFonts w:hint="eastAsia"/>
          <w:color w:val="000000" w:themeColor="text1"/>
        </w:rPr>
        <w:t>企業社之行為模式，是否為</w:t>
      </w:r>
      <w:proofErr w:type="gramStart"/>
      <w:r w:rsidRPr="00C839B0">
        <w:rPr>
          <w:rFonts w:hint="eastAsia"/>
          <w:color w:val="000000" w:themeColor="text1"/>
        </w:rPr>
        <w:t>該部業管</w:t>
      </w:r>
      <w:proofErr w:type="gramEnd"/>
      <w:r w:rsidRPr="00C839B0">
        <w:rPr>
          <w:rFonts w:hint="eastAsia"/>
          <w:color w:val="000000" w:themeColor="text1"/>
        </w:rPr>
        <w:t>等節，該</w:t>
      </w:r>
      <w:proofErr w:type="gramStart"/>
      <w:r w:rsidRPr="00C839B0">
        <w:rPr>
          <w:rFonts w:hint="eastAsia"/>
          <w:color w:val="000000" w:themeColor="text1"/>
        </w:rPr>
        <w:t>部尚復</w:t>
      </w:r>
      <w:proofErr w:type="gramEnd"/>
      <w:r w:rsidRPr="00C839B0">
        <w:rPr>
          <w:rFonts w:hint="eastAsia"/>
          <w:color w:val="000000" w:themeColor="text1"/>
        </w:rPr>
        <w:t>以：若事業單位以求學名義於海外招募學生，並</w:t>
      </w:r>
      <w:proofErr w:type="gramStart"/>
      <w:r w:rsidRPr="00C839B0">
        <w:rPr>
          <w:rFonts w:hint="eastAsia"/>
          <w:color w:val="000000" w:themeColor="text1"/>
        </w:rPr>
        <w:t>於移工以</w:t>
      </w:r>
      <w:proofErr w:type="gramEnd"/>
      <w:r w:rsidRPr="00C839B0">
        <w:rPr>
          <w:rFonts w:hint="eastAsia"/>
          <w:color w:val="000000" w:themeColor="text1"/>
        </w:rPr>
        <w:t>學生身分入</w:t>
      </w:r>
      <w:proofErr w:type="gramStart"/>
      <w:r w:rsidRPr="00C839B0">
        <w:rPr>
          <w:rFonts w:hint="eastAsia"/>
          <w:color w:val="000000" w:themeColor="text1"/>
        </w:rPr>
        <w:t>臺</w:t>
      </w:r>
      <w:proofErr w:type="gramEnd"/>
      <w:r w:rsidRPr="00C839B0">
        <w:rPr>
          <w:rFonts w:hint="eastAsia"/>
          <w:color w:val="000000" w:themeColor="text1"/>
        </w:rPr>
        <w:t>後工作，是否涉及媒介外國人與雇主成立聘僱關係，而涉違法從事就業服務業務，尚得視其前後行為歷程為實質認定。本案</w:t>
      </w:r>
      <w:r w:rsidR="00463A1A" w:rsidRPr="00C839B0">
        <w:rPr>
          <w:rFonts w:hint="eastAsia"/>
          <w:color w:val="000000" w:themeColor="text1"/>
        </w:rPr>
        <w:t>金○</w:t>
      </w:r>
      <w:r w:rsidRPr="00C839B0">
        <w:rPr>
          <w:rFonts w:hint="eastAsia"/>
          <w:color w:val="000000" w:themeColor="text1"/>
        </w:rPr>
        <w:t>企業社</w:t>
      </w:r>
      <w:proofErr w:type="gramStart"/>
      <w:r w:rsidRPr="00C839B0">
        <w:rPr>
          <w:rFonts w:hint="eastAsia"/>
          <w:color w:val="000000" w:themeColor="text1"/>
        </w:rPr>
        <w:t>是否涉假就學</w:t>
      </w:r>
      <w:proofErr w:type="gramEnd"/>
      <w:r w:rsidRPr="00C839B0">
        <w:rPr>
          <w:rFonts w:hint="eastAsia"/>
          <w:color w:val="000000" w:themeColor="text1"/>
        </w:rPr>
        <w:t>真媒介工作而有違反就</w:t>
      </w:r>
      <w:proofErr w:type="gramStart"/>
      <w:r w:rsidRPr="00C839B0">
        <w:rPr>
          <w:rFonts w:hint="eastAsia"/>
          <w:color w:val="000000" w:themeColor="text1"/>
        </w:rPr>
        <w:t>服法</w:t>
      </w:r>
      <w:proofErr w:type="gramEnd"/>
      <w:r w:rsidRPr="00C839B0">
        <w:rPr>
          <w:rFonts w:hint="eastAsia"/>
          <w:color w:val="000000" w:themeColor="text1"/>
        </w:rPr>
        <w:t>第34條第2項規定，該部將俟收受彰化地檢署本案起訴書之相關資料後，續予辦理。</w:t>
      </w:r>
    </w:p>
    <w:p w:rsidR="00C7452E" w:rsidRPr="00C839B0" w:rsidRDefault="00C7452E" w:rsidP="004907DE">
      <w:pPr>
        <w:pStyle w:val="4"/>
        <w:rPr>
          <w:rFonts w:hAnsi="標楷體"/>
          <w:color w:val="000000" w:themeColor="text1"/>
          <w:kern w:val="0"/>
          <w:szCs w:val="32"/>
        </w:rPr>
      </w:pPr>
      <w:r w:rsidRPr="00C839B0">
        <w:rPr>
          <w:rFonts w:hint="eastAsia"/>
          <w:color w:val="000000" w:themeColor="text1"/>
        </w:rPr>
        <w:t>又對於</w:t>
      </w:r>
      <w:r w:rsidR="00463A1A" w:rsidRPr="00C839B0">
        <w:rPr>
          <w:rFonts w:hint="eastAsia"/>
          <w:color w:val="000000" w:themeColor="text1"/>
        </w:rPr>
        <w:t>金○</w:t>
      </w:r>
      <w:proofErr w:type="gramStart"/>
      <w:r w:rsidRPr="00C839B0">
        <w:rPr>
          <w:rFonts w:hint="eastAsia"/>
          <w:color w:val="000000" w:themeColor="text1"/>
        </w:rPr>
        <w:t>企業社恐以</w:t>
      </w:r>
      <w:proofErr w:type="gramEnd"/>
      <w:r w:rsidRPr="00C839B0">
        <w:rPr>
          <w:rFonts w:hint="eastAsia"/>
          <w:color w:val="000000" w:themeColor="text1"/>
        </w:rPr>
        <w:t>「假派遣、真仲介」藉以規避就</w:t>
      </w:r>
      <w:proofErr w:type="gramStart"/>
      <w:r w:rsidRPr="00C839B0">
        <w:rPr>
          <w:rFonts w:hint="eastAsia"/>
          <w:color w:val="000000" w:themeColor="text1"/>
        </w:rPr>
        <w:t>服法</w:t>
      </w:r>
      <w:proofErr w:type="gramEnd"/>
      <w:r w:rsidRPr="00C839B0">
        <w:rPr>
          <w:rFonts w:hint="eastAsia"/>
          <w:color w:val="000000" w:themeColor="text1"/>
        </w:rPr>
        <w:t>之裁罰一節，本院請該部說明，然</w:t>
      </w:r>
      <w:proofErr w:type="gramStart"/>
      <w:r w:rsidRPr="00C839B0">
        <w:rPr>
          <w:rFonts w:hint="eastAsia"/>
          <w:color w:val="000000" w:themeColor="text1"/>
        </w:rPr>
        <w:t>勞動部以</w:t>
      </w:r>
      <w:proofErr w:type="gramEnd"/>
      <w:r w:rsidRPr="00C839B0">
        <w:rPr>
          <w:rFonts w:hint="eastAsia"/>
          <w:color w:val="000000" w:themeColor="text1"/>
        </w:rPr>
        <w:t>因未曾收受彰化地檢署函送本案起訴書，</w:t>
      </w:r>
      <w:r w:rsidRPr="00C839B0">
        <w:rPr>
          <w:rFonts w:hint="eastAsia"/>
          <w:b/>
          <w:color w:val="000000" w:themeColor="text1"/>
        </w:rPr>
        <w:t>係由本院約詢</w:t>
      </w:r>
      <w:proofErr w:type="gramStart"/>
      <w:r w:rsidRPr="00C839B0">
        <w:rPr>
          <w:rFonts w:hint="eastAsia"/>
          <w:b/>
          <w:color w:val="000000" w:themeColor="text1"/>
        </w:rPr>
        <w:t>問題摘陳起訴</w:t>
      </w:r>
      <w:proofErr w:type="gramEnd"/>
      <w:r w:rsidRPr="00C839B0">
        <w:rPr>
          <w:rFonts w:hint="eastAsia"/>
          <w:b/>
          <w:color w:val="000000" w:themeColor="text1"/>
        </w:rPr>
        <w:t>書內容，</w:t>
      </w:r>
      <w:proofErr w:type="gramStart"/>
      <w:r w:rsidRPr="00C839B0">
        <w:rPr>
          <w:rFonts w:hint="eastAsia"/>
          <w:b/>
          <w:color w:val="000000" w:themeColor="text1"/>
        </w:rPr>
        <w:t>該部始知</w:t>
      </w:r>
      <w:proofErr w:type="gramEnd"/>
      <w:r w:rsidRPr="00C839B0">
        <w:rPr>
          <w:rFonts w:hint="eastAsia"/>
          <w:b/>
          <w:color w:val="000000" w:themeColor="text1"/>
        </w:rPr>
        <w:t>悉本案</w:t>
      </w:r>
      <w:r w:rsidR="00463A1A" w:rsidRPr="00C839B0">
        <w:rPr>
          <w:rFonts w:hint="eastAsia"/>
          <w:b/>
          <w:color w:val="000000" w:themeColor="text1"/>
        </w:rPr>
        <w:t>金○</w:t>
      </w:r>
      <w:r w:rsidRPr="00C839B0">
        <w:rPr>
          <w:rFonts w:hint="eastAsia"/>
          <w:b/>
          <w:color w:val="000000" w:themeColor="text1"/>
        </w:rPr>
        <w:t>企業社之行為模式</w:t>
      </w:r>
      <w:r w:rsidRPr="00C839B0">
        <w:rPr>
          <w:rFonts w:hint="eastAsia"/>
          <w:color w:val="000000" w:themeColor="text1"/>
        </w:rPr>
        <w:t>，經彰化地檢署認定較類似人力仲介，與其屬人力派遣公司之認定不同，彰化地檢署就本案事實之認定與地方政府尚有歧異……等</w:t>
      </w:r>
      <w:proofErr w:type="gramStart"/>
      <w:r w:rsidRPr="00C839B0">
        <w:rPr>
          <w:rFonts w:hint="eastAsia"/>
          <w:color w:val="000000" w:themeColor="text1"/>
        </w:rPr>
        <w:t>詞置</w:t>
      </w:r>
      <w:proofErr w:type="gramEnd"/>
      <w:r w:rsidRPr="00C839B0">
        <w:rPr>
          <w:rFonts w:hint="eastAsia"/>
          <w:color w:val="000000" w:themeColor="text1"/>
        </w:rPr>
        <w:t>辯。</w:t>
      </w:r>
    </w:p>
    <w:p w:rsidR="00C7452E" w:rsidRPr="00C839B0" w:rsidRDefault="00C7452E" w:rsidP="004907DE">
      <w:pPr>
        <w:pStyle w:val="4"/>
        <w:rPr>
          <w:color w:val="000000" w:themeColor="text1"/>
          <w:kern w:val="0"/>
        </w:rPr>
      </w:pPr>
      <w:r w:rsidRPr="00C839B0">
        <w:rPr>
          <w:rFonts w:hint="eastAsia"/>
          <w:color w:val="000000" w:themeColor="text1"/>
          <w:kern w:val="0"/>
        </w:rPr>
        <w:t>本院就本案彰化</w:t>
      </w:r>
      <w:r w:rsidR="0092587E" w:rsidRPr="00C839B0">
        <w:rPr>
          <w:rFonts w:hint="eastAsia"/>
          <w:color w:val="000000" w:themeColor="text1"/>
          <w:kern w:val="0"/>
        </w:rPr>
        <w:t>地</w:t>
      </w:r>
      <w:r w:rsidRPr="00C839B0">
        <w:rPr>
          <w:rFonts w:hint="eastAsia"/>
          <w:color w:val="000000" w:themeColor="text1"/>
          <w:kern w:val="0"/>
        </w:rPr>
        <w:t>檢署檢察官起訴書</w:t>
      </w:r>
      <w:proofErr w:type="gramStart"/>
      <w:r w:rsidRPr="00C839B0">
        <w:rPr>
          <w:rFonts w:hint="eastAsia"/>
          <w:color w:val="000000" w:themeColor="text1"/>
          <w:kern w:val="0"/>
        </w:rPr>
        <w:t>載明</w:t>
      </w:r>
      <w:r w:rsidR="009D353E" w:rsidRPr="00C839B0">
        <w:rPr>
          <w:rFonts w:hint="eastAsia"/>
          <w:color w:val="000000" w:themeColor="text1"/>
          <w:kern w:val="0"/>
        </w:rPr>
        <w:t>藍○○</w:t>
      </w:r>
      <w:proofErr w:type="gramEnd"/>
      <w:r w:rsidRPr="00C839B0">
        <w:rPr>
          <w:rFonts w:hint="eastAsia"/>
          <w:color w:val="000000" w:themeColor="text1"/>
          <w:kern w:val="0"/>
        </w:rPr>
        <w:t>涉仲介學生</w:t>
      </w:r>
      <w:proofErr w:type="gramStart"/>
      <w:r w:rsidRPr="00C839B0">
        <w:rPr>
          <w:rFonts w:hint="eastAsia"/>
          <w:color w:val="000000" w:themeColor="text1"/>
          <w:kern w:val="0"/>
        </w:rPr>
        <w:t>淪為學工等</w:t>
      </w:r>
      <w:proofErr w:type="gramEnd"/>
      <w:r w:rsidRPr="00C839B0">
        <w:rPr>
          <w:rFonts w:hint="eastAsia"/>
          <w:color w:val="000000" w:themeColor="text1"/>
          <w:kern w:val="0"/>
        </w:rPr>
        <w:t>節，勞動部之查察作為為何？於1</w:t>
      </w:r>
      <w:r w:rsidRPr="00C839B0">
        <w:rPr>
          <w:color w:val="000000" w:themeColor="text1"/>
          <w:kern w:val="0"/>
        </w:rPr>
        <w:t>12</w:t>
      </w:r>
      <w:r w:rsidRPr="00C839B0">
        <w:rPr>
          <w:rFonts w:hint="eastAsia"/>
          <w:color w:val="000000" w:themeColor="text1"/>
          <w:kern w:val="0"/>
        </w:rPr>
        <w:t>年4月間詢問該部，</w:t>
      </w:r>
      <w:proofErr w:type="gramStart"/>
      <w:r w:rsidRPr="00C839B0">
        <w:rPr>
          <w:rFonts w:hint="eastAsia"/>
          <w:color w:val="000000" w:themeColor="text1"/>
          <w:kern w:val="0"/>
        </w:rPr>
        <w:t>該部</w:t>
      </w:r>
      <w:r w:rsidRPr="00C839B0">
        <w:rPr>
          <w:rFonts w:hint="eastAsia"/>
          <w:color w:val="000000" w:themeColor="text1"/>
        </w:rPr>
        <w:t>始針對</w:t>
      </w:r>
      <w:proofErr w:type="gramEnd"/>
      <w:r w:rsidRPr="00C839B0">
        <w:rPr>
          <w:rFonts w:hint="eastAsia"/>
          <w:color w:val="000000" w:themeColor="text1"/>
        </w:rPr>
        <w:t>本案</w:t>
      </w:r>
      <w:r w:rsidR="0092587E" w:rsidRPr="00C839B0">
        <w:rPr>
          <w:rFonts w:hint="eastAsia"/>
          <w:color w:val="000000" w:themeColor="text1"/>
        </w:rPr>
        <w:t>相關</w:t>
      </w:r>
      <w:r w:rsidRPr="00C839B0">
        <w:rPr>
          <w:rFonts w:hint="eastAsia"/>
          <w:color w:val="000000" w:themeColor="text1"/>
        </w:rPr>
        <w:t>僱用外籍學生之事業單位是否透過其他人招募、媒介部分，</w:t>
      </w:r>
      <w:r w:rsidRPr="00C839B0">
        <w:rPr>
          <w:rFonts w:hint="eastAsia"/>
          <w:b/>
          <w:color w:val="000000" w:themeColor="text1"/>
        </w:rPr>
        <w:t>於112年4月20日函請彰化縣政府查明</w:t>
      </w:r>
      <w:r w:rsidRPr="00C839B0">
        <w:rPr>
          <w:rFonts w:hint="eastAsia"/>
          <w:color w:val="000000" w:themeColor="text1"/>
        </w:rPr>
        <w:t>，該府於同年5月2日查復，經雇主表示聘僱中</w:t>
      </w:r>
      <w:r w:rsidR="007B4CBA" w:rsidRPr="00C839B0">
        <w:rPr>
          <w:rFonts w:hint="eastAsia"/>
          <w:color w:val="000000" w:themeColor="text1"/>
        </w:rPr>
        <w:t>州</w:t>
      </w:r>
      <w:r w:rsidRPr="00C839B0">
        <w:rPr>
          <w:rFonts w:hint="eastAsia"/>
          <w:color w:val="000000" w:themeColor="text1"/>
        </w:rPr>
        <w:t>科大外籍生為</w:t>
      </w:r>
      <w:proofErr w:type="gramStart"/>
      <w:r w:rsidR="00B621D3" w:rsidRPr="00C839B0">
        <w:rPr>
          <w:rFonts w:hint="eastAsia"/>
          <w:color w:val="000000" w:themeColor="text1"/>
        </w:rPr>
        <w:t>該校</w:t>
      </w:r>
      <w:r w:rsidR="009D353E" w:rsidRPr="00C839B0">
        <w:rPr>
          <w:rFonts w:hint="eastAsia"/>
          <w:color w:val="000000" w:themeColor="text1"/>
        </w:rPr>
        <w:t>藍○○</w:t>
      </w:r>
      <w:proofErr w:type="gramEnd"/>
      <w:r w:rsidRPr="00C839B0">
        <w:rPr>
          <w:rFonts w:hint="eastAsia"/>
          <w:color w:val="000000" w:themeColor="text1"/>
        </w:rPr>
        <w:t>主任介紹。</w:t>
      </w:r>
      <w:proofErr w:type="gramStart"/>
      <w:r w:rsidRPr="00C839B0">
        <w:rPr>
          <w:rFonts w:hint="eastAsia"/>
          <w:color w:val="000000" w:themeColor="text1"/>
        </w:rPr>
        <w:t>該部</w:t>
      </w:r>
      <w:r w:rsidRPr="00C839B0">
        <w:rPr>
          <w:rFonts w:hint="eastAsia"/>
          <w:color w:val="000000" w:themeColor="text1"/>
        </w:rPr>
        <w:lastRenderedPageBreak/>
        <w:t>始再</w:t>
      </w:r>
      <w:proofErr w:type="gramEnd"/>
      <w:r w:rsidRPr="00C839B0">
        <w:rPr>
          <w:rFonts w:hint="eastAsia"/>
          <w:color w:val="000000" w:themeColor="text1"/>
        </w:rPr>
        <w:t>就</w:t>
      </w:r>
      <w:r w:rsidR="009D353E" w:rsidRPr="00C839B0">
        <w:rPr>
          <w:rFonts w:hint="eastAsia"/>
          <w:color w:val="000000" w:themeColor="text1"/>
        </w:rPr>
        <w:t>藍○○</w:t>
      </w:r>
      <w:r w:rsidRPr="00C839B0">
        <w:rPr>
          <w:rFonts w:hint="eastAsia"/>
          <w:color w:val="000000" w:themeColor="text1"/>
        </w:rPr>
        <w:t>涉違反</w:t>
      </w:r>
      <w:r w:rsidR="00191EF6" w:rsidRPr="00C839B0">
        <w:rPr>
          <w:rFonts w:hint="eastAsia"/>
          <w:color w:val="000000" w:themeColor="text1"/>
        </w:rPr>
        <w:t>就</w:t>
      </w:r>
      <w:proofErr w:type="gramStart"/>
      <w:r w:rsidR="00191EF6" w:rsidRPr="00C839B0">
        <w:rPr>
          <w:rFonts w:hint="eastAsia"/>
          <w:color w:val="000000" w:themeColor="text1"/>
        </w:rPr>
        <w:t>服</w:t>
      </w:r>
      <w:r w:rsidRPr="00C839B0">
        <w:rPr>
          <w:rFonts w:hint="eastAsia"/>
          <w:color w:val="000000" w:themeColor="text1"/>
        </w:rPr>
        <w:t>法</w:t>
      </w:r>
      <w:proofErr w:type="gramEnd"/>
      <w:r w:rsidRPr="00C839B0">
        <w:rPr>
          <w:rFonts w:hint="eastAsia"/>
          <w:color w:val="000000" w:themeColor="text1"/>
        </w:rPr>
        <w:t>第34條第2項、第45條規定請彰化縣政府依法查處。另針對本案</w:t>
      </w:r>
      <w:r w:rsidR="0001315A" w:rsidRPr="00C839B0">
        <w:rPr>
          <w:rFonts w:hint="eastAsia"/>
          <w:color w:val="000000" w:themeColor="text1"/>
        </w:rPr>
        <w:t>陳○○</w:t>
      </w:r>
      <w:r w:rsidRPr="00C839B0">
        <w:rPr>
          <w:rFonts w:hint="eastAsia"/>
          <w:color w:val="000000" w:themeColor="text1"/>
        </w:rPr>
        <w:t>涉有</w:t>
      </w:r>
      <w:r w:rsidR="002E4258" w:rsidRPr="00C839B0">
        <w:rPr>
          <w:rFonts w:hint="eastAsia"/>
          <w:color w:val="000000" w:themeColor="text1"/>
        </w:rPr>
        <w:t>「</w:t>
      </w:r>
      <w:r w:rsidRPr="00C839B0">
        <w:rPr>
          <w:rFonts w:hint="eastAsia"/>
          <w:color w:val="000000" w:themeColor="text1"/>
        </w:rPr>
        <w:t>假派遣</w:t>
      </w:r>
      <w:r w:rsidR="002E4258" w:rsidRPr="00C839B0">
        <w:rPr>
          <w:rFonts w:hint="eastAsia"/>
          <w:color w:val="000000" w:themeColor="text1"/>
        </w:rPr>
        <w:t>、</w:t>
      </w:r>
      <w:r w:rsidRPr="00C839B0">
        <w:rPr>
          <w:rFonts w:hint="eastAsia"/>
          <w:color w:val="000000" w:themeColor="text1"/>
        </w:rPr>
        <w:t>真仲介</w:t>
      </w:r>
      <w:r w:rsidR="002E4258" w:rsidRPr="00C839B0">
        <w:rPr>
          <w:rFonts w:hint="eastAsia"/>
          <w:color w:val="000000" w:themeColor="text1"/>
        </w:rPr>
        <w:t>」</w:t>
      </w:r>
      <w:r w:rsidRPr="00C839B0">
        <w:rPr>
          <w:rFonts w:hint="eastAsia"/>
          <w:color w:val="000000" w:themeColor="text1"/>
        </w:rPr>
        <w:t>一節，</w:t>
      </w:r>
      <w:proofErr w:type="gramStart"/>
      <w:r w:rsidRPr="00C839B0">
        <w:rPr>
          <w:rFonts w:hint="eastAsia"/>
          <w:color w:val="000000" w:themeColor="text1"/>
        </w:rPr>
        <w:t>該部於本</w:t>
      </w:r>
      <w:proofErr w:type="gramEnd"/>
      <w:r w:rsidRPr="00C839B0">
        <w:rPr>
          <w:rFonts w:hint="eastAsia"/>
          <w:color w:val="000000" w:themeColor="text1"/>
        </w:rPr>
        <w:t>院約</w:t>
      </w:r>
      <w:proofErr w:type="gramStart"/>
      <w:r w:rsidRPr="00C839B0">
        <w:rPr>
          <w:rFonts w:hint="eastAsia"/>
          <w:color w:val="000000" w:themeColor="text1"/>
        </w:rPr>
        <w:t>詢</w:t>
      </w:r>
      <w:proofErr w:type="gramEnd"/>
      <w:r w:rsidRPr="00C839B0">
        <w:rPr>
          <w:rFonts w:hint="eastAsia"/>
          <w:color w:val="000000" w:themeColor="text1"/>
        </w:rPr>
        <w:t>後說明資料稱，考量本次約詢引述起訴書</w:t>
      </w:r>
      <w:proofErr w:type="gramStart"/>
      <w:r w:rsidRPr="00C839B0">
        <w:rPr>
          <w:rFonts w:hint="eastAsia"/>
          <w:color w:val="000000" w:themeColor="text1"/>
        </w:rPr>
        <w:t>明敘</w:t>
      </w:r>
      <w:proofErr w:type="gramEnd"/>
      <w:r w:rsidR="00143BF2" w:rsidRPr="00C839B0">
        <w:rPr>
          <w:rFonts w:hint="eastAsia"/>
          <w:color w:val="000000" w:themeColor="text1"/>
        </w:rPr>
        <w:t>陳○○</w:t>
      </w:r>
      <w:r w:rsidRPr="00C839B0">
        <w:rPr>
          <w:rFonts w:hint="eastAsia"/>
          <w:color w:val="000000" w:themeColor="text1"/>
        </w:rPr>
        <w:t>以人力派遣之名義、行人力仲介之實，已涉</w:t>
      </w:r>
      <w:r w:rsidR="00682C09" w:rsidRPr="00C839B0">
        <w:rPr>
          <w:rFonts w:hint="eastAsia"/>
          <w:color w:val="000000" w:themeColor="text1"/>
        </w:rPr>
        <w:t>就</w:t>
      </w:r>
      <w:proofErr w:type="gramStart"/>
      <w:r w:rsidR="00682C09" w:rsidRPr="00C839B0">
        <w:rPr>
          <w:rFonts w:hint="eastAsia"/>
          <w:color w:val="000000" w:themeColor="text1"/>
        </w:rPr>
        <w:t>服</w:t>
      </w:r>
      <w:proofErr w:type="gramEnd"/>
      <w:r w:rsidR="00682C09" w:rsidRPr="00C839B0">
        <w:rPr>
          <w:rFonts w:hint="eastAsia"/>
          <w:color w:val="000000" w:themeColor="text1"/>
        </w:rPr>
        <w:t>法</w:t>
      </w:r>
      <w:r w:rsidRPr="00C839B0">
        <w:rPr>
          <w:rFonts w:hint="eastAsia"/>
          <w:color w:val="000000" w:themeColor="text1"/>
        </w:rPr>
        <w:t>第</w:t>
      </w:r>
      <w:r w:rsidRPr="00C839B0">
        <w:rPr>
          <w:color w:val="000000" w:themeColor="text1"/>
        </w:rPr>
        <w:t>34</w:t>
      </w:r>
      <w:r w:rsidRPr="00C839B0">
        <w:rPr>
          <w:rFonts w:hint="eastAsia"/>
          <w:color w:val="000000" w:themeColor="text1"/>
        </w:rPr>
        <w:t>條第</w:t>
      </w:r>
      <w:r w:rsidRPr="00C839B0">
        <w:rPr>
          <w:color w:val="000000" w:themeColor="text1"/>
        </w:rPr>
        <w:t>2</w:t>
      </w:r>
      <w:r w:rsidRPr="00C839B0">
        <w:rPr>
          <w:rFonts w:hint="eastAsia"/>
          <w:color w:val="000000" w:themeColor="text1"/>
        </w:rPr>
        <w:t>項、第</w:t>
      </w:r>
      <w:r w:rsidRPr="00C839B0">
        <w:rPr>
          <w:color w:val="000000" w:themeColor="text1"/>
        </w:rPr>
        <w:t>45</w:t>
      </w:r>
      <w:r w:rsidRPr="00C839B0">
        <w:rPr>
          <w:rFonts w:hint="eastAsia"/>
          <w:color w:val="000000" w:themeColor="text1"/>
        </w:rPr>
        <w:t>條規定部分，已於</w:t>
      </w:r>
      <w:r w:rsidRPr="00C839B0">
        <w:rPr>
          <w:color w:val="000000" w:themeColor="text1"/>
        </w:rPr>
        <w:t>112</w:t>
      </w:r>
      <w:r w:rsidRPr="00C839B0">
        <w:rPr>
          <w:rFonts w:hint="eastAsia"/>
          <w:color w:val="000000" w:themeColor="text1"/>
        </w:rPr>
        <w:t>年</w:t>
      </w:r>
      <w:r w:rsidRPr="00C839B0">
        <w:rPr>
          <w:color w:val="000000" w:themeColor="text1"/>
        </w:rPr>
        <w:t>5</w:t>
      </w:r>
      <w:r w:rsidRPr="00C839B0">
        <w:rPr>
          <w:rFonts w:hint="eastAsia"/>
          <w:color w:val="000000" w:themeColor="text1"/>
        </w:rPr>
        <w:t>月</w:t>
      </w:r>
      <w:r w:rsidRPr="00C839B0">
        <w:rPr>
          <w:color w:val="000000" w:themeColor="text1"/>
        </w:rPr>
        <w:t>11</w:t>
      </w:r>
      <w:r w:rsidRPr="00C839B0">
        <w:rPr>
          <w:rFonts w:hint="eastAsia"/>
          <w:color w:val="000000" w:themeColor="text1"/>
        </w:rPr>
        <w:t>日函請苗栗縣政府依法查處。</w:t>
      </w:r>
      <w:proofErr w:type="gramStart"/>
      <w:r w:rsidRPr="00C839B0">
        <w:rPr>
          <w:rFonts w:hint="eastAsia"/>
          <w:color w:val="000000" w:themeColor="text1"/>
        </w:rPr>
        <w:t>足見迄本院</w:t>
      </w:r>
      <w:proofErr w:type="gramEnd"/>
      <w:r w:rsidRPr="00C839B0">
        <w:rPr>
          <w:rFonts w:hint="eastAsia"/>
          <w:color w:val="000000" w:themeColor="text1"/>
        </w:rPr>
        <w:t>調查前，勞動</w:t>
      </w:r>
      <w:proofErr w:type="gramStart"/>
      <w:r w:rsidRPr="00C839B0">
        <w:rPr>
          <w:rFonts w:hint="eastAsia"/>
          <w:color w:val="000000" w:themeColor="text1"/>
        </w:rPr>
        <w:t>部均未主動</w:t>
      </w:r>
      <w:proofErr w:type="gramEnd"/>
      <w:r w:rsidRPr="00C839B0">
        <w:rPr>
          <w:rFonts w:hint="eastAsia"/>
          <w:color w:val="000000" w:themeColor="text1"/>
        </w:rPr>
        <w:t>查明</w:t>
      </w:r>
      <w:r w:rsidRPr="00C839B0">
        <w:rPr>
          <w:rFonts w:hint="eastAsia"/>
          <w:b/>
          <w:color w:val="000000" w:themeColor="text1"/>
        </w:rPr>
        <w:t>。</w:t>
      </w:r>
      <w:r w:rsidR="006C44B6" w:rsidRPr="00C839B0">
        <w:rPr>
          <w:rFonts w:hint="eastAsia"/>
          <w:b/>
          <w:color w:val="000000" w:themeColor="text1"/>
        </w:rPr>
        <w:t xml:space="preserve">　</w:t>
      </w:r>
    </w:p>
    <w:p w:rsidR="00C7452E" w:rsidRPr="00C839B0" w:rsidRDefault="00C7452E" w:rsidP="004907DE">
      <w:pPr>
        <w:pStyle w:val="4"/>
        <w:rPr>
          <w:color w:val="000000" w:themeColor="text1"/>
        </w:rPr>
      </w:pPr>
      <w:proofErr w:type="gramStart"/>
      <w:r w:rsidRPr="00C839B0">
        <w:rPr>
          <w:rFonts w:hint="eastAsia"/>
          <w:color w:val="000000" w:themeColor="text1"/>
        </w:rPr>
        <w:t>況</w:t>
      </w:r>
      <w:proofErr w:type="gramEnd"/>
      <w:r w:rsidRPr="00C839B0">
        <w:rPr>
          <w:rFonts w:hint="eastAsia"/>
          <w:color w:val="000000" w:themeColor="text1"/>
        </w:rPr>
        <w:t>查，勞動</w:t>
      </w:r>
      <w:proofErr w:type="gramStart"/>
      <w:r w:rsidRPr="00C839B0">
        <w:rPr>
          <w:rFonts w:hint="eastAsia"/>
          <w:color w:val="000000" w:themeColor="text1"/>
        </w:rPr>
        <w:t>部迭以未</w:t>
      </w:r>
      <w:proofErr w:type="gramEnd"/>
      <w:r w:rsidRPr="00C839B0">
        <w:rPr>
          <w:rFonts w:hint="eastAsia"/>
          <w:color w:val="000000" w:themeColor="text1"/>
        </w:rPr>
        <w:t>收到彰化地檢署檢察官起訴書無法</w:t>
      </w:r>
      <w:proofErr w:type="gramStart"/>
      <w:r w:rsidRPr="00C839B0">
        <w:rPr>
          <w:rFonts w:hint="eastAsia"/>
          <w:color w:val="000000" w:themeColor="text1"/>
        </w:rPr>
        <w:t>查察置</w:t>
      </w:r>
      <w:proofErr w:type="gramEnd"/>
      <w:r w:rsidRPr="00C839B0">
        <w:rPr>
          <w:rFonts w:hint="eastAsia"/>
          <w:color w:val="000000" w:themeColor="text1"/>
        </w:rPr>
        <w:t>辯，然而，彰化縣政府於1</w:t>
      </w:r>
      <w:r w:rsidRPr="00C839B0">
        <w:rPr>
          <w:color w:val="000000" w:themeColor="text1"/>
        </w:rPr>
        <w:t>11</w:t>
      </w:r>
      <w:r w:rsidRPr="00C839B0">
        <w:rPr>
          <w:rFonts w:hint="eastAsia"/>
          <w:color w:val="000000" w:themeColor="text1"/>
        </w:rPr>
        <w:t>年1</w:t>
      </w:r>
      <w:r w:rsidRPr="00C839B0">
        <w:rPr>
          <w:color w:val="000000" w:themeColor="text1"/>
        </w:rPr>
        <w:t>0</w:t>
      </w:r>
      <w:r w:rsidRPr="00C839B0">
        <w:rPr>
          <w:rFonts w:hint="eastAsia"/>
          <w:color w:val="000000" w:themeColor="text1"/>
        </w:rPr>
        <w:t>月5日（本案起訴前）已就</w:t>
      </w:r>
      <w:r w:rsidR="00DA5BA9" w:rsidRPr="00C839B0">
        <w:rPr>
          <w:rFonts w:hint="eastAsia"/>
          <w:color w:val="000000" w:themeColor="text1"/>
        </w:rPr>
        <w:t>金○</w:t>
      </w:r>
      <w:r w:rsidRPr="00C839B0">
        <w:rPr>
          <w:rFonts w:hint="eastAsia"/>
          <w:color w:val="000000" w:themeColor="text1"/>
        </w:rPr>
        <w:t>企業社將學生派遣至</w:t>
      </w:r>
      <w:r w:rsidR="00C432C9" w:rsidRPr="00C839B0">
        <w:rPr>
          <w:rFonts w:hint="eastAsia"/>
          <w:color w:val="000000" w:themeColor="text1"/>
        </w:rPr>
        <w:t>旭○</w:t>
      </w:r>
      <w:r w:rsidRPr="00C839B0">
        <w:rPr>
          <w:rFonts w:hint="eastAsia"/>
          <w:color w:val="000000" w:themeColor="text1"/>
        </w:rPr>
        <w:t>企業股份有限公司從事工作，</w:t>
      </w:r>
      <w:r w:rsidR="00DA5BA9" w:rsidRPr="00C839B0">
        <w:rPr>
          <w:rFonts w:hint="eastAsia"/>
          <w:color w:val="000000" w:themeColor="text1"/>
        </w:rPr>
        <w:t>金○</w:t>
      </w:r>
      <w:r w:rsidR="00B12370" w:rsidRPr="00C839B0">
        <w:rPr>
          <w:rFonts w:hint="eastAsia"/>
          <w:color w:val="000000" w:themeColor="text1"/>
        </w:rPr>
        <w:t>企業社</w:t>
      </w:r>
      <w:r w:rsidRPr="00C839B0">
        <w:rPr>
          <w:rFonts w:hint="eastAsia"/>
          <w:color w:val="000000" w:themeColor="text1"/>
        </w:rPr>
        <w:t>是否違反就</w:t>
      </w:r>
      <w:proofErr w:type="gramStart"/>
      <w:r w:rsidRPr="00C839B0">
        <w:rPr>
          <w:rFonts w:hint="eastAsia"/>
          <w:color w:val="000000" w:themeColor="text1"/>
        </w:rPr>
        <w:t>服</w:t>
      </w:r>
      <w:proofErr w:type="gramEnd"/>
      <w:r w:rsidRPr="00C839B0">
        <w:rPr>
          <w:rFonts w:hint="eastAsia"/>
          <w:color w:val="000000" w:themeColor="text1"/>
        </w:rPr>
        <w:t>法第</w:t>
      </w:r>
      <w:r w:rsidRPr="00C839B0">
        <w:rPr>
          <w:color w:val="000000" w:themeColor="text1"/>
        </w:rPr>
        <w:t>34</w:t>
      </w:r>
      <w:r w:rsidRPr="00C839B0">
        <w:rPr>
          <w:rFonts w:hint="eastAsia"/>
          <w:color w:val="000000" w:themeColor="text1"/>
        </w:rPr>
        <w:t>條第</w:t>
      </w:r>
      <w:r w:rsidRPr="00C839B0">
        <w:rPr>
          <w:color w:val="000000" w:themeColor="text1"/>
        </w:rPr>
        <w:t>2</w:t>
      </w:r>
      <w:r w:rsidRPr="00C839B0">
        <w:rPr>
          <w:rFonts w:hint="eastAsia"/>
          <w:color w:val="000000" w:themeColor="text1"/>
        </w:rPr>
        <w:t>項及第</w:t>
      </w:r>
      <w:r w:rsidRPr="00C839B0">
        <w:rPr>
          <w:color w:val="000000" w:themeColor="text1"/>
        </w:rPr>
        <w:t>45</w:t>
      </w:r>
      <w:r w:rsidRPr="00C839B0">
        <w:rPr>
          <w:rFonts w:hint="eastAsia"/>
          <w:color w:val="000000" w:themeColor="text1"/>
        </w:rPr>
        <w:t>條規定等問題，函請該部釋疑，該部並未積極以對，又本案於1</w:t>
      </w:r>
      <w:r w:rsidRPr="00C839B0">
        <w:rPr>
          <w:color w:val="000000" w:themeColor="text1"/>
        </w:rPr>
        <w:t>11</w:t>
      </w:r>
      <w:r w:rsidRPr="00C839B0">
        <w:rPr>
          <w:rFonts w:hint="eastAsia"/>
          <w:color w:val="000000" w:themeColor="text1"/>
        </w:rPr>
        <w:t>年10月14日既經彰化地檢署起訴在案，媒體亦大篇幅報導</w:t>
      </w:r>
      <w:r w:rsidR="0001315A" w:rsidRPr="00C839B0">
        <w:rPr>
          <w:rFonts w:hint="eastAsia"/>
          <w:color w:val="000000" w:themeColor="text1"/>
        </w:rPr>
        <w:t>陳○○</w:t>
      </w:r>
      <w:r w:rsidRPr="00C839B0">
        <w:rPr>
          <w:rFonts w:hint="eastAsia"/>
          <w:color w:val="000000" w:themeColor="text1"/>
        </w:rPr>
        <w:t>經營之</w:t>
      </w:r>
      <w:r w:rsidR="00DA5BA9" w:rsidRPr="00C839B0">
        <w:rPr>
          <w:rFonts w:hint="eastAsia"/>
          <w:color w:val="000000" w:themeColor="text1"/>
        </w:rPr>
        <w:t>金○</w:t>
      </w:r>
      <w:r w:rsidR="0043326B" w:rsidRPr="00C839B0">
        <w:rPr>
          <w:rFonts w:hint="eastAsia"/>
          <w:color w:val="000000" w:themeColor="text1"/>
        </w:rPr>
        <w:t>企業社</w:t>
      </w:r>
      <w:r w:rsidRPr="00C839B0">
        <w:rPr>
          <w:rFonts w:hint="eastAsia"/>
          <w:color w:val="000000" w:themeColor="text1"/>
        </w:rPr>
        <w:t>仲介烏干達學生超時工作及苗栗縣政府</w:t>
      </w:r>
      <w:proofErr w:type="gramStart"/>
      <w:r w:rsidRPr="00C839B0">
        <w:rPr>
          <w:rFonts w:hint="eastAsia"/>
          <w:color w:val="000000" w:themeColor="text1"/>
        </w:rPr>
        <w:t>勞青</w:t>
      </w:r>
      <w:proofErr w:type="gramEnd"/>
      <w:r w:rsidRPr="00C839B0">
        <w:rPr>
          <w:rFonts w:hint="eastAsia"/>
          <w:color w:val="000000" w:themeColor="text1"/>
        </w:rPr>
        <w:t>處人員圖利</w:t>
      </w:r>
      <w:r w:rsidR="0001315A" w:rsidRPr="00C839B0">
        <w:rPr>
          <w:rFonts w:hint="eastAsia"/>
          <w:color w:val="000000" w:themeColor="text1"/>
        </w:rPr>
        <w:t>陳○○</w:t>
      </w:r>
      <w:r w:rsidRPr="00C839B0">
        <w:rPr>
          <w:rFonts w:hint="eastAsia"/>
          <w:color w:val="000000" w:themeColor="text1"/>
        </w:rPr>
        <w:t>等相關犯罪事實，倘該部對本案重視，實可請苗栗縣政府</w:t>
      </w:r>
      <w:proofErr w:type="gramStart"/>
      <w:r w:rsidRPr="00C839B0">
        <w:rPr>
          <w:rFonts w:hint="eastAsia"/>
          <w:color w:val="000000" w:themeColor="text1"/>
        </w:rPr>
        <w:t>勞青</w:t>
      </w:r>
      <w:proofErr w:type="gramEnd"/>
      <w:r w:rsidRPr="00C839B0">
        <w:rPr>
          <w:rFonts w:hint="eastAsia"/>
          <w:color w:val="000000" w:themeColor="text1"/>
        </w:rPr>
        <w:t>處說明並積極瞭解，或請求彰化地檢署提供起訴書，然該</w:t>
      </w:r>
      <w:proofErr w:type="gramStart"/>
      <w:r w:rsidRPr="00C839B0">
        <w:rPr>
          <w:rFonts w:hint="eastAsia"/>
          <w:color w:val="000000" w:themeColor="text1"/>
        </w:rPr>
        <w:t>部均未主</w:t>
      </w:r>
      <w:proofErr w:type="gramEnd"/>
      <w:r w:rsidRPr="00C839B0">
        <w:rPr>
          <w:rFonts w:hint="eastAsia"/>
          <w:color w:val="000000" w:themeColor="text1"/>
        </w:rPr>
        <w:t>動</w:t>
      </w:r>
      <w:r w:rsidR="001116D1" w:rsidRPr="00C839B0">
        <w:rPr>
          <w:rFonts w:hint="eastAsia"/>
          <w:color w:val="000000" w:themeColor="text1"/>
        </w:rPr>
        <w:t>因應</w:t>
      </w:r>
      <w:r w:rsidRPr="00C839B0">
        <w:rPr>
          <w:rFonts w:hint="eastAsia"/>
          <w:color w:val="000000" w:themeColor="text1"/>
        </w:rPr>
        <w:t>處</w:t>
      </w:r>
      <w:r w:rsidR="001116D1" w:rsidRPr="00C839B0">
        <w:rPr>
          <w:rFonts w:hint="eastAsia"/>
          <w:color w:val="000000" w:themeColor="text1"/>
        </w:rPr>
        <w:t>理</w:t>
      </w:r>
      <w:r w:rsidRPr="00C839B0">
        <w:rPr>
          <w:rFonts w:hint="eastAsia"/>
          <w:color w:val="000000" w:themeColor="text1"/>
        </w:rPr>
        <w:t>，</w:t>
      </w:r>
      <w:r w:rsidRPr="00C839B0">
        <w:rPr>
          <w:rFonts w:hAnsi="標楷體" w:hint="eastAsia"/>
          <w:color w:val="000000" w:themeColor="text1"/>
          <w:szCs w:val="32"/>
        </w:rPr>
        <w:t>相關</w:t>
      </w:r>
      <w:proofErr w:type="gramStart"/>
      <w:r w:rsidRPr="00C839B0">
        <w:rPr>
          <w:rFonts w:hAnsi="標楷體" w:hint="eastAsia"/>
          <w:color w:val="000000" w:themeColor="text1"/>
          <w:szCs w:val="32"/>
        </w:rPr>
        <w:t>作為顯欠積</w:t>
      </w:r>
      <w:proofErr w:type="gramEnd"/>
      <w:r w:rsidRPr="00C839B0">
        <w:rPr>
          <w:rFonts w:hAnsi="標楷體" w:hint="eastAsia"/>
          <w:color w:val="000000" w:themeColor="text1"/>
          <w:szCs w:val="32"/>
        </w:rPr>
        <w:t>極，核有怠失，對於學生勞動權益之維護顯有不力。</w:t>
      </w:r>
      <w:proofErr w:type="gramStart"/>
      <w:r w:rsidR="000D434E" w:rsidRPr="00C839B0">
        <w:rPr>
          <w:rFonts w:hAnsi="標楷體" w:hint="eastAsia"/>
          <w:color w:val="000000" w:themeColor="text1"/>
          <w:szCs w:val="32"/>
        </w:rPr>
        <w:t>此外</w:t>
      </w:r>
      <w:r w:rsidR="000D434E" w:rsidRPr="00C839B0">
        <w:rPr>
          <w:rFonts w:hint="eastAsia"/>
          <w:color w:val="000000" w:themeColor="text1"/>
        </w:rPr>
        <w:t>，</w:t>
      </w:r>
      <w:proofErr w:type="gramEnd"/>
      <w:r w:rsidR="00463A1A" w:rsidRPr="00C839B0">
        <w:rPr>
          <w:rFonts w:hint="eastAsia"/>
          <w:color w:val="000000" w:themeColor="text1"/>
        </w:rPr>
        <w:t>金○</w:t>
      </w:r>
      <w:r w:rsidR="000D434E" w:rsidRPr="00C839B0">
        <w:rPr>
          <w:rFonts w:hint="eastAsia"/>
          <w:color w:val="000000" w:themeColor="text1"/>
        </w:rPr>
        <w:t>企業社以派遣名義仲介外籍學生工讀，</w:t>
      </w:r>
      <w:proofErr w:type="gramStart"/>
      <w:r w:rsidR="000D434E" w:rsidRPr="00C839B0">
        <w:rPr>
          <w:rFonts w:hint="eastAsia"/>
          <w:color w:val="000000" w:themeColor="text1"/>
        </w:rPr>
        <w:t>廠商</w:t>
      </w:r>
      <w:r w:rsidR="00F3528F" w:rsidRPr="00C839B0">
        <w:rPr>
          <w:rFonts w:hint="eastAsia"/>
          <w:color w:val="000000" w:themeColor="text1"/>
        </w:rPr>
        <w:t>涉</w:t>
      </w:r>
      <w:r w:rsidR="000D434E" w:rsidRPr="00C839B0">
        <w:rPr>
          <w:rFonts w:hint="eastAsia"/>
          <w:color w:val="000000" w:themeColor="text1"/>
        </w:rPr>
        <w:t>讓學生</w:t>
      </w:r>
      <w:proofErr w:type="gramEnd"/>
      <w:r w:rsidR="000D434E" w:rsidRPr="00C839B0">
        <w:rPr>
          <w:rFonts w:hint="eastAsia"/>
          <w:color w:val="000000" w:themeColor="text1"/>
        </w:rPr>
        <w:t>超時工作及積欠薪資等違反勞動法規之情事，地方政府僅裁處</w:t>
      </w:r>
      <w:r w:rsidR="00F3528F" w:rsidRPr="00C839B0">
        <w:rPr>
          <w:rFonts w:hint="eastAsia"/>
          <w:color w:val="000000" w:themeColor="text1"/>
        </w:rPr>
        <w:t>派遣單位-</w:t>
      </w:r>
      <w:r w:rsidR="00463A1A" w:rsidRPr="00C839B0">
        <w:rPr>
          <w:rFonts w:hint="eastAsia"/>
          <w:color w:val="000000" w:themeColor="text1"/>
        </w:rPr>
        <w:t>金○</w:t>
      </w:r>
      <w:r w:rsidR="000D434E" w:rsidRPr="00C839B0">
        <w:rPr>
          <w:rFonts w:hint="eastAsia"/>
          <w:color w:val="000000" w:themeColor="text1"/>
        </w:rPr>
        <w:t>企業社，對於要派公司</w:t>
      </w:r>
      <w:r w:rsidR="003C1695" w:rsidRPr="00C839B0">
        <w:rPr>
          <w:rFonts w:hint="eastAsia"/>
          <w:color w:val="000000" w:themeColor="text1"/>
        </w:rPr>
        <w:t>應否負</w:t>
      </w:r>
      <w:r w:rsidR="000D434E" w:rsidRPr="00C839B0">
        <w:rPr>
          <w:rFonts w:hint="eastAsia"/>
          <w:color w:val="000000" w:themeColor="text1"/>
        </w:rPr>
        <w:t>連帶責任等，</w:t>
      </w:r>
      <w:r w:rsidR="000D434E" w:rsidRPr="00C839B0">
        <w:rPr>
          <w:rFonts w:ascii="Sylfaen" w:hAnsi="Sylfaen" w:hint="eastAsia"/>
          <w:bCs/>
          <w:color w:val="000000" w:themeColor="text1"/>
          <w:szCs w:val="32"/>
        </w:rPr>
        <w:t>尚待勞動部積極研議</w:t>
      </w:r>
      <w:r w:rsidR="003C1695" w:rsidRPr="00C839B0">
        <w:rPr>
          <w:rFonts w:ascii="Sylfaen" w:hAnsi="Sylfaen" w:hint="eastAsia"/>
          <w:bCs/>
          <w:color w:val="000000" w:themeColor="text1"/>
          <w:szCs w:val="32"/>
        </w:rPr>
        <w:t>，以有效阻卻不法</w:t>
      </w:r>
      <w:r w:rsidR="000D434E" w:rsidRPr="00C839B0">
        <w:rPr>
          <w:rFonts w:ascii="Sylfaen" w:hAnsi="Sylfaen" w:hint="eastAsia"/>
          <w:bCs/>
          <w:color w:val="000000" w:themeColor="text1"/>
          <w:szCs w:val="32"/>
        </w:rPr>
        <w:t>。</w:t>
      </w:r>
    </w:p>
    <w:p w:rsidR="00C7452E" w:rsidRPr="00C839B0" w:rsidRDefault="00C7452E" w:rsidP="00C7452E">
      <w:pPr>
        <w:pStyle w:val="3"/>
        <w:rPr>
          <w:rFonts w:hAnsi="標楷體"/>
          <w:color w:val="000000" w:themeColor="text1"/>
          <w:szCs w:val="32"/>
        </w:rPr>
      </w:pPr>
      <w:bookmarkStart w:id="315" w:name="_Toc135837006"/>
      <w:bookmarkStart w:id="316" w:name="_Toc135917144"/>
      <w:bookmarkStart w:id="317" w:name="_Toc136012944"/>
      <w:bookmarkStart w:id="318" w:name="_Toc136433219"/>
      <w:bookmarkStart w:id="319" w:name="_Toc136437724"/>
      <w:bookmarkStart w:id="320" w:name="_Toc136439372"/>
      <w:bookmarkStart w:id="321" w:name="_Toc137027391"/>
      <w:r w:rsidRPr="00C839B0">
        <w:rPr>
          <w:rFonts w:hAnsi="標楷體" w:hint="eastAsia"/>
          <w:color w:val="000000" w:themeColor="text1"/>
          <w:szCs w:val="32"/>
        </w:rPr>
        <w:t>綜</w:t>
      </w:r>
      <w:proofErr w:type="gramStart"/>
      <w:r w:rsidRPr="00C839B0">
        <w:rPr>
          <w:rFonts w:hAnsi="標楷體" w:hint="eastAsia"/>
          <w:color w:val="000000" w:themeColor="text1"/>
          <w:szCs w:val="32"/>
        </w:rPr>
        <w:t>上論結</w:t>
      </w:r>
      <w:proofErr w:type="gramEnd"/>
      <w:r w:rsidRPr="00C839B0">
        <w:rPr>
          <w:rFonts w:hAnsi="標楷體" w:hint="eastAsia"/>
          <w:color w:val="000000" w:themeColor="text1"/>
          <w:szCs w:val="32"/>
        </w:rPr>
        <w:t>，勞動部針對大學招收留學生</w:t>
      </w:r>
      <w:r w:rsidR="00DE1FEC" w:rsidRPr="00C839B0">
        <w:rPr>
          <w:rFonts w:hAnsi="標楷體" w:hint="eastAsia"/>
          <w:color w:val="000000" w:themeColor="text1"/>
          <w:szCs w:val="32"/>
        </w:rPr>
        <w:t>在</w:t>
      </w:r>
      <w:proofErr w:type="gramStart"/>
      <w:r w:rsidR="00CF2F9B" w:rsidRPr="00C839B0">
        <w:rPr>
          <w:rFonts w:hAnsi="標楷體" w:hint="eastAsia"/>
          <w:color w:val="000000" w:themeColor="text1"/>
          <w:szCs w:val="32"/>
        </w:rPr>
        <w:t>臺</w:t>
      </w:r>
      <w:proofErr w:type="gramEnd"/>
      <w:r w:rsidRPr="00C839B0">
        <w:rPr>
          <w:rFonts w:hAnsi="標楷體" w:hint="eastAsia"/>
          <w:color w:val="000000" w:themeColor="text1"/>
          <w:szCs w:val="32"/>
        </w:rPr>
        <w:t>就學、實習、工讀等事宜，過往均認為學生係由學校招收</w:t>
      </w:r>
      <w:r w:rsidR="00FB4FDA" w:rsidRPr="00C839B0">
        <w:rPr>
          <w:rFonts w:hAnsi="標楷體" w:hint="eastAsia"/>
          <w:color w:val="000000" w:themeColor="text1"/>
          <w:szCs w:val="32"/>
        </w:rPr>
        <w:t>來</w:t>
      </w:r>
      <w:r w:rsidR="00CF2F9B" w:rsidRPr="00C839B0">
        <w:rPr>
          <w:rFonts w:hAnsi="標楷體" w:hint="eastAsia"/>
          <w:color w:val="000000" w:themeColor="text1"/>
          <w:szCs w:val="32"/>
        </w:rPr>
        <w:t>臺</w:t>
      </w:r>
      <w:r w:rsidRPr="00C839B0">
        <w:rPr>
          <w:rFonts w:hAnsi="標楷體" w:hint="eastAsia"/>
          <w:color w:val="000000" w:themeColor="text1"/>
          <w:szCs w:val="32"/>
        </w:rPr>
        <w:t>就學，事涉教育部權管</w:t>
      </w:r>
      <w:r w:rsidR="008D17D9" w:rsidRPr="00C839B0">
        <w:rPr>
          <w:rFonts w:hAnsi="標楷體" w:hint="eastAsia"/>
          <w:color w:val="000000" w:themeColor="text1"/>
          <w:szCs w:val="32"/>
        </w:rPr>
        <w:t>、</w:t>
      </w:r>
      <w:r w:rsidRPr="00C839B0">
        <w:rPr>
          <w:rFonts w:hAnsi="標楷體" w:hint="eastAsia"/>
          <w:color w:val="000000" w:themeColor="text1"/>
          <w:szCs w:val="32"/>
        </w:rPr>
        <w:t>非該部業務管轄範圍，</w:t>
      </w:r>
      <w:r w:rsidRPr="00C839B0">
        <w:rPr>
          <w:rFonts w:hAnsi="標楷體" w:hint="eastAsia"/>
          <w:color w:val="000000" w:themeColor="text1"/>
          <w:szCs w:val="32"/>
        </w:rPr>
        <w:lastRenderedPageBreak/>
        <w:t>未能破除本位主義，妥思研議整體制度及實務面上潛藏之漏洞。在烏干達學工事件前，中州科大即以相同手法仲介史瓦帝尼</w:t>
      </w:r>
      <w:r w:rsidR="00FC0CB3" w:rsidRPr="00C839B0">
        <w:rPr>
          <w:rFonts w:hAnsi="標楷體" w:hint="eastAsia"/>
          <w:color w:val="000000" w:themeColor="text1"/>
          <w:szCs w:val="32"/>
        </w:rPr>
        <w:t>王國</w:t>
      </w:r>
      <w:r w:rsidRPr="00C839B0">
        <w:rPr>
          <w:rFonts w:hAnsi="標楷體" w:hint="eastAsia"/>
          <w:color w:val="000000" w:themeColor="text1"/>
          <w:szCs w:val="32"/>
        </w:rPr>
        <w:t>學生作為</w:t>
      </w:r>
      <w:proofErr w:type="gramStart"/>
      <w:r w:rsidRPr="00C839B0">
        <w:rPr>
          <w:rFonts w:hAnsi="標楷體" w:hint="eastAsia"/>
          <w:color w:val="000000" w:themeColor="text1"/>
          <w:szCs w:val="32"/>
        </w:rPr>
        <w:t>廉價學工</w:t>
      </w:r>
      <w:proofErr w:type="gramEnd"/>
      <w:r w:rsidRPr="00C839B0">
        <w:rPr>
          <w:rFonts w:hAnsi="標楷體" w:hint="eastAsia"/>
          <w:color w:val="000000" w:themeColor="text1"/>
          <w:szCs w:val="32"/>
        </w:rPr>
        <w:t>，而今再發生相同違失，</w:t>
      </w:r>
      <w:proofErr w:type="gramStart"/>
      <w:r w:rsidR="0092587E" w:rsidRPr="00C839B0">
        <w:rPr>
          <w:rFonts w:hAnsi="標楷體" w:hint="eastAsia"/>
          <w:color w:val="000000" w:themeColor="text1"/>
          <w:szCs w:val="32"/>
        </w:rPr>
        <w:t>勞動</w:t>
      </w:r>
      <w:r w:rsidRPr="00C839B0">
        <w:rPr>
          <w:rFonts w:hAnsi="標楷體" w:hint="eastAsia"/>
          <w:color w:val="000000" w:themeColor="text1"/>
          <w:szCs w:val="32"/>
        </w:rPr>
        <w:t>部未主動</w:t>
      </w:r>
      <w:proofErr w:type="gramEnd"/>
      <w:r w:rsidRPr="00C839B0">
        <w:rPr>
          <w:rFonts w:hAnsi="標楷體" w:hint="eastAsia"/>
          <w:color w:val="000000" w:themeColor="text1"/>
          <w:szCs w:val="32"/>
        </w:rPr>
        <w:t>積極查處，嗣彰化地檢署以違反人口販運防制法、貪污治罪條例等起訴中州科大、</w:t>
      </w:r>
      <w:r w:rsidR="00CF2F9B" w:rsidRPr="00C839B0">
        <w:rPr>
          <w:rFonts w:hAnsi="標楷體" w:hint="eastAsia"/>
          <w:color w:val="000000" w:themeColor="text1"/>
          <w:szCs w:val="32"/>
        </w:rPr>
        <w:t>臺</w:t>
      </w:r>
      <w:r w:rsidRPr="00C839B0">
        <w:rPr>
          <w:rFonts w:hAnsi="標楷體" w:hint="eastAsia"/>
          <w:color w:val="000000" w:themeColor="text1"/>
          <w:szCs w:val="32"/>
        </w:rPr>
        <w:t>商、人力仲介及</w:t>
      </w:r>
      <w:r w:rsidR="00A34CB7" w:rsidRPr="00C839B0">
        <w:rPr>
          <w:rFonts w:hAnsi="標楷體" w:hint="eastAsia"/>
          <w:color w:val="000000" w:themeColor="text1"/>
          <w:szCs w:val="32"/>
        </w:rPr>
        <w:t>苗栗縣政府</w:t>
      </w:r>
      <w:proofErr w:type="gramStart"/>
      <w:r w:rsidR="00A34CB7" w:rsidRPr="00C839B0">
        <w:rPr>
          <w:rFonts w:hAnsi="標楷體" w:hint="eastAsia"/>
          <w:color w:val="000000" w:themeColor="text1"/>
          <w:szCs w:val="32"/>
        </w:rPr>
        <w:t>勞青</w:t>
      </w:r>
      <w:proofErr w:type="gramEnd"/>
      <w:r w:rsidR="00A34CB7" w:rsidRPr="00C839B0">
        <w:rPr>
          <w:rFonts w:hAnsi="標楷體" w:hint="eastAsia"/>
          <w:color w:val="000000" w:themeColor="text1"/>
          <w:szCs w:val="32"/>
        </w:rPr>
        <w:t>處</w:t>
      </w:r>
      <w:r w:rsidRPr="00C839B0">
        <w:rPr>
          <w:rFonts w:hAnsi="標楷體" w:hint="eastAsia"/>
          <w:color w:val="000000" w:themeColor="text1"/>
          <w:szCs w:val="32"/>
        </w:rPr>
        <w:t>等相關人員，</w:t>
      </w:r>
      <w:r w:rsidR="0092587E" w:rsidRPr="00C839B0">
        <w:rPr>
          <w:rFonts w:hAnsi="標楷體" w:hint="eastAsia"/>
          <w:color w:val="000000" w:themeColor="text1"/>
          <w:szCs w:val="32"/>
        </w:rPr>
        <w:t>勞動</w:t>
      </w:r>
      <w:r w:rsidRPr="00C839B0">
        <w:rPr>
          <w:rFonts w:hAnsi="標楷體" w:hint="eastAsia"/>
          <w:color w:val="000000" w:themeColor="text1"/>
          <w:szCs w:val="32"/>
        </w:rPr>
        <w:t>部對於學生被仲介引介</w:t>
      </w:r>
      <w:r w:rsidR="00D14B5D" w:rsidRPr="00C839B0">
        <w:rPr>
          <w:rFonts w:hAnsi="標楷體" w:hint="eastAsia"/>
          <w:color w:val="000000" w:themeColor="text1"/>
          <w:szCs w:val="32"/>
        </w:rPr>
        <w:t>至</w:t>
      </w:r>
      <w:r w:rsidRPr="00C839B0">
        <w:rPr>
          <w:rFonts w:hAnsi="標楷體" w:hint="eastAsia"/>
          <w:color w:val="000000" w:themeColor="text1"/>
          <w:szCs w:val="32"/>
        </w:rPr>
        <w:t>工廠從事強迫勞動</w:t>
      </w:r>
      <w:r w:rsidR="007647C1" w:rsidRPr="00C839B0">
        <w:rPr>
          <w:rFonts w:hAnsi="標楷體" w:hint="eastAsia"/>
          <w:color w:val="000000" w:themeColor="text1"/>
          <w:szCs w:val="32"/>
        </w:rPr>
        <w:t>，</w:t>
      </w:r>
      <w:r w:rsidRPr="00C839B0">
        <w:rPr>
          <w:rFonts w:hAnsi="標楷體" w:hint="eastAsia"/>
          <w:color w:val="000000" w:themeColor="text1"/>
          <w:szCs w:val="32"/>
        </w:rPr>
        <w:t>亦未主動查察。</w:t>
      </w:r>
      <w:r w:rsidR="007647C1" w:rsidRPr="00C839B0">
        <w:rPr>
          <w:rFonts w:hAnsi="標楷體" w:hint="eastAsia"/>
          <w:color w:val="000000" w:themeColor="text1"/>
          <w:szCs w:val="32"/>
        </w:rPr>
        <w:t>另</w:t>
      </w:r>
      <w:proofErr w:type="gramStart"/>
      <w:r w:rsidR="0092587E" w:rsidRPr="00C839B0">
        <w:rPr>
          <w:rFonts w:hAnsi="標楷體" w:hint="eastAsia"/>
          <w:color w:val="000000" w:themeColor="text1"/>
          <w:szCs w:val="32"/>
        </w:rPr>
        <w:t>勞動</w:t>
      </w:r>
      <w:r w:rsidRPr="00C839B0">
        <w:rPr>
          <w:rFonts w:hAnsi="標楷體" w:hint="eastAsia"/>
          <w:color w:val="000000" w:themeColor="text1"/>
          <w:szCs w:val="32"/>
        </w:rPr>
        <w:t>部身為</w:t>
      </w:r>
      <w:proofErr w:type="gramEnd"/>
      <w:r w:rsidRPr="00C839B0">
        <w:rPr>
          <w:rFonts w:hAnsi="標楷體" w:hint="eastAsia"/>
          <w:color w:val="000000" w:themeColor="text1"/>
          <w:szCs w:val="32"/>
        </w:rPr>
        <w:t>就</w:t>
      </w:r>
      <w:proofErr w:type="gramStart"/>
      <w:r w:rsidRPr="00C839B0">
        <w:rPr>
          <w:rFonts w:hAnsi="標楷體" w:hint="eastAsia"/>
          <w:color w:val="000000" w:themeColor="text1"/>
          <w:szCs w:val="32"/>
        </w:rPr>
        <w:t>服法</w:t>
      </w:r>
      <w:proofErr w:type="gramEnd"/>
      <w:r w:rsidRPr="00C839B0">
        <w:rPr>
          <w:rFonts w:hAnsi="標楷體" w:hint="eastAsia"/>
          <w:color w:val="000000" w:themeColor="text1"/>
          <w:szCs w:val="32"/>
        </w:rPr>
        <w:t>中央主管機關，對於涉案人力仲介，以「假派遣、真仲介」模式規避就</w:t>
      </w:r>
      <w:proofErr w:type="gramStart"/>
      <w:r w:rsidRPr="00C839B0">
        <w:rPr>
          <w:rFonts w:hAnsi="標楷體" w:hint="eastAsia"/>
          <w:color w:val="000000" w:themeColor="text1"/>
          <w:szCs w:val="32"/>
        </w:rPr>
        <w:t>服</w:t>
      </w:r>
      <w:proofErr w:type="gramEnd"/>
      <w:r w:rsidRPr="00C839B0">
        <w:rPr>
          <w:rFonts w:hAnsi="標楷體" w:hint="eastAsia"/>
          <w:color w:val="000000" w:themeColor="text1"/>
          <w:szCs w:val="32"/>
        </w:rPr>
        <w:t>法高額裁罰，</w:t>
      </w:r>
      <w:r w:rsidR="00C55CB9" w:rsidRPr="00C839B0">
        <w:rPr>
          <w:rFonts w:hAnsi="標楷體" w:hint="eastAsia"/>
          <w:color w:val="000000" w:themeColor="text1"/>
          <w:szCs w:val="32"/>
        </w:rPr>
        <w:t>以及對於本案違反勞動法令違失，要派公司應否負連帶責任等，迄未</w:t>
      </w:r>
      <w:proofErr w:type="gramStart"/>
      <w:r w:rsidR="00C55CB9" w:rsidRPr="00C839B0">
        <w:rPr>
          <w:rFonts w:hAnsi="標楷體" w:hint="eastAsia"/>
          <w:color w:val="000000" w:themeColor="text1"/>
          <w:szCs w:val="32"/>
        </w:rPr>
        <w:t>深入究查</w:t>
      </w:r>
      <w:proofErr w:type="gramEnd"/>
      <w:r w:rsidR="00C55CB9" w:rsidRPr="00C839B0">
        <w:rPr>
          <w:rFonts w:hAnsi="標楷體" w:hint="eastAsia"/>
          <w:color w:val="000000" w:themeColor="text1"/>
          <w:szCs w:val="32"/>
        </w:rPr>
        <w:t>釐清，</w:t>
      </w:r>
      <w:r w:rsidRPr="00C839B0">
        <w:rPr>
          <w:rFonts w:hAnsi="標楷體" w:hint="eastAsia"/>
          <w:color w:val="000000" w:themeColor="text1"/>
          <w:szCs w:val="32"/>
        </w:rPr>
        <w:t>建立機制以有效嚇</w:t>
      </w:r>
      <w:r w:rsidR="001D029B" w:rsidRPr="00C839B0">
        <w:rPr>
          <w:rFonts w:hAnsi="標楷體" w:hint="eastAsia"/>
          <w:color w:val="000000" w:themeColor="text1"/>
          <w:szCs w:val="32"/>
        </w:rPr>
        <w:t>阻</w:t>
      </w:r>
      <w:r w:rsidRPr="00C839B0">
        <w:rPr>
          <w:rFonts w:hAnsi="標楷體" w:hint="eastAsia"/>
          <w:color w:val="000000" w:themeColor="text1"/>
          <w:szCs w:val="32"/>
        </w:rPr>
        <w:t>不法，相關</w:t>
      </w:r>
      <w:proofErr w:type="gramStart"/>
      <w:r w:rsidRPr="00C839B0">
        <w:rPr>
          <w:rFonts w:hAnsi="標楷體" w:hint="eastAsia"/>
          <w:color w:val="000000" w:themeColor="text1"/>
          <w:szCs w:val="32"/>
        </w:rPr>
        <w:t>作為顯欠積</w:t>
      </w:r>
      <w:proofErr w:type="gramEnd"/>
      <w:r w:rsidRPr="00C839B0">
        <w:rPr>
          <w:rFonts w:hAnsi="標楷體" w:hint="eastAsia"/>
          <w:color w:val="000000" w:themeColor="text1"/>
          <w:szCs w:val="32"/>
        </w:rPr>
        <w:t>極，對於學生勞動權益之維護顯有不力，</w:t>
      </w:r>
      <w:proofErr w:type="gramStart"/>
      <w:r w:rsidRPr="00C839B0">
        <w:rPr>
          <w:rFonts w:hAnsi="標楷體" w:hint="eastAsia"/>
          <w:color w:val="000000" w:themeColor="text1"/>
          <w:szCs w:val="32"/>
        </w:rPr>
        <w:t>均</w:t>
      </w:r>
      <w:r w:rsidR="006E2453" w:rsidRPr="00C839B0">
        <w:rPr>
          <w:rFonts w:hAnsi="標楷體" w:hint="eastAsia"/>
          <w:color w:val="000000" w:themeColor="text1"/>
          <w:szCs w:val="32"/>
        </w:rPr>
        <w:t>核</w:t>
      </w:r>
      <w:r w:rsidRPr="00C839B0">
        <w:rPr>
          <w:rFonts w:hAnsi="標楷體" w:hint="eastAsia"/>
          <w:color w:val="000000" w:themeColor="text1"/>
          <w:szCs w:val="32"/>
        </w:rPr>
        <w:t>有</w:t>
      </w:r>
      <w:proofErr w:type="gramEnd"/>
      <w:r w:rsidRPr="00C839B0">
        <w:rPr>
          <w:rFonts w:hAnsi="標楷體" w:hint="eastAsia"/>
          <w:color w:val="000000" w:themeColor="text1"/>
          <w:szCs w:val="32"/>
        </w:rPr>
        <w:t>怠失。</w:t>
      </w:r>
      <w:bookmarkEnd w:id="315"/>
      <w:bookmarkEnd w:id="316"/>
      <w:bookmarkEnd w:id="317"/>
      <w:bookmarkEnd w:id="318"/>
      <w:bookmarkEnd w:id="319"/>
      <w:bookmarkEnd w:id="320"/>
      <w:bookmarkEnd w:id="321"/>
    </w:p>
    <w:p w:rsidR="00C7452E" w:rsidRPr="00C839B0" w:rsidRDefault="00C7452E" w:rsidP="003C0CDE">
      <w:pPr>
        <w:pStyle w:val="2"/>
        <w:spacing w:beforeLines="50" w:before="228"/>
        <w:ind w:left="1020" w:hanging="680"/>
        <w:rPr>
          <w:b/>
          <w:color w:val="000000" w:themeColor="text1"/>
        </w:rPr>
      </w:pPr>
      <w:bookmarkStart w:id="322" w:name="_Toc137027392"/>
      <w:r w:rsidRPr="00C839B0">
        <w:rPr>
          <w:b/>
          <w:color w:val="000000" w:themeColor="text1"/>
        </w:rPr>
        <w:t>內政部移民署中區事務大隊南投收容所</w:t>
      </w:r>
      <w:r w:rsidRPr="00C839B0">
        <w:rPr>
          <w:rFonts w:hint="eastAsia"/>
          <w:b/>
          <w:color w:val="000000" w:themeColor="text1"/>
        </w:rPr>
        <w:t>前</w:t>
      </w:r>
      <w:r w:rsidRPr="00C839B0">
        <w:rPr>
          <w:b/>
          <w:color w:val="000000" w:themeColor="text1"/>
        </w:rPr>
        <w:t>副隊長</w:t>
      </w:r>
      <w:r w:rsidR="001D0543" w:rsidRPr="00C839B0">
        <w:rPr>
          <w:rFonts w:hint="eastAsia"/>
          <w:b/>
          <w:color w:val="000000" w:themeColor="text1"/>
        </w:rPr>
        <w:t>劉○○</w:t>
      </w:r>
      <w:r w:rsidRPr="00C839B0">
        <w:rPr>
          <w:rFonts w:hint="eastAsia"/>
          <w:b/>
          <w:color w:val="000000" w:themeColor="text1"/>
        </w:rPr>
        <w:t>，於任職期間竟接受中州科大國際交流中心主任</w:t>
      </w:r>
      <w:r w:rsidR="00CF59A8" w:rsidRPr="00C839B0">
        <w:rPr>
          <w:rFonts w:hint="eastAsia"/>
          <w:b/>
          <w:color w:val="000000" w:themeColor="text1"/>
        </w:rPr>
        <w:t>李○○</w:t>
      </w:r>
      <w:r w:rsidRPr="00C839B0">
        <w:rPr>
          <w:rFonts w:hint="eastAsia"/>
          <w:b/>
          <w:color w:val="000000" w:themeColor="text1"/>
        </w:rPr>
        <w:t>請託，</w:t>
      </w:r>
      <w:r w:rsidR="00C55CB9" w:rsidRPr="00C839B0">
        <w:rPr>
          <w:rFonts w:hint="eastAsia"/>
          <w:b/>
          <w:color w:val="000000" w:themeColor="text1"/>
        </w:rPr>
        <w:t>涉犯</w:t>
      </w:r>
      <w:r w:rsidRPr="00C839B0">
        <w:rPr>
          <w:b/>
          <w:color w:val="000000" w:themeColor="text1"/>
        </w:rPr>
        <w:t>公務員洩露國防以外秘密</w:t>
      </w:r>
      <w:r w:rsidR="00C55CB9" w:rsidRPr="00C839B0">
        <w:rPr>
          <w:rFonts w:hint="eastAsia"/>
          <w:b/>
          <w:color w:val="000000" w:themeColor="text1"/>
        </w:rPr>
        <w:t>罪</w:t>
      </w:r>
      <w:r w:rsidRPr="00C839B0">
        <w:rPr>
          <w:b/>
          <w:color w:val="000000" w:themeColor="text1"/>
        </w:rPr>
        <w:t>，利用其在移民署之權限，私下使用公務電腦系統，</w:t>
      </w:r>
      <w:r w:rsidRPr="00C839B0">
        <w:rPr>
          <w:rFonts w:hint="eastAsia"/>
          <w:b/>
          <w:color w:val="000000" w:themeColor="text1"/>
        </w:rPr>
        <w:t>假借申請案件名義</w:t>
      </w:r>
      <w:r w:rsidR="003276A6" w:rsidRPr="00C839B0">
        <w:rPr>
          <w:rFonts w:hint="eastAsia"/>
          <w:b/>
          <w:color w:val="000000" w:themeColor="text1"/>
        </w:rPr>
        <w:t>，</w:t>
      </w:r>
      <w:r w:rsidRPr="00C839B0">
        <w:rPr>
          <w:rFonts w:hint="eastAsia"/>
          <w:b/>
          <w:color w:val="000000" w:themeColor="text1"/>
        </w:rPr>
        <w:t>不當查詢移民署入出國及移民管理系統</w:t>
      </w:r>
      <w:r w:rsidR="00950D75" w:rsidRPr="00C839B0">
        <w:rPr>
          <w:rFonts w:hint="eastAsia"/>
          <w:b/>
          <w:color w:val="000000" w:themeColor="text1"/>
        </w:rPr>
        <w:t>，</w:t>
      </w:r>
      <w:r w:rsidRPr="00C839B0">
        <w:rPr>
          <w:b/>
          <w:color w:val="000000" w:themeColor="text1"/>
        </w:rPr>
        <w:t>為</w:t>
      </w:r>
      <w:r w:rsidR="00A92ED6" w:rsidRPr="00C839B0">
        <w:rPr>
          <w:b/>
          <w:color w:val="000000" w:themeColor="text1"/>
        </w:rPr>
        <w:t>李</w:t>
      </w:r>
      <w:r w:rsidR="00E92898" w:rsidRPr="00C839B0">
        <w:rPr>
          <w:rFonts w:hAnsi="標楷體" w:hint="eastAsia"/>
          <w:color w:val="000000" w:themeColor="text1"/>
          <w:sz w:val="28"/>
          <w:szCs w:val="28"/>
        </w:rPr>
        <w:t>○○</w:t>
      </w:r>
      <w:r w:rsidR="00294F9C" w:rsidRPr="00C839B0">
        <w:rPr>
          <w:rFonts w:hint="eastAsia"/>
          <w:b/>
          <w:color w:val="000000" w:themeColor="text1"/>
        </w:rPr>
        <w:t>查詢</w:t>
      </w:r>
      <w:r w:rsidRPr="00C839B0">
        <w:rPr>
          <w:rFonts w:hint="eastAsia"/>
          <w:b/>
          <w:color w:val="000000" w:themeColor="text1"/>
        </w:rPr>
        <w:t>烏干達籍學生</w:t>
      </w:r>
      <w:r w:rsidRPr="00C839B0">
        <w:rPr>
          <w:b/>
          <w:color w:val="000000" w:themeColor="text1"/>
        </w:rPr>
        <w:t>去向，</w:t>
      </w:r>
      <w:proofErr w:type="gramStart"/>
      <w:r w:rsidR="007647C1" w:rsidRPr="00C839B0">
        <w:rPr>
          <w:rFonts w:hint="eastAsia"/>
          <w:b/>
          <w:color w:val="000000" w:themeColor="text1"/>
        </w:rPr>
        <w:t>讓</w:t>
      </w:r>
      <w:r w:rsidRPr="00C839B0">
        <w:rPr>
          <w:rFonts w:hint="eastAsia"/>
          <w:b/>
          <w:color w:val="000000" w:themeColor="text1"/>
        </w:rPr>
        <w:t>其</w:t>
      </w:r>
      <w:r w:rsidR="007647C1" w:rsidRPr="00C839B0">
        <w:rPr>
          <w:rFonts w:hint="eastAsia"/>
          <w:b/>
          <w:color w:val="000000" w:themeColor="text1"/>
        </w:rPr>
        <w:t>據以</w:t>
      </w:r>
      <w:proofErr w:type="gramEnd"/>
      <w:r w:rsidR="007647C1" w:rsidRPr="00C839B0">
        <w:rPr>
          <w:rFonts w:hint="eastAsia"/>
          <w:b/>
          <w:color w:val="000000" w:themeColor="text1"/>
        </w:rPr>
        <w:t>追蹤學生行蹤、</w:t>
      </w:r>
      <w:proofErr w:type="gramStart"/>
      <w:r w:rsidRPr="00C839B0">
        <w:rPr>
          <w:rFonts w:hint="eastAsia"/>
          <w:b/>
          <w:color w:val="000000" w:themeColor="text1"/>
        </w:rPr>
        <w:t>催討學雜費</w:t>
      </w:r>
      <w:proofErr w:type="gramEnd"/>
      <w:r w:rsidRPr="00C839B0">
        <w:rPr>
          <w:rFonts w:hint="eastAsia"/>
          <w:b/>
          <w:color w:val="000000" w:themeColor="text1"/>
        </w:rPr>
        <w:t>，核有嚴重違失，亦凸顯該署管理系統相關審查、稽核機制存有漏洞，且該署前曾於</w:t>
      </w:r>
      <w:proofErr w:type="gramStart"/>
      <w:r w:rsidRPr="00C839B0">
        <w:rPr>
          <w:b/>
          <w:color w:val="000000" w:themeColor="text1"/>
        </w:rPr>
        <w:t>10</w:t>
      </w:r>
      <w:proofErr w:type="gramEnd"/>
      <w:r w:rsidRPr="00C839B0">
        <w:rPr>
          <w:b/>
          <w:color w:val="000000" w:themeColor="text1"/>
        </w:rPr>
        <w:t>8</w:t>
      </w:r>
      <w:r w:rsidRPr="00C839B0">
        <w:rPr>
          <w:rFonts w:hint="eastAsia"/>
          <w:b/>
          <w:color w:val="000000" w:themeColor="text1"/>
        </w:rPr>
        <w:t>年度辦理「使用資訊系統查詢個人資料擴大專案清查」，已發現4</w:t>
      </w:r>
      <w:r w:rsidRPr="00C839B0">
        <w:rPr>
          <w:b/>
          <w:color w:val="000000" w:themeColor="text1"/>
        </w:rPr>
        <w:t>6</w:t>
      </w:r>
      <w:r w:rsidRPr="00C839B0">
        <w:rPr>
          <w:rFonts w:hint="eastAsia"/>
          <w:b/>
          <w:color w:val="000000" w:themeColor="text1"/>
        </w:rPr>
        <w:t>人涉及行為不當予以書面警告及口頭告誡，</w:t>
      </w:r>
      <w:proofErr w:type="gramStart"/>
      <w:r w:rsidRPr="00C839B0">
        <w:rPr>
          <w:rFonts w:hint="eastAsia"/>
          <w:b/>
          <w:color w:val="000000" w:themeColor="text1"/>
        </w:rPr>
        <w:t>甚因民</w:t>
      </w:r>
      <w:proofErr w:type="gramEnd"/>
      <w:r w:rsidRPr="00C839B0">
        <w:rPr>
          <w:rFonts w:hint="eastAsia"/>
          <w:b/>
          <w:color w:val="000000" w:themeColor="text1"/>
        </w:rPr>
        <w:t>眾檢舉始發現該署同仁長期非公務查詢個人資料衍生洩密案在案，</w:t>
      </w:r>
      <w:proofErr w:type="gramStart"/>
      <w:r w:rsidRPr="00C839B0">
        <w:rPr>
          <w:rFonts w:hint="eastAsia"/>
          <w:b/>
          <w:color w:val="000000" w:themeColor="text1"/>
        </w:rPr>
        <w:t>惟直</w:t>
      </w:r>
      <w:proofErr w:type="gramEnd"/>
      <w:r w:rsidRPr="00C839B0">
        <w:rPr>
          <w:rFonts w:hint="eastAsia"/>
          <w:b/>
          <w:color w:val="000000" w:themeColor="text1"/>
        </w:rPr>
        <w:t>至1</w:t>
      </w:r>
      <w:r w:rsidRPr="00C839B0">
        <w:rPr>
          <w:b/>
          <w:color w:val="000000" w:themeColor="text1"/>
        </w:rPr>
        <w:t>10</w:t>
      </w:r>
      <w:r w:rsidRPr="00C839B0">
        <w:rPr>
          <w:rFonts w:hint="eastAsia"/>
          <w:b/>
          <w:color w:val="000000" w:themeColor="text1"/>
        </w:rPr>
        <w:t>年尚發生此假借名義不當查詢之嚴重違失，凸顯該署未能有效督促屬員確實依法行政，核有重大違失，亟應重行檢視管理系統審查、稽核機制，以</w:t>
      </w:r>
      <w:proofErr w:type="gramStart"/>
      <w:r w:rsidRPr="00C839B0">
        <w:rPr>
          <w:rFonts w:hint="eastAsia"/>
          <w:b/>
          <w:color w:val="000000" w:themeColor="text1"/>
        </w:rPr>
        <w:t>避免類案再</w:t>
      </w:r>
      <w:proofErr w:type="gramEnd"/>
      <w:r w:rsidRPr="00C839B0">
        <w:rPr>
          <w:rFonts w:hint="eastAsia"/>
          <w:b/>
          <w:color w:val="000000" w:themeColor="text1"/>
        </w:rPr>
        <w:t>生</w:t>
      </w:r>
      <w:bookmarkEnd w:id="322"/>
    </w:p>
    <w:p w:rsidR="00C7452E" w:rsidRPr="00C839B0" w:rsidRDefault="00C7452E" w:rsidP="008922B9">
      <w:pPr>
        <w:pStyle w:val="3"/>
        <w:rPr>
          <w:color w:val="000000" w:themeColor="text1"/>
        </w:rPr>
      </w:pPr>
      <w:r w:rsidRPr="00C839B0">
        <w:rPr>
          <w:rFonts w:hint="eastAsia"/>
          <w:color w:val="000000" w:themeColor="text1"/>
        </w:rPr>
        <w:lastRenderedPageBreak/>
        <w:tab/>
      </w:r>
      <w:r w:rsidR="008C1855" w:rsidRPr="00C839B0">
        <w:rPr>
          <w:rFonts w:hint="eastAsia"/>
          <w:color w:val="000000" w:themeColor="text1"/>
        </w:rPr>
        <w:tab/>
      </w:r>
      <w:bookmarkStart w:id="323" w:name="_Toc135837008"/>
      <w:bookmarkStart w:id="324" w:name="_Toc135917146"/>
      <w:bookmarkStart w:id="325" w:name="_Toc136012946"/>
      <w:bookmarkStart w:id="326" w:name="_Toc136433221"/>
      <w:bookmarkStart w:id="327" w:name="_Toc136437726"/>
      <w:bookmarkStart w:id="328" w:name="_Toc136439374"/>
      <w:bookmarkStart w:id="329" w:name="_Toc137027393"/>
      <w:r w:rsidR="00D35DDF" w:rsidRPr="00C839B0">
        <w:rPr>
          <w:rFonts w:hint="eastAsia"/>
          <w:color w:val="000000" w:themeColor="text1"/>
        </w:rPr>
        <w:t>依據</w:t>
      </w:r>
      <w:r w:rsidR="008C1855" w:rsidRPr="00C839B0">
        <w:rPr>
          <w:rFonts w:hint="eastAsia"/>
          <w:color w:val="000000" w:themeColor="text1"/>
        </w:rPr>
        <w:t>入出國及移民法</w:t>
      </w:r>
      <w:r w:rsidR="00E979A8" w:rsidRPr="00C839B0">
        <w:rPr>
          <w:rFonts w:hint="eastAsia"/>
          <w:color w:val="000000" w:themeColor="text1"/>
        </w:rPr>
        <w:t>第</w:t>
      </w:r>
      <w:r w:rsidR="00643B4D" w:rsidRPr="00C839B0">
        <w:rPr>
          <w:rFonts w:hint="eastAsia"/>
          <w:color w:val="000000" w:themeColor="text1"/>
        </w:rPr>
        <w:t>4條第</w:t>
      </w:r>
      <w:r w:rsidR="00D4529D" w:rsidRPr="00C839B0">
        <w:rPr>
          <w:rFonts w:hint="eastAsia"/>
          <w:color w:val="000000" w:themeColor="text1"/>
        </w:rPr>
        <w:t>1</w:t>
      </w:r>
      <w:r w:rsidR="00643B4D" w:rsidRPr="00C839B0">
        <w:rPr>
          <w:rFonts w:hint="eastAsia"/>
          <w:color w:val="000000" w:themeColor="text1"/>
        </w:rPr>
        <w:t>項規定略</w:t>
      </w:r>
      <w:proofErr w:type="gramStart"/>
      <w:r w:rsidR="00643B4D" w:rsidRPr="00C839B0">
        <w:rPr>
          <w:rFonts w:hint="eastAsia"/>
          <w:color w:val="000000" w:themeColor="text1"/>
        </w:rPr>
        <w:t>以</w:t>
      </w:r>
      <w:proofErr w:type="gramEnd"/>
      <w:r w:rsidR="00643B4D" w:rsidRPr="00C839B0">
        <w:rPr>
          <w:rFonts w:hint="eastAsia"/>
          <w:color w:val="000000" w:themeColor="text1"/>
        </w:rPr>
        <w:t>，</w:t>
      </w:r>
      <w:r w:rsidR="00044F7E" w:rsidRPr="00C839B0">
        <w:rPr>
          <w:rFonts w:hint="eastAsia"/>
          <w:color w:val="000000" w:themeColor="text1"/>
        </w:rPr>
        <w:t>入出國者，應經移民署查驗；未經查驗者，不得入出國。</w:t>
      </w:r>
      <w:r w:rsidR="00586C77" w:rsidRPr="00C839B0">
        <w:rPr>
          <w:rFonts w:hint="eastAsia"/>
          <w:color w:val="000000" w:themeColor="text1"/>
        </w:rPr>
        <w:t>第2項規定，</w:t>
      </w:r>
      <w:r w:rsidR="00044F7E" w:rsidRPr="00C839B0">
        <w:rPr>
          <w:rFonts w:hint="eastAsia"/>
          <w:color w:val="000000" w:themeColor="text1"/>
        </w:rPr>
        <w:t>移民署於查驗時，得以電腦或其他科技設備，蒐集及利用入出國者之入出國紀錄。</w:t>
      </w:r>
      <w:r w:rsidR="001C014B" w:rsidRPr="00C839B0">
        <w:rPr>
          <w:rFonts w:hint="eastAsia"/>
          <w:color w:val="000000" w:themeColor="text1"/>
        </w:rPr>
        <w:t>第3項規定，</w:t>
      </w:r>
      <w:r w:rsidR="00044F7E" w:rsidRPr="00C839B0">
        <w:rPr>
          <w:rFonts w:hint="eastAsia"/>
          <w:color w:val="000000" w:themeColor="text1"/>
        </w:rPr>
        <w:t>前</w:t>
      </w:r>
      <w:r w:rsidR="00F378C2" w:rsidRPr="00C839B0">
        <w:rPr>
          <w:rFonts w:hint="eastAsia"/>
          <w:color w:val="000000" w:themeColor="text1"/>
        </w:rPr>
        <w:t>2</w:t>
      </w:r>
      <w:r w:rsidR="00044F7E" w:rsidRPr="00C839B0">
        <w:rPr>
          <w:rFonts w:hint="eastAsia"/>
          <w:color w:val="000000" w:themeColor="text1"/>
        </w:rPr>
        <w:t>項查驗時，受查驗者應備文件、</w:t>
      </w:r>
      <w:r w:rsidR="00044F7E" w:rsidRPr="00C839B0">
        <w:rPr>
          <w:rFonts w:hint="eastAsia"/>
          <w:b/>
          <w:color w:val="000000" w:themeColor="text1"/>
        </w:rPr>
        <w:t>查驗程序、資料蒐集與利用應遵行事項之辦法，由主管機關定之</w:t>
      </w:r>
      <w:r w:rsidR="00044F7E" w:rsidRPr="00C839B0">
        <w:rPr>
          <w:rFonts w:hint="eastAsia"/>
          <w:color w:val="000000" w:themeColor="text1"/>
        </w:rPr>
        <w:t>。</w:t>
      </w:r>
      <w:r w:rsidR="00BB5C65" w:rsidRPr="00C839B0">
        <w:rPr>
          <w:rFonts w:hint="eastAsia"/>
          <w:color w:val="000000" w:themeColor="text1"/>
        </w:rPr>
        <w:t>復</w:t>
      </w:r>
      <w:r w:rsidR="007E639E" w:rsidRPr="00C839B0">
        <w:rPr>
          <w:rFonts w:hint="eastAsia"/>
          <w:color w:val="000000" w:themeColor="text1"/>
        </w:rPr>
        <w:t>依入</w:t>
      </w:r>
      <w:r w:rsidRPr="00C839B0">
        <w:rPr>
          <w:rFonts w:hint="eastAsia"/>
          <w:color w:val="000000" w:themeColor="text1"/>
        </w:rPr>
        <w:t>出國查驗及資料蒐集利用辦法第22條規定略</w:t>
      </w:r>
      <w:proofErr w:type="gramStart"/>
      <w:r w:rsidRPr="00C839B0">
        <w:rPr>
          <w:rFonts w:hint="eastAsia"/>
          <w:color w:val="000000" w:themeColor="text1"/>
        </w:rPr>
        <w:t>以</w:t>
      </w:r>
      <w:proofErr w:type="gramEnd"/>
      <w:r w:rsidR="003F4E69" w:rsidRPr="00C839B0">
        <w:rPr>
          <w:rFonts w:hint="eastAsia"/>
          <w:color w:val="000000" w:themeColor="text1"/>
        </w:rPr>
        <w:t>，</w:t>
      </w:r>
      <w:r w:rsidRPr="00C839B0">
        <w:rPr>
          <w:rFonts w:hint="eastAsia"/>
          <w:color w:val="000000" w:themeColor="text1"/>
        </w:rPr>
        <w:t>公務機關或非公務機關需要入出國之個人資料檔案時，應以書面敘明法令依據、使用目的及資料內容，向移民署請求提供…</w:t>
      </w:r>
      <w:proofErr w:type="gramStart"/>
      <w:r w:rsidRPr="00C839B0">
        <w:rPr>
          <w:rFonts w:hint="eastAsia"/>
          <w:color w:val="000000" w:themeColor="text1"/>
        </w:rPr>
        <w:t>…</w:t>
      </w:r>
      <w:proofErr w:type="gramEnd"/>
      <w:r w:rsidRPr="00C839B0">
        <w:rPr>
          <w:rFonts w:hint="eastAsia"/>
          <w:color w:val="000000" w:themeColor="text1"/>
        </w:rPr>
        <w:t>。移民署對於系統使用，前於106年8月8日書函</w:t>
      </w:r>
      <w:r w:rsidRPr="00C839B0">
        <w:rPr>
          <w:rStyle w:val="aff1"/>
          <w:color w:val="000000" w:themeColor="text1"/>
        </w:rPr>
        <w:footnoteReference w:id="22"/>
      </w:r>
      <w:r w:rsidRPr="00C839B0">
        <w:rPr>
          <w:rFonts w:hint="eastAsia"/>
          <w:color w:val="000000" w:themeColor="text1"/>
        </w:rPr>
        <w:t>宣導各單位主管應以逆向追查方式，檢查同仁有無違規查處情形，每月至少清查1次並應留存行政紀錄。另依移民署「03-ISMS-2011制度管理作業程序書」</w:t>
      </w:r>
      <w:r w:rsidR="00D65250" w:rsidRPr="00C839B0">
        <w:rPr>
          <w:rFonts w:hint="eastAsia"/>
          <w:color w:val="000000" w:themeColor="text1"/>
        </w:rPr>
        <w:t>規定</w:t>
      </w:r>
      <w:r w:rsidRPr="00C839B0">
        <w:rPr>
          <w:rFonts w:hint="eastAsia"/>
          <w:color w:val="000000" w:themeColor="text1"/>
        </w:rPr>
        <w:t>，應建立與製作例外或資訊安全事項之稽核軌跡，並至少保存1年，以作為日後調查及監督之用。</w:t>
      </w:r>
      <w:bookmarkEnd w:id="323"/>
      <w:bookmarkEnd w:id="324"/>
      <w:bookmarkEnd w:id="325"/>
      <w:bookmarkEnd w:id="326"/>
      <w:bookmarkEnd w:id="327"/>
      <w:bookmarkEnd w:id="328"/>
      <w:bookmarkEnd w:id="329"/>
    </w:p>
    <w:p w:rsidR="00C7452E" w:rsidRPr="00C839B0" w:rsidRDefault="00C7452E" w:rsidP="00C7452E">
      <w:pPr>
        <w:pStyle w:val="3"/>
        <w:rPr>
          <w:color w:val="000000" w:themeColor="text1"/>
        </w:rPr>
      </w:pPr>
      <w:bookmarkStart w:id="330" w:name="_Toc135837009"/>
      <w:bookmarkStart w:id="331" w:name="_Toc135917147"/>
      <w:bookmarkStart w:id="332" w:name="_Toc136012947"/>
      <w:bookmarkStart w:id="333" w:name="_Toc136433222"/>
      <w:bookmarkStart w:id="334" w:name="_Toc136437727"/>
      <w:bookmarkStart w:id="335" w:name="_Toc136439375"/>
      <w:bookmarkStart w:id="336" w:name="_Toc137027394"/>
      <w:r w:rsidRPr="00C839B0">
        <w:rPr>
          <w:rFonts w:hint="eastAsia"/>
          <w:color w:val="000000" w:themeColor="text1"/>
        </w:rPr>
        <w:t>按移民署入出國及移民管理系統（下稱</w:t>
      </w:r>
      <w:r w:rsidR="00EC1001" w:rsidRPr="00C839B0">
        <w:rPr>
          <w:rFonts w:hint="eastAsia"/>
          <w:color w:val="000000" w:themeColor="text1"/>
        </w:rPr>
        <w:t>移民</w:t>
      </w:r>
      <w:r w:rsidRPr="00C839B0">
        <w:rPr>
          <w:rFonts w:hint="eastAsia"/>
          <w:color w:val="000000" w:themeColor="text1"/>
        </w:rPr>
        <w:t>管理系統）可查詢之資料，包含外來人口</w:t>
      </w:r>
      <w:r w:rsidR="00054A21" w:rsidRPr="00C839B0">
        <w:rPr>
          <w:rFonts w:hint="eastAsia"/>
          <w:color w:val="000000" w:themeColor="text1"/>
        </w:rPr>
        <w:t>（</w:t>
      </w:r>
      <w:r w:rsidRPr="00C839B0">
        <w:rPr>
          <w:rFonts w:hint="eastAsia"/>
          <w:color w:val="000000" w:themeColor="text1"/>
        </w:rPr>
        <w:t>大陸地區人民、香港澳門居民、臺灣地區無戶籍國民</w:t>
      </w:r>
      <w:r w:rsidR="006C06ED" w:rsidRPr="00C839B0">
        <w:rPr>
          <w:rFonts w:hint="eastAsia"/>
          <w:color w:val="000000" w:themeColor="text1"/>
        </w:rPr>
        <w:t>）</w:t>
      </w:r>
      <w:r w:rsidRPr="00C839B0">
        <w:rPr>
          <w:rFonts w:hint="eastAsia"/>
          <w:color w:val="000000" w:themeColor="text1"/>
        </w:rPr>
        <w:t>各類申請案</w:t>
      </w:r>
      <w:r w:rsidR="00054A21" w:rsidRPr="00C839B0">
        <w:rPr>
          <w:rFonts w:hint="eastAsia"/>
          <w:color w:val="000000" w:themeColor="text1"/>
        </w:rPr>
        <w:t>（</w:t>
      </w:r>
      <w:r w:rsidRPr="00C839B0">
        <w:rPr>
          <w:rFonts w:hint="eastAsia"/>
          <w:color w:val="000000" w:themeColor="text1"/>
        </w:rPr>
        <w:t>事由、關係人、代申請人、居留地點、服務機關或就學學校</w:t>
      </w:r>
      <w:r w:rsidR="006C06ED" w:rsidRPr="00C839B0">
        <w:rPr>
          <w:rFonts w:hint="eastAsia"/>
          <w:color w:val="000000" w:themeColor="text1"/>
        </w:rPr>
        <w:t>）</w:t>
      </w:r>
      <w:r w:rsidRPr="00C839B0">
        <w:rPr>
          <w:rFonts w:hint="eastAsia"/>
          <w:color w:val="000000" w:themeColor="text1"/>
        </w:rPr>
        <w:t>、申請人之基本資料</w:t>
      </w:r>
      <w:r w:rsidR="00054A21" w:rsidRPr="00C839B0">
        <w:rPr>
          <w:rFonts w:hint="eastAsia"/>
          <w:color w:val="000000" w:themeColor="text1"/>
        </w:rPr>
        <w:t>（</w:t>
      </w:r>
      <w:r w:rsidRPr="00C839B0">
        <w:rPr>
          <w:rFonts w:hint="eastAsia"/>
          <w:color w:val="000000" w:themeColor="text1"/>
        </w:rPr>
        <w:t>姓名、國籍、性別、生日、親屬資料等</w:t>
      </w:r>
      <w:r w:rsidR="006C06ED" w:rsidRPr="00C839B0">
        <w:rPr>
          <w:rFonts w:hint="eastAsia"/>
          <w:color w:val="000000" w:themeColor="text1"/>
        </w:rPr>
        <w:t>）</w:t>
      </w:r>
      <w:r w:rsidRPr="00C839B0">
        <w:rPr>
          <w:rFonts w:hint="eastAsia"/>
          <w:color w:val="000000" w:themeColor="text1"/>
        </w:rPr>
        <w:t>、中外人士</w:t>
      </w:r>
      <w:r w:rsidR="00054A21" w:rsidRPr="00C839B0">
        <w:rPr>
          <w:rFonts w:hint="eastAsia"/>
          <w:color w:val="000000" w:themeColor="text1"/>
        </w:rPr>
        <w:t>（</w:t>
      </w:r>
      <w:r w:rsidRPr="00C839B0">
        <w:rPr>
          <w:rFonts w:hint="eastAsia"/>
          <w:color w:val="000000" w:themeColor="text1"/>
        </w:rPr>
        <w:t>各類人別</w:t>
      </w:r>
      <w:r w:rsidR="006C06ED" w:rsidRPr="00C839B0">
        <w:rPr>
          <w:rFonts w:hint="eastAsia"/>
          <w:color w:val="000000" w:themeColor="text1"/>
        </w:rPr>
        <w:t>）</w:t>
      </w:r>
      <w:r w:rsidRPr="00C839B0">
        <w:rPr>
          <w:rFonts w:hint="eastAsia"/>
          <w:color w:val="000000" w:themeColor="text1"/>
        </w:rPr>
        <w:t>之入出境資料</w:t>
      </w:r>
      <w:r w:rsidR="00054A21" w:rsidRPr="00C839B0">
        <w:rPr>
          <w:rFonts w:hint="eastAsia"/>
          <w:color w:val="000000" w:themeColor="text1"/>
        </w:rPr>
        <w:t>（</w:t>
      </w:r>
      <w:r w:rsidRPr="00C839B0">
        <w:rPr>
          <w:rFonts w:hint="eastAsia"/>
          <w:color w:val="000000" w:themeColor="text1"/>
        </w:rPr>
        <w:t>入出境時間、查驗方式、查驗人員等</w:t>
      </w:r>
      <w:r w:rsidR="006C06ED" w:rsidRPr="00C839B0">
        <w:rPr>
          <w:rFonts w:hint="eastAsia"/>
          <w:color w:val="000000" w:themeColor="text1"/>
        </w:rPr>
        <w:t>）</w:t>
      </w:r>
      <w:r w:rsidRPr="00C839B0">
        <w:rPr>
          <w:rFonts w:hint="eastAsia"/>
          <w:color w:val="000000" w:themeColor="text1"/>
        </w:rPr>
        <w:t>、面訪談紀錄、查處收容資料</w:t>
      </w:r>
      <w:r w:rsidR="00054A21" w:rsidRPr="00C839B0">
        <w:rPr>
          <w:rFonts w:hint="eastAsia"/>
          <w:color w:val="000000" w:themeColor="text1"/>
        </w:rPr>
        <w:t>（</w:t>
      </w:r>
      <w:r w:rsidRPr="00C839B0">
        <w:rPr>
          <w:rFonts w:hint="eastAsia"/>
          <w:color w:val="000000" w:themeColor="text1"/>
        </w:rPr>
        <w:t>查獲方式、原因、入出所時間，遣送方式等</w:t>
      </w:r>
      <w:r w:rsidR="006C06ED" w:rsidRPr="00C839B0">
        <w:rPr>
          <w:rFonts w:hint="eastAsia"/>
          <w:color w:val="000000" w:themeColor="text1"/>
        </w:rPr>
        <w:t>）</w:t>
      </w:r>
      <w:r w:rsidRPr="00C839B0">
        <w:rPr>
          <w:rFonts w:hint="eastAsia"/>
          <w:color w:val="000000" w:themeColor="text1"/>
        </w:rPr>
        <w:t>、裁罰及規費</w:t>
      </w:r>
      <w:r w:rsidR="00054A21" w:rsidRPr="00C839B0">
        <w:rPr>
          <w:rFonts w:hint="eastAsia"/>
          <w:color w:val="000000" w:themeColor="text1"/>
        </w:rPr>
        <w:t>（</w:t>
      </w:r>
      <w:r w:rsidRPr="00C839B0">
        <w:rPr>
          <w:rFonts w:hint="eastAsia"/>
          <w:color w:val="000000" w:themeColor="text1"/>
        </w:rPr>
        <w:t>違反法條及金額等</w:t>
      </w:r>
      <w:r w:rsidR="006C06ED" w:rsidRPr="00C839B0">
        <w:rPr>
          <w:rFonts w:hint="eastAsia"/>
          <w:color w:val="000000" w:themeColor="text1"/>
        </w:rPr>
        <w:t>）</w:t>
      </w:r>
      <w:r w:rsidRPr="00C839B0">
        <w:rPr>
          <w:rFonts w:hint="eastAsia"/>
          <w:color w:val="000000" w:themeColor="text1"/>
        </w:rPr>
        <w:t>相關資料。</w:t>
      </w:r>
      <w:bookmarkEnd w:id="330"/>
      <w:bookmarkEnd w:id="331"/>
      <w:bookmarkEnd w:id="332"/>
      <w:bookmarkEnd w:id="333"/>
      <w:bookmarkEnd w:id="334"/>
      <w:bookmarkEnd w:id="335"/>
      <w:bookmarkEnd w:id="336"/>
    </w:p>
    <w:p w:rsidR="00C7452E" w:rsidRPr="00C839B0" w:rsidRDefault="00C7452E" w:rsidP="00C7452E">
      <w:pPr>
        <w:pStyle w:val="3"/>
        <w:rPr>
          <w:b/>
          <w:color w:val="000000" w:themeColor="text1"/>
        </w:rPr>
      </w:pPr>
      <w:bookmarkStart w:id="337" w:name="_Toc135837010"/>
      <w:bookmarkStart w:id="338" w:name="_Toc135917148"/>
      <w:bookmarkStart w:id="339" w:name="_Toc136012948"/>
      <w:bookmarkStart w:id="340" w:name="_Toc136433223"/>
      <w:bookmarkStart w:id="341" w:name="_Toc136437728"/>
      <w:bookmarkStart w:id="342" w:name="_Toc136439376"/>
      <w:bookmarkStart w:id="343" w:name="_Toc137027395"/>
      <w:r w:rsidRPr="00C839B0">
        <w:rPr>
          <w:rFonts w:hint="eastAsia"/>
          <w:b/>
          <w:color w:val="000000" w:themeColor="text1"/>
        </w:rPr>
        <w:t>經查移民署過往辦理「</w:t>
      </w:r>
      <w:proofErr w:type="gramStart"/>
      <w:r w:rsidRPr="00C839B0">
        <w:rPr>
          <w:rFonts w:hint="eastAsia"/>
          <w:b/>
          <w:color w:val="000000" w:themeColor="text1"/>
        </w:rPr>
        <w:t>108</w:t>
      </w:r>
      <w:proofErr w:type="gramEnd"/>
      <w:r w:rsidRPr="00C839B0">
        <w:rPr>
          <w:rFonts w:hint="eastAsia"/>
          <w:b/>
          <w:color w:val="000000" w:themeColor="text1"/>
        </w:rPr>
        <w:t>年度移民署使用資訊系統查詢個人資料擴大專案清查」，發現4</w:t>
      </w:r>
      <w:r w:rsidRPr="00C839B0">
        <w:rPr>
          <w:b/>
          <w:color w:val="000000" w:themeColor="text1"/>
        </w:rPr>
        <w:t>6</w:t>
      </w:r>
      <w:r w:rsidRPr="00C839B0">
        <w:rPr>
          <w:rFonts w:hint="eastAsia"/>
          <w:b/>
          <w:color w:val="000000" w:themeColor="text1"/>
        </w:rPr>
        <w:t>人行為不</w:t>
      </w:r>
      <w:r w:rsidRPr="00C839B0">
        <w:rPr>
          <w:rFonts w:hint="eastAsia"/>
          <w:b/>
          <w:color w:val="000000" w:themeColor="text1"/>
        </w:rPr>
        <w:lastRenderedPageBreak/>
        <w:t>當</w:t>
      </w:r>
      <w:r w:rsidR="004D3037" w:rsidRPr="00C839B0">
        <w:rPr>
          <w:rFonts w:hint="eastAsia"/>
          <w:b/>
          <w:color w:val="000000" w:themeColor="text1"/>
        </w:rPr>
        <w:t>，</w:t>
      </w:r>
      <w:r w:rsidRPr="00C839B0">
        <w:rPr>
          <w:rFonts w:hint="eastAsia"/>
          <w:b/>
          <w:color w:val="000000" w:themeColor="text1"/>
        </w:rPr>
        <w:t>及經民眾檢舉後調查發現1人</w:t>
      </w:r>
      <w:proofErr w:type="gramStart"/>
      <w:r w:rsidRPr="00C839B0">
        <w:rPr>
          <w:rFonts w:hint="eastAsia"/>
          <w:b/>
          <w:color w:val="000000" w:themeColor="text1"/>
        </w:rPr>
        <w:t>長期偷查民眾</w:t>
      </w:r>
      <w:proofErr w:type="gramEnd"/>
      <w:r w:rsidRPr="00C839B0">
        <w:rPr>
          <w:rFonts w:hint="eastAsia"/>
          <w:b/>
          <w:color w:val="000000" w:themeColor="text1"/>
        </w:rPr>
        <w:t>個資洩漏予他人，涉犯公務員洩漏國防以外應秘密之消息罪等違失</w:t>
      </w:r>
      <w:r w:rsidR="005D5E53" w:rsidRPr="00C839B0">
        <w:rPr>
          <w:rFonts w:hint="eastAsia"/>
          <w:color w:val="000000" w:themeColor="text1"/>
        </w:rPr>
        <w:t>：</w:t>
      </w:r>
      <w:bookmarkEnd w:id="337"/>
      <w:bookmarkEnd w:id="338"/>
      <w:bookmarkEnd w:id="339"/>
      <w:bookmarkEnd w:id="340"/>
      <w:bookmarkEnd w:id="341"/>
      <w:bookmarkEnd w:id="342"/>
      <w:bookmarkEnd w:id="343"/>
    </w:p>
    <w:p w:rsidR="00C7452E" w:rsidRPr="00C839B0" w:rsidRDefault="00C7452E" w:rsidP="00C7452E">
      <w:pPr>
        <w:pStyle w:val="4"/>
        <w:ind w:leftChars="351" w:left="1704"/>
        <w:rPr>
          <w:color w:val="000000" w:themeColor="text1"/>
        </w:rPr>
      </w:pPr>
      <w:r w:rsidRPr="00C839B0">
        <w:rPr>
          <w:rFonts w:hint="eastAsia"/>
          <w:color w:val="000000" w:themeColor="text1"/>
        </w:rPr>
        <w:t>移民署辦理「</w:t>
      </w:r>
      <w:proofErr w:type="gramStart"/>
      <w:r w:rsidRPr="00C839B0">
        <w:rPr>
          <w:rFonts w:hint="eastAsia"/>
          <w:color w:val="000000" w:themeColor="text1"/>
        </w:rPr>
        <w:t>108</w:t>
      </w:r>
      <w:proofErr w:type="gramEnd"/>
      <w:r w:rsidRPr="00C839B0">
        <w:rPr>
          <w:rFonts w:hint="eastAsia"/>
          <w:color w:val="000000" w:themeColor="text1"/>
        </w:rPr>
        <w:t>年度移民署使用資訊系統查詢個人資料擴大專案清查」發現有4</w:t>
      </w:r>
      <w:r w:rsidRPr="00C839B0">
        <w:rPr>
          <w:color w:val="000000" w:themeColor="text1"/>
        </w:rPr>
        <w:t>6</w:t>
      </w:r>
      <w:r w:rsidRPr="00C839B0">
        <w:rPr>
          <w:rFonts w:hint="eastAsia"/>
          <w:color w:val="000000" w:themeColor="text1"/>
        </w:rPr>
        <w:t>人行為不當，經移送考績會審議，其等行為不當之具</w:t>
      </w:r>
      <w:proofErr w:type="gramStart"/>
      <w:r w:rsidRPr="00C839B0">
        <w:rPr>
          <w:rFonts w:hint="eastAsia"/>
          <w:color w:val="000000" w:themeColor="text1"/>
        </w:rPr>
        <w:t>體態樣及懲處</w:t>
      </w:r>
      <w:proofErr w:type="gramEnd"/>
      <w:r w:rsidRPr="00C839B0">
        <w:rPr>
          <w:rFonts w:hint="eastAsia"/>
          <w:color w:val="000000" w:themeColor="text1"/>
        </w:rPr>
        <w:t>情形，彙如下表。</w:t>
      </w:r>
    </w:p>
    <w:p w:rsidR="00C7452E" w:rsidRPr="00C839B0" w:rsidRDefault="00C7452E" w:rsidP="008D17D9">
      <w:pPr>
        <w:pStyle w:val="a3"/>
        <w:ind w:left="480" w:hanging="54"/>
        <w:rPr>
          <w:color w:val="000000" w:themeColor="text1"/>
        </w:rPr>
      </w:pPr>
      <w:proofErr w:type="gramStart"/>
      <w:r w:rsidRPr="00C839B0">
        <w:rPr>
          <w:rFonts w:hint="eastAsia"/>
          <w:color w:val="000000" w:themeColor="text1"/>
        </w:rPr>
        <w:t>108</w:t>
      </w:r>
      <w:proofErr w:type="gramEnd"/>
      <w:r w:rsidRPr="00C839B0">
        <w:rPr>
          <w:rFonts w:hint="eastAsia"/>
          <w:color w:val="000000" w:themeColor="text1"/>
        </w:rPr>
        <w:t>年度擴大專案清查結果及懲處情形</w:t>
      </w:r>
    </w:p>
    <w:tbl>
      <w:tblPr>
        <w:tblStyle w:val="af8"/>
        <w:tblW w:w="8784" w:type="dxa"/>
        <w:tblInd w:w="421" w:type="dxa"/>
        <w:tblLook w:val="04A0" w:firstRow="1" w:lastRow="0" w:firstColumn="1" w:lastColumn="0" w:noHBand="0" w:noVBand="1"/>
      </w:tblPr>
      <w:tblGrid>
        <w:gridCol w:w="5524"/>
        <w:gridCol w:w="992"/>
        <w:gridCol w:w="2268"/>
      </w:tblGrid>
      <w:tr w:rsidR="00046DCC" w:rsidRPr="00C839B0" w:rsidTr="008D17D9">
        <w:trPr>
          <w:tblHeader/>
        </w:trPr>
        <w:tc>
          <w:tcPr>
            <w:tcW w:w="5524" w:type="dxa"/>
            <w:shd w:val="clear" w:color="auto" w:fill="DBE5F1" w:themeFill="accent1" w:themeFillTint="33"/>
            <w:vAlign w:val="center"/>
          </w:tcPr>
          <w:p w:rsidR="00C7452E" w:rsidRPr="00C839B0" w:rsidRDefault="00C7452E" w:rsidP="00F11C24">
            <w:pPr>
              <w:jc w:val="center"/>
              <w:rPr>
                <w:b/>
                <w:color w:val="000000" w:themeColor="text1"/>
                <w:sz w:val="26"/>
                <w:szCs w:val="26"/>
              </w:rPr>
            </w:pPr>
            <w:bookmarkStart w:id="344" w:name="_Toc135837011"/>
            <w:r w:rsidRPr="00C839B0">
              <w:rPr>
                <w:rFonts w:hint="eastAsia"/>
                <w:b/>
                <w:color w:val="000000" w:themeColor="text1"/>
                <w:sz w:val="26"/>
                <w:szCs w:val="26"/>
              </w:rPr>
              <w:t>違失</w:t>
            </w:r>
            <w:bookmarkEnd w:id="344"/>
          </w:p>
        </w:tc>
        <w:tc>
          <w:tcPr>
            <w:tcW w:w="992" w:type="dxa"/>
            <w:shd w:val="clear" w:color="auto" w:fill="DBE5F1" w:themeFill="accent1" w:themeFillTint="33"/>
            <w:vAlign w:val="center"/>
          </w:tcPr>
          <w:p w:rsidR="00C7452E" w:rsidRPr="00C839B0" w:rsidRDefault="00C7452E" w:rsidP="00F11C24">
            <w:pPr>
              <w:jc w:val="center"/>
              <w:rPr>
                <w:b/>
                <w:color w:val="000000" w:themeColor="text1"/>
                <w:sz w:val="26"/>
                <w:szCs w:val="26"/>
              </w:rPr>
            </w:pPr>
            <w:bookmarkStart w:id="345" w:name="_Toc135837012"/>
            <w:r w:rsidRPr="00C839B0">
              <w:rPr>
                <w:rFonts w:hint="eastAsia"/>
                <w:b/>
                <w:color w:val="000000" w:themeColor="text1"/>
                <w:sz w:val="26"/>
                <w:szCs w:val="26"/>
              </w:rPr>
              <w:t>人數</w:t>
            </w:r>
            <w:bookmarkEnd w:id="345"/>
          </w:p>
        </w:tc>
        <w:tc>
          <w:tcPr>
            <w:tcW w:w="2268" w:type="dxa"/>
            <w:shd w:val="clear" w:color="auto" w:fill="DBE5F1" w:themeFill="accent1" w:themeFillTint="33"/>
            <w:vAlign w:val="center"/>
          </w:tcPr>
          <w:p w:rsidR="00C7452E" w:rsidRPr="00C839B0" w:rsidRDefault="00C7452E" w:rsidP="00F11C24">
            <w:pPr>
              <w:ind w:rightChars="-115" w:right="-391"/>
              <w:jc w:val="center"/>
              <w:rPr>
                <w:b/>
                <w:color w:val="000000" w:themeColor="text1"/>
                <w:sz w:val="26"/>
                <w:szCs w:val="26"/>
              </w:rPr>
            </w:pPr>
            <w:bookmarkStart w:id="346" w:name="_Toc135837013"/>
            <w:r w:rsidRPr="00C839B0">
              <w:rPr>
                <w:rFonts w:hint="eastAsia"/>
                <w:b/>
                <w:color w:val="000000" w:themeColor="text1"/>
                <w:sz w:val="26"/>
                <w:szCs w:val="26"/>
              </w:rPr>
              <w:t>懲處情形</w:t>
            </w:r>
            <w:bookmarkEnd w:id="346"/>
          </w:p>
        </w:tc>
      </w:tr>
      <w:tr w:rsidR="00046DCC" w:rsidRPr="00C839B0" w:rsidTr="008D17D9">
        <w:trPr>
          <w:trHeight w:val="395"/>
        </w:trPr>
        <w:tc>
          <w:tcPr>
            <w:tcW w:w="5524" w:type="dxa"/>
            <w:vAlign w:val="center"/>
          </w:tcPr>
          <w:p w:rsidR="00C7452E" w:rsidRPr="00C839B0" w:rsidRDefault="00C7452E" w:rsidP="00AA74DE">
            <w:pPr>
              <w:rPr>
                <w:color w:val="000000" w:themeColor="text1"/>
                <w:sz w:val="26"/>
                <w:szCs w:val="26"/>
              </w:rPr>
            </w:pPr>
            <w:bookmarkStart w:id="347" w:name="_Toc135837014"/>
            <w:r w:rsidRPr="00C839B0">
              <w:rPr>
                <w:rFonts w:hint="eastAsia"/>
                <w:color w:val="000000" w:themeColor="text1"/>
                <w:sz w:val="26"/>
                <w:szCs w:val="26"/>
              </w:rPr>
              <w:t>關心同事情誼等私人事由</w:t>
            </w:r>
            <w:bookmarkEnd w:id="347"/>
          </w:p>
        </w:tc>
        <w:tc>
          <w:tcPr>
            <w:tcW w:w="992" w:type="dxa"/>
            <w:vAlign w:val="center"/>
          </w:tcPr>
          <w:p w:rsidR="00C7452E" w:rsidRPr="00C839B0" w:rsidRDefault="00C7452E" w:rsidP="00F11C24">
            <w:pPr>
              <w:jc w:val="center"/>
              <w:rPr>
                <w:color w:val="000000" w:themeColor="text1"/>
                <w:sz w:val="26"/>
                <w:szCs w:val="26"/>
              </w:rPr>
            </w:pPr>
            <w:bookmarkStart w:id="348" w:name="_Toc135837015"/>
            <w:r w:rsidRPr="00C839B0">
              <w:rPr>
                <w:rFonts w:hint="eastAsia"/>
                <w:color w:val="000000" w:themeColor="text1"/>
                <w:sz w:val="26"/>
                <w:szCs w:val="26"/>
              </w:rPr>
              <w:t>4</w:t>
            </w:r>
            <w:bookmarkEnd w:id="348"/>
          </w:p>
        </w:tc>
        <w:tc>
          <w:tcPr>
            <w:tcW w:w="2268" w:type="dxa"/>
            <w:vAlign w:val="center"/>
          </w:tcPr>
          <w:p w:rsidR="00C7452E" w:rsidRPr="00C839B0" w:rsidRDefault="00C7452E" w:rsidP="00F11C24">
            <w:pPr>
              <w:jc w:val="center"/>
              <w:rPr>
                <w:color w:val="000000" w:themeColor="text1"/>
                <w:sz w:val="26"/>
                <w:szCs w:val="26"/>
              </w:rPr>
            </w:pPr>
            <w:bookmarkStart w:id="349" w:name="_Toc135837016"/>
            <w:r w:rsidRPr="00C839B0">
              <w:rPr>
                <w:rFonts w:hint="eastAsia"/>
                <w:color w:val="000000" w:themeColor="text1"/>
                <w:sz w:val="26"/>
                <w:szCs w:val="26"/>
              </w:rPr>
              <w:t>書面警告</w:t>
            </w:r>
            <w:bookmarkEnd w:id="349"/>
          </w:p>
        </w:tc>
      </w:tr>
      <w:tr w:rsidR="00046DCC" w:rsidRPr="00C839B0" w:rsidTr="008D17D9">
        <w:tc>
          <w:tcPr>
            <w:tcW w:w="5524" w:type="dxa"/>
            <w:vAlign w:val="center"/>
          </w:tcPr>
          <w:p w:rsidR="00C7452E" w:rsidRPr="00C839B0" w:rsidRDefault="00C7452E" w:rsidP="00AA74DE">
            <w:pPr>
              <w:rPr>
                <w:color w:val="000000" w:themeColor="text1"/>
                <w:sz w:val="26"/>
                <w:szCs w:val="26"/>
              </w:rPr>
            </w:pPr>
            <w:bookmarkStart w:id="350" w:name="_Toc135837017"/>
            <w:r w:rsidRPr="00C839B0">
              <w:rPr>
                <w:rFonts w:hAnsi="標楷體" w:hint="eastAsia"/>
                <w:color w:val="000000" w:themeColor="text1"/>
                <w:sz w:val="26"/>
                <w:szCs w:val="26"/>
                <w:lang w:eastAsia="zh-HK"/>
              </w:rPr>
              <w:t>個人報稅、申請子女教育補助、個人出國紀錄、子女就學等需要之私人事由</w:t>
            </w:r>
            <w:bookmarkEnd w:id="350"/>
          </w:p>
        </w:tc>
        <w:tc>
          <w:tcPr>
            <w:tcW w:w="992" w:type="dxa"/>
            <w:vAlign w:val="center"/>
          </w:tcPr>
          <w:p w:rsidR="00C7452E" w:rsidRPr="00C839B0" w:rsidRDefault="00C7452E" w:rsidP="00F11C24">
            <w:pPr>
              <w:jc w:val="center"/>
              <w:rPr>
                <w:color w:val="000000" w:themeColor="text1"/>
                <w:sz w:val="26"/>
                <w:szCs w:val="26"/>
              </w:rPr>
            </w:pPr>
            <w:bookmarkStart w:id="351" w:name="_Toc135837018"/>
            <w:r w:rsidRPr="00C839B0">
              <w:rPr>
                <w:rFonts w:hint="eastAsia"/>
                <w:color w:val="000000" w:themeColor="text1"/>
                <w:sz w:val="26"/>
                <w:szCs w:val="26"/>
              </w:rPr>
              <w:t>3</w:t>
            </w:r>
            <w:r w:rsidRPr="00C839B0">
              <w:rPr>
                <w:color w:val="000000" w:themeColor="text1"/>
                <w:sz w:val="26"/>
                <w:szCs w:val="26"/>
              </w:rPr>
              <w:t>8</w:t>
            </w:r>
            <w:bookmarkEnd w:id="351"/>
          </w:p>
        </w:tc>
        <w:tc>
          <w:tcPr>
            <w:tcW w:w="2268" w:type="dxa"/>
            <w:vAlign w:val="center"/>
          </w:tcPr>
          <w:p w:rsidR="00C7452E" w:rsidRPr="00C839B0" w:rsidRDefault="00C7452E" w:rsidP="00F11C24">
            <w:pPr>
              <w:jc w:val="center"/>
              <w:rPr>
                <w:color w:val="000000" w:themeColor="text1"/>
                <w:sz w:val="26"/>
                <w:szCs w:val="26"/>
              </w:rPr>
            </w:pPr>
            <w:bookmarkStart w:id="352" w:name="_Toc135837019"/>
            <w:r w:rsidRPr="00C839B0">
              <w:rPr>
                <w:rFonts w:hint="eastAsia"/>
                <w:color w:val="000000" w:themeColor="text1"/>
                <w:sz w:val="26"/>
                <w:szCs w:val="26"/>
              </w:rPr>
              <w:t>口頭警告</w:t>
            </w:r>
            <w:bookmarkEnd w:id="352"/>
          </w:p>
        </w:tc>
      </w:tr>
      <w:tr w:rsidR="00046DCC" w:rsidRPr="00C839B0" w:rsidTr="008D17D9">
        <w:trPr>
          <w:trHeight w:val="56"/>
        </w:trPr>
        <w:tc>
          <w:tcPr>
            <w:tcW w:w="5524" w:type="dxa"/>
            <w:vAlign w:val="center"/>
          </w:tcPr>
          <w:p w:rsidR="00C7452E" w:rsidRPr="00C839B0" w:rsidRDefault="00C7452E" w:rsidP="00AA74DE">
            <w:pPr>
              <w:rPr>
                <w:rFonts w:hAnsi="標楷體"/>
                <w:color w:val="000000" w:themeColor="text1"/>
                <w:sz w:val="26"/>
                <w:szCs w:val="26"/>
                <w:lang w:eastAsia="zh-HK"/>
              </w:rPr>
            </w:pPr>
            <w:bookmarkStart w:id="353" w:name="_Toc135837020"/>
            <w:r w:rsidRPr="00C839B0">
              <w:rPr>
                <w:rFonts w:hAnsi="標楷體" w:hint="eastAsia"/>
                <w:color w:val="000000" w:themeColor="text1"/>
                <w:sz w:val="26"/>
                <w:szCs w:val="26"/>
                <w:lang w:eastAsia="zh-HK"/>
              </w:rPr>
              <w:t>協辦人事業務需要為理由</w:t>
            </w:r>
            <w:bookmarkEnd w:id="353"/>
          </w:p>
        </w:tc>
        <w:tc>
          <w:tcPr>
            <w:tcW w:w="992" w:type="dxa"/>
            <w:vAlign w:val="center"/>
          </w:tcPr>
          <w:p w:rsidR="00C7452E" w:rsidRPr="00C839B0" w:rsidRDefault="00C7452E" w:rsidP="00F11C24">
            <w:pPr>
              <w:jc w:val="center"/>
              <w:rPr>
                <w:color w:val="000000" w:themeColor="text1"/>
                <w:sz w:val="26"/>
                <w:szCs w:val="26"/>
              </w:rPr>
            </w:pPr>
            <w:bookmarkStart w:id="354" w:name="_Toc135837021"/>
            <w:r w:rsidRPr="00C839B0">
              <w:rPr>
                <w:rFonts w:hint="eastAsia"/>
                <w:color w:val="000000" w:themeColor="text1"/>
                <w:sz w:val="26"/>
                <w:szCs w:val="26"/>
              </w:rPr>
              <w:t>4</w:t>
            </w:r>
            <w:bookmarkEnd w:id="354"/>
          </w:p>
        </w:tc>
        <w:tc>
          <w:tcPr>
            <w:tcW w:w="2268" w:type="dxa"/>
            <w:vAlign w:val="center"/>
          </w:tcPr>
          <w:p w:rsidR="00C7452E" w:rsidRPr="00C839B0" w:rsidRDefault="00C7452E" w:rsidP="00F11C24">
            <w:pPr>
              <w:jc w:val="center"/>
              <w:rPr>
                <w:color w:val="000000" w:themeColor="text1"/>
                <w:sz w:val="26"/>
                <w:szCs w:val="26"/>
              </w:rPr>
            </w:pPr>
            <w:bookmarkStart w:id="355" w:name="_Toc135837022"/>
            <w:r w:rsidRPr="00C839B0">
              <w:rPr>
                <w:rFonts w:hint="eastAsia"/>
                <w:color w:val="000000" w:themeColor="text1"/>
                <w:sz w:val="26"/>
                <w:szCs w:val="26"/>
              </w:rPr>
              <w:t>口頭警告</w:t>
            </w:r>
            <w:bookmarkEnd w:id="355"/>
          </w:p>
        </w:tc>
      </w:tr>
      <w:tr w:rsidR="00046DCC" w:rsidRPr="00C839B0" w:rsidTr="008D17D9">
        <w:tc>
          <w:tcPr>
            <w:tcW w:w="5524" w:type="dxa"/>
          </w:tcPr>
          <w:p w:rsidR="00C7452E" w:rsidRPr="00C839B0" w:rsidRDefault="00C7452E" w:rsidP="005B54C7">
            <w:pPr>
              <w:rPr>
                <w:rFonts w:hAnsi="標楷體"/>
                <w:color w:val="000000" w:themeColor="text1"/>
                <w:sz w:val="26"/>
                <w:szCs w:val="26"/>
                <w:lang w:eastAsia="zh-HK"/>
              </w:rPr>
            </w:pPr>
            <w:bookmarkStart w:id="356" w:name="_Toc135837023"/>
            <w:r w:rsidRPr="00C839B0">
              <w:rPr>
                <w:rFonts w:hAnsi="標楷體" w:hint="eastAsia"/>
                <w:color w:val="000000" w:themeColor="text1"/>
                <w:sz w:val="26"/>
                <w:szCs w:val="26"/>
                <w:lang w:eastAsia="zh-HK"/>
              </w:rPr>
              <w:t>合計</w:t>
            </w:r>
            <w:bookmarkEnd w:id="356"/>
          </w:p>
        </w:tc>
        <w:tc>
          <w:tcPr>
            <w:tcW w:w="3260" w:type="dxa"/>
            <w:gridSpan w:val="2"/>
          </w:tcPr>
          <w:p w:rsidR="00C7452E" w:rsidRPr="00C839B0" w:rsidRDefault="00C7452E" w:rsidP="005B54C7">
            <w:pPr>
              <w:rPr>
                <w:color w:val="000000" w:themeColor="text1"/>
                <w:sz w:val="26"/>
                <w:szCs w:val="26"/>
              </w:rPr>
            </w:pPr>
            <w:bookmarkStart w:id="357" w:name="_Toc135837024"/>
            <w:r w:rsidRPr="00C839B0">
              <w:rPr>
                <w:rFonts w:hint="eastAsia"/>
                <w:color w:val="000000" w:themeColor="text1"/>
                <w:sz w:val="26"/>
                <w:szCs w:val="26"/>
              </w:rPr>
              <w:t>4</w:t>
            </w:r>
            <w:r w:rsidRPr="00C839B0">
              <w:rPr>
                <w:color w:val="000000" w:themeColor="text1"/>
                <w:sz w:val="26"/>
                <w:szCs w:val="26"/>
              </w:rPr>
              <w:t>6</w:t>
            </w:r>
            <w:r w:rsidRPr="00C839B0">
              <w:rPr>
                <w:rFonts w:hint="eastAsia"/>
                <w:color w:val="000000" w:themeColor="text1"/>
                <w:sz w:val="26"/>
                <w:szCs w:val="26"/>
              </w:rPr>
              <w:t>人</w:t>
            </w:r>
            <w:bookmarkEnd w:id="357"/>
          </w:p>
        </w:tc>
      </w:tr>
    </w:tbl>
    <w:p w:rsidR="00C7452E" w:rsidRPr="00C839B0" w:rsidRDefault="00C7452E" w:rsidP="003658B0">
      <w:pPr>
        <w:ind w:firstLineChars="101" w:firstLine="283"/>
        <w:rPr>
          <w:color w:val="000000" w:themeColor="text1"/>
          <w:sz w:val="26"/>
          <w:szCs w:val="26"/>
        </w:rPr>
      </w:pPr>
      <w:r w:rsidRPr="00C839B0">
        <w:rPr>
          <w:rFonts w:hint="eastAsia"/>
          <w:color w:val="000000" w:themeColor="text1"/>
          <w:sz w:val="26"/>
          <w:szCs w:val="26"/>
        </w:rPr>
        <w:t xml:space="preserve"> </w:t>
      </w:r>
      <w:bookmarkStart w:id="358" w:name="_Toc135837025"/>
      <w:r w:rsidR="00BF3A14" w:rsidRPr="00C839B0">
        <w:rPr>
          <w:rFonts w:hint="eastAsia"/>
          <w:color w:val="000000" w:themeColor="text1"/>
          <w:sz w:val="26"/>
          <w:szCs w:val="26"/>
        </w:rPr>
        <w:t>資料來源：</w:t>
      </w:r>
      <w:r w:rsidR="00BF3A14" w:rsidRPr="00C839B0">
        <w:rPr>
          <w:rFonts w:hAnsi="Arial" w:hint="eastAsia"/>
          <w:color w:val="000000" w:themeColor="text1"/>
          <w:sz w:val="26"/>
          <w:szCs w:val="26"/>
        </w:rPr>
        <w:t>本調查整理自</w:t>
      </w:r>
      <w:r w:rsidR="00BF3A14" w:rsidRPr="00C839B0">
        <w:rPr>
          <w:rFonts w:hint="eastAsia"/>
          <w:color w:val="000000" w:themeColor="text1"/>
          <w:sz w:val="26"/>
          <w:szCs w:val="26"/>
        </w:rPr>
        <w:t>內政</w:t>
      </w:r>
      <w:r w:rsidR="00BF3A14" w:rsidRPr="00C839B0">
        <w:rPr>
          <w:rFonts w:hAnsi="Arial" w:hint="eastAsia"/>
          <w:color w:val="000000" w:themeColor="text1"/>
          <w:sz w:val="26"/>
          <w:szCs w:val="26"/>
        </w:rPr>
        <w:t>部資料</w:t>
      </w:r>
      <w:r w:rsidR="00BF3A14" w:rsidRPr="00C839B0">
        <w:rPr>
          <w:rFonts w:hint="eastAsia"/>
          <w:color w:val="000000" w:themeColor="text1"/>
          <w:sz w:val="26"/>
          <w:szCs w:val="26"/>
        </w:rPr>
        <w:t>。</w:t>
      </w:r>
      <w:bookmarkEnd w:id="358"/>
    </w:p>
    <w:p w:rsidR="00C7452E" w:rsidRPr="00C839B0" w:rsidRDefault="00C7452E" w:rsidP="00C7452E">
      <w:pPr>
        <w:pStyle w:val="4"/>
        <w:spacing w:beforeLines="50" w:before="228"/>
        <w:rPr>
          <w:b/>
          <w:color w:val="000000" w:themeColor="text1"/>
        </w:rPr>
      </w:pPr>
      <w:r w:rsidRPr="00C839B0">
        <w:rPr>
          <w:rFonts w:hint="eastAsia"/>
          <w:b/>
          <w:color w:val="000000" w:themeColor="text1"/>
        </w:rPr>
        <w:t>且移民署於專案清查期間接獲民眾檢舉有1名人員</w:t>
      </w:r>
      <w:proofErr w:type="gramStart"/>
      <w:r w:rsidRPr="00C839B0">
        <w:rPr>
          <w:rFonts w:hint="eastAsia"/>
          <w:b/>
          <w:color w:val="000000" w:themeColor="text1"/>
        </w:rPr>
        <w:t>長期偷查民眾個</w:t>
      </w:r>
      <w:proofErr w:type="gramEnd"/>
      <w:r w:rsidRPr="00C839B0">
        <w:rPr>
          <w:rFonts w:hint="eastAsia"/>
          <w:b/>
          <w:color w:val="000000" w:themeColor="text1"/>
        </w:rPr>
        <w:t>資洩漏予他人，涉犯公務員洩漏國防以外應秘密之消息罪，經臺灣高等法院判決有期徒刑6月，得易科罰金在案</w:t>
      </w:r>
      <w:r w:rsidR="00C91E0A" w:rsidRPr="00C839B0">
        <w:rPr>
          <w:rFonts w:hint="eastAsia"/>
          <w:color w:val="000000" w:themeColor="text1"/>
        </w:rPr>
        <w:t>：</w:t>
      </w:r>
    </w:p>
    <w:p w:rsidR="00C7452E" w:rsidRPr="00C839B0" w:rsidRDefault="00737784" w:rsidP="00C7452E">
      <w:pPr>
        <w:pStyle w:val="5"/>
        <w:rPr>
          <w:color w:val="000000" w:themeColor="text1"/>
        </w:rPr>
      </w:pPr>
      <w:r w:rsidRPr="00C839B0">
        <w:rPr>
          <w:rFonts w:hint="eastAsia"/>
          <w:color w:val="000000" w:themeColor="text1"/>
        </w:rPr>
        <w:t>移民</w:t>
      </w:r>
      <w:r w:rsidR="00C7452E" w:rsidRPr="00C839B0">
        <w:rPr>
          <w:rFonts w:hint="eastAsia"/>
          <w:color w:val="000000" w:themeColor="text1"/>
        </w:rPr>
        <w:t>署於專案清查期間接獲民眾檢舉李○</w:t>
      </w:r>
      <w:r w:rsidR="00917D09" w:rsidRPr="00C839B0">
        <w:rPr>
          <w:rFonts w:hint="eastAsia"/>
          <w:color w:val="000000" w:themeColor="text1"/>
        </w:rPr>
        <w:t>○</w:t>
      </w:r>
      <w:proofErr w:type="gramStart"/>
      <w:r w:rsidR="00C7452E" w:rsidRPr="00C839B0">
        <w:rPr>
          <w:rFonts w:hint="eastAsia"/>
          <w:color w:val="000000" w:themeColor="text1"/>
        </w:rPr>
        <w:t>長期偷查民眾個</w:t>
      </w:r>
      <w:proofErr w:type="gramEnd"/>
      <w:r w:rsidR="00C7452E" w:rsidRPr="00C839B0">
        <w:rPr>
          <w:rFonts w:hint="eastAsia"/>
          <w:color w:val="000000" w:themeColor="text1"/>
        </w:rPr>
        <w:t>資之情形，案經清查入出國查驗系統及戶役政系統等使用紀錄，發現該同仁非因公務目的查詢民眾入出國紀錄及戶役政資料等，並將所查詢資料使用手機內通訊軟體</w:t>
      </w:r>
      <w:r w:rsidR="00054A21" w:rsidRPr="00C839B0">
        <w:rPr>
          <w:rFonts w:hint="eastAsia"/>
          <w:color w:val="000000" w:themeColor="text1"/>
        </w:rPr>
        <w:t>（</w:t>
      </w:r>
      <w:r w:rsidR="00C7452E" w:rsidRPr="00C839B0">
        <w:rPr>
          <w:rFonts w:hint="eastAsia"/>
          <w:color w:val="000000" w:themeColor="text1"/>
        </w:rPr>
        <w:t>LINE</w:t>
      </w:r>
      <w:r w:rsidR="006C06ED" w:rsidRPr="00C839B0">
        <w:rPr>
          <w:rFonts w:hint="eastAsia"/>
          <w:color w:val="000000" w:themeColor="text1"/>
        </w:rPr>
        <w:t>）</w:t>
      </w:r>
      <w:r w:rsidR="00C7452E" w:rsidRPr="00C839B0">
        <w:rPr>
          <w:rFonts w:hint="eastAsia"/>
          <w:color w:val="000000" w:themeColor="text1"/>
        </w:rPr>
        <w:t>洩漏予他人。</w:t>
      </w:r>
    </w:p>
    <w:p w:rsidR="00C7452E" w:rsidRPr="00C839B0" w:rsidRDefault="00C7452E" w:rsidP="00C7452E">
      <w:pPr>
        <w:pStyle w:val="5"/>
        <w:rPr>
          <w:color w:val="000000" w:themeColor="text1"/>
        </w:rPr>
      </w:pPr>
      <w:r w:rsidRPr="00C839B0">
        <w:rPr>
          <w:rFonts w:hint="eastAsia"/>
          <w:color w:val="000000" w:themeColor="text1"/>
        </w:rPr>
        <w:t>案經移民署政風室策動涉案同仁於</w:t>
      </w:r>
      <w:proofErr w:type="gramStart"/>
      <w:r w:rsidRPr="00C839B0">
        <w:rPr>
          <w:rFonts w:hint="eastAsia"/>
          <w:color w:val="000000" w:themeColor="text1"/>
        </w:rPr>
        <w:t>108年8月間至法務部</w:t>
      </w:r>
      <w:proofErr w:type="gramEnd"/>
      <w:r w:rsidRPr="00C839B0">
        <w:rPr>
          <w:rFonts w:hint="eastAsia"/>
          <w:color w:val="000000" w:themeColor="text1"/>
        </w:rPr>
        <w:t>廉政署自首，臺灣桃園地方檢察署提起公訴</w:t>
      </w:r>
      <w:r w:rsidR="00054A21" w:rsidRPr="00C839B0">
        <w:rPr>
          <w:rFonts w:hint="eastAsia"/>
          <w:color w:val="000000" w:themeColor="text1"/>
        </w:rPr>
        <w:t>（</w:t>
      </w:r>
      <w:proofErr w:type="gramStart"/>
      <w:r w:rsidRPr="00C839B0">
        <w:rPr>
          <w:rFonts w:hint="eastAsia"/>
          <w:color w:val="000000" w:themeColor="text1"/>
        </w:rPr>
        <w:t>109</w:t>
      </w:r>
      <w:proofErr w:type="gramEnd"/>
      <w:r w:rsidRPr="00C839B0">
        <w:rPr>
          <w:rFonts w:hint="eastAsia"/>
          <w:color w:val="000000" w:themeColor="text1"/>
        </w:rPr>
        <w:t>年度偵字第167、12113號</w:t>
      </w:r>
      <w:r w:rsidR="006C06ED" w:rsidRPr="00C839B0">
        <w:rPr>
          <w:rFonts w:hint="eastAsia"/>
          <w:color w:val="000000" w:themeColor="text1"/>
        </w:rPr>
        <w:t>）</w:t>
      </w:r>
      <w:r w:rsidRPr="00C839B0">
        <w:rPr>
          <w:rFonts w:hint="eastAsia"/>
          <w:color w:val="000000" w:themeColor="text1"/>
        </w:rPr>
        <w:t>後，經臺灣桃園地方法院判決</w:t>
      </w:r>
      <w:r w:rsidR="00054A21" w:rsidRPr="00C839B0">
        <w:rPr>
          <w:rFonts w:hint="eastAsia"/>
          <w:color w:val="000000" w:themeColor="text1"/>
        </w:rPr>
        <w:t>（</w:t>
      </w:r>
      <w:proofErr w:type="gramStart"/>
      <w:r w:rsidRPr="00C839B0">
        <w:rPr>
          <w:rFonts w:hint="eastAsia"/>
          <w:color w:val="000000" w:themeColor="text1"/>
        </w:rPr>
        <w:t>10</w:t>
      </w:r>
      <w:proofErr w:type="gramEnd"/>
      <w:r w:rsidRPr="00C839B0">
        <w:rPr>
          <w:rFonts w:hint="eastAsia"/>
          <w:color w:val="000000" w:themeColor="text1"/>
        </w:rPr>
        <w:t>9年度審訴字第1019號</w:t>
      </w:r>
      <w:r w:rsidR="006C06ED" w:rsidRPr="00C839B0">
        <w:rPr>
          <w:rFonts w:hint="eastAsia"/>
          <w:color w:val="000000" w:themeColor="text1"/>
        </w:rPr>
        <w:t>）</w:t>
      </w:r>
      <w:r w:rsidRPr="00C839B0">
        <w:rPr>
          <w:rFonts w:hint="eastAsia"/>
          <w:color w:val="000000" w:themeColor="text1"/>
        </w:rPr>
        <w:t>，復由臺灣桃園地方檢察署提起上訴</w:t>
      </w:r>
      <w:r w:rsidR="00054A21" w:rsidRPr="00C839B0">
        <w:rPr>
          <w:rFonts w:hint="eastAsia"/>
          <w:color w:val="000000" w:themeColor="text1"/>
        </w:rPr>
        <w:lastRenderedPageBreak/>
        <w:t>（</w:t>
      </w:r>
      <w:proofErr w:type="gramStart"/>
      <w:r w:rsidRPr="00C839B0">
        <w:rPr>
          <w:rFonts w:hint="eastAsia"/>
          <w:color w:val="000000" w:themeColor="text1"/>
        </w:rPr>
        <w:t>10</w:t>
      </w:r>
      <w:proofErr w:type="gramEnd"/>
      <w:r w:rsidRPr="00C839B0">
        <w:rPr>
          <w:rFonts w:hint="eastAsia"/>
          <w:color w:val="000000" w:themeColor="text1"/>
        </w:rPr>
        <w:t>9年度上訴字第3417號</w:t>
      </w:r>
      <w:r w:rsidR="006C06ED" w:rsidRPr="00C839B0">
        <w:rPr>
          <w:rFonts w:hint="eastAsia"/>
          <w:color w:val="000000" w:themeColor="text1"/>
        </w:rPr>
        <w:t>）</w:t>
      </w:r>
      <w:r w:rsidRPr="00C839B0">
        <w:rPr>
          <w:rFonts w:hint="eastAsia"/>
          <w:color w:val="000000" w:themeColor="text1"/>
        </w:rPr>
        <w:t>，最後經臺灣高等法院於109年12月判決</w:t>
      </w:r>
      <w:r w:rsidRPr="00C839B0">
        <w:rPr>
          <w:rFonts w:hint="eastAsia"/>
          <w:b/>
          <w:color w:val="000000" w:themeColor="text1"/>
        </w:rPr>
        <w:t>犯公務員洩漏國防以外應秘密之消息罪，處有期徒刑6月，得易科罰金</w:t>
      </w:r>
      <w:r w:rsidRPr="00C839B0">
        <w:rPr>
          <w:rFonts w:hint="eastAsia"/>
          <w:color w:val="000000" w:themeColor="text1"/>
        </w:rPr>
        <w:t>；緩刑4年，並應向公庫支付10萬元，並接受法治教育2場，緩刑期間付保護管束</w:t>
      </w:r>
      <w:r w:rsidR="00054A21" w:rsidRPr="00C839B0">
        <w:rPr>
          <w:rFonts w:hint="eastAsia"/>
          <w:color w:val="000000" w:themeColor="text1"/>
        </w:rPr>
        <w:t>（</w:t>
      </w:r>
      <w:proofErr w:type="gramStart"/>
      <w:r w:rsidRPr="00C839B0">
        <w:rPr>
          <w:rFonts w:hint="eastAsia"/>
          <w:color w:val="000000" w:themeColor="text1"/>
        </w:rPr>
        <w:t>109</w:t>
      </w:r>
      <w:proofErr w:type="gramEnd"/>
      <w:r w:rsidRPr="00C839B0">
        <w:rPr>
          <w:rFonts w:hint="eastAsia"/>
          <w:color w:val="000000" w:themeColor="text1"/>
        </w:rPr>
        <w:t>年度上訴字第3417號</w:t>
      </w:r>
      <w:r w:rsidR="006C06ED" w:rsidRPr="00C839B0">
        <w:rPr>
          <w:rFonts w:hint="eastAsia"/>
          <w:color w:val="000000" w:themeColor="text1"/>
        </w:rPr>
        <w:t>）</w:t>
      </w:r>
      <w:r w:rsidRPr="00C839B0">
        <w:rPr>
          <w:rFonts w:hint="eastAsia"/>
          <w:color w:val="000000" w:themeColor="text1"/>
        </w:rPr>
        <w:t>。</w:t>
      </w:r>
    </w:p>
    <w:p w:rsidR="00C7452E" w:rsidRPr="00C839B0" w:rsidRDefault="00C7452E" w:rsidP="00C7452E">
      <w:pPr>
        <w:pStyle w:val="5"/>
        <w:rPr>
          <w:color w:val="000000" w:themeColor="text1"/>
        </w:rPr>
      </w:pPr>
      <w:r w:rsidRPr="00C839B0">
        <w:rPr>
          <w:rFonts w:hint="eastAsia"/>
          <w:color w:val="000000" w:themeColor="text1"/>
        </w:rPr>
        <w:t>該員上開違規查詢並洩漏國人個人資料之行為，案經移民署考績委員會108年7月31日第7次會議決議，核予記過</w:t>
      </w:r>
      <w:r w:rsidR="00144366" w:rsidRPr="00C839B0">
        <w:rPr>
          <w:rFonts w:hint="eastAsia"/>
          <w:color w:val="000000" w:themeColor="text1"/>
        </w:rPr>
        <w:t>1</w:t>
      </w:r>
      <w:r w:rsidRPr="00C839B0">
        <w:rPr>
          <w:rFonts w:hint="eastAsia"/>
          <w:color w:val="000000" w:themeColor="text1"/>
        </w:rPr>
        <w:t>次之處分。另移民署於</w:t>
      </w:r>
      <w:proofErr w:type="gramStart"/>
      <w:r w:rsidRPr="00C839B0">
        <w:rPr>
          <w:rFonts w:hint="eastAsia"/>
          <w:color w:val="000000" w:themeColor="text1"/>
        </w:rPr>
        <w:t>109年12月14日函陳內政部移送懲戒法院</w:t>
      </w:r>
      <w:proofErr w:type="gramEnd"/>
      <w:r w:rsidR="00063FEB" w:rsidRPr="00C839B0">
        <w:rPr>
          <w:rStyle w:val="aff1"/>
          <w:color w:val="000000" w:themeColor="text1"/>
        </w:rPr>
        <w:footnoteReference w:id="23"/>
      </w:r>
      <w:r w:rsidRPr="00C839B0">
        <w:rPr>
          <w:rFonts w:hint="eastAsia"/>
          <w:color w:val="000000" w:themeColor="text1"/>
        </w:rPr>
        <w:t>，懲戒法院於110年2月3日以</w:t>
      </w:r>
      <w:proofErr w:type="gramStart"/>
      <w:r w:rsidRPr="00C839B0">
        <w:rPr>
          <w:rFonts w:hint="eastAsia"/>
          <w:color w:val="000000" w:themeColor="text1"/>
        </w:rPr>
        <w:t>110</w:t>
      </w:r>
      <w:proofErr w:type="gramEnd"/>
      <w:r w:rsidRPr="00C839B0">
        <w:rPr>
          <w:rFonts w:hint="eastAsia"/>
          <w:color w:val="000000" w:themeColor="text1"/>
        </w:rPr>
        <w:t>年度清字第1號判決，作成降1級改敘之懲戒處分。</w:t>
      </w:r>
    </w:p>
    <w:p w:rsidR="00C7452E" w:rsidRPr="00C839B0" w:rsidRDefault="00C7452E" w:rsidP="00C7452E">
      <w:pPr>
        <w:pStyle w:val="3"/>
        <w:rPr>
          <w:b/>
          <w:color w:val="000000" w:themeColor="text1"/>
        </w:rPr>
      </w:pPr>
      <w:bookmarkStart w:id="359" w:name="_Toc135837026"/>
      <w:bookmarkStart w:id="360" w:name="_Toc135917149"/>
      <w:bookmarkStart w:id="361" w:name="_Toc136012949"/>
      <w:bookmarkStart w:id="362" w:name="_Toc136433224"/>
      <w:bookmarkStart w:id="363" w:name="_Toc136437729"/>
      <w:bookmarkStart w:id="364" w:name="_Toc136439377"/>
      <w:bookmarkStart w:id="365" w:name="_Toc137027396"/>
      <w:r w:rsidRPr="00C839B0">
        <w:rPr>
          <w:rFonts w:hint="eastAsia"/>
          <w:b/>
          <w:color w:val="000000" w:themeColor="text1"/>
        </w:rPr>
        <w:t>然而移民署經過「</w:t>
      </w:r>
      <w:proofErr w:type="gramStart"/>
      <w:r w:rsidRPr="00C839B0">
        <w:rPr>
          <w:rFonts w:hint="eastAsia"/>
          <w:b/>
          <w:color w:val="000000" w:themeColor="text1"/>
        </w:rPr>
        <w:t>108</w:t>
      </w:r>
      <w:proofErr w:type="gramEnd"/>
      <w:r w:rsidRPr="00C839B0">
        <w:rPr>
          <w:rFonts w:hint="eastAsia"/>
          <w:b/>
          <w:color w:val="000000" w:themeColor="text1"/>
        </w:rPr>
        <w:t>年度移民署使用資訊系統查詢個人資料擴大專案清查」並將不當使用及涉洩密違失人員分別</w:t>
      </w:r>
      <w:r w:rsidR="00E660C4" w:rsidRPr="00C839B0">
        <w:rPr>
          <w:rFonts w:hint="eastAsia"/>
          <w:b/>
          <w:color w:val="000000" w:themeColor="text1"/>
        </w:rPr>
        <w:t>予以</w:t>
      </w:r>
      <w:r w:rsidRPr="00C839B0">
        <w:rPr>
          <w:rFonts w:hint="eastAsia"/>
          <w:b/>
          <w:color w:val="000000" w:themeColor="text1"/>
        </w:rPr>
        <w:t>懲處、</w:t>
      </w:r>
      <w:r w:rsidR="00E660C4" w:rsidRPr="00C839B0">
        <w:rPr>
          <w:rFonts w:hint="eastAsia"/>
          <w:b/>
          <w:color w:val="000000" w:themeColor="text1"/>
        </w:rPr>
        <w:t>或移送</w:t>
      </w:r>
      <w:r w:rsidRPr="00C839B0">
        <w:rPr>
          <w:rFonts w:hint="eastAsia"/>
          <w:b/>
          <w:color w:val="000000" w:themeColor="text1"/>
        </w:rPr>
        <w:t>懲戒後，尚於1</w:t>
      </w:r>
      <w:r w:rsidRPr="00C839B0">
        <w:rPr>
          <w:b/>
          <w:color w:val="000000" w:themeColor="text1"/>
        </w:rPr>
        <w:t>10</w:t>
      </w:r>
      <w:r w:rsidRPr="00C839B0">
        <w:rPr>
          <w:rFonts w:hint="eastAsia"/>
          <w:b/>
          <w:color w:val="000000" w:themeColor="text1"/>
        </w:rPr>
        <w:t>年1</w:t>
      </w:r>
      <w:r w:rsidRPr="00C839B0">
        <w:rPr>
          <w:b/>
          <w:color w:val="000000" w:themeColor="text1"/>
        </w:rPr>
        <w:t>0</w:t>
      </w:r>
      <w:r w:rsidRPr="00C839B0">
        <w:rPr>
          <w:rFonts w:hint="eastAsia"/>
          <w:b/>
          <w:color w:val="000000" w:themeColor="text1"/>
        </w:rPr>
        <w:t>月發生</w:t>
      </w:r>
      <w:r w:rsidR="001D0543" w:rsidRPr="00C839B0">
        <w:rPr>
          <w:rFonts w:hint="eastAsia"/>
          <w:b/>
          <w:color w:val="000000" w:themeColor="text1"/>
        </w:rPr>
        <w:t>劉○○</w:t>
      </w:r>
      <w:r w:rsidRPr="00C839B0">
        <w:rPr>
          <w:rFonts w:hint="eastAsia"/>
          <w:b/>
          <w:color w:val="000000" w:themeColor="text1"/>
        </w:rPr>
        <w:t>接獲素未謀面之</w:t>
      </w:r>
      <w:r w:rsidRPr="00C839B0">
        <w:rPr>
          <w:rFonts w:hAnsi="標楷體" w:hint="eastAsia"/>
          <w:b/>
          <w:color w:val="000000" w:themeColor="text1"/>
          <w:szCs w:val="32"/>
        </w:rPr>
        <w:t>中州科大國際交流中心主任</w:t>
      </w:r>
      <w:r w:rsidR="00CF59A8" w:rsidRPr="00C839B0">
        <w:rPr>
          <w:rFonts w:hAnsi="標楷體" w:hint="eastAsia"/>
          <w:b/>
          <w:color w:val="000000" w:themeColor="text1"/>
          <w:szCs w:val="32"/>
        </w:rPr>
        <w:t>李○○</w:t>
      </w:r>
      <w:r w:rsidRPr="00C839B0">
        <w:rPr>
          <w:rFonts w:hAnsi="標楷體" w:hint="eastAsia"/>
          <w:b/>
          <w:color w:val="000000" w:themeColor="text1"/>
          <w:szCs w:val="32"/>
        </w:rPr>
        <w:t>請託，以假借申請案件查詢名義，</w:t>
      </w:r>
      <w:r w:rsidRPr="00C839B0">
        <w:rPr>
          <w:rFonts w:hint="eastAsia"/>
          <w:b/>
          <w:color w:val="000000" w:themeColor="text1"/>
        </w:rPr>
        <w:t>不當查詢管理系統，並將所查得之資料使用手機內通訊軟體</w:t>
      </w:r>
      <w:r w:rsidR="00054A21" w:rsidRPr="00C839B0">
        <w:rPr>
          <w:rFonts w:hint="eastAsia"/>
          <w:b/>
          <w:color w:val="000000" w:themeColor="text1"/>
        </w:rPr>
        <w:t>（</w:t>
      </w:r>
      <w:r w:rsidRPr="00C839B0">
        <w:rPr>
          <w:rFonts w:hint="eastAsia"/>
          <w:b/>
          <w:color w:val="000000" w:themeColor="text1"/>
        </w:rPr>
        <w:t>LINE</w:t>
      </w:r>
      <w:r w:rsidR="006C06ED" w:rsidRPr="00C839B0">
        <w:rPr>
          <w:rFonts w:hint="eastAsia"/>
          <w:b/>
          <w:color w:val="000000" w:themeColor="text1"/>
        </w:rPr>
        <w:t>）</w:t>
      </w:r>
      <w:r w:rsidRPr="00C839B0">
        <w:rPr>
          <w:rFonts w:hint="eastAsia"/>
          <w:b/>
          <w:color w:val="000000" w:themeColor="text1"/>
        </w:rPr>
        <w:t>洩漏之嚴重違失，導致學生遭脅迫退學及被催討積欠學雜費高達</w:t>
      </w:r>
      <w:r w:rsidRPr="00C839B0">
        <w:rPr>
          <w:b/>
          <w:color w:val="000000" w:themeColor="text1"/>
        </w:rPr>
        <w:t>100,934</w:t>
      </w:r>
      <w:r w:rsidRPr="00C839B0">
        <w:rPr>
          <w:rFonts w:hint="eastAsia"/>
          <w:b/>
          <w:color w:val="000000" w:themeColor="text1"/>
        </w:rPr>
        <w:t>元，</w:t>
      </w:r>
      <w:proofErr w:type="gramStart"/>
      <w:r w:rsidRPr="00C839B0">
        <w:rPr>
          <w:rFonts w:hint="eastAsia"/>
          <w:b/>
          <w:color w:val="000000" w:themeColor="text1"/>
        </w:rPr>
        <w:t>凸</w:t>
      </w:r>
      <w:proofErr w:type="gramEnd"/>
      <w:r w:rsidRPr="00C839B0">
        <w:rPr>
          <w:rFonts w:hint="eastAsia"/>
          <w:b/>
          <w:color w:val="000000" w:themeColor="text1"/>
        </w:rPr>
        <w:t>顯該署未能有效督促屬員確實依法行政，核有重大違失</w:t>
      </w:r>
      <w:r w:rsidR="00E24C5B" w:rsidRPr="00C839B0">
        <w:rPr>
          <w:rFonts w:hint="eastAsia"/>
          <w:color w:val="000000" w:themeColor="text1"/>
        </w:rPr>
        <w:t>：</w:t>
      </w:r>
      <w:bookmarkEnd w:id="359"/>
      <w:bookmarkEnd w:id="360"/>
      <w:bookmarkEnd w:id="361"/>
      <w:bookmarkEnd w:id="362"/>
      <w:bookmarkEnd w:id="363"/>
      <w:bookmarkEnd w:id="364"/>
      <w:bookmarkEnd w:id="365"/>
    </w:p>
    <w:p w:rsidR="00C7452E" w:rsidRPr="00C839B0" w:rsidRDefault="00C7452E" w:rsidP="00C7452E">
      <w:pPr>
        <w:pStyle w:val="4"/>
        <w:rPr>
          <w:color w:val="000000" w:themeColor="text1"/>
        </w:rPr>
      </w:pPr>
      <w:r w:rsidRPr="00C839B0">
        <w:rPr>
          <w:rFonts w:hint="eastAsia"/>
          <w:color w:val="000000" w:themeColor="text1"/>
        </w:rPr>
        <w:t>彰化地檢署檢察官扣押勘驗中州科大</w:t>
      </w:r>
      <w:r w:rsidRPr="00C839B0">
        <w:rPr>
          <w:rFonts w:hAnsi="標楷體" w:hint="eastAsia"/>
          <w:color w:val="000000" w:themeColor="text1"/>
          <w:szCs w:val="32"/>
        </w:rPr>
        <w:t>國際交流中心主任</w:t>
      </w:r>
      <w:r w:rsidR="00A92ED6" w:rsidRPr="00C839B0">
        <w:rPr>
          <w:rFonts w:hint="eastAsia"/>
          <w:color w:val="000000" w:themeColor="text1"/>
        </w:rPr>
        <w:t>李○○</w:t>
      </w:r>
      <w:r w:rsidRPr="00C839B0">
        <w:rPr>
          <w:rFonts w:hint="eastAsia"/>
          <w:color w:val="000000" w:themeColor="text1"/>
        </w:rPr>
        <w:t>手機證物，發現移民署中區事務大隊南投收容所前視察兼副隊長</w:t>
      </w:r>
      <w:r w:rsidR="001D0543" w:rsidRPr="00C839B0">
        <w:rPr>
          <w:rFonts w:hint="eastAsia"/>
          <w:color w:val="000000" w:themeColor="text1"/>
        </w:rPr>
        <w:t>劉○○</w:t>
      </w:r>
      <w:r w:rsidRPr="00C839B0">
        <w:rPr>
          <w:rFonts w:hint="eastAsia"/>
          <w:color w:val="000000" w:themeColor="text1"/>
        </w:rPr>
        <w:t>（下稱劉員）曾將被害學生</w:t>
      </w:r>
      <w:proofErr w:type="gramStart"/>
      <w:r w:rsidRPr="00C839B0">
        <w:rPr>
          <w:rFonts w:hint="eastAsia"/>
          <w:color w:val="000000" w:themeColor="text1"/>
        </w:rPr>
        <w:t>柯</w:t>
      </w:r>
      <w:proofErr w:type="gramEnd"/>
      <w:r w:rsidR="00090DB8" w:rsidRPr="00C839B0">
        <w:rPr>
          <w:rFonts w:hint="eastAsia"/>
          <w:color w:val="000000" w:themeColor="text1"/>
        </w:rPr>
        <w:t>○</w:t>
      </w:r>
      <w:r w:rsidR="009D1EF8" w:rsidRPr="00C839B0">
        <w:rPr>
          <w:rFonts w:hint="eastAsia"/>
          <w:color w:val="000000" w:themeColor="text1"/>
        </w:rPr>
        <w:t>○</w:t>
      </w:r>
      <w:r w:rsidRPr="00C839B0">
        <w:rPr>
          <w:rFonts w:hint="eastAsia"/>
          <w:color w:val="000000" w:themeColor="text1"/>
        </w:rPr>
        <w:t>之人口動態資料提供予中州科大人員，且於證物手機照片內發現劉</w:t>
      </w:r>
      <w:r w:rsidR="00D35DDF" w:rsidRPr="00C839B0">
        <w:rPr>
          <w:rFonts w:hint="eastAsia"/>
          <w:color w:val="000000" w:themeColor="text1"/>
        </w:rPr>
        <w:t>員</w:t>
      </w:r>
      <w:r w:rsidRPr="00C839B0">
        <w:rPr>
          <w:rFonts w:hint="eastAsia"/>
          <w:color w:val="000000" w:themeColor="text1"/>
        </w:rPr>
        <w:t>曾收受</w:t>
      </w:r>
      <w:proofErr w:type="gramStart"/>
      <w:r w:rsidRPr="00C839B0">
        <w:rPr>
          <w:rFonts w:hint="eastAsia"/>
          <w:color w:val="000000" w:themeColor="text1"/>
        </w:rPr>
        <w:t>該校致贈</w:t>
      </w:r>
      <w:proofErr w:type="gramEnd"/>
      <w:r w:rsidRPr="00C839B0">
        <w:rPr>
          <w:rFonts w:hint="eastAsia"/>
          <w:color w:val="000000" w:themeColor="text1"/>
        </w:rPr>
        <w:t>之禮盒。遂於111年8月3日上午指</w:t>
      </w:r>
      <w:r w:rsidRPr="00C839B0">
        <w:rPr>
          <w:rFonts w:hint="eastAsia"/>
          <w:color w:val="000000" w:themeColor="text1"/>
        </w:rPr>
        <w:lastRenderedPageBreak/>
        <w:t>揮</w:t>
      </w:r>
      <w:r w:rsidR="00D35DDF" w:rsidRPr="00C839B0">
        <w:rPr>
          <w:rFonts w:hint="eastAsia"/>
          <w:color w:val="000000" w:themeColor="text1"/>
        </w:rPr>
        <w:t>法務部調查局</w:t>
      </w:r>
      <w:proofErr w:type="gramStart"/>
      <w:r w:rsidR="00D35DDF" w:rsidRPr="00C839B0">
        <w:rPr>
          <w:rFonts w:hint="eastAsia"/>
          <w:color w:val="000000" w:themeColor="text1"/>
        </w:rPr>
        <w:t>臺</w:t>
      </w:r>
      <w:proofErr w:type="gramEnd"/>
      <w:r w:rsidR="00D35DDF" w:rsidRPr="00C839B0">
        <w:rPr>
          <w:rFonts w:hint="eastAsia"/>
          <w:color w:val="000000" w:themeColor="text1"/>
        </w:rPr>
        <w:t>中市調查處（下稱</w:t>
      </w:r>
      <w:proofErr w:type="gramStart"/>
      <w:r w:rsidR="00D35DDF" w:rsidRPr="00C839B0">
        <w:rPr>
          <w:rFonts w:hint="eastAsia"/>
          <w:color w:val="000000" w:themeColor="text1"/>
        </w:rPr>
        <w:t>臺</w:t>
      </w:r>
      <w:proofErr w:type="gramEnd"/>
      <w:r w:rsidR="00D35DDF" w:rsidRPr="00C839B0">
        <w:rPr>
          <w:rFonts w:hint="eastAsia"/>
          <w:color w:val="000000" w:themeColor="text1"/>
        </w:rPr>
        <w:t>中市調處）</w:t>
      </w:r>
      <w:r w:rsidRPr="00C839B0">
        <w:rPr>
          <w:rFonts w:hint="eastAsia"/>
          <w:color w:val="000000" w:themeColor="text1"/>
        </w:rPr>
        <w:t>，持搜索票至南投收容所搜索劉員辦公室、備勤室及機車等處，當場扣押手機及電腦查詢紀錄等物，並將劉員帶至臺中市調處進行調查官詢問及檢察官複訊。</w:t>
      </w:r>
    </w:p>
    <w:p w:rsidR="00C7452E" w:rsidRPr="00C839B0" w:rsidRDefault="00C7452E" w:rsidP="00C7452E">
      <w:pPr>
        <w:pStyle w:val="4"/>
        <w:rPr>
          <w:color w:val="000000" w:themeColor="text1"/>
        </w:rPr>
      </w:pPr>
      <w:r w:rsidRPr="00C839B0">
        <w:rPr>
          <w:rFonts w:hint="eastAsia"/>
          <w:color w:val="000000" w:themeColor="text1"/>
        </w:rPr>
        <w:t>偵查發現中州科大國際交流中心主任</w:t>
      </w:r>
      <w:r w:rsidR="00CF59A8" w:rsidRPr="00C839B0">
        <w:rPr>
          <w:rFonts w:hint="eastAsia"/>
          <w:color w:val="000000" w:themeColor="text1"/>
        </w:rPr>
        <w:t>李○○</w:t>
      </w:r>
      <w:r w:rsidRPr="00C839B0">
        <w:rPr>
          <w:rFonts w:hint="eastAsia"/>
          <w:color w:val="000000" w:themeColor="text1"/>
        </w:rPr>
        <w:t>於</w:t>
      </w:r>
      <w:r w:rsidRPr="00C839B0">
        <w:rPr>
          <w:color w:val="000000" w:themeColor="text1"/>
        </w:rPr>
        <w:t>110</w:t>
      </w:r>
      <w:r w:rsidRPr="00C839B0">
        <w:rPr>
          <w:rFonts w:hint="eastAsia"/>
          <w:color w:val="000000" w:themeColor="text1"/>
        </w:rPr>
        <w:t>年</w:t>
      </w:r>
      <w:r w:rsidRPr="00C839B0">
        <w:rPr>
          <w:color w:val="000000" w:themeColor="text1"/>
        </w:rPr>
        <w:t>10</w:t>
      </w:r>
      <w:r w:rsidRPr="00C839B0">
        <w:rPr>
          <w:rFonts w:hint="eastAsia"/>
          <w:color w:val="000000" w:themeColor="text1"/>
        </w:rPr>
        <w:t>月</w:t>
      </w:r>
      <w:r w:rsidRPr="00C839B0">
        <w:rPr>
          <w:color w:val="000000" w:themeColor="text1"/>
        </w:rPr>
        <w:t>4</w:t>
      </w:r>
      <w:r w:rsidRPr="00C839B0">
        <w:rPr>
          <w:rFonts w:hint="eastAsia"/>
          <w:color w:val="000000" w:themeColor="text1"/>
        </w:rPr>
        <w:t>日下午，使用通訊軟體</w:t>
      </w:r>
      <w:r w:rsidRPr="00C839B0">
        <w:rPr>
          <w:color w:val="000000" w:themeColor="text1"/>
        </w:rPr>
        <w:t>line</w:t>
      </w:r>
      <w:r w:rsidRPr="00C839B0">
        <w:rPr>
          <w:rFonts w:hint="eastAsia"/>
          <w:color w:val="000000" w:themeColor="text1"/>
        </w:rPr>
        <w:t>，私下詢問劉</w:t>
      </w:r>
      <w:r w:rsidR="00A0700C" w:rsidRPr="00C839B0">
        <w:rPr>
          <w:rFonts w:hint="eastAsia"/>
          <w:color w:val="000000" w:themeColor="text1"/>
        </w:rPr>
        <w:t>員</w:t>
      </w:r>
      <w:r w:rsidRPr="00C839B0">
        <w:rPr>
          <w:rFonts w:hint="eastAsia"/>
          <w:color w:val="000000" w:themeColor="text1"/>
        </w:rPr>
        <w:t>是否有辦法代其查詢</w:t>
      </w:r>
      <w:proofErr w:type="gramStart"/>
      <w:r w:rsidR="0067131D" w:rsidRPr="00C839B0">
        <w:rPr>
          <w:rFonts w:hint="eastAsia"/>
          <w:color w:val="000000" w:themeColor="text1"/>
        </w:rPr>
        <w:t>柯</w:t>
      </w:r>
      <w:proofErr w:type="gramEnd"/>
      <w:r w:rsidR="0067131D" w:rsidRPr="00C839B0">
        <w:rPr>
          <w:rFonts w:hint="eastAsia"/>
          <w:color w:val="000000" w:themeColor="text1"/>
        </w:rPr>
        <w:t>○○</w:t>
      </w:r>
      <w:r w:rsidRPr="00C839B0">
        <w:rPr>
          <w:rFonts w:hint="eastAsia"/>
          <w:color w:val="000000" w:themeColor="text1"/>
        </w:rPr>
        <w:t>之去向；待劉</w:t>
      </w:r>
      <w:r w:rsidR="00A0700C" w:rsidRPr="00C839B0">
        <w:rPr>
          <w:rFonts w:hint="eastAsia"/>
          <w:color w:val="000000" w:themeColor="text1"/>
        </w:rPr>
        <w:t>員</w:t>
      </w:r>
      <w:r w:rsidRPr="00C839B0">
        <w:rPr>
          <w:rFonts w:hint="eastAsia"/>
          <w:color w:val="000000" w:themeColor="text1"/>
        </w:rPr>
        <w:t>應允後，</w:t>
      </w:r>
      <w:r w:rsidR="00A92ED6" w:rsidRPr="00C839B0">
        <w:rPr>
          <w:rFonts w:hint="eastAsia"/>
          <w:color w:val="000000" w:themeColor="text1"/>
        </w:rPr>
        <w:t>李○○</w:t>
      </w:r>
      <w:r w:rsidRPr="00C839B0">
        <w:rPr>
          <w:rFonts w:hint="eastAsia"/>
          <w:color w:val="000000" w:themeColor="text1"/>
        </w:rPr>
        <w:t>隨即基於違反個人資料保護法之犯意，將</w:t>
      </w:r>
      <w:proofErr w:type="gramStart"/>
      <w:r w:rsidR="0067131D" w:rsidRPr="00C839B0">
        <w:rPr>
          <w:rFonts w:hint="eastAsia"/>
          <w:color w:val="000000" w:themeColor="text1"/>
        </w:rPr>
        <w:t>柯</w:t>
      </w:r>
      <w:proofErr w:type="gramEnd"/>
      <w:r w:rsidR="0067131D" w:rsidRPr="00C839B0">
        <w:rPr>
          <w:rFonts w:hint="eastAsia"/>
          <w:color w:val="000000" w:themeColor="text1"/>
        </w:rPr>
        <w:t>○○</w:t>
      </w:r>
      <w:r w:rsidRPr="00C839B0">
        <w:rPr>
          <w:rFonts w:hint="eastAsia"/>
          <w:color w:val="000000" w:themeColor="text1"/>
        </w:rPr>
        <w:t>之英文姓名、護照號碼等個人資料，以文字訊息方式傳送給劉員，請劉員代為查詢</w:t>
      </w:r>
      <w:r w:rsidR="0067131D" w:rsidRPr="00C839B0">
        <w:rPr>
          <w:rFonts w:hint="eastAsia"/>
          <w:color w:val="000000" w:themeColor="text1"/>
        </w:rPr>
        <w:t>柯○○</w:t>
      </w:r>
      <w:r w:rsidRPr="00C839B0">
        <w:rPr>
          <w:rFonts w:hint="eastAsia"/>
          <w:color w:val="000000" w:themeColor="text1"/>
        </w:rPr>
        <w:t>是否有在其他學校註冊等情。而劉員則基於公務員洩露國防以外秘密之犯意，利用其在移民署之權限，私下使用公務電腦系統為</w:t>
      </w:r>
      <w:r w:rsidR="00A92ED6" w:rsidRPr="00C839B0">
        <w:rPr>
          <w:rFonts w:hint="eastAsia"/>
          <w:color w:val="000000" w:themeColor="text1"/>
        </w:rPr>
        <w:t>李○○</w:t>
      </w:r>
      <w:r w:rsidRPr="00C839B0">
        <w:rPr>
          <w:rFonts w:hint="eastAsia"/>
          <w:color w:val="000000" w:themeColor="text1"/>
        </w:rPr>
        <w:t>查詢</w:t>
      </w:r>
      <w:proofErr w:type="gramStart"/>
      <w:r w:rsidR="0067131D" w:rsidRPr="00C839B0">
        <w:rPr>
          <w:rFonts w:hint="eastAsia"/>
          <w:color w:val="000000" w:themeColor="text1"/>
        </w:rPr>
        <w:t>柯</w:t>
      </w:r>
      <w:proofErr w:type="gramEnd"/>
      <w:r w:rsidR="0067131D" w:rsidRPr="00C839B0">
        <w:rPr>
          <w:rFonts w:hint="eastAsia"/>
          <w:color w:val="000000" w:themeColor="text1"/>
        </w:rPr>
        <w:t>○○</w:t>
      </w:r>
      <w:r w:rsidRPr="00C839B0">
        <w:rPr>
          <w:rFonts w:hint="eastAsia"/>
          <w:color w:val="000000" w:themeColor="text1"/>
        </w:rPr>
        <w:t>之去向，並於</w:t>
      </w:r>
      <w:r w:rsidRPr="00C839B0">
        <w:rPr>
          <w:color w:val="000000" w:themeColor="text1"/>
        </w:rPr>
        <w:t>110</w:t>
      </w:r>
      <w:r w:rsidRPr="00C839B0">
        <w:rPr>
          <w:rFonts w:hint="eastAsia"/>
          <w:color w:val="000000" w:themeColor="text1"/>
        </w:rPr>
        <w:t>年</w:t>
      </w:r>
      <w:r w:rsidRPr="00C839B0">
        <w:rPr>
          <w:color w:val="000000" w:themeColor="text1"/>
        </w:rPr>
        <w:t>10</w:t>
      </w:r>
      <w:r w:rsidRPr="00C839B0">
        <w:rPr>
          <w:rFonts w:hint="eastAsia"/>
          <w:color w:val="000000" w:themeColor="text1"/>
        </w:rPr>
        <w:t>月</w:t>
      </w:r>
      <w:r w:rsidRPr="00C839B0">
        <w:rPr>
          <w:color w:val="000000" w:themeColor="text1"/>
        </w:rPr>
        <w:t>5</w:t>
      </w:r>
      <w:r w:rsidRPr="00C839B0">
        <w:rPr>
          <w:rFonts w:hint="eastAsia"/>
          <w:color w:val="000000" w:themeColor="text1"/>
        </w:rPr>
        <w:t>日以通訊軟體</w:t>
      </w:r>
      <w:r w:rsidRPr="00C839B0">
        <w:rPr>
          <w:color w:val="000000" w:themeColor="text1"/>
        </w:rPr>
        <w:t>line</w:t>
      </w:r>
      <w:r w:rsidRPr="00C839B0">
        <w:rPr>
          <w:rFonts w:hint="eastAsia"/>
          <w:color w:val="000000" w:themeColor="text1"/>
        </w:rPr>
        <w:t>之通話功能，將</w:t>
      </w:r>
      <w:proofErr w:type="gramStart"/>
      <w:r w:rsidR="0067131D" w:rsidRPr="00C839B0">
        <w:rPr>
          <w:rFonts w:hint="eastAsia"/>
          <w:color w:val="000000" w:themeColor="text1"/>
        </w:rPr>
        <w:t>柯</w:t>
      </w:r>
      <w:proofErr w:type="gramEnd"/>
      <w:r w:rsidR="0067131D" w:rsidRPr="00C839B0">
        <w:rPr>
          <w:rFonts w:hint="eastAsia"/>
          <w:color w:val="000000" w:themeColor="text1"/>
        </w:rPr>
        <w:t>○○</w:t>
      </w:r>
      <w:r w:rsidRPr="00C839B0">
        <w:rPr>
          <w:rFonts w:hint="eastAsia"/>
          <w:color w:val="000000" w:themeColor="text1"/>
        </w:rPr>
        <w:t>已經在靜宜大學註冊就讀等消息告以</w:t>
      </w:r>
      <w:r w:rsidR="00A92ED6" w:rsidRPr="00C839B0">
        <w:rPr>
          <w:rFonts w:hint="eastAsia"/>
          <w:color w:val="000000" w:themeColor="text1"/>
        </w:rPr>
        <w:t>李○○</w:t>
      </w:r>
      <w:r w:rsidRPr="00C839B0">
        <w:rPr>
          <w:rFonts w:hint="eastAsia"/>
          <w:color w:val="000000" w:themeColor="text1"/>
        </w:rPr>
        <w:t>知悉。</w:t>
      </w:r>
    </w:p>
    <w:p w:rsidR="00C7452E" w:rsidRPr="00C839B0" w:rsidRDefault="00A92ED6" w:rsidP="00C7452E">
      <w:pPr>
        <w:pStyle w:val="4"/>
        <w:rPr>
          <w:color w:val="000000" w:themeColor="text1"/>
        </w:rPr>
      </w:pPr>
      <w:r w:rsidRPr="00C839B0">
        <w:rPr>
          <w:rFonts w:hint="eastAsia"/>
          <w:color w:val="000000" w:themeColor="text1"/>
        </w:rPr>
        <w:t>李○○</w:t>
      </w:r>
      <w:r w:rsidR="00C7452E" w:rsidRPr="00C839B0">
        <w:rPr>
          <w:rFonts w:hint="eastAsia"/>
          <w:color w:val="000000" w:themeColor="text1"/>
        </w:rPr>
        <w:t>得知</w:t>
      </w:r>
      <w:proofErr w:type="gramStart"/>
      <w:r w:rsidR="00C7452E" w:rsidRPr="00C839B0">
        <w:rPr>
          <w:rFonts w:hint="eastAsia"/>
          <w:color w:val="000000" w:themeColor="text1"/>
        </w:rPr>
        <w:t>上情後</w:t>
      </w:r>
      <w:proofErr w:type="gramEnd"/>
      <w:r w:rsidR="00C7452E" w:rsidRPr="00C839B0">
        <w:rPr>
          <w:rFonts w:hint="eastAsia"/>
          <w:color w:val="000000" w:themeColor="text1"/>
        </w:rPr>
        <w:t>，</w:t>
      </w:r>
      <w:r w:rsidR="00F20E3A" w:rsidRPr="00C839B0">
        <w:rPr>
          <w:rFonts w:hint="eastAsia"/>
          <w:color w:val="000000" w:themeColor="text1"/>
        </w:rPr>
        <w:t>於</w:t>
      </w:r>
      <w:r w:rsidR="00C7452E" w:rsidRPr="00C839B0">
        <w:rPr>
          <w:color w:val="000000" w:themeColor="text1"/>
        </w:rPr>
        <w:t>110</w:t>
      </w:r>
      <w:r w:rsidR="00C7452E" w:rsidRPr="00C839B0">
        <w:rPr>
          <w:rFonts w:hint="eastAsia"/>
          <w:color w:val="000000" w:themeColor="text1"/>
        </w:rPr>
        <w:t>年</w:t>
      </w:r>
      <w:r w:rsidR="00C7452E" w:rsidRPr="00C839B0">
        <w:rPr>
          <w:color w:val="000000" w:themeColor="text1"/>
        </w:rPr>
        <w:t>10</w:t>
      </w:r>
      <w:r w:rsidR="00C7452E" w:rsidRPr="00C839B0">
        <w:rPr>
          <w:rFonts w:hint="eastAsia"/>
          <w:color w:val="000000" w:themeColor="text1"/>
        </w:rPr>
        <w:t>月</w:t>
      </w:r>
      <w:r w:rsidR="00C7452E" w:rsidRPr="00C839B0">
        <w:rPr>
          <w:color w:val="000000" w:themeColor="text1"/>
        </w:rPr>
        <w:t>8</w:t>
      </w:r>
      <w:r w:rsidR="00C7452E" w:rsidRPr="00C839B0">
        <w:rPr>
          <w:rFonts w:hint="eastAsia"/>
          <w:color w:val="000000" w:themeColor="text1"/>
        </w:rPr>
        <w:t>日以中州科大名義在全國大專院校境外生資訊網登錄</w:t>
      </w:r>
      <w:proofErr w:type="gramStart"/>
      <w:r w:rsidR="0067131D" w:rsidRPr="00C839B0">
        <w:rPr>
          <w:rFonts w:hint="eastAsia"/>
          <w:color w:val="000000" w:themeColor="text1"/>
        </w:rPr>
        <w:t>柯</w:t>
      </w:r>
      <w:proofErr w:type="gramEnd"/>
      <w:r w:rsidR="0067131D" w:rsidRPr="00C839B0">
        <w:rPr>
          <w:rFonts w:hint="eastAsia"/>
          <w:color w:val="000000" w:themeColor="text1"/>
        </w:rPr>
        <w:t>○○</w:t>
      </w:r>
      <w:r w:rsidR="00C7452E" w:rsidRPr="00C839B0">
        <w:rPr>
          <w:rFonts w:hint="eastAsia"/>
          <w:color w:val="000000" w:themeColor="text1"/>
        </w:rPr>
        <w:t>退學，並發函給教育部，要求教育部應命靜宜大學立即將柯</w:t>
      </w:r>
      <w:r w:rsidR="00EC197F" w:rsidRPr="00C839B0">
        <w:rPr>
          <w:rFonts w:hint="eastAsia"/>
          <w:color w:val="000000" w:themeColor="text1"/>
        </w:rPr>
        <w:t>○○</w:t>
      </w:r>
      <w:r w:rsidR="00C7452E" w:rsidRPr="00C839B0">
        <w:rPr>
          <w:rFonts w:hint="eastAsia"/>
          <w:color w:val="000000" w:themeColor="text1"/>
        </w:rPr>
        <w:t>退學，復發文向</w:t>
      </w:r>
      <w:r w:rsidR="0067131D" w:rsidRPr="00C839B0">
        <w:rPr>
          <w:rFonts w:hint="eastAsia"/>
          <w:color w:val="000000" w:themeColor="text1"/>
        </w:rPr>
        <w:t>柯○○</w:t>
      </w:r>
      <w:r w:rsidR="00C7452E" w:rsidRPr="00C839B0">
        <w:rPr>
          <w:rFonts w:hint="eastAsia"/>
          <w:color w:val="000000" w:themeColor="text1"/>
        </w:rPr>
        <w:t>催討其積欠中州科大之學雜費總計</w:t>
      </w:r>
      <w:r w:rsidR="00C7452E" w:rsidRPr="00C839B0">
        <w:rPr>
          <w:color w:val="000000" w:themeColor="text1"/>
        </w:rPr>
        <w:t>100,934</w:t>
      </w:r>
      <w:r w:rsidR="00C7452E" w:rsidRPr="00C839B0">
        <w:rPr>
          <w:rFonts w:hint="eastAsia"/>
          <w:color w:val="000000" w:themeColor="text1"/>
        </w:rPr>
        <w:t>元，</w:t>
      </w:r>
      <w:r w:rsidR="0067131D" w:rsidRPr="00C839B0">
        <w:rPr>
          <w:rFonts w:hint="eastAsia"/>
          <w:color w:val="000000" w:themeColor="text1"/>
        </w:rPr>
        <w:t>柯○○</w:t>
      </w:r>
      <w:r w:rsidR="00C7452E" w:rsidRPr="00C839B0">
        <w:rPr>
          <w:rFonts w:hint="eastAsia"/>
          <w:color w:val="000000" w:themeColor="text1"/>
        </w:rPr>
        <w:t>不堪中州科大以此等幾近報復之手段對待自己，最終選擇透過長期關注本事件之媒體於</w:t>
      </w:r>
      <w:r w:rsidR="00C7452E" w:rsidRPr="00C839B0">
        <w:rPr>
          <w:color w:val="000000" w:themeColor="text1"/>
        </w:rPr>
        <w:t>111</w:t>
      </w:r>
      <w:r w:rsidR="00C7452E" w:rsidRPr="00C839B0">
        <w:rPr>
          <w:rFonts w:hint="eastAsia"/>
          <w:color w:val="000000" w:themeColor="text1"/>
        </w:rPr>
        <w:t>年</w:t>
      </w:r>
      <w:r w:rsidR="00C7452E" w:rsidRPr="00C839B0">
        <w:rPr>
          <w:color w:val="000000" w:themeColor="text1"/>
        </w:rPr>
        <w:t>1</w:t>
      </w:r>
      <w:r w:rsidR="00C7452E" w:rsidRPr="00C839B0">
        <w:rPr>
          <w:rFonts w:hint="eastAsia"/>
          <w:color w:val="000000" w:themeColor="text1"/>
        </w:rPr>
        <w:t>月間公開上情；而於此同時，另</w:t>
      </w:r>
      <w:r w:rsidR="00C7452E" w:rsidRPr="00C839B0">
        <w:rPr>
          <w:color w:val="000000" w:themeColor="text1"/>
        </w:rPr>
        <w:t>1</w:t>
      </w:r>
      <w:r w:rsidR="00C7452E" w:rsidRPr="00C839B0">
        <w:rPr>
          <w:rFonts w:hint="eastAsia"/>
          <w:color w:val="000000" w:themeColor="text1"/>
        </w:rPr>
        <w:t>名本案烏干達留學生</w:t>
      </w:r>
      <w:proofErr w:type="gramStart"/>
      <w:r w:rsidR="008D2BB0" w:rsidRPr="00C839B0">
        <w:rPr>
          <w:rFonts w:hint="eastAsia"/>
          <w:color w:val="000000" w:themeColor="text1"/>
        </w:rPr>
        <w:t>葛</w:t>
      </w:r>
      <w:proofErr w:type="gramEnd"/>
      <w:r w:rsidR="008D2BB0" w:rsidRPr="00C839B0">
        <w:rPr>
          <w:rFonts w:hint="eastAsia"/>
          <w:color w:val="000000" w:themeColor="text1"/>
        </w:rPr>
        <w:t>○○</w:t>
      </w:r>
      <w:r w:rsidR="00C7452E" w:rsidRPr="00C839B0">
        <w:rPr>
          <w:rFonts w:hint="eastAsia"/>
          <w:color w:val="000000" w:themeColor="text1"/>
        </w:rPr>
        <w:t>亦因不堪長期勞動，於</w:t>
      </w:r>
      <w:proofErr w:type="gramStart"/>
      <w:r w:rsidR="00C7452E" w:rsidRPr="00C839B0">
        <w:rPr>
          <w:color w:val="000000" w:themeColor="text1"/>
        </w:rPr>
        <w:t>110</w:t>
      </w:r>
      <w:r w:rsidR="00C7452E" w:rsidRPr="00C839B0">
        <w:rPr>
          <w:rFonts w:hint="eastAsia"/>
          <w:color w:val="000000" w:themeColor="text1"/>
        </w:rPr>
        <w:t>年</w:t>
      </w:r>
      <w:r w:rsidR="00C7452E" w:rsidRPr="00C839B0">
        <w:rPr>
          <w:color w:val="000000" w:themeColor="text1"/>
        </w:rPr>
        <w:t>11</w:t>
      </w:r>
      <w:r w:rsidR="00C7452E" w:rsidRPr="00C839B0">
        <w:rPr>
          <w:rFonts w:hint="eastAsia"/>
          <w:color w:val="000000" w:themeColor="text1"/>
        </w:rPr>
        <w:t>月間起</w:t>
      </w:r>
      <w:proofErr w:type="gramEnd"/>
      <w:r w:rsidR="00C7452E" w:rsidRPr="00C839B0">
        <w:rPr>
          <w:rFonts w:hint="eastAsia"/>
          <w:color w:val="000000" w:themeColor="text1"/>
        </w:rPr>
        <w:t>，即開始寫電子郵件向教育部等政府機關求助，並於</w:t>
      </w:r>
      <w:proofErr w:type="gramStart"/>
      <w:r w:rsidR="00C7452E" w:rsidRPr="00C839B0">
        <w:rPr>
          <w:color w:val="000000" w:themeColor="text1"/>
        </w:rPr>
        <w:t>111</w:t>
      </w:r>
      <w:r w:rsidR="00C7452E" w:rsidRPr="00C839B0">
        <w:rPr>
          <w:rFonts w:hint="eastAsia"/>
          <w:color w:val="000000" w:themeColor="text1"/>
        </w:rPr>
        <w:t>年</w:t>
      </w:r>
      <w:r w:rsidR="00C7452E" w:rsidRPr="00C839B0">
        <w:rPr>
          <w:color w:val="000000" w:themeColor="text1"/>
        </w:rPr>
        <w:t>1</w:t>
      </w:r>
      <w:r w:rsidR="00C7452E" w:rsidRPr="00C839B0">
        <w:rPr>
          <w:rFonts w:hint="eastAsia"/>
          <w:color w:val="000000" w:themeColor="text1"/>
        </w:rPr>
        <w:t>月間與中</w:t>
      </w:r>
      <w:proofErr w:type="gramEnd"/>
      <w:r w:rsidR="00C7452E" w:rsidRPr="00C839B0">
        <w:rPr>
          <w:rFonts w:hint="eastAsia"/>
          <w:color w:val="000000" w:themeColor="text1"/>
        </w:rPr>
        <w:t>州科大校內人員發生爭執後報警尋求協助，適檢察官已立案偵查經開始調查，經檢察官以人口販運被害人身分緊急安置</w:t>
      </w:r>
      <w:r w:rsidR="00C7452E" w:rsidRPr="00C839B0">
        <w:rPr>
          <w:rFonts w:hint="eastAsia"/>
          <w:color w:val="000000" w:themeColor="text1"/>
        </w:rPr>
        <w:lastRenderedPageBreak/>
        <w:t>後，而循線查</w:t>
      </w:r>
      <w:proofErr w:type="gramStart"/>
      <w:r w:rsidR="00C7452E" w:rsidRPr="00C839B0">
        <w:rPr>
          <w:rFonts w:hint="eastAsia"/>
          <w:color w:val="000000" w:themeColor="text1"/>
        </w:rPr>
        <w:t>悉上</w:t>
      </w:r>
      <w:proofErr w:type="gramEnd"/>
      <w:r w:rsidR="00C7452E" w:rsidRPr="00C839B0">
        <w:rPr>
          <w:rFonts w:hint="eastAsia"/>
          <w:color w:val="000000" w:themeColor="text1"/>
        </w:rPr>
        <w:t>情</w:t>
      </w:r>
      <w:r w:rsidR="00C55CB9" w:rsidRPr="00C839B0">
        <w:rPr>
          <w:rStyle w:val="aff1"/>
          <w:color w:val="000000" w:themeColor="text1"/>
        </w:rPr>
        <w:footnoteReference w:id="24"/>
      </w:r>
      <w:r w:rsidR="00C7452E" w:rsidRPr="00C839B0">
        <w:rPr>
          <w:rFonts w:hint="eastAsia"/>
          <w:color w:val="000000" w:themeColor="text1"/>
        </w:rPr>
        <w:t>。111年10月11日彰化地檢署以刑法第132條公務員洩漏國防以外之秘密罪提起公訴（</w:t>
      </w:r>
      <w:proofErr w:type="gramStart"/>
      <w:r w:rsidR="00C7452E" w:rsidRPr="00C839B0">
        <w:rPr>
          <w:rFonts w:hint="eastAsia"/>
          <w:color w:val="000000" w:themeColor="text1"/>
        </w:rPr>
        <w:t>111</w:t>
      </w:r>
      <w:proofErr w:type="gramEnd"/>
      <w:r w:rsidR="00C7452E" w:rsidRPr="00C839B0">
        <w:rPr>
          <w:rFonts w:hint="eastAsia"/>
          <w:color w:val="000000" w:themeColor="text1"/>
        </w:rPr>
        <w:t>年度訴字第1074號），現於彰化臺灣地方法院審理中。</w:t>
      </w:r>
    </w:p>
    <w:p w:rsidR="00C7452E" w:rsidRPr="00C839B0" w:rsidRDefault="00C7452E" w:rsidP="00C7452E">
      <w:pPr>
        <w:pStyle w:val="4"/>
        <w:rPr>
          <w:color w:val="000000" w:themeColor="text1"/>
        </w:rPr>
      </w:pPr>
      <w:r w:rsidRPr="00C839B0">
        <w:rPr>
          <w:rFonts w:hint="eastAsia"/>
          <w:color w:val="000000" w:themeColor="text1"/>
        </w:rPr>
        <w:t>對於中州科大國際交流中心主任向劉員反映該校學生</w:t>
      </w:r>
      <w:proofErr w:type="gramStart"/>
      <w:r w:rsidRPr="00C839B0">
        <w:rPr>
          <w:rFonts w:hint="eastAsia"/>
          <w:color w:val="000000" w:themeColor="text1"/>
        </w:rPr>
        <w:t>疑</w:t>
      </w:r>
      <w:proofErr w:type="gramEnd"/>
      <w:r w:rsidRPr="00C839B0">
        <w:rPr>
          <w:rFonts w:hint="eastAsia"/>
          <w:color w:val="000000" w:themeColor="text1"/>
        </w:rPr>
        <w:t>有失聯之情形，故登入系統查詢，然依據移民署職權劃分規定，劉員身為收容所副隊長，主責業務係襄理單位主管處理所</w:t>
      </w:r>
      <w:proofErr w:type="gramStart"/>
      <w:r w:rsidRPr="00C839B0">
        <w:rPr>
          <w:rFonts w:hint="eastAsia"/>
          <w:color w:val="000000" w:themeColor="text1"/>
        </w:rPr>
        <w:t>務</w:t>
      </w:r>
      <w:proofErr w:type="gramEnd"/>
      <w:r w:rsidRPr="00C839B0">
        <w:rPr>
          <w:rFonts w:hint="eastAsia"/>
          <w:color w:val="000000" w:themeColor="text1"/>
        </w:rPr>
        <w:t>，與外籍學生居停留事務無涉，劉員應循標準作業流程，</w:t>
      </w:r>
      <w:proofErr w:type="gramStart"/>
      <w:r w:rsidRPr="00C839B0">
        <w:rPr>
          <w:rFonts w:hint="eastAsia"/>
          <w:color w:val="000000" w:themeColor="text1"/>
        </w:rPr>
        <w:t>於錄</w:t>
      </w:r>
      <w:proofErr w:type="gramEnd"/>
      <w:r w:rsidRPr="00C839B0">
        <w:rPr>
          <w:rFonts w:hint="eastAsia"/>
          <w:color w:val="000000" w:themeColor="text1"/>
        </w:rPr>
        <w:t>案後移案外勤單位協尋，亦可請</w:t>
      </w:r>
      <w:r w:rsidR="00CF59A8" w:rsidRPr="00C839B0">
        <w:rPr>
          <w:rFonts w:hint="eastAsia"/>
          <w:color w:val="000000" w:themeColor="text1"/>
        </w:rPr>
        <w:t>李○○</w:t>
      </w:r>
      <w:r w:rsidRPr="00C839B0">
        <w:rPr>
          <w:rFonts w:hint="eastAsia"/>
          <w:color w:val="000000" w:themeColor="text1"/>
        </w:rPr>
        <w:t>逕向該署權責單位或教育權責機關反映，而非自行登入系統查詢學生之居停留動態資訊，劉員涉有不當查詢之嫌，調查後移民署將劉員調整為非主管職務並調離南投所，111年9月15日另依違反入出國查驗及資料蒐集利用辦法第22條規定</w:t>
      </w:r>
      <w:r w:rsidR="00E90804" w:rsidRPr="00C839B0">
        <w:rPr>
          <w:rStyle w:val="aff1"/>
          <w:color w:val="000000" w:themeColor="text1"/>
        </w:rPr>
        <w:footnoteReference w:id="25"/>
      </w:r>
      <w:r w:rsidRPr="00C839B0">
        <w:rPr>
          <w:rFonts w:hint="eastAsia"/>
          <w:color w:val="000000" w:themeColor="text1"/>
        </w:rPr>
        <w:t>，不當查詢並洩漏外來人口動態資料，予以</w:t>
      </w:r>
      <w:r w:rsidRPr="00C839B0">
        <w:rPr>
          <w:rFonts w:hint="eastAsia"/>
          <w:b/>
          <w:color w:val="000000" w:themeColor="text1"/>
        </w:rPr>
        <w:t>行政懲處申誡</w:t>
      </w:r>
      <w:r w:rsidR="00DE3297" w:rsidRPr="00C839B0">
        <w:rPr>
          <w:rFonts w:hint="eastAsia"/>
          <w:b/>
          <w:color w:val="000000" w:themeColor="text1"/>
        </w:rPr>
        <w:t>2</w:t>
      </w:r>
      <w:r w:rsidRPr="00C839B0">
        <w:rPr>
          <w:rFonts w:hint="eastAsia"/>
          <w:b/>
          <w:color w:val="000000" w:themeColor="text1"/>
        </w:rPr>
        <w:t>次。</w:t>
      </w:r>
    </w:p>
    <w:p w:rsidR="00C7452E" w:rsidRPr="00C839B0" w:rsidRDefault="00C7452E" w:rsidP="00C7452E">
      <w:pPr>
        <w:pStyle w:val="4"/>
        <w:rPr>
          <w:color w:val="000000" w:themeColor="text1"/>
        </w:rPr>
      </w:pPr>
      <w:r w:rsidRPr="00C839B0">
        <w:rPr>
          <w:rFonts w:hint="eastAsia"/>
          <w:color w:val="000000" w:themeColor="text1"/>
        </w:rPr>
        <w:t>劉員於本院約</w:t>
      </w:r>
      <w:proofErr w:type="gramStart"/>
      <w:r w:rsidRPr="00C839B0">
        <w:rPr>
          <w:rFonts w:hint="eastAsia"/>
          <w:color w:val="000000" w:themeColor="text1"/>
        </w:rPr>
        <w:t>詢</w:t>
      </w:r>
      <w:proofErr w:type="gramEnd"/>
      <w:r w:rsidRPr="00C839B0">
        <w:rPr>
          <w:rFonts w:hint="eastAsia"/>
          <w:color w:val="000000" w:themeColor="text1"/>
        </w:rPr>
        <w:t>時表示，</w:t>
      </w:r>
      <w:r w:rsidR="00CF59A8" w:rsidRPr="00C839B0">
        <w:rPr>
          <w:rFonts w:hint="eastAsia"/>
          <w:color w:val="000000" w:themeColor="text1"/>
        </w:rPr>
        <w:t>李○○</w:t>
      </w:r>
      <w:r w:rsidRPr="00C839B0">
        <w:rPr>
          <w:rFonts w:hint="eastAsia"/>
          <w:color w:val="000000" w:themeColor="text1"/>
        </w:rPr>
        <w:t>當時係以LINE通訊軟體方式與職聯繫，詢問該校有</w:t>
      </w:r>
      <w:r w:rsidR="00BB7474" w:rsidRPr="00C839B0">
        <w:rPr>
          <w:rFonts w:hint="eastAsia"/>
          <w:color w:val="000000" w:themeColor="text1"/>
        </w:rPr>
        <w:t>1</w:t>
      </w:r>
      <w:r w:rsidRPr="00C839B0">
        <w:rPr>
          <w:rFonts w:hint="eastAsia"/>
          <w:color w:val="000000" w:themeColor="text1"/>
        </w:rPr>
        <w:t>外生至今尚未到校註冊，類似情況應如何處置之類話語，其先請放寬焦慮心情，亦同步考量並擔憂外生安危及去向，復基於外生單獨並處於語言不通、陌生環境之安全性與時效急迫性，方主動請</w:t>
      </w:r>
      <w:r w:rsidR="00CF59A8" w:rsidRPr="00C839B0">
        <w:rPr>
          <w:rFonts w:hint="eastAsia"/>
          <w:color w:val="000000" w:themeColor="text1"/>
        </w:rPr>
        <w:t>李○○</w:t>
      </w:r>
      <w:r w:rsidRPr="00C839B0">
        <w:rPr>
          <w:rFonts w:hint="eastAsia"/>
          <w:color w:val="000000" w:themeColor="text1"/>
        </w:rPr>
        <w:t>提供該生護照號碼，</w:t>
      </w:r>
      <w:proofErr w:type="gramStart"/>
      <w:r w:rsidRPr="00C839B0">
        <w:rPr>
          <w:rFonts w:hint="eastAsia"/>
          <w:color w:val="000000" w:themeColor="text1"/>
        </w:rPr>
        <w:t>俾</w:t>
      </w:r>
      <w:proofErr w:type="gramEnd"/>
      <w:r w:rsidRPr="00C839B0">
        <w:rPr>
          <w:rFonts w:hint="eastAsia"/>
          <w:color w:val="000000" w:themeColor="text1"/>
        </w:rPr>
        <w:t>使登錄電腦查詢，儘速於第一時間了解該生是否失聯或出境，始得接續辦理</w:t>
      </w:r>
      <w:r w:rsidRPr="00C839B0">
        <w:rPr>
          <w:rFonts w:hint="eastAsia"/>
          <w:color w:val="000000" w:themeColor="text1"/>
        </w:rPr>
        <w:lastRenderedPageBreak/>
        <w:t>後續因應處置方向及作為。當時其並不瞭解有無其他用途…</w:t>
      </w:r>
      <w:proofErr w:type="gramStart"/>
      <w:r w:rsidRPr="00C839B0">
        <w:rPr>
          <w:rFonts w:hint="eastAsia"/>
          <w:color w:val="000000" w:themeColor="text1"/>
        </w:rPr>
        <w:t>…</w:t>
      </w:r>
      <w:proofErr w:type="gramEnd"/>
      <w:r w:rsidRPr="00C839B0">
        <w:rPr>
          <w:rFonts w:hint="eastAsia"/>
          <w:color w:val="000000" w:themeColor="text1"/>
        </w:rPr>
        <w:t>等語，</w:t>
      </w:r>
      <w:proofErr w:type="gramStart"/>
      <w:r w:rsidRPr="00C839B0">
        <w:rPr>
          <w:rFonts w:hint="eastAsia"/>
          <w:color w:val="000000" w:themeColor="text1"/>
        </w:rPr>
        <w:t>然尚無法</w:t>
      </w:r>
      <w:proofErr w:type="gramEnd"/>
      <w:r w:rsidRPr="00C839B0">
        <w:rPr>
          <w:rFonts w:hint="eastAsia"/>
          <w:color w:val="000000" w:themeColor="text1"/>
        </w:rPr>
        <w:t>免除其違失。</w:t>
      </w:r>
    </w:p>
    <w:p w:rsidR="00C7452E" w:rsidRPr="00C839B0" w:rsidRDefault="00C7452E" w:rsidP="00C7452E">
      <w:pPr>
        <w:pStyle w:val="3"/>
        <w:ind w:leftChars="200"/>
        <w:rPr>
          <w:b/>
          <w:color w:val="000000" w:themeColor="text1"/>
        </w:rPr>
      </w:pPr>
      <w:bookmarkStart w:id="366" w:name="_Toc135837027"/>
      <w:bookmarkStart w:id="367" w:name="_Toc135917150"/>
      <w:bookmarkStart w:id="368" w:name="_Toc136012950"/>
      <w:bookmarkStart w:id="369" w:name="_Toc136433225"/>
      <w:bookmarkStart w:id="370" w:name="_Toc136437730"/>
      <w:bookmarkStart w:id="371" w:name="_Toc136439378"/>
      <w:bookmarkStart w:id="372" w:name="_Toc137027397"/>
      <w:r w:rsidRPr="00C839B0">
        <w:rPr>
          <w:rFonts w:hint="eastAsia"/>
          <w:b/>
          <w:color w:val="000000" w:themeColor="text1"/>
        </w:rPr>
        <w:t>對於移民署再發生屬員不當查詢系統違失，系統是否存在漏洞，移民</w:t>
      </w:r>
      <w:proofErr w:type="gramStart"/>
      <w:r w:rsidRPr="00C839B0">
        <w:rPr>
          <w:rFonts w:hint="eastAsia"/>
          <w:b/>
          <w:color w:val="000000" w:themeColor="text1"/>
        </w:rPr>
        <w:t>署稱</w:t>
      </w:r>
      <w:proofErr w:type="gramEnd"/>
      <w:r w:rsidRPr="00C839B0">
        <w:rPr>
          <w:rFonts w:hint="eastAsia"/>
          <w:b/>
          <w:color w:val="000000" w:themeColor="text1"/>
        </w:rPr>
        <w:t>管理系統之查詢作業主要係提供各業務承辦人為查察案件而進行查證之用，系統已設計權限管控機制，對於假</w:t>
      </w:r>
      <w:r w:rsidR="00B50F3F" w:rsidRPr="00C839B0">
        <w:rPr>
          <w:rFonts w:hint="eastAsia"/>
          <w:b/>
          <w:color w:val="000000" w:themeColor="text1"/>
        </w:rPr>
        <w:t>借</w:t>
      </w:r>
      <w:r w:rsidRPr="00C839B0">
        <w:rPr>
          <w:rFonts w:hint="eastAsia"/>
          <w:b/>
          <w:color w:val="000000" w:themeColor="text1"/>
        </w:rPr>
        <w:t>名義查詢作為</w:t>
      </w:r>
      <w:r w:rsidRPr="00C839B0">
        <w:rPr>
          <w:rFonts w:hint="eastAsia"/>
          <w:color w:val="000000" w:themeColor="text1"/>
        </w:rPr>
        <w:t>，</w:t>
      </w:r>
      <w:r w:rsidRPr="00C839B0">
        <w:rPr>
          <w:rFonts w:hint="eastAsia"/>
          <w:b/>
          <w:color w:val="000000" w:themeColor="text1"/>
        </w:rPr>
        <w:t>則利用宣導定期檢視權限範圍、落實事後稽核，以為防範…</w:t>
      </w:r>
      <w:proofErr w:type="gramStart"/>
      <w:r w:rsidRPr="00C839B0">
        <w:rPr>
          <w:rFonts w:hint="eastAsia"/>
          <w:b/>
          <w:color w:val="000000" w:themeColor="text1"/>
        </w:rPr>
        <w:t>…</w:t>
      </w:r>
      <w:proofErr w:type="gramEnd"/>
      <w:r w:rsidRPr="00C839B0">
        <w:rPr>
          <w:rFonts w:hint="eastAsia"/>
          <w:b/>
          <w:color w:val="000000" w:themeColor="text1"/>
        </w:rPr>
        <w:t>等語，且為防範查詢人不當查詢，已於各查詢階段全面執行防範措施，概述如下</w:t>
      </w:r>
      <w:r w:rsidRPr="00C839B0">
        <w:rPr>
          <w:rFonts w:hint="eastAsia"/>
          <w:color w:val="000000" w:themeColor="text1"/>
        </w:rPr>
        <w:t>：</w:t>
      </w:r>
      <w:bookmarkEnd w:id="366"/>
      <w:bookmarkEnd w:id="367"/>
      <w:bookmarkEnd w:id="368"/>
      <w:bookmarkEnd w:id="369"/>
      <w:bookmarkEnd w:id="370"/>
      <w:bookmarkEnd w:id="371"/>
      <w:bookmarkEnd w:id="372"/>
    </w:p>
    <w:p w:rsidR="00C7452E" w:rsidRPr="00C839B0" w:rsidRDefault="00C7452E" w:rsidP="00C7452E">
      <w:pPr>
        <w:pStyle w:val="4"/>
        <w:rPr>
          <w:color w:val="000000" w:themeColor="text1"/>
        </w:rPr>
      </w:pPr>
      <w:r w:rsidRPr="00C839B0">
        <w:rPr>
          <w:rFonts w:hint="eastAsia"/>
          <w:b/>
          <w:color w:val="000000" w:themeColor="text1"/>
        </w:rPr>
        <w:t>查詢前之權限管控</w:t>
      </w:r>
      <w:r w:rsidRPr="00C839B0">
        <w:rPr>
          <w:rFonts w:hint="eastAsia"/>
          <w:color w:val="000000" w:themeColor="text1"/>
        </w:rPr>
        <w:t>:系統針對各業務單位設計有不同權限群組，業務承辦人提出帳號權限申請表後，由各單位主管進行審核賦予適當之權限，交由移民署移民資訊組進行權限開通。</w:t>
      </w:r>
      <w:proofErr w:type="gramStart"/>
      <w:r w:rsidRPr="00C839B0">
        <w:rPr>
          <w:rFonts w:hint="eastAsia"/>
          <w:color w:val="000000" w:themeColor="text1"/>
        </w:rPr>
        <w:t>爰</w:t>
      </w:r>
      <w:proofErr w:type="gramEnd"/>
      <w:r w:rsidRPr="00C839B0">
        <w:rPr>
          <w:rFonts w:hint="eastAsia"/>
          <w:color w:val="000000" w:themeColor="text1"/>
        </w:rPr>
        <w:t>業務承辦人無法進行非業務範圍之系統功能進行查詢。</w:t>
      </w:r>
    </w:p>
    <w:p w:rsidR="00C7452E" w:rsidRPr="00C839B0" w:rsidRDefault="00C7452E" w:rsidP="00C7452E">
      <w:pPr>
        <w:pStyle w:val="4"/>
        <w:rPr>
          <w:color w:val="000000" w:themeColor="text1"/>
        </w:rPr>
      </w:pPr>
      <w:r w:rsidRPr="00C839B0">
        <w:rPr>
          <w:rFonts w:hint="eastAsia"/>
          <w:b/>
          <w:color w:val="000000" w:themeColor="text1"/>
        </w:rPr>
        <w:t>不定期宣導</w:t>
      </w:r>
      <w:r w:rsidRPr="00C839B0">
        <w:rPr>
          <w:rFonts w:hint="eastAsia"/>
          <w:color w:val="000000" w:themeColor="text1"/>
        </w:rPr>
        <w:t>:移民署移民資訊組不定期進行個人資料保護法之教育訓練及宣導。</w:t>
      </w:r>
    </w:p>
    <w:p w:rsidR="00C7452E" w:rsidRPr="00C839B0" w:rsidRDefault="00C7452E" w:rsidP="00C7452E">
      <w:pPr>
        <w:pStyle w:val="4"/>
        <w:rPr>
          <w:color w:val="000000" w:themeColor="text1"/>
        </w:rPr>
      </w:pPr>
      <w:r w:rsidRPr="00C839B0">
        <w:rPr>
          <w:rFonts w:hint="eastAsia"/>
          <w:b/>
          <w:color w:val="000000" w:themeColor="text1"/>
        </w:rPr>
        <w:t>查詢中</w:t>
      </w:r>
      <w:r w:rsidRPr="00C839B0">
        <w:rPr>
          <w:rFonts w:hint="eastAsia"/>
          <w:color w:val="000000" w:themeColor="text1"/>
        </w:rPr>
        <w:t>:各業務承辦人進系統查詢，皆須輸入查詢事由始可開始查詢。系統並逐筆記錄於稽核系統，供後續各單位主管定期抽查稽核，非屬核定權限群組內容無法查詢。</w:t>
      </w:r>
    </w:p>
    <w:p w:rsidR="00C7452E" w:rsidRPr="00C839B0" w:rsidRDefault="00C7452E" w:rsidP="00C7452E">
      <w:pPr>
        <w:pStyle w:val="4"/>
        <w:rPr>
          <w:color w:val="000000" w:themeColor="text1"/>
        </w:rPr>
      </w:pPr>
      <w:r w:rsidRPr="00C839B0">
        <w:rPr>
          <w:rFonts w:hint="eastAsia"/>
          <w:b/>
          <w:color w:val="000000" w:themeColor="text1"/>
        </w:rPr>
        <w:t>查詢後:</w:t>
      </w:r>
      <w:r w:rsidRPr="00C839B0">
        <w:rPr>
          <w:rFonts w:hint="eastAsia"/>
          <w:color w:val="000000" w:themeColor="text1"/>
        </w:rPr>
        <w:t>依移民</w:t>
      </w:r>
      <w:proofErr w:type="gramStart"/>
      <w:r w:rsidRPr="00C839B0">
        <w:rPr>
          <w:rFonts w:hint="eastAsia"/>
          <w:color w:val="000000" w:themeColor="text1"/>
        </w:rPr>
        <w:t>署資安</w:t>
      </w:r>
      <w:proofErr w:type="gramEnd"/>
      <w:r w:rsidRPr="00C839B0">
        <w:rPr>
          <w:rFonts w:hint="eastAsia"/>
          <w:color w:val="000000" w:themeColor="text1"/>
        </w:rPr>
        <w:t>規定，主管負責定期</w:t>
      </w:r>
      <w:r w:rsidR="00054A21" w:rsidRPr="00C839B0">
        <w:rPr>
          <w:rFonts w:hint="eastAsia"/>
          <w:color w:val="000000" w:themeColor="text1"/>
        </w:rPr>
        <w:t>（</w:t>
      </w:r>
      <w:r w:rsidRPr="00C839B0">
        <w:rPr>
          <w:rFonts w:hint="eastAsia"/>
          <w:color w:val="000000" w:themeColor="text1"/>
        </w:rPr>
        <w:t>每月至少1次</w:t>
      </w:r>
      <w:r w:rsidR="006C06ED" w:rsidRPr="00C839B0">
        <w:rPr>
          <w:rFonts w:hint="eastAsia"/>
          <w:color w:val="000000" w:themeColor="text1"/>
        </w:rPr>
        <w:t>）</w:t>
      </w:r>
      <w:r w:rsidRPr="00C839B0">
        <w:rPr>
          <w:rFonts w:hint="eastAsia"/>
          <w:color w:val="000000" w:themeColor="text1"/>
        </w:rPr>
        <w:t>辦理稽核，確認單位查詢人員是否皆依規定查詢個資。</w:t>
      </w:r>
    </w:p>
    <w:p w:rsidR="00C7452E" w:rsidRPr="00C839B0" w:rsidRDefault="00C7452E" w:rsidP="00C7452E">
      <w:pPr>
        <w:pStyle w:val="3"/>
        <w:rPr>
          <w:b/>
          <w:color w:val="000000" w:themeColor="text1"/>
        </w:rPr>
      </w:pPr>
      <w:bookmarkStart w:id="373" w:name="_Toc135837028"/>
      <w:bookmarkStart w:id="374" w:name="_Toc135917151"/>
      <w:bookmarkStart w:id="375" w:name="_Toc136012951"/>
      <w:bookmarkStart w:id="376" w:name="_Toc136433226"/>
      <w:bookmarkStart w:id="377" w:name="_Toc136437731"/>
      <w:bookmarkStart w:id="378" w:name="_Toc136439379"/>
      <w:bookmarkStart w:id="379" w:name="_Toc137027398"/>
      <w:r w:rsidRPr="00C839B0">
        <w:rPr>
          <w:rFonts w:hint="eastAsia"/>
          <w:b/>
          <w:color w:val="000000" w:themeColor="text1"/>
        </w:rPr>
        <w:t>然而雖移民署認為對於假</w:t>
      </w:r>
      <w:r w:rsidR="004870BB" w:rsidRPr="00C839B0">
        <w:rPr>
          <w:rFonts w:hint="eastAsia"/>
          <w:b/>
          <w:color w:val="000000" w:themeColor="text1"/>
        </w:rPr>
        <w:t>借</w:t>
      </w:r>
      <w:r w:rsidRPr="00C839B0">
        <w:rPr>
          <w:rFonts w:hint="eastAsia"/>
          <w:b/>
          <w:color w:val="000000" w:themeColor="text1"/>
        </w:rPr>
        <w:t>名義查詢作為</w:t>
      </w:r>
      <w:r w:rsidRPr="00C839B0">
        <w:rPr>
          <w:rFonts w:hint="eastAsia"/>
          <w:color w:val="000000" w:themeColor="text1"/>
        </w:rPr>
        <w:t>，</w:t>
      </w:r>
      <w:r w:rsidRPr="00C839B0">
        <w:rPr>
          <w:rFonts w:hint="eastAsia"/>
          <w:b/>
          <w:color w:val="000000" w:themeColor="text1"/>
        </w:rPr>
        <w:t>可利用宣導、定期檢視權限範圍及落實事後稽核等措施，且為防範查詢人不當查詢，已於各查詢階段全面執行預防措施，惟雖有上開防範作為，然該署過往尚發生洩漏</w:t>
      </w:r>
      <w:proofErr w:type="gramStart"/>
      <w:r w:rsidRPr="00C839B0">
        <w:rPr>
          <w:rFonts w:hint="eastAsia"/>
          <w:b/>
          <w:color w:val="000000" w:themeColor="text1"/>
        </w:rPr>
        <w:t>個</w:t>
      </w:r>
      <w:proofErr w:type="gramEnd"/>
      <w:r w:rsidRPr="00C839B0">
        <w:rPr>
          <w:rFonts w:hint="eastAsia"/>
          <w:b/>
          <w:color w:val="000000" w:themeColor="text1"/>
        </w:rPr>
        <w:t>資及洩漏就學資訊之違失，係分別透過民眾檢舉後調查以及彰化地檢署檢察官偵</w:t>
      </w:r>
      <w:r w:rsidR="008D17D9" w:rsidRPr="00C839B0">
        <w:rPr>
          <w:rFonts w:hint="eastAsia"/>
          <w:b/>
          <w:color w:val="000000" w:themeColor="text1"/>
        </w:rPr>
        <w:t>查</w:t>
      </w:r>
      <w:r w:rsidRPr="00C839B0">
        <w:rPr>
          <w:rFonts w:hint="eastAsia"/>
          <w:b/>
          <w:color w:val="000000" w:themeColor="text1"/>
        </w:rPr>
        <w:t>發現，尚非透過</w:t>
      </w:r>
      <w:r w:rsidR="006E2453" w:rsidRPr="00C839B0">
        <w:rPr>
          <w:rFonts w:hint="eastAsia"/>
          <w:b/>
          <w:color w:val="000000" w:themeColor="text1"/>
        </w:rPr>
        <w:t>移民署</w:t>
      </w:r>
      <w:r w:rsidRPr="00C839B0">
        <w:rPr>
          <w:rFonts w:hint="eastAsia"/>
          <w:b/>
          <w:color w:val="000000" w:themeColor="text1"/>
        </w:rPr>
        <w:t>防護措施稽核發現，且劉員假借名</w:t>
      </w:r>
      <w:r w:rsidRPr="00C839B0">
        <w:rPr>
          <w:rFonts w:hint="eastAsia"/>
          <w:b/>
          <w:color w:val="000000" w:themeColor="text1"/>
        </w:rPr>
        <w:lastRenderedPageBreak/>
        <w:t>義不當查詢，其又</w:t>
      </w:r>
      <w:proofErr w:type="gramStart"/>
      <w:r w:rsidRPr="00C839B0">
        <w:rPr>
          <w:rFonts w:hint="eastAsia"/>
          <w:b/>
          <w:color w:val="000000" w:themeColor="text1"/>
        </w:rPr>
        <w:t>非屬被稽核</w:t>
      </w:r>
      <w:proofErr w:type="gramEnd"/>
      <w:r w:rsidRPr="00C839B0">
        <w:rPr>
          <w:rFonts w:hint="eastAsia"/>
          <w:b/>
          <w:color w:val="000000" w:themeColor="text1"/>
        </w:rPr>
        <w:t>對象，實難以透過事後稽核措施發現，益證該</w:t>
      </w:r>
      <w:proofErr w:type="gramStart"/>
      <w:r w:rsidRPr="00C839B0">
        <w:rPr>
          <w:rFonts w:hint="eastAsia"/>
          <w:b/>
          <w:color w:val="000000" w:themeColor="text1"/>
        </w:rPr>
        <w:t>署欲</w:t>
      </w:r>
      <w:r w:rsidR="00CA42B0" w:rsidRPr="00C839B0">
        <w:rPr>
          <w:rFonts w:hint="eastAsia"/>
          <w:b/>
          <w:color w:val="000000" w:themeColor="text1"/>
        </w:rPr>
        <w:t>藉</w:t>
      </w:r>
      <w:proofErr w:type="gramEnd"/>
      <w:r w:rsidRPr="00C839B0">
        <w:rPr>
          <w:rFonts w:hint="eastAsia"/>
          <w:b/>
          <w:color w:val="000000" w:themeColor="text1"/>
        </w:rPr>
        <w:t>上開措施，防範不當查核，顯難達成具體效果，亟應重行檢視管理系統審查、稽核機制，以</w:t>
      </w:r>
      <w:proofErr w:type="gramStart"/>
      <w:r w:rsidRPr="00C839B0">
        <w:rPr>
          <w:rFonts w:hint="eastAsia"/>
          <w:b/>
          <w:color w:val="000000" w:themeColor="text1"/>
        </w:rPr>
        <w:t>避免類案再</w:t>
      </w:r>
      <w:proofErr w:type="gramEnd"/>
      <w:r w:rsidRPr="00C839B0">
        <w:rPr>
          <w:rFonts w:hint="eastAsia"/>
          <w:b/>
          <w:color w:val="000000" w:themeColor="text1"/>
        </w:rPr>
        <w:t>生</w:t>
      </w:r>
      <w:r w:rsidR="006F7849" w:rsidRPr="00C839B0">
        <w:rPr>
          <w:rFonts w:hint="eastAsia"/>
          <w:color w:val="000000" w:themeColor="text1"/>
        </w:rPr>
        <w:t>：</w:t>
      </w:r>
      <w:bookmarkEnd w:id="373"/>
      <w:bookmarkEnd w:id="374"/>
      <w:bookmarkEnd w:id="375"/>
      <w:bookmarkEnd w:id="376"/>
      <w:bookmarkEnd w:id="377"/>
      <w:bookmarkEnd w:id="378"/>
      <w:bookmarkEnd w:id="379"/>
    </w:p>
    <w:p w:rsidR="00C7452E" w:rsidRPr="00C839B0" w:rsidRDefault="00C7452E" w:rsidP="00C7452E">
      <w:pPr>
        <w:pStyle w:val="4"/>
        <w:rPr>
          <w:color w:val="000000" w:themeColor="text1"/>
        </w:rPr>
      </w:pPr>
      <w:r w:rsidRPr="00C839B0">
        <w:rPr>
          <w:rFonts w:hint="eastAsia"/>
          <w:color w:val="000000" w:themeColor="text1"/>
        </w:rPr>
        <w:t>劉員係因為襄助主管辦理收容管理相關業務，該署</w:t>
      </w:r>
      <w:proofErr w:type="gramStart"/>
      <w:r w:rsidRPr="00C839B0">
        <w:rPr>
          <w:rFonts w:hint="eastAsia"/>
          <w:color w:val="000000" w:themeColor="text1"/>
        </w:rPr>
        <w:t>爰</w:t>
      </w:r>
      <w:proofErr w:type="gramEnd"/>
      <w:r w:rsidRPr="00C839B0">
        <w:rPr>
          <w:rFonts w:hint="eastAsia"/>
          <w:color w:val="000000" w:themeColor="text1"/>
        </w:rPr>
        <w:t>同意劉員申請</w:t>
      </w:r>
      <w:r w:rsidR="00FF7219" w:rsidRPr="00C839B0">
        <w:rPr>
          <w:rFonts w:hint="eastAsia"/>
          <w:color w:val="000000" w:themeColor="text1"/>
        </w:rPr>
        <w:t>移民管理系統</w:t>
      </w:r>
      <w:r w:rsidRPr="00C839B0">
        <w:rPr>
          <w:rFonts w:hint="eastAsia"/>
          <w:color w:val="000000" w:themeColor="text1"/>
        </w:rPr>
        <w:t>權限，該權限得查詢查處收容及人口動態等相關資料，</w:t>
      </w:r>
      <w:proofErr w:type="gramStart"/>
      <w:r w:rsidRPr="00C839B0">
        <w:rPr>
          <w:rFonts w:hint="eastAsia"/>
          <w:color w:val="000000" w:themeColor="text1"/>
        </w:rPr>
        <w:t>俾</w:t>
      </w:r>
      <w:proofErr w:type="gramEnd"/>
      <w:r w:rsidRPr="00C839B0">
        <w:rPr>
          <w:rFonts w:hint="eastAsia"/>
          <w:color w:val="000000" w:themeColor="text1"/>
        </w:rPr>
        <w:t>利順利執行收容遣返業務。如</w:t>
      </w:r>
      <w:r w:rsidR="00C55CB9" w:rsidRPr="00C839B0">
        <w:rPr>
          <w:rFonts w:hint="eastAsia"/>
          <w:color w:val="000000" w:themeColor="text1"/>
        </w:rPr>
        <w:t>前</w:t>
      </w:r>
      <w:r w:rsidRPr="00C839B0">
        <w:rPr>
          <w:rFonts w:hint="eastAsia"/>
          <w:color w:val="000000" w:themeColor="text1"/>
        </w:rPr>
        <w:t>所示，該權限可查尋範圍包含資料龐大。</w:t>
      </w:r>
    </w:p>
    <w:p w:rsidR="00C7452E" w:rsidRPr="00C839B0" w:rsidRDefault="00C7452E" w:rsidP="00C7452E">
      <w:pPr>
        <w:pStyle w:val="4"/>
        <w:rPr>
          <w:color w:val="000000" w:themeColor="text1"/>
        </w:rPr>
      </w:pPr>
      <w:r w:rsidRPr="00C839B0">
        <w:rPr>
          <w:rFonts w:hint="eastAsia"/>
          <w:color w:val="000000" w:themeColor="text1"/>
        </w:rPr>
        <w:t>劉員接受中州科大</w:t>
      </w:r>
      <w:r w:rsidR="00CF59A8" w:rsidRPr="00C839B0">
        <w:rPr>
          <w:rFonts w:hint="eastAsia"/>
          <w:color w:val="000000" w:themeColor="text1"/>
        </w:rPr>
        <w:t>李○○</w:t>
      </w:r>
      <w:r w:rsidRPr="00C839B0">
        <w:rPr>
          <w:rFonts w:hint="eastAsia"/>
          <w:color w:val="000000" w:themeColor="text1"/>
        </w:rPr>
        <w:t>請託後直接以01「申請案件查詢」之選項進入系統，</w:t>
      </w:r>
      <w:proofErr w:type="gramStart"/>
      <w:r w:rsidRPr="00C839B0">
        <w:rPr>
          <w:rFonts w:hint="eastAsia"/>
          <w:color w:val="000000" w:themeColor="text1"/>
        </w:rPr>
        <w:t>然</w:t>
      </w:r>
      <w:r w:rsidR="00CF59A8" w:rsidRPr="00C839B0">
        <w:rPr>
          <w:rFonts w:hint="eastAsia"/>
          <w:color w:val="000000" w:themeColor="text1"/>
        </w:rPr>
        <w:t>李○○</w:t>
      </w:r>
      <w:proofErr w:type="gramEnd"/>
      <w:r w:rsidRPr="00C839B0">
        <w:rPr>
          <w:rFonts w:hint="eastAsia"/>
          <w:color w:val="000000" w:themeColor="text1"/>
        </w:rPr>
        <w:t>並未向該署提出申請案件，顯與劉員係查詢的原因不符，本院詢問劉員，其亦坦承，於110年10月5日登入系統查詢柯生資料時，於系統之「查詢事由」選單勾選01（申請案件查詢）只是因為習慣就點01申請案件，沒有特別用意。其亦知悉中州</w:t>
      </w:r>
      <w:r w:rsidR="00136311" w:rsidRPr="00C839B0">
        <w:rPr>
          <w:rFonts w:hint="eastAsia"/>
          <w:color w:val="000000" w:themeColor="text1"/>
        </w:rPr>
        <w:t>科大</w:t>
      </w:r>
      <w:r w:rsidRPr="00C839B0">
        <w:rPr>
          <w:rFonts w:hint="eastAsia"/>
          <w:color w:val="000000" w:themeColor="text1"/>
        </w:rPr>
        <w:t>沒有提出申請…</w:t>
      </w:r>
      <w:proofErr w:type="gramStart"/>
      <w:r w:rsidRPr="00C839B0">
        <w:rPr>
          <w:rFonts w:hint="eastAsia"/>
          <w:color w:val="000000" w:themeColor="text1"/>
        </w:rPr>
        <w:t>…</w:t>
      </w:r>
      <w:proofErr w:type="gramEnd"/>
      <w:r w:rsidRPr="00C839B0">
        <w:rPr>
          <w:rFonts w:hint="eastAsia"/>
          <w:color w:val="000000" w:themeColor="text1"/>
        </w:rPr>
        <w:t>云云。</w:t>
      </w:r>
    </w:p>
    <w:p w:rsidR="00C7452E" w:rsidRPr="00C839B0" w:rsidRDefault="00C7452E" w:rsidP="00C7452E">
      <w:pPr>
        <w:pStyle w:val="4"/>
        <w:rPr>
          <w:color w:val="000000" w:themeColor="text1"/>
        </w:rPr>
      </w:pPr>
      <w:r w:rsidRPr="00C839B0">
        <w:rPr>
          <w:rFonts w:hint="eastAsia"/>
          <w:color w:val="000000" w:themeColor="text1"/>
        </w:rPr>
        <w:t>又經本院請該署提供劉員任職於移民署中區事務大隊南投收容所（110年1月1日至111年10月23日）期間主管或主管指定之專人定期抽查管理稽核結果均符合</w:t>
      </w:r>
      <w:r w:rsidR="001211E2" w:rsidRPr="00C839B0">
        <w:rPr>
          <w:rFonts w:hint="eastAsia"/>
          <w:color w:val="000000" w:themeColor="text1"/>
        </w:rPr>
        <w:t>，</w:t>
      </w:r>
      <w:r w:rsidRPr="00C839B0">
        <w:rPr>
          <w:rFonts w:hint="eastAsia"/>
          <w:color w:val="000000" w:themeColor="text1"/>
        </w:rPr>
        <w:t>未發現違失。</w:t>
      </w:r>
      <w:r w:rsidR="00C55A0D" w:rsidRPr="00C839B0">
        <w:rPr>
          <w:rFonts w:hint="eastAsia"/>
          <w:color w:val="000000" w:themeColor="text1"/>
        </w:rPr>
        <w:t xml:space="preserve">　</w:t>
      </w:r>
    </w:p>
    <w:p w:rsidR="00C7452E" w:rsidRPr="00C839B0" w:rsidRDefault="00C7452E" w:rsidP="00C7452E">
      <w:pPr>
        <w:pStyle w:val="4"/>
        <w:rPr>
          <w:color w:val="000000" w:themeColor="text1"/>
        </w:rPr>
      </w:pPr>
      <w:r w:rsidRPr="00C839B0">
        <w:rPr>
          <w:rFonts w:hint="eastAsia"/>
          <w:color w:val="000000" w:themeColor="text1"/>
        </w:rPr>
        <w:t>該期間單位主管每月以「稽核管理系統」稽查同仁有無違規查處情形至少1次，並檢查：1、查詢內容與業務需求是否相符、2</w:t>
      </w:r>
      <w:r w:rsidRPr="00C839B0">
        <w:rPr>
          <w:color w:val="000000" w:themeColor="text1"/>
        </w:rPr>
        <w:t>.</w:t>
      </w:r>
      <w:r w:rsidRPr="00C839B0">
        <w:rPr>
          <w:rFonts w:hint="eastAsia"/>
          <w:color w:val="000000" w:themeColor="text1"/>
        </w:rPr>
        <w:t>查詢內容有無涉及特定人士、3</w:t>
      </w:r>
      <w:r w:rsidRPr="00C839B0">
        <w:rPr>
          <w:color w:val="000000" w:themeColor="text1"/>
        </w:rPr>
        <w:t>.</w:t>
      </w:r>
      <w:r w:rsidRPr="00C839B0">
        <w:rPr>
          <w:rFonts w:hint="eastAsia"/>
          <w:color w:val="000000" w:themeColor="text1"/>
        </w:rPr>
        <w:t>查詢日期與勤務日期是否相符、4</w:t>
      </w:r>
      <w:r w:rsidRPr="00C839B0">
        <w:rPr>
          <w:color w:val="000000" w:themeColor="text1"/>
        </w:rPr>
        <w:t>.</w:t>
      </w:r>
      <w:r w:rsidRPr="00C839B0">
        <w:rPr>
          <w:rFonts w:hint="eastAsia"/>
          <w:color w:val="000000" w:themeColor="text1"/>
        </w:rPr>
        <w:t>查詢使用電腦之I</w:t>
      </w:r>
      <w:r w:rsidRPr="00C839B0">
        <w:rPr>
          <w:color w:val="000000" w:themeColor="text1"/>
        </w:rPr>
        <w:t>P</w:t>
      </w:r>
      <w:r w:rsidRPr="00C839B0">
        <w:rPr>
          <w:rFonts w:hint="eastAsia"/>
          <w:color w:val="000000" w:themeColor="text1"/>
        </w:rPr>
        <w:t>有無異常、5</w:t>
      </w:r>
      <w:r w:rsidRPr="00C839B0">
        <w:rPr>
          <w:color w:val="000000" w:themeColor="text1"/>
        </w:rPr>
        <w:t>.</w:t>
      </w:r>
      <w:r w:rsidRPr="00C839B0">
        <w:rPr>
          <w:rFonts w:hint="eastAsia"/>
          <w:color w:val="000000" w:themeColor="text1"/>
        </w:rPr>
        <w:t>其他等項目。</w:t>
      </w:r>
    </w:p>
    <w:p w:rsidR="00C7452E" w:rsidRPr="00C839B0" w:rsidRDefault="00C7452E" w:rsidP="00C7452E">
      <w:pPr>
        <w:pStyle w:val="4"/>
        <w:rPr>
          <w:color w:val="000000" w:themeColor="text1"/>
        </w:rPr>
      </w:pPr>
      <w:r w:rsidRPr="00C839B0">
        <w:rPr>
          <w:rFonts w:hint="eastAsia"/>
          <w:color w:val="000000" w:themeColor="text1"/>
        </w:rPr>
        <w:t>據該署提供資料發現，當時劉員任職</w:t>
      </w:r>
      <w:r w:rsidRPr="00C839B0">
        <w:rPr>
          <w:color w:val="000000" w:themeColor="text1"/>
        </w:rPr>
        <w:t>中區事務大隊南投收容所副隊長</w:t>
      </w:r>
      <w:r w:rsidRPr="00C839B0">
        <w:rPr>
          <w:rFonts w:hint="eastAsia"/>
          <w:color w:val="000000" w:themeColor="text1"/>
        </w:rPr>
        <w:t>，</w:t>
      </w:r>
      <w:proofErr w:type="gramStart"/>
      <w:r w:rsidRPr="00C839B0">
        <w:rPr>
          <w:rFonts w:hint="eastAsia"/>
          <w:color w:val="000000" w:themeColor="text1"/>
        </w:rPr>
        <w:t>非屬被稽查</w:t>
      </w:r>
      <w:proofErr w:type="gramEnd"/>
      <w:r w:rsidRPr="00C839B0">
        <w:rPr>
          <w:rFonts w:hint="eastAsia"/>
          <w:color w:val="000000" w:themeColor="text1"/>
        </w:rPr>
        <w:t>對象，且其尚且多次擔任稽核人員，故查核期間均無法發現劉員不當查詢之紀錄。又劉員擔任副主管且多次擔</w:t>
      </w:r>
      <w:r w:rsidRPr="00C839B0">
        <w:rPr>
          <w:rFonts w:hint="eastAsia"/>
          <w:color w:val="000000" w:themeColor="text1"/>
        </w:rPr>
        <w:lastRenderedPageBreak/>
        <w:t>任稽核人員，卻未能以身作則，實有嚴重違失。</w:t>
      </w:r>
    </w:p>
    <w:p w:rsidR="00C7452E" w:rsidRPr="00C839B0" w:rsidRDefault="00C7452E" w:rsidP="00C7452E">
      <w:pPr>
        <w:pStyle w:val="4"/>
        <w:rPr>
          <w:color w:val="000000" w:themeColor="text1"/>
        </w:rPr>
      </w:pPr>
      <w:r w:rsidRPr="00C839B0">
        <w:rPr>
          <w:rFonts w:hint="eastAsia"/>
          <w:color w:val="000000" w:themeColor="text1"/>
        </w:rPr>
        <w:t>是</w:t>
      </w:r>
      <w:proofErr w:type="gramStart"/>
      <w:r w:rsidRPr="00C839B0">
        <w:rPr>
          <w:rFonts w:hint="eastAsia"/>
          <w:color w:val="000000" w:themeColor="text1"/>
        </w:rPr>
        <w:t>以</w:t>
      </w:r>
      <w:proofErr w:type="gramEnd"/>
      <w:r w:rsidRPr="00C839B0">
        <w:rPr>
          <w:rFonts w:hint="eastAsia"/>
          <w:color w:val="000000" w:themeColor="text1"/>
        </w:rPr>
        <w:t>，移民署認為對於假</w:t>
      </w:r>
      <w:r w:rsidR="002972E2" w:rsidRPr="00C839B0">
        <w:rPr>
          <w:rFonts w:hint="eastAsia"/>
          <w:color w:val="000000" w:themeColor="text1"/>
        </w:rPr>
        <w:t>借</w:t>
      </w:r>
      <w:r w:rsidRPr="00C839B0">
        <w:rPr>
          <w:rFonts w:hint="eastAsia"/>
          <w:color w:val="000000" w:themeColor="text1"/>
        </w:rPr>
        <w:t>名義查詢作為，可利用宣導、定期檢視權限範圍及落實事後稽核，以為防範，</w:t>
      </w:r>
      <w:proofErr w:type="gramStart"/>
      <w:r w:rsidRPr="00C839B0">
        <w:rPr>
          <w:rFonts w:hint="eastAsia"/>
          <w:color w:val="000000" w:themeColor="text1"/>
        </w:rPr>
        <w:t>惟查該</w:t>
      </w:r>
      <w:proofErr w:type="gramEnd"/>
      <w:r w:rsidRPr="00C839B0">
        <w:rPr>
          <w:rFonts w:hint="eastAsia"/>
          <w:color w:val="000000" w:themeColor="text1"/>
        </w:rPr>
        <w:t>署前後</w:t>
      </w:r>
      <w:r w:rsidR="00502355" w:rsidRPr="00C839B0">
        <w:rPr>
          <w:rFonts w:hint="eastAsia"/>
          <w:color w:val="000000" w:themeColor="text1"/>
        </w:rPr>
        <w:t>2</w:t>
      </w:r>
      <w:r w:rsidRPr="00C839B0">
        <w:rPr>
          <w:rFonts w:hint="eastAsia"/>
          <w:color w:val="000000" w:themeColor="text1"/>
        </w:rPr>
        <w:t>次洩漏個資及就學資訊違失，分別為民眾檢舉以及彰化地檢</w:t>
      </w:r>
      <w:r w:rsidR="00716BAB" w:rsidRPr="00C839B0">
        <w:rPr>
          <w:rFonts w:hint="eastAsia"/>
          <w:color w:val="000000" w:themeColor="text1"/>
        </w:rPr>
        <w:t>署</w:t>
      </w:r>
      <w:r w:rsidRPr="00C839B0">
        <w:rPr>
          <w:rFonts w:hint="eastAsia"/>
          <w:color w:val="000000" w:themeColor="text1"/>
        </w:rPr>
        <w:t>檢察官偵</w:t>
      </w:r>
      <w:r w:rsidR="008D17D9" w:rsidRPr="00C839B0">
        <w:rPr>
          <w:rFonts w:hint="eastAsia"/>
          <w:color w:val="000000" w:themeColor="text1"/>
        </w:rPr>
        <w:t>查</w:t>
      </w:r>
      <w:r w:rsidRPr="00C839B0">
        <w:rPr>
          <w:rFonts w:hint="eastAsia"/>
          <w:color w:val="000000" w:themeColor="text1"/>
        </w:rPr>
        <w:t>發現，尚非該署主動稽核發現，且劉員假借名義不當查詢，又</w:t>
      </w:r>
      <w:proofErr w:type="gramStart"/>
      <w:r w:rsidRPr="00C839B0">
        <w:rPr>
          <w:rFonts w:hint="eastAsia"/>
          <w:color w:val="000000" w:themeColor="text1"/>
        </w:rPr>
        <w:t>非屬被稽</w:t>
      </w:r>
      <w:proofErr w:type="gramEnd"/>
      <w:r w:rsidRPr="00C839B0">
        <w:rPr>
          <w:rFonts w:hint="eastAsia"/>
          <w:color w:val="000000" w:themeColor="text1"/>
        </w:rPr>
        <w:t>核對象，實難以被事後稽查發現，益證該</w:t>
      </w:r>
      <w:proofErr w:type="gramStart"/>
      <w:r w:rsidRPr="00C839B0">
        <w:rPr>
          <w:rFonts w:hint="eastAsia"/>
          <w:color w:val="000000" w:themeColor="text1"/>
        </w:rPr>
        <w:t>署欲</w:t>
      </w:r>
      <w:r w:rsidR="00687F2C" w:rsidRPr="00C839B0">
        <w:rPr>
          <w:rFonts w:hint="eastAsia"/>
          <w:color w:val="000000" w:themeColor="text1"/>
        </w:rPr>
        <w:t>藉</w:t>
      </w:r>
      <w:proofErr w:type="gramEnd"/>
      <w:r w:rsidRPr="00C839B0">
        <w:rPr>
          <w:rFonts w:hint="eastAsia"/>
          <w:color w:val="000000" w:themeColor="text1"/>
        </w:rPr>
        <w:t>上開措施，防範不當查核，恐難以全面有效防範假借名義方式的不當查詢</w:t>
      </w:r>
      <w:r w:rsidRPr="00C839B0">
        <w:rPr>
          <w:rFonts w:hint="eastAsia"/>
          <w:b/>
          <w:color w:val="000000" w:themeColor="text1"/>
        </w:rPr>
        <w:t>，</w:t>
      </w:r>
      <w:r w:rsidRPr="00C839B0">
        <w:rPr>
          <w:rFonts w:hint="eastAsia"/>
          <w:color w:val="000000" w:themeColor="text1"/>
        </w:rPr>
        <w:t>亟應重行檢視管理系統審查、稽核機制，以</w:t>
      </w:r>
      <w:proofErr w:type="gramStart"/>
      <w:r w:rsidRPr="00C839B0">
        <w:rPr>
          <w:rFonts w:hint="eastAsia"/>
          <w:color w:val="000000" w:themeColor="text1"/>
        </w:rPr>
        <w:t>避免類案再</w:t>
      </w:r>
      <w:proofErr w:type="gramEnd"/>
      <w:r w:rsidRPr="00C839B0">
        <w:rPr>
          <w:rFonts w:hint="eastAsia"/>
          <w:color w:val="000000" w:themeColor="text1"/>
        </w:rPr>
        <w:t>生。</w:t>
      </w:r>
    </w:p>
    <w:p w:rsidR="007647C1" w:rsidRPr="00C839B0" w:rsidRDefault="007647C1" w:rsidP="00C7452E">
      <w:pPr>
        <w:pStyle w:val="3"/>
        <w:rPr>
          <w:color w:val="000000" w:themeColor="text1"/>
        </w:rPr>
      </w:pPr>
      <w:bookmarkStart w:id="380" w:name="_Toc137027399"/>
      <w:bookmarkStart w:id="381" w:name="_Toc135837029"/>
      <w:bookmarkStart w:id="382" w:name="_Toc135917152"/>
      <w:bookmarkStart w:id="383" w:name="_Toc136012952"/>
      <w:bookmarkStart w:id="384" w:name="_Toc136433227"/>
      <w:bookmarkStart w:id="385" w:name="_Toc136437732"/>
      <w:bookmarkStart w:id="386" w:name="_Toc136439380"/>
      <w:r w:rsidRPr="00C839B0">
        <w:rPr>
          <w:rFonts w:hint="eastAsia"/>
          <w:color w:val="000000" w:themeColor="text1"/>
        </w:rPr>
        <w:t>綜</w:t>
      </w:r>
      <w:proofErr w:type="gramStart"/>
      <w:r w:rsidRPr="00C839B0">
        <w:rPr>
          <w:rFonts w:hint="eastAsia"/>
          <w:color w:val="000000" w:themeColor="text1"/>
        </w:rPr>
        <w:t>上論結</w:t>
      </w:r>
      <w:proofErr w:type="gramEnd"/>
      <w:r w:rsidRPr="00C839B0">
        <w:rPr>
          <w:rFonts w:hint="eastAsia"/>
          <w:color w:val="000000" w:themeColor="text1"/>
        </w:rPr>
        <w:t>，劉員於任職期間竟接受中州科大國際交流中心主任</w:t>
      </w:r>
      <w:r w:rsidR="00CF59A8" w:rsidRPr="00C839B0">
        <w:rPr>
          <w:rFonts w:hint="eastAsia"/>
          <w:color w:val="000000" w:themeColor="text1"/>
        </w:rPr>
        <w:t>李○○</w:t>
      </w:r>
      <w:r w:rsidRPr="00C839B0">
        <w:rPr>
          <w:rFonts w:hint="eastAsia"/>
          <w:color w:val="000000" w:themeColor="text1"/>
        </w:rPr>
        <w:t>請託，</w:t>
      </w:r>
      <w:r w:rsidRPr="00C839B0">
        <w:rPr>
          <w:color w:val="000000" w:themeColor="text1"/>
        </w:rPr>
        <w:t>利用其在移民署之權限，私下使用公務電腦系統，</w:t>
      </w:r>
      <w:r w:rsidRPr="00C839B0">
        <w:rPr>
          <w:rFonts w:hint="eastAsia"/>
          <w:color w:val="000000" w:themeColor="text1"/>
        </w:rPr>
        <w:t>假借申請案件名義，不當查詢管系統，</w:t>
      </w:r>
      <w:r w:rsidRPr="00C839B0">
        <w:rPr>
          <w:color w:val="000000" w:themeColor="text1"/>
        </w:rPr>
        <w:t>為</w:t>
      </w:r>
      <w:r w:rsidR="00A92ED6" w:rsidRPr="00C839B0">
        <w:rPr>
          <w:color w:val="000000" w:themeColor="text1"/>
        </w:rPr>
        <w:t>李</w:t>
      </w:r>
      <w:r w:rsidR="00D461A0" w:rsidRPr="00C839B0">
        <w:rPr>
          <w:rFonts w:hint="eastAsia"/>
          <w:color w:val="000000" w:themeColor="text1"/>
        </w:rPr>
        <w:t>○○</w:t>
      </w:r>
      <w:r w:rsidRPr="00C839B0">
        <w:rPr>
          <w:rFonts w:hint="eastAsia"/>
          <w:color w:val="000000" w:themeColor="text1"/>
        </w:rPr>
        <w:t>查詢烏干達籍學生</w:t>
      </w:r>
      <w:r w:rsidRPr="00C839B0">
        <w:rPr>
          <w:color w:val="000000" w:themeColor="text1"/>
        </w:rPr>
        <w:t>去向，</w:t>
      </w:r>
      <w:proofErr w:type="gramStart"/>
      <w:r w:rsidRPr="00C839B0">
        <w:rPr>
          <w:rFonts w:hint="eastAsia"/>
          <w:color w:val="000000" w:themeColor="text1"/>
        </w:rPr>
        <w:t>讓其據以</w:t>
      </w:r>
      <w:proofErr w:type="gramEnd"/>
      <w:r w:rsidRPr="00C839B0">
        <w:rPr>
          <w:rFonts w:hint="eastAsia"/>
          <w:color w:val="000000" w:themeColor="text1"/>
        </w:rPr>
        <w:t>追蹤學生行蹤、</w:t>
      </w:r>
      <w:proofErr w:type="gramStart"/>
      <w:r w:rsidRPr="00C839B0">
        <w:rPr>
          <w:rFonts w:hint="eastAsia"/>
          <w:color w:val="000000" w:themeColor="text1"/>
        </w:rPr>
        <w:t>催討學雜</w:t>
      </w:r>
      <w:proofErr w:type="gramEnd"/>
      <w:r w:rsidRPr="00C839B0">
        <w:rPr>
          <w:rFonts w:hint="eastAsia"/>
          <w:color w:val="000000" w:themeColor="text1"/>
        </w:rPr>
        <w:t>費，核有嚴重違失，亦凸顯該署管理系統相關審查、稽核機制存有漏洞，且該署前曾於</w:t>
      </w:r>
      <w:proofErr w:type="gramStart"/>
      <w:r w:rsidRPr="00C839B0">
        <w:rPr>
          <w:color w:val="000000" w:themeColor="text1"/>
        </w:rPr>
        <w:t>10</w:t>
      </w:r>
      <w:proofErr w:type="gramEnd"/>
      <w:r w:rsidRPr="00C839B0">
        <w:rPr>
          <w:color w:val="000000" w:themeColor="text1"/>
        </w:rPr>
        <w:t>8</w:t>
      </w:r>
      <w:r w:rsidRPr="00C839B0">
        <w:rPr>
          <w:rFonts w:hint="eastAsia"/>
          <w:color w:val="000000" w:themeColor="text1"/>
        </w:rPr>
        <w:t>年度辦理「使用資訊系統查詢個人資料擴大專案清查」，已發現4</w:t>
      </w:r>
      <w:r w:rsidRPr="00C839B0">
        <w:rPr>
          <w:color w:val="000000" w:themeColor="text1"/>
        </w:rPr>
        <w:t>6</w:t>
      </w:r>
      <w:r w:rsidRPr="00C839B0">
        <w:rPr>
          <w:rFonts w:hint="eastAsia"/>
          <w:color w:val="000000" w:themeColor="text1"/>
        </w:rPr>
        <w:t>人涉及行為不當予以書面警告及口頭告誡，</w:t>
      </w:r>
      <w:proofErr w:type="gramStart"/>
      <w:r w:rsidRPr="00C839B0">
        <w:rPr>
          <w:rFonts w:hint="eastAsia"/>
          <w:color w:val="000000" w:themeColor="text1"/>
        </w:rPr>
        <w:t>甚因民</w:t>
      </w:r>
      <w:proofErr w:type="gramEnd"/>
      <w:r w:rsidRPr="00C839B0">
        <w:rPr>
          <w:rFonts w:hint="eastAsia"/>
          <w:color w:val="000000" w:themeColor="text1"/>
        </w:rPr>
        <w:t>眾檢舉始發現該署同仁長期非公務查詢個人資料衍生洩密案在案，</w:t>
      </w:r>
      <w:proofErr w:type="gramStart"/>
      <w:r w:rsidRPr="00C839B0">
        <w:rPr>
          <w:rFonts w:hint="eastAsia"/>
          <w:color w:val="000000" w:themeColor="text1"/>
        </w:rPr>
        <w:t>惟直</w:t>
      </w:r>
      <w:proofErr w:type="gramEnd"/>
      <w:r w:rsidRPr="00C839B0">
        <w:rPr>
          <w:rFonts w:hint="eastAsia"/>
          <w:color w:val="000000" w:themeColor="text1"/>
        </w:rPr>
        <w:t>至1</w:t>
      </w:r>
      <w:r w:rsidRPr="00C839B0">
        <w:rPr>
          <w:color w:val="000000" w:themeColor="text1"/>
        </w:rPr>
        <w:t>10</w:t>
      </w:r>
      <w:r w:rsidRPr="00C839B0">
        <w:rPr>
          <w:rFonts w:hint="eastAsia"/>
          <w:color w:val="000000" w:themeColor="text1"/>
        </w:rPr>
        <w:t>年尚發生此假借名義不當查詢之嚴重違失，</w:t>
      </w:r>
      <w:r w:rsidR="006E2453" w:rsidRPr="00C839B0">
        <w:rPr>
          <w:rFonts w:hint="eastAsia"/>
          <w:color w:val="000000" w:themeColor="text1"/>
        </w:rPr>
        <w:t>足見</w:t>
      </w:r>
      <w:r w:rsidRPr="00C839B0">
        <w:rPr>
          <w:rFonts w:hint="eastAsia"/>
          <w:color w:val="000000" w:themeColor="text1"/>
        </w:rPr>
        <w:t>該署未能有效督促屬員確實依法行政，核有重大違失，亟應重行檢視管理系統審查、稽核機制，以</w:t>
      </w:r>
      <w:proofErr w:type="gramStart"/>
      <w:r w:rsidRPr="00C839B0">
        <w:rPr>
          <w:rFonts w:hint="eastAsia"/>
          <w:color w:val="000000" w:themeColor="text1"/>
        </w:rPr>
        <w:t>避免類案再</w:t>
      </w:r>
      <w:proofErr w:type="gramEnd"/>
      <w:r w:rsidRPr="00C839B0">
        <w:rPr>
          <w:rFonts w:hint="eastAsia"/>
          <w:color w:val="000000" w:themeColor="text1"/>
        </w:rPr>
        <w:t>生</w:t>
      </w:r>
      <w:r w:rsidR="00F15548" w:rsidRPr="00C839B0">
        <w:rPr>
          <w:rFonts w:hint="eastAsia"/>
          <w:color w:val="000000" w:themeColor="text1"/>
        </w:rPr>
        <w:t>。</w:t>
      </w:r>
      <w:bookmarkEnd w:id="380"/>
    </w:p>
    <w:p w:rsidR="00CE0BF1" w:rsidRPr="00C839B0" w:rsidRDefault="00573CE9" w:rsidP="008872C3">
      <w:pPr>
        <w:pStyle w:val="2"/>
        <w:spacing w:beforeLines="50" w:before="228"/>
        <w:ind w:left="1020" w:hanging="680"/>
        <w:rPr>
          <w:b/>
          <w:color w:val="000000" w:themeColor="text1"/>
        </w:rPr>
      </w:pPr>
      <w:bookmarkStart w:id="387" w:name="_Toc135059622"/>
      <w:bookmarkStart w:id="388" w:name="_Toc135478074"/>
      <w:bookmarkStart w:id="389" w:name="_Toc137027400"/>
      <w:bookmarkEnd w:id="44"/>
      <w:bookmarkEnd w:id="381"/>
      <w:bookmarkEnd w:id="382"/>
      <w:bookmarkEnd w:id="383"/>
      <w:bookmarkEnd w:id="384"/>
      <w:bookmarkEnd w:id="385"/>
      <w:bookmarkEnd w:id="386"/>
      <w:r w:rsidRPr="00C839B0">
        <w:rPr>
          <w:rFonts w:hint="eastAsia"/>
          <w:b/>
          <w:color w:val="000000" w:themeColor="text1"/>
        </w:rPr>
        <w:t>本院</w:t>
      </w:r>
      <w:r w:rsidR="004329AC" w:rsidRPr="00C839B0">
        <w:rPr>
          <w:rFonts w:hint="eastAsia"/>
          <w:b/>
          <w:color w:val="000000" w:themeColor="text1"/>
        </w:rPr>
        <w:t>鑒於</w:t>
      </w:r>
      <w:r w:rsidR="00CE0BF1" w:rsidRPr="00C839B0">
        <w:rPr>
          <w:b/>
          <w:color w:val="000000" w:themeColor="text1"/>
        </w:rPr>
        <w:t>本國與外國籍大專生至校外產業實習爭議頻傳，影響學生實習權益甚</w:t>
      </w:r>
      <w:proofErr w:type="gramStart"/>
      <w:r w:rsidR="00CE0BF1" w:rsidRPr="00C839B0">
        <w:rPr>
          <w:b/>
          <w:color w:val="000000" w:themeColor="text1"/>
        </w:rPr>
        <w:t>鉅</w:t>
      </w:r>
      <w:proofErr w:type="gramEnd"/>
      <w:r w:rsidR="00CE0BF1" w:rsidRPr="00C839B0">
        <w:rPr>
          <w:b/>
          <w:color w:val="000000" w:themeColor="text1"/>
        </w:rPr>
        <w:t>，</w:t>
      </w:r>
      <w:r w:rsidR="00CE0BF1" w:rsidRPr="00C839B0">
        <w:rPr>
          <w:rFonts w:hint="eastAsia"/>
          <w:b/>
          <w:color w:val="000000" w:themeColor="text1"/>
        </w:rPr>
        <w:t>為</w:t>
      </w:r>
      <w:r w:rsidR="00CE0BF1" w:rsidRPr="00C839B0">
        <w:rPr>
          <w:b/>
          <w:color w:val="000000" w:themeColor="text1"/>
        </w:rPr>
        <w:t>確保大專生的實習及勞動權益</w:t>
      </w:r>
      <w:r w:rsidR="00CE0BF1" w:rsidRPr="00C839B0">
        <w:rPr>
          <w:rFonts w:hint="eastAsia"/>
          <w:b/>
          <w:color w:val="000000" w:themeColor="text1"/>
        </w:rPr>
        <w:t>，</w:t>
      </w:r>
      <w:r w:rsidR="00C55CB9" w:rsidRPr="00C839B0">
        <w:rPr>
          <w:rFonts w:hint="eastAsia"/>
          <w:b/>
          <w:color w:val="000000" w:themeColor="text1"/>
        </w:rPr>
        <w:t>已於</w:t>
      </w:r>
      <w:r w:rsidR="000B0102" w:rsidRPr="00C839B0">
        <w:rPr>
          <w:rFonts w:hint="eastAsia"/>
          <w:b/>
          <w:color w:val="000000" w:themeColor="text1"/>
        </w:rPr>
        <w:t>前次調</w:t>
      </w:r>
      <w:r w:rsidR="00C55CB9" w:rsidRPr="00C839B0">
        <w:rPr>
          <w:rFonts w:hint="eastAsia"/>
          <w:b/>
          <w:color w:val="000000" w:themeColor="text1"/>
        </w:rPr>
        <w:t>查案提出請教育部</w:t>
      </w:r>
      <w:r w:rsidR="005B05D8" w:rsidRPr="00C839B0">
        <w:rPr>
          <w:rFonts w:hint="eastAsia"/>
          <w:b/>
          <w:color w:val="000000" w:themeColor="text1"/>
        </w:rPr>
        <w:t>就</w:t>
      </w:r>
      <w:r w:rsidR="00C55CB9" w:rsidRPr="00C839B0">
        <w:rPr>
          <w:rFonts w:hint="eastAsia"/>
          <w:b/>
          <w:color w:val="000000" w:themeColor="text1"/>
        </w:rPr>
        <w:t>已</w:t>
      </w:r>
      <w:proofErr w:type="gramStart"/>
      <w:r w:rsidR="00C55CB9" w:rsidRPr="00C839B0">
        <w:rPr>
          <w:rFonts w:hint="eastAsia"/>
          <w:b/>
          <w:color w:val="000000" w:themeColor="text1"/>
        </w:rPr>
        <w:t>研</w:t>
      </w:r>
      <w:proofErr w:type="gramEnd"/>
      <w:r w:rsidR="005B05D8" w:rsidRPr="00C839B0">
        <w:rPr>
          <w:rFonts w:hint="eastAsia"/>
          <w:b/>
          <w:color w:val="000000" w:themeColor="text1"/>
        </w:rPr>
        <w:t>擬</w:t>
      </w:r>
      <w:r w:rsidR="00C55CB9" w:rsidRPr="00C839B0">
        <w:rPr>
          <w:rFonts w:hint="eastAsia"/>
          <w:b/>
          <w:color w:val="000000" w:themeColor="text1"/>
        </w:rPr>
        <w:t>之「專科以上學校校外實習教育法」</w:t>
      </w:r>
      <w:r w:rsidR="00986218" w:rsidRPr="00C839B0">
        <w:rPr>
          <w:rFonts w:hint="eastAsia"/>
          <w:b/>
          <w:color w:val="000000" w:themeColor="text1"/>
        </w:rPr>
        <w:t>草案</w:t>
      </w:r>
      <w:r w:rsidR="00211BC9" w:rsidRPr="00C839B0">
        <w:rPr>
          <w:rFonts w:hint="eastAsia"/>
          <w:b/>
          <w:color w:val="000000" w:themeColor="text1"/>
        </w:rPr>
        <w:t>，</w:t>
      </w:r>
      <w:r w:rsidR="00C55CB9" w:rsidRPr="00C839B0">
        <w:rPr>
          <w:rFonts w:hint="eastAsia"/>
          <w:b/>
          <w:color w:val="000000" w:themeColor="text1"/>
        </w:rPr>
        <w:t>儘速完成</w:t>
      </w:r>
      <w:r w:rsidR="00C55CB9" w:rsidRPr="00C839B0">
        <w:rPr>
          <w:rFonts w:hint="eastAsia"/>
          <w:b/>
          <w:color w:val="000000" w:themeColor="text1"/>
        </w:rPr>
        <w:lastRenderedPageBreak/>
        <w:t>相關法制作業之</w:t>
      </w:r>
      <w:r w:rsidR="005B05D8" w:rsidRPr="00C839B0">
        <w:rPr>
          <w:rFonts w:hint="eastAsia"/>
          <w:b/>
          <w:color w:val="000000" w:themeColor="text1"/>
        </w:rPr>
        <w:t>調查意見</w:t>
      </w:r>
      <w:r w:rsidR="00C55CB9" w:rsidRPr="00C839B0">
        <w:rPr>
          <w:rFonts w:hint="eastAsia"/>
          <w:b/>
          <w:color w:val="000000" w:themeColor="text1"/>
        </w:rPr>
        <w:t>，</w:t>
      </w:r>
      <w:r w:rsidR="00CE0BF1" w:rsidRPr="00C839B0">
        <w:rPr>
          <w:rFonts w:hint="eastAsia"/>
          <w:b/>
          <w:color w:val="000000" w:themeColor="text1"/>
        </w:rPr>
        <w:t>然</w:t>
      </w:r>
      <w:proofErr w:type="gramStart"/>
      <w:r w:rsidR="008D780F" w:rsidRPr="00C839B0">
        <w:rPr>
          <w:rFonts w:hint="eastAsia"/>
          <w:b/>
          <w:color w:val="000000" w:themeColor="text1"/>
        </w:rPr>
        <w:t>該部</w:t>
      </w:r>
      <w:r w:rsidR="001F19CB" w:rsidRPr="00C839B0">
        <w:rPr>
          <w:rFonts w:hint="eastAsia"/>
          <w:b/>
          <w:color w:val="000000" w:themeColor="text1"/>
        </w:rPr>
        <w:t>迄</w:t>
      </w:r>
      <w:proofErr w:type="gramEnd"/>
      <w:r w:rsidR="00CE0BF1" w:rsidRPr="00C839B0">
        <w:rPr>
          <w:rFonts w:hint="eastAsia"/>
          <w:b/>
          <w:color w:val="000000" w:themeColor="text1"/>
        </w:rPr>
        <w:t>未</w:t>
      </w:r>
      <w:r w:rsidR="00AE2FCB" w:rsidRPr="00C839B0">
        <w:rPr>
          <w:rFonts w:hint="eastAsia"/>
          <w:b/>
          <w:color w:val="000000" w:themeColor="text1"/>
        </w:rPr>
        <w:t>積極</w:t>
      </w:r>
      <w:r w:rsidR="00CE0BF1" w:rsidRPr="00C839B0">
        <w:rPr>
          <w:rFonts w:hint="eastAsia"/>
          <w:b/>
          <w:color w:val="000000" w:themeColor="text1"/>
        </w:rPr>
        <w:t>完成</w:t>
      </w:r>
      <w:r w:rsidR="008D780F" w:rsidRPr="00C839B0">
        <w:rPr>
          <w:rFonts w:hint="eastAsia"/>
          <w:b/>
          <w:color w:val="000000" w:themeColor="text1"/>
        </w:rPr>
        <w:t>，洵有未當</w:t>
      </w:r>
      <w:r w:rsidR="00231246" w:rsidRPr="00C839B0">
        <w:rPr>
          <w:rFonts w:hint="eastAsia"/>
          <w:b/>
          <w:color w:val="000000" w:themeColor="text1"/>
        </w:rPr>
        <w:t>；</w:t>
      </w:r>
      <w:r w:rsidR="00CE0BF1" w:rsidRPr="00C839B0">
        <w:rPr>
          <w:rFonts w:hint="eastAsia"/>
          <w:b/>
          <w:color w:val="000000" w:themeColor="text1"/>
        </w:rPr>
        <w:t>又為確保境外學生校外實習及工讀權益，</w:t>
      </w:r>
      <w:proofErr w:type="gramStart"/>
      <w:r w:rsidR="00D70506" w:rsidRPr="00C839B0">
        <w:rPr>
          <w:rFonts w:hint="eastAsia"/>
          <w:b/>
          <w:color w:val="000000" w:themeColor="text1"/>
        </w:rPr>
        <w:t>教育部</w:t>
      </w:r>
      <w:r w:rsidR="00CE0BF1" w:rsidRPr="00C839B0">
        <w:rPr>
          <w:rFonts w:hint="eastAsia"/>
          <w:b/>
          <w:color w:val="000000" w:themeColor="text1"/>
        </w:rPr>
        <w:t>雖</w:t>
      </w:r>
      <w:r w:rsidR="00F138EC" w:rsidRPr="00C839B0">
        <w:rPr>
          <w:rFonts w:hint="eastAsia"/>
          <w:b/>
          <w:color w:val="000000" w:themeColor="text1"/>
        </w:rPr>
        <w:t>認已</w:t>
      </w:r>
      <w:proofErr w:type="gramEnd"/>
      <w:r w:rsidR="00CE0BF1" w:rsidRPr="00C839B0">
        <w:rPr>
          <w:rFonts w:hint="eastAsia"/>
          <w:b/>
          <w:color w:val="000000" w:themeColor="text1"/>
        </w:rPr>
        <w:t>責成學校</w:t>
      </w:r>
      <w:r w:rsidR="00DC2330" w:rsidRPr="00C839B0">
        <w:rPr>
          <w:rFonts w:hint="eastAsia"/>
          <w:b/>
          <w:color w:val="000000" w:themeColor="text1"/>
        </w:rPr>
        <w:t>應</w:t>
      </w:r>
      <w:r w:rsidR="00CE0BF1" w:rsidRPr="00C839B0">
        <w:rPr>
          <w:rFonts w:hint="eastAsia"/>
          <w:b/>
          <w:color w:val="000000" w:themeColor="text1"/>
        </w:rPr>
        <w:t>將「學校、學生及廠商的三方實習合約」與「學生與廠商的雙方工讀合約」做明確區隔，不得將工讀合約併入實習合約中</w:t>
      </w:r>
      <w:r w:rsidR="00FF7A5E" w:rsidRPr="00C839B0">
        <w:rPr>
          <w:rFonts w:hint="eastAsia"/>
          <w:b/>
          <w:color w:val="000000" w:themeColor="text1"/>
        </w:rPr>
        <w:t>，</w:t>
      </w:r>
      <w:r w:rsidR="00CA59B3" w:rsidRPr="00C839B0">
        <w:rPr>
          <w:rFonts w:hint="eastAsia"/>
          <w:b/>
          <w:color w:val="000000" w:themeColor="text1"/>
        </w:rPr>
        <w:t>且</w:t>
      </w:r>
      <w:r w:rsidR="000550FE" w:rsidRPr="00C839B0">
        <w:rPr>
          <w:rFonts w:hint="eastAsia"/>
          <w:b/>
          <w:color w:val="000000" w:themeColor="text1"/>
        </w:rPr>
        <w:t>規定</w:t>
      </w:r>
      <w:r w:rsidR="00CA59B3" w:rsidRPr="00C839B0">
        <w:rPr>
          <w:rFonts w:hint="eastAsia"/>
          <w:b/>
          <w:color w:val="000000" w:themeColor="text1"/>
        </w:rPr>
        <w:t>實習</w:t>
      </w:r>
      <w:r w:rsidR="006473C7" w:rsidRPr="00C839B0">
        <w:rPr>
          <w:rFonts w:hint="eastAsia"/>
          <w:b/>
          <w:color w:val="000000" w:themeColor="text1"/>
        </w:rPr>
        <w:t>屬</w:t>
      </w:r>
      <w:r w:rsidR="0067588F" w:rsidRPr="00C839B0">
        <w:rPr>
          <w:b/>
          <w:color w:val="000000" w:themeColor="text1"/>
        </w:rPr>
        <w:t>學習之一部分</w:t>
      </w:r>
      <w:r w:rsidR="00014B5B" w:rsidRPr="00C839B0">
        <w:rPr>
          <w:rFonts w:hint="eastAsia"/>
          <w:b/>
          <w:color w:val="000000" w:themeColor="text1"/>
        </w:rPr>
        <w:t>、</w:t>
      </w:r>
      <w:r w:rsidR="00853F7B" w:rsidRPr="00C839B0">
        <w:rPr>
          <w:rFonts w:hint="eastAsia"/>
          <w:b/>
          <w:color w:val="000000" w:themeColor="text1"/>
        </w:rPr>
        <w:t>應與專業及教學目標結合，</w:t>
      </w:r>
      <w:r w:rsidR="00564086" w:rsidRPr="00C839B0">
        <w:rPr>
          <w:rFonts w:hint="eastAsia"/>
          <w:b/>
          <w:color w:val="000000" w:themeColor="text1"/>
        </w:rPr>
        <w:t>惟</w:t>
      </w:r>
      <w:r w:rsidR="008F5B11" w:rsidRPr="00C839B0">
        <w:rPr>
          <w:rFonts w:hint="eastAsia"/>
          <w:b/>
          <w:color w:val="000000" w:themeColor="text1"/>
        </w:rPr>
        <w:t>實務上</w:t>
      </w:r>
      <w:r w:rsidR="00696934" w:rsidRPr="00C839B0">
        <w:rPr>
          <w:rFonts w:hint="eastAsia"/>
          <w:b/>
          <w:color w:val="000000" w:themeColor="text1"/>
        </w:rPr>
        <w:t>外籍生</w:t>
      </w:r>
      <w:r w:rsidR="00A4066F" w:rsidRPr="00C839B0">
        <w:rPr>
          <w:rFonts w:hint="eastAsia"/>
          <w:b/>
          <w:color w:val="000000" w:themeColor="text1"/>
        </w:rPr>
        <w:t>經常在同一家公司（工廠）</w:t>
      </w:r>
      <w:r w:rsidR="00001681" w:rsidRPr="00C839B0">
        <w:rPr>
          <w:rFonts w:hint="eastAsia"/>
          <w:b/>
          <w:color w:val="000000" w:themeColor="text1"/>
        </w:rPr>
        <w:t>實習與工讀</w:t>
      </w:r>
      <w:r w:rsidR="00A4066F" w:rsidRPr="00C839B0">
        <w:rPr>
          <w:rFonts w:hint="eastAsia"/>
          <w:b/>
          <w:color w:val="000000" w:themeColor="text1"/>
        </w:rPr>
        <w:t>，兩者</w:t>
      </w:r>
      <w:r w:rsidR="00CE0BF1" w:rsidRPr="00C839B0">
        <w:rPr>
          <w:rFonts w:hint="eastAsia"/>
          <w:b/>
          <w:color w:val="000000" w:themeColor="text1"/>
        </w:rPr>
        <w:t>合併</w:t>
      </w:r>
      <w:proofErr w:type="gramStart"/>
      <w:r w:rsidR="00EC00A5" w:rsidRPr="00C839B0">
        <w:rPr>
          <w:rFonts w:hint="eastAsia"/>
          <w:b/>
          <w:color w:val="000000" w:themeColor="text1"/>
        </w:rPr>
        <w:t>疑</w:t>
      </w:r>
      <w:proofErr w:type="gramEnd"/>
      <w:r w:rsidR="00EC00A5" w:rsidRPr="00C839B0">
        <w:rPr>
          <w:rFonts w:hint="eastAsia"/>
          <w:b/>
          <w:color w:val="000000" w:themeColor="text1"/>
        </w:rPr>
        <w:t>有</w:t>
      </w:r>
      <w:r w:rsidR="00CE0BF1" w:rsidRPr="00C839B0">
        <w:rPr>
          <w:rFonts w:hint="eastAsia"/>
          <w:b/>
          <w:color w:val="000000" w:themeColor="text1"/>
        </w:rPr>
        <w:t>超時工作</w:t>
      </w:r>
      <w:r w:rsidR="00B51B49" w:rsidRPr="00C839B0">
        <w:rPr>
          <w:rFonts w:hint="eastAsia"/>
          <w:b/>
          <w:color w:val="000000" w:themeColor="text1"/>
        </w:rPr>
        <w:t>、實習與</w:t>
      </w:r>
      <w:r w:rsidR="00EA37D1" w:rsidRPr="00C839B0">
        <w:rPr>
          <w:rFonts w:hint="eastAsia"/>
          <w:b/>
          <w:color w:val="000000" w:themeColor="text1"/>
        </w:rPr>
        <w:t>就讀</w:t>
      </w:r>
      <w:r w:rsidR="00B51B49" w:rsidRPr="00C839B0">
        <w:rPr>
          <w:rFonts w:hint="eastAsia"/>
          <w:b/>
          <w:color w:val="000000" w:themeColor="text1"/>
        </w:rPr>
        <w:t>科系專業</w:t>
      </w:r>
      <w:proofErr w:type="gramStart"/>
      <w:r w:rsidR="00B51B49" w:rsidRPr="00C839B0">
        <w:rPr>
          <w:rFonts w:hint="eastAsia"/>
          <w:b/>
          <w:color w:val="000000" w:themeColor="text1"/>
        </w:rPr>
        <w:t>未符</w:t>
      </w:r>
      <w:r w:rsidR="00CE0BF1" w:rsidRPr="00C839B0">
        <w:rPr>
          <w:rFonts w:hint="eastAsia"/>
          <w:b/>
          <w:color w:val="000000" w:themeColor="text1"/>
        </w:rPr>
        <w:t>等</w:t>
      </w:r>
      <w:r w:rsidR="00751ECE" w:rsidRPr="00C839B0">
        <w:rPr>
          <w:rFonts w:hint="eastAsia"/>
          <w:b/>
          <w:color w:val="000000" w:themeColor="text1"/>
        </w:rPr>
        <w:t>爭</w:t>
      </w:r>
      <w:proofErr w:type="gramEnd"/>
      <w:r w:rsidR="00751ECE" w:rsidRPr="00C839B0">
        <w:rPr>
          <w:rFonts w:hint="eastAsia"/>
          <w:b/>
          <w:color w:val="000000" w:themeColor="text1"/>
        </w:rPr>
        <w:t>議</w:t>
      </w:r>
      <w:r w:rsidR="00C31845" w:rsidRPr="00C839B0">
        <w:rPr>
          <w:rFonts w:hint="eastAsia"/>
          <w:b/>
          <w:color w:val="000000" w:themeColor="text1"/>
        </w:rPr>
        <w:t>依然</w:t>
      </w:r>
      <w:r w:rsidR="00F03613" w:rsidRPr="00C839B0">
        <w:rPr>
          <w:rFonts w:hint="eastAsia"/>
          <w:b/>
          <w:color w:val="000000" w:themeColor="text1"/>
        </w:rPr>
        <w:t>層出不窮</w:t>
      </w:r>
      <w:r w:rsidR="00CE0BF1" w:rsidRPr="00C839B0">
        <w:rPr>
          <w:rFonts w:hint="eastAsia"/>
          <w:b/>
          <w:color w:val="000000" w:themeColor="text1"/>
        </w:rPr>
        <w:t>，</w:t>
      </w:r>
      <w:r w:rsidR="001216BE" w:rsidRPr="00C839B0">
        <w:rPr>
          <w:rFonts w:hint="eastAsia"/>
          <w:b/>
          <w:color w:val="000000" w:themeColor="text1"/>
        </w:rPr>
        <w:t>教育部</w:t>
      </w:r>
      <w:r w:rsidR="008D780F" w:rsidRPr="00C839B0">
        <w:rPr>
          <w:rFonts w:hint="eastAsia"/>
          <w:b/>
          <w:color w:val="000000" w:themeColor="text1"/>
        </w:rPr>
        <w:t>相關措施</w:t>
      </w:r>
      <w:r w:rsidR="00CE0BF1" w:rsidRPr="00C839B0">
        <w:rPr>
          <w:rFonts w:hint="eastAsia"/>
          <w:b/>
          <w:color w:val="000000" w:themeColor="text1"/>
        </w:rPr>
        <w:t>無法</w:t>
      </w:r>
      <w:r w:rsidR="00CA3331" w:rsidRPr="00C839B0">
        <w:rPr>
          <w:rFonts w:hint="eastAsia"/>
          <w:b/>
          <w:color w:val="000000" w:themeColor="text1"/>
        </w:rPr>
        <w:t>根除</w:t>
      </w:r>
      <w:r w:rsidR="00CF3E36" w:rsidRPr="00C839B0">
        <w:rPr>
          <w:rFonts w:hint="eastAsia"/>
          <w:b/>
          <w:color w:val="000000" w:themeColor="text1"/>
        </w:rPr>
        <w:t>上述</w:t>
      </w:r>
      <w:r w:rsidR="00CE0BF1" w:rsidRPr="00C839B0">
        <w:rPr>
          <w:rFonts w:hint="eastAsia"/>
          <w:b/>
          <w:color w:val="000000" w:themeColor="text1"/>
        </w:rPr>
        <w:t>問題</w:t>
      </w:r>
      <w:r w:rsidR="00C0343D" w:rsidRPr="00C839B0">
        <w:rPr>
          <w:rFonts w:hint="eastAsia"/>
          <w:b/>
          <w:color w:val="000000" w:themeColor="text1"/>
        </w:rPr>
        <w:t>；</w:t>
      </w:r>
      <w:r w:rsidR="00CB21EC" w:rsidRPr="00C839B0">
        <w:rPr>
          <w:rFonts w:hint="eastAsia"/>
          <w:b/>
          <w:color w:val="000000" w:themeColor="text1"/>
        </w:rPr>
        <w:t>且</w:t>
      </w:r>
      <w:r w:rsidR="008D780F" w:rsidRPr="00C839B0">
        <w:rPr>
          <w:rFonts w:hint="eastAsia"/>
          <w:b/>
          <w:color w:val="000000" w:themeColor="text1"/>
        </w:rPr>
        <w:t>另</w:t>
      </w:r>
      <w:r w:rsidR="00E42B07" w:rsidRPr="00C839B0">
        <w:rPr>
          <w:rFonts w:hint="eastAsia"/>
          <w:b/>
          <w:color w:val="000000" w:themeColor="text1"/>
        </w:rPr>
        <w:t>有</w:t>
      </w:r>
      <w:r w:rsidR="00004CEC" w:rsidRPr="00C839B0">
        <w:rPr>
          <w:rFonts w:hint="eastAsia"/>
          <w:b/>
          <w:color w:val="000000" w:themeColor="text1"/>
        </w:rPr>
        <w:t>案例顯示</w:t>
      </w:r>
      <w:r w:rsidR="00DA594B" w:rsidRPr="00C839B0">
        <w:rPr>
          <w:rFonts w:hint="eastAsia"/>
          <w:b/>
          <w:color w:val="000000" w:themeColor="text1"/>
        </w:rPr>
        <w:t>，</w:t>
      </w:r>
      <w:r w:rsidR="00071CAD" w:rsidRPr="00C839B0">
        <w:rPr>
          <w:rFonts w:hint="eastAsia"/>
          <w:b/>
          <w:color w:val="000000" w:themeColor="text1"/>
        </w:rPr>
        <w:t>教育部對於</w:t>
      </w:r>
      <w:r w:rsidR="00961C7F" w:rsidRPr="00C839B0">
        <w:rPr>
          <w:rFonts w:hint="eastAsia"/>
          <w:b/>
          <w:color w:val="000000" w:themeColor="text1"/>
        </w:rPr>
        <w:t>外籍</w:t>
      </w:r>
      <w:r w:rsidR="008D780F" w:rsidRPr="00C839B0">
        <w:rPr>
          <w:rFonts w:hint="eastAsia"/>
          <w:b/>
          <w:color w:val="000000" w:themeColor="text1"/>
        </w:rPr>
        <w:t>生工讀管理</w:t>
      </w:r>
      <w:r w:rsidR="00962150" w:rsidRPr="00C839B0">
        <w:rPr>
          <w:rFonts w:hint="eastAsia"/>
          <w:b/>
          <w:color w:val="000000" w:themeColor="text1"/>
        </w:rPr>
        <w:t>作為</w:t>
      </w:r>
      <w:r w:rsidR="002D375A" w:rsidRPr="00C839B0">
        <w:rPr>
          <w:rFonts w:hint="eastAsia"/>
          <w:b/>
          <w:color w:val="000000" w:themeColor="text1"/>
        </w:rPr>
        <w:t>不足</w:t>
      </w:r>
      <w:r w:rsidR="008D0037" w:rsidRPr="00C839B0">
        <w:rPr>
          <w:rFonts w:hint="eastAsia"/>
          <w:b/>
          <w:color w:val="000000" w:themeColor="text1"/>
        </w:rPr>
        <w:t>，</w:t>
      </w:r>
      <w:r w:rsidR="0082129C" w:rsidRPr="00C839B0">
        <w:rPr>
          <w:rFonts w:hint="eastAsia"/>
          <w:b/>
          <w:color w:val="000000" w:themeColor="text1"/>
        </w:rPr>
        <w:t>有待</w:t>
      </w:r>
      <w:r w:rsidR="008D780F" w:rsidRPr="00C839B0">
        <w:rPr>
          <w:rFonts w:hint="eastAsia"/>
          <w:b/>
          <w:color w:val="000000" w:themeColor="text1"/>
        </w:rPr>
        <w:t>強化學校落實學生生活輔導</w:t>
      </w:r>
      <w:r w:rsidR="00E758F4" w:rsidRPr="00C839B0">
        <w:rPr>
          <w:rFonts w:hint="eastAsia"/>
          <w:b/>
          <w:color w:val="000000" w:themeColor="text1"/>
        </w:rPr>
        <w:t>，以維基本人權</w:t>
      </w:r>
      <w:r w:rsidR="00C85EE2" w:rsidRPr="00C839B0">
        <w:rPr>
          <w:rFonts w:hint="eastAsia"/>
          <w:b/>
          <w:color w:val="000000" w:themeColor="text1"/>
        </w:rPr>
        <w:t>，</w:t>
      </w:r>
      <w:r w:rsidR="00D6402B" w:rsidRPr="00C839B0">
        <w:rPr>
          <w:rFonts w:hint="eastAsia"/>
          <w:b/>
          <w:color w:val="000000" w:themeColor="text1"/>
        </w:rPr>
        <w:t>均</w:t>
      </w:r>
      <w:r w:rsidR="008170D4" w:rsidRPr="00C839B0">
        <w:rPr>
          <w:rFonts w:hint="eastAsia"/>
          <w:b/>
          <w:color w:val="000000" w:themeColor="text1"/>
        </w:rPr>
        <w:t>待</w:t>
      </w:r>
      <w:proofErr w:type="gramStart"/>
      <w:r w:rsidR="008170D4" w:rsidRPr="00C839B0">
        <w:rPr>
          <w:rFonts w:hint="eastAsia"/>
          <w:b/>
          <w:color w:val="000000" w:themeColor="text1"/>
        </w:rPr>
        <w:t>併</w:t>
      </w:r>
      <w:proofErr w:type="gramEnd"/>
      <w:r w:rsidR="008170D4" w:rsidRPr="00C839B0">
        <w:rPr>
          <w:rFonts w:hint="eastAsia"/>
          <w:b/>
          <w:color w:val="000000" w:themeColor="text1"/>
        </w:rPr>
        <w:t>予檢討</w:t>
      </w:r>
      <w:r w:rsidR="00AC1722" w:rsidRPr="00C839B0">
        <w:rPr>
          <w:rFonts w:hint="eastAsia"/>
          <w:b/>
          <w:color w:val="000000" w:themeColor="text1"/>
        </w:rPr>
        <w:t>改善</w:t>
      </w:r>
      <w:bookmarkEnd w:id="387"/>
      <w:bookmarkEnd w:id="388"/>
      <w:bookmarkEnd w:id="389"/>
    </w:p>
    <w:p w:rsidR="00707A85" w:rsidRPr="00C839B0" w:rsidRDefault="004E0483" w:rsidP="000C1AFC">
      <w:pPr>
        <w:pStyle w:val="3"/>
        <w:rPr>
          <w:color w:val="000000" w:themeColor="text1"/>
        </w:rPr>
      </w:pPr>
      <w:bookmarkStart w:id="390" w:name="_Toc135059623"/>
      <w:bookmarkStart w:id="391" w:name="_Toc135234936"/>
      <w:bookmarkStart w:id="392" w:name="_Toc135478075"/>
      <w:bookmarkStart w:id="393" w:name="_Toc135837031"/>
      <w:bookmarkStart w:id="394" w:name="_Toc135917154"/>
      <w:bookmarkStart w:id="395" w:name="_Toc136012954"/>
      <w:bookmarkStart w:id="396" w:name="_Toc136433229"/>
      <w:bookmarkStart w:id="397" w:name="_Toc136437734"/>
      <w:bookmarkStart w:id="398" w:name="_Toc136439382"/>
      <w:bookmarkStart w:id="399" w:name="_Toc137027401"/>
      <w:r w:rsidRPr="00C839B0">
        <w:rPr>
          <w:rFonts w:hint="eastAsia"/>
          <w:color w:val="000000" w:themeColor="text1"/>
        </w:rPr>
        <w:t>按</w:t>
      </w:r>
      <w:bookmarkStart w:id="400" w:name="_Toc27818410"/>
      <w:bookmarkStart w:id="401" w:name="_Toc28610744"/>
      <w:r w:rsidR="00A66619" w:rsidRPr="00C839B0">
        <w:rPr>
          <w:rFonts w:hint="eastAsia"/>
          <w:color w:val="000000" w:themeColor="text1"/>
        </w:rPr>
        <w:t>大學法第38條規定</w:t>
      </w:r>
      <w:r w:rsidR="009C5DB1" w:rsidRPr="00C839B0">
        <w:rPr>
          <w:rFonts w:hint="eastAsia"/>
          <w:color w:val="000000" w:themeColor="text1"/>
        </w:rPr>
        <w:t>略</w:t>
      </w:r>
      <w:proofErr w:type="gramStart"/>
      <w:r w:rsidR="009C5DB1" w:rsidRPr="00C839B0">
        <w:rPr>
          <w:rFonts w:hint="eastAsia"/>
          <w:color w:val="000000" w:themeColor="text1"/>
        </w:rPr>
        <w:t>以</w:t>
      </w:r>
      <w:proofErr w:type="gramEnd"/>
      <w:r w:rsidR="00486B48" w:rsidRPr="00C839B0">
        <w:rPr>
          <w:rFonts w:hint="eastAsia"/>
          <w:color w:val="000000" w:themeColor="text1"/>
        </w:rPr>
        <w:t>，</w:t>
      </w:r>
      <w:r w:rsidR="00A66619" w:rsidRPr="00C839B0">
        <w:rPr>
          <w:rFonts w:hint="eastAsia"/>
          <w:color w:val="000000" w:themeColor="text1"/>
        </w:rPr>
        <w:t>大學為發揮教育、訓練、研究、服務之功能，得與政府機關、事業機關、民間團體、學術研究機構等辦理產學合作；其實施辦法，由教育部定之。</w:t>
      </w:r>
      <w:r w:rsidR="00586C1A" w:rsidRPr="00C839B0">
        <w:rPr>
          <w:rFonts w:hint="eastAsia"/>
          <w:color w:val="000000" w:themeColor="text1"/>
        </w:rPr>
        <w:t>及按</w:t>
      </w:r>
      <w:r w:rsidR="00707A85" w:rsidRPr="00C839B0">
        <w:rPr>
          <w:rFonts w:hint="eastAsia"/>
          <w:color w:val="000000" w:themeColor="text1"/>
        </w:rPr>
        <w:t>專科學校法第39條</w:t>
      </w:r>
      <w:proofErr w:type="gramStart"/>
      <w:r w:rsidR="00707A85" w:rsidRPr="00C839B0">
        <w:rPr>
          <w:rFonts w:hint="eastAsia"/>
          <w:color w:val="000000" w:themeColor="text1"/>
        </w:rPr>
        <w:t>規定</w:t>
      </w:r>
      <w:r w:rsidR="003D66B5" w:rsidRPr="00C839B0">
        <w:rPr>
          <w:rFonts w:hint="eastAsia"/>
          <w:color w:val="000000" w:themeColor="text1"/>
        </w:rPr>
        <w:t>規定</w:t>
      </w:r>
      <w:proofErr w:type="gramEnd"/>
      <w:r w:rsidR="003D66B5" w:rsidRPr="00C839B0">
        <w:rPr>
          <w:rFonts w:hint="eastAsia"/>
          <w:color w:val="000000" w:themeColor="text1"/>
        </w:rPr>
        <w:t>略</w:t>
      </w:r>
      <w:proofErr w:type="gramStart"/>
      <w:r w:rsidR="003D66B5" w:rsidRPr="00C839B0">
        <w:rPr>
          <w:rFonts w:hint="eastAsia"/>
          <w:color w:val="000000" w:themeColor="text1"/>
        </w:rPr>
        <w:t>以</w:t>
      </w:r>
      <w:proofErr w:type="gramEnd"/>
      <w:r w:rsidR="003D66B5" w:rsidRPr="00C839B0">
        <w:rPr>
          <w:rFonts w:hint="eastAsia"/>
          <w:color w:val="000000" w:themeColor="text1"/>
        </w:rPr>
        <w:t>，</w:t>
      </w:r>
      <w:r w:rsidR="00707A85" w:rsidRPr="00C839B0">
        <w:rPr>
          <w:rFonts w:hint="eastAsia"/>
          <w:color w:val="000000" w:themeColor="text1"/>
        </w:rPr>
        <w:t>專科學校為發揮教育、訓練、技術服務之功能，得與政府機關、事業機構、終身學習機構、民間團體及學術研究機構等，辦理產學合作；其實施辦法，由教育部定之。</w:t>
      </w:r>
      <w:r w:rsidR="00C45E5B" w:rsidRPr="00C839B0">
        <w:rPr>
          <w:rFonts w:hint="eastAsia"/>
          <w:color w:val="000000" w:themeColor="text1"/>
        </w:rPr>
        <w:t>因此，</w:t>
      </w:r>
      <w:r w:rsidR="00707A85" w:rsidRPr="00C839B0">
        <w:rPr>
          <w:rFonts w:hint="eastAsia"/>
          <w:color w:val="000000" w:themeColor="text1"/>
        </w:rPr>
        <w:t>教育部據以訂定專科以上學校產學合作實施辦法，該辦法第2條</w:t>
      </w:r>
      <w:r w:rsidR="00A54AF2" w:rsidRPr="00C839B0">
        <w:rPr>
          <w:rFonts w:hint="eastAsia"/>
          <w:color w:val="000000" w:themeColor="text1"/>
        </w:rPr>
        <w:t>明定</w:t>
      </w:r>
      <w:r w:rsidR="006C1A5A" w:rsidRPr="00C839B0">
        <w:rPr>
          <w:rFonts w:hint="eastAsia"/>
          <w:color w:val="000000" w:themeColor="text1"/>
        </w:rPr>
        <w:t>，</w:t>
      </w:r>
      <w:r w:rsidR="00707A85" w:rsidRPr="00C839B0">
        <w:rPr>
          <w:rFonts w:hint="eastAsia"/>
          <w:color w:val="000000" w:themeColor="text1"/>
        </w:rPr>
        <w:t>專科以上學校辦理產學合作，應以促進知識之累積及擴散為目標，發揮教育、訓練、研發、服務之功能，並裨益國家教育及經濟發展</w:t>
      </w:r>
      <w:r w:rsidR="00AC7668" w:rsidRPr="00C839B0">
        <w:rPr>
          <w:rFonts w:hint="eastAsia"/>
          <w:color w:val="000000" w:themeColor="text1"/>
        </w:rPr>
        <w:t>。</w:t>
      </w:r>
      <w:bookmarkEnd w:id="400"/>
      <w:bookmarkEnd w:id="401"/>
      <w:r w:rsidR="00AF68F2" w:rsidRPr="00C839B0">
        <w:rPr>
          <w:rFonts w:hAnsi="標楷體" w:hint="eastAsia"/>
          <w:color w:val="000000" w:themeColor="text1"/>
        </w:rPr>
        <w:t>前</w:t>
      </w:r>
      <w:r w:rsidR="006F5C0A" w:rsidRPr="00C839B0">
        <w:rPr>
          <w:rFonts w:hAnsi="標楷體" w:hint="eastAsia"/>
          <w:color w:val="000000" w:themeColor="text1"/>
        </w:rPr>
        <w:t>依</w:t>
      </w:r>
      <w:r w:rsidR="00BC021B" w:rsidRPr="00C839B0">
        <w:rPr>
          <w:rFonts w:hAnsi="標楷體" w:hint="eastAsia"/>
          <w:color w:val="000000" w:themeColor="text1"/>
        </w:rPr>
        <w:t>教育部</w:t>
      </w:r>
      <w:r w:rsidR="006B4412" w:rsidRPr="00C839B0">
        <w:rPr>
          <w:rFonts w:hAnsi="標楷體" w:hint="eastAsia"/>
          <w:color w:val="000000" w:themeColor="text1"/>
        </w:rPr>
        <w:t>106</w:t>
      </w:r>
      <w:r w:rsidR="00BC021B" w:rsidRPr="00C839B0">
        <w:rPr>
          <w:rFonts w:hAnsi="標楷體" w:hint="eastAsia"/>
          <w:color w:val="000000" w:themeColor="text1"/>
        </w:rPr>
        <w:t>年</w:t>
      </w:r>
      <w:r w:rsidR="006B4412" w:rsidRPr="00C839B0">
        <w:rPr>
          <w:rFonts w:hAnsi="標楷體" w:hint="eastAsia"/>
          <w:color w:val="000000" w:themeColor="text1"/>
        </w:rPr>
        <w:t>修正</w:t>
      </w:r>
      <w:r w:rsidR="00BC021B" w:rsidRPr="00C839B0">
        <w:rPr>
          <w:rFonts w:hAnsi="標楷體" w:hint="eastAsia"/>
          <w:color w:val="000000" w:themeColor="text1"/>
        </w:rPr>
        <w:t>該辦法之</w:t>
      </w:r>
      <w:r w:rsidR="006B4412" w:rsidRPr="00C839B0">
        <w:rPr>
          <w:rFonts w:hAnsi="標楷體" w:hint="eastAsia"/>
          <w:color w:val="000000" w:themeColor="text1"/>
        </w:rPr>
        <w:t>意旨</w:t>
      </w:r>
      <w:r w:rsidR="002D677A" w:rsidRPr="00C839B0">
        <w:rPr>
          <w:rFonts w:hAnsi="標楷體" w:hint="eastAsia"/>
          <w:color w:val="000000" w:themeColor="text1"/>
        </w:rPr>
        <w:t>即稱</w:t>
      </w:r>
      <w:r w:rsidR="00774F94" w:rsidRPr="00C839B0">
        <w:rPr>
          <w:rFonts w:hAnsi="標楷體" w:hint="eastAsia"/>
          <w:color w:val="000000" w:themeColor="text1"/>
        </w:rPr>
        <w:t>略</w:t>
      </w:r>
      <w:proofErr w:type="gramStart"/>
      <w:r w:rsidR="00F2446C" w:rsidRPr="00C839B0">
        <w:rPr>
          <w:rFonts w:hAnsi="標楷體" w:hint="eastAsia"/>
          <w:color w:val="000000" w:themeColor="text1"/>
        </w:rPr>
        <w:t>以</w:t>
      </w:r>
      <w:proofErr w:type="gramEnd"/>
      <w:r w:rsidR="006B4412" w:rsidRPr="00C839B0">
        <w:rPr>
          <w:rFonts w:hAnsi="標楷體" w:hint="eastAsia"/>
          <w:color w:val="000000" w:themeColor="text1"/>
        </w:rPr>
        <w:t>，考量專科以上學校產學合作事務之推廣，其樣態近年來益趨多元，相關契約規範應具有彈性且能因應不同合作樣態之原則性需求；另為使學校辦理產學合作進行學生校外實習，</w:t>
      </w:r>
      <w:r w:rsidR="006B4412" w:rsidRPr="00C839B0">
        <w:rPr>
          <w:rFonts w:hAnsi="標楷體" w:hint="eastAsia"/>
          <w:b/>
          <w:color w:val="000000" w:themeColor="text1"/>
        </w:rPr>
        <w:t>應周全學校推動機制之建置及落實，提高實習課程品質及維護實習學生權益</w:t>
      </w:r>
      <w:r w:rsidR="006B4412" w:rsidRPr="00C839B0">
        <w:rPr>
          <w:rFonts w:hAnsi="標楷體" w:hint="eastAsia"/>
          <w:color w:val="000000" w:themeColor="text1"/>
        </w:rPr>
        <w:t>等語</w:t>
      </w:r>
      <w:r w:rsidR="001608D6" w:rsidRPr="00C839B0">
        <w:rPr>
          <w:rFonts w:hAnsi="標楷體" w:hint="eastAsia"/>
          <w:color w:val="000000" w:themeColor="text1"/>
        </w:rPr>
        <w:t>。</w:t>
      </w:r>
      <w:r w:rsidR="00CB2815" w:rsidRPr="00C839B0">
        <w:rPr>
          <w:rFonts w:hAnsi="標楷體" w:hint="eastAsia"/>
          <w:color w:val="000000" w:themeColor="text1"/>
        </w:rPr>
        <w:t>教育部</w:t>
      </w:r>
      <w:proofErr w:type="gramStart"/>
      <w:r w:rsidR="00CB2815" w:rsidRPr="00C839B0">
        <w:rPr>
          <w:rFonts w:hAnsi="標楷體" w:hint="eastAsia"/>
          <w:color w:val="000000" w:themeColor="text1"/>
        </w:rPr>
        <w:t>之</w:t>
      </w:r>
      <w:r w:rsidR="00380EE2" w:rsidRPr="00C839B0">
        <w:rPr>
          <w:rFonts w:hAnsi="標楷體" w:hint="eastAsia"/>
          <w:color w:val="000000" w:themeColor="text1"/>
        </w:rPr>
        <w:t>督</w:t>
      </w:r>
      <w:r w:rsidR="00380EE2" w:rsidRPr="00C839B0">
        <w:rPr>
          <w:rFonts w:hAnsi="標楷體" w:hint="eastAsia"/>
          <w:color w:val="000000" w:themeColor="text1"/>
        </w:rPr>
        <w:lastRenderedPageBreak/>
        <w:t>管</w:t>
      </w:r>
      <w:proofErr w:type="gramEnd"/>
      <w:r w:rsidR="00CB2815" w:rsidRPr="00C839B0">
        <w:rPr>
          <w:rFonts w:hAnsi="標楷體" w:hint="eastAsia"/>
          <w:color w:val="000000" w:themeColor="text1"/>
        </w:rPr>
        <w:t>責任，應屬責無旁貸</w:t>
      </w:r>
      <w:r w:rsidR="006B4412" w:rsidRPr="00C839B0">
        <w:rPr>
          <w:rFonts w:hAnsi="標楷體" w:hint="eastAsia"/>
          <w:color w:val="000000" w:themeColor="text1"/>
        </w:rPr>
        <w:t>。</w:t>
      </w:r>
      <w:bookmarkEnd w:id="390"/>
      <w:bookmarkEnd w:id="391"/>
      <w:bookmarkEnd w:id="392"/>
      <w:bookmarkEnd w:id="393"/>
      <w:bookmarkEnd w:id="394"/>
      <w:bookmarkEnd w:id="395"/>
      <w:bookmarkEnd w:id="396"/>
      <w:bookmarkEnd w:id="397"/>
      <w:bookmarkEnd w:id="398"/>
      <w:bookmarkEnd w:id="399"/>
    </w:p>
    <w:p w:rsidR="004E0483" w:rsidRPr="00C839B0" w:rsidRDefault="00AF55CD" w:rsidP="00797279">
      <w:pPr>
        <w:pStyle w:val="3"/>
        <w:rPr>
          <w:color w:val="000000" w:themeColor="text1"/>
        </w:rPr>
      </w:pPr>
      <w:bookmarkStart w:id="402" w:name="_Toc135059624"/>
      <w:bookmarkStart w:id="403" w:name="_Toc135234937"/>
      <w:bookmarkStart w:id="404" w:name="_Toc135478076"/>
      <w:bookmarkStart w:id="405" w:name="_Toc135837032"/>
      <w:bookmarkStart w:id="406" w:name="_Toc135917155"/>
      <w:bookmarkStart w:id="407" w:name="_Toc136012955"/>
      <w:bookmarkStart w:id="408" w:name="_Toc136433230"/>
      <w:bookmarkStart w:id="409" w:name="_Toc136437735"/>
      <w:bookmarkStart w:id="410" w:name="_Toc136439383"/>
      <w:bookmarkStart w:id="411" w:name="_Toc137027402"/>
      <w:r w:rsidRPr="00C839B0">
        <w:rPr>
          <w:rFonts w:hint="eastAsia"/>
          <w:color w:val="000000" w:themeColor="text1"/>
        </w:rPr>
        <w:t>而專科以上學校實施校外實習教育，主要目的在於使學生提早體驗職場，建立正確工作態度，並激發學生學習及進行未來生涯發展規劃，同時期</w:t>
      </w:r>
      <w:proofErr w:type="gramStart"/>
      <w:r w:rsidRPr="00C839B0">
        <w:rPr>
          <w:rFonts w:hint="eastAsia"/>
          <w:color w:val="000000" w:themeColor="text1"/>
        </w:rPr>
        <w:t>藉著至產企業</w:t>
      </w:r>
      <w:proofErr w:type="gramEnd"/>
      <w:r w:rsidRPr="00C839B0">
        <w:rPr>
          <w:rFonts w:hint="eastAsia"/>
          <w:color w:val="000000" w:themeColor="text1"/>
        </w:rPr>
        <w:t>學習，讓學校理論教學與實務結合，強化學生之專業興趣，培養專業實務技能。</w:t>
      </w:r>
      <w:r w:rsidRPr="00C839B0">
        <w:rPr>
          <w:rFonts w:hint="eastAsia"/>
          <w:b/>
          <w:color w:val="000000" w:themeColor="text1"/>
        </w:rPr>
        <w:t>校外實習課程本質上係屬於學校課程教學之延伸</w:t>
      </w:r>
      <w:r w:rsidRPr="00C839B0">
        <w:rPr>
          <w:rFonts w:hint="eastAsia"/>
          <w:color w:val="000000" w:themeColor="text1"/>
        </w:rPr>
        <w:t>，近年各校參與校外實習課程之學生逐年增加，為提升專科以上學校辦理實習課程規範之法律位階，教育部</w:t>
      </w:r>
      <w:r w:rsidR="00724A93" w:rsidRPr="00C839B0">
        <w:rPr>
          <w:rFonts w:hint="eastAsia"/>
          <w:color w:val="000000" w:themeColor="text1"/>
        </w:rPr>
        <w:t>於107年</w:t>
      </w:r>
      <w:r w:rsidR="00532D60" w:rsidRPr="00C839B0">
        <w:rPr>
          <w:rFonts w:hint="eastAsia"/>
          <w:color w:val="000000" w:themeColor="text1"/>
        </w:rPr>
        <w:t>方</w:t>
      </w:r>
      <w:proofErr w:type="gramStart"/>
      <w:r w:rsidRPr="00C839B0">
        <w:rPr>
          <w:rFonts w:hint="eastAsia"/>
          <w:color w:val="000000" w:themeColor="text1"/>
        </w:rPr>
        <w:t>研</w:t>
      </w:r>
      <w:proofErr w:type="gramEnd"/>
      <w:r w:rsidRPr="00C839B0">
        <w:rPr>
          <w:rFonts w:hint="eastAsia"/>
          <w:color w:val="000000" w:themeColor="text1"/>
        </w:rPr>
        <w:t>擬專科以上學校校外實習教育法草案，以</w:t>
      </w:r>
      <w:r w:rsidR="0050579B" w:rsidRPr="00C839B0">
        <w:rPr>
          <w:rFonts w:hint="eastAsia"/>
          <w:color w:val="000000" w:themeColor="text1"/>
        </w:rPr>
        <w:t>期</w:t>
      </w:r>
      <w:r w:rsidRPr="00C839B0">
        <w:rPr>
          <w:rFonts w:hint="eastAsia"/>
          <w:color w:val="000000" w:themeColor="text1"/>
        </w:rPr>
        <w:t>確實強化校外實習機制及保障實習學生權益</w:t>
      </w:r>
      <w:r w:rsidR="00B04EC5" w:rsidRPr="00C839B0">
        <w:rPr>
          <w:rFonts w:hint="eastAsia"/>
          <w:color w:val="000000" w:themeColor="text1"/>
        </w:rPr>
        <w:t>。</w:t>
      </w:r>
      <w:bookmarkEnd w:id="402"/>
      <w:bookmarkEnd w:id="403"/>
      <w:bookmarkEnd w:id="404"/>
      <w:bookmarkEnd w:id="405"/>
      <w:bookmarkEnd w:id="406"/>
      <w:bookmarkEnd w:id="407"/>
      <w:bookmarkEnd w:id="408"/>
      <w:bookmarkEnd w:id="409"/>
      <w:bookmarkEnd w:id="410"/>
      <w:bookmarkEnd w:id="411"/>
    </w:p>
    <w:p w:rsidR="002F689B" w:rsidRPr="00C839B0" w:rsidRDefault="007846BF" w:rsidP="002F689B">
      <w:pPr>
        <w:pStyle w:val="3"/>
        <w:rPr>
          <w:color w:val="000000" w:themeColor="text1"/>
          <w:shd w:val="clear" w:color="auto" w:fill="FFFFFF"/>
        </w:rPr>
      </w:pPr>
      <w:bookmarkStart w:id="412" w:name="_Toc135059625"/>
      <w:bookmarkStart w:id="413" w:name="_Toc135234938"/>
      <w:bookmarkStart w:id="414" w:name="_Toc135478077"/>
      <w:bookmarkStart w:id="415" w:name="_Toc135837033"/>
      <w:bookmarkStart w:id="416" w:name="_Toc135917156"/>
      <w:bookmarkStart w:id="417" w:name="_Toc136012956"/>
      <w:bookmarkStart w:id="418" w:name="_Toc136433231"/>
      <w:bookmarkStart w:id="419" w:name="_Toc136437736"/>
      <w:bookmarkStart w:id="420" w:name="_Toc136439384"/>
      <w:bookmarkStart w:id="421" w:name="_Toc137027403"/>
      <w:r w:rsidRPr="00C839B0">
        <w:rPr>
          <w:rFonts w:hint="eastAsia"/>
          <w:color w:val="000000" w:themeColor="text1"/>
        </w:rPr>
        <w:t>本院鑒於本國與外國籍大專生至校外產業實習爭議頻傳，</w:t>
      </w:r>
      <w:r w:rsidR="00373999" w:rsidRPr="00C839B0">
        <w:rPr>
          <w:rFonts w:hint="eastAsia"/>
          <w:color w:val="000000" w:themeColor="text1"/>
        </w:rPr>
        <w:t>過去</w:t>
      </w:r>
      <w:r w:rsidR="00ED1977" w:rsidRPr="00C839B0">
        <w:rPr>
          <w:rFonts w:hint="eastAsia"/>
          <w:color w:val="000000" w:themeColor="text1"/>
        </w:rPr>
        <w:t>相關</w:t>
      </w:r>
      <w:r w:rsidR="004E0483" w:rsidRPr="00C839B0">
        <w:rPr>
          <w:rFonts w:hint="eastAsia"/>
          <w:color w:val="000000" w:themeColor="text1"/>
        </w:rPr>
        <w:t>調查</w:t>
      </w:r>
      <w:r w:rsidR="001D4844" w:rsidRPr="00C839B0">
        <w:rPr>
          <w:rFonts w:hint="eastAsia"/>
          <w:color w:val="000000" w:themeColor="text1"/>
        </w:rPr>
        <w:t>報告</w:t>
      </w:r>
      <w:r w:rsidR="0069743E" w:rsidRPr="00C839B0">
        <w:rPr>
          <w:rFonts w:hint="eastAsia"/>
          <w:color w:val="000000" w:themeColor="text1"/>
        </w:rPr>
        <w:t>即</w:t>
      </w:r>
      <w:proofErr w:type="gramStart"/>
      <w:r w:rsidR="000F02C7" w:rsidRPr="00C839B0">
        <w:rPr>
          <w:rFonts w:hint="eastAsia"/>
          <w:color w:val="000000" w:themeColor="text1"/>
        </w:rPr>
        <w:t>指稱</w:t>
      </w:r>
      <w:r w:rsidR="004E0483" w:rsidRPr="00C839B0">
        <w:rPr>
          <w:rFonts w:hint="eastAsia"/>
          <w:color w:val="000000" w:themeColor="text1"/>
        </w:rPr>
        <w:t>略以</w:t>
      </w:r>
      <w:proofErr w:type="gramEnd"/>
      <w:r w:rsidR="00914AAC" w:rsidRPr="00C839B0">
        <w:rPr>
          <w:rStyle w:val="aff1"/>
          <w:color w:val="000000" w:themeColor="text1"/>
        </w:rPr>
        <w:footnoteReference w:id="26"/>
      </w:r>
      <w:r w:rsidR="004E0483" w:rsidRPr="00C839B0">
        <w:rPr>
          <w:rFonts w:hint="eastAsia"/>
          <w:color w:val="000000" w:themeColor="text1"/>
        </w:rPr>
        <w:t>，</w:t>
      </w:r>
      <w:r w:rsidR="00C324FC" w:rsidRPr="00C839B0">
        <w:rPr>
          <w:rFonts w:hint="eastAsia"/>
          <w:color w:val="000000" w:themeColor="text1"/>
        </w:rPr>
        <w:t>…</w:t>
      </w:r>
      <w:proofErr w:type="gramStart"/>
      <w:r w:rsidR="00C324FC" w:rsidRPr="00C839B0">
        <w:rPr>
          <w:rFonts w:hint="eastAsia"/>
          <w:color w:val="000000" w:themeColor="text1"/>
        </w:rPr>
        <w:t>…</w:t>
      </w:r>
      <w:proofErr w:type="gramEnd"/>
      <w:r w:rsidR="004E0483" w:rsidRPr="00C839B0">
        <w:rPr>
          <w:rFonts w:hint="eastAsia"/>
          <w:color w:val="000000" w:themeColor="text1"/>
        </w:rPr>
        <w:t>鑒於外國學生對於我國就</w:t>
      </w:r>
      <w:proofErr w:type="gramStart"/>
      <w:r w:rsidR="004E0483" w:rsidRPr="00C839B0">
        <w:rPr>
          <w:rFonts w:hint="eastAsia"/>
          <w:color w:val="000000" w:themeColor="text1"/>
        </w:rPr>
        <w:t>服</w:t>
      </w:r>
      <w:proofErr w:type="gramEnd"/>
      <w:r w:rsidR="004E0483" w:rsidRPr="00C839B0">
        <w:rPr>
          <w:rFonts w:hint="eastAsia"/>
          <w:color w:val="000000" w:themeColor="text1"/>
        </w:rPr>
        <w:t>法等相關規定並不熟悉，且</w:t>
      </w:r>
      <w:r w:rsidR="004E0483" w:rsidRPr="00C839B0">
        <w:rPr>
          <w:rFonts w:hint="eastAsia"/>
          <w:b/>
          <w:color w:val="000000" w:themeColor="text1"/>
        </w:rPr>
        <w:t>教育部研擬之專科以上學校校外實習教育法尚未完成立法</w:t>
      </w:r>
      <w:r w:rsidR="004E0483" w:rsidRPr="00C839B0">
        <w:rPr>
          <w:rFonts w:hint="eastAsia"/>
          <w:color w:val="000000" w:themeColor="text1"/>
        </w:rPr>
        <w:t>，為避免外國學生觸法，且為求保障學生自身權益，教育部實應要求學校善盡教育及輔導之責，</w:t>
      </w:r>
      <w:proofErr w:type="gramStart"/>
      <w:r w:rsidR="004E0483" w:rsidRPr="00C839B0">
        <w:rPr>
          <w:rFonts w:hint="eastAsia"/>
          <w:color w:val="000000" w:themeColor="text1"/>
        </w:rPr>
        <w:t>勞動部亦</w:t>
      </w:r>
      <w:proofErr w:type="gramEnd"/>
      <w:r w:rsidR="004E0483" w:rsidRPr="00C839B0">
        <w:rPr>
          <w:rFonts w:hint="eastAsia"/>
          <w:color w:val="000000" w:themeColor="text1"/>
        </w:rPr>
        <w:t>應協助加強宣導，以保障學生權益</w:t>
      </w:r>
      <w:r w:rsidR="009606A3" w:rsidRPr="00C839B0">
        <w:rPr>
          <w:rFonts w:hint="eastAsia"/>
          <w:color w:val="000000" w:themeColor="text1"/>
        </w:rPr>
        <w:t>……。</w:t>
      </w:r>
      <w:r w:rsidR="001708E4" w:rsidRPr="00C839B0">
        <w:rPr>
          <w:rFonts w:hint="eastAsia"/>
          <w:color w:val="000000" w:themeColor="text1"/>
        </w:rPr>
        <w:t>另</w:t>
      </w:r>
      <w:r w:rsidR="00A61250" w:rsidRPr="00C839B0">
        <w:rPr>
          <w:rFonts w:hint="eastAsia"/>
          <w:color w:val="000000" w:themeColor="text1"/>
        </w:rPr>
        <w:t>依</w:t>
      </w:r>
      <w:r w:rsidR="001708E4" w:rsidRPr="00C839B0">
        <w:rPr>
          <w:rFonts w:hint="eastAsia"/>
          <w:color w:val="000000" w:themeColor="text1"/>
        </w:rPr>
        <w:t>立法院</w:t>
      </w:r>
      <w:r w:rsidR="0039525A" w:rsidRPr="00C839B0">
        <w:rPr>
          <w:rFonts w:hint="eastAsia"/>
          <w:color w:val="000000" w:themeColor="text1"/>
        </w:rPr>
        <w:t>108年與111年</w:t>
      </w:r>
      <w:proofErr w:type="gramStart"/>
      <w:r w:rsidR="001708E4" w:rsidRPr="00C839B0">
        <w:rPr>
          <w:rFonts w:hint="eastAsia"/>
          <w:color w:val="000000" w:themeColor="text1"/>
        </w:rPr>
        <w:t>研</w:t>
      </w:r>
      <w:proofErr w:type="gramEnd"/>
      <w:r w:rsidR="001708E4" w:rsidRPr="00C839B0">
        <w:rPr>
          <w:rFonts w:hint="eastAsia"/>
          <w:color w:val="000000" w:themeColor="text1"/>
        </w:rPr>
        <w:t>析報告</w:t>
      </w:r>
      <w:r w:rsidR="007709DB" w:rsidRPr="00C839B0">
        <w:rPr>
          <w:rFonts w:hint="eastAsia"/>
          <w:color w:val="000000" w:themeColor="text1"/>
        </w:rPr>
        <w:t>載明</w:t>
      </w:r>
      <w:r w:rsidR="00C14D2D" w:rsidRPr="00C839B0">
        <w:rPr>
          <w:rStyle w:val="aff1"/>
          <w:color w:val="000000" w:themeColor="text1"/>
        </w:rPr>
        <w:footnoteReference w:id="27"/>
      </w:r>
      <w:r w:rsidR="009200BF" w:rsidRPr="00C839B0">
        <w:rPr>
          <w:rFonts w:hint="eastAsia"/>
          <w:color w:val="000000" w:themeColor="text1"/>
        </w:rPr>
        <w:t>，「教育部</w:t>
      </w:r>
      <w:proofErr w:type="gramStart"/>
      <w:r w:rsidR="009200BF" w:rsidRPr="00C839B0">
        <w:rPr>
          <w:rFonts w:hint="eastAsia"/>
          <w:color w:val="000000" w:themeColor="text1"/>
        </w:rPr>
        <w:t>最近雖發函</w:t>
      </w:r>
      <w:proofErr w:type="gramEnd"/>
      <w:r w:rsidR="009200BF" w:rsidRPr="00C839B0">
        <w:rPr>
          <w:rFonts w:hint="eastAsia"/>
          <w:color w:val="000000" w:themeColor="text1"/>
        </w:rPr>
        <w:t>給所有大專校院，要求必須明確區隔『實習合約』與『工讀合約』。但合約分開簽署，不一定真能杜絕亂</w:t>
      </w:r>
      <w:proofErr w:type="gramStart"/>
      <w:r w:rsidR="009200BF" w:rsidRPr="00C839B0">
        <w:rPr>
          <w:rFonts w:hint="eastAsia"/>
          <w:color w:val="000000" w:themeColor="text1"/>
        </w:rPr>
        <w:t>象</w:t>
      </w:r>
      <w:proofErr w:type="gramEnd"/>
      <w:r w:rsidR="009200BF" w:rsidRPr="00C839B0">
        <w:rPr>
          <w:rFonts w:hint="eastAsia"/>
          <w:color w:val="000000" w:themeColor="text1"/>
        </w:rPr>
        <w:t>，而是要有更系統性的完整法律規範，以保障實習生權益。實務上，</w:t>
      </w:r>
      <w:r w:rsidR="009200BF" w:rsidRPr="00C839B0">
        <w:rPr>
          <w:rFonts w:hint="eastAsia"/>
          <w:b/>
          <w:color w:val="000000" w:themeColor="text1"/>
        </w:rPr>
        <w:t>校外實</w:t>
      </w:r>
      <w:r w:rsidR="009200BF" w:rsidRPr="00C839B0">
        <w:rPr>
          <w:rFonts w:hint="eastAsia"/>
          <w:b/>
          <w:color w:val="000000" w:themeColor="text1"/>
        </w:rPr>
        <w:lastRenderedPageBreak/>
        <w:t>習課程與打工、工讀易生混淆</w:t>
      </w:r>
      <w:r w:rsidR="009200BF" w:rsidRPr="00C839B0">
        <w:rPr>
          <w:rFonts w:hint="eastAsia"/>
          <w:color w:val="000000" w:themeColor="text1"/>
        </w:rPr>
        <w:t>，以至於產生爭議。而此現象並非僅發生在新</w:t>
      </w:r>
      <w:proofErr w:type="gramStart"/>
      <w:r w:rsidR="009200BF" w:rsidRPr="00C839B0">
        <w:rPr>
          <w:rFonts w:hint="eastAsia"/>
          <w:color w:val="000000" w:themeColor="text1"/>
        </w:rPr>
        <w:t>南向專班</w:t>
      </w:r>
      <w:proofErr w:type="gramEnd"/>
      <w:r w:rsidR="009200BF" w:rsidRPr="00C839B0">
        <w:rPr>
          <w:rFonts w:hint="eastAsia"/>
          <w:color w:val="000000" w:themeColor="text1"/>
        </w:rPr>
        <w:t>外籍學生身上，本國學生亦時有所聞。近年來，政府雖相當重視且積極推動各項落實大專學生校外實習策略，期望能縮短學用落差。但大專實習生</w:t>
      </w:r>
      <w:proofErr w:type="gramStart"/>
      <w:r w:rsidR="009200BF" w:rsidRPr="00C839B0">
        <w:rPr>
          <w:rFonts w:hint="eastAsia"/>
          <w:color w:val="000000" w:themeColor="text1"/>
        </w:rPr>
        <w:t>不</w:t>
      </w:r>
      <w:proofErr w:type="gramEnd"/>
      <w:r w:rsidR="009200BF" w:rsidRPr="00C839B0">
        <w:rPr>
          <w:rFonts w:hint="eastAsia"/>
          <w:color w:val="000000" w:themeColor="text1"/>
        </w:rPr>
        <w:t>若</w:t>
      </w:r>
      <w:proofErr w:type="gramStart"/>
      <w:r w:rsidR="009200BF" w:rsidRPr="00C839B0">
        <w:rPr>
          <w:rFonts w:hint="eastAsia"/>
          <w:color w:val="000000" w:themeColor="text1"/>
        </w:rPr>
        <w:t>高中建教生</w:t>
      </w:r>
      <w:proofErr w:type="gramEnd"/>
      <w:r w:rsidR="009200BF" w:rsidRPr="00C839B0">
        <w:rPr>
          <w:rFonts w:hint="eastAsia"/>
          <w:color w:val="000000" w:themeColor="text1"/>
        </w:rPr>
        <w:t>，未能享有專法保障其實習權益。是</w:t>
      </w:r>
      <w:proofErr w:type="gramStart"/>
      <w:r w:rsidR="009200BF" w:rsidRPr="00C839B0">
        <w:rPr>
          <w:rFonts w:hint="eastAsia"/>
          <w:color w:val="000000" w:themeColor="text1"/>
        </w:rPr>
        <w:t>以</w:t>
      </w:r>
      <w:proofErr w:type="gramEnd"/>
      <w:r w:rsidR="009200BF" w:rsidRPr="00C839B0">
        <w:rPr>
          <w:rFonts w:hint="eastAsia"/>
          <w:color w:val="000000" w:themeColor="text1"/>
        </w:rPr>
        <w:t>，一勞永逸方式應是加快校外實習專法法制化的進程。」及「為終結大專校院實習亂</w:t>
      </w:r>
      <w:proofErr w:type="gramStart"/>
      <w:r w:rsidR="009200BF" w:rsidRPr="00C839B0">
        <w:rPr>
          <w:rFonts w:hint="eastAsia"/>
          <w:color w:val="000000" w:themeColor="text1"/>
        </w:rPr>
        <w:t>象</w:t>
      </w:r>
      <w:proofErr w:type="gramEnd"/>
      <w:r w:rsidR="009200BF" w:rsidRPr="00C839B0">
        <w:rPr>
          <w:rFonts w:hint="eastAsia"/>
          <w:color w:val="000000" w:themeColor="text1"/>
        </w:rPr>
        <w:t>、強化實習生權益保障及提升實習教育品質，教育部自</w:t>
      </w:r>
      <w:r w:rsidR="009C68E8" w:rsidRPr="00C839B0">
        <w:rPr>
          <w:rFonts w:hint="eastAsia"/>
          <w:color w:val="000000" w:themeColor="text1"/>
        </w:rPr>
        <w:t>106</w:t>
      </w:r>
      <w:r w:rsidR="009200BF" w:rsidRPr="00C839B0">
        <w:rPr>
          <w:rFonts w:hint="eastAsia"/>
          <w:color w:val="000000" w:themeColor="text1"/>
        </w:rPr>
        <w:t>年4月起</w:t>
      </w:r>
      <w:proofErr w:type="gramStart"/>
      <w:r w:rsidR="009200BF" w:rsidRPr="00C839B0">
        <w:rPr>
          <w:rFonts w:hint="eastAsia"/>
          <w:color w:val="000000" w:themeColor="text1"/>
        </w:rPr>
        <w:t>研</w:t>
      </w:r>
      <w:proofErr w:type="gramEnd"/>
      <w:r w:rsidR="009200BF" w:rsidRPr="00C839B0">
        <w:rPr>
          <w:rFonts w:hint="eastAsia"/>
          <w:color w:val="000000" w:themeColor="text1"/>
        </w:rPr>
        <w:t>擬專科以上學校校外實習教育法草案（草案名稱後經修正為專科以上學校校外實習及實習生權益保障法草案</w:t>
      </w:r>
      <w:r w:rsidR="007478C7" w:rsidRPr="00C839B0">
        <w:rPr>
          <w:rFonts w:hint="eastAsia"/>
          <w:color w:val="000000" w:themeColor="text1"/>
        </w:rPr>
        <w:t>）</w:t>
      </w:r>
      <w:r w:rsidR="009200BF" w:rsidRPr="00C839B0">
        <w:rPr>
          <w:rFonts w:hint="eastAsia"/>
          <w:color w:val="000000" w:themeColor="text1"/>
        </w:rPr>
        <w:t>，明確規範學校與實習機構的責任及學生權益保障與爭議處理事項，並訂有相關罰則。該草案於</w:t>
      </w:r>
      <w:r w:rsidR="00B85E92" w:rsidRPr="00C839B0">
        <w:rPr>
          <w:rFonts w:hint="eastAsia"/>
          <w:color w:val="000000" w:themeColor="text1"/>
        </w:rPr>
        <w:t>108</w:t>
      </w:r>
      <w:r w:rsidR="009200BF" w:rsidRPr="00C839B0">
        <w:rPr>
          <w:rFonts w:hint="eastAsia"/>
          <w:color w:val="000000" w:themeColor="text1"/>
        </w:rPr>
        <w:t>年2月底已函報行政院，但至今</w:t>
      </w:r>
      <w:proofErr w:type="gramStart"/>
      <w:r w:rsidR="009200BF" w:rsidRPr="00C839B0">
        <w:rPr>
          <w:rFonts w:hint="eastAsia"/>
          <w:color w:val="000000" w:themeColor="text1"/>
        </w:rPr>
        <w:t>仍未函送</w:t>
      </w:r>
      <w:proofErr w:type="gramEnd"/>
      <w:r w:rsidR="009200BF" w:rsidRPr="00C839B0">
        <w:rPr>
          <w:rFonts w:hint="eastAsia"/>
          <w:color w:val="000000" w:themeColor="text1"/>
        </w:rPr>
        <w:t>本院審議。有</w:t>
      </w:r>
      <w:proofErr w:type="gramStart"/>
      <w:r w:rsidR="009200BF" w:rsidRPr="00C839B0">
        <w:rPr>
          <w:rFonts w:hint="eastAsia"/>
          <w:color w:val="000000" w:themeColor="text1"/>
        </w:rPr>
        <w:t>鑑</w:t>
      </w:r>
      <w:proofErr w:type="gramEnd"/>
      <w:r w:rsidR="009200BF" w:rsidRPr="00C839B0">
        <w:rPr>
          <w:rFonts w:hint="eastAsia"/>
          <w:color w:val="000000" w:themeColor="text1"/>
        </w:rPr>
        <w:t>於本國與外國籍大專生至校外產業實習爭議頻傳，影響學生實習權益甚</w:t>
      </w:r>
      <w:proofErr w:type="gramStart"/>
      <w:r w:rsidR="009200BF" w:rsidRPr="00C839B0">
        <w:rPr>
          <w:rFonts w:hint="eastAsia"/>
          <w:color w:val="000000" w:themeColor="text1"/>
        </w:rPr>
        <w:t>鉅</w:t>
      </w:r>
      <w:proofErr w:type="gramEnd"/>
      <w:r w:rsidR="009200BF" w:rsidRPr="00C839B0">
        <w:rPr>
          <w:rFonts w:hint="eastAsia"/>
          <w:color w:val="000000" w:themeColor="text1"/>
        </w:rPr>
        <w:t>，建議應加快立法速度，俾早日完成專法之制定，以確保大專生的實習及勞動權益」等語。</w:t>
      </w:r>
      <w:proofErr w:type="gramStart"/>
      <w:r w:rsidR="006B63FA" w:rsidRPr="00C839B0">
        <w:rPr>
          <w:rFonts w:hint="eastAsia"/>
          <w:color w:val="000000" w:themeColor="text1"/>
        </w:rPr>
        <w:t>惟查</w:t>
      </w:r>
      <w:proofErr w:type="gramEnd"/>
      <w:r w:rsidR="006B63FA" w:rsidRPr="00C839B0">
        <w:rPr>
          <w:rFonts w:hint="eastAsia"/>
          <w:color w:val="000000" w:themeColor="text1"/>
        </w:rPr>
        <w:t>，歷年外籍生權益損害</w:t>
      </w:r>
      <w:r w:rsidR="002E6666" w:rsidRPr="00C839B0">
        <w:rPr>
          <w:rFonts w:hint="eastAsia"/>
          <w:color w:val="000000" w:themeColor="text1"/>
        </w:rPr>
        <w:t>相關</w:t>
      </w:r>
      <w:r w:rsidR="006B63FA" w:rsidRPr="00C839B0">
        <w:rPr>
          <w:rFonts w:hint="eastAsia"/>
          <w:color w:val="000000" w:themeColor="text1"/>
        </w:rPr>
        <w:t>事件頻傳，</w:t>
      </w:r>
      <w:r w:rsidR="00F73D8C" w:rsidRPr="00C839B0">
        <w:rPr>
          <w:rFonts w:hint="eastAsia"/>
          <w:color w:val="000000" w:themeColor="text1"/>
        </w:rPr>
        <w:t>影響學生實習權益甚</w:t>
      </w:r>
      <w:proofErr w:type="gramStart"/>
      <w:r w:rsidR="00F73D8C" w:rsidRPr="00C839B0">
        <w:rPr>
          <w:rFonts w:hint="eastAsia"/>
          <w:color w:val="000000" w:themeColor="text1"/>
        </w:rPr>
        <w:t>鉅</w:t>
      </w:r>
      <w:proofErr w:type="gramEnd"/>
      <w:r w:rsidR="006B63FA" w:rsidRPr="00C839B0">
        <w:rPr>
          <w:rFonts w:hint="eastAsia"/>
          <w:color w:val="000000" w:themeColor="text1"/>
        </w:rPr>
        <w:t>，</w:t>
      </w:r>
      <w:r w:rsidR="006B63FA" w:rsidRPr="00C839B0">
        <w:rPr>
          <w:rFonts w:hint="eastAsia"/>
          <w:b/>
          <w:color w:val="000000" w:themeColor="text1"/>
        </w:rPr>
        <w:t>教育部迄今該部尚未</w:t>
      </w:r>
      <w:r w:rsidR="0005513F" w:rsidRPr="00C839B0">
        <w:rPr>
          <w:rFonts w:hint="eastAsia"/>
          <w:b/>
          <w:color w:val="000000" w:themeColor="text1"/>
        </w:rPr>
        <w:t>積極</w:t>
      </w:r>
      <w:r w:rsidR="006B63FA" w:rsidRPr="00C839B0">
        <w:rPr>
          <w:rFonts w:hint="eastAsia"/>
          <w:b/>
          <w:color w:val="000000" w:themeColor="text1"/>
        </w:rPr>
        <w:t>完成法制作業</w:t>
      </w:r>
      <w:r w:rsidR="006B63FA" w:rsidRPr="00C839B0">
        <w:rPr>
          <w:rFonts w:hint="eastAsia"/>
          <w:color w:val="000000" w:themeColor="text1"/>
        </w:rPr>
        <w:t>，洵有未當</w:t>
      </w:r>
      <w:r w:rsidR="00F73D8C" w:rsidRPr="00C839B0">
        <w:rPr>
          <w:rFonts w:hint="eastAsia"/>
          <w:color w:val="000000" w:themeColor="text1"/>
        </w:rPr>
        <w:t>。</w:t>
      </w:r>
      <w:r w:rsidR="002F689B" w:rsidRPr="00C839B0">
        <w:rPr>
          <w:rFonts w:hint="eastAsia"/>
          <w:color w:val="000000" w:themeColor="text1"/>
        </w:rPr>
        <w:t>相關</w:t>
      </w:r>
      <w:r w:rsidR="00EB1005" w:rsidRPr="00C839B0">
        <w:rPr>
          <w:rFonts w:hint="eastAsia"/>
          <w:color w:val="000000" w:themeColor="text1"/>
        </w:rPr>
        <w:t>進度</w:t>
      </w:r>
      <w:r w:rsidR="002F689B" w:rsidRPr="00C839B0">
        <w:rPr>
          <w:rFonts w:hint="eastAsia"/>
          <w:color w:val="000000" w:themeColor="text1"/>
        </w:rPr>
        <w:t>辦理現況如下表</w:t>
      </w:r>
      <w:r w:rsidR="00B3791C" w:rsidRPr="00C839B0">
        <w:rPr>
          <w:rFonts w:hint="eastAsia"/>
          <w:color w:val="000000" w:themeColor="text1"/>
        </w:rPr>
        <w:t>：</w:t>
      </w:r>
      <w:bookmarkEnd w:id="412"/>
      <w:bookmarkEnd w:id="413"/>
      <w:bookmarkEnd w:id="414"/>
      <w:bookmarkEnd w:id="415"/>
      <w:bookmarkEnd w:id="416"/>
      <w:bookmarkEnd w:id="417"/>
      <w:bookmarkEnd w:id="418"/>
      <w:bookmarkEnd w:id="419"/>
      <w:bookmarkEnd w:id="420"/>
      <w:bookmarkEnd w:id="421"/>
    </w:p>
    <w:p w:rsidR="00F35DD4" w:rsidRPr="00C839B0" w:rsidRDefault="00501156" w:rsidP="00AE0AB9">
      <w:pPr>
        <w:pStyle w:val="a3"/>
        <w:ind w:left="480"/>
        <w:rPr>
          <w:color w:val="000000" w:themeColor="text1"/>
        </w:rPr>
      </w:pPr>
      <w:r w:rsidRPr="00C839B0">
        <w:rPr>
          <w:rFonts w:hint="eastAsia"/>
          <w:color w:val="000000" w:themeColor="text1"/>
        </w:rPr>
        <w:t>教育部</w:t>
      </w:r>
      <w:r w:rsidR="00F35DD4" w:rsidRPr="00C839B0">
        <w:rPr>
          <w:rFonts w:hint="eastAsia"/>
          <w:color w:val="000000" w:themeColor="text1"/>
        </w:rPr>
        <w:t>專科以上學校校外實習教育法</w:t>
      </w:r>
      <w:r w:rsidR="00262053" w:rsidRPr="00C839B0">
        <w:rPr>
          <w:rFonts w:hint="eastAsia"/>
          <w:color w:val="000000" w:themeColor="text1"/>
        </w:rPr>
        <w:t>立法</w:t>
      </w:r>
      <w:r w:rsidR="00390FD9" w:rsidRPr="00C839B0">
        <w:rPr>
          <w:rFonts w:hint="eastAsia"/>
          <w:color w:val="000000" w:themeColor="text1"/>
        </w:rPr>
        <w:t>辦理情形</w:t>
      </w:r>
    </w:p>
    <w:tbl>
      <w:tblPr>
        <w:tblStyle w:val="af8"/>
        <w:tblW w:w="8642" w:type="dxa"/>
        <w:tblLook w:val="04A0" w:firstRow="1" w:lastRow="0" w:firstColumn="1" w:lastColumn="0" w:noHBand="0" w:noVBand="1"/>
      </w:tblPr>
      <w:tblGrid>
        <w:gridCol w:w="3114"/>
        <w:gridCol w:w="5528"/>
      </w:tblGrid>
      <w:tr w:rsidR="00046DCC" w:rsidRPr="00C839B0" w:rsidTr="00046B2D">
        <w:trPr>
          <w:tblHeader/>
        </w:trPr>
        <w:tc>
          <w:tcPr>
            <w:tcW w:w="3114" w:type="dxa"/>
            <w:shd w:val="clear" w:color="auto" w:fill="EEECE1" w:themeFill="background2"/>
            <w:vAlign w:val="center"/>
          </w:tcPr>
          <w:p w:rsidR="009F56D9" w:rsidRPr="00C839B0" w:rsidRDefault="00920981" w:rsidP="009C0BAA">
            <w:pPr>
              <w:jc w:val="center"/>
              <w:rPr>
                <w:rFonts w:hAnsi="標楷體"/>
                <w:b/>
                <w:color w:val="000000" w:themeColor="text1"/>
                <w:kern w:val="0"/>
                <w:sz w:val="28"/>
                <w:szCs w:val="28"/>
              </w:rPr>
            </w:pPr>
            <w:r w:rsidRPr="00C839B0">
              <w:rPr>
                <w:rFonts w:hAnsi="標楷體" w:hint="eastAsia"/>
                <w:b/>
                <w:color w:val="000000" w:themeColor="text1"/>
                <w:kern w:val="0"/>
                <w:sz w:val="28"/>
                <w:szCs w:val="28"/>
              </w:rPr>
              <w:t>日期</w:t>
            </w:r>
            <w:r w:rsidR="009748D1" w:rsidRPr="00C839B0">
              <w:rPr>
                <w:rFonts w:hAnsi="標楷體" w:hint="eastAsia"/>
                <w:b/>
                <w:color w:val="000000" w:themeColor="text1"/>
                <w:kern w:val="0"/>
                <w:sz w:val="28"/>
                <w:szCs w:val="28"/>
              </w:rPr>
              <w:t>或項目</w:t>
            </w:r>
          </w:p>
        </w:tc>
        <w:tc>
          <w:tcPr>
            <w:tcW w:w="5528" w:type="dxa"/>
            <w:shd w:val="clear" w:color="auto" w:fill="EEECE1" w:themeFill="background2"/>
          </w:tcPr>
          <w:p w:rsidR="009F56D9" w:rsidRPr="00C839B0" w:rsidRDefault="00920981" w:rsidP="00920981">
            <w:pPr>
              <w:jc w:val="center"/>
              <w:rPr>
                <w:rFonts w:hAnsi="標楷體"/>
                <w:b/>
                <w:color w:val="000000" w:themeColor="text1"/>
                <w:kern w:val="0"/>
                <w:sz w:val="28"/>
                <w:szCs w:val="28"/>
              </w:rPr>
            </w:pPr>
            <w:r w:rsidRPr="00C839B0">
              <w:rPr>
                <w:rFonts w:hAnsi="標楷體" w:hint="eastAsia"/>
                <w:b/>
                <w:color w:val="000000" w:themeColor="text1"/>
                <w:kern w:val="0"/>
                <w:sz w:val="28"/>
                <w:szCs w:val="28"/>
              </w:rPr>
              <w:t>辦理</w:t>
            </w:r>
            <w:r w:rsidR="00307BE8" w:rsidRPr="00C839B0">
              <w:rPr>
                <w:rFonts w:hAnsi="標楷體" w:hint="eastAsia"/>
                <w:b/>
                <w:color w:val="000000" w:themeColor="text1"/>
                <w:kern w:val="0"/>
                <w:sz w:val="28"/>
                <w:szCs w:val="28"/>
              </w:rPr>
              <w:t>內容</w:t>
            </w:r>
          </w:p>
        </w:tc>
      </w:tr>
      <w:tr w:rsidR="00046DCC" w:rsidRPr="00C839B0" w:rsidTr="00046B2D">
        <w:tc>
          <w:tcPr>
            <w:tcW w:w="3114" w:type="dxa"/>
            <w:vAlign w:val="center"/>
          </w:tcPr>
          <w:p w:rsidR="009F56D9" w:rsidRPr="00C839B0" w:rsidRDefault="00BA6D88" w:rsidP="00046B2D">
            <w:pPr>
              <w:spacing w:line="400" w:lineRule="exact"/>
              <w:jc w:val="center"/>
              <w:rPr>
                <w:rFonts w:hAnsi="標楷體"/>
                <w:color w:val="000000" w:themeColor="text1"/>
                <w:kern w:val="0"/>
                <w:sz w:val="28"/>
                <w:szCs w:val="28"/>
              </w:rPr>
            </w:pPr>
            <w:r w:rsidRPr="00C839B0">
              <w:rPr>
                <w:rFonts w:hAnsi="標楷體" w:hint="eastAsia"/>
                <w:color w:val="000000" w:themeColor="text1"/>
                <w:kern w:val="0"/>
                <w:sz w:val="28"/>
                <w:szCs w:val="28"/>
              </w:rPr>
              <w:t>108年2月22日</w:t>
            </w:r>
          </w:p>
        </w:tc>
        <w:tc>
          <w:tcPr>
            <w:tcW w:w="5528" w:type="dxa"/>
          </w:tcPr>
          <w:p w:rsidR="009F56D9" w:rsidRPr="00C839B0" w:rsidRDefault="00B92001" w:rsidP="00046B2D">
            <w:pPr>
              <w:spacing w:line="400" w:lineRule="exact"/>
              <w:rPr>
                <w:rFonts w:hAnsi="標楷體"/>
                <w:color w:val="000000" w:themeColor="text1"/>
                <w:kern w:val="0"/>
                <w:sz w:val="28"/>
                <w:szCs w:val="28"/>
              </w:rPr>
            </w:pPr>
            <w:r w:rsidRPr="00C839B0">
              <w:rPr>
                <w:rFonts w:hAnsi="標楷體" w:hint="eastAsia"/>
                <w:color w:val="000000" w:themeColor="text1"/>
                <w:kern w:val="0"/>
                <w:sz w:val="28"/>
                <w:szCs w:val="28"/>
              </w:rPr>
              <w:t>教育部將草案送至行政院。</w:t>
            </w:r>
          </w:p>
        </w:tc>
      </w:tr>
      <w:tr w:rsidR="00046DCC" w:rsidRPr="00C839B0" w:rsidTr="00046B2D">
        <w:tc>
          <w:tcPr>
            <w:tcW w:w="3114" w:type="dxa"/>
            <w:vAlign w:val="center"/>
          </w:tcPr>
          <w:p w:rsidR="00E13EBD" w:rsidRPr="00C839B0" w:rsidRDefault="00B92001" w:rsidP="00046B2D">
            <w:pPr>
              <w:spacing w:line="400" w:lineRule="exact"/>
              <w:jc w:val="center"/>
              <w:rPr>
                <w:rFonts w:hAnsi="標楷體"/>
                <w:color w:val="000000" w:themeColor="text1"/>
                <w:kern w:val="0"/>
                <w:sz w:val="28"/>
                <w:szCs w:val="28"/>
              </w:rPr>
            </w:pPr>
            <w:r w:rsidRPr="00C839B0">
              <w:rPr>
                <w:rFonts w:hAnsi="標楷體" w:hint="eastAsia"/>
                <w:color w:val="000000" w:themeColor="text1"/>
                <w:kern w:val="0"/>
                <w:sz w:val="28"/>
                <w:szCs w:val="28"/>
              </w:rPr>
              <w:t>108年8月23日</w:t>
            </w:r>
          </w:p>
          <w:p w:rsidR="009F56D9" w:rsidRPr="00C839B0" w:rsidRDefault="00B92001" w:rsidP="00046B2D">
            <w:pPr>
              <w:spacing w:line="400" w:lineRule="exact"/>
              <w:jc w:val="center"/>
              <w:rPr>
                <w:rFonts w:hAnsi="標楷體"/>
                <w:color w:val="000000" w:themeColor="text1"/>
                <w:kern w:val="0"/>
                <w:sz w:val="28"/>
                <w:szCs w:val="28"/>
              </w:rPr>
            </w:pPr>
            <w:r w:rsidRPr="00C839B0">
              <w:rPr>
                <w:rFonts w:hAnsi="標楷體" w:hint="eastAsia"/>
                <w:color w:val="000000" w:themeColor="text1"/>
                <w:kern w:val="0"/>
                <w:sz w:val="28"/>
                <w:szCs w:val="28"/>
              </w:rPr>
              <w:t>及10月16日</w:t>
            </w:r>
          </w:p>
        </w:tc>
        <w:tc>
          <w:tcPr>
            <w:tcW w:w="5528" w:type="dxa"/>
            <w:vAlign w:val="center"/>
          </w:tcPr>
          <w:p w:rsidR="009F56D9" w:rsidRPr="00C839B0" w:rsidRDefault="00B92001" w:rsidP="00046B2D">
            <w:pPr>
              <w:spacing w:line="400" w:lineRule="exact"/>
              <w:rPr>
                <w:rFonts w:hAnsi="標楷體"/>
                <w:color w:val="000000" w:themeColor="text1"/>
                <w:kern w:val="0"/>
                <w:sz w:val="28"/>
                <w:szCs w:val="28"/>
              </w:rPr>
            </w:pPr>
            <w:r w:rsidRPr="00C839B0">
              <w:rPr>
                <w:rFonts w:hAnsi="標楷體" w:hint="eastAsia"/>
                <w:color w:val="000000" w:themeColor="text1"/>
                <w:kern w:val="0"/>
                <w:sz w:val="28"/>
                <w:szCs w:val="28"/>
              </w:rPr>
              <w:t>行政院召開二次審議會議。</w:t>
            </w:r>
          </w:p>
        </w:tc>
      </w:tr>
      <w:tr w:rsidR="00046DCC" w:rsidRPr="00C839B0" w:rsidTr="00046B2D">
        <w:tc>
          <w:tcPr>
            <w:tcW w:w="3114" w:type="dxa"/>
            <w:vAlign w:val="center"/>
          </w:tcPr>
          <w:p w:rsidR="009F56D9" w:rsidRPr="00C839B0" w:rsidRDefault="00AB5CB2" w:rsidP="00046B2D">
            <w:pPr>
              <w:spacing w:line="400" w:lineRule="exact"/>
              <w:jc w:val="center"/>
              <w:rPr>
                <w:rFonts w:hAnsi="標楷體"/>
                <w:color w:val="000000" w:themeColor="text1"/>
                <w:kern w:val="0"/>
                <w:sz w:val="28"/>
                <w:szCs w:val="28"/>
              </w:rPr>
            </w:pPr>
            <w:r w:rsidRPr="00C839B0">
              <w:rPr>
                <w:rFonts w:hAnsi="標楷體" w:hint="eastAsia"/>
                <w:color w:val="000000" w:themeColor="text1"/>
                <w:kern w:val="0"/>
                <w:sz w:val="28"/>
                <w:szCs w:val="28"/>
              </w:rPr>
              <w:t>109年9月25日</w:t>
            </w:r>
          </w:p>
        </w:tc>
        <w:tc>
          <w:tcPr>
            <w:tcW w:w="5528" w:type="dxa"/>
          </w:tcPr>
          <w:p w:rsidR="009F56D9" w:rsidRPr="00C839B0" w:rsidRDefault="00AB5CB2" w:rsidP="00046B2D">
            <w:pPr>
              <w:spacing w:line="400" w:lineRule="exact"/>
              <w:rPr>
                <w:rFonts w:hAnsi="標楷體"/>
                <w:color w:val="000000" w:themeColor="text1"/>
                <w:kern w:val="0"/>
                <w:sz w:val="28"/>
                <w:szCs w:val="28"/>
              </w:rPr>
            </w:pPr>
            <w:r w:rsidRPr="00C839B0">
              <w:rPr>
                <w:rFonts w:hAnsi="標楷體" w:hint="eastAsia"/>
                <w:color w:val="000000" w:themeColor="text1"/>
                <w:kern w:val="0"/>
                <w:sz w:val="28"/>
                <w:szCs w:val="28"/>
              </w:rPr>
              <w:t>教育部再度函報行政院</w:t>
            </w:r>
            <w:r w:rsidR="008B1225" w:rsidRPr="00C839B0">
              <w:rPr>
                <w:rFonts w:hAnsi="標楷體" w:hint="eastAsia"/>
                <w:color w:val="000000" w:themeColor="text1"/>
                <w:kern w:val="0"/>
                <w:sz w:val="28"/>
                <w:szCs w:val="28"/>
              </w:rPr>
              <w:t>。</w:t>
            </w:r>
          </w:p>
        </w:tc>
      </w:tr>
      <w:tr w:rsidR="00046DCC" w:rsidRPr="00C839B0" w:rsidTr="00046B2D">
        <w:tc>
          <w:tcPr>
            <w:tcW w:w="3114" w:type="dxa"/>
            <w:tcBorders>
              <w:bottom w:val="double" w:sz="4" w:space="0" w:color="auto"/>
            </w:tcBorders>
            <w:vAlign w:val="center"/>
          </w:tcPr>
          <w:p w:rsidR="009F56D9" w:rsidRPr="00C839B0" w:rsidRDefault="001950CE" w:rsidP="00046B2D">
            <w:pPr>
              <w:spacing w:line="400" w:lineRule="exact"/>
              <w:rPr>
                <w:rFonts w:hAnsi="標楷體"/>
                <w:color w:val="000000" w:themeColor="text1"/>
                <w:kern w:val="0"/>
                <w:sz w:val="28"/>
                <w:szCs w:val="28"/>
              </w:rPr>
            </w:pPr>
            <w:r w:rsidRPr="00C839B0">
              <w:rPr>
                <w:rFonts w:hAnsi="標楷體" w:hint="eastAsia"/>
                <w:color w:val="000000" w:themeColor="text1"/>
                <w:kern w:val="0"/>
                <w:sz w:val="28"/>
                <w:szCs w:val="28"/>
              </w:rPr>
              <w:t>110年1月20日、110年4月20日、110年5月18日、110年8月20日、110</w:t>
            </w:r>
            <w:r w:rsidRPr="00C839B0">
              <w:rPr>
                <w:rFonts w:hAnsi="標楷體" w:hint="eastAsia"/>
                <w:color w:val="000000" w:themeColor="text1"/>
                <w:kern w:val="0"/>
                <w:sz w:val="28"/>
                <w:szCs w:val="28"/>
              </w:rPr>
              <w:lastRenderedPageBreak/>
              <w:t>年12月13日、111年1月21日</w:t>
            </w:r>
            <w:r w:rsidR="00FB16CD" w:rsidRPr="00C839B0">
              <w:rPr>
                <w:rFonts w:hAnsi="標楷體" w:hint="eastAsia"/>
                <w:color w:val="000000" w:themeColor="text1"/>
                <w:kern w:val="0"/>
                <w:sz w:val="28"/>
                <w:szCs w:val="28"/>
              </w:rPr>
              <w:t>、111年</w:t>
            </w:r>
            <w:r w:rsidRPr="00C839B0">
              <w:rPr>
                <w:rFonts w:hAnsi="標楷體" w:hint="eastAsia"/>
                <w:color w:val="000000" w:themeColor="text1"/>
                <w:kern w:val="0"/>
                <w:sz w:val="28"/>
                <w:szCs w:val="28"/>
              </w:rPr>
              <w:t>4月21日</w:t>
            </w:r>
            <w:r w:rsidR="00FB16CD" w:rsidRPr="00C839B0">
              <w:rPr>
                <w:rFonts w:hAnsi="標楷體" w:hint="eastAsia"/>
                <w:color w:val="000000" w:themeColor="text1"/>
                <w:kern w:val="0"/>
                <w:sz w:val="28"/>
                <w:szCs w:val="28"/>
              </w:rPr>
              <w:t>、</w:t>
            </w:r>
            <w:r w:rsidR="0022182B" w:rsidRPr="00C839B0">
              <w:rPr>
                <w:rFonts w:hAnsi="標楷體" w:hint="eastAsia"/>
                <w:color w:val="000000" w:themeColor="text1"/>
                <w:kern w:val="0"/>
                <w:sz w:val="28"/>
                <w:szCs w:val="28"/>
              </w:rPr>
              <w:t>1</w:t>
            </w:r>
            <w:r w:rsidR="00513768" w:rsidRPr="00C839B0">
              <w:rPr>
                <w:rFonts w:hAnsi="標楷體" w:hint="eastAsia"/>
                <w:color w:val="000000" w:themeColor="text1"/>
                <w:kern w:val="0"/>
                <w:sz w:val="28"/>
                <w:szCs w:val="28"/>
              </w:rPr>
              <w:t>11年6月6日</w:t>
            </w:r>
            <w:r w:rsidR="00FB16CD" w:rsidRPr="00C839B0">
              <w:rPr>
                <w:rFonts w:hAnsi="標楷體" w:hint="eastAsia"/>
                <w:color w:val="000000" w:themeColor="text1"/>
                <w:kern w:val="0"/>
                <w:sz w:val="28"/>
                <w:szCs w:val="28"/>
              </w:rPr>
              <w:t>、</w:t>
            </w:r>
            <w:r w:rsidR="00513768" w:rsidRPr="00C839B0">
              <w:rPr>
                <w:rFonts w:hAnsi="標楷體" w:hint="eastAsia"/>
                <w:color w:val="000000" w:themeColor="text1"/>
                <w:kern w:val="0"/>
                <w:sz w:val="28"/>
                <w:szCs w:val="28"/>
              </w:rPr>
              <w:t>111年6月30日</w:t>
            </w:r>
          </w:p>
        </w:tc>
        <w:tc>
          <w:tcPr>
            <w:tcW w:w="5528" w:type="dxa"/>
            <w:tcBorders>
              <w:bottom w:val="double" w:sz="4" w:space="0" w:color="auto"/>
            </w:tcBorders>
          </w:tcPr>
          <w:p w:rsidR="009F56D9" w:rsidRPr="00C839B0" w:rsidRDefault="002E7268" w:rsidP="00046B2D">
            <w:pPr>
              <w:spacing w:line="400" w:lineRule="exact"/>
              <w:rPr>
                <w:rFonts w:hAnsi="標楷體"/>
                <w:color w:val="000000" w:themeColor="text1"/>
                <w:kern w:val="0"/>
                <w:sz w:val="28"/>
                <w:szCs w:val="28"/>
              </w:rPr>
            </w:pPr>
            <w:r w:rsidRPr="00C839B0">
              <w:rPr>
                <w:rFonts w:hAnsi="標楷體" w:hint="eastAsia"/>
                <w:color w:val="000000" w:themeColor="text1"/>
                <w:kern w:val="0"/>
                <w:sz w:val="28"/>
                <w:szCs w:val="28"/>
              </w:rPr>
              <w:lastRenderedPageBreak/>
              <w:t>教育部將修正草案再報行政院。</w:t>
            </w:r>
          </w:p>
          <w:p w:rsidR="000876AD" w:rsidRPr="00C839B0" w:rsidRDefault="00054A21" w:rsidP="00046B2D">
            <w:pPr>
              <w:spacing w:line="400" w:lineRule="exact"/>
              <w:rPr>
                <w:rFonts w:hAnsi="標楷體"/>
                <w:color w:val="000000" w:themeColor="text1"/>
                <w:kern w:val="0"/>
                <w:sz w:val="28"/>
                <w:szCs w:val="28"/>
              </w:rPr>
            </w:pPr>
            <w:proofErr w:type="gramStart"/>
            <w:r w:rsidRPr="00C839B0">
              <w:rPr>
                <w:rFonts w:hAnsi="標楷體" w:hint="eastAsia"/>
                <w:color w:val="000000" w:themeColor="text1"/>
                <w:kern w:val="0"/>
                <w:sz w:val="28"/>
                <w:szCs w:val="28"/>
              </w:rPr>
              <w:t>（</w:t>
            </w:r>
            <w:proofErr w:type="gramEnd"/>
            <w:r w:rsidR="000876AD" w:rsidRPr="00C839B0">
              <w:rPr>
                <w:rFonts w:hAnsi="標楷體" w:hint="eastAsia"/>
                <w:color w:val="000000" w:themeColor="text1"/>
                <w:kern w:val="0"/>
                <w:sz w:val="28"/>
                <w:szCs w:val="28"/>
              </w:rPr>
              <w:t>修正重點包括</w:t>
            </w:r>
            <w:r w:rsidR="00D776D3" w:rsidRPr="00C839B0">
              <w:rPr>
                <w:rFonts w:hAnsi="標楷體" w:hint="eastAsia"/>
                <w:color w:val="000000" w:themeColor="text1"/>
                <w:kern w:val="0"/>
                <w:sz w:val="28"/>
                <w:szCs w:val="28"/>
              </w:rPr>
              <w:t>：</w:t>
            </w:r>
            <w:r w:rsidR="000876AD" w:rsidRPr="00C839B0">
              <w:rPr>
                <w:rFonts w:hAnsi="標楷體" w:hint="eastAsia"/>
                <w:color w:val="000000" w:themeColor="text1"/>
                <w:kern w:val="0"/>
                <w:sz w:val="28"/>
                <w:szCs w:val="28"/>
              </w:rPr>
              <w:t>校內實習</w:t>
            </w:r>
            <w:proofErr w:type="gramStart"/>
            <w:r w:rsidR="000876AD" w:rsidRPr="00C839B0">
              <w:rPr>
                <w:rFonts w:hAnsi="標楷體" w:hint="eastAsia"/>
                <w:color w:val="000000" w:themeColor="text1"/>
                <w:kern w:val="0"/>
                <w:sz w:val="28"/>
                <w:szCs w:val="28"/>
              </w:rPr>
              <w:t>準</w:t>
            </w:r>
            <w:proofErr w:type="gramEnd"/>
            <w:r w:rsidR="000876AD" w:rsidRPr="00C839B0">
              <w:rPr>
                <w:rFonts w:hAnsi="標楷體" w:hint="eastAsia"/>
                <w:color w:val="000000" w:themeColor="text1"/>
                <w:kern w:val="0"/>
                <w:sz w:val="28"/>
                <w:szCs w:val="28"/>
              </w:rPr>
              <w:t>用條文罰則及體例、行政罰法</w:t>
            </w:r>
            <w:proofErr w:type="gramStart"/>
            <w:r w:rsidR="000876AD" w:rsidRPr="00C839B0">
              <w:rPr>
                <w:rFonts w:hAnsi="標楷體" w:hint="eastAsia"/>
                <w:color w:val="000000" w:themeColor="text1"/>
                <w:kern w:val="0"/>
                <w:sz w:val="28"/>
                <w:szCs w:val="28"/>
              </w:rPr>
              <w:t>併</w:t>
            </w:r>
            <w:proofErr w:type="gramEnd"/>
            <w:r w:rsidR="000876AD" w:rsidRPr="00C839B0">
              <w:rPr>
                <w:rFonts w:hAnsi="標楷體" w:hint="eastAsia"/>
                <w:color w:val="000000" w:themeColor="text1"/>
                <w:kern w:val="0"/>
                <w:sz w:val="28"/>
                <w:szCs w:val="28"/>
              </w:rPr>
              <w:t>罰、陸生及境外生從</w:t>
            </w:r>
            <w:r w:rsidR="000876AD" w:rsidRPr="00C839B0">
              <w:rPr>
                <w:rFonts w:hAnsi="標楷體" w:hint="eastAsia"/>
                <w:color w:val="000000" w:themeColor="text1"/>
                <w:kern w:val="0"/>
                <w:sz w:val="28"/>
                <w:szCs w:val="28"/>
              </w:rPr>
              <w:lastRenderedPageBreak/>
              <w:t>事實習相關規定、罰則應有明確構成要件、配合新修正之高級中等學校建教合作實施及</w:t>
            </w:r>
            <w:proofErr w:type="gramStart"/>
            <w:r w:rsidR="000876AD" w:rsidRPr="00C839B0">
              <w:rPr>
                <w:rFonts w:hAnsi="標楷體" w:hint="eastAsia"/>
                <w:color w:val="000000" w:themeColor="text1"/>
                <w:kern w:val="0"/>
                <w:sz w:val="28"/>
                <w:szCs w:val="28"/>
              </w:rPr>
              <w:t>建教生權</w:t>
            </w:r>
            <w:proofErr w:type="gramEnd"/>
            <w:r w:rsidR="000876AD" w:rsidRPr="00C839B0">
              <w:rPr>
                <w:rFonts w:hAnsi="標楷體" w:hint="eastAsia"/>
                <w:color w:val="000000" w:themeColor="text1"/>
                <w:kern w:val="0"/>
                <w:sz w:val="28"/>
                <w:szCs w:val="28"/>
              </w:rPr>
              <w:t>益保障法及新訂勞工職業災害保險及保護法檢視修正、裁罰權責單位釐明</w:t>
            </w:r>
            <w:r w:rsidR="00A45166" w:rsidRPr="00C839B0">
              <w:rPr>
                <w:rFonts w:hAnsi="標楷體" w:hint="eastAsia"/>
                <w:color w:val="000000" w:themeColor="text1"/>
                <w:kern w:val="0"/>
                <w:sz w:val="28"/>
                <w:szCs w:val="28"/>
              </w:rPr>
              <w:t>。</w:t>
            </w:r>
            <w:r w:rsidR="006C06ED" w:rsidRPr="00C839B0">
              <w:rPr>
                <w:rFonts w:hAnsi="標楷體" w:hint="eastAsia"/>
                <w:color w:val="000000" w:themeColor="text1"/>
                <w:kern w:val="0"/>
                <w:sz w:val="28"/>
                <w:szCs w:val="28"/>
              </w:rPr>
              <w:t>）</w:t>
            </w:r>
          </w:p>
        </w:tc>
      </w:tr>
      <w:tr w:rsidR="00046DCC" w:rsidRPr="00C839B0" w:rsidTr="00046B2D">
        <w:tc>
          <w:tcPr>
            <w:tcW w:w="3114" w:type="dxa"/>
            <w:tcBorders>
              <w:top w:val="double" w:sz="4" w:space="0" w:color="auto"/>
            </w:tcBorders>
            <w:vAlign w:val="center"/>
          </w:tcPr>
          <w:p w:rsidR="007B397C" w:rsidRPr="00C839B0" w:rsidRDefault="009C0BAA" w:rsidP="00046B2D">
            <w:pPr>
              <w:spacing w:line="400" w:lineRule="exact"/>
              <w:jc w:val="left"/>
              <w:rPr>
                <w:rFonts w:hAnsi="標楷體"/>
                <w:color w:val="000000" w:themeColor="text1"/>
                <w:kern w:val="0"/>
                <w:sz w:val="28"/>
                <w:szCs w:val="28"/>
              </w:rPr>
            </w:pPr>
            <w:r w:rsidRPr="00C839B0">
              <w:rPr>
                <w:rFonts w:hAnsi="標楷體" w:hint="eastAsia"/>
                <w:color w:val="000000" w:themeColor="text1"/>
                <w:kern w:val="0"/>
                <w:sz w:val="28"/>
                <w:szCs w:val="28"/>
              </w:rPr>
              <w:lastRenderedPageBreak/>
              <w:t>教育部</w:t>
            </w:r>
            <w:r w:rsidR="007B397C" w:rsidRPr="00C839B0">
              <w:rPr>
                <w:rFonts w:hAnsi="標楷體" w:hint="eastAsia"/>
                <w:color w:val="000000" w:themeColor="text1"/>
                <w:kern w:val="0"/>
                <w:sz w:val="28"/>
                <w:szCs w:val="28"/>
              </w:rPr>
              <w:t>目前進度</w:t>
            </w:r>
            <w:r w:rsidR="00C4586F" w:rsidRPr="00C839B0">
              <w:rPr>
                <w:rFonts w:hAnsi="標楷體" w:hint="eastAsia"/>
                <w:color w:val="000000" w:themeColor="text1"/>
                <w:kern w:val="0"/>
                <w:sz w:val="28"/>
                <w:szCs w:val="28"/>
              </w:rPr>
              <w:t>之</w:t>
            </w:r>
            <w:r w:rsidRPr="00C839B0">
              <w:rPr>
                <w:rFonts w:hAnsi="標楷體" w:hint="eastAsia"/>
                <w:color w:val="000000" w:themeColor="text1"/>
                <w:kern w:val="0"/>
                <w:sz w:val="28"/>
                <w:szCs w:val="28"/>
              </w:rPr>
              <w:t>說明</w:t>
            </w:r>
          </w:p>
        </w:tc>
        <w:tc>
          <w:tcPr>
            <w:tcW w:w="5528" w:type="dxa"/>
            <w:tcBorders>
              <w:top w:val="double" w:sz="4" w:space="0" w:color="auto"/>
            </w:tcBorders>
          </w:tcPr>
          <w:p w:rsidR="007B397C" w:rsidRPr="00C839B0" w:rsidRDefault="008015B7" w:rsidP="00046B2D">
            <w:pPr>
              <w:spacing w:line="400" w:lineRule="exact"/>
              <w:rPr>
                <w:rFonts w:hAnsi="標楷體"/>
                <w:color w:val="000000" w:themeColor="text1"/>
                <w:kern w:val="0"/>
                <w:sz w:val="28"/>
                <w:szCs w:val="28"/>
              </w:rPr>
            </w:pPr>
            <w:r w:rsidRPr="00C839B0">
              <w:rPr>
                <w:rFonts w:hAnsi="標楷體" w:hint="eastAsia"/>
                <w:color w:val="000000" w:themeColor="text1"/>
                <w:kern w:val="0"/>
                <w:sz w:val="28"/>
                <w:szCs w:val="28"/>
              </w:rPr>
              <w:t>教育部</w:t>
            </w:r>
            <w:r w:rsidR="007B397C" w:rsidRPr="00C839B0">
              <w:rPr>
                <w:rFonts w:hAnsi="標楷體" w:hint="eastAsia"/>
                <w:color w:val="000000" w:themeColor="text1"/>
                <w:kern w:val="0"/>
                <w:sz w:val="28"/>
                <w:szCs w:val="28"/>
              </w:rPr>
              <w:t>「專科以上學校校外實習教育法」</w:t>
            </w:r>
            <w:r w:rsidR="00054A21" w:rsidRPr="00C839B0">
              <w:rPr>
                <w:rFonts w:hAnsi="標楷體" w:hint="eastAsia"/>
                <w:color w:val="000000" w:themeColor="text1"/>
                <w:kern w:val="0"/>
                <w:sz w:val="28"/>
                <w:szCs w:val="28"/>
              </w:rPr>
              <w:t>（</w:t>
            </w:r>
            <w:r w:rsidR="007B397C" w:rsidRPr="00C839B0">
              <w:rPr>
                <w:rFonts w:hAnsi="標楷體" w:hint="eastAsia"/>
                <w:color w:val="000000" w:themeColor="text1"/>
                <w:kern w:val="0"/>
                <w:sz w:val="28"/>
                <w:szCs w:val="28"/>
              </w:rPr>
              <w:t>草案</w:t>
            </w:r>
            <w:r w:rsidR="006C06ED" w:rsidRPr="00C839B0">
              <w:rPr>
                <w:rFonts w:hAnsi="標楷體" w:hint="eastAsia"/>
                <w:color w:val="000000" w:themeColor="text1"/>
                <w:kern w:val="0"/>
                <w:sz w:val="28"/>
                <w:szCs w:val="28"/>
              </w:rPr>
              <w:t>）</w:t>
            </w:r>
            <w:r w:rsidR="007B397C" w:rsidRPr="00C839B0">
              <w:rPr>
                <w:rFonts w:hAnsi="標楷體" w:hint="eastAsia"/>
                <w:color w:val="000000" w:themeColor="text1"/>
                <w:kern w:val="0"/>
                <w:sz w:val="28"/>
                <w:szCs w:val="28"/>
              </w:rPr>
              <w:t>，將各校辦理校外實習機制及實習生權益保障事項法制化，明訂實習課程應妥善規劃、實習機構應備條件、學校校外實習制度、實習生身分認定、個別權利義務事項及合約簽定等規範，並針對學校及校外實習機構違反</w:t>
            </w:r>
            <w:r w:rsidR="00F00370" w:rsidRPr="00C839B0">
              <w:rPr>
                <w:rFonts w:hAnsi="標楷體" w:hint="eastAsia"/>
                <w:color w:val="000000" w:themeColor="text1"/>
                <w:kern w:val="0"/>
                <w:sz w:val="28"/>
                <w:szCs w:val="28"/>
              </w:rPr>
              <w:t>該</w:t>
            </w:r>
            <w:r w:rsidR="007B397C" w:rsidRPr="00C839B0">
              <w:rPr>
                <w:rFonts w:hAnsi="標楷體" w:hint="eastAsia"/>
                <w:color w:val="000000" w:themeColor="text1"/>
                <w:kern w:val="0"/>
                <w:sz w:val="28"/>
                <w:szCs w:val="28"/>
              </w:rPr>
              <w:t>法規定訂有相關罰則，境外生如修習學校所開設校外實習課程亦適用</w:t>
            </w:r>
            <w:r w:rsidR="00FF0E89" w:rsidRPr="00C839B0">
              <w:rPr>
                <w:rFonts w:hAnsi="標楷體" w:hint="eastAsia"/>
                <w:color w:val="000000" w:themeColor="text1"/>
                <w:kern w:val="0"/>
                <w:sz w:val="28"/>
                <w:szCs w:val="28"/>
              </w:rPr>
              <w:t>該</w:t>
            </w:r>
            <w:r w:rsidR="007B397C" w:rsidRPr="00C839B0">
              <w:rPr>
                <w:rFonts w:hAnsi="標楷體" w:hint="eastAsia"/>
                <w:color w:val="000000" w:themeColor="text1"/>
                <w:kern w:val="0"/>
                <w:sz w:val="28"/>
                <w:szCs w:val="28"/>
              </w:rPr>
              <w:t>法相關規定。</w:t>
            </w:r>
            <w:r w:rsidR="003243E6" w:rsidRPr="00C839B0">
              <w:rPr>
                <w:rFonts w:hAnsi="標楷體" w:hint="eastAsia"/>
                <w:b/>
                <w:color w:val="000000" w:themeColor="text1"/>
                <w:kern w:val="0"/>
                <w:sz w:val="28"/>
                <w:szCs w:val="28"/>
              </w:rPr>
              <w:t>後續配合行政院程序報送立法院審議</w:t>
            </w:r>
            <w:r w:rsidR="003243E6" w:rsidRPr="00C839B0">
              <w:rPr>
                <w:rFonts w:hAnsi="標楷體" w:hint="eastAsia"/>
                <w:color w:val="000000" w:themeColor="text1"/>
                <w:kern w:val="0"/>
                <w:sz w:val="28"/>
                <w:szCs w:val="28"/>
              </w:rPr>
              <w:t>。</w:t>
            </w:r>
          </w:p>
        </w:tc>
      </w:tr>
    </w:tbl>
    <w:p w:rsidR="00F35DD4" w:rsidRPr="00C839B0" w:rsidRDefault="000876AD" w:rsidP="000876AD">
      <w:pPr>
        <w:ind w:leftChars="-83" w:left="-282" w:firstLineChars="58" w:firstLine="162"/>
        <w:rPr>
          <w:color w:val="000000" w:themeColor="text1"/>
          <w:sz w:val="26"/>
          <w:szCs w:val="26"/>
        </w:rPr>
      </w:pPr>
      <w:r w:rsidRPr="00C839B0">
        <w:rPr>
          <w:rFonts w:hint="eastAsia"/>
          <w:color w:val="000000" w:themeColor="text1"/>
          <w:sz w:val="26"/>
          <w:szCs w:val="26"/>
        </w:rPr>
        <w:t xml:space="preserve">　</w:t>
      </w:r>
      <w:r w:rsidR="00890814" w:rsidRPr="00C839B0">
        <w:rPr>
          <w:rFonts w:hint="eastAsia"/>
          <w:color w:val="000000" w:themeColor="text1"/>
          <w:sz w:val="26"/>
          <w:szCs w:val="26"/>
        </w:rPr>
        <w:t>資料來源：</w:t>
      </w:r>
      <w:r w:rsidRPr="00C839B0">
        <w:rPr>
          <w:rFonts w:hint="eastAsia"/>
          <w:color w:val="000000" w:themeColor="text1"/>
          <w:sz w:val="26"/>
          <w:szCs w:val="26"/>
        </w:rPr>
        <w:t>本調查整理自教育部資料</w:t>
      </w:r>
      <w:r w:rsidR="00292CB5" w:rsidRPr="00C839B0">
        <w:rPr>
          <w:rFonts w:hint="eastAsia"/>
          <w:color w:val="000000" w:themeColor="text1"/>
          <w:sz w:val="26"/>
          <w:szCs w:val="26"/>
        </w:rPr>
        <w:t>、詢問會議後補充資料</w:t>
      </w:r>
      <w:r w:rsidRPr="00C839B0">
        <w:rPr>
          <w:rFonts w:hint="eastAsia"/>
          <w:color w:val="000000" w:themeColor="text1"/>
          <w:sz w:val="26"/>
          <w:szCs w:val="26"/>
        </w:rPr>
        <w:t>。</w:t>
      </w:r>
    </w:p>
    <w:p w:rsidR="00227EE8" w:rsidRPr="00C839B0" w:rsidRDefault="0059478E" w:rsidP="003C0CDE">
      <w:pPr>
        <w:pStyle w:val="3"/>
        <w:spacing w:beforeLines="50" w:before="228"/>
        <w:ind w:left="1360" w:hanging="680"/>
        <w:rPr>
          <w:color w:val="000000" w:themeColor="text1"/>
          <w:shd w:val="clear" w:color="auto" w:fill="FFFFFF"/>
        </w:rPr>
      </w:pPr>
      <w:bookmarkStart w:id="422" w:name="_Toc135059626"/>
      <w:bookmarkStart w:id="423" w:name="_Toc135234939"/>
      <w:bookmarkStart w:id="424" w:name="_Toc135478078"/>
      <w:bookmarkStart w:id="425" w:name="_Toc135837034"/>
      <w:bookmarkStart w:id="426" w:name="_Toc135917157"/>
      <w:bookmarkStart w:id="427" w:name="_Toc136012957"/>
      <w:bookmarkStart w:id="428" w:name="_Toc136433232"/>
      <w:bookmarkStart w:id="429" w:name="_Toc136437737"/>
      <w:bookmarkStart w:id="430" w:name="_Toc136439385"/>
      <w:bookmarkStart w:id="431" w:name="_Toc137027404"/>
      <w:r w:rsidRPr="00C839B0">
        <w:rPr>
          <w:rFonts w:hint="eastAsia"/>
          <w:color w:val="000000" w:themeColor="text1"/>
        </w:rPr>
        <w:t>另</w:t>
      </w:r>
      <w:r w:rsidR="00B8544E" w:rsidRPr="00C839B0">
        <w:rPr>
          <w:rFonts w:hint="eastAsia"/>
          <w:color w:val="000000" w:themeColor="text1"/>
        </w:rPr>
        <w:t>依教育部</w:t>
      </w:r>
      <w:r w:rsidR="000A4031" w:rsidRPr="00C839B0">
        <w:rPr>
          <w:rFonts w:hint="eastAsia"/>
          <w:color w:val="000000" w:themeColor="text1"/>
        </w:rPr>
        <w:t>111年10月11日最新</w:t>
      </w:r>
      <w:r w:rsidR="00B8544E" w:rsidRPr="00C839B0">
        <w:rPr>
          <w:rFonts w:hint="eastAsia"/>
          <w:color w:val="000000" w:themeColor="text1"/>
        </w:rPr>
        <w:t>修正</w:t>
      </w:r>
      <w:r w:rsidR="00A23EC4" w:rsidRPr="00C839B0">
        <w:rPr>
          <w:rFonts w:hint="eastAsia"/>
          <w:color w:val="000000" w:themeColor="text1"/>
        </w:rPr>
        <w:t>「</w:t>
      </w:r>
      <w:r w:rsidR="00B8544E" w:rsidRPr="00C839B0">
        <w:rPr>
          <w:rFonts w:hint="eastAsia"/>
          <w:color w:val="000000" w:themeColor="text1"/>
        </w:rPr>
        <w:t>新南向產學合作國際專班學生實習及工讀規範</w:t>
      </w:r>
      <w:r w:rsidRPr="00C839B0">
        <w:rPr>
          <w:rFonts w:hint="eastAsia"/>
          <w:color w:val="000000" w:themeColor="text1"/>
        </w:rPr>
        <w:t>」</w:t>
      </w:r>
      <w:r w:rsidR="00F97989" w:rsidRPr="00C839B0">
        <w:rPr>
          <w:rStyle w:val="aff1"/>
          <w:color w:val="000000" w:themeColor="text1"/>
        </w:rPr>
        <w:footnoteReference w:id="28"/>
      </w:r>
      <w:r w:rsidR="00697542" w:rsidRPr="00C839B0">
        <w:rPr>
          <w:rFonts w:hint="eastAsia"/>
          <w:color w:val="000000" w:themeColor="text1"/>
        </w:rPr>
        <w:t>規定</w:t>
      </w:r>
      <w:r w:rsidR="00194B1D" w:rsidRPr="00C839B0">
        <w:rPr>
          <w:rFonts w:hint="eastAsia"/>
          <w:color w:val="000000" w:themeColor="text1"/>
        </w:rPr>
        <w:t>明</w:t>
      </w:r>
      <w:r w:rsidR="0026702B" w:rsidRPr="00C839B0">
        <w:rPr>
          <w:rFonts w:hint="eastAsia"/>
          <w:color w:val="000000" w:themeColor="text1"/>
        </w:rPr>
        <w:t>略</w:t>
      </w:r>
      <w:proofErr w:type="gramStart"/>
      <w:r w:rsidR="0026702B" w:rsidRPr="00C839B0">
        <w:rPr>
          <w:rFonts w:hint="eastAsia"/>
          <w:color w:val="000000" w:themeColor="text1"/>
        </w:rPr>
        <w:t>以</w:t>
      </w:r>
      <w:proofErr w:type="gramEnd"/>
      <w:r w:rsidR="0026702B" w:rsidRPr="00C839B0">
        <w:rPr>
          <w:rFonts w:hint="eastAsia"/>
          <w:color w:val="000000" w:themeColor="text1"/>
        </w:rPr>
        <w:t>，</w:t>
      </w:r>
      <w:r w:rsidR="008B51A6" w:rsidRPr="00C839B0">
        <w:rPr>
          <w:rFonts w:hint="eastAsia"/>
          <w:color w:val="000000" w:themeColor="text1"/>
        </w:rPr>
        <w:t>「</w:t>
      </w:r>
      <w:r w:rsidR="00194B1D" w:rsidRPr="00C839B0">
        <w:rPr>
          <w:rFonts w:hint="eastAsia"/>
          <w:color w:val="000000" w:themeColor="text1"/>
        </w:rPr>
        <w:t>為確保新南</w:t>
      </w:r>
      <w:proofErr w:type="gramStart"/>
      <w:r w:rsidR="00194B1D" w:rsidRPr="00C839B0">
        <w:rPr>
          <w:rFonts w:hint="eastAsia"/>
          <w:color w:val="000000" w:themeColor="text1"/>
        </w:rPr>
        <w:t>向產專班</w:t>
      </w:r>
      <w:proofErr w:type="gramEnd"/>
      <w:r w:rsidR="00194B1D" w:rsidRPr="00C839B0">
        <w:rPr>
          <w:rFonts w:hint="eastAsia"/>
          <w:color w:val="000000" w:themeColor="text1"/>
        </w:rPr>
        <w:t>學生校外實習及工讀權益，</w:t>
      </w:r>
      <w:r w:rsidR="00194B1D" w:rsidRPr="00C839B0">
        <w:rPr>
          <w:rFonts w:hint="eastAsia"/>
          <w:b/>
          <w:color w:val="000000" w:themeColor="text1"/>
        </w:rPr>
        <w:t>責成學校</w:t>
      </w:r>
      <w:r w:rsidR="008B51A6" w:rsidRPr="00C839B0">
        <w:rPr>
          <w:rFonts w:hint="eastAsia"/>
          <w:b/>
          <w:color w:val="000000" w:themeColor="text1"/>
        </w:rPr>
        <w:t>『</w:t>
      </w:r>
      <w:r w:rsidR="00194B1D" w:rsidRPr="00C839B0">
        <w:rPr>
          <w:rFonts w:hint="eastAsia"/>
          <w:b/>
          <w:color w:val="000000" w:themeColor="text1"/>
        </w:rPr>
        <w:t>學校、學生與廠商的三方實習合約</w:t>
      </w:r>
      <w:r w:rsidR="008B51A6" w:rsidRPr="00C839B0">
        <w:rPr>
          <w:rFonts w:hint="eastAsia"/>
          <w:b/>
          <w:color w:val="000000" w:themeColor="text1"/>
        </w:rPr>
        <w:t>』</w:t>
      </w:r>
      <w:r w:rsidR="00194B1D" w:rsidRPr="00C839B0">
        <w:rPr>
          <w:rFonts w:hint="eastAsia"/>
          <w:b/>
          <w:color w:val="000000" w:themeColor="text1"/>
        </w:rPr>
        <w:t>與</w:t>
      </w:r>
      <w:r w:rsidR="003C5988" w:rsidRPr="00C839B0">
        <w:rPr>
          <w:rFonts w:hint="eastAsia"/>
          <w:b/>
          <w:color w:val="000000" w:themeColor="text1"/>
        </w:rPr>
        <w:t>『</w:t>
      </w:r>
      <w:r w:rsidR="00194B1D" w:rsidRPr="00C839B0">
        <w:rPr>
          <w:rFonts w:hint="eastAsia"/>
          <w:b/>
          <w:color w:val="000000" w:themeColor="text1"/>
        </w:rPr>
        <w:t>學生與廠商的雙方工讀合約</w:t>
      </w:r>
      <w:r w:rsidR="003C5988" w:rsidRPr="00C839B0">
        <w:rPr>
          <w:rFonts w:hint="eastAsia"/>
          <w:b/>
          <w:color w:val="000000" w:themeColor="text1"/>
        </w:rPr>
        <w:t>』</w:t>
      </w:r>
      <w:r w:rsidR="00194B1D" w:rsidRPr="00C839B0">
        <w:rPr>
          <w:rFonts w:hint="eastAsia"/>
          <w:b/>
          <w:color w:val="000000" w:themeColor="text1"/>
        </w:rPr>
        <w:t>必須明確區隔，不得將工讀合約併入實習合約中</w:t>
      </w:r>
      <w:r w:rsidR="00702CD0" w:rsidRPr="00C839B0">
        <w:rPr>
          <w:rFonts w:hint="eastAsia"/>
          <w:color w:val="000000" w:themeColor="text1"/>
        </w:rPr>
        <w:t>」</w:t>
      </w:r>
      <w:r w:rsidR="00194B1D" w:rsidRPr="00C839B0">
        <w:rPr>
          <w:rFonts w:hint="eastAsia"/>
          <w:color w:val="000000" w:themeColor="text1"/>
        </w:rPr>
        <w:t>。</w:t>
      </w:r>
      <w:r w:rsidR="00CC2930" w:rsidRPr="00C839B0">
        <w:rPr>
          <w:rFonts w:hint="eastAsia"/>
          <w:color w:val="000000" w:themeColor="text1"/>
        </w:rPr>
        <w:t>對於</w:t>
      </w:r>
      <w:r w:rsidR="00B56820" w:rsidRPr="00C839B0">
        <w:rPr>
          <w:color w:val="000000" w:themeColor="text1"/>
        </w:rPr>
        <w:t>校外實習課程</w:t>
      </w:r>
      <w:r w:rsidR="00B56820" w:rsidRPr="00C839B0">
        <w:rPr>
          <w:rFonts w:hint="eastAsia"/>
          <w:color w:val="000000" w:themeColor="text1"/>
        </w:rPr>
        <w:t>之</w:t>
      </w:r>
      <w:r w:rsidR="00B95E21" w:rsidRPr="00C839B0">
        <w:rPr>
          <w:rFonts w:hint="eastAsia"/>
          <w:color w:val="000000" w:themeColor="text1"/>
        </w:rPr>
        <w:t>則</w:t>
      </w:r>
      <w:r w:rsidR="00B56820" w:rsidRPr="00C839B0">
        <w:rPr>
          <w:rFonts w:hint="eastAsia"/>
          <w:color w:val="000000" w:themeColor="text1"/>
        </w:rPr>
        <w:t>規定略</w:t>
      </w:r>
      <w:proofErr w:type="gramStart"/>
      <w:r w:rsidR="00B56820" w:rsidRPr="00C839B0">
        <w:rPr>
          <w:rFonts w:hint="eastAsia"/>
          <w:color w:val="000000" w:themeColor="text1"/>
        </w:rPr>
        <w:t>以</w:t>
      </w:r>
      <w:proofErr w:type="gramEnd"/>
      <w:r w:rsidR="00B56820" w:rsidRPr="00C839B0">
        <w:rPr>
          <w:rFonts w:hint="eastAsia"/>
          <w:color w:val="000000" w:themeColor="text1"/>
        </w:rPr>
        <w:t>，</w:t>
      </w:r>
      <w:r w:rsidR="00B33201" w:rsidRPr="00C839B0">
        <w:rPr>
          <w:rFonts w:hint="eastAsia"/>
          <w:color w:val="000000" w:themeColor="text1"/>
        </w:rPr>
        <w:t>「</w:t>
      </w:r>
      <w:r w:rsidR="00B33201" w:rsidRPr="00C839B0">
        <w:rPr>
          <w:rFonts w:hint="eastAsia"/>
          <w:b/>
          <w:color w:val="000000" w:themeColor="text1"/>
        </w:rPr>
        <w:t>校外實習課程為學習之一部分，並非工作，學生並非企業員工</w:t>
      </w:r>
      <w:r w:rsidR="00B33201" w:rsidRPr="00C839B0">
        <w:rPr>
          <w:rFonts w:hint="eastAsia"/>
          <w:color w:val="000000" w:themeColor="text1"/>
        </w:rPr>
        <w:t>。學校與合作企業應依據人才培育目標，落實教學、輔導及考核等活動。而非假實習名義，而行工作之實」</w:t>
      </w:r>
      <w:r w:rsidR="006205F9" w:rsidRPr="00C839B0">
        <w:rPr>
          <w:rFonts w:hint="eastAsia"/>
          <w:color w:val="000000" w:themeColor="text1"/>
        </w:rPr>
        <w:t>及</w:t>
      </w:r>
      <w:r w:rsidR="00937C4B" w:rsidRPr="00C839B0">
        <w:rPr>
          <w:rFonts w:hint="eastAsia"/>
          <w:color w:val="000000" w:themeColor="text1"/>
        </w:rPr>
        <w:t>「</w:t>
      </w:r>
      <w:r w:rsidR="00114CBA" w:rsidRPr="00C839B0">
        <w:rPr>
          <w:b/>
          <w:color w:val="000000" w:themeColor="text1"/>
        </w:rPr>
        <w:t>實習課程規劃應符合該院、系、科、學位學程之專業發展及教學目標</w:t>
      </w:r>
      <w:r w:rsidR="00937C4B" w:rsidRPr="00C839B0">
        <w:rPr>
          <w:rFonts w:hint="eastAsia"/>
          <w:color w:val="000000" w:themeColor="text1"/>
        </w:rPr>
        <w:t>」</w:t>
      </w:r>
      <w:r w:rsidR="0055685E" w:rsidRPr="00C839B0">
        <w:rPr>
          <w:rFonts w:hint="eastAsia"/>
          <w:color w:val="000000" w:themeColor="text1"/>
        </w:rPr>
        <w:t>等情</w:t>
      </w:r>
      <w:r w:rsidR="00D7716A" w:rsidRPr="00C839B0">
        <w:rPr>
          <w:rFonts w:hint="eastAsia"/>
          <w:color w:val="000000" w:themeColor="text1"/>
        </w:rPr>
        <w:t>。</w:t>
      </w:r>
      <w:proofErr w:type="gramStart"/>
      <w:r w:rsidR="004054B1" w:rsidRPr="00C839B0">
        <w:rPr>
          <w:rFonts w:hint="eastAsia"/>
          <w:color w:val="000000" w:themeColor="text1"/>
        </w:rPr>
        <w:t>然</w:t>
      </w:r>
      <w:r w:rsidR="00DB6622" w:rsidRPr="00C839B0">
        <w:rPr>
          <w:rFonts w:hint="eastAsia"/>
          <w:color w:val="000000" w:themeColor="text1"/>
        </w:rPr>
        <w:t>查</w:t>
      </w:r>
      <w:r w:rsidR="00852EC8" w:rsidRPr="00C839B0">
        <w:rPr>
          <w:rFonts w:hint="eastAsia"/>
          <w:color w:val="000000" w:themeColor="text1"/>
        </w:rPr>
        <w:t>移民</w:t>
      </w:r>
      <w:proofErr w:type="gramEnd"/>
      <w:r w:rsidR="00852EC8" w:rsidRPr="00C839B0">
        <w:rPr>
          <w:rFonts w:hint="eastAsia"/>
          <w:color w:val="000000" w:themeColor="text1"/>
        </w:rPr>
        <w:t>署</w:t>
      </w:r>
      <w:proofErr w:type="gramStart"/>
      <w:r w:rsidR="00852EC8" w:rsidRPr="00C839B0">
        <w:rPr>
          <w:rFonts w:hint="eastAsia"/>
          <w:color w:val="000000" w:themeColor="text1"/>
        </w:rPr>
        <w:t>彰化縣專勤隊</w:t>
      </w:r>
      <w:proofErr w:type="gramEnd"/>
      <w:r w:rsidR="00EB4730" w:rsidRPr="00C839B0">
        <w:rPr>
          <w:rFonts w:hint="eastAsia"/>
          <w:color w:val="000000" w:themeColor="text1"/>
        </w:rPr>
        <w:t>（下稱彰</w:t>
      </w:r>
      <w:r w:rsidR="00EB4730" w:rsidRPr="00C839B0">
        <w:rPr>
          <w:rFonts w:hint="eastAsia"/>
          <w:color w:val="000000" w:themeColor="text1"/>
        </w:rPr>
        <w:lastRenderedPageBreak/>
        <w:t>化縣專勤隊）</w:t>
      </w:r>
      <w:r w:rsidR="00CB7F23" w:rsidRPr="00C839B0">
        <w:rPr>
          <w:rFonts w:hint="eastAsia"/>
          <w:color w:val="000000" w:themeColor="text1"/>
        </w:rPr>
        <w:t>於</w:t>
      </w:r>
      <w:r w:rsidR="00791FAE" w:rsidRPr="00C839B0">
        <w:rPr>
          <w:rFonts w:hint="eastAsia"/>
          <w:color w:val="000000" w:themeColor="text1"/>
        </w:rPr>
        <w:t>111年1月13日</w:t>
      </w:r>
      <w:r w:rsidR="0071343D" w:rsidRPr="00C839B0">
        <w:rPr>
          <w:rFonts w:hint="eastAsia"/>
          <w:color w:val="000000" w:themeColor="text1"/>
        </w:rPr>
        <w:t>至</w:t>
      </w:r>
      <w:r w:rsidR="00195E10" w:rsidRPr="00C839B0">
        <w:rPr>
          <w:rFonts w:hint="eastAsia"/>
          <w:color w:val="000000" w:themeColor="text1"/>
        </w:rPr>
        <w:t>1月27日訪談中州科大</w:t>
      </w:r>
      <w:r w:rsidR="000A03FB" w:rsidRPr="00C839B0">
        <w:rPr>
          <w:rFonts w:hint="eastAsia"/>
          <w:color w:val="000000" w:themeColor="text1"/>
        </w:rPr>
        <w:t>15人次</w:t>
      </w:r>
      <w:r w:rsidR="00195E10" w:rsidRPr="00C839B0">
        <w:rPr>
          <w:rFonts w:hint="eastAsia"/>
          <w:color w:val="000000" w:themeColor="text1"/>
        </w:rPr>
        <w:t>外籍生</w:t>
      </w:r>
      <w:r w:rsidR="000F1180" w:rsidRPr="00C839B0">
        <w:rPr>
          <w:rFonts w:hint="eastAsia"/>
          <w:color w:val="000000" w:themeColor="text1"/>
        </w:rPr>
        <w:t>之</w:t>
      </w:r>
      <w:r w:rsidR="00195E10" w:rsidRPr="00C839B0">
        <w:rPr>
          <w:rFonts w:hint="eastAsia"/>
          <w:color w:val="000000" w:themeColor="text1"/>
        </w:rPr>
        <w:t>筆錄</w:t>
      </w:r>
      <w:r w:rsidR="00A12092" w:rsidRPr="00C839B0">
        <w:rPr>
          <w:rFonts w:hint="eastAsia"/>
          <w:color w:val="000000" w:themeColor="text1"/>
        </w:rPr>
        <w:t>，</w:t>
      </w:r>
      <w:r w:rsidR="00195E10" w:rsidRPr="00C839B0">
        <w:rPr>
          <w:rFonts w:hint="eastAsia"/>
          <w:color w:val="000000" w:themeColor="text1"/>
        </w:rPr>
        <w:t>及</w:t>
      </w:r>
      <w:r w:rsidR="004054B1" w:rsidRPr="00C839B0">
        <w:rPr>
          <w:rFonts w:hint="eastAsia"/>
          <w:color w:val="000000" w:themeColor="text1"/>
        </w:rPr>
        <w:t>本院</w:t>
      </w:r>
      <w:r w:rsidR="0005187C" w:rsidRPr="00C839B0">
        <w:rPr>
          <w:rFonts w:hint="eastAsia"/>
          <w:color w:val="000000" w:themeColor="text1"/>
        </w:rPr>
        <w:t>於</w:t>
      </w:r>
      <w:r w:rsidR="00CD3492" w:rsidRPr="00C839B0">
        <w:rPr>
          <w:rFonts w:hint="eastAsia"/>
          <w:color w:val="000000" w:themeColor="text1"/>
        </w:rPr>
        <w:t>111年11月</w:t>
      </w:r>
      <w:r w:rsidR="00546910" w:rsidRPr="00C839B0">
        <w:rPr>
          <w:rFonts w:hint="eastAsia"/>
          <w:color w:val="000000" w:themeColor="text1"/>
        </w:rPr>
        <w:t>28日</w:t>
      </w:r>
      <w:r w:rsidR="00722571" w:rsidRPr="00C839B0">
        <w:rPr>
          <w:color w:val="000000" w:themeColor="text1"/>
        </w:rPr>
        <w:t>、</w:t>
      </w:r>
      <w:r w:rsidR="00E82F8C" w:rsidRPr="00C839B0">
        <w:rPr>
          <w:rFonts w:hint="eastAsia"/>
          <w:color w:val="000000" w:themeColor="text1"/>
        </w:rPr>
        <w:t>12月</w:t>
      </w:r>
      <w:r w:rsidR="00A637CF" w:rsidRPr="00C839B0">
        <w:rPr>
          <w:rFonts w:hint="eastAsia"/>
          <w:color w:val="000000" w:themeColor="text1"/>
        </w:rPr>
        <w:t>16日</w:t>
      </w:r>
      <w:r w:rsidR="00A13268" w:rsidRPr="00C839B0">
        <w:rPr>
          <w:rFonts w:hint="eastAsia"/>
          <w:color w:val="000000" w:themeColor="text1"/>
        </w:rPr>
        <w:t>訪談</w:t>
      </w:r>
      <w:r w:rsidR="001A71E8" w:rsidRPr="00C839B0">
        <w:rPr>
          <w:rFonts w:hint="eastAsia"/>
          <w:color w:val="000000" w:themeColor="text1"/>
        </w:rPr>
        <w:t>部分</w:t>
      </w:r>
      <w:r w:rsidR="00FB4FDA" w:rsidRPr="00C839B0">
        <w:rPr>
          <w:rFonts w:hint="eastAsia"/>
          <w:color w:val="000000" w:themeColor="text1"/>
        </w:rPr>
        <w:t>來</w:t>
      </w:r>
      <w:r w:rsidR="00CF2F9B" w:rsidRPr="00C839B0">
        <w:rPr>
          <w:rFonts w:hint="eastAsia"/>
          <w:color w:val="000000" w:themeColor="text1"/>
        </w:rPr>
        <w:t>臺</w:t>
      </w:r>
      <w:r w:rsidR="00A13268" w:rsidRPr="00C839B0">
        <w:rPr>
          <w:rFonts w:hint="eastAsia"/>
          <w:color w:val="000000" w:themeColor="text1"/>
        </w:rPr>
        <w:t>外籍學生</w:t>
      </w:r>
      <w:r w:rsidR="00F53D52" w:rsidRPr="00C839B0">
        <w:rPr>
          <w:rFonts w:hint="eastAsia"/>
          <w:color w:val="000000" w:themeColor="text1"/>
        </w:rPr>
        <w:t>之</w:t>
      </w:r>
      <w:r w:rsidR="00556295" w:rsidRPr="00C839B0">
        <w:rPr>
          <w:rFonts w:hint="eastAsia"/>
          <w:color w:val="000000" w:themeColor="text1"/>
        </w:rPr>
        <w:t>相關</w:t>
      </w:r>
      <w:r w:rsidR="00F53D52" w:rsidRPr="00C839B0">
        <w:rPr>
          <w:rFonts w:hint="eastAsia"/>
          <w:color w:val="000000" w:themeColor="text1"/>
        </w:rPr>
        <w:t>內容</w:t>
      </w:r>
      <w:r w:rsidR="003559F4" w:rsidRPr="00C839B0">
        <w:rPr>
          <w:rFonts w:hint="eastAsia"/>
          <w:color w:val="000000" w:themeColor="text1"/>
        </w:rPr>
        <w:t>均</w:t>
      </w:r>
      <w:r w:rsidR="00D878A4" w:rsidRPr="00C839B0">
        <w:rPr>
          <w:rFonts w:hint="eastAsia"/>
          <w:color w:val="000000" w:themeColor="text1"/>
        </w:rPr>
        <w:t>顯示</w:t>
      </w:r>
      <w:r w:rsidR="004054B1" w:rsidRPr="00C839B0">
        <w:rPr>
          <w:rFonts w:hint="eastAsia"/>
          <w:color w:val="000000" w:themeColor="text1"/>
        </w:rPr>
        <w:t>，實務上</w:t>
      </w:r>
      <w:r w:rsidR="0003483F" w:rsidRPr="00C839B0">
        <w:rPr>
          <w:rFonts w:hint="eastAsia"/>
          <w:color w:val="000000" w:themeColor="text1"/>
        </w:rPr>
        <w:t>外籍生</w:t>
      </w:r>
      <w:r w:rsidR="00FB4FDA" w:rsidRPr="00C839B0">
        <w:rPr>
          <w:rFonts w:hint="eastAsia"/>
          <w:color w:val="000000" w:themeColor="text1"/>
        </w:rPr>
        <w:t>來</w:t>
      </w:r>
      <w:r w:rsidR="00CF2F9B" w:rsidRPr="00C839B0">
        <w:rPr>
          <w:rFonts w:hint="eastAsia"/>
          <w:color w:val="000000" w:themeColor="text1"/>
        </w:rPr>
        <w:t>臺</w:t>
      </w:r>
      <w:r w:rsidR="005A1110" w:rsidRPr="00C839B0">
        <w:rPr>
          <w:rFonts w:hint="eastAsia"/>
          <w:color w:val="000000" w:themeColor="text1"/>
        </w:rPr>
        <w:t>之</w:t>
      </w:r>
      <w:r w:rsidR="004054B1" w:rsidRPr="00C839B0">
        <w:rPr>
          <w:rFonts w:hint="eastAsia"/>
          <w:color w:val="000000" w:themeColor="text1"/>
        </w:rPr>
        <w:t>實習與工讀常常</w:t>
      </w:r>
      <w:r w:rsidR="0003483F" w:rsidRPr="00C839B0">
        <w:rPr>
          <w:rFonts w:hint="eastAsia"/>
          <w:color w:val="000000" w:themeColor="text1"/>
        </w:rPr>
        <w:t>均</w:t>
      </w:r>
      <w:r w:rsidR="004054B1" w:rsidRPr="00C839B0">
        <w:rPr>
          <w:rFonts w:hint="eastAsia"/>
          <w:color w:val="000000" w:themeColor="text1"/>
        </w:rPr>
        <w:t>於同一家公司</w:t>
      </w:r>
      <w:r w:rsidR="00B94166" w:rsidRPr="00C839B0">
        <w:rPr>
          <w:rFonts w:hint="eastAsia"/>
          <w:color w:val="000000" w:themeColor="text1"/>
        </w:rPr>
        <w:t>（工廠）</w:t>
      </w:r>
      <w:r w:rsidR="009E627F" w:rsidRPr="00C839B0">
        <w:rPr>
          <w:rFonts w:hint="eastAsia"/>
          <w:color w:val="000000" w:themeColor="text1"/>
        </w:rPr>
        <w:t>，且</w:t>
      </w:r>
      <w:r w:rsidR="00F610D4" w:rsidRPr="00C839B0">
        <w:rPr>
          <w:rFonts w:hint="eastAsia"/>
          <w:color w:val="000000" w:themeColor="text1"/>
        </w:rPr>
        <w:t>其</w:t>
      </w:r>
      <w:r w:rsidR="009E627F" w:rsidRPr="00C839B0">
        <w:rPr>
          <w:rFonts w:hint="eastAsia"/>
          <w:color w:val="000000" w:themeColor="text1"/>
        </w:rPr>
        <w:t>工作內容與科系專業</w:t>
      </w:r>
      <w:r w:rsidR="00A05E27" w:rsidRPr="00C839B0">
        <w:rPr>
          <w:rFonts w:hint="eastAsia"/>
          <w:color w:val="000000" w:themeColor="text1"/>
        </w:rPr>
        <w:t>實</w:t>
      </w:r>
      <w:r w:rsidR="009E627F" w:rsidRPr="00C839B0">
        <w:rPr>
          <w:rFonts w:hint="eastAsia"/>
          <w:color w:val="000000" w:themeColor="text1"/>
        </w:rPr>
        <w:t>未盡相符</w:t>
      </w:r>
      <w:r w:rsidR="004054B1" w:rsidRPr="00C839B0">
        <w:rPr>
          <w:rFonts w:hint="eastAsia"/>
          <w:color w:val="000000" w:themeColor="text1"/>
        </w:rPr>
        <w:t>，</w:t>
      </w:r>
      <w:r w:rsidR="0042443B" w:rsidRPr="00C839B0">
        <w:rPr>
          <w:rFonts w:hint="eastAsia"/>
          <w:color w:val="000000" w:themeColor="text1"/>
        </w:rPr>
        <w:t>惟實務上外籍生經常在同一家公司（工廠）實習與工讀，兩者合併疑有超時工作、實習與就讀科系專業</w:t>
      </w:r>
      <w:proofErr w:type="gramStart"/>
      <w:r w:rsidR="0042443B" w:rsidRPr="00C839B0">
        <w:rPr>
          <w:rFonts w:hint="eastAsia"/>
          <w:color w:val="000000" w:themeColor="text1"/>
        </w:rPr>
        <w:t>未符等爭</w:t>
      </w:r>
      <w:proofErr w:type="gramEnd"/>
      <w:r w:rsidR="0042443B" w:rsidRPr="00C839B0">
        <w:rPr>
          <w:rFonts w:hint="eastAsia"/>
          <w:color w:val="000000" w:themeColor="text1"/>
        </w:rPr>
        <w:t>議依然層出不窮</w:t>
      </w:r>
      <w:r w:rsidR="004054B1" w:rsidRPr="00C839B0">
        <w:rPr>
          <w:rFonts w:hint="eastAsia"/>
          <w:color w:val="000000" w:themeColor="text1"/>
        </w:rPr>
        <w:t>，教育部</w:t>
      </w:r>
      <w:r w:rsidR="00FC2BEE" w:rsidRPr="00C839B0">
        <w:rPr>
          <w:rFonts w:hint="eastAsia"/>
          <w:color w:val="000000" w:themeColor="text1"/>
        </w:rPr>
        <w:t>之</w:t>
      </w:r>
      <w:r w:rsidR="004054B1" w:rsidRPr="00C839B0">
        <w:rPr>
          <w:rFonts w:hint="eastAsia"/>
          <w:color w:val="000000" w:themeColor="text1"/>
        </w:rPr>
        <w:t>相關措施尚無法根除問題</w:t>
      </w:r>
      <w:r w:rsidR="004B1D41" w:rsidRPr="00C839B0">
        <w:rPr>
          <w:rFonts w:hint="eastAsia"/>
          <w:color w:val="000000" w:themeColor="text1"/>
        </w:rPr>
        <w:t>，有待全盤檢討</w:t>
      </w:r>
      <w:r w:rsidR="00D166A4" w:rsidRPr="00C839B0">
        <w:rPr>
          <w:rFonts w:hint="eastAsia"/>
          <w:color w:val="000000" w:themeColor="text1"/>
        </w:rPr>
        <w:t>。</w:t>
      </w:r>
      <w:bookmarkEnd w:id="422"/>
      <w:bookmarkEnd w:id="423"/>
      <w:bookmarkEnd w:id="424"/>
      <w:bookmarkEnd w:id="425"/>
      <w:bookmarkEnd w:id="426"/>
      <w:bookmarkEnd w:id="427"/>
      <w:bookmarkEnd w:id="428"/>
      <w:bookmarkEnd w:id="429"/>
      <w:bookmarkEnd w:id="430"/>
      <w:bookmarkEnd w:id="431"/>
    </w:p>
    <w:p w:rsidR="00496BD8" w:rsidRPr="00C839B0" w:rsidRDefault="00D27FC2" w:rsidP="00731444">
      <w:pPr>
        <w:pStyle w:val="3"/>
        <w:rPr>
          <w:color w:val="000000" w:themeColor="text1"/>
        </w:rPr>
      </w:pPr>
      <w:bookmarkStart w:id="432" w:name="_Toc135059627"/>
      <w:bookmarkStart w:id="433" w:name="_Toc135234940"/>
      <w:bookmarkStart w:id="434" w:name="_Toc135478079"/>
      <w:bookmarkStart w:id="435" w:name="_Toc135837035"/>
      <w:bookmarkStart w:id="436" w:name="_Toc135917158"/>
      <w:bookmarkStart w:id="437" w:name="_Toc136012958"/>
      <w:bookmarkStart w:id="438" w:name="_Toc136433233"/>
      <w:bookmarkStart w:id="439" w:name="_Toc136437738"/>
      <w:bookmarkStart w:id="440" w:name="_Toc136439386"/>
      <w:bookmarkStart w:id="441" w:name="_Toc137027405"/>
      <w:r w:rsidRPr="00C839B0">
        <w:rPr>
          <w:rFonts w:hint="eastAsia"/>
          <w:color w:val="000000" w:themeColor="text1"/>
        </w:rPr>
        <w:t>而</w:t>
      </w:r>
      <w:r w:rsidR="00743273" w:rsidRPr="00C839B0">
        <w:rPr>
          <w:rFonts w:hint="eastAsia"/>
          <w:color w:val="000000" w:themeColor="text1"/>
        </w:rPr>
        <w:t>針對實習教育專法</w:t>
      </w:r>
      <w:r w:rsidR="00C24135" w:rsidRPr="00C839B0">
        <w:rPr>
          <w:rFonts w:hint="eastAsia"/>
          <w:color w:val="000000" w:themeColor="text1"/>
        </w:rPr>
        <w:t>及</w:t>
      </w:r>
      <w:r w:rsidR="00C24135" w:rsidRPr="00C839B0">
        <w:rPr>
          <w:rFonts w:hint="eastAsia"/>
          <w:b/>
          <w:color w:val="000000" w:themeColor="text1"/>
        </w:rPr>
        <w:t>外籍生管理</w:t>
      </w:r>
      <w:r w:rsidR="00743273" w:rsidRPr="00C839B0">
        <w:rPr>
          <w:rFonts w:hint="eastAsia"/>
          <w:color w:val="000000" w:themeColor="text1"/>
        </w:rPr>
        <w:t>部分，</w:t>
      </w:r>
      <w:r w:rsidR="00A765E7" w:rsidRPr="00C839B0">
        <w:rPr>
          <w:rFonts w:hint="eastAsia"/>
          <w:color w:val="000000" w:themeColor="text1"/>
        </w:rPr>
        <w:t>據</w:t>
      </w:r>
      <w:r w:rsidR="00743273" w:rsidRPr="00C839B0">
        <w:rPr>
          <w:rFonts w:hint="eastAsia"/>
          <w:color w:val="000000" w:themeColor="text1"/>
        </w:rPr>
        <w:t>教育部</w:t>
      </w:r>
      <w:r w:rsidR="00C05953" w:rsidRPr="00C839B0">
        <w:rPr>
          <w:rFonts w:hint="eastAsia"/>
          <w:color w:val="000000" w:themeColor="text1"/>
        </w:rPr>
        <w:t>主管人員</w:t>
      </w:r>
      <w:r w:rsidR="008E51F3" w:rsidRPr="00C839B0">
        <w:rPr>
          <w:rFonts w:hint="eastAsia"/>
          <w:color w:val="000000" w:themeColor="text1"/>
        </w:rPr>
        <w:t>112年4月28日於本院詢問會議</w:t>
      </w:r>
      <w:r w:rsidR="00A765E7" w:rsidRPr="00C839B0">
        <w:rPr>
          <w:rFonts w:hint="eastAsia"/>
          <w:color w:val="000000" w:themeColor="text1"/>
        </w:rPr>
        <w:t>指出</w:t>
      </w:r>
      <w:r w:rsidR="008E51F3" w:rsidRPr="00C839B0">
        <w:rPr>
          <w:rFonts w:hint="eastAsia"/>
          <w:color w:val="000000" w:themeColor="text1"/>
        </w:rPr>
        <w:t>略</w:t>
      </w:r>
      <w:proofErr w:type="gramStart"/>
      <w:r w:rsidR="008E51F3" w:rsidRPr="00C839B0">
        <w:rPr>
          <w:rFonts w:hint="eastAsia"/>
          <w:color w:val="000000" w:themeColor="text1"/>
        </w:rPr>
        <w:t>以</w:t>
      </w:r>
      <w:proofErr w:type="gramEnd"/>
      <w:r w:rsidR="00A765E7" w:rsidRPr="00C839B0">
        <w:rPr>
          <w:rFonts w:hint="eastAsia"/>
          <w:color w:val="000000" w:themeColor="text1"/>
        </w:rPr>
        <w:t>，本國生的實習目前</w:t>
      </w:r>
      <w:proofErr w:type="gramStart"/>
      <w:r w:rsidR="00A765E7" w:rsidRPr="00C839B0">
        <w:rPr>
          <w:rFonts w:hint="eastAsia"/>
          <w:color w:val="000000" w:themeColor="text1"/>
        </w:rPr>
        <w:t>來說要</w:t>
      </w:r>
      <w:proofErr w:type="gramEnd"/>
      <w:r w:rsidR="00A765E7" w:rsidRPr="00C839B0">
        <w:rPr>
          <w:rFonts w:hint="eastAsia"/>
          <w:color w:val="000000" w:themeColor="text1"/>
        </w:rPr>
        <w:t>三方簽約，雖然</w:t>
      </w:r>
      <w:proofErr w:type="gramStart"/>
      <w:r w:rsidR="00A765E7" w:rsidRPr="00C839B0">
        <w:rPr>
          <w:rFonts w:hint="eastAsia"/>
          <w:color w:val="000000" w:themeColor="text1"/>
        </w:rPr>
        <w:t>還沒專</w:t>
      </w:r>
      <w:proofErr w:type="gramEnd"/>
      <w:r w:rsidR="00A765E7" w:rsidRPr="00C839B0">
        <w:rPr>
          <w:rFonts w:hint="eastAsia"/>
          <w:color w:val="000000" w:themeColor="text1"/>
        </w:rPr>
        <w:t>法但有相關辦法給學校，學校要成立實習委員會，委員會中也要有法律專家等審核實習合約，會有實習時數，如工作型的實習時，要有津貼多少等明定，學生也要跟廠商三方簽約，有詳細規範</w:t>
      </w:r>
      <w:r w:rsidR="00386E24" w:rsidRPr="00C839B0">
        <w:rPr>
          <w:rFonts w:hint="eastAsia"/>
          <w:color w:val="000000" w:themeColor="text1"/>
        </w:rPr>
        <w:t>；</w:t>
      </w:r>
      <w:proofErr w:type="gramStart"/>
      <w:r w:rsidR="00A765E7" w:rsidRPr="00C839B0">
        <w:rPr>
          <w:rFonts w:hint="eastAsia"/>
          <w:color w:val="000000" w:themeColor="text1"/>
        </w:rPr>
        <w:t>依照技</w:t>
      </w:r>
      <w:proofErr w:type="gramEnd"/>
      <w:r w:rsidR="00A765E7" w:rsidRPr="00C839B0">
        <w:rPr>
          <w:rFonts w:hint="eastAsia"/>
          <w:color w:val="000000" w:themeColor="text1"/>
        </w:rPr>
        <w:t>職教育法，我們有實習訪視，分批約3-4年</w:t>
      </w:r>
      <w:proofErr w:type="gramStart"/>
      <w:r w:rsidR="00A765E7" w:rsidRPr="00C839B0">
        <w:rPr>
          <w:rFonts w:hint="eastAsia"/>
          <w:color w:val="000000" w:themeColor="text1"/>
        </w:rPr>
        <w:t>會訪視完</w:t>
      </w:r>
      <w:proofErr w:type="gramEnd"/>
      <w:r w:rsidR="00A765E7" w:rsidRPr="00C839B0">
        <w:rPr>
          <w:rFonts w:hint="eastAsia"/>
          <w:color w:val="000000" w:themeColor="text1"/>
        </w:rPr>
        <w:t>，針對闕漏部分提出意見</w:t>
      </w:r>
      <w:r w:rsidR="00960303" w:rsidRPr="00C839B0">
        <w:rPr>
          <w:rFonts w:hint="eastAsia"/>
          <w:color w:val="000000" w:themeColor="text1"/>
        </w:rPr>
        <w:t>；</w:t>
      </w:r>
      <w:r w:rsidR="00A765E7" w:rsidRPr="00C839B0">
        <w:rPr>
          <w:rFonts w:hint="eastAsia"/>
          <w:b/>
          <w:color w:val="000000" w:themeColor="text1"/>
        </w:rPr>
        <w:t>境外生部分，以打工而言，學生工讀不一定會跟學校講，針對工作簽證要學校申請，但他去哪裡打工不會告訴學校</w:t>
      </w:r>
      <w:r w:rsidR="00650447" w:rsidRPr="00C839B0">
        <w:rPr>
          <w:rFonts w:hint="eastAsia"/>
          <w:color w:val="000000" w:themeColor="text1"/>
        </w:rPr>
        <w:t>；</w:t>
      </w:r>
      <w:r w:rsidR="00A765E7" w:rsidRPr="00C839B0">
        <w:rPr>
          <w:rFonts w:hint="eastAsia"/>
          <w:color w:val="000000" w:themeColor="text1"/>
        </w:rPr>
        <w:t>因此我們第一個要求學生獎懲辦法，若違反超時等就要退學或警告學生</w:t>
      </w:r>
      <w:r w:rsidR="004D169C" w:rsidRPr="00C839B0">
        <w:rPr>
          <w:rFonts w:hint="eastAsia"/>
          <w:color w:val="000000" w:themeColor="text1"/>
        </w:rPr>
        <w:t>…</w:t>
      </w:r>
      <w:proofErr w:type="gramStart"/>
      <w:r w:rsidR="004D169C" w:rsidRPr="00C839B0">
        <w:rPr>
          <w:rFonts w:hint="eastAsia"/>
          <w:color w:val="000000" w:themeColor="text1"/>
        </w:rPr>
        <w:t>…</w:t>
      </w:r>
      <w:proofErr w:type="gramEnd"/>
      <w:r w:rsidR="00A765E7" w:rsidRPr="00C839B0">
        <w:rPr>
          <w:rFonts w:hint="eastAsia"/>
          <w:color w:val="000000" w:themeColor="text1"/>
        </w:rPr>
        <w:t>等</w:t>
      </w:r>
      <w:r w:rsidR="00FC7BEB" w:rsidRPr="00C839B0">
        <w:rPr>
          <w:rFonts w:hint="eastAsia"/>
          <w:color w:val="000000" w:themeColor="text1"/>
        </w:rPr>
        <w:t>語</w:t>
      </w:r>
      <w:r w:rsidR="00A765E7" w:rsidRPr="00C839B0">
        <w:rPr>
          <w:rFonts w:hint="eastAsia"/>
          <w:color w:val="000000" w:themeColor="text1"/>
        </w:rPr>
        <w:t>。</w:t>
      </w:r>
      <w:proofErr w:type="gramStart"/>
      <w:r w:rsidR="000D636B" w:rsidRPr="00C839B0">
        <w:rPr>
          <w:rFonts w:hint="eastAsia"/>
          <w:color w:val="000000" w:themeColor="text1"/>
        </w:rPr>
        <w:t>另</w:t>
      </w:r>
      <w:proofErr w:type="gramEnd"/>
      <w:r w:rsidR="000D636B" w:rsidRPr="00C839B0">
        <w:rPr>
          <w:rFonts w:hint="eastAsia"/>
          <w:color w:val="000000" w:themeColor="text1"/>
        </w:rPr>
        <w:t>，</w:t>
      </w:r>
      <w:r w:rsidR="000E5F46" w:rsidRPr="00C839B0">
        <w:rPr>
          <w:rFonts w:hint="eastAsia"/>
          <w:color w:val="000000" w:themeColor="text1"/>
        </w:rPr>
        <w:t>依</w:t>
      </w:r>
      <w:proofErr w:type="gramStart"/>
      <w:r w:rsidR="00587933" w:rsidRPr="00C839B0">
        <w:rPr>
          <w:rFonts w:hint="eastAsia"/>
          <w:color w:val="000000" w:themeColor="text1"/>
        </w:rPr>
        <w:t>彰化縣專勤隊</w:t>
      </w:r>
      <w:proofErr w:type="gramEnd"/>
      <w:r w:rsidR="00587933" w:rsidRPr="00C839B0">
        <w:rPr>
          <w:rFonts w:hint="eastAsia"/>
          <w:color w:val="000000" w:themeColor="text1"/>
        </w:rPr>
        <w:t>訪談</w:t>
      </w:r>
      <w:r w:rsidR="000C539F" w:rsidRPr="00C839B0">
        <w:rPr>
          <w:rFonts w:hint="eastAsia"/>
          <w:color w:val="000000" w:themeColor="text1"/>
        </w:rPr>
        <w:t>中州科大外籍</w:t>
      </w:r>
      <w:r w:rsidR="008D43C0" w:rsidRPr="00C839B0">
        <w:rPr>
          <w:rFonts w:hint="eastAsia"/>
          <w:color w:val="000000" w:themeColor="text1"/>
        </w:rPr>
        <w:t>生</w:t>
      </w:r>
      <w:r w:rsidR="00587933" w:rsidRPr="00C839B0">
        <w:rPr>
          <w:rFonts w:hint="eastAsia"/>
          <w:color w:val="000000" w:themeColor="text1"/>
        </w:rPr>
        <w:t>之筆錄亦</w:t>
      </w:r>
      <w:r w:rsidR="00091152" w:rsidRPr="00C839B0">
        <w:rPr>
          <w:rFonts w:hint="eastAsia"/>
          <w:color w:val="000000" w:themeColor="text1"/>
        </w:rPr>
        <w:t>指出</w:t>
      </w:r>
      <w:r w:rsidR="00587933" w:rsidRPr="00C839B0">
        <w:rPr>
          <w:rFonts w:hint="eastAsia"/>
          <w:color w:val="000000" w:themeColor="text1"/>
        </w:rPr>
        <w:t>，</w:t>
      </w:r>
      <w:r w:rsidR="00EA1ADD" w:rsidRPr="00C839B0">
        <w:rPr>
          <w:rFonts w:hint="eastAsia"/>
          <w:b/>
          <w:color w:val="000000" w:themeColor="text1"/>
        </w:rPr>
        <w:t>部分</w:t>
      </w:r>
      <w:r w:rsidR="00C63361" w:rsidRPr="00C839B0">
        <w:rPr>
          <w:rFonts w:hint="eastAsia"/>
          <w:b/>
          <w:color w:val="000000" w:themeColor="text1"/>
        </w:rPr>
        <w:t>外籍生</w:t>
      </w:r>
      <w:r w:rsidR="00EA1ADD" w:rsidRPr="00C839B0">
        <w:rPr>
          <w:rFonts w:hint="eastAsia"/>
          <w:b/>
          <w:color w:val="000000" w:themeColor="text1"/>
        </w:rPr>
        <w:t>反映曾</w:t>
      </w:r>
      <w:r w:rsidR="00C63361" w:rsidRPr="00C839B0">
        <w:rPr>
          <w:rFonts w:hint="eastAsia"/>
          <w:b/>
          <w:color w:val="000000" w:themeColor="text1"/>
        </w:rPr>
        <w:t>因生病住院請求學校到院協助</w:t>
      </w:r>
      <w:r w:rsidR="00085233" w:rsidRPr="00C839B0">
        <w:rPr>
          <w:rFonts w:hint="eastAsia"/>
          <w:b/>
          <w:color w:val="000000" w:themeColor="text1"/>
        </w:rPr>
        <w:t>，然學校從未派員前往</w:t>
      </w:r>
      <w:r w:rsidR="00085233" w:rsidRPr="00C839B0">
        <w:rPr>
          <w:rFonts w:hint="eastAsia"/>
          <w:color w:val="000000" w:themeColor="text1"/>
        </w:rPr>
        <w:t>，</w:t>
      </w:r>
      <w:r w:rsidR="001D4333" w:rsidRPr="00C839B0">
        <w:rPr>
          <w:rFonts w:hint="eastAsia"/>
          <w:b/>
          <w:color w:val="000000" w:themeColor="text1"/>
        </w:rPr>
        <w:t>且</w:t>
      </w:r>
      <w:r w:rsidR="003B64B0" w:rsidRPr="00C839B0">
        <w:rPr>
          <w:rFonts w:hint="eastAsia"/>
          <w:b/>
          <w:color w:val="000000" w:themeColor="text1"/>
        </w:rPr>
        <w:t>多位學生均面臨</w:t>
      </w:r>
      <w:r w:rsidR="001E2EE9" w:rsidRPr="00C839B0">
        <w:rPr>
          <w:rFonts w:hint="eastAsia"/>
          <w:b/>
          <w:color w:val="000000" w:themeColor="text1"/>
        </w:rPr>
        <w:t>實習</w:t>
      </w:r>
      <w:r w:rsidR="00BC0BFE" w:rsidRPr="00C839B0">
        <w:rPr>
          <w:rFonts w:hint="eastAsia"/>
          <w:b/>
          <w:color w:val="000000" w:themeColor="text1"/>
        </w:rPr>
        <w:t>或工讀</w:t>
      </w:r>
      <w:r w:rsidR="001E2EE9" w:rsidRPr="00C839B0">
        <w:rPr>
          <w:rFonts w:hint="eastAsia"/>
          <w:b/>
          <w:color w:val="000000" w:themeColor="text1"/>
        </w:rPr>
        <w:t>之住宿</w:t>
      </w:r>
      <w:r w:rsidR="003B64B0" w:rsidRPr="00C839B0">
        <w:rPr>
          <w:rFonts w:hint="eastAsia"/>
          <w:b/>
          <w:color w:val="000000" w:themeColor="text1"/>
        </w:rPr>
        <w:t>或</w:t>
      </w:r>
      <w:r w:rsidR="001E2EE9" w:rsidRPr="00C839B0">
        <w:rPr>
          <w:rFonts w:hint="eastAsia"/>
          <w:b/>
          <w:color w:val="000000" w:themeColor="text1"/>
        </w:rPr>
        <w:t>環境不佳</w:t>
      </w:r>
      <w:r w:rsidR="001D4333" w:rsidRPr="00C839B0">
        <w:rPr>
          <w:rFonts w:hint="eastAsia"/>
          <w:b/>
          <w:color w:val="000000" w:themeColor="text1"/>
        </w:rPr>
        <w:t>等情形</w:t>
      </w:r>
      <w:r w:rsidR="002757AE" w:rsidRPr="00C839B0">
        <w:rPr>
          <w:rFonts w:hint="eastAsia"/>
          <w:b/>
          <w:color w:val="000000" w:themeColor="text1"/>
        </w:rPr>
        <w:t>，</w:t>
      </w:r>
      <w:proofErr w:type="gramStart"/>
      <w:r w:rsidR="002757AE" w:rsidRPr="00C839B0">
        <w:rPr>
          <w:rFonts w:hint="eastAsia"/>
          <w:b/>
          <w:color w:val="000000" w:themeColor="text1"/>
        </w:rPr>
        <w:t>均未獲</w:t>
      </w:r>
      <w:proofErr w:type="gramEnd"/>
      <w:r w:rsidR="002757AE" w:rsidRPr="00C839B0">
        <w:rPr>
          <w:rFonts w:hint="eastAsia"/>
          <w:b/>
          <w:color w:val="000000" w:themeColor="text1"/>
        </w:rPr>
        <w:t>得學校</w:t>
      </w:r>
      <w:r w:rsidR="00C843C3" w:rsidRPr="00C839B0">
        <w:rPr>
          <w:rFonts w:hint="eastAsia"/>
          <w:b/>
          <w:color w:val="000000" w:themeColor="text1"/>
        </w:rPr>
        <w:t>協助</w:t>
      </w:r>
      <w:r w:rsidR="0064292A" w:rsidRPr="00C839B0">
        <w:rPr>
          <w:rFonts w:hint="eastAsia"/>
          <w:b/>
          <w:color w:val="000000" w:themeColor="text1"/>
        </w:rPr>
        <w:t>處理</w:t>
      </w:r>
      <w:r w:rsidR="00632912" w:rsidRPr="00C839B0">
        <w:rPr>
          <w:rFonts w:hint="eastAsia"/>
          <w:color w:val="000000" w:themeColor="text1"/>
        </w:rPr>
        <w:t>。</w:t>
      </w:r>
      <w:proofErr w:type="gramStart"/>
      <w:r w:rsidR="00B175CA" w:rsidRPr="00C839B0">
        <w:rPr>
          <w:rFonts w:hint="eastAsia"/>
          <w:color w:val="000000" w:themeColor="text1"/>
        </w:rPr>
        <w:t>況</w:t>
      </w:r>
      <w:proofErr w:type="gramEnd"/>
      <w:r w:rsidR="002932D1" w:rsidRPr="00C839B0">
        <w:rPr>
          <w:rFonts w:hint="eastAsia"/>
          <w:color w:val="000000" w:themeColor="text1"/>
        </w:rPr>
        <w:t>據悉</w:t>
      </w:r>
      <w:r w:rsidR="003470EA" w:rsidRPr="00C839B0">
        <w:rPr>
          <w:rFonts w:hint="eastAsia"/>
          <w:color w:val="000000" w:themeColor="text1"/>
        </w:rPr>
        <w:t>，</w:t>
      </w:r>
      <w:r w:rsidR="00640000" w:rsidRPr="00C839B0">
        <w:rPr>
          <w:rFonts w:hint="eastAsia"/>
          <w:color w:val="000000" w:themeColor="text1"/>
        </w:rPr>
        <w:t>教育部雖</w:t>
      </w:r>
      <w:r w:rsidR="00FD6621" w:rsidRPr="00C839B0">
        <w:rPr>
          <w:rFonts w:hint="eastAsia"/>
          <w:color w:val="000000" w:themeColor="text1"/>
        </w:rPr>
        <w:t>近期</w:t>
      </w:r>
      <w:r w:rsidR="00394F78" w:rsidRPr="00C839B0">
        <w:rPr>
          <w:rFonts w:hint="eastAsia"/>
          <w:color w:val="000000" w:themeColor="text1"/>
        </w:rPr>
        <w:t>推動</w:t>
      </w:r>
      <w:r w:rsidR="00640000" w:rsidRPr="00C839B0">
        <w:rPr>
          <w:rFonts w:hint="eastAsia"/>
          <w:color w:val="000000" w:themeColor="text1"/>
        </w:rPr>
        <w:t>國際專修部計畫，然</w:t>
      </w:r>
      <w:r w:rsidR="008138CE" w:rsidRPr="00C839B0">
        <w:rPr>
          <w:rFonts w:hint="eastAsia"/>
          <w:color w:val="000000" w:themeColor="text1"/>
        </w:rPr>
        <w:t>北部某私立大學</w:t>
      </w:r>
      <w:r w:rsidR="00E8066C" w:rsidRPr="00C839B0">
        <w:rPr>
          <w:rFonts w:hint="eastAsia"/>
          <w:color w:val="000000" w:themeColor="text1"/>
        </w:rPr>
        <w:t>國際專修部之</w:t>
      </w:r>
      <w:r w:rsidR="00B31659" w:rsidRPr="00C839B0">
        <w:rPr>
          <w:rFonts w:hint="eastAsia"/>
          <w:color w:val="000000" w:themeColor="text1"/>
        </w:rPr>
        <w:t>越南籍學生</w:t>
      </w:r>
      <w:r w:rsidR="00627EA6" w:rsidRPr="00C839B0">
        <w:rPr>
          <w:rFonts w:hint="eastAsia"/>
          <w:color w:val="000000" w:themeColor="text1"/>
        </w:rPr>
        <w:t>於</w:t>
      </w:r>
      <w:r w:rsidR="00640000" w:rsidRPr="00C839B0">
        <w:rPr>
          <w:rFonts w:hint="eastAsia"/>
          <w:color w:val="000000" w:themeColor="text1"/>
        </w:rPr>
        <w:t>111年11</w:t>
      </w:r>
      <w:r w:rsidR="00B175CA" w:rsidRPr="00C839B0">
        <w:rPr>
          <w:rFonts w:hint="eastAsia"/>
          <w:color w:val="000000" w:themeColor="text1"/>
        </w:rPr>
        <w:t>間</w:t>
      </w:r>
      <w:r w:rsidR="0073446F" w:rsidRPr="00C839B0">
        <w:rPr>
          <w:rFonts w:hint="eastAsia"/>
          <w:color w:val="000000" w:themeColor="text1"/>
        </w:rPr>
        <w:t>仍有不明失聯情形，</w:t>
      </w:r>
      <w:r w:rsidR="00B204C1" w:rsidRPr="00C839B0">
        <w:rPr>
          <w:rFonts w:hint="eastAsia"/>
          <w:color w:val="000000" w:themeColor="text1"/>
        </w:rPr>
        <w:t>顯示</w:t>
      </w:r>
      <w:r w:rsidR="00914EB5" w:rsidRPr="00C839B0">
        <w:rPr>
          <w:rFonts w:hint="eastAsia"/>
          <w:color w:val="000000" w:themeColor="text1"/>
        </w:rPr>
        <w:t>部分</w:t>
      </w:r>
      <w:r w:rsidR="00C63361" w:rsidRPr="00C839B0">
        <w:rPr>
          <w:rFonts w:hint="eastAsia"/>
          <w:color w:val="000000" w:themeColor="text1"/>
        </w:rPr>
        <w:t>學校對於</w:t>
      </w:r>
      <w:r w:rsidR="00076BDA" w:rsidRPr="00C839B0">
        <w:rPr>
          <w:rFonts w:hint="eastAsia"/>
          <w:color w:val="000000" w:themeColor="text1"/>
        </w:rPr>
        <w:t>外籍</w:t>
      </w:r>
      <w:r w:rsidR="00C63361" w:rsidRPr="00C839B0">
        <w:rPr>
          <w:rFonts w:hint="eastAsia"/>
          <w:color w:val="000000" w:themeColor="text1"/>
        </w:rPr>
        <w:t>學生之生活照顧</w:t>
      </w:r>
      <w:r w:rsidR="00076BDA" w:rsidRPr="00C839B0">
        <w:rPr>
          <w:rFonts w:hint="eastAsia"/>
          <w:color w:val="000000" w:themeColor="text1"/>
        </w:rPr>
        <w:t>及輔導措施均</w:t>
      </w:r>
      <w:r w:rsidR="00C63361" w:rsidRPr="00C839B0">
        <w:rPr>
          <w:rFonts w:hint="eastAsia"/>
          <w:color w:val="000000" w:themeColor="text1"/>
        </w:rPr>
        <w:t>有</w:t>
      </w:r>
      <w:r w:rsidR="00A64FD1" w:rsidRPr="00C839B0">
        <w:rPr>
          <w:rFonts w:hint="eastAsia"/>
          <w:color w:val="000000" w:themeColor="text1"/>
        </w:rPr>
        <w:t>待強化</w:t>
      </w:r>
      <w:r w:rsidR="008F73BC" w:rsidRPr="00C839B0">
        <w:rPr>
          <w:rFonts w:hint="eastAsia"/>
          <w:color w:val="000000" w:themeColor="text1"/>
        </w:rPr>
        <w:t>，</w:t>
      </w:r>
      <w:proofErr w:type="gramStart"/>
      <w:r w:rsidR="008F73BC" w:rsidRPr="00C839B0">
        <w:rPr>
          <w:rFonts w:hint="eastAsia"/>
          <w:color w:val="000000" w:themeColor="text1"/>
        </w:rPr>
        <w:t>教育部均應積極</w:t>
      </w:r>
      <w:proofErr w:type="gramEnd"/>
      <w:r w:rsidR="008F73BC" w:rsidRPr="00C839B0">
        <w:rPr>
          <w:rFonts w:hint="eastAsia"/>
          <w:color w:val="000000" w:themeColor="text1"/>
        </w:rPr>
        <w:t>落實監督</w:t>
      </w:r>
      <w:r w:rsidR="00496BD8" w:rsidRPr="00C839B0">
        <w:rPr>
          <w:rFonts w:hint="eastAsia"/>
          <w:color w:val="000000" w:themeColor="text1"/>
        </w:rPr>
        <w:t>。</w:t>
      </w:r>
      <w:bookmarkEnd w:id="432"/>
      <w:bookmarkEnd w:id="433"/>
      <w:bookmarkEnd w:id="434"/>
      <w:bookmarkEnd w:id="435"/>
      <w:bookmarkEnd w:id="436"/>
      <w:bookmarkEnd w:id="437"/>
      <w:bookmarkEnd w:id="438"/>
      <w:bookmarkEnd w:id="439"/>
      <w:bookmarkEnd w:id="440"/>
      <w:bookmarkEnd w:id="441"/>
    </w:p>
    <w:p w:rsidR="00FB10C5" w:rsidRPr="00C839B0" w:rsidRDefault="00FB10C5" w:rsidP="000C1AFC">
      <w:pPr>
        <w:pStyle w:val="3"/>
        <w:rPr>
          <w:color w:val="000000" w:themeColor="text1"/>
          <w:shd w:val="clear" w:color="auto" w:fill="FFFFFF"/>
        </w:rPr>
      </w:pPr>
      <w:bookmarkStart w:id="442" w:name="_Toc135059628"/>
      <w:bookmarkStart w:id="443" w:name="_Toc135234941"/>
      <w:bookmarkStart w:id="444" w:name="_Toc135478080"/>
      <w:bookmarkStart w:id="445" w:name="_Toc135837036"/>
      <w:bookmarkStart w:id="446" w:name="_Toc135917159"/>
      <w:bookmarkStart w:id="447" w:name="_Toc136012959"/>
      <w:bookmarkStart w:id="448" w:name="_Toc136433234"/>
      <w:bookmarkStart w:id="449" w:name="_Toc136437739"/>
      <w:bookmarkStart w:id="450" w:name="_Toc136439387"/>
      <w:bookmarkStart w:id="451" w:name="_Toc137027406"/>
      <w:r w:rsidRPr="00C839B0">
        <w:rPr>
          <w:rFonts w:hint="eastAsia"/>
          <w:color w:val="000000" w:themeColor="text1"/>
        </w:rPr>
        <w:lastRenderedPageBreak/>
        <w:t>綜上，</w:t>
      </w:r>
      <w:bookmarkEnd w:id="442"/>
      <w:bookmarkEnd w:id="443"/>
      <w:bookmarkEnd w:id="444"/>
      <w:r w:rsidR="00234C3B" w:rsidRPr="00C839B0">
        <w:rPr>
          <w:rFonts w:hint="eastAsia"/>
          <w:color w:val="000000" w:themeColor="text1"/>
        </w:rPr>
        <w:t>本院前次調查案已提出請教育部</w:t>
      </w:r>
      <w:r w:rsidR="005B05D8" w:rsidRPr="00C839B0">
        <w:rPr>
          <w:rFonts w:hint="eastAsia"/>
          <w:color w:val="000000" w:themeColor="text1"/>
        </w:rPr>
        <w:t>就</w:t>
      </w:r>
      <w:r w:rsidR="005B05D8" w:rsidRPr="00C839B0">
        <w:rPr>
          <w:rFonts w:hint="eastAsia"/>
          <w:b/>
          <w:color w:val="000000" w:themeColor="text1"/>
        </w:rPr>
        <w:t>已</w:t>
      </w:r>
      <w:proofErr w:type="gramStart"/>
      <w:r w:rsidR="005B05D8" w:rsidRPr="00C839B0">
        <w:rPr>
          <w:rFonts w:hint="eastAsia"/>
          <w:b/>
          <w:color w:val="000000" w:themeColor="text1"/>
        </w:rPr>
        <w:t>研</w:t>
      </w:r>
      <w:proofErr w:type="gramEnd"/>
      <w:r w:rsidR="005B05D8" w:rsidRPr="00C839B0">
        <w:rPr>
          <w:rFonts w:hint="eastAsia"/>
          <w:b/>
          <w:color w:val="000000" w:themeColor="text1"/>
        </w:rPr>
        <w:t>擬之「專科以上學校校外實習教育法」</w:t>
      </w:r>
      <w:r w:rsidR="00796D4A" w:rsidRPr="00C839B0">
        <w:rPr>
          <w:rFonts w:hint="eastAsia"/>
          <w:b/>
          <w:color w:val="000000" w:themeColor="text1"/>
        </w:rPr>
        <w:t>草案</w:t>
      </w:r>
      <w:r w:rsidR="007D2D30" w:rsidRPr="00C839B0">
        <w:rPr>
          <w:rFonts w:hint="eastAsia"/>
          <w:b/>
          <w:color w:val="000000" w:themeColor="text1"/>
        </w:rPr>
        <w:t>，</w:t>
      </w:r>
      <w:r w:rsidR="005B05D8" w:rsidRPr="00C839B0">
        <w:rPr>
          <w:rFonts w:hint="eastAsia"/>
          <w:b/>
          <w:color w:val="000000" w:themeColor="text1"/>
        </w:rPr>
        <w:t>儘速完成相關法制作業之調查意見，</w:t>
      </w:r>
      <w:r w:rsidR="00234C3B" w:rsidRPr="00C839B0">
        <w:rPr>
          <w:rFonts w:hint="eastAsia"/>
          <w:color w:val="000000" w:themeColor="text1"/>
        </w:rPr>
        <w:t>然</w:t>
      </w:r>
      <w:proofErr w:type="gramStart"/>
      <w:r w:rsidR="00234C3B" w:rsidRPr="00C839B0">
        <w:rPr>
          <w:rFonts w:hint="eastAsia"/>
          <w:color w:val="000000" w:themeColor="text1"/>
        </w:rPr>
        <w:t>該部迄未</w:t>
      </w:r>
      <w:proofErr w:type="gramEnd"/>
      <w:r w:rsidR="00234C3B" w:rsidRPr="00C839B0">
        <w:rPr>
          <w:rFonts w:hint="eastAsia"/>
          <w:color w:val="000000" w:themeColor="text1"/>
        </w:rPr>
        <w:t>積極完成，洵有未當；又為確保境外學生校外實習及工讀權益，</w:t>
      </w:r>
      <w:proofErr w:type="gramStart"/>
      <w:r w:rsidR="00234C3B" w:rsidRPr="00C839B0">
        <w:rPr>
          <w:rFonts w:hint="eastAsia"/>
          <w:color w:val="000000" w:themeColor="text1"/>
        </w:rPr>
        <w:t>教育部雖認已</w:t>
      </w:r>
      <w:proofErr w:type="gramEnd"/>
      <w:r w:rsidR="00234C3B" w:rsidRPr="00C839B0">
        <w:rPr>
          <w:rFonts w:hint="eastAsia"/>
          <w:color w:val="000000" w:themeColor="text1"/>
        </w:rPr>
        <w:t>責成學校應將「學校、學生及廠商的三方實習合約」與「學生與廠商的雙方工讀合約」做明確區隔，不得將工讀合約併入實習合約中，且規定實習屬</w:t>
      </w:r>
      <w:r w:rsidR="00234C3B" w:rsidRPr="00C839B0">
        <w:rPr>
          <w:color w:val="000000" w:themeColor="text1"/>
        </w:rPr>
        <w:t>學習之一部分</w:t>
      </w:r>
      <w:r w:rsidR="00234C3B" w:rsidRPr="00C839B0">
        <w:rPr>
          <w:rFonts w:hint="eastAsia"/>
          <w:color w:val="000000" w:themeColor="text1"/>
        </w:rPr>
        <w:t>、應與專業及教學目標結合，</w:t>
      </w:r>
      <w:r w:rsidR="009C2F7A" w:rsidRPr="00C839B0">
        <w:rPr>
          <w:rFonts w:hint="eastAsia"/>
          <w:color w:val="000000" w:themeColor="text1"/>
        </w:rPr>
        <w:t>惟實務上外籍生經常在同一家公司（工廠）實習與工讀，兩者合併</w:t>
      </w:r>
      <w:proofErr w:type="gramStart"/>
      <w:r w:rsidR="009C2F7A" w:rsidRPr="00C839B0">
        <w:rPr>
          <w:rFonts w:hint="eastAsia"/>
          <w:color w:val="000000" w:themeColor="text1"/>
        </w:rPr>
        <w:t>疑</w:t>
      </w:r>
      <w:proofErr w:type="gramEnd"/>
      <w:r w:rsidR="009C2F7A" w:rsidRPr="00C839B0">
        <w:rPr>
          <w:rFonts w:hint="eastAsia"/>
          <w:color w:val="000000" w:themeColor="text1"/>
        </w:rPr>
        <w:t>有超時工作、實習與就讀科系專業</w:t>
      </w:r>
      <w:proofErr w:type="gramStart"/>
      <w:r w:rsidR="009C2F7A" w:rsidRPr="00C839B0">
        <w:rPr>
          <w:rFonts w:hint="eastAsia"/>
          <w:color w:val="000000" w:themeColor="text1"/>
        </w:rPr>
        <w:t>未符等爭</w:t>
      </w:r>
      <w:proofErr w:type="gramEnd"/>
      <w:r w:rsidR="009C2F7A" w:rsidRPr="00C839B0">
        <w:rPr>
          <w:rFonts w:hint="eastAsia"/>
          <w:color w:val="000000" w:themeColor="text1"/>
        </w:rPr>
        <w:t>議依然層出不窮</w:t>
      </w:r>
      <w:r w:rsidR="00234C3B" w:rsidRPr="00C839B0">
        <w:rPr>
          <w:rFonts w:hint="eastAsia"/>
          <w:color w:val="000000" w:themeColor="text1"/>
        </w:rPr>
        <w:t>，教育部相關措施無法根除上述問題；且另有案例顯示，教育部對於外籍生工讀管理作為不足，有待強化學校落實學生生活輔導，以維基本人權，均待</w:t>
      </w:r>
      <w:proofErr w:type="gramStart"/>
      <w:r w:rsidR="00234C3B" w:rsidRPr="00C839B0">
        <w:rPr>
          <w:rFonts w:hint="eastAsia"/>
          <w:color w:val="000000" w:themeColor="text1"/>
        </w:rPr>
        <w:t>併</w:t>
      </w:r>
      <w:proofErr w:type="gramEnd"/>
      <w:r w:rsidR="00234C3B" w:rsidRPr="00C839B0">
        <w:rPr>
          <w:rFonts w:hint="eastAsia"/>
          <w:color w:val="000000" w:themeColor="text1"/>
        </w:rPr>
        <w:t>予檢討改善</w:t>
      </w:r>
      <w:r w:rsidR="00B81A99" w:rsidRPr="00C839B0">
        <w:rPr>
          <w:rFonts w:hint="eastAsia"/>
          <w:color w:val="000000" w:themeColor="text1"/>
        </w:rPr>
        <w:t>。</w:t>
      </w:r>
      <w:bookmarkEnd w:id="445"/>
      <w:bookmarkEnd w:id="446"/>
      <w:bookmarkEnd w:id="447"/>
      <w:bookmarkEnd w:id="448"/>
      <w:bookmarkEnd w:id="449"/>
      <w:bookmarkEnd w:id="450"/>
      <w:bookmarkEnd w:id="451"/>
    </w:p>
    <w:p w:rsidR="004A07B5" w:rsidRPr="00C839B0" w:rsidRDefault="00573BE5" w:rsidP="003C0CDE">
      <w:pPr>
        <w:pStyle w:val="2"/>
        <w:spacing w:beforeLines="50" w:before="228"/>
        <w:ind w:left="1020" w:hanging="680"/>
        <w:rPr>
          <w:b/>
          <w:color w:val="000000" w:themeColor="text1"/>
          <w:szCs w:val="32"/>
        </w:rPr>
      </w:pPr>
      <w:bookmarkStart w:id="452" w:name="_Toc135059629"/>
      <w:bookmarkStart w:id="453" w:name="_Toc135478081"/>
      <w:bookmarkStart w:id="454" w:name="_Toc137027407"/>
      <w:r w:rsidRPr="00C839B0">
        <w:rPr>
          <w:rFonts w:hint="eastAsia"/>
          <w:b/>
          <w:color w:val="000000" w:themeColor="text1"/>
          <w:szCs w:val="32"/>
        </w:rPr>
        <w:t>本院於調查</w:t>
      </w:r>
      <w:r w:rsidR="00AE1E17" w:rsidRPr="00C839B0">
        <w:rPr>
          <w:rFonts w:hint="eastAsia"/>
          <w:b/>
          <w:color w:val="000000" w:themeColor="text1"/>
          <w:szCs w:val="32"/>
        </w:rPr>
        <w:t>外籍</w:t>
      </w:r>
      <w:proofErr w:type="gramStart"/>
      <w:r w:rsidRPr="00C839B0">
        <w:rPr>
          <w:rFonts w:hint="eastAsia"/>
          <w:b/>
          <w:color w:val="000000" w:themeColor="text1"/>
          <w:szCs w:val="32"/>
        </w:rPr>
        <w:t>學工案期間，</w:t>
      </w:r>
      <w:r w:rsidR="00E322CF" w:rsidRPr="00C839B0">
        <w:rPr>
          <w:rFonts w:hint="eastAsia"/>
          <w:b/>
          <w:color w:val="000000" w:themeColor="text1"/>
          <w:szCs w:val="32"/>
        </w:rPr>
        <w:t>為釐</w:t>
      </w:r>
      <w:proofErr w:type="gramEnd"/>
      <w:r w:rsidR="00E322CF" w:rsidRPr="00C839B0">
        <w:rPr>
          <w:rFonts w:hint="eastAsia"/>
          <w:b/>
          <w:color w:val="000000" w:themeColor="text1"/>
          <w:szCs w:val="32"/>
        </w:rPr>
        <w:t>清整體制度</w:t>
      </w:r>
      <w:r w:rsidR="005C740C" w:rsidRPr="00C839B0">
        <w:rPr>
          <w:rFonts w:hint="eastAsia"/>
          <w:b/>
          <w:color w:val="000000" w:themeColor="text1"/>
          <w:szCs w:val="32"/>
        </w:rPr>
        <w:t>及行政作為</w:t>
      </w:r>
      <w:r w:rsidR="00E322CF" w:rsidRPr="00C839B0">
        <w:rPr>
          <w:rFonts w:hint="eastAsia"/>
          <w:b/>
          <w:color w:val="000000" w:themeColor="text1"/>
          <w:szCs w:val="32"/>
        </w:rPr>
        <w:t>，</w:t>
      </w:r>
      <w:r w:rsidRPr="00C839B0">
        <w:rPr>
          <w:rFonts w:hint="eastAsia"/>
          <w:b/>
          <w:color w:val="000000" w:themeColor="text1"/>
          <w:szCs w:val="32"/>
        </w:rPr>
        <w:t>對於</w:t>
      </w:r>
      <w:proofErr w:type="gramStart"/>
      <w:r w:rsidRPr="00C839B0">
        <w:rPr>
          <w:rFonts w:hint="eastAsia"/>
          <w:b/>
          <w:color w:val="000000" w:themeColor="text1"/>
          <w:szCs w:val="32"/>
        </w:rPr>
        <w:t>邇</w:t>
      </w:r>
      <w:proofErr w:type="gramEnd"/>
      <w:r w:rsidRPr="00C839B0">
        <w:rPr>
          <w:rFonts w:hint="eastAsia"/>
          <w:b/>
          <w:color w:val="000000" w:themeColor="text1"/>
          <w:szCs w:val="32"/>
        </w:rPr>
        <w:t>來</w:t>
      </w:r>
      <w:proofErr w:type="gramStart"/>
      <w:r w:rsidRPr="00C839B0">
        <w:rPr>
          <w:rFonts w:hint="eastAsia"/>
          <w:b/>
          <w:color w:val="000000" w:themeColor="text1"/>
          <w:szCs w:val="32"/>
        </w:rPr>
        <w:t>高教迭生學</w:t>
      </w:r>
      <w:proofErr w:type="gramEnd"/>
      <w:r w:rsidRPr="00C839B0">
        <w:rPr>
          <w:rFonts w:hint="eastAsia"/>
          <w:b/>
          <w:color w:val="000000" w:themeColor="text1"/>
          <w:szCs w:val="32"/>
        </w:rPr>
        <w:t>生淪為</w:t>
      </w:r>
      <w:proofErr w:type="gramStart"/>
      <w:r w:rsidR="00EC3974" w:rsidRPr="00C839B0">
        <w:rPr>
          <w:rFonts w:hint="eastAsia"/>
          <w:b/>
          <w:color w:val="000000" w:themeColor="text1"/>
          <w:szCs w:val="32"/>
        </w:rPr>
        <w:t>血汗</w:t>
      </w:r>
      <w:r w:rsidRPr="00C839B0">
        <w:rPr>
          <w:rFonts w:hint="eastAsia"/>
          <w:b/>
          <w:color w:val="000000" w:themeColor="text1"/>
          <w:szCs w:val="32"/>
        </w:rPr>
        <w:t>學工</w:t>
      </w:r>
      <w:proofErr w:type="gramEnd"/>
      <w:r w:rsidRPr="00C839B0">
        <w:rPr>
          <w:rFonts w:hint="eastAsia"/>
          <w:b/>
          <w:color w:val="000000" w:themeColor="text1"/>
          <w:szCs w:val="32"/>
        </w:rPr>
        <w:t>之違失現象，究明外交部於簽證時有無發現相關弊端，</w:t>
      </w:r>
      <w:r w:rsidR="009F401B" w:rsidRPr="00C839B0">
        <w:rPr>
          <w:rFonts w:hint="eastAsia"/>
          <w:b/>
          <w:color w:val="000000" w:themeColor="text1"/>
          <w:szCs w:val="32"/>
        </w:rPr>
        <w:t>除</w:t>
      </w:r>
      <w:r w:rsidR="008D780F" w:rsidRPr="00C839B0">
        <w:rPr>
          <w:rFonts w:hint="eastAsia"/>
          <w:b/>
          <w:color w:val="000000" w:themeColor="text1"/>
          <w:szCs w:val="32"/>
        </w:rPr>
        <w:t>函</w:t>
      </w:r>
      <w:r w:rsidRPr="00C839B0">
        <w:rPr>
          <w:rFonts w:hint="eastAsia"/>
          <w:b/>
          <w:color w:val="000000" w:themeColor="text1"/>
          <w:szCs w:val="32"/>
        </w:rPr>
        <w:t>請</w:t>
      </w:r>
      <w:r w:rsidR="005B62F3" w:rsidRPr="00C839B0">
        <w:rPr>
          <w:rFonts w:hint="eastAsia"/>
          <w:b/>
          <w:color w:val="000000" w:themeColor="text1"/>
          <w:szCs w:val="32"/>
        </w:rPr>
        <w:t>其</w:t>
      </w:r>
      <w:r w:rsidRPr="00C839B0">
        <w:rPr>
          <w:rFonts w:hint="eastAsia"/>
          <w:b/>
          <w:color w:val="000000" w:themeColor="text1"/>
          <w:szCs w:val="32"/>
        </w:rPr>
        <w:t>說明辦理學生簽證相關機制，並請</w:t>
      </w:r>
      <w:r w:rsidR="009C3931" w:rsidRPr="00C839B0">
        <w:rPr>
          <w:rFonts w:hint="eastAsia"/>
          <w:b/>
          <w:color w:val="000000" w:themeColor="text1"/>
          <w:szCs w:val="32"/>
        </w:rPr>
        <w:t>外交部</w:t>
      </w:r>
      <w:r w:rsidRPr="00C839B0">
        <w:rPr>
          <w:rFonts w:hint="eastAsia"/>
          <w:b/>
          <w:color w:val="000000" w:themeColor="text1"/>
          <w:szCs w:val="32"/>
        </w:rPr>
        <w:t>彙整過往辦理簽證發現之缺</w:t>
      </w:r>
      <w:proofErr w:type="gramStart"/>
      <w:r w:rsidRPr="00C839B0">
        <w:rPr>
          <w:rFonts w:hint="eastAsia"/>
          <w:b/>
          <w:color w:val="000000" w:themeColor="text1"/>
          <w:szCs w:val="32"/>
        </w:rPr>
        <w:t>失</w:t>
      </w:r>
      <w:r w:rsidR="00575AC7" w:rsidRPr="00C839B0">
        <w:rPr>
          <w:rFonts w:hint="eastAsia"/>
          <w:b/>
          <w:color w:val="000000" w:themeColor="text1"/>
          <w:szCs w:val="32"/>
        </w:rPr>
        <w:t>態樣及處</w:t>
      </w:r>
      <w:proofErr w:type="gramEnd"/>
      <w:r w:rsidR="00575AC7" w:rsidRPr="00C839B0">
        <w:rPr>
          <w:rFonts w:hint="eastAsia"/>
          <w:b/>
          <w:color w:val="000000" w:themeColor="text1"/>
          <w:szCs w:val="32"/>
        </w:rPr>
        <w:t>置</w:t>
      </w:r>
      <w:r w:rsidRPr="00C839B0">
        <w:rPr>
          <w:rFonts w:hint="eastAsia"/>
          <w:b/>
          <w:color w:val="000000" w:themeColor="text1"/>
          <w:szCs w:val="32"/>
        </w:rPr>
        <w:t>，</w:t>
      </w:r>
      <w:r w:rsidR="008D780F" w:rsidRPr="00C839B0">
        <w:rPr>
          <w:rFonts w:hint="eastAsia"/>
          <w:b/>
          <w:color w:val="000000" w:themeColor="text1"/>
          <w:szCs w:val="32"/>
        </w:rPr>
        <w:t>經</w:t>
      </w:r>
      <w:r w:rsidR="00C77795" w:rsidRPr="00C839B0">
        <w:rPr>
          <w:rFonts w:hint="eastAsia"/>
          <w:b/>
          <w:color w:val="000000" w:themeColor="text1"/>
          <w:szCs w:val="32"/>
        </w:rPr>
        <w:t>其</w:t>
      </w:r>
      <w:r w:rsidRPr="00C839B0">
        <w:rPr>
          <w:rFonts w:hint="eastAsia"/>
          <w:b/>
          <w:color w:val="000000" w:themeColor="text1"/>
          <w:szCs w:val="32"/>
        </w:rPr>
        <w:t>提供資料發現，</w:t>
      </w:r>
      <w:r w:rsidR="00C46D6B" w:rsidRPr="00C839B0">
        <w:rPr>
          <w:rFonts w:hint="eastAsia"/>
          <w:b/>
          <w:color w:val="000000" w:themeColor="text1"/>
          <w:szCs w:val="32"/>
        </w:rPr>
        <w:t>自</w:t>
      </w:r>
      <w:r w:rsidRPr="00C839B0">
        <w:rPr>
          <w:rFonts w:hint="eastAsia"/>
          <w:b/>
          <w:color w:val="000000" w:themeColor="text1"/>
          <w:szCs w:val="32"/>
        </w:rPr>
        <w:t>1</w:t>
      </w:r>
      <w:r w:rsidRPr="00C839B0">
        <w:rPr>
          <w:b/>
          <w:color w:val="000000" w:themeColor="text1"/>
          <w:szCs w:val="32"/>
        </w:rPr>
        <w:t>05</w:t>
      </w:r>
      <w:r w:rsidRPr="00C839B0">
        <w:rPr>
          <w:rFonts w:hint="eastAsia"/>
          <w:b/>
          <w:color w:val="000000" w:themeColor="text1"/>
          <w:szCs w:val="32"/>
        </w:rPr>
        <w:t>年</w:t>
      </w:r>
      <w:r w:rsidR="00C46D6B" w:rsidRPr="00C839B0">
        <w:rPr>
          <w:rFonts w:hint="eastAsia"/>
          <w:b/>
          <w:color w:val="000000" w:themeColor="text1"/>
          <w:szCs w:val="32"/>
        </w:rPr>
        <w:t>起</w:t>
      </w:r>
      <w:r w:rsidRPr="00C839B0">
        <w:rPr>
          <w:rFonts w:hint="eastAsia"/>
          <w:b/>
          <w:color w:val="000000" w:themeColor="text1"/>
          <w:szCs w:val="32"/>
        </w:rPr>
        <w:t>外交部</w:t>
      </w:r>
      <w:r w:rsidR="00BF7AAF" w:rsidRPr="00C839B0">
        <w:rPr>
          <w:rFonts w:hint="eastAsia"/>
          <w:b/>
          <w:color w:val="000000" w:themeColor="text1"/>
          <w:szCs w:val="32"/>
        </w:rPr>
        <w:t>即</w:t>
      </w:r>
      <w:r w:rsidR="00C46D6B" w:rsidRPr="00C839B0">
        <w:rPr>
          <w:rFonts w:hint="eastAsia"/>
          <w:b/>
          <w:color w:val="000000" w:themeColor="text1"/>
          <w:szCs w:val="32"/>
        </w:rPr>
        <w:t>曾</w:t>
      </w:r>
      <w:r w:rsidRPr="00C839B0">
        <w:rPr>
          <w:rFonts w:hint="eastAsia"/>
          <w:b/>
          <w:color w:val="000000" w:themeColor="text1"/>
          <w:szCs w:val="32"/>
        </w:rPr>
        <w:t>發現中州科大</w:t>
      </w:r>
      <w:r w:rsidR="008D780F" w:rsidRPr="00C839B0">
        <w:rPr>
          <w:rFonts w:hint="eastAsia"/>
          <w:b/>
          <w:color w:val="000000" w:themeColor="text1"/>
          <w:szCs w:val="32"/>
        </w:rPr>
        <w:t>等校</w:t>
      </w:r>
      <w:r w:rsidR="001A56B8" w:rsidRPr="00C839B0">
        <w:rPr>
          <w:rFonts w:hint="eastAsia"/>
          <w:b/>
          <w:color w:val="000000" w:themeColor="text1"/>
          <w:szCs w:val="32"/>
        </w:rPr>
        <w:t>外籍</w:t>
      </w:r>
      <w:r w:rsidR="008D780F" w:rsidRPr="00C839B0">
        <w:rPr>
          <w:rFonts w:hint="eastAsia"/>
          <w:b/>
          <w:color w:val="000000" w:themeColor="text1"/>
          <w:szCs w:val="32"/>
        </w:rPr>
        <w:t>留學生</w:t>
      </w:r>
      <w:r w:rsidR="001A56B8" w:rsidRPr="00C839B0">
        <w:rPr>
          <w:rFonts w:hint="eastAsia"/>
          <w:b/>
          <w:color w:val="000000" w:themeColor="text1"/>
          <w:szCs w:val="32"/>
        </w:rPr>
        <w:t>申辦</w:t>
      </w:r>
      <w:r w:rsidR="008D780F" w:rsidRPr="00C839B0">
        <w:rPr>
          <w:rFonts w:hint="eastAsia"/>
          <w:b/>
          <w:color w:val="000000" w:themeColor="text1"/>
          <w:szCs w:val="32"/>
        </w:rPr>
        <w:t>簽證</w:t>
      </w:r>
      <w:r w:rsidR="001A56B8" w:rsidRPr="00C839B0">
        <w:rPr>
          <w:rFonts w:hint="eastAsia"/>
          <w:b/>
          <w:color w:val="000000" w:themeColor="text1"/>
          <w:szCs w:val="32"/>
        </w:rPr>
        <w:t>之</w:t>
      </w:r>
      <w:r w:rsidR="008D780F" w:rsidRPr="00C839B0">
        <w:rPr>
          <w:rFonts w:hint="eastAsia"/>
          <w:b/>
          <w:color w:val="000000" w:themeColor="text1"/>
          <w:szCs w:val="32"/>
        </w:rPr>
        <w:t>疑慮，</w:t>
      </w:r>
      <w:r w:rsidR="00EE6B04" w:rsidRPr="00C839B0">
        <w:rPr>
          <w:rFonts w:hint="eastAsia"/>
          <w:b/>
          <w:color w:val="000000" w:themeColor="text1"/>
          <w:szCs w:val="32"/>
        </w:rPr>
        <w:t>如</w:t>
      </w:r>
      <w:r w:rsidR="00986218" w:rsidRPr="00C839B0">
        <w:rPr>
          <w:rFonts w:hint="eastAsia"/>
          <w:b/>
          <w:color w:val="000000" w:themeColor="text1"/>
          <w:szCs w:val="32"/>
        </w:rPr>
        <w:t>下</w:t>
      </w:r>
      <w:r w:rsidR="00EE6B04" w:rsidRPr="00C839B0">
        <w:rPr>
          <w:rFonts w:hint="eastAsia"/>
          <w:b/>
          <w:color w:val="000000" w:themeColor="text1"/>
          <w:szCs w:val="32"/>
        </w:rPr>
        <w:t>：語文能力不足、疑似透過仲介招生、</w:t>
      </w:r>
      <w:r w:rsidR="00C46D6B" w:rsidRPr="00C839B0">
        <w:rPr>
          <w:b/>
          <w:color w:val="000000" w:themeColor="text1"/>
          <w:szCs w:val="32"/>
        </w:rPr>
        <w:t>以有額度限制或條件式之獎學金代替財力證明</w:t>
      </w:r>
      <w:r w:rsidR="00C46D6B" w:rsidRPr="00C839B0">
        <w:rPr>
          <w:rFonts w:hint="eastAsia"/>
          <w:b/>
          <w:color w:val="000000" w:themeColor="text1"/>
          <w:szCs w:val="32"/>
        </w:rPr>
        <w:t>、甚至</w:t>
      </w:r>
      <w:r w:rsidR="00C46D6B" w:rsidRPr="00C839B0">
        <w:rPr>
          <w:b/>
          <w:color w:val="000000" w:themeColor="text1"/>
          <w:szCs w:val="32"/>
        </w:rPr>
        <w:t>以工讀為財力來源</w:t>
      </w:r>
      <w:r w:rsidR="008E2F30" w:rsidRPr="00C839B0">
        <w:rPr>
          <w:rFonts w:hint="eastAsia"/>
          <w:b/>
          <w:color w:val="000000" w:themeColor="text1"/>
          <w:szCs w:val="32"/>
        </w:rPr>
        <w:t>，或有</w:t>
      </w:r>
      <w:r w:rsidR="008E2F30" w:rsidRPr="00C839B0">
        <w:rPr>
          <w:rFonts w:hint="eastAsia"/>
          <w:b/>
          <w:color w:val="000000" w:themeColor="text1"/>
          <w:szCs w:val="32"/>
        </w:rPr>
        <w:tab/>
        <w:t>偽變造文件</w:t>
      </w:r>
      <w:r w:rsidR="00723144" w:rsidRPr="00C839B0">
        <w:rPr>
          <w:rFonts w:hint="eastAsia"/>
          <w:b/>
          <w:color w:val="000000" w:themeColor="text1"/>
          <w:szCs w:val="32"/>
        </w:rPr>
        <w:t>、學力不足</w:t>
      </w:r>
      <w:r w:rsidR="00C46D6B" w:rsidRPr="00C839B0">
        <w:rPr>
          <w:rFonts w:hint="eastAsia"/>
          <w:b/>
          <w:color w:val="000000" w:themeColor="text1"/>
          <w:szCs w:val="32"/>
        </w:rPr>
        <w:t>…</w:t>
      </w:r>
      <w:proofErr w:type="gramStart"/>
      <w:r w:rsidR="00C46D6B" w:rsidRPr="00C839B0">
        <w:rPr>
          <w:rFonts w:hint="eastAsia"/>
          <w:b/>
          <w:color w:val="000000" w:themeColor="text1"/>
          <w:szCs w:val="32"/>
        </w:rPr>
        <w:t>…</w:t>
      </w:r>
      <w:proofErr w:type="gramEnd"/>
      <w:r w:rsidR="00C46D6B" w:rsidRPr="00C839B0">
        <w:rPr>
          <w:rFonts w:hint="eastAsia"/>
          <w:b/>
          <w:color w:val="000000" w:themeColor="text1"/>
          <w:szCs w:val="32"/>
        </w:rPr>
        <w:t>等</w:t>
      </w:r>
      <w:r w:rsidR="00DB2B92" w:rsidRPr="00C839B0">
        <w:rPr>
          <w:rFonts w:hint="eastAsia"/>
          <w:b/>
          <w:color w:val="000000" w:themeColor="text1"/>
          <w:szCs w:val="32"/>
        </w:rPr>
        <w:t>情</w:t>
      </w:r>
      <w:r w:rsidR="00C46D6B" w:rsidRPr="00C839B0">
        <w:rPr>
          <w:rFonts w:hint="eastAsia"/>
          <w:b/>
          <w:color w:val="000000" w:themeColor="text1"/>
          <w:szCs w:val="32"/>
        </w:rPr>
        <w:t>，多所學校</w:t>
      </w:r>
      <w:proofErr w:type="gramStart"/>
      <w:r w:rsidR="00903F86" w:rsidRPr="00C839B0">
        <w:rPr>
          <w:rFonts w:hint="eastAsia"/>
          <w:b/>
          <w:color w:val="000000" w:themeColor="text1"/>
          <w:szCs w:val="32"/>
        </w:rPr>
        <w:t>均</w:t>
      </w:r>
      <w:r w:rsidR="000F5C3B" w:rsidRPr="00C839B0">
        <w:rPr>
          <w:rFonts w:hint="eastAsia"/>
          <w:b/>
          <w:color w:val="000000" w:themeColor="text1"/>
          <w:szCs w:val="32"/>
        </w:rPr>
        <w:t>受駐</w:t>
      </w:r>
      <w:proofErr w:type="gramEnd"/>
      <w:r w:rsidR="000F5C3B" w:rsidRPr="00C839B0">
        <w:rPr>
          <w:rFonts w:hint="eastAsia"/>
          <w:b/>
          <w:color w:val="000000" w:themeColor="text1"/>
          <w:szCs w:val="32"/>
        </w:rPr>
        <w:t>外館處</w:t>
      </w:r>
      <w:r w:rsidR="00C46D6B" w:rsidRPr="00C839B0">
        <w:rPr>
          <w:rFonts w:hint="eastAsia"/>
          <w:b/>
          <w:color w:val="000000" w:themeColor="text1"/>
          <w:szCs w:val="32"/>
        </w:rPr>
        <w:t>嚴格把關</w:t>
      </w:r>
      <w:r w:rsidR="0052378C" w:rsidRPr="00C839B0">
        <w:rPr>
          <w:rFonts w:hint="eastAsia"/>
          <w:b/>
          <w:color w:val="000000" w:themeColor="text1"/>
          <w:szCs w:val="32"/>
        </w:rPr>
        <w:t>退件</w:t>
      </w:r>
      <w:r w:rsidR="000F5C3B" w:rsidRPr="00C839B0">
        <w:rPr>
          <w:rFonts w:hint="eastAsia"/>
          <w:b/>
          <w:color w:val="000000" w:themeColor="text1"/>
          <w:szCs w:val="32"/>
        </w:rPr>
        <w:t>，甚或全數</w:t>
      </w:r>
      <w:proofErr w:type="gramStart"/>
      <w:r w:rsidR="00C46D6B" w:rsidRPr="00C839B0">
        <w:rPr>
          <w:rFonts w:hint="eastAsia"/>
          <w:b/>
          <w:color w:val="000000" w:themeColor="text1"/>
          <w:szCs w:val="32"/>
        </w:rPr>
        <w:t>予以拒</w:t>
      </w:r>
      <w:proofErr w:type="gramEnd"/>
      <w:r w:rsidR="00C46D6B" w:rsidRPr="00C839B0">
        <w:rPr>
          <w:rFonts w:hint="eastAsia"/>
          <w:b/>
          <w:color w:val="000000" w:themeColor="text1"/>
          <w:szCs w:val="32"/>
        </w:rPr>
        <w:t>件</w:t>
      </w:r>
      <w:r w:rsidR="00866011" w:rsidRPr="00C839B0">
        <w:rPr>
          <w:rFonts w:hint="eastAsia"/>
          <w:b/>
          <w:color w:val="000000" w:themeColor="text1"/>
          <w:szCs w:val="32"/>
        </w:rPr>
        <w:t>，</w:t>
      </w:r>
      <w:r w:rsidR="002601B2" w:rsidRPr="00C839B0">
        <w:rPr>
          <w:rFonts w:hint="eastAsia"/>
          <w:b/>
          <w:color w:val="000000" w:themeColor="text1"/>
          <w:szCs w:val="32"/>
        </w:rPr>
        <w:t>人數高達3</w:t>
      </w:r>
      <w:r w:rsidR="002601B2" w:rsidRPr="00C839B0">
        <w:rPr>
          <w:b/>
          <w:color w:val="000000" w:themeColor="text1"/>
          <w:szCs w:val="32"/>
        </w:rPr>
        <w:t>79</w:t>
      </w:r>
      <w:r w:rsidR="002601B2" w:rsidRPr="00C839B0">
        <w:rPr>
          <w:rFonts w:hint="eastAsia"/>
          <w:b/>
          <w:color w:val="000000" w:themeColor="text1"/>
          <w:szCs w:val="32"/>
        </w:rPr>
        <w:t>人</w:t>
      </w:r>
      <w:r w:rsidR="00C46D6B" w:rsidRPr="00C839B0">
        <w:rPr>
          <w:rFonts w:hint="eastAsia"/>
          <w:b/>
          <w:color w:val="000000" w:themeColor="text1"/>
          <w:szCs w:val="32"/>
        </w:rPr>
        <w:t>，</w:t>
      </w:r>
      <w:r w:rsidR="00B61B29" w:rsidRPr="00C839B0">
        <w:rPr>
          <w:rFonts w:hint="eastAsia"/>
          <w:b/>
          <w:color w:val="000000" w:themeColor="text1"/>
          <w:szCs w:val="32"/>
        </w:rPr>
        <w:t>外交部</w:t>
      </w:r>
      <w:r w:rsidR="00B61504" w:rsidRPr="00C839B0">
        <w:rPr>
          <w:rFonts w:hint="eastAsia"/>
          <w:b/>
          <w:color w:val="000000" w:themeColor="text1"/>
          <w:szCs w:val="32"/>
        </w:rPr>
        <w:t>歷來</w:t>
      </w:r>
      <w:r w:rsidR="00B61B29" w:rsidRPr="00C839B0">
        <w:rPr>
          <w:rFonts w:hint="eastAsia"/>
          <w:b/>
          <w:color w:val="000000" w:themeColor="text1"/>
          <w:szCs w:val="32"/>
        </w:rPr>
        <w:t>並</w:t>
      </w:r>
      <w:r w:rsidR="00C46D6B" w:rsidRPr="00C839B0">
        <w:rPr>
          <w:rFonts w:hint="eastAsia"/>
          <w:b/>
          <w:color w:val="000000" w:themeColor="text1"/>
          <w:szCs w:val="32"/>
        </w:rPr>
        <w:t>就簽證上發現之疑慮，</w:t>
      </w:r>
      <w:r w:rsidRPr="00C839B0">
        <w:rPr>
          <w:rFonts w:hint="eastAsia"/>
          <w:b/>
          <w:color w:val="000000" w:themeColor="text1"/>
          <w:szCs w:val="32"/>
        </w:rPr>
        <w:t>均主動函請</w:t>
      </w:r>
      <w:r w:rsidR="00C46D6B" w:rsidRPr="00C839B0">
        <w:rPr>
          <w:rFonts w:hint="eastAsia"/>
          <w:b/>
          <w:color w:val="000000" w:themeColor="text1"/>
          <w:szCs w:val="32"/>
        </w:rPr>
        <w:t>主管機關</w:t>
      </w:r>
      <w:r w:rsidR="00D50300" w:rsidRPr="00C839B0">
        <w:rPr>
          <w:rFonts w:hint="eastAsia"/>
          <w:b/>
          <w:color w:val="000000" w:themeColor="text1"/>
          <w:szCs w:val="32"/>
        </w:rPr>
        <w:t>教育部</w:t>
      </w:r>
      <w:r w:rsidR="00C46D6B" w:rsidRPr="00C839B0">
        <w:rPr>
          <w:rFonts w:hint="eastAsia"/>
          <w:b/>
          <w:color w:val="000000" w:themeColor="text1"/>
          <w:szCs w:val="32"/>
        </w:rPr>
        <w:t>參處、</w:t>
      </w:r>
      <w:r w:rsidR="00D91C6D" w:rsidRPr="00C839B0">
        <w:rPr>
          <w:rFonts w:hint="eastAsia"/>
          <w:b/>
          <w:color w:val="000000" w:themeColor="text1"/>
          <w:szCs w:val="32"/>
        </w:rPr>
        <w:t>或</w:t>
      </w:r>
      <w:r w:rsidR="00865337" w:rsidRPr="00C839B0">
        <w:rPr>
          <w:rFonts w:hint="eastAsia"/>
          <w:b/>
          <w:color w:val="000000" w:themeColor="text1"/>
          <w:szCs w:val="32"/>
        </w:rPr>
        <w:t>建議</w:t>
      </w:r>
      <w:r w:rsidR="00047B4B" w:rsidRPr="00C839B0">
        <w:rPr>
          <w:rFonts w:hint="eastAsia"/>
          <w:b/>
          <w:color w:val="000000" w:themeColor="text1"/>
          <w:szCs w:val="32"/>
        </w:rPr>
        <w:t>列</w:t>
      </w:r>
      <w:r w:rsidR="006F3309" w:rsidRPr="00C839B0">
        <w:rPr>
          <w:rFonts w:hint="eastAsia"/>
          <w:b/>
          <w:color w:val="000000" w:themeColor="text1"/>
          <w:szCs w:val="32"/>
        </w:rPr>
        <w:t>入</w:t>
      </w:r>
      <w:r w:rsidR="00FE3D3D" w:rsidRPr="00C839B0">
        <w:rPr>
          <w:rFonts w:hint="eastAsia"/>
          <w:b/>
          <w:color w:val="000000" w:themeColor="text1"/>
          <w:szCs w:val="32"/>
        </w:rPr>
        <w:t>檢討</w:t>
      </w:r>
      <w:r w:rsidR="00047B4B" w:rsidRPr="00C839B0">
        <w:rPr>
          <w:rFonts w:hint="eastAsia"/>
          <w:b/>
          <w:color w:val="000000" w:themeColor="text1"/>
          <w:szCs w:val="32"/>
        </w:rPr>
        <w:t>建議名單</w:t>
      </w:r>
      <w:r w:rsidR="00EE7B7A" w:rsidRPr="00C839B0">
        <w:rPr>
          <w:rFonts w:hint="eastAsia"/>
          <w:b/>
          <w:color w:val="000000" w:themeColor="text1"/>
          <w:szCs w:val="32"/>
        </w:rPr>
        <w:t>參考</w:t>
      </w:r>
      <w:r w:rsidR="005C7BA4" w:rsidRPr="00C839B0">
        <w:rPr>
          <w:rFonts w:hint="eastAsia"/>
          <w:b/>
          <w:color w:val="000000" w:themeColor="text1"/>
          <w:szCs w:val="32"/>
        </w:rPr>
        <w:t>、</w:t>
      </w:r>
      <w:r w:rsidR="001301ED" w:rsidRPr="00C839B0">
        <w:rPr>
          <w:rFonts w:hint="eastAsia"/>
          <w:b/>
          <w:color w:val="000000" w:themeColor="text1"/>
          <w:szCs w:val="32"/>
        </w:rPr>
        <w:t>建議</w:t>
      </w:r>
      <w:r w:rsidRPr="00C839B0">
        <w:rPr>
          <w:rFonts w:hint="eastAsia"/>
          <w:b/>
          <w:color w:val="000000" w:themeColor="text1"/>
          <w:szCs w:val="32"/>
        </w:rPr>
        <w:t>訪查學生等</w:t>
      </w:r>
      <w:r w:rsidR="00BF7AAF" w:rsidRPr="00C839B0">
        <w:rPr>
          <w:rFonts w:hint="eastAsia"/>
          <w:b/>
          <w:color w:val="000000" w:themeColor="text1"/>
          <w:szCs w:val="32"/>
        </w:rPr>
        <w:t>積極</w:t>
      </w:r>
      <w:r w:rsidRPr="00C839B0">
        <w:rPr>
          <w:rFonts w:hint="eastAsia"/>
          <w:b/>
          <w:color w:val="000000" w:themeColor="text1"/>
          <w:szCs w:val="32"/>
        </w:rPr>
        <w:t>作為，足堪</w:t>
      </w:r>
      <w:bookmarkEnd w:id="39"/>
      <w:bookmarkEnd w:id="452"/>
      <w:bookmarkEnd w:id="453"/>
      <w:r w:rsidR="002601B2" w:rsidRPr="00C839B0">
        <w:rPr>
          <w:rFonts w:hint="eastAsia"/>
          <w:b/>
          <w:color w:val="000000" w:themeColor="text1"/>
          <w:szCs w:val="32"/>
        </w:rPr>
        <w:t>相關行政機關參考</w:t>
      </w:r>
      <w:bookmarkEnd w:id="454"/>
    </w:p>
    <w:p w:rsidR="005A3B3B" w:rsidRPr="00C839B0" w:rsidRDefault="00272904" w:rsidP="00937631">
      <w:pPr>
        <w:pStyle w:val="3"/>
        <w:rPr>
          <w:color w:val="000000" w:themeColor="text1"/>
        </w:rPr>
      </w:pPr>
      <w:bookmarkStart w:id="455" w:name="_Toc135059630"/>
      <w:bookmarkStart w:id="456" w:name="_Toc135234943"/>
      <w:bookmarkStart w:id="457" w:name="_Toc135478082"/>
      <w:bookmarkStart w:id="458" w:name="_Toc135837038"/>
      <w:bookmarkStart w:id="459" w:name="_Toc135917161"/>
      <w:bookmarkStart w:id="460" w:name="_Toc136012961"/>
      <w:bookmarkStart w:id="461" w:name="_Toc136433236"/>
      <w:bookmarkStart w:id="462" w:name="_Toc136437741"/>
      <w:bookmarkStart w:id="463" w:name="_Toc136439389"/>
      <w:bookmarkStart w:id="464" w:name="_Toc137027408"/>
      <w:r w:rsidRPr="00C839B0">
        <w:rPr>
          <w:rFonts w:hint="eastAsia"/>
          <w:color w:val="000000" w:themeColor="text1"/>
          <w:szCs w:val="32"/>
        </w:rPr>
        <w:t>外交部及駐外館處</w:t>
      </w:r>
      <w:r w:rsidR="00863B1A" w:rsidRPr="00C839B0">
        <w:rPr>
          <w:rFonts w:hint="eastAsia"/>
          <w:color w:val="000000" w:themeColor="text1"/>
          <w:szCs w:val="32"/>
        </w:rPr>
        <w:t>依據外國護照簽證條例暨其施</w:t>
      </w:r>
      <w:r w:rsidR="00863B1A" w:rsidRPr="00C839B0">
        <w:rPr>
          <w:rFonts w:hint="eastAsia"/>
          <w:color w:val="000000" w:themeColor="text1"/>
          <w:szCs w:val="32"/>
        </w:rPr>
        <w:lastRenderedPageBreak/>
        <w:t>行細則及</w:t>
      </w:r>
      <w:r w:rsidR="00863B1A" w:rsidRPr="00C839B0">
        <w:rPr>
          <w:rFonts w:hAnsi="標楷體" w:hint="eastAsia"/>
          <w:color w:val="000000" w:themeColor="text1"/>
          <w:szCs w:val="32"/>
        </w:rPr>
        <w:t>外國學生</w:t>
      </w:r>
      <w:r w:rsidR="00FB4FDA" w:rsidRPr="00C839B0">
        <w:rPr>
          <w:rFonts w:hAnsi="標楷體" w:hint="eastAsia"/>
          <w:color w:val="000000" w:themeColor="text1"/>
          <w:szCs w:val="32"/>
        </w:rPr>
        <w:t>來</w:t>
      </w:r>
      <w:proofErr w:type="gramStart"/>
      <w:r w:rsidR="00CF2F9B" w:rsidRPr="00C839B0">
        <w:rPr>
          <w:rFonts w:hAnsi="標楷體" w:hint="eastAsia"/>
          <w:color w:val="000000" w:themeColor="text1"/>
          <w:szCs w:val="32"/>
        </w:rPr>
        <w:t>臺</w:t>
      </w:r>
      <w:proofErr w:type="gramEnd"/>
      <w:r w:rsidR="00863B1A" w:rsidRPr="00C839B0">
        <w:rPr>
          <w:rFonts w:hAnsi="標楷體" w:hint="eastAsia"/>
          <w:color w:val="000000" w:themeColor="text1"/>
          <w:szCs w:val="32"/>
        </w:rPr>
        <w:t>就學辦法及大學辦理國外學歷採認辦法</w:t>
      </w:r>
      <w:r w:rsidR="00863B1A" w:rsidRPr="00C839B0">
        <w:rPr>
          <w:rFonts w:hint="eastAsia"/>
          <w:color w:val="000000" w:themeColor="text1"/>
          <w:szCs w:val="32"/>
        </w:rPr>
        <w:t>等相關規定，並考量駐在國社經發展及當地常見</w:t>
      </w:r>
      <w:proofErr w:type="gramStart"/>
      <w:r w:rsidR="00863B1A" w:rsidRPr="00C839B0">
        <w:rPr>
          <w:rFonts w:hint="eastAsia"/>
          <w:color w:val="000000" w:themeColor="text1"/>
          <w:szCs w:val="32"/>
        </w:rPr>
        <w:t>違常樣</w:t>
      </w:r>
      <w:proofErr w:type="gramEnd"/>
      <w:r w:rsidR="00863B1A" w:rsidRPr="00C839B0">
        <w:rPr>
          <w:rFonts w:hint="eastAsia"/>
          <w:color w:val="000000" w:themeColor="text1"/>
          <w:szCs w:val="32"/>
        </w:rPr>
        <w:t>態，訂定一般</w:t>
      </w:r>
      <w:r w:rsidR="00FB4FDA" w:rsidRPr="00C839B0">
        <w:rPr>
          <w:rFonts w:hint="eastAsia"/>
          <w:color w:val="000000" w:themeColor="text1"/>
          <w:szCs w:val="32"/>
        </w:rPr>
        <w:t>來</w:t>
      </w:r>
      <w:r w:rsidR="00CF2F9B" w:rsidRPr="00C839B0">
        <w:rPr>
          <w:rFonts w:hint="eastAsia"/>
          <w:color w:val="000000" w:themeColor="text1"/>
          <w:szCs w:val="32"/>
        </w:rPr>
        <w:t>臺</w:t>
      </w:r>
      <w:r w:rsidR="00863B1A" w:rsidRPr="00C839B0">
        <w:rPr>
          <w:rFonts w:hint="eastAsia"/>
          <w:color w:val="000000" w:themeColor="text1"/>
          <w:szCs w:val="32"/>
        </w:rPr>
        <w:t>就學</w:t>
      </w:r>
      <w:r w:rsidR="00863B1A" w:rsidRPr="00C839B0">
        <w:rPr>
          <w:color w:val="000000" w:themeColor="text1"/>
          <w:szCs w:val="32"/>
        </w:rPr>
        <w:t>簽證</w:t>
      </w:r>
      <w:r w:rsidR="00863B1A" w:rsidRPr="00C839B0">
        <w:rPr>
          <w:rFonts w:hint="eastAsia"/>
          <w:color w:val="000000" w:themeColor="text1"/>
          <w:szCs w:val="32"/>
        </w:rPr>
        <w:t>申請應備文件及審查程序</w:t>
      </w:r>
      <w:r w:rsidR="00AB19D3" w:rsidRPr="00C839B0">
        <w:rPr>
          <w:rFonts w:hint="eastAsia"/>
          <w:color w:val="000000" w:themeColor="text1"/>
          <w:szCs w:val="32"/>
        </w:rPr>
        <w:t>，如上調查意見所述</w:t>
      </w:r>
      <w:r w:rsidR="00863B1A" w:rsidRPr="00C839B0">
        <w:rPr>
          <w:rFonts w:hint="eastAsia"/>
          <w:color w:val="000000" w:themeColor="text1"/>
          <w:szCs w:val="32"/>
        </w:rPr>
        <w:t>。</w:t>
      </w:r>
      <w:r w:rsidR="00380789" w:rsidRPr="00C839B0">
        <w:rPr>
          <w:rFonts w:hint="eastAsia"/>
          <w:color w:val="000000" w:themeColor="text1"/>
          <w:szCs w:val="32"/>
        </w:rPr>
        <w:t>據外交部指出，</w:t>
      </w:r>
      <w:r w:rsidR="004C6268" w:rsidRPr="00C839B0">
        <w:rPr>
          <w:rFonts w:hint="eastAsia"/>
          <w:b/>
          <w:color w:val="000000" w:themeColor="text1"/>
        </w:rPr>
        <w:t>簽證審核制度</w:t>
      </w:r>
      <w:r w:rsidR="00863B1A" w:rsidRPr="00C839B0">
        <w:rPr>
          <w:rFonts w:hint="eastAsia"/>
          <w:b/>
          <w:color w:val="000000" w:themeColor="text1"/>
        </w:rPr>
        <w:t>之</w:t>
      </w:r>
      <w:r w:rsidR="004C6268" w:rsidRPr="00C839B0">
        <w:rPr>
          <w:rFonts w:hint="eastAsia"/>
          <w:b/>
          <w:color w:val="000000" w:themeColor="text1"/>
        </w:rPr>
        <w:t>防範對象為</w:t>
      </w:r>
      <w:r w:rsidR="00FB4FDA" w:rsidRPr="00C839B0">
        <w:rPr>
          <w:rFonts w:hint="eastAsia"/>
          <w:b/>
          <w:color w:val="000000" w:themeColor="text1"/>
        </w:rPr>
        <w:t>來</w:t>
      </w:r>
      <w:proofErr w:type="gramStart"/>
      <w:r w:rsidR="00CF2F9B" w:rsidRPr="00C839B0">
        <w:rPr>
          <w:rFonts w:hint="eastAsia"/>
          <w:b/>
          <w:color w:val="000000" w:themeColor="text1"/>
        </w:rPr>
        <w:t>臺</w:t>
      </w:r>
      <w:proofErr w:type="gramEnd"/>
      <w:r w:rsidR="004C6268" w:rsidRPr="00C839B0">
        <w:rPr>
          <w:rFonts w:hint="eastAsia"/>
          <w:b/>
          <w:color w:val="000000" w:themeColor="text1"/>
        </w:rPr>
        <w:t>可能從事不法或從事與簽證目的不符活動之外籍人士</w:t>
      </w:r>
      <w:r w:rsidR="004C6268" w:rsidRPr="00C839B0">
        <w:rPr>
          <w:rFonts w:hint="eastAsia"/>
          <w:color w:val="000000" w:themeColor="text1"/>
        </w:rPr>
        <w:t>，</w:t>
      </w:r>
      <w:r w:rsidR="004C6268" w:rsidRPr="00C839B0">
        <w:rPr>
          <w:rFonts w:hint="eastAsia"/>
          <w:b/>
          <w:color w:val="000000" w:themeColor="text1"/>
        </w:rPr>
        <w:t>學生簽證審查重點</w:t>
      </w:r>
      <w:r w:rsidR="004C6268" w:rsidRPr="00C839B0">
        <w:rPr>
          <w:rFonts w:hint="eastAsia"/>
          <w:color w:val="000000" w:themeColor="text1"/>
        </w:rPr>
        <w:t>為防範有心之外籍人士以「就學」</w:t>
      </w:r>
      <w:proofErr w:type="gramStart"/>
      <w:r w:rsidR="004C6268" w:rsidRPr="00C839B0">
        <w:rPr>
          <w:rFonts w:hint="eastAsia"/>
          <w:color w:val="000000" w:themeColor="text1"/>
        </w:rPr>
        <w:t>名義申獲簽</w:t>
      </w:r>
      <w:proofErr w:type="gramEnd"/>
      <w:r w:rsidR="004C6268" w:rsidRPr="00C839B0">
        <w:rPr>
          <w:rFonts w:hint="eastAsia"/>
          <w:color w:val="000000" w:themeColor="text1"/>
        </w:rPr>
        <w:t>證</w:t>
      </w:r>
      <w:r w:rsidR="00FB4FDA" w:rsidRPr="00C839B0">
        <w:rPr>
          <w:rFonts w:hint="eastAsia"/>
          <w:color w:val="000000" w:themeColor="text1"/>
        </w:rPr>
        <w:t>來</w:t>
      </w:r>
      <w:r w:rsidR="00CF2F9B" w:rsidRPr="00C839B0">
        <w:rPr>
          <w:rFonts w:hint="eastAsia"/>
          <w:color w:val="000000" w:themeColor="text1"/>
        </w:rPr>
        <w:t>臺</w:t>
      </w:r>
      <w:r w:rsidR="004C6268" w:rsidRPr="00C839B0">
        <w:rPr>
          <w:rFonts w:hint="eastAsia"/>
          <w:color w:val="000000" w:themeColor="text1"/>
        </w:rPr>
        <w:t>後，而有</w:t>
      </w:r>
      <w:proofErr w:type="gramStart"/>
      <w:r w:rsidR="004C6268" w:rsidRPr="00C839B0">
        <w:rPr>
          <w:rFonts w:hint="eastAsia"/>
          <w:color w:val="000000" w:themeColor="text1"/>
        </w:rPr>
        <w:t>跳機失</w:t>
      </w:r>
      <w:proofErr w:type="gramEnd"/>
      <w:r w:rsidR="004C6268" w:rsidRPr="00C839B0">
        <w:rPr>
          <w:rFonts w:hint="eastAsia"/>
          <w:color w:val="000000" w:themeColor="text1"/>
        </w:rPr>
        <w:t>聯、非法打工或涉入其他不法案件等違常情事。</w:t>
      </w:r>
      <w:bookmarkEnd w:id="455"/>
      <w:bookmarkEnd w:id="456"/>
      <w:bookmarkEnd w:id="457"/>
      <w:bookmarkEnd w:id="458"/>
      <w:bookmarkEnd w:id="459"/>
      <w:bookmarkEnd w:id="460"/>
      <w:bookmarkEnd w:id="461"/>
      <w:bookmarkEnd w:id="462"/>
      <w:bookmarkEnd w:id="463"/>
      <w:bookmarkEnd w:id="464"/>
    </w:p>
    <w:p w:rsidR="00D9381E" w:rsidRPr="00C839B0" w:rsidRDefault="003756A6" w:rsidP="00937631">
      <w:pPr>
        <w:pStyle w:val="3"/>
        <w:rPr>
          <w:color w:val="000000" w:themeColor="text1"/>
        </w:rPr>
      </w:pPr>
      <w:bookmarkStart w:id="465" w:name="_Toc135059631"/>
      <w:bookmarkStart w:id="466" w:name="_Toc135234944"/>
      <w:bookmarkStart w:id="467" w:name="_Toc135478083"/>
      <w:bookmarkStart w:id="468" w:name="_Toc135837039"/>
      <w:bookmarkStart w:id="469" w:name="_Toc135917162"/>
      <w:bookmarkStart w:id="470" w:name="_Toc136012962"/>
      <w:bookmarkStart w:id="471" w:name="_Toc136433237"/>
      <w:bookmarkStart w:id="472" w:name="_Toc136437742"/>
      <w:bookmarkStart w:id="473" w:name="_Toc136439390"/>
      <w:bookmarkStart w:id="474" w:name="_Toc137027409"/>
      <w:r w:rsidRPr="00C839B0">
        <w:rPr>
          <w:rFonts w:hint="eastAsia"/>
          <w:color w:val="000000" w:themeColor="text1"/>
        </w:rPr>
        <w:t>查</w:t>
      </w:r>
      <w:r w:rsidR="00A355C3" w:rsidRPr="00C839B0">
        <w:rPr>
          <w:rFonts w:hint="eastAsia"/>
          <w:color w:val="000000" w:themeColor="text1"/>
        </w:rPr>
        <w:t>本院</w:t>
      </w:r>
      <w:r w:rsidR="00D00813" w:rsidRPr="00C839B0">
        <w:rPr>
          <w:rFonts w:hint="eastAsia"/>
          <w:color w:val="000000" w:themeColor="text1"/>
        </w:rPr>
        <w:t>歷來</w:t>
      </w:r>
      <w:r w:rsidR="00A355C3" w:rsidRPr="00C839B0">
        <w:rPr>
          <w:rFonts w:hint="eastAsia"/>
          <w:color w:val="000000" w:themeColor="text1"/>
        </w:rPr>
        <w:t>調查本案</w:t>
      </w:r>
      <w:r w:rsidR="00631EFA" w:rsidRPr="00C839B0">
        <w:rPr>
          <w:rFonts w:hint="eastAsia"/>
          <w:color w:val="000000" w:themeColor="text1"/>
        </w:rPr>
        <w:t>外籍</w:t>
      </w:r>
      <w:r w:rsidR="00A355C3" w:rsidRPr="00C839B0">
        <w:rPr>
          <w:rFonts w:hint="eastAsia"/>
          <w:color w:val="000000" w:themeColor="text1"/>
        </w:rPr>
        <w:t>學工事件及整體制度</w:t>
      </w:r>
      <w:r w:rsidR="00BB51E4" w:rsidRPr="00C839B0">
        <w:rPr>
          <w:rFonts w:hint="eastAsia"/>
          <w:color w:val="000000" w:themeColor="text1"/>
        </w:rPr>
        <w:t>案件</w:t>
      </w:r>
      <w:r w:rsidR="00A355C3" w:rsidRPr="00C839B0">
        <w:rPr>
          <w:rFonts w:hint="eastAsia"/>
          <w:color w:val="000000" w:themeColor="text1"/>
        </w:rPr>
        <w:t>問題</w:t>
      </w:r>
      <w:proofErr w:type="gramStart"/>
      <w:r w:rsidR="00A355C3" w:rsidRPr="00C839B0">
        <w:rPr>
          <w:rFonts w:hint="eastAsia"/>
          <w:color w:val="000000" w:themeColor="text1"/>
        </w:rPr>
        <w:t>期間，</w:t>
      </w:r>
      <w:proofErr w:type="gramEnd"/>
      <w:r w:rsidR="00A355C3" w:rsidRPr="00C839B0">
        <w:rPr>
          <w:rFonts w:hint="eastAsia"/>
          <w:color w:val="000000" w:themeColor="text1"/>
        </w:rPr>
        <w:t>多次函請外交部就辦理學生簽證之相關弊端及查處機制說明，並請其提供歷次違常事件之違失態樣</w:t>
      </w:r>
      <w:r w:rsidR="00A83670" w:rsidRPr="00C839B0">
        <w:rPr>
          <w:rFonts w:hint="eastAsia"/>
          <w:color w:val="000000" w:themeColor="text1"/>
        </w:rPr>
        <w:t>。外交部並具體</w:t>
      </w:r>
      <w:r w:rsidR="00451979" w:rsidRPr="00C839B0">
        <w:rPr>
          <w:rFonts w:hint="eastAsia"/>
          <w:color w:val="000000" w:themeColor="text1"/>
        </w:rPr>
        <w:t>列表</w:t>
      </w:r>
      <w:r w:rsidR="00A83670" w:rsidRPr="00C839B0">
        <w:rPr>
          <w:rFonts w:hint="eastAsia"/>
          <w:color w:val="000000" w:themeColor="text1"/>
        </w:rPr>
        <w:t>指出</w:t>
      </w:r>
      <w:r w:rsidR="005A7B14" w:rsidRPr="00C839B0">
        <w:rPr>
          <w:rFonts w:hint="eastAsia"/>
          <w:color w:val="000000" w:themeColor="text1"/>
        </w:rPr>
        <w:t>自</w:t>
      </w:r>
      <w:r w:rsidR="005A7B14" w:rsidRPr="00C839B0">
        <w:rPr>
          <w:color w:val="000000" w:themeColor="text1"/>
        </w:rPr>
        <w:t>105</w:t>
      </w:r>
      <w:r w:rsidR="005A7B14" w:rsidRPr="00C839B0">
        <w:rPr>
          <w:rFonts w:hint="eastAsia"/>
          <w:color w:val="000000" w:themeColor="text1"/>
        </w:rPr>
        <w:t>年起辦理我國學校招收外籍學生之簽證審核作業迄今，因駐外館處發現疑似人力仲介招生等諸多疑慮，</w:t>
      </w:r>
      <w:r w:rsidR="003544A0" w:rsidRPr="00C839B0">
        <w:rPr>
          <w:rFonts w:hint="eastAsia"/>
          <w:color w:val="000000" w:themeColor="text1"/>
        </w:rPr>
        <w:t>且</w:t>
      </w:r>
      <w:proofErr w:type="gramStart"/>
      <w:r w:rsidR="005A7B14" w:rsidRPr="00C839B0">
        <w:rPr>
          <w:rFonts w:hint="eastAsia"/>
          <w:color w:val="000000" w:themeColor="text1"/>
        </w:rPr>
        <w:t>歷次均函請</w:t>
      </w:r>
      <w:proofErr w:type="gramEnd"/>
      <w:r w:rsidR="005A7B14" w:rsidRPr="00C839B0">
        <w:rPr>
          <w:rFonts w:hint="eastAsia"/>
          <w:color w:val="000000" w:themeColor="text1"/>
        </w:rPr>
        <w:t>教育部處理</w:t>
      </w:r>
      <w:r w:rsidR="00A91140" w:rsidRPr="00C839B0">
        <w:rPr>
          <w:rFonts w:hint="eastAsia"/>
          <w:color w:val="000000" w:themeColor="text1"/>
        </w:rPr>
        <w:t>、</w:t>
      </w:r>
      <w:r w:rsidR="006072A4" w:rsidRPr="00C839B0">
        <w:rPr>
          <w:rFonts w:hint="eastAsia"/>
          <w:color w:val="000000" w:themeColor="text1"/>
        </w:rPr>
        <w:t>建議列入檢討建議名單參考</w:t>
      </w:r>
      <w:r w:rsidR="008D1453" w:rsidRPr="00C839B0">
        <w:rPr>
          <w:rFonts w:hint="eastAsia"/>
          <w:color w:val="000000" w:themeColor="text1"/>
        </w:rPr>
        <w:t>，或建請教育部實地訪查</w:t>
      </w:r>
      <w:r w:rsidR="003544A0" w:rsidRPr="00C839B0">
        <w:rPr>
          <w:rFonts w:hint="eastAsia"/>
          <w:color w:val="000000" w:themeColor="text1"/>
        </w:rPr>
        <w:t>等情</w:t>
      </w:r>
      <w:r w:rsidR="0018415A" w:rsidRPr="00C839B0">
        <w:rPr>
          <w:rFonts w:hint="eastAsia"/>
          <w:color w:val="000000" w:themeColor="text1"/>
        </w:rPr>
        <w:t>（</w:t>
      </w:r>
      <w:r w:rsidR="00C6580C" w:rsidRPr="00C839B0">
        <w:rPr>
          <w:rFonts w:hint="eastAsia"/>
          <w:color w:val="000000" w:themeColor="text1"/>
        </w:rPr>
        <w:t>詳</w:t>
      </w:r>
      <w:r w:rsidR="0018415A" w:rsidRPr="00C839B0">
        <w:rPr>
          <w:rFonts w:hint="eastAsia"/>
          <w:color w:val="000000" w:themeColor="text1"/>
        </w:rPr>
        <w:t>前表</w:t>
      </w:r>
      <w:r w:rsidR="00070BC9" w:rsidRPr="00C839B0">
        <w:rPr>
          <w:rFonts w:hint="eastAsia"/>
          <w:color w:val="000000" w:themeColor="text1"/>
        </w:rPr>
        <w:t>3</w:t>
      </w:r>
      <w:r w:rsidR="0018415A" w:rsidRPr="00C839B0">
        <w:rPr>
          <w:rFonts w:hint="eastAsia"/>
          <w:color w:val="000000" w:themeColor="text1"/>
        </w:rPr>
        <w:t>摘述）</w:t>
      </w:r>
      <w:r w:rsidR="00500980" w:rsidRPr="00C839B0">
        <w:rPr>
          <w:rFonts w:hint="eastAsia"/>
          <w:color w:val="000000" w:themeColor="text1"/>
        </w:rPr>
        <w:t>。如</w:t>
      </w:r>
      <w:r w:rsidR="00B720F9" w:rsidRPr="00C839B0">
        <w:rPr>
          <w:rFonts w:hint="eastAsia"/>
          <w:color w:val="000000" w:themeColor="text1"/>
        </w:rPr>
        <w:t>108年審查高苑科大</w:t>
      </w:r>
      <w:r w:rsidR="00DA01C9" w:rsidRPr="00C839B0">
        <w:rPr>
          <w:rFonts w:hint="eastAsia"/>
          <w:b/>
          <w:color w:val="000000" w:themeColor="text1"/>
        </w:rPr>
        <w:t>外籍生居留證</w:t>
      </w:r>
      <w:r w:rsidR="00746AA9" w:rsidRPr="00C839B0">
        <w:rPr>
          <w:rFonts w:hint="eastAsia"/>
          <w:color w:val="000000" w:themeColor="text1"/>
        </w:rPr>
        <w:t>，</w:t>
      </w:r>
      <w:r w:rsidR="00C9402E" w:rsidRPr="00C839B0">
        <w:rPr>
          <w:rFonts w:hint="eastAsia"/>
          <w:color w:val="000000" w:themeColor="text1"/>
        </w:rPr>
        <w:t>發現</w:t>
      </w:r>
      <w:r w:rsidR="00C9402E" w:rsidRPr="00C839B0">
        <w:rPr>
          <w:rFonts w:hint="eastAsia"/>
          <w:b/>
          <w:color w:val="000000" w:themeColor="text1"/>
        </w:rPr>
        <w:t>全數學生</w:t>
      </w:r>
      <w:r w:rsidR="00C9402E" w:rsidRPr="00C839B0">
        <w:rPr>
          <w:rFonts w:hint="eastAsia"/>
          <w:color w:val="000000" w:themeColor="text1"/>
        </w:rPr>
        <w:t>均無法提供個人或監護人之財力證明等情形，均積極函請教育部處理。</w:t>
      </w:r>
      <w:r w:rsidR="00484561" w:rsidRPr="00C839B0">
        <w:rPr>
          <w:rFonts w:hint="eastAsia"/>
          <w:color w:val="000000" w:themeColor="text1"/>
        </w:rPr>
        <w:t>又如108</w:t>
      </w:r>
      <w:r w:rsidR="00500980" w:rsidRPr="00C839B0">
        <w:rPr>
          <w:rFonts w:hint="eastAsia"/>
          <w:color w:val="000000" w:themeColor="text1"/>
        </w:rPr>
        <w:t>年審核中州科大</w:t>
      </w:r>
      <w:r w:rsidR="00484561" w:rsidRPr="00C839B0">
        <w:rPr>
          <w:rFonts w:ascii="Sylfaen" w:hAnsi="Sylfaen" w:hint="eastAsia"/>
          <w:color w:val="000000" w:themeColor="text1"/>
          <w:szCs w:val="32"/>
        </w:rPr>
        <w:t>烏干達</w:t>
      </w:r>
      <w:r w:rsidR="00960105" w:rsidRPr="00C839B0">
        <w:rPr>
          <w:rFonts w:ascii="Sylfaen" w:hAnsi="Sylfaen" w:hint="eastAsia"/>
          <w:color w:val="000000" w:themeColor="text1"/>
          <w:szCs w:val="32"/>
        </w:rPr>
        <w:t>某</w:t>
      </w:r>
      <w:proofErr w:type="gramStart"/>
      <w:r w:rsidR="00CF2F9B" w:rsidRPr="00C839B0">
        <w:rPr>
          <w:rFonts w:ascii="Sylfaen" w:hAnsi="Sylfaen" w:hint="eastAsia"/>
          <w:color w:val="000000" w:themeColor="text1"/>
          <w:szCs w:val="32"/>
        </w:rPr>
        <w:t>臺</w:t>
      </w:r>
      <w:proofErr w:type="gramEnd"/>
      <w:r w:rsidR="00B20C8F" w:rsidRPr="00C839B0">
        <w:rPr>
          <w:rFonts w:ascii="Sylfaen" w:hAnsi="Sylfaen" w:hint="eastAsia"/>
          <w:color w:val="000000" w:themeColor="text1"/>
          <w:szCs w:val="32"/>
        </w:rPr>
        <w:t>商</w:t>
      </w:r>
      <w:r w:rsidR="00484561" w:rsidRPr="00C839B0">
        <w:rPr>
          <w:rFonts w:ascii="Sylfaen" w:hAnsi="Sylfaen"/>
          <w:color w:val="000000" w:themeColor="text1"/>
          <w:szCs w:val="32"/>
        </w:rPr>
        <w:t>108</w:t>
      </w:r>
      <w:r w:rsidR="00484561" w:rsidRPr="00C839B0">
        <w:rPr>
          <w:rFonts w:ascii="Sylfaen" w:hAnsi="Sylfaen"/>
          <w:color w:val="000000" w:themeColor="text1"/>
          <w:szCs w:val="32"/>
        </w:rPr>
        <w:t>年</w:t>
      </w:r>
      <w:r w:rsidR="00484561" w:rsidRPr="00C839B0">
        <w:rPr>
          <w:rFonts w:ascii="Sylfaen" w:hAnsi="Sylfaen"/>
          <w:color w:val="000000" w:themeColor="text1"/>
          <w:szCs w:val="32"/>
        </w:rPr>
        <w:t>10</w:t>
      </w:r>
      <w:r w:rsidR="00484561" w:rsidRPr="00C839B0">
        <w:rPr>
          <w:rFonts w:ascii="Sylfaen" w:hAnsi="Sylfaen"/>
          <w:color w:val="000000" w:themeColor="text1"/>
          <w:szCs w:val="32"/>
        </w:rPr>
        <w:t>月</w:t>
      </w:r>
      <w:r w:rsidR="00484561" w:rsidRPr="00C839B0">
        <w:rPr>
          <w:rFonts w:ascii="Sylfaen" w:hAnsi="Sylfaen"/>
          <w:color w:val="000000" w:themeColor="text1"/>
          <w:szCs w:val="32"/>
        </w:rPr>
        <w:t>8</w:t>
      </w:r>
      <w:r w:rsidR="00484561" w:rsidRPr="00C839B0">
        <w:rPr>
          <w:rFonts w:ascii="Sylfaen" w:hAnsi="Sylfaen"/>
          <w:color w:val="000000" w:themeColor="text1"/>
          <w:szCs w:val="32"/>
        </w:rPr>
        <w:t>日帶領</w:t>
      </w:r>
      <w:r w:rsidR="00484561" w:rsidRPr="00C839B0">
        <w:rPr>
          <w:rFonts w:ascii="Sylfaen" w:hAnsi="Sylfaen"/>
          <w:color w:val="000000" w:themeColor="text1"/>
          <w:szCs w:val="32"/>
        </w:rPr>
        <w:t>23</w:t>
      </w:r>
      <w:r w:rsidR="00484561" w:rsidRPr="00C839B0">
        <w:rPr>
          <w:rFonts w:ascii="Sylfaen" w:hAnsi="Sylfaen"/>
          <w:color w:val="000000" w:themeColor="text1"/>
          <w:szCs w:val="32"/>
        </w:rPr>
        <w:t>名烏干達籍學生赴我駐史瓦帝尼王國大使館申請就學簽證，駐館對申請個案學生之家庭狀況、財力來源、學歷、在校成績、語言表達能力及以中州科大招生方式等各面向逐項審查，並與</w:t>
      </w:r>
      <w:r w:rsidR="00484561" w:rsidRPr="00C839B0">
        <w:rPr>
          <w:rFonts w:ascii="Sylfaen" w:hAnsi="Sylfaen"/>
          <w:color w:val="000000" w:themeColor="text1"/>
          <w:szCs w:val="32"/>
        </w:rPr>
        <w:t>23</w:t>
      </w:r>
      <w:r w:rsidR="00484561" w:rsidRPr="00C839B0">
        <w:rPr>
          <w:rFonts w:ascii="Sylfaen" w:hAnsi="Sylfaen"/>
          <w:color w:val="000000" w:themeColor="text1"/>
          <w:szCs w:val="32"/>
        </w:rPr>
        <w:t>名學生及</w:t>
      </w:r>
      <w:r w:rsidR="00986F21" w:rsidRPr="00C839B0">
        <w:rPr>
          <w:rFonts w:ascii="Sylfaen" w:hAnsi="Sylfaen" w:hint="eastAsia"/>
          <w:color w:val="000000" w:themeColor="text1"/>
          <w:szCs w:val="32"/>
        </w:rPr>
        <w:t>該</w:t>
      </w:r>
      <w:r w:rsidR="00CF2F9B" w:rsidRPr="00C839B0">
        <w:rPr>
          <w:rFonts w:ascii="Sylfaen" w:hAnsi="Sylfaen" w:hint="eastAsia"/>
          <w:color w:val="000000" w:themeColor="text1"/>
          <w:szCs w:val="32"/>
        </w:rPr>
        <w:t>臺</w:t>
      </w:r>
      <w:r w:rsidR="00B20C8F" w:rsidRPr="00C839B0">
        <w:rPr>
          <w:rFonts w:ascii="Sylfaen" w:hAnsi="Sylfaen" w:hint="eastAsia"/>
          <w:color w:val="000000" w:themeColor="text1"/>
          <w:szCs w:val="32"/>
        </w:rPr>
        <w:t>商</w:t>
      </w:r>
      <w:r w:rsidR="00484561" w:rsidRPr="00C839B0">
        <w:rPr>
          <w:rFonts w:ascii="Sylfaen" w:hAnsi="Sylfaen"/>
          <w:color w:val="000000" w:themeColor="text1"/>
          <w:szCs w:val="32"/>
        </w:rPr>
        <w:t>面談核發</w:t>
      </w:r>
      <w:r w:rsidR="00484561" w:rsidRPr="00C839B0">
        <w:rPr>
          <w:rFonts w:ascii="Sylfaen" w:hAnsi="Sylfaen"/>
          <w:color w:val="000000" w:themeColor="text1"/>
          <w:szCs w:val="32"/>
        </w:rPr>
        <w:t>16</w:t>
      </w:r>
      <w:r w:rsidR="00484561" w:rsidRPr="00C839B0">
        <w:rPr>
          <w:rFonts w:ascii="Sylfaen" w:hAnsi="Sylfaen"/>
          <w:color w:val="000000" w:themeColor="text1"/>
          <w:szCs w:val="32"/>
        </w:rPr>
        <w:t>名烏干達學生</w:t>
      </w:r>
      <w:r w:rsidR="00FB4FDA" w:rsidRPr="00C839B0">
        <w:rPr>
          <w:rFonts w:ascii="Sylfaen" w:hAnsi="Sylfaen"/>
          <w:color w:val="000000" w:themeColor="text1"/>
          <w:szCs w:val="32"/>
        </w:rPr>
        <w:t>來</w:t>
      </w:r>
      <w:r w:rsidR="00CF2F9B" w:rsidRPr="00C839B0">
        <w:rPr>
          <w:rFonts w:ascii="Sylfaen" w:hAnsi="Sylfaen"/>
          <w:color w:val="000000" w:themeColor="text1"/>
          <w:szCs w:val="32"/>
        </w:rPr>
        <w:t>臺</w:t>
      </w:r>
      <w:r w:rsidR="00484561" w:rsidRPr="00C839B0">
        <w:rPr>
          <w:rFonts w:ascii="Sylfaen" w:hAnsi="Sylfaen"/>
          <w:color w:val="000000" w:themeColor="text1"/>
          <w:szCs w:val="32"/>
        </w:rPr>
        <w:t>簽證，</w:t>
      </w:r>
      <w:r w:rsidR="00484561" w:rsidRPr="00C839B0">
        <w:rPr>
          <w:rFonts w:ascii="Sylfaen" w:hAnsi="Sylfaen"/>
          <w:b/>
          <w:color w:val="000000" w:themeColor="text1"/>
          <w:szCs w:val="32"/>
        </w:rPr>
        <w:t>其中</w:t>
      </w:r>
      <w:r w:rsidR="00484561" w:rsidRPr="00C839B0">
        <w:rPr>
          <w:rFonts w:ascii="Sylfaen" w:hAnsi="Sylfaen"/>
          <w:b/>
          <w:color w:val="000000" w:themeColor="text1"/>
          <w:szCs w:val="32"/>
        </w:rPr>
        <w:t>7</w:t>
      </w:r>
      <w:r w:rsidR="00484561" w:rsidRPr="00C839B0">
        <w:rPr>
          <w:rFonts w:ascii="Sylfaen" w:hAnsi="Sylfaen"/>
          <w:b/>
          <w:color w:val="000000" w:themeColor="text1"/>
          <w:szCs w:val="32"/>
        </w:rPr>
        <w:t>人或因在校成績不理想、語文表達能力欠佳、面談後仍有疑慮等情予以</w:t>
      </w:r>
      <w:proofErr w:type="gramStart"/>
      <w:r w:rsidR="00484561" w:rsidRPr="00C839B0">
        <w:rPr>
          <w:rFonts w:ascii="Sylfaen" w:hAnsi="Sylfaen"/>
          <w:b/>
          <w:color w:val="000000" w:themeColor="text1"/>
          <w:szCs w:val="32"/>
        </w:rPr>
        <w:t>拒件</w:t>
      </w:r>
      <w:r w:rsidR="00A0689C" w:rsidRPr="00C839B0">
        <w:rPr>
          <w:rFonts w:ascii="Sylfaen" w:hAnsi="Sylfaen" w:hint="eastAsia"/>
          <w:b/>
          <w:color w:val="000000" w:themeColor="text1"/>
          <w:szCs w:val="32"/>
        </w:rPr>
        <w:t>（拒件</w:t>
      </w:r>
      <w:proofErr w:type="gramEnd"/>
      <w:r w:rsidR="00A0689C" w:rsidRPr="00C839B0">
        <w:rPr>
          <w:rFonts w:ascii="Sylfaen" w:hAnsi="Sylfaen" w:hint="eastAsia"/>
          <w:b/>
          <w:color w:val="000000" w:themeColor="text1"/>
          <w:szCs w:val="32"/>
        </w:rPr>
        <w:t>率</w:t>
      </w:r>
      <w:r w:rsidR="00A0689C" w:rsidRPr="00C839B0">
        <w:rPr>
          <w:rFonts w:ascii="Sylfaen" w:hAnsi="Sylfaen" w:hint="eastAsia"/>
          <w:b/>
          <w:color w:val="000000" w:themeColor="text1"/>
          <w:szCs w:val="32"/>
        </w:rPr>
        <w:t>1/3</w:t>
      </w:r>
      <w:r w:rsidR="00A0689C" w:rsidRPr="00C839B0">
        <w:rPr>
          <w:rFonts w:ascii="Sylfaen" w:hAnsi="Sylfaen" w:hint="eastAsia"/>
          <w:b/>
          <w:color w:val="000000" w:themeColor="text1"/>
          <w:szCs w:val="32"/>
        </w:rPr>
        <w:t>）</w:t>
      </w:r>
      <w:r w:rsidR="00484561" w:rsidRPr="00C839B0">
        <w:rPr>
          <w:rFonts w:hint="eastAsia"/>
          <w:color w:val="000000" w:themeColor="text1"/>
        </w:rPr>
        <w:t>。</w:t>
      </w:r>
      <w:r w:rsidR="00B2151F" w:rsidRPr="00C839B0">
        <w:rPr>
          <w:rFonts w:hint="eastAsia"/>
          <w:color w:val="000000" w:themeColor="text1"/>
        </w:rPr>
        <w:t>基此，</w:t>
      </w:r>
      <w:r w:rsidR="00DB1F70" w:rsidRPr="00C839B0">
        <w:rPr>
          <w:rFonts w:hint="eastAsia"/>
          <w:color w:val="000000" w:themeColor="text1"/>
        </w:rPr>
        <w:t>依</w:t>
      </w:r>
      <w:r w:rsidR="006A0D9B" w:rsidRPr="00C839B0">
        <w:rPr>
          <w:rFonts w:hint="eastAsia"/>
          <w:color w:val="000000" w:themeColor="text1"/>
        </w:rPr>
        <w:t>歷年</w:t>
      </w:r>
      <w:r w:rsidR="00FC4778" w:rsidRPr="00C839B0">
        <w:rPr>
          <w:rFonts w:hint="eastAsia"/>
          <w:color w:val="000000" w:themeColor="text1"/>
        </w:rPr>
        <w:t>外交部提供近年查報疑似透仲介之</w:t>
      </w:r>
      <w:proofErr w:type="gramStart"/>
      <w:r w:rsidR="00FC4778" w:rsidRPr="00C839B0">
        <w:rPr>
          <w:rFonts w:hint="eastAsia"/>
          <w:color w:val="000000" w:themeColor="text1"/>
        </w:rPr>
        <w:t>違常僑外</w:t>
      </w:r>
      <w:proofErr w:type="gramEnd"/>
      <w:r w:rsidR="00FC4778" w:rsidRPr="00C839B0">
        <w:rPr>
          <w:rFonts w:hint="eastAsia"/>
          <w:color w:val="000000" w:themeColor="text1"/>
        </w:rPr>
        <w:t>生簽證申請</w:t>
      </w:r>
      <w:proofErr w:type="gramStart"/>
      <w:r w:rsidR="00FC4778" w:rsidRPr="00C839B0">
        <w:rPr>
          <w:rFonts w:hint="eastAsia"/>
          <w:color w:val="000000" w:themeColor="text1"/>
        </w:rPr>
        <w:t>案拒</w:t>
      </w:r>
      <w:proofErr w:type="gramEnd"/>
      <w:r w:rsidR="00FC4778" w:rsidRPr="00C839B0">
        <w:rPr>
          <w:rFonts w:hint="eastAsia"/>
          <w:color w:val="000000" w:themeColor="text1"/>
        </w:rPr>
        <w:t>件情形，</w:t>
      </w:r>
      <w:r w:rsidR="00FC4778" w:rsidRPr="00C839B0">
        <w:rPr>
          <w:rFonts w:hint="eastAsia"/>
          <w:b/>
          <w:color w:val="000000" w:themeColor="text1"/>
        </w:rPr>
        <w:t>計達21</w:t>
      </w:r>
      <w:proofErr w:type="gramStart"/>
      <w:r w:rsidR="00FC4778" w:rsidRPr="00C839B0">
        <w:rPr>
          <w:rFonts w:hint="eastAsia"/>
          <w:b/>
          <w:color w:val="000000" w:themeColor="text1"/>
        </w:rPr>
        <w:t>校</w:t>
      </w:r>
      <w:proofErr w:type="gramEnd"/>
      <w:r w:rsidR="00FC4778" w:rsidRPr="00C839B0">
        <w:rPr>
          <w:rFonts w:hint="eastAsia"/>
          <w:b/>
          <w:color w:val="000000" w:themeColor="text1"/>
        </w:rPr>
        <w:t>次</w:t>
      </w:r>
      <w:r w:rsidR="000B0102" w:rsidRPr="00C839B0">
        <w:rPr>
          <w:rFonts w:hint="eastAsia"/>
          <w:b/>
          <w:color w:val="000000" w:themeColor="text1"/>
        </w:rPr>
        <w:t>、3</w:t>
      </w:r>
      <w:r w:rsidR="000B0102" w:rsidRPr="00C839B0">
        <w:rPr>
          <w:b/>
          <w:color w:val="000000" w:themeColor="text1"/>
        </w:rPr>
        <w:t>79</w:t>
      </w:r>
      <w:r w:rsidR="000B0102" w:rsidRPr="00C839B0">
        <w:rPr>
          <w:rFonts w:hint="eastAsia"/>
          <w:b/>
          <w:color w:val="000000" w:themeColor="text1"/>
        </w:rPr>
        <w:t>人，</w:t>
      </w:r>
      <w:r w:rsidR="007C0635" w:rsidRPr="00C839B0">
        <w:rPr>
          <w:rFonts w:hint="eastAsia"/>
          <w:color w:val="000000" w:themeColor="text1"/>
        </w:rPr>
        <w:t>約有</w:t>
      </w:r>
      <w:r w:rsidR="00FC4778" w:rsidRPr="00C839B0">
        <w:rPr>
          <w:rFonts w:hint="eastAsia"/>
          <w:color w:val="000000" w:themeColor="text1"/>
        </w:rPr>
        <w:t>11</w:t>
      </w:r>
      <w:proofErr w:type="gramStart"/>
      <w:r w:rsidR="00FC4778" w:rsidRPr="00C839B0">
        <w:rPr>
          <w:rFonts w:hint="eastAsia"/>
          <w:color w:val="000000" w:themeColor="text1"/>
        </w:rPr>
        <w:t>校次</w:t>
      </w:r>
      <w:proofErr w:type="gramEnd"/>
      <w:r w:rsidR="00FC4778" w:rsidRPr="00C839B0">
        <w:rPr>
          <w:rFonts w:hint="eastAsia"/>
          <w:color w:val="000000" w:themeColor="text1"/>
        </w:rPr>
        <w:t>遭</w:t>
      </w:r>
      <w:proofErr w:type="gramStart"/>
      <w:r w:rsidR="00FC4778" w:rsidRPr="00C839B0">
        <w:rPr>
          <w:rFonts w:hint="eastAsia"/>
          <w:color w:val="000000" w:themeColor="text1"/>
        </w:rPr>
        <w:t>全數拒</w:t>
      </w:r>
      <w:proofErr w:type="gramEnd"/>
      <w:r w:rsidR="00FC4778" w:rsidRPr="00C839B0">
        <w:rPr>
          <w:rFonts w:hint="eastAsia"/>
          <w:color w:val="000000" w:themeColor="text1"/>
        </w:rPr>
        <w:t>件，</w:t>
      </w:r>
      <w:r w:rsidR="00FC4778" w:rsidRPr="00C839B0">
        <w:rPr>
          <w:rFonts w:hint="eastAsia"/>
          <w:color w:val="000000" w:themeColor="text1"/>
        </w:rPr>
        <w:lastRenderedPageBreak/>
        <w:t>而</w:t>
      </w:r>
      <w:r w:rsidR="00E544E5" w:rsidRPr="00C839B0">
        <w:rPr>
          <w:rFonts w:hint="eastAsia"/>
          <w:color w:val="000000" w:themeColor="text1"/>
        </w:rPr>
        <w:t>其中</w:t>
      </w:r>
      <w:r w:rsidR="00842807" w:rsidRPr="00C839B0">
        <w:rPr>
          <w:rFonts w:hint="eastAsia"/>
          <w:b/>
          <w:color w:val="000000" w:themeColor="text1"/>
        </w:rPr>
        <w:t>疑慮態樣包括，</w:t>
      </w:r>
      <w:r w:rsidR="00EB0315" w:rsidRPr="00C839B0">
        <w:rPr>
          <w:rFonts w:hint="eastAsia"/>
          <w:b/>
          <w:color w:val="000000" w:themeColor="text1"/>
        </w:rPr>
        <w:t>語文能力不足</w:t>
      </w:r>
      <w:r w:rsidR="00AF3671" w:rsidRPr="00C839B0">
        <w:rPr>
          <w:rFonts w:hAnsi="標楷體" w:hint="eastAsia"/>
          <w:b/>
          <w:color w:val="000000" w:themeColor="text1"/>
          <w:szCs w:val="32"/>
        </w:rPr>
        <w:t>、</w:t>
      </w:r>
      <w:r w:rsidR="00EB0315" w:rsidRPr="00C839B0">
        <w:rPr>
          <w:rFonts w:hint="eastAsia"/>
          <w:b/>
          <w:color w:val="000000" w:themeColor="text1"/>
        </w:rPr>
        <w:t>疑似透過仲介招生</w:t>
      </w:r>
      <w:r w:rsidR="00AF3671" w:rsidRPr="00C839B0">
        <w:rPr>
          <w:rFonts w:hint="eastAsia"/>
          <w:b/>
          <w:color w:val="000000" w:themeColor="text1"/>
        </w:rPr>
        <w:t>、以有額度限制或條件式之獎學金代替財力證明、</w:t>
      </w:r>
      <w:r w:rsidR="008F7A28" w:rsidRPr="00C839B0">
        <w:rPr>
          <w:rFonts w:hAnsi="標楷體" w:hint="eastAsia"/>
          <w:b/>
          <w:color w:val="000000" w:themeColor="text1"/>
          <w:szCs w:val="32"/>
        </w:rPr>
        <w:t>甚至</w:t>
      </w:r>
      <w:r w:rsidR="008F7A28" w:rsidRPr="00C839B0">
        <w:rPr>
          <w:rFonts w:hAnsi="標楷體"/>
          <w:b/>
          <w:color w:val="000000" w:themeColor="text1"/>
          <w:szCs w:val="32"/>
        </w:rPr>
        <w:t>以工讀為財力來源</w:t>
      </w:r>
      <w:r w:rsidR="008F7A28" w:rsidRPr="00C839B0">
        <w:rPr>
          <w:rFonts w:hAnsi="標楷體" w:hint="eastAsia"/>
          <w:b/>
          <w:color w:val="000000" w:themeColor="text1"/>
          <w:szCs w:val="32"/>
        </w:rPr>
        <w:t>，或有</w:t>
      </w:r>
      <w:r w:rsidR="008F7A28" w:rsidRPr="00C839B0">
        <w:rPr>
          <w:rFonts w:hAnsi="標楷體" w:hint="eastAsia"/>
          <w:b/>
          <w:color w:val="000000" w:themeColor="text1"/>
          <w:szCs w:val="32"/>
        </w:rPr>
        <w:tab/>
        <w:t>偽變造文件、學力不足……等情，</w:t>
      </w:r>
      <w:r w:rsidR="001A76B5" w:rsidRPr="00C839B0">
        <w:rPr>
          <w:rFonts w:hint="eastAsia"/>
          <w:color w:val="000000" w:themeColor="text1"/>
        </w:rPr>
        <w:t>歷年</w:t>
      </w:r>
      <w:r w:rsidR="00840A63" w:rsidRPr="00C839B0">
        <w:rPr>
          <w:rFonts w:hint="eastAsia"/>
          <w:color w:val="000000" w:themeColor="text1"/>
        </w:rPr>
        <w:t>多所學校</w:t>
      </w:r>
      <w:r w:rsidR="00B05BE3" w:rsidRPr="00C839B0">
        <w:rPr>
          <w:rFonts w:hint="eastAsia"/>
          <w:color w:val="000000" w:themeColor="text1"/>
        </w:rPr>
        <w:t>留學生來臺簽證審查事宜</w:t>
      </w:r>
      <w:proofErr w:type="gramStart"/>
      <w:r w:rsidR="00840A63" w:rsidRPr="00C839B0">
        <w:rPr>
          <w:rFonts w:hint="eastAsia"/>
          <w:color w:val="000000" w:themeColor="text1"/>
        </w:rPr>
        <w:t>均</w:t>
      </w:r>
      <w:r w:rsidR="00840A63" w:rsidRPr="00C839B0">
        <w:rPr>
          <w:rFonts w:hAnsi="標楷體" w:hint="eastAsia"/>
          <w:color w:val="000000" w:themeColor="text1"/>
          <w:szCs w:val="32"/>
        </w:rPr>
        <w:t>受</w:t>
      </w:r>
      <w:proofErr w:type="gramEnd"/>
      <w:r w:rsidR="00840A63" w:rsidRPr="00C839B0">
        <w:rPr>
          <w:rFonts w:hAnsi="標楷體" w:hint="eastAsia"/>
          <w:color w:val="000000" w:themeColor="text1"/>
          <w:szCs w:val="32"/>
        </w:rPr>
        <w:t>駐外館處嚴格把關，</w:t>
      </w:r>
      <w:r w:rsidR="007E41B3" w:rsidRPr="00C839B0">
        <w:rPr>
          <w:rFonts w:hAnsi="標楷體" w:hint="eastAsia"/>
          <w:color w:val="000000" w:themeColor="text1"/>
          <w:szCs w:val="32"/>
        </w:rPr>
        <w:t>顯示外交部</w:t>
      </w:r>
      <w:r w:rsidR="005F7D75" w:rsidRPr="00C839B0">
        <w:rPr>
          <w:rFonts w:hAnsi="標楷體" w:hint="eastAsia"/>
          <w:color w:val="000000" w:themeColor="text1"/>
          <w:szCs w:val="32"/>
        </w:rPr>
        <w:t>多有</w:t>
      </w:r>
      <w:r w:rsidR="002B21A5" w:rsidRPr="00C839B0">
        <w:rPr>
          <w:rFonts w:hAnsi="標楷體" w:hint="eastAsia"/>
          <w:color w:val="000000" w:themeColor="text1"/>
          <w:szCs w:val="32"/>
        </w:rPr>
        <w:t>積極</w:t>
      </w:r>
      <w:r w:rsidR="005F7D75" w:rsidRPr="00C839B0">
        <w:rPr>
          <w:rFonts w:hAnsi="標楷體" w:hint="eastAsia"/>
          <w:color w:val="000000" w:themeColor="text1"/>
          <w:szCs w:val="32"/>
        </w:rPr>
        <w:t>作為</w:t>
      </w:r>
      <w:r w:rsidR="007E41B3" w:rsidRPr="00C839B0">
        <w:rPr>
          <w:rFonts w:hAnsi="標楷體" w:hint="eastAsia"/>
          <w:color w:val="000000" w:themeColor="text1"/>
          <w:szCs w:val="32"/>
        </w:rPr>
        <w:t>。</w:t>
      </w:r>
      <w:r w:rsidR="006A7F29" w:rsidRPr="00C839B0">
        <w:rPr>
          <w:rFonts w:hint="eastAsia"/>
          <w:color w:val="000000" w:themeColor="text1"/>
        </w:rPr>
        <w:t>詳情</w:t>
      </w:r>
      <w:r w:rsidR="00155C80" w:rsidRPr="00C839B0">
        <w:rPr>
          <w:rFonts w:hint="eastAsia"/>
          <w:color w:val="000000" w:themeColor="text1"/>
        </w:rPr>
        <w:t>如調查意見</w:t>
      </w:r>
      <w:proofErr w:type="gramStart"/>
      <w:r w:rsidR="00155C80" w:rsidRPr="00C839B0">
        <w:rPr>
          <w:rFonts w:hint="eastAsia"/>
          <w:color w:val="000000" w:themeColor="text1"/>
        </w:rPr>
        <w:t>二所述</w:t>
      </w:r>
      <w:proofErr w:type="gramEnd"/>
      <w:r w:rsidR="00155C80" w:rsidRPr="00C839B0">
        <w:rPr>
          <w:rFonts w:hint="eastAsia"/>
          <w:color w:val="000000" w:themeColor="text1"/>
        </w:rPr>
        <w:t>。</w:t>
      </w:r>
      <w:bookmarkEnd w:id="465"/>
      <w:bookmarkEnd w:id="466"/>
      <w:bookmarkEnd w:id="467"/>
      <w:bookmarkEnd w:id="468"/>
      <w:bookmarkEnd w:id="469"/>
      <w:r w:rsidR="000B0102" w:rsidRPr="00C839B0">
        <w:rPr>
          <w:rFonts w:hint="eastAsia"/>
          <w:color w:val="000000" w:themeColor="text1"/>
        </w:rPr>
        <w:t>足見</w:t>
      </w:r>
      <w:r w:rsidR="00FD55E3" w:rsidRPr="00C839B0">
        <w:rPr>
          <w:rFonts w:hint="eastAsia"/>
          <w:color w:val="000000" w:themeColor="text1"/>
        </w:rPr>
        <w:t>，</w:t>
      </w:r>
      <w:proofErr w:type="gramStart"/>
      <w:r w:rsidR="0052189E" w:rsidRPr="00C839B0">
        <w:rPr>
          <w:rFonts w:hint="eastAsia"/>
          <w:color w:val="000000" w:themeColor="text1"/>
        </w:rPr>
        <w:t>倘非</w:t>
      </w:r>
      <w:r w:rsidR="006B4DC9" w:rsidRPr="00C839B0">
        <w:rPr>
          <w:rFonts w:hint="eastAsia"/>
          <w:color w:val="000000" w:themeColor="text1"/>
        </w:rPr>
        <w:t>外交部</w:t>
      </w:r>
      <w:proofErr w:type="gramEnd"/>
      <w:r w:rsidR="0052189E" w:rsidRPr="00C839B0">
        <w:rPr>
          <w:rFonts w:hint="eastAsia"/>
          <w:color w:val="000000" w:themeColor="text1"/>
        </w:rPr>
        <w:t>駐外管處積極作為</w:t>
      </w:r>
      <w:r w:rsidR="0052189E" w:rsidRPr="00C839B0">
        <w:rPr>
          <w:rFonts w:hAnsi="標楷體" w:hint="eastAsia"/>
          <w:color w:val="000000" w:themeColor="text1"/>
          <w:szCs w:val="32"/>
        </w:rPr>
        <w:t>有效防範不法，恐將有更多境外生入境後淪為</w:t>
      </w:r>
      <w:proofErr w:type="gramStart"/>
      <w:r w:rsidR="0052189E" w:rsidRPr="00C839B0">
        <w:rPr>
          <w:rFonts w:hAnsi="標楷體" w:hint="eastAsia"/>
          <w:color w:val="000000" w:themeColor="text1"/>
          <w:szCs w:val="32"/>
        </w:rPr>
        <w:t>非法黑工</w:t>
      </w:r>
      <w:proofErr w:type="gramEnd"/>
      <w:r w:rsidR="0052189E" w:rsidRPr="00C839B0">
        <w:rPr>
          <w:rFonts w:hAnsi="標楷體" w:hint="eastAsia"/>
          <w:color w:val="000000" w:themeColor="text1"/>
          <w:szCs w:val="32"/>
        </w:rPr>
        <w:t>或</w:t>
      </w:r>
      <w:proofErr w:type="gramStart"/>
      <w:r w:rsidR="0052189E" w:rsidRPr="00C839B0">
        <w:rPr>
          <w:rFonts w:hAnsi="標楷體" w:hint="eastAsia"/>
          <w:color w:val="000000" w:themeColor="text1"/>
          <w:szCs w:val="32"/>
        </w:rPr>
        <w:t>廉價學</w:t>
      </w:r>
      <w:proofErr w:type="gramEnd"/>
      <w:r w:rsidR="0052189E" w:rsidRPr="00C839B0">
        <w:rPr>
          <w:rFonts w:hAnsi="標楷體" w:hint="eastAsia"/>
          <w:color w:val="000000" w:themeColor="text1"/>
          <w:szCs w:val="32"/>
        </w:rPr>
        <w:t>工。</w:t>
      </w:r>
      <w:bookmarkEnd w:id="470"/>
      <w:bookmarkEnd w:id="471"/>
      <w:bookmarkEnd w:id="472"/>
      <w:bookmarkEnd w:id="473"/>
      <w:bookmarkEnd w:id="474"/>
    </w:p>
    <w:p w:rsidR="00B51E58" w:rsidRPr="00C839B0" w:rsidRDefault="00B51E58" w:rsidP="00B51E58">
      <w:pPr>
        <w:pStyle w:val="3"/>
        <w:rPr>
          <w:color w:val="000000" w:themeColor="text1"/>
        </w:rPr>
      </w:pPr>
      <w:bookmarkStart w:id="475" w:name="_Toc136012963"/>
      <w:bookmarkStart w:id="476" w:name="_Toc136433238"/>
      <w:bookmarkStart w:id="477" w:name="_Toc136437743"/>
      <w:bookmarkStart w:id="478" w:name="_Toc136439391"/>
      <w:bookmarkStart w:id="479" w:name="_Toc137027410"/>
      <w:bookmarkStart w:id="480" w:name="_Toc135059632"/>
      <w:bookmarkStart w:id="481" w:name="_Toc135234945"/>
      <w:bookmarkStart w:id="482" w:name="_Toc135478084"/>
      <w:bookmarkStart w:id="483" w:name="_Toc135837040"/>
      <w:bookmarkStart w:id="484" w:name="_Toc135917163"/>
      <w:r w:rsidRPr="00C839B0">
        <w:rPr>
          <w:rFonts w:hint="eastAsia"/>
          <w:bCs w:val="0"/>
          <w:color w:val="000000" w:themeColor="text1"/>
          <w:szCs w:val="32"/>
        </w:rPr>
        <w:t>且因應歷年學工事件層出不窮，外交部亦針對如何有效遏止部分學校疑似透過當地仲介辦理招生，致不法仲介</w:t>
      </w:r>
      <w:r w:rsidRPr="00C839B0">
        <w:rPr>
          <w:rFonts w:hint="eastAsia"/>
          <w:color w:val="000000" w:themeColor="text1"/>
        </w:rPr>
        <w:t>藉機</w:t>
      </w:r>
      <w:r w:rsidRPr="00C839B0">
        <w:rPr>
          <w:rFonts w:hint="eastAsia"/>
          <w:bCs w:val="0"/>
          <w:color w:val="000000" w:themeColor="text1"/>
          <w:szCs w:val="32"/>
        </w:rPr>
        <w:t>收取高額費用等情，</w:t>
      </w:r>
      <w:proofErr w:type="gramStart"/>
      <w:r w:rsidR="00F11C24" w:rsidRPr="00C839B0">
        <w:rPr>
          <w:rFonts w:hint="eastAsia"/>
          <w:bCs w:val="0"/>
          <w:color w:val="000000" w:themeColor="text1"/>
          <w:szCs w:val="32"/>
        </w:rPr>
        <w:t>迭</w:t>
      </w:r>
      <w:r w:rsidRPr="00C839B0">
        <w:rPr>
          <w:rFonts w:hint="eastAsia"/>
          <w:bCs w:val="0"/>
          <w:color w:val="000000" w:themeColor="text1"/>
          <w:szCs w:val="32"/>
        </w:rPr>
        <w:t>向教育部</w:t>
      </w:r>
      <w:proofErr w:type="gramEnd"/>
      <w:r w:rsidRPr="00C839B0">
        <w:rPr>
          <w:rFonts w:hint="eastAsia"/>
          <w:bCs w:val="0"/>
          <w:color w:val="000000" w:themeColor="text1"/>
          <w:szCs w:val="32"/>
        </w:rPr>
        <w:t>提出建議改善作法，</w:t>
      </w:r>
      <w:proofErr w:type="gramStart"/>
      <w:r w:rsidRPr="00C839B0">
        <w:rPr>
          <w:rFonts w:hint="eastAsia"/>
          <w:bCs w:val="0"/>
          <w:color w:val="000000" w:themeColor="text1"/>
          <w:szCs w:val="32"/>
        </w:rPr>
        <w:t>核屬積</w:t>
      </w:r>
      <w:proofErr w:type="gramEnd"/>
      <w:r w:rsidRPr="00C839B0">
        <w:rPr>
          <w:rFonts w:hint="eastAsia"/>
          <w:bCs w:val="0"/>
          <w:color w:val="000000" w:themeColor="text1"/>
          <w:szCs w:val="32"/>
        </w:rPr>
        <w:t>極，有如：「</w:t>
      </w:r>
      <w:r w:rsidRPr="00C839B0">
        <w:rPr>
          <w:rFonts w:hAnsi="標楷體" w:hint="eastAsia"/>
          <w:b/>
          <w:color w:val="000000" w:themeColor="text1"/>
          <w:szCs w:val="32"/>
        </w:rPr>
        <w:t>本案關鍵似在於</w:t>
      </w:r>
      <w:proofErr w:type="gramStart"/>
      <w:r w:rsidRPr="00C839B0">
        <w:rPr>
          <w:rFonts w:hAnsi="標楷體" w:hint="eastAsia"/>
          <w:b/>
          <w:color w:val="000000" w:themeColor="text1"/>
          <w:szCs w:val="32"/>
        </w:rPr>
        <w:t>釐</w:t>
      </w:r>
      <w:proofErr w:type="gramEnd"/>
      <w:r w:rsidRPr="00C839B0">
        <w:rPr>
          <w:rFonts w:hAnsi="標楷體" w:hint="eastAsia"/>
          <w:b/>
          <w:color w:val="000000" w:themeColor="text1"/>
          <w:szCs w:val="32"/>
        </w:rPr>
        <w:t>清僑外生政策之招收對象及落實校方之源頭管理</w:t>
      </w:r>
      <w:r w:rsidRPr="00C839B0">
        <w:rPr>
          <w:rFonts w:hAnsi="標楷體" w:hint="eastAsia"/>
          <w:color w:val="000000" w:themeColor="text1"/>
          <w:szCs w:val="32"/>
        </w:rPr>
        <w:t>；除應由教育主管機關明定以</w:t>
      </w:r>
      <w:proofErr w:type="gramStart"/>
      <w:r w:rsidRPr="00C839B0">
        <w:rPr>
          <w:rFonts w:hAnsi="標楷體" w:hint="eastAsia"/>
          <w:color w:val="000000" w:themeColor="text1"/>
          <w:szCs w:val="32"/>
        </w:rPr>
        <w:t>優秀僑</w:t>
      </w:r>
      <w:proofErr w:type="gramEnd"/>
      <w:r w:rsidRPr="00C839B0">
        <w:rPr>
          <w:rFonts w:hAnsi="標楷體" w:hint="eastAsia"/>
          <w:color w:val="000000" w:themeColor="text1"/>
          <w:szCs w:val="32"/>
        </w:rPr>
        <w:t>外生為招收對象外，</w:t>
      </w:r>
      <w:r w:rsidRPr="00C839B0">
        <w:rPr>
          <w:rFonts w:hAnsi="標楷體" w:hint="eastAsia"/>
          <w:b/>
          <w:color w:val="000000" w:themeColor="text1"/>
          <w:szCs w:val="32"/>
        </w:rPr>
        <w:t>另不以量取勝</w:t>
      </w:r>
      <w:r w:rsidRPr="00C839B0">
        <w:rPr>
          <w:rFonts w:hAnsi="標楷體" w:hint="eastAsia"/>
          <w:color w:val="000000" w:themeColor="text1"/>
          <w:szCs w:val="32"/>
        </w:rPr>
        <w:t>，並嚴格要求學校不得透過人力仲介招生，且應確實採取監督措施，於學生入境後各相關主管機關應</w:t>
      </w:r>
      <w:r w:rsidRPr="00C839B0">
        <w:rPr>
          <w:rFonts w:hAnsi="標楷體" w:hint="eastAsia"/>
          <w:b/>
          <w:color w:val="000000" w:themeColor="text1"/>
          <w:szCs w:val="32"/>
        </w:rPr>
        <w:t>不定期針對透過『代辦業者』協助經濟發展不及我國之外籍生申請入境就學之個案，加強查察其在臺行止及學校安排之實習單位</w:t>
      </w:r>
      <w:r w:rsidRPr="00C839B0">
        <w:rPr>
          <w:rFonts w:hAnsi="標楷體" w:hint="eastAsia"/>
          <w:color w:val="000000" w:themeColor="text1"/>
          <w:szCs w:val="32"/>
        </w:rPr>
        <w:t>，並對不當招收境外生之大專校院訂立嚴格之懲處機制，以儆效尤等」、「</w:t>
      </w:r>
      <w:r w:rsidRPr="00C839B0">
        <w:rPr>
          <w:rFonts w:hint="eastAsia"/>
          <w:color w:val="000000" w:themeColor="text1"/>
        </w:rPr>
        <w:t>針對部分大專校院為求招生人數增加，未確實審查財力證明文件，或以外國學生在臺得依法從事工讀及參與校外實習，安排學生以工讀薪資或實習津貼取代財力證明，支應就學所需，致有違常案件等情，為避免部分大學招收財力不足之學生或非以就學為目的者入境，建議教育主管機關明定各大專院校辦理境外學生招收作業之標準規範，尤其規範學生應符合之基本條件（包括明定來臺前財力證明之基本數額），並定期審查各校之辦理情形，且制訂有效及具體之懲罰機制，</w:t>
      </w:r>
      <w:r w:rsidRPr="00C839B0">
        <w:rPr>
          <w:rFonts w:hint="eastAsia"/>
          <w:color w:val="000000" w:themeColor="text1"/>
        </w:rPr>
        <w:lastRenderedPageBreak/>
        <w:t>凡有違反規定者一律停止招收外籍生，方能有效自源頭落實管理。」</w:t>
      </w:r>
      <w:r w:rsidR="00F11C24" w:rsidRPr="00C839B0">
        <w:rPr>
          <w:rFonts w:hint="eastAsia"/>
          <w:color w:val="000000" w:themeColor="text1"/>
        </w:rPr>
        <w:t>等等，詳情如調查意見</w:t>
      </w:r>
      <w:proofErr w:type="gramStart"/>
      <w:r w:rsidR="00F11C24" w:rsidRPr="00C839B0">
        <w:rPr>
          <w:rFonts w:hint="eastAsia"/>
          <w:color w:val="000000" w:themeColor="text1"/>
        </w:rPr>
        <w:t>二所述</w:t>
      </w:r>
      <w:proofErr w:type="gramEnd"/>
      <w:r w:rsidRPr="00C839B0">
        <w:rPr>
          <w:rFonts w:hint="eastAsia"/>
          <w:color w:val="000000" w:themeColor="text1"/>
        </w:rPr>
        <w:t>。</w:t>
      </w:r>
      <w:bookmarkEnd w:id="475"/>
      <w:bookmarkEnd w:id="476"/>
      <w:bookmarkEnd w:id="477"/>
      <w:bookmarkEnd w:id="478"/>
      <w:bookmarkEnd w:id="479"/>
    </w:p>
    <w:p w:rsidR="002B7A85" w:rsidRPr="00C839B0" w:rsidRDefault="00B51E58" w:rsidP="00937631">
      <w:pPr>
        <w:pStyle w:val="3"/>
        <w:rPr>
          <w:color w:val="000000" w:themeColor="text1"/>
        </w:rPr>
      </w:pPr>
      <w:bookmarkStart w:id="485" w:name="_Toc136012964"/>
      <w:bookmarkStart w:id="486" w:name="_Toc136433239"/>
      <w:bookmarkStart w:id="487" w:name="_Toc136437744"/>
      <w:bookmarkStart w:id="488" w:name="_Toc136439392"/>
      <w:bookmarkStart w:id="489" w:name="_Toc137027411"/>
      <w:r w:rsidRPr="00C839B0">
        <w:rPr>
          <w:rFonts w:hint="eastAsia"/>
          <w:color w:val="000000" w:themeColor="text1"/>
        </w:rPr>
        <w:t>另本院調查</w:t>
      </w:r>
      <w:proofErr w:type="gramStart"/>
      <w:r w:rsidRPr="00C839B0">
        <w:rPr>
          <w:rFonts w:hint="eastAsia"/>
          <w:color w:val="000000" w:themeColor="text1"/>
        </w:rPr>
        <w:t>期間，</w:t>
      </w:r>
      <w:proofErr w:type="gramEnd"/>
      <w:r w:rsidRPr="00C839B0">
        <w:rPr>
          <w:rFonts w:hint="eastAsia"/>
          <w:color w:val="000000" w:themeColor="text1"/>
        </w:rPr>
        <w:t>就相關制度面如何有效阻卻弊端等議題，多次函請外交部提供建議或把關意見，該</w:t>
      </w:r>
      <w:proofErr w:type="gramStart"/>
      <w:r w:rsidRPr="00C839B0">
        <w:rPr>
          <w:rFonts w:hint="eastAsia"/>
          <w:color w:val="000000" w:themeColor="text1"/>
        </w:rPr>
        <w:t>部雖非</w:t>
      </w:r>
      <w:proofErr w:type="gramEnd"/>
      <w:r w:rsidRPr="00C839B0">
        <w:rPr>
          <w:rFonts w:hint="eastAsia"/>
          <w:color w:val="000000" w:themeColor="text1"/>
        </w:rPr>
        <w:t>權管業務機關，</w:t>
      </w:r>
      <w:proofErr w:type="gramStart"/>
      <w:r w:rsidRPr="00C839B0">
        <w:rPr>
          <w:rFonts w:hint="eastAsia"/>
          <w:color w:val="000000" w:themeColor="text1"/>
        </w:rPr>
        <w:t>仍跳</w:t>
      </w:r>
      <w:proofErr w:type="gramEnd"/>
      <w:r w:rsidRPr="00C839B0">
        <w:rPr>
          <w:rFonts w:hint="eastAsia"/>
          <w:color w:val="000000" w:themeColor="text1"/>
        </w:rPr>
        <w:t>脫本位主義以積極</w:t>
      </w:r>
      <w:r w:rsidR="00B85D43" w:rsidRPr="00C839B0">
        <w:rPr>
          <w:rFonts w:hint="eastAsia"/>
          <w:color w:val="000000" w:themeColor="text1"/>
        </w:rPr>
        <w:t>的</w:t>
      </w:r>
      <w:r w:rsidRPr="00C839B0">
        <w:rPr>
          <w:rFonts w:hint="eastAsia"/>
          <w:color w:val="000000" w:themeColor="text1"/>
        </w:rPr>
        <w:t>態度思考整體制度面問題，就其經驗具體回應，並提出改善建議</w:t>
      </w:r>
      <w:r w:rsidR="00F11C24" w:rsidRPr="00C839B0">
        <w:rPr>
          <w:rFonts w:hint="eastAsia"/>
          <w:color w:val="000000" w:themeColor="text1"/>
        </w:rPr>
        <w:t>意見，</w:t>
      </w:r>
      <w:proofErr w:type="gramStart"/>
      <w:r w:rsidR="006B4DC9" w:rsidRPr="00C839B0">
        <w:rPr>
          <w:rFonts w:hint="eastAsia"/>
          <w:color w:val="000000" w:themeColor="text1"/>
        </w:rPr>
        <w:t>茲</w:t>
      </w:r>
      <w:r w:rsidRPr="00C839B0">
        <w:rPr>
          <w:rFonts w:hint="eastAsia"/>
          <w:color w:val="000000" w:themeColor="text1"/>
        </w:rPr>
        <w:t>摘</w:t>
      </w:r>
      <w:proofErr w:type="gramEnd"/>
      <w:r w:rsidRPr="00C839B0">
        <w:rPr>
          <w:rFonts w:hint="eastAsia"/>
          <w:color w:val="000000" w:themeColor="text1"/>
        </w:rPr>
        <w:t>述如下：</w:t>
      </w:r>
      <w:bookmarkEnd w:id="480"/>
      <w:bookmarkEnd w:id="481"/>
      <w:bookmarkEnd w:id="482"/>
      <w:bookmarkEnd w:id="483"/>
      <w:bookmarkEnd w:id="484"/>
      <w:bookmarkEnd w:id="485"/>
      <w:bookmarkEnd w:id="486"/>
      <w:bookmarkEnd w:id="487"/>
      <w:bookmarkEnd w:id="488"/>
      <w:bookmarkEnd w:id="489"/>
    </w:p>
    <w:p w:rsidR="006D0BC4" w:rsidRPr="00C839B0" w:rsidRDefault="003C3292" w:rsidP="00F95976">
      <w:pPr>
        <w:pStyle w:val="4"/>
        <w:rPr>
          <w:color w:val="000000" w:themeColor="text1"/>
        </w:rPr>
      </w:pPr>
      <w:r w:rsidRPr="00C839B0">
        <w:rPr>
          <w:rFonts w:hint="eastAsia"/>
          <w:color w:val="000000" w:themeColor="text1"/>
        </w:rPr>
        <w:t>駐外館處審核學生簽證申請個案時，固可透過文件審查及簽證面談等審核程序儘量阻絕可疑案件，</w:t>
      </w:r>
      <w:proofErr w:type="gramStart"/>
      <w:r w:rsidRPr="00C839B0">
        <w:rPr>
          <w:rFonts w:hint="eastAsia"/>
          <w:color w:val="000000" w:themeColor="text1"/>
        </w:rPr>
        <w:t>惟倘相關</w:t>
      </w:r>
      <w:proofErr w:type="gramEnd"/>
      <w:r w:rsidRPr="00C839B0">
        <w:rPr>
          <w:rFonts w:hint="eastAsia"/>
          <w:color w:val="000000" w:themeColor="text1"/>
        </w:rPr>
        <w:t>申請文件形式具備且面談時口徑一致，入境後是否確實上課、或遭安排不當工讀，實難從境外簽證審查預先查知，</w:t>
      </w:r>
      <w:r w:rsidRPr="00C839B0">
        <w:rPr>
          <w:rFonts w:hint="eastAsia"/>
          <w:b/>
          <w:color w:val="000000" w:themeColor="text1"/>
        </w:rPr>
        <w:t>因此對於學生</w:t>
      </w:r>
      <w:r w:rsidR="00255EDB" w:rsidRPr="00C839B0">
        <w:rPr>
          <w:rFonts w:hint="eastAsia"/>
          <w:b/>
          <w:color w:val="000000" w:themeColor="text1"/>
        </w:rPr>
        <w:t>來</w:t>
      </w:r>
      <w:r w:rsidRPr="00C839B0">
        <w:rPr>
          <w:rFonts w:hint="eastAsia"/>
          <w:b/>
          <w:color w:val="000000" w:themeColor="text1"/>
        </w:rPr>
        <w:t>臺後之行止，建議仍由學校、教育主管機關等確實監督與管理</w:t>
      </w:r>
      <w:r w:rsidRPr="00C839B0">
        <w:rPr>
          <w:rFonts w:hint="eastAsia"/>
          <w:color w:val="000000" w:themeColor="text1"/>
        </w:rPr>
        <w:t>。</w:t>
      </w:r>
    </w:p>
    <w:p w:rsidR="000F2CAD" w:rsidRPr="00C839B0" w:rsidRDefault="000F2CAD" w:rsidP="000F2CAD">
      <w:pPr>
        <w:pStyle w:val="4"/>
        <w:rPr>
          <w:color w:val="000000" w:themeColor="text1"/>
        </w:rPr>
      </w:pPr>
      <w:r w:rsidRPr="00C839B0">
        <w:rPr>
          <w:rFonts w:hint="eastAsia"/>
          <w:color w:val="000000" w:themeColor="text1"/>
        </w:rPr>
        <w:t>就結構性原因而言，查國內大專校院因國內學生來源不足，亟於自國外招收外籍學生，惟因國際教育市場競爭激烈，我國學校本身教學環境與條件是否具競爭力及各校是否有國際招生之能力均影響所招收之對象及過程與結果。因此就根本原因而言，應</w:t>
      </w:r>
      <w:proofErr w:type="gramStart"/>
      <w:r w:rsidRPr="00C839B0">
        <w:rPr>
          <w:rFonts w:hint="eastAsia"/>
          <w:color w:val="000000" w:themeColor="text1"/>
        </w:rPr>
        <w:t>釐</w:t>
      </w:r>
      <w:proofErr w:type="gramEnd"/>
      <w:r w:rsidRPr="00C839B0">
        <w:rPr>
          <w:rFonts w:hint="eastAsia"/>
          <w:color w:val="000000" w:themeColor="text1"/>
        </w:rPr>
        <w:t>清鼓勵招收外籍學生其政策之主要目的為何</w:t>
      </w:r>
      <w:r w:rsidR="006F1AC8" w:rsidRPr="00C839B0">
        <w:rPr>
          <w:rFonts w:hint="eastAsia"/>
          <w:color w:val="000000" w:themeColor="text1"/>
        </w:rPr>
        <w:t>？</w:t>
      </w:r>
      <w:r w:rsidRPr="00C839B0">
        <w:rPr>
          <w:rFonts w:hint="eastAsia"/>
          <w:b/>
          <w:color w:val="000000" w:themeColor="text1"/>
        </w:rPr>
        <w:t>其妥適性如何</w:t>
      </w:r>
      <w:r w:rsidR="006F1AC8" w:rsidRPr="00C839B0">
        <w:rPr>
          <w:rFonts w:hint="eastAsia"/>
          <w:b/>
          <w:color w:val="000000" w:themeColor="text1"/>
        </w:rPr>
        <w:t>？</w:t>
      </w:r>
      <w:r w:rsidRPr="00C839B0">
        <w:rPr>
          <w:rFonts w:hint="eastAsia"/>
          <w:b/>
          <w:color w:val="000000" w:themeColor="text1"/>
        </w:rPr>
        <w:t>究係以質為先，抑或以量取勝？其招收對象之素質標準為何</w:t>
      </w:r>
      <w:r w:rsidR="006F1AC8" w:rsidRPr="00C839B0">
        <w:rPr>
          <w:rFonts w:hint="eastAsia"/>
          <w:b/>
          <w:color w:val="000000" w:themeColor="text1"/>
        </w:rPr>
        <w:t>？</w:t>
      </w:r>
    </w:p>
    <w:p w:rsidR="003C3292" w:rsidRPr="00C839B0" w:rsidRDefault="000F2CAD" w:rsidP="000F2CAD">
      <w:pPr>
        <w:pStyle w:val="4"/>
        <w:rPr>
          <w:color w:val="000000" w:themeColor="text1"/>
        </w:rPr>
      </w:pPr>
      <w:r w:rsidRPr="00C839B0">
        <w:rPr>
          <w:rFonts w:hint="eastAsia"/>
          <w:color w:val="000000" w:themeColor="text1"/>
        </w:rPr>
        <w:t>就制度面而言，媒體所報之血汗學工事</w:t>
      </w:r>
      <w:proofErr w:type="gramStart"/>
      <w:r w:rsidRPr="00C839B0">
        <w:rPr>
          <w:rFonts w:hint="eastAsia"/>
          <w:color w:val="000000" w:themeColor="text1"/>
        </w:rPr>
        <w:t>件均係國內</w:t>
      </w:r>
      <w:proofErr w:type="gramEnd"/>
      <w:r w:rsidRPr="00C839B0">
        <w:rPr>
          <w:rFonts w:hint="eastAsia"/>
          <w:color w:val="000000" w:themeColor="text1"/>
        </w:rPr>
        <w:t>大專校院未依規定招生、安排課程及實習等，為</w:t>
      </w:r>
      <w:proofErr w:type="gramStart"/>
      <w:r w:rsidRPr="00C839B0">
        <w:rPr>
          <w:rFonts w:hint="eastAsia"/>
          <w:color w:val="000000" w:themeColor="text1"/>
        </w:rPr>
        <w:t>防堵類</w:t>
      </w:r>
      <w:proofErr w:type="gramEnd"/>
      <w:r w:rsidRPr="00C839B0">
        <w:rPr>
          <w:rFonts w:hint="eastAsia"/>
          <w:color w:val="000000" w:themeColor="text1"/>
        </w:rPr>
        <w:t>此情事，</w:t>
      </w:r>
      <w:r w:rsidRPr="00C839B0">
        <w:rPr>
          <w:rFonts w:hint="eastAsia"/>
          <w:b/>
          <w:color w:val="000000" w:themeColor="text1"/>
        </w:rPr>
        <w:t>關鍵仍在源頭管控</w:t>
      </w:r>
      <w:r w:rsidRPr="00C839B0">
        <w:rPr>
          <w:rFonts w:hint="eastAsia"/>
          <w:color w:val="000000" w:themeColor="text1"/>
        </w:rPr>
        <w:t>，除應嚴禁學校透過人力仲介招生並由駐外館處教育組落實輔導及監督外，並應在學生入境後落實監督與管理，不定期派員查察相關學校授課與安排實習情形及與學生訪談，並對違規學校</w:t>
      </w:r>
      <w:proofErr w:type="gramStart"/>
      <w:r w:rsidRPr="00C839B0">
        <w:rPr>
          <w:rFonts w:hint="eastAsia"/>
          <w:color w:val="000000" w:themeColor="text1"/>
        </w:rPr>
        <w:t>嚴格</w:t>
      </w:r>
      <w:proofErr w:type="gramEnd"/>
      <w:r w:rsidRPr="00C839B0">
        <w:rPr>
          <w:rFonts w:hint="eastAsia"/>
          <w:color w:val="000000" w:themeColor="text1"/>
        </w:rPr>
        <w:t>議處，方可有效保障外籍學生</w:t>
      </w:r>
      <w:r w:rsidR="00FB4FDA" w:rsidRPr="00C839B0">
        <w:rPr>
          <w:rFonts w:hint="eastAsia"/>
          <w:color w:val="000000" w:themeColor="text1"/>
        </w:rPr>
        <w:t>來</w:t>
      </w:r>
      <w:r w:rsidR="00CF2F9B" w:rsidRPr="00C839B0">
        <w:rPr>
          <w:rFonts w:hint="eastAsia"/>
          <w:color w:val="000000" w:themeColor="text1"/>
        </w:rPr>
        <w:t>臺</w:t>
      </w:r>
      <w:r w:rsidRPr="00C839B0">
        <w:rPr>
          <w:rFonts w:hint="eastAsia"/>
          <w:color w:val="000000" w:themeColor="text1"/>
        </w:rPr>
        <w:t>就學相關權益</w:t>
      </w:r>
      <w:r w:rsidR="00786927" w:rsidRPr="00C839B0">
        <w:rPr>
          <w:rFonts w:hint="eastAsia"/>
          <w:color w:val="000000" w:themeColor="text1"/>
        </w:rPr>
        <w:t>。</w:t>
      </w:r>
    </w:p>
    <w:p w:rsidR="009349D3" w:rsidRPr="00C839B0" w:rsidRDefault="001E2105" w:rsidP="000B0102">
      <w:pPr>
        <w:pStyle w:val="3"/>
        <w:rPr>
          <w:color w:val="000000" w:themeColor="text1"/>
        </w:rPr>
      </w:pPr>
      <w:bookmarkStart w:id="490" w:name="_Toc135059633"/>
      <w:bookmarkStart w:id="491" w:name="_Toc135234946"/>
      <w:bookmarkStart w:id="492" w:name="_Toc135478085"/>
      <w:bookmarkStart w:id="493" w:name="_Toc135837041"/>
      <w:bookmarkStart w:id="494" w:name="_Toc135917164"/>
      <w:bookmarkStart w:id="495" w:name="_Toc136012965"/>
      <w:bookmarkStart w:id="496" w:name="_Toc136433240"/>
      <w:bookmarkStart w:id="497" w:name="_Toc136437745"/>
      <w:bookmarkStart w:id="498" w:name="_Toc136439393"/>
      <w:bookmarkStart w:id="499" w:name="_Toc137027412"/>
      <w:r w:rsidRPr="00C839B0">
        <w:rPr>
          <w:rFonts w:hint="eastAsia"/>
          <w:color w:val="000000" w:themeColor="text1"/>
        </w:rPr>
        <w:lastRenderedPageBreak/>
        <w:t>綜上，</w:t>
      </w:r>
      <w:r w:rsidR="00776AF8" w:rsidRPr="00C839B0">
        <w:rPr>
          <w:rFonts w:hint="eastAsia"/>
          <w:color w:val="000000" w:themeColor="text1"/>
        </w:rPr>
        <w:t>依歷年外交部提供近年查報疑似透仲介之</w:t>
      </w:r>
      <w:proofErr w:type="gramStart"/>
      <w:r w:rsidR="00776AF8" w:rsidRPr="00C839B0">
        <w:rPr>
          <w:rFonts w:hint="eastAsia"/>
          <w:color w:val="000000" w:themeColor="text1"/>
        </w:rPr>
        <w:t>違常僑外</w:t>
      </w:r>
      <w:proofErr w:type="gramEnd"/>
      <w:r w:rsidR="00776AF8" w:rsidRPr="00C839B0">
        <w:rPr>
          <w:rFonts w:hint="eastAsia"/>
          <w:color w:val="000000" w:themeColor="text1"/>
        </w:rPr>
        <w:t>生簽證申請</w:t>
      </w:r>
      <w:proofErr w:type="gramStart"/>
      <w:r w:rsidR="00776AF8" w:rsidRPr="00C839B0">
        <w:rPr>
          <w:rFonts w:hint="eastAsia"/>
          <w:color w:val="000000" w:themeColor="text1"/>
        </w:rPr>
        <w:t>案拒件</w:t>
      </w:r>
      <w:proofErr w:type="gramEnd"/>
      <w:r w:rsidR="00776AF8" w:rsidRPr="00C839B0">
        <w:rPr>
          <w:rFonts w:hint="eastAsia"/>
          <w:color w:val="000000" w:themeColor="text1"/>
        </w:rPr>
        <w:t>情形，</w:t>
      </w:r>
      <w:r w:rsidR="00776AF8" w:rsidRPr="00C839B0">
        <w:rPr>
          <w:rFonts w:hint="eastAsia"/>
          <w:b/>
          <w:color w:val="000000" w:themeColor="text1"/>
        </w:rPr>
        <w:t>計達21</w:t>
      </w:r>
      <w:proofErr w:type="gramStart"/>
      <w:r w:rsidR="00776AF8" w:rsidRPr="00C839B0">
        <w:rPr>
          <w:rFonts w:hint="eastAsia"/>
          <w:b/>
          <w:color w:val="000000" w:themeColor="text1"/>
        </w:rPr>
        <w:t>校次</w:t>
      </w:r>
      <w:proofErr w:type="gramEnd"/>
      <w:r w:rsidR="00776AF8" w:rsidRPr="00C839B0">
        <w:rPr>
          <w:rFonts w:hint="eastAsia"/>
          <w:b/>
          <w:color w:val="000000" w:themeColor="text1"/>
        </w:rPr>
        <w:t>、3</w:t>
      </w:r>
      <w:r w:rsidR="00776AF8" w:rsidRPr="00C839B0">
        <w:rPr>
          <w:b/>
          <w:color w:val="000000" w:themeColor="text1"/>
        </w:rPr>
        <w:t>79</w:t>
      </w:r>
      <w:r w:rsidR="00776AF8" w:rsidRPr="00C839B0">
        <w:rPr>
          <w:rFonts w:hint="eastAsia"/>
          <w:b/>
          <w:color w:val="000000" w:themeColor="text1"/>
        </w:rPr>
        <w:t>人，</w:t>
      </w:r>
      <w:r w:rsidR="00776AF8" w:rsidRPr="00C839B0">
        <w:rPr>
          <w:rFonts w:hint="eastAsia"/>
          <w:color w:val="000000" w:themeColor="text1"/>
        </w:rPr>
        <w:t>約有11</w:t>
      </w:r>
      <w:proofErr w:type="gramStart"/>
      <w:r w:rsidR="00776AF8" w:rsidRPr="00C839B0">
        <w:rPr>
          <w:rFonts w:hint="eastAsia"/>
          <w:color w:val="000000" w:themeColor="text1"/>
        </w:rPr>
        <w:t>校次遭全數拒件</w:t>
      </w:r>
      <w:proofErr w:type="gramEnd"/>
      <w:r w:rsidR="00776AF8" w:rsidRPr="00C839B0">
        <w:rPr>
          <w:rFonts w:hint="eastAsia"/>
          <w:color w:val="000000" w:themeColor="text1"/>
        </w:rPr>
        <w:t>，足見，</w:t>
      </w:r>
      <w:proofErr w:type="gramStart"/>
      <w:r w:rsidR="000B0102" w:rsidRPr="00C839B0">
        <w:rPr>
          <w:rFonts w:hint="eastAsia"/>
          <w:color w:val="000000" w:themeColor="text1"/>
        </w:rPr>
        <w:t>倘非外交部</w:t>
      </w:r>
      <w:proofErr w:type="gramEnd"/>
      <w:r w:rsidR="000B0102" w:rsidRPr="00C839B0">
        <w:rPr>
          <w:rFonts w:hint="eastAsia"/>
          <w:color w:val="000000" w:themeColor="text1"/>
        </w:rPr>
        <w:t>駐外管處積極作為</w:t>
      </w:r>
      <w:r w:rsidR="000B0102" w:rsidRPr="00C839B0">
        <w:rPr>
          <w:rFonts w:hAnsi="標楷體" w:hint="eastAsia"/>
          <w:color w:val="000000" w:themeColor="text1"/>
          <w:szCs w:val="32"/>
        </w:rPr>
        <w:t>有效防範不法，恐將有更多境外生入境後淪為</w:t>
      </w:r>
      <w:proofErr w:type="gramStart"/>
      <w:r w:rsidR="000B0102" w:rsidRPr="00C839B0">
        <w:rPr>
          <w:rFonts w:hAnsi="標楷體" w:hint="eastAsia"/>
          <w:color w:val="000000" w:themeColor="text1"/>
          <w:szCs w:val="32"/>
        </w:rPr>
        <w:t>非法黑工或廉價學工</w:t>
      </w:r>
      <w:proofErr w:type="gramEnd"/>
      <w:r w:rsidR="000B0102" w:rsidRPr="00C839B0">
        <w:rPr>
          <w:rFonts w:hAnsi="標楷體" w:hint="eastAsia"/>
          <w:color w:val="000000" w:themeColor="text1"/>
          <w:szCs w:val="32"/>
        </w:rPr>
        <w:t>。</w:t>
      </w:r>
      <w:r w:rsidR="00776AF8" w:rsidRPr="00C839B0">
        <w:rPr>
          <w:rFonts w:hAnsi="標楷體" w:hint="eastAsia"/>
          <w:color w:val="000000" w:themeColor="text1"/>
          <w:szCs w:val="32"/>
        </w:rPr>
        <w:t>且</w:t>
      </w:r>
      <w:r w:rsidR="00D51493" w:rsidRPr="00C839B0">
        <w:rPr>
          <w:rFonts w:hint="eastAsia"/>
          <w:color w:val="000000" w:themeColor="text1"/>
          <w:szCs w:val="32"/>
        </w:rPr>
        <w:t>外交部歷來就</w:t>
      </w:r>
      <w:r w:rsidR="00D953D2" w:rsidRPr="00C839B0">
        <w:rPr>
          <w:rFonts w:hint="eastAsia"/>
          <w:color w:val="000000" w:themeColor="text1"/>
        </w:rPr>
        <w:t>外籍學生</w:t>
      </w:r>
      <w:r w:rsidR="00D51493" w:rsidRPr="00C839B0">
        <w:rPr>
          <w:rFonts w:hint="eastAsia"/>
          <w:color w:val="000000" w:themeColor="text1"/>
          <w:szCs w:val="32"/>
        </w:rPr>
        <w:t>簽證上發現之疑慮，均主動函請主管機關教育部參處、或建議列入檢討建議名單參考、建議訪查學生等積極作為</w:t>
      </w:r>
      <w:r w:rsidR="00251682" w:rsidRPr="00C839B0">
        <w:rPr>
          <w:rFonts w:hint="eastAsia"/>
          <w:color w:val="000000" w:themeColor="text1"/>
          <w:szCs w:val="32"/>
        </w:rPr>
        <w:t>，</w:t>
      </w:r>
      <w:r w:rsidR="000B0102" w:rsidRPr="00C839B0">
        <w:rPr>
          <w:rFonts w:hint="eastAsia"/>
          <w:color w:val="000000" w:themeColor="text1"/>
        </w:rPr>
        <w:t>足堪相關行政機關參考</w:t>
      </w:r>
      <w:r w:rsidRPr="00C839B0">
        <w:rPr>
          <w:rFonts w:hint="eastAsia"/>
          <w:color w:val="000000" w:themeColor="text1"/>
        </w:rPr>
        <w:t>。</w:t>
      </w:r>
      <w:bookmarkEnd w:id="490"/>
      <w:bookmarkEnd w:id="491"/>
      <w:bookmarkEnd w:id="492"/>
      <w:bookmarkEnd w:id="493"/>
      <w:bookmarkEnd w:id="494"/>
      <w:bookmarkEnd w:id="495"/>
      <w:bookmarkEnd w:id="496"/>
      <w:bookmarkEnd w:id="497"/>
      <w:bookmarkEnd w:id="498"/>
      <w:bookmarkEnd w:id="499"/>
    </w:p>
    <w:p w:rsidR="009A7E10" w:rsidRPr="00C839B0" w:rsidRDefault="009A7E10" w:rsidP="009A7E10">
      <w:pPr>
        <w:pStyle w:val="1"/>
        <w:numPr>
          <w:ilvl w:val="0"/>
          <w:numId w:val="0"/>
        </w:numPr>
        <w:ind w:left="2523" w:hanging="2381"/>
        <w:rPr>
          <w:rFonts w:hint="eastAsia"/>
          <w:color w:val="000000" w:themeColor="text1"/>
        </w:rPr>
        <w:sectPr w:rsidR="009A7E10" w:rsidRPr="00C839B0" w:rsidSect="008872C3">
          <w:footerReference w:type="default" r:id="rId11"/>
          <w:pgSz w:w="11906" w:h="16838" w:code="9"/>
          <w:pgMar w:top="1701" w:right="1418" w:bottom="1418" w:left="1418" w:header="851" w:footer="851" w:gutter="227"/>
          <w:cols w:space="425"/>
          <w:docGrid w:type="linesAndChars" w:linePitch="457" w:charSpace="4127"/>
        </w:sectPr>
      </w:pPr>
    </w:p>
    <w:p w:rsidR="009A7E10" w:rsidRPr="00C839B0" w:rsidRDefault="009A7E10" w:rsidP="009A7E10">
      <w:pPr>
        <w:pStyle w:val="1"/>
        <w:ind w:left="2381"/>
        <w:rPr>
          <w:color w:val="000000" w:themeColor="text1"/>
        </w:rPr>
      </w:pPr>
      <w:bookmarkStart w:id="500" w:name="_Toc109652905"/>
      <w:bookmarkStart w:id="501" w:name="_Toc137027413"/>
      <w:r w:rsidRPr="00C839B0">
        <w:rPr>
          <w:rFonts w:hint="eastAsia"/>
          <w:color w:val="000000" w:themeColor="text1"/>
        </w:rPr>
        <w:lastRenderedPageBreak/>
        <w:t>處理辦法</w:t>
      </w:r>
      <w:bookmarkEnd w:id="500"/>
      <w:bookmarkEnd w:id="501"/>
    </w:p>
    <w:p w:rsidR="00FF7DF7" w:rsidRPr="00C839B0" w:rsidRDefault="009A7E10" w:rsidP="009A7E10">
      <w:pPr>
        <w:pStyle w:val="2"/>
        <w:ind w:left="1021"/>
        <w:rPr>
          <w:color w:val="000000" w:themeColor="text1"/>
        </w:rPr>
      </w:pPr>
      <w:bookmarkStart w:id="502" w:name="_Toc109294728"/>
      <w:bookmarkStart w:id="503" w:name="_Toc134717718"/>
      <w:bookmarkStart w:id="504" w:name="_Toc135059635"/>
      <w:bookmarkStart w:id="505" w:name="_Toc135234948"/>
      <w:bookmarkStart w:id="506" w:name="_Toc135478087"/>
      <w:bookmarkStart w:id="507" w:name="_Toc135837043"/>
      <w:bookmarkStart w:id="508" w:name="_Toc135917166"/>
      <w:bookmarkStart w:id="509" w:name="_Toc136012967"/>
      <w:bookmarkStart w:id="510" w:name="_Toc136433242"/>
      <w:bookmarkStart w:id="511" w:name="_Toc136437747"/>
      <w:bookmarkStart w:id="512" w:name="_Toc136439395"/>
      <w:bookmarkStart w:id="513" w:name="_Toc137027414"/>
      <w:bookmarkStart w:id="514" w:name="_Toc109306785"/>
      <w:bookmarkStart w:id="515" w:name="_Toc524902735"/>
      <w:bookmarkStart w:id="516" w:name="_Toc525066149"/>
      <w:bookmarkStart w:id="517" w:name="_Toc525070840"/>
      <w:bookmarkStart w:id="518" w:name="_Toc525938380"/>
      <w:bookmarkStart w:id="519" w:name="_Toc525939228"/>
      <w:bookmarkStart w:id="520" w:name="_Toc525939733"/>
      <w:bookmarkStart w:id="521" w:name="_Toc529218273"/>
      <w:bookmarkStart w:id="522" w:name="_Toc529222690"/>
      <w:bookmarkStart w:id="523" w:name="_Toc529223112"/>
      <w:bookmarkStart w:id="524" w:name="_Toc529223863"/>
      <w:bookmarkStart w:id="525" w:name="_Toc529228266"/>
      <w:bookmarkEnd w:id="502"/>
      <w:r w:rsidRPr="00C839B0">
        <w:rPr>
          <w:rFonts w:hint="eastAsia"/>
          <w:color w:val="000000" w:themeColor="text1"/>
        </w:rPr>
        <w:t>調查意見</w:t>
      </w:r>
      <w:r w:rsidR="00A67BB2" w:rsidRPr="00C839B0">
        <w:rPr>
          <w:rFonts w:hint="eastAsia"/>
          <w:color w:val="000000" w:themeColor="text1"/>
        </w:rPr>
        <w:t>一</w:t>
      </w:r>
      <w:r w:rsidR="0007082E" w:rsidRPr="00C839B0">
        <w:rPr>
          <w:rFonts w:hint="eastAsia"/>
          <w:color w:val="000000" w:themeColor="text1"/>
        </w:rPr>
        <w:t>至</w:t>
      </w:r>
      <w:r w:rsidR="00F75EA5" w:rsidRPr="00C839B0">
        <w:rPr>
          <w:rFonts w:hint="eastAsia"/>
          <w:color w:val="000000" w:themeColor="text1"/>
        </w:rPr>
        <w:t>三</w:t>
      </w:r>
      <w:r w:rsidR="00FF7DF7" w:rsidRPr="00C839B0">
        <w:rPr>
          <w:rFonts w:hint="eastAsia"/>
          <w:color w:val="000000" w:themeColor="text1"/>
        </w:rPr>
        <w:t>，提案糾正教育部。</w:t>
      </w:r>
      <w:bookmarkEnd w:id="503"/>
      <w:bookmarkEnd w:id="504"/>
      <w:bookmarkEnd w:id="505"/>
      <w:bookmarkEnd w:id="506"/>
      <w:bookmarkEnd w:id="507"/>
      <w:bookmarkEnd w:id="508"/>
      <w:bookmarkEnd w:id="509"/>
      <w:bookmarkEnd w:id="510"/>
      <w:bookmarkEnd w:id="511"/>
      <w:bookmarkEnd w:id="512"/>
      <w:bookmarkEnd w:id="513"/>
      <w:r w:rsidR="00447887" w:rsidRPr="00C839B0">
        <w:rPr>
          <w:rFonts w:hint="eastAsia"/>
          <w:color w:val="000000" w:themeColor="text1"/>
        </w:rPr>
        <w:t xml:space="preserve"> </w:t>
      </w:r>
    </w:p>
    <w:p w:rsidR="002773D1" w:rsidRPr="00C839B0" w:rsidRDefault="00476E20" w:rsidP="009A7E10">
      <w:pPr>
        <w:pStyle w:val="2"/>
        <w:ind w:left="1021"/>
        <w:rPr>
          <w:color w:val="000000" w:themeColor="text1"/>
        </w:rPr>
      </w:pPr>
      <w:bookmarkStart w:id="526" w:name="_Toc134717719"/>
      <w:bookmarkStart w:id="527" w:name="_Toc135059636"/>
      <w:bookmarkStart w:id="528" w:name="_Toc135234949"/>
      <w:bookmarkStart w:id="529" w:name="_Toc135478088"/>
      <w:bookmarkStart w:id="530" w:name="_Toc135837044"/>
      <w:bookmarkStart w:id="531" w:name="_Toc135917167"/>
      <w:bookmarkStart w:id="532" w:name="_Toc136012968"/>
      <w:bookmarkStart w:id="533" w:name="_Toc136433243"/>
      <w:bookmarkStart w:id="534" w:name="_Toc136437748"/>
      <w:bookmarkStart w:id="535" w:name="_Toc136439396"/>
      <w:bookmarkStart w:id="536" w:name="_Toc137027415"/>
      <w:r w:rsidRPr="00C839B0">
        <w:rPr>
          <w:rFonts w:hint="eastAsia"/>
          <w:color w:val="000000" w:themeColor="text1"/>
        </w:rPr>
        <w:t>調查意見</w:t>
      </w:r>
      <w:r w:rsidR="004621B2" w:rsidRPr="00C839B0">
        <w:rPr>
          <w:rFonts w:hint="eastAsia"/>
          <w:color w:val="000000" w:themeColor="text1"/>
        </w:rPr>
        <w:t>一、</w:t>
      </w:r>
      <w:r w:rsidRPr="00C839B0">
        <w:rPr>
          <w:rFonts w:hint="eastAsia"/>
          <w:color w:val="000000" w:themeColor="text1"/>
        </w:rPr>
        <w:t>四，提案糾正勞動部</w:t>
      </w:r>
      <w:r w:rsidR="005845FA" w:rsidRPr="00C839B0">
        <w:rPr>
          <w:rFonts w:hint="eastAsia"/>
          <w:color w:val="000000" w:themeColor="text1"/>
        </w:rPr>
        <w:t>。</w:t>
      </w:r>
      <w:bookmarkEnd w:id="526"/>
      <w:bookmarkEnd w:id="527"/>
      <w:bookmarkEnd w:id="528"/>
      <w:bookmarkEnd w:id="529"/>
      <w:bookmarkEnd w:id="530"/>
      <w:bookmarkEnd w:id="531"/>
      <w:bookmarkEnd w:id="532"/>
      <w:bookmarkEnd w:id="533"/>
      <w:bookmarkEnd w:id="534"/>
      <w:bookmarkEnd w:id="535"/>
      <w:bookmarkEnd w:id="536"/>
    </w:p>
    <w:p w:rsidR="0004708C" w:rsidRPr="00C839B0" w:rsidRDefault="0004708C" w:rsidP="009A7E10">
      <w:pPr>
        <w:pStyle w:val="2"/>
        <w:ind w:left="1021"/>
        <w:rPr>
          <w:color w:val="000000" w:themeColor="text1"/>
        </w:rPr>
      </w:pPr>
      <w:bookmarkStart w:id="537" w:name="_Toc134717720"/>
      <w:bookmarkStart w:id="538" w:name="_Toc135059637"/>
      <w:bookmarkStart w:id="539" w:name="_Toc135234950"/>
      <w:bookmarkStart w:id="540" w:name="_Toc135478089"/>
      <w:bookmarkStart w:id="541" w:name="_Toc135837045"/>
      <w:bookmarkStart w:id="542" w:name="_Toc135917168"/>
      <w:bookmarkStart w:id="543" w:name="_Toc136012969"/>
      <w:bookmarkStart w:id="544" w:name="_Toc136433244"/>
      <w:bookmarkStart w:id="545" w:name="_Toc136437749"/>
      <w:bookmarkStart w:id="546" w:name="_Toc136439397"/>
      <w:bookmarkStart w:id="547" w:name="_Toc137027416"/>
      <w:r w:rsidRPr="00C839B0">
        <w:rPr>
          <w:rFonts w:hint="eastAsia"/>
          <w:color w:val="000000" w:themeColor="text1"/>
        </w:rPr>
        <w:t>調查意見五，提案糾正</w:t>
      </w:r>
      <w:r w:rsidR="00C6235E" w:rsidRPr="00C839B0">
        <w:rPr>
          <w:rFonts w:hint="eastAsia"/>
          <w:color w:val="000000" w:themeColor="text1"/>
        </w:rPr>
        <w:t>內政</w:t>
      </w:r>
      <w:r w:rsidRPr="00C839B0">
        <w:rPr>
          <w:rFonts w:hint="eastAsia"/>
          <w:color w:val="000000" w:themeColor="text1"/>
        </w:rPr>
        <w:t>部</w:t>
      </w:r>
      <w:r w:rsidR="00B711C9" w:rsidRPr="00C839B0">
        <w:rPr>
          <w:rFonts w:hint="eastAsia"/>
          <w:color w:val="000000" w:themeColor="text1"/>
        </w:rPr>
        <w:t>移民署</w:t>
      </w:r>
      <w:r w:rsidR="007D12A1" w:rsidRPr="00C839B0">
        <w:rPr>
          <w:rFonts w:hint="eastAsia"/>
          <w:color w:val="000000" w:themeColor="text1"/>
        </w:rPr>
        <w:t>。</w:t>
      </w:r>
      <w:bookmarkEnd w:id="537"/>
      <w:bookmarkEnd w:id="538"/>
      <w:bookmarkEnd w:id="539"/>
      <w:bookmarkEnd w:id="540"/>
      <w:bookmarkEnd w:id="541"/>
      <w:bookmarkEnd w:id="542"/>
      <w:bookmarkEnd w:id="543"/>
      <w:bookmarkEnd w:id="544"/>
      <w:bookmarkEnd w:id="545"/>
      <w:bookmarkEnd w:id="546"/>
      <w:bookmarkEnd w:id="547"/>
    </w:p>
    <w:p w:rsidR="009A7E10" w:rsidRPr="00C839B0" w:rsidRDefault="00E2079B" w:rsidP="009A7E10">
      <w:pPr>
        <w:pStyle w:val="2"/>
        <w:ind w:left="1021"/>
        <w:rPr>
          <w:color w:val="000000" w:themeColor="text1"/>
        </w:rPr>
      </w:pPr>
      <w:bookmarkStart w:id="548" w:name="_Toc134717721"/>
      <w:bookmarkStart w:id="549" w:name="_Toc135059638"/>
      <w:bookmarkStart w:id="550" w:name="_Toc135234951"/>
      <w:bookmarkStart w:id="551" w:name="_Toc135478090"/>
      <w:bookmarkStart w:id="552" w:name="_Toc135837046"/>
      <w:bookmarkStart w:id="553" w:name="_Toc135917169"/>
      <w:bookmarkStart w:id="554" w:name="_Toc136012970"/>
      <w:bookmarkStart w:id="555" w:name="_Toc136433245"/>
      <w:bookmarkStart w:id="556" w:name="_Toc136437750"/>
      <w:bookmarkStart w:id="557" w:name="_Toc136439398"/>
      <w:bookmarkStart w:id="558" w:name="_Toc137027417"/>
      <w:r w:rsidRPr="00C839B0">
        <w:rPr>
          <w:rFonts w:hint="eastAsia"/>
          <w:color w:val="000000" w:themeColor="text1"/>
        </w:rPr>
        <w:t>調查意見六</w:t>
      </w:r>
      <w:r w:rsidR="009A7E10" w:rsidRPr="00C839B0">
        <w:rPr>
          <w:rFonts w:hint="eastAsia"/>
          <w:color w:val="000000" w:themeColor="text1"/>
        </w:rPr>
        <w:t>，函請教育部</w:t>
      </w:r>
      <w:r w:rsidR="002F27E5" w:rsidRPr="00C839B0">
        <w:rPr>
          <w:rFonts w:hint="eastAsia"/>
          <w:color w:val="000000" w:themeColor="text1"/>
        </w:rPr>
        <w:t>確實檢討改進</w:t>
      </w:r>
      <w:proofErr w:type="gramStart"/>
      <w:r w:rsidR="002F27E5" w:rsidRPr="00C839B0">
        <w:rPr>
          <w:rFonts w:hint="eastAsia"/>
          <w:color w:val="000000" w:themeColor="text1"/>
        </w:rPr>
        <w:t>見復</w:t>
      </w:r>
      <w:r w:rsidR="009A7E10" w:rsidRPr="00C839B0">
        <w:rPr>
          <w:rFonts w:hint="eastAsia"/>
          <w:color w:val="000000" w:themeColor="text1"/>
        </w:rPr>
        <w:t>。</w:t>
      </w:r>
      <w:bookmarkEnd w:id="514"/>
      <w:bookmarkEnd w:id="548"/>
      <w:bookmarkEnd w:id="549"/>
      <w:bookmarkEnd w:id="550"/>
      <w:bookmarkEnd w:id="551"/>
      <w:bookmarkEnd w:id="552"/>
      <w:bookmarkEnd w:id="553"/>
      <w:bookmarkEnd w:id="554"/>
      <w:bookmarkEnd w:id="555"/>
      <w:bookmarkEnd w:id="556"/>
      <w:bookmarkEnd w:id="557"/>
      <w:bookmarkEnd w:id="558"/>
      <w:proofErr w:type="gramEnd"/>
    </w:p>
    <w:p w:rsidR="002A0548" w:rsidRPr="00C839B0" w:rsidRDefault="002A0548" w:rsidP="009A7E10">
      <w:pPr>
        <w:pStyle w:val="2"/>
        <w:ind w:left="1021"/>
        <w:rPr>
          <w:color w:val="000000" w:themeColor="text1"/>
        </w:rPr>
      </w:pPr>
      <w:bookmarkStart w:id="559" w:name="_Toc134717722"/>
      <w:bookmarkStart w:id="560" w:name="_Toc135059639"/>
      <w:bookmarkStart w:id="561" w:name="_Toc135234952"/>
      <w:bookmarkStart w:id="562" w:name="_Toc135478091"/>
      <w:bookmarkStart w:id="563" w:name="_Toc135837047"/>
      <w:bookmarkStart w:id="564" w:name="_Toc135917170"/>
      <w:bookmarkStart w:id="565" w:name="_Toc136012971"/>
      <w:bookmarkStart w:id="566" w:name="_Toc136433246"/>
      <w:bookmarkStart w:id="567" w:name="_Toc136437751"/>
      <w:bookmarkStart w:id="568" w:name="_Toc136439399"/>
      <w:bookmarkStart w:id="569" w:name="_Toc137027418"/>
      <w:r w:rsidRPr="00C839B0">
        <w:rPr>
          <w:rFonts w:hint="eastAsia"/>
          <w:color w:val="000000" w:themeColor="text1"/>
        </w:rPr>
        <w:t>調查意見七，函請外交部參</w:t>
      </w:r>
      <w:r w:rsidR="00921993" w:rsidRPr="00C839B0">
        <w:rPr>
          <w:rFonts w:hint="eastAsia"/>
          <w:color w:val="000000" w:themeColor="text1"/>
        </w:rPr>
        <w:t>處</w:t>
      </w:r>
      <w:r w:rsidR="00FE6373" w:rsidRPr="00C839B0">
        <w:rPr>
          <w:rFonts w:hint="eastAsia"/>
          <w:color w:val="000000" w:themeColor="text1"/>
        </w:rPr>
        <w:t>。</w:t>
      </w:r>
      <w:bookmarkEnd w:id="559"/>
      <w:bookmarkEnd w:id="560"/>
      <w:bookmarkEnd w:id="561"/>
      <w:bookmarkEnd w:id="562"/>
      <w:bookmarkEnd w:id="563"/>
      <w:bookmarkEnd w:id="564"/>
      <w:bookmarkEnd w:id="565"/>
      <w:bookmarkEnd w:id="566"/>
      <w:bookmarkEnd w:id="567"/>
      <w:bookmarkEnd w:id="568"/>
      <w:bookmarkEnd w:id="569"/>
    </w:p>
    <w:p w:rsidR="00D04A4E" w:rsidRPr="00C839B0" w:rsidRDefault="00D04A4E" w:rsidP="009A7E10">
      <w:pPr>
        <w:pStyle w:val="2"/>
        <w:ind w:left="1021"/>
        <w:rPr>
          <w:color w:val="000000" w:themeColor="text1"/>
        </w:rPr>
      </w:pPr>
      <w:bookmarkStart w:id="570" w:name="_Toc134717723"/>
      <w:bookmarkStart w:id="571" w:name="_Toc135059640"/>
      <w:bookmarkStart w:id="572" w:name="_Toc135234953"/>
      <w:bookmarkStart w:id="573" w:name="_Toc135478092"/>
      <w:bookmarkStart w:id="574" w:name="_Toc135837048"/>
      <w:bookmarkStart w:id="575" w:name="_Toc135917171"/>
      <w:bookmarkStart w:id="576" w:name="_Toc136012972"/>
      <w:bookmarkStart w:id="577" w:name="_Toc136433247"/>
      <w:bookmarkStart w:id="578" w:name="_Toc136437752"/>
      <w:bookmarkStart w:id="579" w:name="_Toc136439400"/>
      <w:bookmarkStart w:id="580" w:name="_Toc137027419"/>
      <w:r w:rsidRPr="00C839B0">
        <w:rPr>
          <w:rFonts w:hint="eastAsia"/>
          <w:color w:val="000000" w:themeColor="text1"/>
        </w:rPr>
        <w:t>調查意</w:t>
      </w:r>
      <w:r w:rsidR="00C47089" w:rsidRPr="00C839B0">
        <w:rPr>
          <w:rFonts w:hint="eastAsia"/>
          <w:color w:val="000000" w:themeColor="text1"/>
        </w:rPr>
        <w:t>見</w:t>
      </w:r>
      <w:r w:rsidRPr="00C839B0">
        <w:rPr>
          <w:rFonts w:hint="eastAsia"/>
          <w:color w:val="000000" w:themeColor="text1"/>
        </w:rPr>
        <w:t>，</w:t>
      </w:r>
      <w:r w:rsidR="00D62902" w:rsidRPr="00C839B0">
        <w:rPr>
          <w:rFonts w:hint="eastAsia"/>
          <w:color w:val="000000" w:themeColor="text1"/>
        </w:rPr>
        <w:t>（密）</w:t>
      </w:r>
      <w:r w:rsidRPr="00C839B0">
        <w:rPr>
          <w:rFonts w:hint="eastAsia"/>
          <w:color w:val="000000" w:themeColor="text1"/>
        </w:rPr>
        <w:t>函復陳訴人。</w:t>
      </w:r>
      <w:bookmarkEnd w:id="570"/>
      <w:bookmarkEnd w:id="571"/>
      <w:bookmarkEnd w:id="572"/>
      <w:bookmarkEnd w:id="573"/>
      <w:bookmarkEnd w:id="574"/>
      <w:bookmarkEnd w:id="575"/>
      <w:bookmarkEnd w:id="576"/>
      <w:bookmarkEnd w:id="577"/>
      <w:bookmarkEnd w:id="578"/>
      <w:bookmarkEnd w:id="579"/>
      <w:bookmarkEnd w:id="580"/>
    </w:p>
    <w:bookmarkEnd w:id="515"/>
    <w:bookmarkEnd w:id="516"/>
    <w:bookmarkEnd w:id="517"/>
    <w:bookmarkEnd w:id="518"/>
    <w:bookmarkEnd w:id="519"/>
    <w:bookmarkEnd w:id="520"/>
    <w:bookmarkEnd w:id="521"/>
    <w:bookmarkEnd w:id="522"/>
    <w:bookmarkEnd w:id="523"/>
    <w:bookmarkEnd w:id="524"/>
    <w:bookmarkEnd w:id="525"/>
    <w:p w:rsidR="009A7E10" w:rsidRPr="00C839B0" w:rsidRDefault="009A7E10" w:rsidP="009A7E10">
      <w:pPr>
        <w:pStyle w:val="aa"/>
        <w:spacing w:beforeLines="50" w:before="228" w:afterLines="100" w:after="457"/>
        <w:ind w:leftChars="1100" w:left="3742"/>
        <w:rPr>
          <w:b w:val="0"/>
          <w:bCs/>
          <w:snapToGrid/>
          <w:color w:val="000000" w:themeColor="text1"/>
          <w:spacing w:val="12"/>
          <w:kern w:val="0"/>
          <w:sz w:val="40"/>
        </w:rPr>
      </w:pPr>
      <w:r w:rsidRPr="00C839B0">
        <w:rPr>
          <w:rFonts w:hint="eastAsia"/>
          <w:b w:val="0"/>
          <w:bCs/>
          <w:snapToGrid/>
          <w:color w:val="000000" w:themeColor="text1"/>
          <w:spacing w:val="12"/>
          <w:kern w:val="0"/>
          <w:sz w:val="40"/>
        </w:rPr>
        <w:t>調查委員：</w:t>
      </w:r>
      <w:r w:rsidR="00BC66FD" w:rsidRPr="00C839B0">
        <w:rPr>
          <w:rFonts w:hint="eastAsia"/>
          <w:b w:val="0"/>
          <w:bCs/>
          <w:snapToGrid/>
          <w:color w:val="000000" w:themeColor="text1"/>
          <w:spacing w:val="12"/>
          <w:kern w:val="0"/>
          <w:sz w:val="40"/>
        </w:rPr>
        <w:t>王美玉</w:t>
      </w:r>
    </w:p>
    <w:p w:rsidR="009A7E10" w:rsidRPr="00C839B0" w:rsidRDefault="00213D0A" w:rsidP="009A7E10">
      <w:pPr>
        <w:pStyle w:val="aa"/>
        <w:spacing w:beforeLines="50" w:before="228" w:afterLines="100" w:after="457"/>
        <w:ind w:leftChars="1100" w:left="3742"/>
        <w:rPr>
          <w:b w:val="0"/>
          <w:bCs/>
          <w:snapToGrid/>
          <w:color w:val="000000" w:themeColor="text1"/>
          <w:spacing w:val="12"/>
          <w:kern w:val="0"/>
          <w:sz w:val="40"/>
        </w:rPr>
      </w:pPr>
      <w:r w:rsidRPr="00C839B0">
        <w:rPr>
          <w:rFonts w:hint="eastAsia"/>
          <w:b w:val="0"/>
          <w:bCs/>
          <w:snapToGrid/>
          <w:color w:val="000000" w:themeColor="text1"/>
          <w:spacing w:val="12"/>
          <w:kern w:val="0"/>
          <w:sz w:val="40"/>
        </w:rPr>
        <w:t xml:space="preserve">          王幼</w:t>
      </w:r>
      <w:r w:rsidR="00B17A79">
        <w:rPr>
          <w:rFonts w:hint="eastAsia"/>
          <w:b w:val="0"/>
          <w:bCs/>
          <w:snapToGrid/>
          <w:color w:val="000000" w:themeColor="text1"/>
          <w:spacing w:val="12"/>
          <w:kern w:val="0"/>
          <w:sz w:val="40"/>
        </w:rPr>
        <w:t>玲</w:t>
      </w:r>
    </w:p>
    <w:p w:rsidR="009A7E10" w:rsidRPr="00C839B0" w:rsidRDefault="00213D0A" w:rsidP="009A7E10">
      <w:pPr>
        <w:pStyle w:val="aa"/>
        <w:spacing w:beforeLines="50" w:before="228" w:afterLines="100" w:after="457"/>
        <w:ind w:leftChars="1100" w:left="3742"/>
        <w:rPr>
          <w:b w:val="0"/>
          <w:bCs/>
          <w:snapToGrid/>
          <w:color w:val="000000" w:themeColor="text1"/>
          <w:spacing w:val="12"/>
          <w:kern w:val="0"/>
          <w:sz w:val="40"/>
        </w:rPr>
      </w:pPr>
      <w:r w:rsidRPr="00C839B0">
        <w:rPr>
          <w:rFonts w:hint="eastAsia"/>
          <w:b w:val="0"/>
          <w:bCs/>
          <w:snapToGrid/>
          <w:color w:val="000000" w:themeColor="text1"/>
          <w:spacing w:val="12"/>
          <w:kern w:val="0"/>
          <w:sz w:val="40"/>
        </w:rPr>
        <w:t xml:space="preserve">          葉大華</w:t>
      </w:r>
    </w:p>
    <w:p w:rsidR="009A7E10" w:rsidRPr="00C839B0" w:rsidRDefault="009A7E10" w:rsidP="009A7E10">
      <w:pPr>
        <w:pStyle w:val="aa"/>
        <w:spacing w:before="0" w:after="0"/>
        <w:ind w:leftChars="1100" w:left="3742"/>
        <w:rPr>
          <w:rFonts w:ascii="Times New Roman"/>
          <w:b w:val="0"/>
          <w:bCs/>
          <w:snapToGrid/>
          <w:color w:val="000000" w:themeColor="text1"/>
          <w:spacing w:val="0"/>
          <w:kern w:val="0"/>
          <w:sz w:val="40"/>
        </w:rPr>
      </w:pPr>
    </w:p>
    <w:p w:rsidR="00BC66FD" w:rsidRPr="00C839B0" w:rsidRDefault="00BC66FD" w:rsidP="009A7E10">
      <w:pPr>
        <w:pStyle w:val="aa"/>
        <w:spacing w:before="0" w:after="0"/>
        <w:ind w:leftChars="1100" w:left="3742"/>
        <w:rPr>
          <w:rFonts w:ascii="Times New Roman" w:hint="eastAsia"/>
          <w:b w:val="0"/>
          <w:bCs/>
          <w:snapToGrid/>
          <w:color w:val="000000" w:themeColor="text1"/>
          <w:spacing w:val="0"/>
          <w:kern w:val="0"/>
          <w:sz w:val="40"/>
        </w:rPr>
      </w:pPr>
    </w:p>
    <w:sectPr w:rsidR="00BC66FD" w:rsidRPr="00C839B0" w:rsidSect="008872C3">
      <w:pgSz w:w="11906" w:h="16838"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6EA" w:rsidRDefault="001E06EA">
      <w:r>
        <w:separator/>
      </w:r>
    </w:p>
  </w:endnote>
  <w:endnote w:type="continuationSeparator" w:id="0">
    <w:p w:rsidR="001E06EA" w:rsidRDefault="001E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F79" w:rsidRDefault="00780F79">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47</w:t>
    </w:r>
    <w:r>
      <w:rPr>
        <w:rStyle w:val="ac"/>
        <w:sz w:val="24"/>
      </w:rPr>
      <w:fldChar w:fldCharType="end"/>
    </w:r>
  </w:p>
  <w:p w:rsidR="00780F79" w:rsidRDefault="00780F7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6EA" w:rsidRDefault="001E06EA">
      <w:r>
        <w:separator/>
      </w:r>
    </w:p>
  </w:footnote>
  <w:footnote w:type="continuationSeparator" w:id="0">
    <w:p w:rsidR="001E06EA" w:rsidRDefault="001E06EA">
      <w:r>
        <w:continuationSeparator/>
      </w:r>
    </w:p>
  </w:footnote>
  <w:footnote w:id="1">
    <w:p w:rsidR="00780F79" w:rsidRPr="00C839B0" w:rsidRDefault="00780F79">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本調查報告以民國紀年，如有涉外事務及國際比較事項則以公元紀年。</w:t>
      </w:r>
    </w:p>
  </w:footnote>
  <w:footnote w:id="2">
    <w:p w:rsidR="00780F79" w:rsidRPr="00C839B0" w:rsidRDefault="00780F79" w:rsidP="006E5487">
      <w:pPr>
        <w:pStyle w:val="aff"/>
        <w:ind w:left="150" w:hangingChars="68" w:hanging="150"/>
        <w:jc w:val="both"/>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勞動部1</w:t>
      </w:r>
      <w:r w:rsidRPr="00C839B0">
        <w:rPr>
          <w:color w:val="000000" w:themeColor="text1"/>
        </w:rPr>
        <w:t>11</w:t>
      </w:r>
      <w:r w:rsidRPr="00C839B0">
        <w:rPr>
          <w:rFonts w:hint="eastAsia"/>
          <w:color w:val="000000" w:themeColor="text1"/>
        </w:rPr>
        <w:t>年7月11日</w:t>
      </w:r>
      <w:proofErr w:type="gramStart"/>
      <w:r w:rsidRPr="00C839B0">
        <w:rPr>
          <w:rFonts w:hint="eastAsia"/>
          <w:color w:val="000000" w:themeColor="text1"/>
        </w:rPr>
        <w:t>勞動發管字</w:t>
      </w:r>
      <w:proofErr w:type="gramEnd"/>
      <w:r w:rsidRPr="00C839B0">
        <w:rPr>
          <w:rFonts w:hint="eastAsia"/>
          <w:color w:val="000000" w:themeColor="text1"/>
        </w:rPr>
        <w:t>第1</w:t>
      </w:r>
      <w:r w:rsidRPr="00C839B0">
        <w:rPr>
          <w:color w:val="000000" w:themeColor="text1"/>
        </w:rPr>
        <w:t>110511648</w:t>
      </w:r>
      <w:r w:rsidRPr="00C839B0">
        <w:rPr>
          <w:rFonts w:hint="eastAsia"/>
          <w:color w:val="000000" w:themeColor="text1"/>
        </w:rPr>
        <w:t>號函、教育部11</w:t>
      </w:r>
      <w:r w:rsidRPr="00C839B0">
        <w:rPr>
          <w:color w:val="000000" w:themeColor="text1"/>
        </w:rPr>
        <w:t>1</w:t>
      </w:r>
      <w:r w:rsidRPr="00C839B0">
        <w:rPr>
          <w:rFonts w:hint="eastAsia"/>
          <w:color w:val="000000" w:themeColor="text1"/>
        </w:rPr>
        <w:t>年7月2</w:t>
      </w:r>
      <w:r w:rsidRPr="00C839B0">
        <w:rPr>
          <w:color w:val="000000" w:themeColor="text1"/>
        </w:rPr>
        <w:t>1</w:t>
      </w:r>
      <w:r w:rsidRPr="00C839B0">
        <w:rPr>
          <w:rFonts w:hint="eastAsia"/>
          <w:color w:val="000000" w:themeColor="text1"/>
        </w:rPr>
        <w:t>日</w:t>
      </w:r>
      <w:proofErr w:type="gramStart"/>
      <w:r w:rsidRPr="00C839B0">
        <w:rPr>
          <w:rFonts w:hint="eastAsia"/>
          <w:color w:val="000000" w:themeColor="text1"/>
        </w:rPr>
        <w:t>臺教技</w:t>
      </w:r>
      <w:proofErr w:type="gramEnd"/>
      <w:r w:rsidRPr="00C839B0">
        <w:rPr>
          <w:rFonts w:hint="eastAsia"/>
          <w:color w:val="000000" w:themeColor="text1"/>
        </w:rPr>
        <w:t>(四)字第11006</w:t>
      </w:r>
      <w:r w:rsidRPr="00C839B0">
        <w:rPr>
          <w:color w:val="000000" w:themeColor="text1"/>
        </w:rPr>
        <w:t>7975</w:t>
      </w:r>
      <w:r w:rsidRPr="00C839B0">
        <w:rPr>
          <w:rFonts w:hint="eastAsia"/>
          <w:color w:val="000000" w:themeColor="text1"/>
        </w:rPr>
        <w:t>號函、110年8月4日</w:t>
      </w:r>
      <w:proofErr w:type="gramStart"/>
      <w:r w:rsidRPr="00C839B0">
        <w:rPr>
          <w:rFonts w:hAnsi="標楷體" w:hint="eastAsia"/>
          <w:color w:val="000000" w:themeColor="text1"/>
        </w:rPr>
        <w:t>臺教技</w:t>
      </w:r>
      <w:proofErr w:type="gramEnd"/>
      <w:r w:rsidRPr="00C839B0">
        <w:rPr>
          <w:rFonts w:hAnsi="標楷體" w:hint="eastAsia"/>
          <w:color w:val="000000" w:themeColor="text1"/>
        </w:rPr>
        <w:t>(二)字第1100090478號</w:t>
      </w:r>
      <w:r w:rsidRPr="00C839B0">
        <w:rPr>
          <w:rFonts w:hint="eastAsia"/>
          <w:color w:val="000000" w:themeColor="text1"/>
        </w:rPr>
        <w:t>函；外交部111年6月9日</w:t>
      </w:r>
      <w:proofErr w:type="gramStart"/>
      <w:r w:rsidRPr="00C839B0">
        <w:rPr>
          <w:rFonts w:hint="eastAsia"/>
          <w:color w:val="000000" w:themeColor="text1"/>
        </w:rPr>
        <w:t>外亞非南字</w:t>
      </w:r>
      <w:proofErr w:type="gramEnd"/>
      <w:r w:rsidRPr="00C839B0">
        <w:rPr>
          <w:rFonts w:hint="eastAsia"/>
          <w:color w:val="000000" w:themeColor="text1"/>
        </w:rPr>
        <w:t>第111700948號函。</w:t>
      </w:r>
    </w:p>
  </w:footnote>
  <w:footnote w:id="3">
    <w:p w:rsidR="00780F79" w:rsidRPr="00C839B0" w:rsidRDefault="00780F79" w:rsidP="006E5487">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教育部政務次長劉孟奇因公務請假。</w:t>
      </w:r>
    </w:p>
  </w:footnote>
  <w:footnote w:id="4">
    <w:p w:rsidR="00780F79" w:rsidRPr="00C839B0" w:rsidRDefault="00780F79" w:rsidP="00C7452E">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本院108年1月10日院</w:t>
      </w:r>
      <w:proofErr w:type="gramStart"/>
      <w:r w:rsidRPr="00C839B0">
        <w:rPr>
          <w:rFonts w:hint="eastAsia"/>
          <w:color w:val="000000" w:themeColor="text1"/>
        </w:rPr>
        <w:t>台調壹字</w:t>
      </w:r>
      <w:proofErr w:type="gramEnd"/>
      <w:r w:rsidRPr="00C839B0">
        <w:rPr>
          <w:rFonts w:hint="eastAsia"/>
          <w:color w:val="000000" w:themeColor="text1"/>
        </w:rPr>
        <w:t>第1080800007號調查案。</w:t>
      </w:r>
    </w:p>
  </w:footnote>
  <w:footnote w:id="5">
    <w:p w:rsidR="00780F79" w:rsidRPr="00C839B0" w:rsidRDefault="00780F79" w:rsidP="00C7452E">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本院108年1月10日院</w:t>
      </w:r>
      <w:proofErr w:type="gramStart"/>
      <w:r w:rsidRPr="00C839B0">
        <w:rPr>
          <w:rFonts w:hint="eastAsia"/>
          <w:color w:val="000000" w:themeColor="text1"/>
        </w:rPr>
        <w:t>台調壹字</w:t>
      </w:r>
      <w:proofErr w:type="gramEnd"/>
      <w:r w:rsidRPr="00C839B0">
        <w:rPr>
          <w:rFonts w:hint="eastAsia"/>
          <w:color w:val="000000" w:themeColor="text1"/>
        </w:rPr>
        <w:t>第1080800007號調查案。</w:t>
      </w:r>
    </w:p>
  </w:footnote>
  <w:footnote w:id="6">
    <w:p w:rsidR="00780F79" w:rsidRPr="00C839B0" w:rsidRDefault="00780F79">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教育部</w:t>
      </w:r>
      <w:proofErr w:type="gramStart"/>
      <w:r w:rsidRPr="00C839B0">
        <w:rPr>
          <w:rFonts w:hint="eastAsia"/>
          <w:color w:val="000000" w:themeColor="text1"/>
        </w:rPr>
        <w:t>私校退輔</w:t>
      </w:r>
      <w:proofErr w:type="gramEnd"/>
      <w:r w:rsidRPr="00C839B0">
        <w:rPr>
          <w:rFonts w:hint="eastAsia"/>
          <w:color w:val="000000" w:themeColor="text1"/>
        </w:rPr>
        <w:t>審議會於112年6月5日解除列管。</w:t>
      </w:r>
    </w:p>
  </w:footnote>
  <w:footnote w:id="7">
    <w:p w:rsidR="00780F79" w:rsidRPr="00C839B0" w:rsidRDefault="00780F79" w:rsidP="00F66D52">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學校作為：</w:t>
      </w:r>
    </w:p>
    <w:p w:rsidR="00780F79" w:rsidRPr="00C839B0" w:rsidRDefault="00780F79" w:rsidP="00D43225">
      <w:pPr>
        <w:pStyle w:val="aff"/>
        <w:numPr>
          <w:ilvl w:val="0"/>
          <w:numId w:val="34"/>
        </w:numPr>
        <w:jc w:val="both"/>
        <w:rPr>
          <w:color w:val="000000" w:themeColor="text1"/>
        </w:rPr>
      </w:pPr>
      <w:r w:rsidRPr="00C839B0">
        <w:rPr>
          <w:rFonts w:hint="eastAsia"/>
          <w:color w:val="000000" w:themeColor="text1"/>
        </w:rPr>
        <w:t>提供印尼籍學生在</w:t>
      </w:r>
      <w:proofErr w:type="gramStart"/>
      <w:r w:rsidRPr="00C839B0">
        <w:rPr>
          <w:rFonts w:hint="eastAsia"/>
          <w:color w:val="000000" w:themeColor="text1"/>
        </w:rPr>
        <w:t>臺</w:t>
      </w:r>
      <w:proofErr w:type="gramEnd"/>
      <w:r w:rsidRPr="00C839B0">
        <w:rPr>
          <w:rFonts w:hint="eastAsia"/>
          <w:color w:val="000000" w:themeColor="text1"/>
        </w:rPr>
        <w:t>就學</w:t>
      </w:r>
      <w:proofErr w:type="gramStart"/>
      <w:r w:rsidRPr="00C839B0">
        <w:rPr>
          <w:rFonts w:hint="eastAsia"/>
          <w:color w:val="000000" w:themeColor="text1"/>
        </w:rPr>
        <w:t>免交學雜費</w:t>
      </w:r>
      <w:proofErr w:type="gramEnd"/>
      <w:r w:rsidRPr="00C839B0">
        <w:rPr>
          <w:rFonts w:hint="eastAsia"/>
          <w:color w:val="000000" w:themeColor="text1"/>
        </w:rPr>
        <w:t>。另學生被工讀廠商扣繳之學費、住宿費及工讀服務費等由學校先行墊還學生。</w:t>
      </w:r>
    </w:p>
    <w:p w:rsidR="00780F79" w:rsidRPr="00C839B0" w:rsidRDefault="00780F79" w:rsidP="00D43225">
      <w:pPr>
        <w:pStyle w:val="aff"/>
        <w:numPr>
          <w:ilvl w:val="0"/>
          <w:numId w:val="34"/>
        </w:numPr>
        <w:jc w:val="both"/>
        <w:rPr>
          <w:color w:val="000000" w:themeColor="text1"/>
        </w:rPr>
      </w:pPr>
      <w:r w:rsidRPr="00C839B0">
        <w:rPr>
          <w:rFonts w:hint="eastAsia"/>
          <w:color w:val="000000" w:themeColor="text1"/>
        </w:rPr>
        <w:tab/>
        <w:t>替學生向工讀仲介代位進行民事訴訟，後因工讀仲介皆能提出相關證明提供學生抵</w:t>
      </w:r>
      <w:proofErr w:type="gramStart"/>
      <w:r w:rsidRPr="00C839B0">
        <w:rPr>
          <w:rFonts w:hint="eastAsia"/>
          <w:color w:val="000000" w:themeColor="text1"/>
        </w:rPr>
        <w:t>臺</w:t>
      </w:r>
      <w:proofErr w:type="gramEnd"/>
      <w:r w:rsidRPr="00C839B0">
        <w:rPr>
          <w:rFonts w:hint="eastAsia"/>
          <w:color w:val="000000" w:themeColor="text1"/>
        </w:rPr>
        <w:t>初期相關服務及學生向工讀仲介資金借款事實，反而印尼學生無法提出具體事證。後於110年12月2日印尼學生與工讀仲介達成和解。</w:t>
      </w:r>
    </w:p>
  </w:footnote>
  <w:footnote w:id="8">
    <w:p w:rsidR="00780F79" w:rsidRPr="00C839B0" w:rsidRDefault="00780F79" w:rsidP="006A2656">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外交部</w:t>
      </w:r>
      <w:r w:rsidRPr="00C839B0">
        <w:rPr>
          <w:rFonts w:hAnsi="標楷體" w:hint="eastAsia"/>
          <w:color w:val="000000" w:themeColor="text1"/>
          <w:szCs w:val="32"/>
        </w:rPr>
        <w:t>105年10月17日</w:t>
      </w:r>
      <w:proofErr w:type="gramStart"/>
      <w:r w:rsidRPr="00C839B0">
        <w:rPr>
          <w:rFonts w:hint="eastAsia"/>
          <w:color w:val="000000" w:themeColor="text1"/>
        </w:rPr>
        <w:t>外授領</w:t>
      </w:r>
      <w:proofErr w:type="gramEnd"/>
      <w:r w:rsidRPr="00C839B0">
        <w:rPr>
          <w:rFonts w:hint="eastAsia"/>
          <w:color w:val="000000" w:themeColor="text1"/>
        </w:rPr>
        <w:t>二字第1055327794號函。</w:t>
      </w:r>
    </w:p>
  </w:footnote>
  <w:footnote w:id="9">
    <w:p w:rsidR="00780F79" w:rsidRPr="00C839B0" w:rsidRDefault="00780F79" w:rsidP="009C1C97">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外交部108年11月13日</w:t>
      </w:r>
      <w:proofErr w:type="gramStart"/>
      <w:r w:rsidRPr="00C839B0">
        <w:rPr>
          <w:rFonts w:hint="eastAsia"/>
          <w:color w:val="000000" w:themeColor="text1"/>
        </w:rPr>
        <w:t>外授領</w:t>
      </w:r>
      <w:proofErr w:type="gramEnd"/>
      <w:r w:rsidRPr="00C839B0">
        <w:rPr>
          <w:rFonts w:hint="eastAsia"/>
          <w:color w:val="000000" w:themeColor="text1"/>
        </w:rPr>
        <w:t>二字第1085134626號函。</w:t>
      </w:r>
    </w:p>
  </w:footnote>
  <w:footnote w:id="10">
    <w:p w:rsidR="00780F79" w:rsidRPr="00C839B0" w:rsidRDefault="00780F79">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勞動部111年2月17日</w:t>
      </w:r>
      <w:proofErr w:type="gramStart"/>
      <w:r w:rsidRPr="00C839B0">
        <w:rPr>
          <w:rFonts w:hint="eastAsia"/>
          <w:color w:val="000000" w:themeColor="text1"/>
        </w:rPr>
        <w:t>勞動發管字</w:t>
      </w:r>
      <w:proofErr w:type="gramEnd"/>
      <w:r w:rsidRPr="00C839B0">
        <w:rPr>
          <w:rFonts w:hint="eastAsia"/>
          <w:color w:val="000000" w:themeColor="text1"/>
        </w:rPr>
        <w:t>第1110501426號函。</w:t>
      </w:r>
    </w:p>
  </w:footnote>
  <w:footnote w:id="11">
    <w:p w:rsidR="00780F79" w:rsidRPr="00C839B0" w:rsidRDefault="00780F79">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教育部</w:t>
      </w:r>
      <w:r w:rsidRPr="00C839B0">
        <w:rPr>
          <w:color w:val="000000" w:themeColor="text1"/>
        </w:rPr>
        <w:t>106年8月1日</w:t>
      </w:r>
      <w:proofErr w:type="gramStart"/>
      <w:r w:rsidRPr="00C839B0">
        <w:rPr>
          <w:color w:val="000000" w:themeColor="text1"/>
        </w:rPr>
        <w:t>臺</w:t>
      </w:r>
      <w:proofErr w:type="gramEnd"/>
      <w:r w:rsidRPr="00C839B0">
        <w:rPr>
          <w:color w:val="000000" w:themeColor="text1"/>
        </w:rPr>
        <w:t>教文(五)字第1060109131號函</w:t>
      </w:r>
      <w:r w:rsidRPr="00C839B0">
        <w:rPr>
          <w:rFonts w:hint="eastAsia"/>
          <w:color w:val="000000" w:themeColor="text1"/>
        </w:rPr>
        <w:t>。</w:t>
      </w:r>
    </w:p>
  </w:footnote>
  <w:footnote w:id="12">
    <w:p w:rsidR="00780F79" w:rsidRPr="00C839B0" w:rsidRDefault="00780F79">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馬尼拉經濟文化辦事處（Manila Economic and Cultural Office，下稱MECO）。</w:t>
      </w:r>
    </w:p>
  </w:footnote>
  <w:footnote w:id="13">
    <w:p w:rsidR="00780F79" w:rsidRPr="00C839B0" w:rsidRDefault="00780F79" w:rsidP="004D1C17">
      <w:pPr>
        <w:pStyle w:val="aff"/>
        <w:jc w:val="both"/>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外國學生來</w:t>
      </w:r>
      <w:proofErr w:type="gramStart"/>
      <w:r w:rsidRPr="00C839B0">
        <w:rPr>
          <w:rFonts w:hint="eastAsia"/>
          <w:color w:val="000000" w:themeColor="text1"/>
        </w:rPr>
        <w:t>臺</w:t>
      </w:r>
      <w:proofErr w:type="gramEnd"/>
      <w:r w:rsidRPr="00C839B0">
        <w:rPr>
          <w:rFonts w:hint="eastAsia"/>
          <w:color w:val="000000" w:themeColor="text1"/>
        </w:rPr>
        <w:t>就學辦法第6條第3項規定略</w:t>
      </w:r>
      <w:proofErr w:type="gramStart"/>
      <w:r w:rsidRPr="00C839B0">
        <w:rPr>
          <w:rFonts w:hint="eastAsia"/>
          <w:color w:val="000000" w:themeColor="text1"/>
        </w:rPr>
        <w:t>以</w:t>
      </w:r>
      <w:proofErr w:type="gramEnd"/>
      <w:r w:rsidRPr="00C839B0">
        <w:rPr>
          <w:rFonts w:hint="eastAsia"/>
          <w:color w:val="000000" w:themeColor="text1"/>
        </w:rPr>
        <w:t>，大專校院辦理外國學生招生事務，除宣傳推廣及協助學生辦理來</w:t>
      </w:r>
      <w:proofErr w:type="gramStart"/>
      <w:r w:rsidRPr="00C839B0">
        <w:rPr>
          <w:rFonts w:hint="eastAsia"/>
          <w:color w:val="000000" w:themeColor="text1"/>
        </w:rPr>
        <w:t>臺</w:t>
      </w:r>
      <w:proofErr w:type="gramEnd"/>
      <w:r w:rsidRPr="00C839B0">
        <w:rPr>
          <w:rFonts w:hint="eastAsia"/>
          <w:color w:val="000000" w:themeColor="text1"/>
        </w:rPr>
        <w:t>相關必要程序外，不得委由校外機構、法人、團體或個人辦理；</w:t>
      </w:r>
      <w:r w:rsidRPr="00C839B0">
        <w:rPr>
          <w:rFonts w:hint="eastAsia"/>
          <w:b/>
          <w:color w:val="000000" w:themeColor="text1"/>
        </w:rPr>
        <w:t>並應適時確認其是否向外國學生收取不合理之費用、成立借貸關係或其他違反相關法令之情形</w:t>
      </w:r>
      <w:r w:rsidRPr="00C839B0">
        <w:rPr>
          <w:rFonts w:hint="eastAsia"/>
          <w:color w:val="000000" w:themeColor="text1"/>
        </w:rPr>
        <w:t>，必要時得向申請之外國學生查核…</w:t>
      </w:r>
      <w:proofErr w:type="gramStart"/>
      <w:r w:rsidRPr="00C839B0">
        <w:rPr>
          <w:rFonts w:hint="eastAsia"/>
          <w:color w:val="000000" w:themeColor="text1"/>
        </w:rPr>
        <w:t>…</w:t>
      </w:r>
      <w:proofErr w:type="gramEnd"/>
      <w:r w:rsidRPr="00C839B0">
        <w:rPr>
          <w:rFonts w:hint="eastAsia"/>
          <w:color w:val="000000" w:themeColor="text1"/>
        </w:rPr>
        <w:t>。</w:t>
      </w:r>
    </w:p>
  </w:footnote>
  <w:footnote w:id="14">
    <w:p w:rsidR="00780F79" w:rsidRPr="00C839B0" w:rsidRDefault="00780F79">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教育部</w:t>
      </w:r>
      <w:r w:rsidRPr="00C839B0">
        <w:rPr>
          <w:rFonts w:ascii="Sylfaen" w:hAnsi="Sylfaen" w:hint="eastAsia"/>
          <w:color w:val="000000" w:themeColor="text1"/>
          <w:szCs w:val="32"/>
        </w:rPr>
        <w:t>106</w:t>
      </w:r>
      <w:r w:rsidRPr="00C839B0">
        <w:rPr>
          <w:rFonts w:ascii="Sylfaen" w:hAnsi="Sylfaen" w:hint="eastAsia"/>
          <w:color w:val="000000" w:themeColor="text1"/>
          <w:szCs w:val="32"/>
        </w:rPr>
        <w:t>年</w:t>
      </w:r>
      <w:r w:rsidRPr="00C839B0">
        <w:rPr>
          <w:rFonts w:ascii="Sylfaen" w:hAnsi="Sylfaen" w:hint="eastAsia"/>
          <w:color w:val="000000" w:themeColor="text1"/>
          <w:szCs w:val="32"/>
        </w:rPr>
        <w:t>8</w:t>
      </w:r>
      <w:r w:rsidRPr="00C839B0">
        <w:rPr>
          <w:rFonts w:ascii="Sylfaen" w:hAnsi="Sylfaen" w:hint="eastAsia"/>
          <w:color w:val="000000" w:themeColor="text1"/>
          <w:szCs w:val="32"/>
        </w:rPr>
        <w:t>月</w:t>
      </w:r>
      <w:r w:rsidRPr="00C839B0">
        <w:rPr>
          <w:rFonts w:ascii="Sylfaen" w:hAnsi="Sylfaen" w:hint="eastAsia"/>
          <w:color w:val="000000" w:themeColor="text1"/>
          <w:szCs w:val="32"/>
        </w:rPr>
        <w:t>1</w:t>
      </w:r>
      <w:r w:rsidRPr="00C839B0">
        <w:rPr>
          <w:rFonts w:ascii="Sylfaen" w:hAnsi="Sylfaen" w:hint="eastAsia"/>
          <w:color w:val="000000" w:themeColor="text1"/>
          <w:szCs w:val="32"/>
        </w:rPr>
        <w:t>日</w:t>
      </w:r>
      <w:proofErr w:type="gramStart"/>
      <w:r w:rsidRPr="00C839B0">
        <w:rPr>
          <w:rFonts w:ascii="Sylfaen" w:hAnsi="Sylfaen" w:hint="eastAsia"/>
          <w:color w:val="000000" w:themeColor="text1"/>
          <w:szCs w:val="32"/>
        </w:rPr>
        <w:t>臺</w:t>
      </w:r>
      <w:proofErr w:type="gramEnd"/>
      <w:r w:rsidRPr="00C839B0">
        <w:rPr>
          <w:rFonts w:ascii="Sylfaen" w:hAnsi="Sylfaen" w:hint="eastAsia"/>
          <w:color w:val="000000" w:themeColor="text1"/>
          <w:szCs w:val="32"/>
        </w:rPr>
        <w:t>教文（五）字第</w:t>
      </w:r>
      <w:r w:rsidRPr="00C839B0">
        <w:rPr>
          <w:rFonts w:ascii="Sylfaen" w:hAnsi="Sylfaen" w:hint="eastAsia"/>
          <w:color w:val="000000" w:themeColor="text1"/>
          <w:szCs w:val="32"/>
        </w:rPr>
        <w:t>1060109131</w:t>
      </w:r>
      <w:r w:rsidRPr="00C839B0">
        <w:rPr>
          <w:rFonts w:ascii="Sylfaen" w:hAnsi="Sylfaen" w:hint="eastAsia"/>
          <w:color w:val="000000" w:themeColor="text1"/>
          <w:szCs w:val="32"/>
        </w:rPr>
        <w:t>號函。</w:t>
      </w:r>
    </w:p>
  </w:footnote>
  <w:footnote w:id="15">
    <w:p w:rsidR="00780F79" w:rsidRPr="00C839B0" w:rsidRDefault="00780F79" w:rsidP="00C7452E">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遠見雜誌108年3月號。</w:t>
      </w:r>
    </w:p>
  </w:footnote>
  <w:footnote w:id="16">
    <w:p w:rsidR="00780F79" w:rsidRPr="00C839B0" w:rsidRDefault="00780F79" w:rsidP="00C7452E">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勞動部107年2月22日</w:t>
      </w:r>
      <w:proofErr w:type="gramStart"/>
      <w:r w:rsidRPr="00C839B0">
        <w:rPr>
          <w:rFonts w:hint="eastAsia"/>
          <w:color w:val="000000" w:themeColor="text1"/>
        </w:rPr>
        <w:t>勞動發管字</w:t>
      </w:r>
      <w:proofErr w:type="gramEnd"/>
      <w:r w:rsidRPr="00C839B0">
        <w:rPr>
          <w:rFonts w:hint="eastAsia"/>
          <w:color w:val="000000" w:themeColor="text1"/>
        </w:rPr>
        <w:t>第1070500935號函。</w:t>
      </w:r>
    </w:p>
  </w:footnote>
  <w:footnote w:id="17">
    <w:p w:rsidR="00780F79" w:rsidRPr="00C839B0" w:rsidRDefault="00780F79" w:rsidP="00C7452E">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勞動部</w:t>
      </w:r>
      <w:r w:rsidRPr="00C839B0">
        <w:rPr>
          <w:rFonts w:hAnsi="標楷體"/>
          <w:color w:val="000000" w:themeColor="text1"/>
          <w:szCs w:val="32"/>
        </w:rPr>
        <w:t>111</w:t>
      </w:r>
      <w:r w:rsidRPr="00C839B0">
        <w:rPr>
          <w:rFonts w:hAnsi="標楷體" w:hint="eastAsia"/>
          <w:color w:val="000000" w:themeColor="text1"/>
          <w:szCs w:val="32"/>
        </w:rPr>
        <w:t>年</w:t>
      </w:r>
      <w:r w:rsidRPr="00C839B0">
        <w:rPr>
          <w:rFonts w:hAnsi="標楷體"/>
          <w:color w:val="000000" w:themeColor="text1"/>
          <w:szCs w:val="32"/>
        </w:rPr>
        <w:t>1</w:t>
      </w:r>
      <w:r w:rsidRPr="00C839B0">
        <w:rPr>
          <w:rFonts w:hAnsi="標楷體" w:hint="eastAsia"/>
          <w:color w:val="000000" w:themeColor="text1"/>
          <w:szCs w:val="32"/>
        </w:rPr>
        <w:t>月</w:t>
      </w:r>
      <w:r w:rsidRPr="00C839B0">
        <w:rPr>
          <w:rFonts w:hAnsi="標楷體"/>
          <w:color w:val="000000" w:themeColor="text1"/>
          <w:szCs w:val="32"/>
        </w:rPr>
        <w:t>11</w:t>
      </w:r>
      <w:r w:rsidRPr="00C839B0">
        <w:rPr>
          <w:rFonts w:hAnsi="標楷體" w:hint="eastAsia"/>
          <w:color w:val="000000" w:themeColor="text1"/>
          <w:szCs w:val="32"/>
        </w:rPr>
        <w:t>日</w:t>
      </w:r>
      <w:proofErr w:type="gramStart"/>
      <w:r w:rsidRPr="00C839B0">
        <w:rPr>
          <w:rFonts w:hint="eastAsia"/>
          <w:color w:val="000000" w:themeColor="text1"/>
        </w:rPr>
        <w:t>勞動發管字</w:t>
      </w:r>
      <w:proofErr w:type="gramEnd"/>
      <w:r w:rsidRPr="00C839B0">
        <w:rPr>
          <w:rFonts w:hint="eastAsia"/>
          <w:color w:val="000000" w:themeColor="text1"/>
        </w:rPr>
        <w:t>第1110500598號</w:t>
      </w:r>
      <w:r w:rsidRPr="00C839B0">
        <w:rPr>
          <w:rFonts w:hAnsi="標楷體" w:hint="eastAsia"/>
          <w:color w:val="000000" w:themeColor="text1"/>
          <w:szCs w:val="32"/>
        </w:rPr>
        <w:t>函。</w:t>
      </w:r>
    </w:p>
  </w:footnote>
  <w:footnote w:id="18">
    <w:p w:rsidR="00780F79" w:rsidRPr="00C839B0" w:rsidRDefault="00780F79" w:rsidP="00C7452E">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勞動部</w:t>
      </w:r>
      <w:r w:rsidRPr="00C839B0">
        <w:rPr>
          <w:rFonts w:hAnsi="標楷體"/>
          <w:color w:val="000000" w:themeColor="text1"/>
          <w:szCs w:val="32"/>
        </w:rPr>
        <w:t>111</w:t>
      </w:r>
      <w:r w:rsidRPr="00C839B0">
        <w:rPr>
          <w:rFonts w:hAnsi="標楷體" w:hint="eastAsia"/>
          <w:color w:val="000000" w:themeColor="text1"/>
          <w:szCs w:val="32"/>
        </w:rPr>
        <w:t>年</w:t>
      </w:r>
      <w:r w:rsidRPr="00C839B0">
        <w:rPr>
          <w:rFonts w:hAnsi="標楷體"/>
          <w:color w:val="000000" w:themeColor="text1"/>
          <w:szCs w:val="32"/>
        </w:rPr>
        <w:t>1</w:t>
      </w:r>
      <w:r w:rsidRPr="00C839B0">
        <w:rPr>
          <w:rFonts w:hAnsi="標楷體" w:hint="eastAsia"/>
          <w:color w:val="000000" w:themeColor="text1"/>
          <w:szCs w:val="32"/>
        </w:rPr>
        <w:t>月</w:t>
      </w:r>
      <w:r w:rsidRPr="00C839B0">
        <w:rPr>
          <w:rFonts w:hAnsi="標楷體"/>
          <w:color w:val="000000" w:themeColor="text1"/>
          <w:szCs w:val="32"/>
        </w:rPr>
        <w:t>22</w:t>
      </w:r>
      <w:r w:rsidRPr="00C839B0">
        <w:rPr>
          <w:rFonts w:hAnsi="標楷體" w:hint="eastAsia"/>
          <w:color w:val="000000" w:themeColor="text1"/>
          <w:szCs w:val="32"/>
        </w:rPr>
        <w:t>日</w:t>
      </w:r>
      <w:proofErr w:type="gramStart"/>
      <w:r w:rsidRPr="00C839B0">
        <w:rPr>
          <w:rFonts w:hAnsi="標楷體" w:hint="eastAsia"/>
          <w:color w:val="000000" w:themeColor="text1"/>
          <w:szCs w:val="32"/>
        </w:rPr>
        <w:t>勞動發管字</w:t>
      </w:r>
      <w:proofErr w:type="gramEnd"/>
      <w:r w:rsidRPr="00C839B0">
        <w:rPr>
          <w:rFonts w:hAnsi="標楷體" w:hint="eastAsia"/>
          <w:color w:val="000000" w:themeColor="text1"/>
          <w:szCs w:val="32"/>
        </w:rPr>
        <w:t>第</w:t>
      </w:r>
      <w:r w:rsidRPr="00C839B0">
        <w:rPr>
          <w:rFonts w:hAnsi="標楷體"/>
          <w:color w:val="000000" w:themeColor="text1"/>
          <w:szCs w:val="32"/>
        </w:rPr>
        <w:t>1110001097</w:t>
      </w:r>
      <w:r w:rsidRPr="00C839B0">
        <w:rPr>
          <w:rFonts w:hAnsi="標楷體" w:hint="eastAsia"/>
          <w:color w:val="000000" w:themeColor="text1"/>
          <w:szCs w:val="32"/>
        </w:rPr>
        <w:t>號函。</w:t>
      </w:r>
    </w:p>
  </w:footnote>
  <w:footnote w:id="19">
    <w:p w:rsidR="00780F79" w:rsidRPr="00C839B0" w:rsidRDefault="00780F79" w:rsidP="00C7452E">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勞動部111年1月11日</w:t>
      </w:r>
      <w:proofErr w:type="gramStart"/>
      <w:r w:rsidRPr="00C839B0">
        <w:rPr>
          <w:rFonts w:hint="eastAsia"/>
          <w:color w:val="000000" w:themeColor="text1"/>
        </w:rPr>
        <w:t>勞動發管字</w:t>
      </w:r>
      <w:proofErr w:type="gramEnd"/>
      <w:r w:rsidRPr="00C839B0">
        <w:rPr>
          <w:rFonts w:hint="eastAsia"/>
          <w:color w:val="000000" w:themeColor="text1"/>
        </w:rPr>
        <w:t>第1110500598號函。</w:t>
      </w:r>
    </w:p>
  </w:footnote>
  <w:footnote w:id="20">
    <w:p w:rsidR="00780F79" w:rsidRPr="00C839B0" w:rsidRDefault="00780F79" w:rsidP="00C7452E">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彰化縣政府</w:t>
      </w:r>
      <w:r w:rsidRPr="00C839B0">
        <w:rPr>
          <w:color w:val="000000" w:themeColor="text1"/>
        </w:rPr>
        <w:t>111</w:t>
      </w:r>
      <w:r w:rsidRPr="00C839B0">
        <w:rPr>
          <w:rFonts w:hint="eastAsia"/>
          <w:color w:val="000000" w:themeColor="text1"/>
        </w:rPr>
        <w:t>年</w:t>
      </w:r>
      <w:r w:rsidRPr="00C839B0">
        <w:rPr>
          <w:color w:val="000000" w:themeColor="text1"/>
        </w:rPr>
        <w:t>10</w:t>
      </w:r>
      <w:r w:rsidRPr="00C839B0">
        <w:rPr>
          <w:rFonts w:hint="eastAsia"/>
          <w:color w:val="000000" w:themeColor="text1"/>
        </w:rPr>
        <w:t>月</w:t>
      </w:r>
      <w:r w:rsidRPr="00C839B0">
        <w:rPr>
          <w:color w:val="000000" w:themeColor="text1"/>
        </w:rPr>
        <w:t>5</w:t>
      </w:r>
      <w:r w:rsidRPr="00C839B0">
        <w:rPr>
          <w:rFonts w:hint="eastAsia"/>
          <w:color w:val="000000" w:themeColor="text1"/>
        </w:rPr>
        <w:t>日</w:t>
      </w:r>
      <w:r w:rsidRPr="00C839B0">
        <w:rPr>
          <w:color w:val="000000" w:themeColor="text1"/>
        </w:rPr>
        <w:t>府</w:t>
      </w:r>
      <w:proofErr w:type="gramStart"/>
      <w:r w:rsidRPr="00C839B0">
        <w:rPr>
          <w:color w:val="000000" w:themeColor="text1"/>
        </w:rPr>
        <w:t>勞</w:t>
      </w:r>
      <w:proofErr w:type="gramEnd"/>
      <w:r w:rsidRPr="00C839B0">
        <w:rPr>
          <w:color w:val="000000" w:themeColor="text1"/>
        </w:rPr>
        <w:t>外字第1110374826號函</w:t>
      </w:r>
      <w:r w:rsidRPr="00C839B0">
        <w:rPr>
          <w:rFonts w:hint="eastAsia"/>
          <w:color w:val="000000" w:themeColor="text1"/>
        </w:rPr>
        <w:t>。</w:t>
      </w:r>
    </w:p>
  </w:footnote>
  <w:footnote w:id="21">
    <w:p w:rsidR="00780F79" w:rsidRPr="00C839B0" w:rsidRDefault="00780F79" w:rsidP="00C7452E">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勞動部</w:t>
      </w:r>
      <w:r w:rsidRPr="00C839B0">
        <w:rPr>
          <w:color w:val="000000" w:themeColor="text1"/>
        </w:rPr>
        <w:t>112年1月18日</w:t>
      </w:r>
      <w:proofErr w:type="gramStart"/>
      <w:r w:rsidRPr="00C839B0">
        <w:rPr>
          <w:color w:val="000000" w:themeColor="text1"/>
        </w:rPr>
        <w:t>勞動發管字</w:t>
      </w:r>
      <w:proofErr w:type="gramEnd"/>
      <w:r w:rsidRPr="00C839B0">
        <w:rPr>
          <w:color w:val="000000" w:themeColor="text1"/>
        </w:rPr>
        <w:t>第1110522557號</w:t>
      </w:r>
      <w:r w:rsidRPr="00C839B0">
        <w:rPr>
          <w:rFonts w:hint="eastAsia"/>
          <w:color w:val="000000" w:themeColor="text1"/>
        </w:rPr>
        <w:t>。</w:t>
      </w:r>
    </w:p>
  </w:footnote>
  <w:footnote w:id="22">
    <w:p w:rsidR="00780F79" w:rsidRPr="00C839B0" w:rsidRDefault="00780F79" w:rsidP="00C7452E">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內政部</w:t>
      </w:r>
      <w:r w:rsidRPr="00C839B0">
        <w:rPr>
          <w:rFonts w:hint="eastAsia"/>
          <w:color w:val="000000" w:themeColor="text1"/>
        </w:rPr>
        <w:tab/>
        <w:t>移民署前於106年8月8日以</w:t>
      </w:r>
      <w:proofErr w:type="gramStart"/>
      <w:r w:rsidRPr="00C839B0">
        <w:rPr>
          <w:rFonts w:hint="eastAsia"/>
          <w:color w:val="000000" w:themeColor="text1"/>
        </w:rPr>
        <w:t>移署資字</w:t>
      </w:r>
      <w:proofErr w:type="gramEnd"/>
      <w:r w:rsidRPr="00C839B0">
        <w:rPr>
          <w:rFonts w:hint="eastAsia"/>
          <w:color w:val="000000" w:themeColor="text1"/>
        </w:rPr>
        <w:t>第1060087476號書函。</w:t>
      </w:r>
    </w:p>
  </w:footnote>
  <w:footnote w:id="23">
    <w:p w:rsidR="00780F79" w:rsidRPr="00C839B0" w:rsidRDefault="00780F79">
      <w:pPr>
        <w:pStyle w:val="aff"/>
        <w:rPr>
          <w:color w:val="000000" w:themeColor="text1"/>
        </w:rPr>
      </w:pPr>
      <w:r w:rsidRPr="00C839B0">
        <w:rPr>
          <w:rStyle w:val="aff1"/>
          <w:color w:val="000000" w:themeColor="text1"/>
        </w:rPr>
        <w:footnoteRef/>
      </w:r>
      <w:r w:rsidRPr="00C839B0">
        <w:rPr>
          <w:color w:val="000000" w:themeColor="text1"/>
        </w:rPr>
        <w:t xml:space="preserve"> </w:t>
      </w:r>
      <w:proofErr w:type="gramStart"/>
      <w:r w:rsidRPr="00C839B0">
        <w:rPr>
          <w:rFonts w:hint="eastAsia"/>
          <w:color w:val="000000" w:themeColor="text1"/>
        </w:rPr>
        <w:t>109年12月14日移署人</w:t>
      </w:r>
      <w:proofErr w:type="gramEnd"/>
      <w:r w:rsidRPr="00C839B0">
        <w:rPr>
          <w:rFonts w:hint="eastAsia"/>
          <w:color w:val="000000" w:themeColor="text1"/>
        </w:rPr>
        <w:t>字第1090130248號函。</w:t>
      </w:r>
    </w:p>
  </w:footnote>
  <w:footnote w:id="24">
    <w:p w:rsidR="00780F79" w:rsidRPr="00C839B0" w:rsidRDefault="00780F79">
      <w:pPr>
        <w:pStyle w:val="aff"/>
        <w:rPr>
          <w:color w:val="000000" w:themeColor="text1"/>
        </w:rPr>
      </w:pPr>
      <w:r w:rsidRPr="00C839B0">
        <w:rPr>
          <w:rStyle w:val="aff1"/>
          <w:color w:val="000000" w:themeColor="text1"/>
        </w:rPr>
        <w:footnoteRef/>
      </w:r>
      <w:r w:rsidRPr="00C839B0">
        <w:rPr>
          <w:color w:val="000000" w:themeColor="text1"/>
        </w:rPr>
        <w:t xml:space="preserve"> </w:t>
      </w:r>
      <w:proofErr w:type="gramStart"/>
      <w:r w:rsidRPr="00C839B0">
        <w:rPr>
          <w:rFonts w:hint="eastAsia"/>
          <w:color w:val="000000" w:themeColor="text1"/>
        </w:rPr>
        <w:t>葛</w:t>
      </w:r>
      <w:proofErr w:type="gramEnd"/>
      <w:r w:rsidRPr="00C839B0">
        <w:rPr>
          <w:rFonts w:hint="eastAsia"/>
          <w:color w:val="000000" w:themeColor="text1"/>
        </w:rPr>
        <w:t>○</w:t>
      </w:r>
      <w:r w:rsidR="00F93593" w:rsidRPr="00C839B0">
        <w:rPr>
          <w:rFonts w:hint="eastAsia"/>
          <w:color w:val="000000" w:themeColor="text1"/>
        </w:rPr>
        <w:t>○</w:t>
      </w:r>
      <w:r w:rsidRPr="00C839B0">
        <w:rPr>
          <w:rFonts w:hint="eastAsia"/>
          <w:color w:val="000000" w:themeColor="text1"/>
        </w:rPr>
        <w:t>在安置後不願接受教育部對本案烏干達留學生進行之轉學安排，已經返回烏干達。</w:t>
      </w:r>
    </w:p>
  </w:footnote>
  <w:footnote w:id="25">
    <w:p w:rsidR="00780F79" w:rsidRPr="00C839B0" w:rsidRDefault="00780F79" w:rsidP="004433B5">
      <w:pPr>
        <w:pStyle w:val="aff"/>
        <w:ind w:left="150" w:hangingChars="68" w:hanging="150"/>
        <w:jc w:val="both"/>
        <w:rPr>
          <w:b/>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入出國查驗及資料蒐集利用辦法第22條第１項規定，公務機關或非公務機關需要入出國之個人資料檔案時，</w:t>
      </w:r>
      <w:r w:rsidRPr="00C839B0">
        <w:rPr>
          <w:rFonts w:hint="eastAsia"/>
          <w:b/>
          <w:color w:val="000000" w:themeColor="text1"/>
        </w:rPr>
        <w:t>應以書面敘明法令依據、使用目的及資料內容，向移民署請求提供</w:t>
      </w:r>
      <w:r w:rsidRPr="00C839B0">
        <w:rPr>
          <w:rFonts w:hint="eastAsia"/>
          <w:color w:val="000000" w:themeColor="text1"/>
        </w:rPr>
        <w:t>；公務機關因公務需要，經常利用入出國之個人資料檔案時，</w:t>
      </w:r>
      <w:r w:rsidRPr="00C839B0">
        <w:rPr>
          <w:rFonts w:hint="eastAsia"/>
          <w:b/>
          <w:color w:val="000000" w:themeColor="text1"/>
        </w:rPr>
        <w:t>得經移民署核准後，以資訊系統轉接</w:t>
      </w:r>
      <w:proofErr w:type="gramStart"/>
      <w:r w:rsidRPr="00C839B0">
        <w:rPr>
          <w:rFonts w:hint="eastAsia"/>
          <w:b/>
          <w:color w:val="000000" w:themeColor="text1"/>
        </w:rPr>
        <w:t>介面線上取得</w:t>
      </w:r>
      <w:proofErr w:type="gramEnd"/>
      <w:r w:rsidRPr="00C839B0">
        <w:rPr>
          <w:rFonts w:hint="eastAsia"/>
          <w:b/>
          <w:color w:val="000000" w:themeColor="text1"/>
        </w:rPr>
        <w:t>個人資料檔案</w:t>
      </w:r>
      <w:r w:rsidRPr="00C839B0">
        <w:rPr>
          <w:rFonts w:hint="eastAsia"/>
          <w:color w:val="000000" w:themeColor="text1"/>
        </w:rPr>
        <w:t>。同條第2項略</w:t>
      </w:r>
      <w:proofErr w:type="gramStart"/>
      <w:r w:rsidRPr="00C839B0">
        <w:rPr>
          <w:rFonts w:hint="eastAsia"/>
          <w:color w:val="000000" w:themeColor="text1"/>
        </w:rPr>
        <w:t>以</w:t>
      </w:r>
      <w:proofErr w:type="gramEnd"/>
      <w:r w:rsidRPr="00C839B0">
        <w:rPr>
          <w:rFonts w:hint="eastAsia"/>
          <w:color w:val="000000" w:themeColor="text1"/>
        </w:rPr>
        <w:t>，前項公務機關或非公務機關應授權特定人員利用及管理個人資料檔案。</w:t>
      </w:r>
    </w:p>
  </w:footnote>
  <w:footnote w:id="26">
    <w:p w:rsidR="00780F79" w:rsidRPr="00C839B0" w:rsidRDefault="00780F79">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本院109</w:t>
      </w:r>
      <w:proofErr w:type="gramStart"/>
      <w:r w:rsidRPr="00C839B0">
        <w:rPr>
          <w:rFonts w:hint="eastAsia"/>
          <w:color w:val="000000" w:themeColor="text1"/>
        </w:rPr>
        <w:t>財調6號</w:t>
      </w:r>
      <w:proofErr w:type="gramEnd"/>
      <w:r w:rsidRPr="00C839B0">
        <w:rPr>
          <w:rFonts w:hint="eastAsia"/>
          <w:color w:val="000000" w:themeColor="text1"/>
        </w:rPr>
        <w:t>調查報告，案由略</w:t>
      </w:r>
      <w:proofErr w:type="gramStart"/>
      <w:r w:rsidRPr="00C839B0">
        <w:rPr>
          <w:rFonts w:hint="eastAsia"/>
          <w:color w:val="000000" w:themeColor="text1"/>
        </w:rPr>
        <w:t>以</w:t>
      </w:r>
      <w:proofErr w:type="gramEnd"/>
      <w:r w:rsidRPr="00C839B0">
        <w:rPr>
          <w:rFonts w:hint="eastAsia"/>
          <w:color w:val="000000" w:themeColor="text1"/>
        </w:rPr>
        <w:t>：王幼玲委員、王美玉委員調查</w:t>
      </w:r>
      <w:proofErr w:type="gramStart"/>
      <w:r w:rsidRPr="00C839B0">
        <w:rPr>
          <w:rFonts w:hint="eastAsia"/>
          <w:color w:val="000000" w:themeColor="text1"/>
        </w:rPr>
        <w:t>︰</w:t>
      </w:r>
      <w:proofErr w:type="gramEnd"/>
      <w:r w:rsidRPr="00C839B0">
        <w:rPr>
          <w:rFonts w:hint="eastAsia"/>
          <w:color w:val="000000" w:themeColor="text1"/>
        </w:rPr>
        <w:t>據悉，勞團與國內多家大學進行問卷調查，發現學生打工有44.1％ 雇主沒有</w:t>
      </w:r>
      <w:proofErr w:type="gramStart"/>
      <w:r w:rsidRPr="00C839B0">
        <w:rPr>
          <w:rFonts w:hint="eastAsia"/>
          <w:color w:val="000000" w:themeColor="text1"/>
        </w:rPr>
        <w:t>提撥</w:t>
      </w:r>
      <w:proofErr w:type="gramEnd"/>
      <w:r w:rsidRPr="00C839B0">
        <w:rPr>
          <w:rFonts w:hint="eastAsia"/>
          <w:color w:val="000000" w:themeColor="text1"/>
        </w:rPr>
        <w:t>勞工退休金、33.15％國定假日未給雙倍工資、33.21％沒有勞保、31.02％無加班費、18.24％違法扣薪、11.31％未達基本工資。</w:t>
      </w:r>
      <w:proofErr w:type="gramStart"/>
      <w:r w:rsidRPr="00C839B0">
        <w:rPr>
          <w:rFonts w:hint="eastAsia"/>
          <w:color w:val="000000" w:themeColor="text1"/>
        </w:rPr>
        <w:t>此外，來臺</w:t>
      </w:r>
      <w:proofErr w:type="gramEnd"/>
      <w:r w:rsidRPr="00C839B0">
        <w:rPr>
          <w:rFonts w:hint="eastAsia"/>
          <w:color w:val="000000" w:themeColor="text1"/>
        </w:rPr>
        <w:t>就學的外籍生，則疑似出現被學校強迫打工的情形，打工內容與學習內容無關，且打工的勞動條件苛刻。究竟本國籍和外籍學生打工的情形如何？是否有強迫打工之情事？雇主是否遵守勞基法相關規定？主管機關是否善盡查核與監督的職責？皆有深入調查之必要案調查報告。</w:t>
      </w:r>
    </w:p>
  </w:footnote>
  <w:footnote w:id="27">
    <w:p w:rsidR="00780F79" w:rsidRPr="00C839B0" w:rsidRDefault="00780F79" w:rsidP="00E03FF7">
      <w:pPr>
        <w:pStyle w:val="aff"/>
        <w:jc w:val="both"/>
        <w:rPr>
          <w:color w:val="000000" w:themeColor="text1"/>
        </w:rPr>
      </w:pPr>
      <w:r w:rsidRPr="00C839B0">
        <w:rPr>
          <w:rStyle w:val="aff1"/>
          <w:color w:val="000000" w:themeColor="text1"/>
        </w:rPr>
        <w:footnoteRef/>
      </w:r>
      <w:r w:rsidRPr="00C839B0">
        <w:rPr>
          <w:color w:val="000000" w:themeColor="text1"/>
        </w:rPr>
        <w:t xml:space="preserve"> </w:t>
      </w:r>
      <w:r w:rsidRPr="00C839B0">
        <w:rPr>
          <w:rFonts w:asciiTheme="minorEastAsia" w:hAnsiTheme="minorEastAsia" w:hint="eastAsia"/>
          <w:color w:val="000000" w:themeColor="text1"/>
        </w:rPr>
        <w:t>立法院</w:t>
      </w:r>
      <w:r w:rsidRPr="00C839B0">
        <w:rPr>
          <w:rFonts w:hint="eastAsia"/>
          <w:color w:val="000000" w:themeColor="text1"/>
        </w:rPr>
        <w:t>(民108)，</w:t>
      </w:r>
      <w:r w:rsidRPr="00C839B0">
        <w:rPr>
          <w:rFonts w:asciiTheme="minorEastAsia" w:hAnsiTheme="minorEastAsia" w:hint="eastAsia"/>
          <w:b/>
          <w:color w:val="000000" w:themeColor="text1"/>
        </w:rPr>
        <w:t>新南向產學合作國際專班外籍學生校外實習及工讀問題</w:t>
      </w:r>
      <w:proofErr w:type="gramStart"/>
      <w:r w:rsidRPr="00C839B0">
        <w:rPr>
          <w:rFonts w:asciiTheme="minorEastAsia" w:hAnsiTheme="minorEastAsia" w:hint="eastAsia"/>
          <w:b/>
          <w:color w:val="000000" w:themeColor="text1"/>
        </w:rPr>
        <w:t>之淺析</w:t>
      </w:r>
      <w:proofErr w:type="gramEnd"/>
      <w:r w:rsidRPr="00C839B0">
        <w:rPr>
          <w:rFonts w:asciiTheme="minorEastAsia" w:hAnsiTheme="minorEastAsia" w:hint="eastAsia"/>
          <w:color w:val="000000" w:themeColor="text1"/>
        </w:rPr>
        <w:t>；立法院</w:t>
      </w:r>
      <w:r w:rsidRPr="00C839B0">
        <w:rPr>
          <w:rFonts w:asciiTheme="minorEastAsia" w:hAnsiTheme="minorEastAsia" w:hint="eastAsia"/>
          <w:color w:val="000000" w:themeColor="text1"/>
        </w:rPr>
        <w:t>(</w:t>
      </w:r>
      <w:r w:rsidRPr="00C839B0">
        <w:rPr>
          <w:rFonts w:asciiTheme="minorEastAsia" w:hAnsiTheme="minorEastAsia" w:hint="eastAsia"/>
          <w:color w:val="000000" w:themeColor="text1"/>
        </w:rPr>
        <w:t>民</w:t>
      </w:r>
      <w:r w:rsidRPr="00C839B0">
        <w:rPr>
          <w:rFonts w:asciiTheme="minorEastAsia" w:hAnsiTheme="minorEastAsia" w:hint="eastAsia"/>
          <w:color w:val="000000" w:themeColor="text1"/>
        </w:rPr>
        <w:t>111)</w:t>
      </w:r>
      <w:r w:rsidRPr="00C839B0">
        <w:rPr>
          <w:rFonts w:asciiTheme="minorEastAsia" w:hAnsiTheme="minorEastAsia" w:hint="eastAsia"/>
          <w:color w:val="000000" w:themeColor="text1"/>
        </w:rPr>
        <w:t>，</w:t>
      </w:r>
      <w:r w:rsidRPr="00C839B0">
        <w:rPr>
          <w:rFonts w:asciiTheme="minorEastAsia" w:hAnsiTheme="minorEastAsia" w:hint="eastAsia"/>
          <w:b/>
          <w:color w:val="000000" w:themeColor="text1"/>
        </w:rPr>
        <w:t>大專境外生學習與勞動權益保障法制</w:t>
      </w:r>
      <w:proofErr w:type="gramStart"/>
      <w:r w:rsidRPr="00C839B0">
        <w:rPr>
          <w:rFonts w:asciiTheme="minorEastAsia" w:hAnsiTheme="minorEastAsia" w:hint="eastAsia"/>
          <w:b/>
          <w:color w:val="000000" w:themeColor="text1"/>
        </w:rPr>
        <w:t>研</w:t>
      </w:r>
      <w:proofErr w:type="gramEnd"/>
      <w:r w:rsidRPr="00C839B0">
        <w:rPr>
          <w:rFonts w:asciiTheme="minorEastAsia" w:hAnsiTheme="minorEastAsia" w:hint="eastAsia"/>
          <w:b/>
          <w:color w:val="000000" w:themeColor="text1"/>
        </w:rPr>
        <w:t>析</w:t>
      </w:r>
      <w:r w:rsidRPr="00C839B0">
        <w:rPr>
          <w:rFonts w:hint="eastAsia"/>
          <w:color w:val="000000" w:themeColor="text1"/>
        </w:rPr>
        <w:t>。</w:t>
      </w:r>
    </w:p>
  </w:footnote>
  <w:footnote w:id="28">
    <w:p w:rsidR="00780F79" w:rsidRPr="00DE3215" w:rsidRDefault="00780F79">
      <w:pPr>
        <w:pStyle w:val="aff"/>
        <w:rPr>
          <w:color w:val="000000" w:themeColor="text1"/>
        </w:rPr>
      </w:pPr>
      <w:r w:rsidRPr="00C839B0">
        <w:rPr>
          <w:rStyle w:val="aff1"/>
          <w:color w:val="000000" w:themeColor="text1"/>
        </w:rPr>
        <w:footnoteRef/>
      </w:r>
      <w:r w:rsidRPr="00C839B0">
        <w:rPr>
          <w:color w:val="000000" w:themeColor="text1"/>
        </w:rPr>
        <w:t xml:space="preserve"> </w:t>
      </w:r>
      <w:r w:rsidRPr="00C839B0">
        <w:rPr>
          <w:rFonts w:hint="eastAsia"/>
          <w:color w:val="000000" w:themeColor="text1"/>
        </w:rPr>
        <w:t>教育部111年10月11日</w:t>
      </w:r>
      <w:proofErr w:type="gramStart"/>
      <w:r w:rsidRPr="00C839B0">
        <w:rPr>
          <w:rFonts w:hint="eastAsia"/>
          <w:color w:val="000000" w:themeColor="text1"/>
        </w:rPr>
        <w:t>臺教技</w:t>
      </w:r>
      <w:proofErr w:type="gramEnd"/>
      <w:r w:rsidRPr="00C839B0">
        <w:rPr>
          <w:rFonts w:hint="eastAsia"/>
          <w:color w:val="000000" w:themeColor="text1"/>
        </w:rPr>
        <w:t>(四)字第1112302837號函。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92A"/>
    <w:multiLevelType w:val="hybridMultilevel"/>
    <w:tmpl w:val="34F63A84"/>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13750D"/>
    <w:multiLevelType w:val="hybridMultilevel"/>
    <w:tmpl w:val="63B6CF3A"/>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391788"/>
    <w:multiLevelType w:val="hybridMultilevel"/>
    <w:tmpl w:val="A8DC9D68"/>
    <w:lvl w:ilvl="0" w:tplc="EEBC3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D746B3"/>
    <w:multiLevelType w:val="hybridMultilevel"/>
    <w:tmpl w:val="D4D6A29A"/>
    <w:lvl w:ilvl="0" w:tplc="E37C90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B935D9"/>
    <w:multiLevelType w:val="hybridMultilevel"/>
    <w:tmpl w:val="490E1688"/>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9D611A"/>
    <w:multiLevelType w:val="hybridMultilevel"/>
    <w:tmpl w:val="5556570A"/>
    <w:lvl w:ilvl="0" w:tplc="3A10FD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E2003D"/>
    <w:multiLevelType w:val="hybridMultilevel"/>
    <w:tmpl w:val="B238974C"/>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726936"/>
    <w:multiLevelType w:val="multilevel"/>
    <w:tmpl w:val="0EE6CECA"/>
    <w:lvl w:ilvl="0">
      <w:start w:val="5"/>
      <w:numFmt w:val="taiwaneseCountingThousand"/>
      <w:suff w:val="nothing"/>
      <w:lvlText w:val="%1、"/>
      <w:lvlJc w:val="left"/>
      <w:pPr>
        <w:ind w:left="561" w:hanging="561"/>
      </w:pPr>
      <w:rPr>
        <w:rFonts w:ascii="標楷體" w:eastAsia="標楷體" w:hint="eastAsia"/>
        <w:b w:val="0"/>
        <w:i w:val="0"/>
        <w:sz w:val="32"/>
      </w:rPr>
    </w:lvl>
    <w:lvl w:ilvl="1">
      <w:start w:val="1"/>
      <w:numFmt w:val="taiwaneseCountingThousand"/>
      <w:suff w:val="nothing"/>
      <w:lvlText w:val="(%2)"/>
      <w:lvlJc w:val="left"/>
      <w:pPr>
        <w:ind w:left="845" w:hanging="561"/>
      </w:pPr>
      <w:rPr>
        <w:rFonts w:ascii="標楷體" w:eastAsia="標楷體" w:hint="eastAsia"/>
        <w:b w:val="0"/>
        <w:i w:val="0"/>
        <w:sz w:val="32"/>
      </w:rPr>
    </w:lvl>
    <w:lvl w:ilvl="2">
      <w:start w:val="1"/>
      <w:numFmt w:val="decimalFullWidth"/>
      <w:suff w:val="nothing"/>
      <w:lvlText w:val="%3、"/>
      <w:lvlJc w:val="left"/>
      <w:pPr>
        <w:ind w:left="1128" w:hanging="561"/>
      </w:pPr>
      <w:rPr>
        <w:rFonts w:ascii="標楷體" w:eastAsia="標楷體" w:hint="eastAsia"/>
        <w:b w:val="0"/>
        <w:i w:val="0"/>
        <w:sz w:val="28"/>
      </w:rPr>
    </w:lvl>
    <w:lvl w:ilvl="3">
      <w:start w:val="1"/>
      <w:numFmt w:val="decimalFullWidth"/>
      <w:suff w:val="nothing"/>
      <w:lvlText w:val="(%4)"/>
      <w:lvlJc w:val="left"/>
      <w:pPr>
        <w:ind w:left="1412" w:hanging="556"/>
      </w:pPr>
      <w:rPr>
        <w:rFonts w:ascii="標楷體" w:eastAsia="標楷體" w:hint="eastAsia"/>
        <w:b w:val="0"/>
        <w:i w:val="0"/>
        <w:sz w:val="24"/>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default"/>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12C12FDA"/>
    <w:multiLevelType w:val="hybridMultilevel"/>
    <w:tmpl w:val="A6D83994"/>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0E010C"/>
    <w:multiLevelType w:val="multilevel"/>
    <w:tmpl w:val="8F02BBE2"/>
    <w:lvl w:ilvl="0">
      <w:start w:val="1"/>
      <w:numFmt w:val="ideographLegalTraditional"/>
      <w:pStyle w:val="1"/>
      <w:suff w:val="nothing"/>
      <w:lvlText w:val="%1、"/>
      <w:lvlJc w:val="left"/>
      <w:pPr>
        <w:ind w:left="2523"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532"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szCs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shd w:val="clear" w:color="auto" w:fill="auto"/>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1" w15:restartNumberingAfterBreak="0">
    <w:nsid w:val="18CF0304"/>
    <w:multiLevelType w:val="hybridMultilevel"/>
    <w:tmpl w:val="4EF8F3C6"/>
    <w:lvl w:ilvl="0" w:tplc="8F8EC7D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C255BE"/>
    <w:multiLevelType w:val="hybridMultilevel"/>
    <w:tmpl w:val="37869D56"/>
    <w:lvl w:ilvl="0" w:tplc="9B023516">
      <w:start w:val="1"/>
      <w:numFmt w:val="bullet"/>
      <w:lvlText w:val="•"/>
      <w:lvlJc w:val="left"/>
      <w:pPr>
        <w:tabs>
          <w:tab w:val="num" w:pos="720"/>
        </w:tabs>
        <w:ind w:left="720" w:hanging="360"/>
      </w:pPr>
      <w:rPr>
        <w:rFonts w:ascii="Arial" w:hAnsi="Arial" w:hint="default"/>
      </w:rPr>
    </w:lvl>
    <w:lvl w:ilvl="1" w:tplc="19F63CAA" w:tentative="1">
      <w:start w:val="1"/>
      <w:numFmt w:val="bullet"/>
      <w:lvlText w:val="•"/>
      <w:lvlJc w:val="left"/>
      <w:pPr>
        <w:tabs>
          <w:tab w:val="num" w:pos="1440"/>
        </w:tabs>
        <w:ind w:left="1440" w:hanging="360"/>
      </w:pPr>
      <w:rPr>
        <w:rFonts w:ascii="Arial" w:hAnsi="Arial" w:hint="default"/>
      </w:rPr>
    </w:lvl>
    <w:lvl w:ilvl="2" w:tplc="9424D1C4" w:tentative="1">
      <w:start w:val="1"/>
      <w:numFmt w:val="bullet"/>
      <w:lvlText w:val="•"/>
      <w:lvlJc w:val="left"/>
      <w:pPr>
        <w:tabs>
          <w:tab w:val="num" w:pos="2160"/>
        </w:tabs>
        <w:ind w:left="2160" w:hanging="360"/>
      </w:pPr>
      <w:rPr>
        <w:rFonts w:ascii="Arial" w:hAnsi="Arial" w:hint="default"/>
      </w:rPr>
    </w:lvl>
    <w:lvl w:ilvl="3" w:tplc="C6B4A5B8" w:tentative="1">
      <w:start w:val="1"/>
      <w:numFmt w:val="bullet"/>
      <w:lvlText w:val="•"/>
      <w:lvlJc w:val="left"/>
      <w:pPr>
        <w:tabs>
          <w:tab w:val="num" w:pos="2880"/>
        </w:tabs>
        <w:ind w:left="2880" w:hanging="360"/>
      </w:pPr>
      <w:rPr>
        <w:rFonts w:ascii="Arial" w:hAnsi="Arial" w:hint="default"/>
      </w:rPr>
    </w:lvl>
    <w:lvl w:ilvl="4" w:tplc="29E6BC02" w:tentative="1">
      <w:start w:val="1"/>
      <w:numFmt w:val="bullet"/>
      <w:lvlText w:val="•"/>
      <w:lvlJc w:val="left"/>
      <w:pPr>
        <w:tabs>
          <w:tab w:val="num" w:pos="3600"/>
        </w:tabs>
        <w:ind w:left="3600" w:hanging="360"/>
      </w:pPr>
      <w:rPr>
        <w:rFonts w:ascii="Arial" w:hAnsi="Arial" w:hint="default"/>
      </w:rPr>
    </w:lvl>
    <w:lvl w:ilvl="5" w:tplc="1562BCF8" w:tentative="1">
      <w:start w:val="1"/>
      <w:numFmt w:val="bullet"/>
      <w:lvlText w:val="•"/>
      <w:lvlJc w:val="left"/>
      <w:pPr>
        <w:tabs>
          <w:tab w:val="num" w:pos="4320"/>
        </w:tabs>
        <w:ind w:left="4320" w:hanging="360"/>
      </w:pPr>
      <w:rPr>
        <w:rFonts w:ascii="Arial" w:hAnsi="Arial" w:hint="default"/>
      </w:rPr>
    </w:lvl>
    <w:lvl w:ilvl="6" w:tplc="19C61E1C" w:tentative="1">
      <w:start w:val="1"/>
      <w:numFmt w:val="bullet"/>
      <w:lvlText w:val="•"/>
      <w:lvlJc w:val="left"/>
      <w:pPr>
        <w:tabs>
          <w:tab w:val="num" w:pos="5040"/>
        </w:tabs>
        <w:ind w:left="5040" w:hanging="360"/>
      </w:pPr>
      <w:rPr>
        <w:rFonts w:ascii="Arial" w:hAnsi="Arial" w:hint="default"/>
      </w:rPr>
    </w:lvl>
    <w:lvl w:ilvl="7" w:tplc="5B94AD2A" w:tentative="1">
      <w:start w:val="1"/>
      <w:numFmt w:val="bullet"/>
      <w:lvlText w:val="•"/>
      <w:lvlJc w:val="left"/>
      <w:pPr>
        <w:tabs>
          <w:tab w:val="num" w:pos="5760"/>
        </w:tabs>
        <w:ind w:left="5760" w:hanging="360"/>
      </w:pPr>
      <w:rPr>
        <w:rFonts w:ascii="Arial" w:hAnsi="Arial" w:hint="default"/>
      </w:rPr>
    </w:lvl>
    <w:lvl w:ilvl="8" w:tplc="A1CEF2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A8256B"/>
    <w:multiLevelType w:val="hybridMultilevel"/>
    <w:tmpl w:val="3EB65F90"/>
    <w:lvl w:ilvl="0" w:tplc="4010183E">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8BF6D3FE" w:tentative="1">
      <w:start w:val="1"/>
      <w:numFmt w:val="bullet"/>
      <w:lvlText w:val="•"/>
      <w:lvlJc w:val="left"/>
      <w:pPr>
        <w:tabs>
          <w:tab w:val="num" w:pos="2160"/>
        </w:tabs>
        <w:ind w:left="2160" w:hanging="360"/>
      </w:pPr>
      <w:rPr>
        <w:rFonts w:ascii="Arial" w:hAnsi="Arial" w:hint="default"/>
      </w:rPr>
    </w:lvl>
    <w:lvl w:ilvl="3" w:tplc="723CF75C" w:tentative="1">
      <w:start w:val="1"/>
      <w:numFmt w:val="bullet"/>
      <w:lvlText w:val="•"/>
      <w:lvlJc w:val="left"/>
      <w:pPr>
        <w:tabs>
          <w:tab w:val="num" w:pos="2880"/>
        </w:tabs>
        <w:ind w:left="2880" w:hanging="360"/>
      </w:pPr>
      <w:rPr>
        <w:rFonts w:ascii="Arial" w:hAnsi="Arial" w:hint="default"/>
      </w:rPr>
    </w:lvl>
    <w:lvl w:ilvl="4" w:tplc="29AE7A40" w:tentative="1">
      <w:start w:val="1"/>
      <w:numFmt w:val="bullet"/>
      <w:lvlText w:val="•"/>
      <w:lvlJc w:val="left"/>
      <w:pPr>
        <w:tabs>
          <w:tab w:val="num" w:pos="3600"/>
        </w:tabs>
        <w:ind w:left="3600" w:hanging="360"/>
      </w:pPr>
      <w:rPr>
        <w:rFonts w:ascii="Arial" w:hAnsi="Arial" w:hint="default"/>
      </w:rPr>
    </w:lvl>
    <w:lvl w:ilvl="5" w:tplc="847AA552" w:tentative="1">
      <w:start w:val="1"/>
      <w:numFmt w:val="bullet"/>
      <w:lvlText w:val="•"/>
      <w:lvlJc w:val="left"/>
      <w:pPr>
        <w:tabs>
          <w:tab w:val="num" w:pos="4320"/>
        </w:tabs>
        <w:ind w:left="4320" w:hanging="360"/>
      </w:pPr>
      <w:rPr>
        <w:rFonts w:ascii="Arial" w:hAnsi="Arial" w:hint="default"/>
      </w:rPr>
    </w:lvl>
    <w:lvl w:ilvl="6" w:tplc="AEFC8488" w:tentative="1">
      <w:start w:val="1"/>
      <w:numFmt w:val="bullet"/>
      <w:lvlText w:val="•"/>
      <w:lvlJc w:val="left"/>
      <w:pPr>
        <w:tabs>
          <w:tab w:val="num" w:pos="5040"/>
        </w:tabs>
        <w:ind w:left="5040" w:hanging="360"/>
      </w:pPr>
      <w:rPr>
        <w:rFonts w:ascii="Arial" w:hAnsi="Arial" w:hint="default"/>
      </w:rPr>
    </w:lvl>
    <w:lvl w:ilvl="7" w:tplc="CE0EA5D0" w:tentative="1">
      <w:start w:val="1"/>
      <w:numFmt w:val="bullet"/>
      <w:lvlText w:val="•"/>
      <w:lvlJc w:val="left"/>
      <w:pPr>
        <w:tabs>
          <w:tab w:val="num" w:pos="5760"/>
        </w:tabs>
        <w:ind w:left="5760" w:hanging="360"/>
      </w:pPr>
      <w:rPr>
        <w:rFonts w:ascii="Arial" w:hAnsi="Arial" w:hint="default"/>
      </w:rPr>
    </w:lvl>
    <w:lvl w:ilvl="8" w:tplc="9148E07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DE6834"/>
    <w:multiLevelType w:val="hybridMultilevel"/>
    <w:tmpl w:val="8E2213EC"/>
    <w:lvl w:ilvl="0" w:tplc="458C9A24">
      <w:start w:val="1"/>
      <w:numFmt w:val="bullet"/>
      <w:lvlText w:val=""/>
      <w:lvlJc w:val="left"/>
      <w:pPr>
        <w:ind w:left="480" w:hanging="480"/>
      </w:pPr>
      <w:rPr>
        <w:rFonts w:ascii="Wingdings" w:hAnsi="Wingdings" w:hint="default"/>
        <w:sz w:val="16"/>
        <w:szCs w:val="16"/>
      </w:rPr>
    </w:lvl>
    <w:lvl w:ilvl="1" w:tplc="926E03C2">
      <w:start w:val="7"/>
      <w:numFmt w:val="bullet"/>
      <w:lvlText w:val="-"/>
      <w:lvlJc w:val="left"/>
      <w:pPr>
        <w:ind w:left="840" w:hanging="360"/>
      </w:pPr>
      <w:rPr>
        <w:rFonts w:ascii="標楷體" w:eastAsia="標楷體" w:hAnsi="標楷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5F70D54"/>
    <w:multiLevelType w:val="hybridMultilevel"/>
    <w:tmpl w:val="904AF0B4"/>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C12380"/>
    <w:multiLevelType w:val="hybridMultilevel"/>
    <w:tmpl w:val="66AA145A"/>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D917A4"/>
    <w:multiLevelType w:val="hybridMultilevel"/>
    <w:tmpl w:val="41720316"/>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E35667"/>
    <w:multiLevelType w:val="hybridMultilevel"/>
    <w:tmpl w:val="23BE7DE0"/>
    <w:lvl w:ilvl="0" w:tplc="458C9A24">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95C228A"/>
    <w:multiLevelType w:val="hybridMultilevel"/>
    <w:tmpl w:val="7BD884AC"/>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9C31F4"/>
    <w:multiLevelType w:val="hybridMultilevel"/>
    <w:tmpl w:val="D4D6A29A"/>
    <w:lvl w:ilvl="0" w:tplc="E37C90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5F5684"/>
    <w:multiLevelType w:val="hybridMultilevel"/>
    <w:tmpl w:val="2342FFE0"/>
    <w:lvl w:ilvl="0" w:tplc="F202CAF4">
      <w:start w:val="1"/>
      <w:numFmt w:val="decimal"/>
      <w:pStyle w:val="a3"/>
      <w:lvlText w:val="表%1　"/>
      <w:lvlJc w:val="left"/>
      <w:pPr>
        <w:ind w:left="905"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E541FF5"/>
    <w:multiLevelType w:val="hybridMultilevel"/>
    <w:tmpl w:val="3B745848"/>
    <w:lvl w:ilvl="0" w:tplc="2318C2D2">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FCF7E95"/>
    <w:multiLevelType w:val="hybridMultilevel"/>
    <w:tmpl w:val="E6608B1A"/>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B4214A"/>
    <w:multiLevelType w:val="hybridMultilevel"/>
    <w:tmpl w:val="B992BFFC"/>
    <w:lvl w:ilvl="0" w:tplc="0409000F">
      <w:start w:val="1"/>
      <w:numFmt w:val="decimal"/>
      <w:lvlText w:val="%1."/>
      <w:lvlJc w:val="left"/>
      <w:pPr>
        <w:ind w:left="740" w:hanging="480"/>
      </w:pPr>
    </w:lvl>
    <w:lvl w:ilvl="1" w:tplc="04090019">
      <w:start w:val="1"/>
      <w:numFmt w:val="ideographTraditional"/>
      <w:lvlText w:val="%2、"/>
      <w:lvlJc w:val="left"/>
      <w:pPr>
        <w:ind w:left="1220" w:hanging="480"/>
      </w:pPr>
    </w:lvl>
    <w:lvl w:ilvl="2" w:tplc="0409001B">
      <w:start w:val="1"/>
      <w:numFmt w:val="lowerRoman"/>
      <w:lvlText w:val="%3."/>
      <w:lvlJc w:val="right"/>
      <w:pPr>
        <w:ind w:left="1700" w:hanging="480"/>
      </w:pPr>
    </w:lvl>
    <w:lvl w:ilvl="3" w:tplc="0409000F">
      <w:start w:val="1"/>
      <w:numFmt w:val="decimal"/>
      <w:lvlText w:val="%4."/>
      <w:lvlJc w:val="left"/>
      <w:pPr>
        <w:ind w:left="2180" w:hanging="480"/>
      </w:pPr>
    </w:lvl>
    <w:lvl w:ilvl="4" w:tplc="04090019">
      <w:start w:val="1"/>
      <w:numFmt w:val="ideographTraditional"/>
      <w:lvlText w:val="%5、"/>
      <w:lvlJc w:val="left"/>
      <w:pPr>
        <w:ind w:left="2660" w:hanging="480"/>
      </w:pPr>
    </w:lvl>
    <w:lvl w:ilvl="5" w:tplc="0409001B">
      <w:start w:val="1"/>
      <w:numFmt w:val="lowerRoman"/>
      <w:lvlText w:val="%6."/>
      <w:lvlJc w:val="right"/>
      <w:pPr>
        <w:ind w:left="3140" w:hanging="480"/>
      </w:pPr>
    </w:lvl>
    <w:lvl w:ilvl="6" w:tplc="0409000F">
      <w:start w:val="1"/>
      <w:numFmt w:val="decimal"/>
      <w:lvlText w:val="%7."/>
      <w:lvlJc w:val="left"/>
      <w:pPr>
        <w:ind w:left="3620" w:hanging="480"/>
      </w:pPr>
    </w:lvl>
    <w:lvl w:ilvl="7" w:tplc="04090019">
      <w:start w:val="1"/>
      <w:numFmt w:val="ideographTraditional"/>
      <w:lvlText w:val="%8、"/>
      <w:lvlJc w:val="left"/>
      <w:pPr>
        <w:ind w:left="4100" w:hanging="480"/>
      </w:pPr>
    </w:lvl>
    <w:lvl w:ilvl="8" w:tplc="0409001B">
      <w:start w:val="1"/>
      <w:numFmt w:val="lowerRoman"/>
      <w:lvlText w:val="%9."/>
      <w:lvlJc w:val="right"/>
      <w:pPr>
        <w:ind w:left="4580" w:hanging="480"/>
      </w:pPr>
    </w:lvl>
  </w:abstractNum>
  <w:abstractNum w:abstractNumId="28" w15:restartNumberingAfterBreak="0">
    <w:nsid w:val="527943A0"/>
    <w:multiLevelType w:val="multilevel"/>
    <w:tmpl w:val="1748911A"/>
    <w:lvl w:ilvl="0">
      <w:start w:val="5"/>
      <w:numFmt w:val="taiwaneseCountingThousand"/>
      <w:suff w:val="nothing"/>
      <w:lvlText w:val="%1、"/>
      <w:lvlJc w:val="left"/>
      <w:pPr>
        <w:ind w:left="561" w:hanging="561"/>
      </w:pPr>
      <w:rPr>
        <w:rFonts w:ascii="標楷體" w:eastAsia="標楷體" w:hint="eastAsia"/>
        <w:b w:val="0"/>
        <w:i w:val="0"/>
        <w:sz w:val="32"/>
      </w:rPr>
    </w:lvl>
    <w:lvl w:ilvl="1">
      <w:start w:val="3"/>
      <w:numFmt w:val="taiwaneseCountingThousand"/>
      <w:suff w:val="nothing"/>
      <w:lvlText w:val="(%2)"/>
      <w:lvlJc w:val="left"/>
      <w:pPr>
        <w:ind w:left="845" w:hanging="561"/>
      </w:pPr>
      <w:rPr>
        <w:rFonts w:ascii="標楷體" w:eastAsia="標楷體" w:hint="eastAsia"/>
        <w:b w:val="0"/>
        <w:i w:val="0"/>
        <w:sz w:val="32"/>
      </w:rPr>
    </w:lvl>
    <w:lvl w:ilvl="2">
      <w:start w:val="1"/>
      <w:numFmt w:val="decimalFullWidth"/>
      <w:suff w:val="nothing"/>
      <w:lvlText w:val="%3、"/>
      <w:lvlJc w:val="left"/>
      <w:pPr>
        <w:ind w:left="1128" w:hanging="561"/>
      </w:pPr>
      <w:rPr>
        <w:rFonts w:ascii="標楷體" w:eastAsia="標楷體" w:hint="eastAsia"/>
        <w:b w:val="0"/>
        <w:i w:val="0"/>
        <w:sz w:val="28"/>
      </w:rPr>
    </w:lvl>
    <w:lvl w:ilvl="3">
      <w:start w:val="1"/>
      <w:numFmt w:val="decimal"/>
      <w:lvlText w:val="%4."/>
      <w:lvlJc w:val="left"/>
      <w:pPr>
        <w:ind w:left="1412" w:hanging="556"/>
      </w:pPr>
      <w:rPr>
        <w:rFonts w:hint="default"/>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492A0E"/>
    <w:multiLevelType w:val="hybridMultilevel"/>
    <w:tmpl w:val="1DCED8F4"/>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8827AB"/>
    <w:multiLevelType w:val="hybridMultilevel"/>
    <w:tmpl w:val="46361100"/>
    <w:lvl w:ilvl="0" w:tplc="BE348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037B39"/>
    <w:multiLevelType w:val="hybridMultilevel"/>
    <w:tmpl w:val="D8502B70"/>
    <w:lvl w:ilvl="0" w:tplc="1D44FFC8">
      <w:start w:val="1"/>
      <w:numFmt w:val="bullet"/>
      <w:lvlText w:val=""/>
      <w:lvlJc w:val="left"/>
      <w:pPr>
        <w:ind w:left="480" w:hanging="480"/>
      </w:pPr>
      <w:rPr>
        <w:rFonts w:ascii="Wingdings" w:hAnsi="Wingdings" w:hint="default"/>
        <w:sz w:val="16"/>
        <w:szCs w:val="16"/>
      </w:rPr>
    </w:lvl>
    <w:lvl w:ilvl="1" w:tplc="0409000F">
      <w:start w:val="1"/>
      <w:numFmt w:val="decimal"/>
      <w:lvlText w:val="%2."/>
      <w:lvlJc w:val="left"/>
      <w:pPr>
        <w:ind w:left="960" w:hanging="480"/>
      </w:pPr>
      <w:rPr>
        <w:rFonts w:hint="default"/>
      </w:rPr>
    </w:lvl>
    <w:lvl w:ilvl="2" w:tplc="E888279E">
      <w:start w:val="1"/>
      <w:numFmt w:val="taiwaneseCountingThousand"/>
      <w:lvlText w:val="（%3）"/>
      <w:lvlJc w:val="left"/>
      <w:pPr>
        <w:ind w:left="1740" w:hanging="780"/>
      </w:pPr>
      <w:rPr>
        <w:rFont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77C4D24"/>
    <w:multiLevelType w:val="hybridMultilevel"/>
    <w:tmpl w:val="6088A040"/>
    <w:lvl w:ilvl="0" w:tplc="E888279E">
      <w:start w:val="1"/>
      <w:numFmt w:val="taiwaneseCountingThousand"/>
      <w:lvlText w:val="（%1）"/>
      <w:lvlJc w:val="left"/>
      <w:pPr>
        <w:ind w:left="174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81B2B94"/>
    <w:multiLevelType w:val="hybridMultilevel"/>
    <w:tmpl w:val="1A9C335A"/>
    <w:lvl w:ilvl="0" w:tplc="C088DBB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D31500"/>
    <w:multiLevelType w:val="hybridMultilevel"/>
    <w:tmpl w:val="B734B556"/>
    <w:lvl w:ilvl="0" w:tplc="4F340E64">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54D5F30"/>
    <w:multiLevelType w:val="hybridMultilevel"/>
    <w:tmpl w:val="1A3E228E"/>
    <w:lvl w:ilvl="0" w:tplc="D312DC3C">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C2DE40C6" w:tentative="1">
      <w:start w:val="1"/>
      <w:numFmt w:val="bullet"/>
      <w:lvlText w:val="•"/>
      <w:lvlJc w:val="left"/>
      <w:pPr>
        <w:tabs>
          <w:tab w:val="num" w:pos="2160"/>
        </w:tabs>
        <w:ind w:left="2160" w:hanging="360"/>
      </w:pPr>
      <w:rPr>
        <w:rFonts w:ascii="Arial" w:hAnsi="Arial" w:hint="default"/>
      </w:rPr>
    </w:lvl>
    <w:lvl w:ilvl="3" w:tplc="606CA8FA" w:tentative="1">
      <w:start w:val="1"/>
      <w:numFmt w:val="bullet"/>
      <w:lvlText w:val="•"/>
      <w:lvlJc w:val="left"/>
      <w:pPr>
        <w:tabs>
          <w:tab w:val="num" w:pos="2880"/>
        </w:tabs>
        <w:ind w:left="2880" w:hanging="360"/>
      </w:pPr>
      <w:rPr>
        <w:rFonts w:ascii="Arial" w:hAnsi="Arial" w:hint="default"/>
      </w:rPr>
    </w:lvl>
    <w:lvl w:ilvl="4" w:tplc="FDA07026" w:tentative="1">
      <w:start w:val="1"/>
      <w:numFmt w:val="bullet"/>
      <w:lvlText w:val="•"/>
      <w:lvlJc w:val="left"/>
      <w:pPr>
        <w:tabs>
          <w:tab w:val="num" w:pos="3600"/>
        </w:tabs>
        <w:ind w:left="3600" w:hanging="360"/>
      </w:pPr>
      <w:rPr>
        <w:rFonts w:ascii="Arial" w:hAnsi="Arial" w:hint="default"/>
      </w:rPr>
    </w:lvl>
    <w:lvl w:ilvl="5" w:tplc="CB4E07DC" w:tentative="1">
      <w:start w:val="1"/>
      <w:numFmt w:val="bullet"/>
      <w:lvlText w:val="•"/>
      <w:lvlJc w:val="left"/>
      <w:pPr>
        <w:tabs>
          <w:tab w:val="num" w:pos="4320"/>
        </w:tabs>
        <w:ind w:left="4320" w:hanging="360"/>
      </w:pPr>
      <w:rPr>
        <w:rFonts w:ascii="Arial" w:hAnsi="Arial" w:hint="default"/>
      </w:rPr>
    </w:lvl>
    <w:lvl w:ilvl="6" w:tplc="F85A3BE4" w:tentative="1">
      <w:start w:val="1"/>
      <w:numFmt w:val="bullet"/>
      <w:lvlText w:val="•"/>
      <w:lvlJc w:val="left"/>
      <w:pPr>
        <w:tabs>
          <w:tab w:val="num" w:pos="5040"/>
        </w:tabs>
        <w:ind w:left="5040" w:hanging="360"/>
      </w:pPr>
      <w:rPr>
        <w:rFonts w:ascii="Arial" w:hAnsi="Arial" w:hint="default"/>
      </w:rPr>
    </w:lvl>
    <w:lvl w:ilvl="7" w:tplc="01DA4686" w:tentative="1">
      <w:start w:val="1"/>
      <w:numFmt w:val="bullet"/>
      <w:lvlText w:val="•"/>
      <w:lvlJc w:val="left"/>
      <w:pPr>
        <w:tabs>
          <w:tab w:val="num" w:pos="5760"/>
        </w:tabs>
        <w:ind w:left="5760" w:hanging="360"/>
      </w:pPr>
      <w:rPr>
        <w:rFonts w:ascii="Arial" w:hAnsi="Arial" w:hint="default"/>
      </w:rPr>
    </w:lvl>
    <w:lvl w:ilvl="8" w:tplc="D126323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4B4CD8"/>
    <w:multiLevelType w:val="hybridMultilevel"/>
    <w:tmpl w:val="4ED81E2A"/>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759612B"/>
    <w:multiLevelType w:val="hybridMultilevel"/>
    <w:tmpl w:val="F4BEA1F0"/>
    <w:lvl w:ilvl="0" w:tplc="5F583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9F0DCD"/>
    <w:multiLevelType w:val="hybridMultilevel"/>
    <w:tmpl w:val="652E1C7A"/>
    <w:lvl w:ilvl="0" w:tplc="0409000F">
      <w:start w:val="1"/>
      <w:numFmt w:val="decimal"/>
      <w:lvlText w:val="%1."/>
      <w:lvlJc w:val="left"/>
      <w:pPr>
        <w:ind w:left="1220" w:hanging="480"/>
      </w:pPr>
    </w:lvl>
    <w:lvl w:ilvl="1" w:tplc="04090019" w:tentative="1">
      <w:start w:val="1"/>
      <w:numFmt w:val="ideographTraditional"/>
      <w:lvlText w:val="%2、"/>
      <w:lvlJc w:val="left"/>
      <w:pPr>
        <w:ind w:left="1700" w:hanging="480"/>
      </w:pPr>
    </w:lvl>
    <w:lvl w:ilvl="2" w:tplc="0409001B" w:tentative="1">
      <w:start w:val="1"/>
      <w:numFmt w:val="lowerRoman"/>
      <w:lvlText w:val="%3."/>
      <w:lvlJc w:val="right"/>
      <w:pPr>
        <w:ind w:left="2180" w:hanging="480"/>
      </w:pPr>
    </w:lvl>
    <w:lvl w:ilvl="3" w:tplc="0409000F" w:tentative="1">
      <w:start w:val="1"/>
      <w:numFmt w:val="decimal"/>
      <w:lvlText w:val="%4."/>
      <w:lvlJc w:val="left"/>
      <w:pPr>
        <w:ind w:left="2660" w:hanging="480"/>
      </w:pPr>
    </w:lvl>
    <w:lvl w:ilvl="4" w:tplc="04090019" w:tentative="1">
      <w:start w:val="1"/>
      <w:numFmt w:val="ideographTraditional"/>
      <w:lvlText w:val="%5、"/>
      <w:lvlJc w:val="left"/>
      <w:pPr>
        <w:ind w:left="3140" w:hanging="480"/>
      </w:pPr>
    </w:lvl>
    <w:lvl w:ilvl="5" w:tplc="0409001B" w:tentative="1">
      <w:start w:val="1"/>
      <w:numFmt w:val="lowerRoman"/>
      <w:lvlText w:val="%6."/>
      <w:lvlJc w:val="right"/>
      <w:pPr>
        <w:ind w:left="3620" w:hanging="480"/>
      </w:pPr>
    </w:lvl>
    <w:lvl w:ilvl="6" w:tplc="0409000F" w:tentative="1">
      <w:start w:val="1"/>
      <w:numFmt w:val="decimal"/>
      <w:lvlText w:val="%7."/>
      <w:lvlJc w:val="left"/>
      <w:pPr>
        <w:ind w:left="4100" w:hanging="480"/>
      </w:pPr>
    </w:lvl>
    <w:lvl w:ilvl="7" w:tplc="04090019" w:tentative="1">
      <w:start w:val="1"/>
      <w:numFmt w:val="ideographTraditional"/>
      <w:lvlText w:val="%8、"/>
      <w:lvlJc w:val="left"/>
      <w:pPr>
        <w:ind w:left="4580" w:hanging="480"/>
      </w:pPr>
    </w:lvl>
    <w:lvl w:ilvl="8" w:tplc="0409001B" w:tentative="1">
      <w:start w:val="1"/>
      <w:numFmt w:val="lowerRoman"/>
      <w:lvlText w:val="%9."/>
      <w:lvlJc w:val="right"/>
      <w:pPr>
        <w:ind w:left="5060" w:hanging="480"/>
      </w:pPr>
    </w:lvl>
  </w:abstractNum>
  <w:num w:numId="1">
    <w:abstractNumId w:val="12"/>
  </w:num>
  <w:num w:numId="2">
    <w:abstractNumId w:val="3"/>
  </w:num>
  <w:num w:numId="3">
    <w:abstractNumId w:val="24"/>
  </w:num>
  <w:num w:numId="4">
    <w:abstractNumId w:val="17"/>
  </w:num>
  <w:num w:numId="5">
    <w:abstractNumId w:val="29"/>
  </w:num>
  <w:num w:numId="6">
    <w:abstractNumId w:val="10"/>
  </w:num>
  <w:num w:numId="7">
    <w:abstractNumId w:val="30"/>
  </w:num>
  <w:num w:numId="8">
    <w:abstractNumId w:val="20"/>
  </w:num>
  <w:num w:numId="9">
    <w:abstractNumId w:val="2"/>
  </w:num>
  <w:num w:numId="10">
    <w:abstractNumId w:val="3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14"/>
  </w:num>
  <w:num w:numId="14">
    <w:abstractNumId w:val="1"/>
  </w:num>
  <w:num w:numId="15">
    <w:abstractNumId w:val="0"/>
  </w:num>
  <w:num w:numId="16">
    <w:abstractNumId w:val="16"/>
  </w:num>
  <w:num w:numId="17">
    <w:abstractNumId w:val="19"/>
  </w:num>
  <w:num w:numId="18">
    <w:abstractNumId w:val="38"/>
  </w:num>
  <w:num w:numId="19">
    <w:abstractNumId w:val="31"/>
  </w:num>
  <w:num w:numId="20">
    <w:abstractNumId w:val="39"/>
  </w:num>
  <w:num w:numId="21">
    <w:abstractNumId w:val="26"/>
  </w:num>
  <w:num w:numId="22">
    <w:abstractNumId w:val="22"/>
  </w:num>
  <w:num w:numId="23">
    <w:abstractNumId w:val="7"/>
  </w:num>
  <w:num w:numId="24">
    <w:abstractNumId w:val="18"/>
  </w:num>
  <w:num w:numId="25">
    <w:abstractNumId w:val="9"/>
  </w:num>
  <w:num w:numId="26">
    <w:abstractNumId w:val="5"/>
  </w:num>
  <w:num w:numId="27">
    <w:abstractNumId w:val="35"/>
  </w:num>
  <w:num w:numId="28">
    <w:abstractNumId w:val="8"/>
  </w:num>
  <w:num w:numId="29">
    <w:abstractNumId w:val="28"/>
  </w:num>
  <w:num w:numId="30">
    <w:abstractNumId w:val="25"/>
  </w:num>
  <w:num w:numId="31">
    <w:abstractNumId w:val="21"/>
  </w:num>
  <w:num w:numId="32">
    <w:abstractNumId w:val="33"/>
  </w:num>
  <w:num w:numId="33">
    <w:abstractNumId w:val="15"/>
  </w:num>
  <w:num w:numId="34">
    <w:abstractNumId w:val="6"/>
  </w:num>
  <w:num w:numId="35">
    <w:abstractNumId w:val="11"/>
  </w:num>
  <w:num w:numId="36">
    <w:abstractNumId w:val="36"/>
  </w:num>
  <w:num w:numId="37">
    <w:abstractNumId w:val="23"/>
  </w:num>
  <w:num w:numId="38">
    <w:abstractNumId w:val="4"/>
  </w:num>
  <w:num w:numId="39">
    <w:abstractNumId w:val="13"/>
  </w:num>
  <w:num w:numId="40">
    <w:abstractNumId w:val="40"/>
  </w:num>
  <w:num w:numId="41">
    <w:abstractNumId w:val="10"/>
  </w:num>
  <w:num w:numId="42">
    <w:abstractNumId w:val="10"/>
  </w:num>
  <w:num w:numId="43">
    <w:abstractNumId w:val="10"/>
  </w:num>
  <w:num w:numId="44">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7AB"/>
    <w:rsid w:val="000007D5"/>
    <w:rsid w:val="00000D29"/>
    <w:rsid w:val="00000D96"/>
    <w:rsid w:val="00000E51"/>
    <w:rsid w:val="00000F8F"/>
    <w:rsid w:val="0000104A"/>
    <w:rsid w:val="0000158E"/>
    <w:rsid w:val="00001681"/>
    <w:rsid w:val="000018AD"/>
    <w:rsid w:val="00001ECB"/>
    <w:rsid w:val="00001EE7"/>
    <w:rsid w:val="00001FF3"/>
    <w:rsid w:val="00002136"/>
    <w:rsid w:val="00002155"/>
    <w:rsid w:val="0000246F"/>
    <w:rsid w:val="00003031"/>
    <w:rsid w:val="0000357D"/>
    <w:rsid w:val="00003744"/>
    <w:rsid w:val="00003F6B"/>
    <w:rsid w:val="00003F9F"/>
    <w:rsid w:val="00004324"/>
    <w:rsid w:val="0000464B"/>
    <w:rsid w:val="00004CEC"/>
    <w:rsid w:val="0000520A"/>
    <w:rsid w:val="000052AE"/>
    <w:rsid w:val="000057F2"/>
    <w:rsid w:val="00005890"/>
    <w:rsid w:val="00006961"/>
    <w:rsid w:val="00006AAB"/>
    <w:rsid w:val="00006B3F"/>
    <w:rsid w:val="00006CA8"/>
    <w:rsid w:val="00006E8C"/>
    <w:rsid w:val="0000730A"/>
    <w:rsid w:val="000073DA"/>
    <w:rsid w:val="00007936"/>
    <w:rsid w:val="00007AA5"/>
    <w:rsid w:val="00007EE1"/>
    <w:rsid w:val="00010086"/>
    <w:rsid w:val="00010112"/>
    <w:rsid w:val="00010130"/>
    <w:rsid w:val="00010146"/>
    <w:rsid w:val="0001063C"/>
    <w:rsid w:val="000107E8"/>
    <w:rsid w:val="0001093F"/>
    <w:rsid w:val="00010A57"/>
    <w:rsid w:val="00010BAD"/>
    <w:rsid w:val="000112BF"/>
    <w:rsid w:val="000118F5"/>
    <w:rsid w:val="00011958"/>
    <w:rsid w:val="00011BF7"/>
    <w:rsid w:val="00011EBF"/>
    <w:rsid w:val="00011FC8"/>
    <w:rsid w:val="00012233"/>
    <w:rsid w:val="00012A95"/>
    <w:rsid w:val="00012CE4"/>
    <w:rsid w:val="00012FD4"/>
    <w:rsid w:val="0001315A"/>
    <w:rsid w:val="0001396F"/>
    <w:rsid w:val="00013A72"/>
    <w:rsid w:val="00014012"/>
    <w:rsid w:val="000142CA"/>
    <w:rsid w:val="00014B5B"/>
    <w:rsid w:val="00014BBB"/>
    <w:rsid w:val="000152C7"/>
    <w:rsid w:val="000153D0"/>
    <w:rsid w:val="00015CE0"/>
    <w:rsid w:val="00016490"/>
    <w:rsid w:val="0001649E"/>
    <w:rsid w:val="00016D6E"/>
    <w:rsid w:val="00016DFD"/>
    <w:rsid w:val="00017318"/>
    <w:rsid w:val="00017583"/>
    <w:rsid w:val="00017656"/>
    <w:rsid w:val="00017FDA"/>
    <w:rsid w:val="00020598"/>
    <w:rsid w:val="00020E1D"/>
    <w:rsid w:val="0002147B"/>
    <w:rsid w:val="00021572"/>
    <w:rsid w:val="00021811"/>
    <w:rsid w:val="000221AB"/>
    <w:rsid w:val="000221C7"/>
    <w:rsid w:val="0002260F"/>
    <w:rsid w:val="000229AD"/>
    <w:rsid w:val="00022CBC"/>
    <w:rsid w:val="00022E7F"/>
    <w:rsid w:val="000238A1"/>
    <w:rsid w:val="00023EEC"/>
    <w:rsid w:val="000240C6"/>
    <w:rsid w:val="000246F7"/>
    <w:rsid w:val="00024886"/>
    <w:rsid w:val="000248A5"/>
    <w:rsid w:val="00024CB3"/>
    <w:rsid w:val="00024CC4"/>
    <w:rsid w:val="00024DEB"/>
    <w:rsid w:val="00024F15"/>
    <w:rsid w:val="000250BB"/>
    <w:rsid w:val="00025652"/>
    <w:rsid w:val="00025C2B"/>
    <w:rsid w:val="000260D2"/>
    <w:rsid w:val="000268D2"/>
    <w:rsid w:val="00026F7C"/>
    <w:rsid w:val="00026FF7"/>
    <w:rsid w:val="00027199"/>
    <w:rsid w:val="00027495"/>
    <w:rsid w:val="000278F0"/>
    <w:rsid w:val="000303E8"/>
    <w:rsid w:val="00030F16"/>
    <w:rsid w:val="00030F72"/>
    <w:rsid w:val="000310AF"/>
    <w:rsid w:val="000310CD"/>
    <w:rsid w:val="0003114D"/>
    <w:rsid w:val="00031160"/>
    <w:rsid w:val="000317CE"/>
    <w:rsid w:val="00031F1D"/>
    <w:rsid w:val="00032292"/>
    <w:rsid w:val="00032D78"/>
    <w:rsid w:val="000332F8"/>
    <w:rsid w:val="00033742"/>
    <w:rsid w:val="000338F5"/>
    <w:rsid w:val="0003414A"/>
    <w:rsid w:val="00034157"/>
    <w:rsid w:val="000344F7"/>
    <w:rsid w:val="0003483F"/>
    <w:rsid w:val="00034B9A"/>
    <w:rsid w:val="00034F23"/>
    <w:rsid w:val="0003505E"/>
    <w:rsid w:val="00035395"/>
    <w:rsid w:val="000358C9"/>
    <w:rsid w:val="00035FC9"/>
    <w:rsid w:val="0003651A"/>
    <w:rsid w:val="0003670C"/>
    <w:rsid w:val="0003674D"/>
    <w:rsid w:val="00036D76"/>
    <w:rsid w:val="00037126"/>
    <w:rsid w:val="00037212"/>
    <w:rsid w:val="00037258"/>
    <w:rsid w:val="000377ED"/>
    <w:rsid w:val="000378CD"/>
    <w:rsid w:val="000379F3"/>
    <w:rsid w:val="00037B91"/>
    <w:rsid w:val="00037D99"/>
    <w:rsid w:val="000405D7"/>
    <w:rsid w:val="00040EF5"/>
    <w:rsid w:val="00040FA1"/>
    <w:rsid w:val="00041123"/>
    <w:rsid w:val="000419DD"/>
    <w:rsid w:val="000419F9"/>
    <w:rsid w:val="0004281A"/>
    <w:rsid w:val="00042941"/>
    <w:rsid w:val="00042DAA"/>
    <w:rsid w:val="0004328C"/>
    <w:rsid w:val="0004343A"/>
    <w:rsid w:val="0004371C"/>
    <w:rsid w:val="00043AD6"/>
    <w:rsid w:val="00043B59"/>
    <w:rsid w:val="00043C00"/>
    <w:rsid w:val="0004417C"/>
    <w:rsid w:val="000443B8"/>
    <w:rsid w:val="000447BD"/>
    <w:rsid w:val="00044A86"/>
    <w:rsid w:val="00044C2A"/>
    <w:rsid w:val="00044F7E"/>
    <w:rsid w:val="000451E4"/>
    <w:rsid w:val="00045BFA"/>
    <w:rsid w:val="00045D36"/>
    <w:rsid w:val="00045FAF"/>
    <w:rsid w:val="000464EB"/>
    <w:rsid w:val="000464F6"/>
    <w:rsid w:val="00046817"/>
    <w:rsid w:val="00046B2D"/>
    <w:rsid w:val="00046DCC"/>
    <w:rsid w:val="00046EB4"/>
    <w:rsid w:val="0004708C"/>
    <w:rsid w:val="000473E9"/>
    <w:rsid w:val="000474C4"/>
    <w:rsid w:val="0004774A"/>
    <w:rsid w:val="00047A61"/>
    <w:rsid w:val="00047B4B"/>
    <w:rsid w:val="0005056C"/>
    <w:rsid w:val="00050874"/>
    <w:rsid w:val="000508DA"/>
    <w:rsid w:val="000509AF"/>
    <w:rsid w:val="00050BF8"/>
    <w:rsid w:val="00050E4E"/>
    <w:rsid w:val="0005134B"/>
    <w:rsid w:val="0005138C"/>
    <w:rsid w:val="0005187C"/>
    <w:rsid w:val="00051D09"/>
    <w:rsid w:val="00051D0C"/>
    <w:rsid w:val="000524C3"/>
    <w:rsid w:val="000526A3"/>
    <w:rsid w:val="000529AB"/>
    <w:rsid w:val="0005313B"/>
    <w:rsid w:val="000532D2"/>
    <w:rsid w:val="00053675"/>
    <w:rsid w:val="00053947"/>
    <w:rsid w:val="00053963"/>
    <w:rsid w:val="000541EA"/>
    <w:rsid w:val="00054593"/>
    <w:rsid w:val="0005492E"/>
    <w:rsid w:val="000549FD"/>
    <w:rsid w:val="00054A21"/>
    <w:rsid w:val="00054C0A"/>
    <w:rsid w:val="00054F6B"/>
    <w:rsid w:val="000550FE"/>
    <w:rsid w:val="0005513F"/>
    <w:rsid w:val="00055169"/>
    <w:rsid w:val="00055426"/>
    <w:rsid w:val="00055E51"/>
    <w:rsid w:val="00056085"/>
    <w:rsid w:val="00056BC0"/>
    <w:rsid w:val="000571DB"/>
    <w:rsid w:val="000576D6"/>
    <w:rsid w:val="00057751"/>
    <w:rsid w:val="00057AD9"/>
    <w:rsid w:val="00057B13"/>
    <w:rsid w:val="00057BDC"/>
    <w:rsid w:val="00057D9F"/>
    <w:rsid w:val="00057DBC"/>
    <w:rsid w:val="00057F32"/>
    <w:rsid w:val="00060FAE"/>
    <w:rsid w:val="00060FBA"/>
    <w:rsid w:val="00061F8C"/>
    <w:rsid w:val="000620F1"/>
    <w:rsid w:val="0006210D"/>
    <w:rsid w:val="00062290"/>
    <w:rsid w:val="0006241B"/>
    <w:rsid w:val="00062466"/>
    <w:rsid w:val="00062689"/>
    <w:rsid w:val="000627D3"/>
    <w:rsid w:val="00062A25"/>
    <w:rsid w:val="00063063"/>
    <w:rsid w:val="000631DE"/>
    <w:rsid w:val="00063210"/>
    <w:rsid w:val="000636E6"/>
    <w:rsid w:val="00063FEB"/>
    <w:rsid w:val="0006480E"/>
    <w:rsid w:val="00064966"/>
    <w:rsid w:val="00064B19"/>
    <w:rsid w:val="000651F5"/>
    <w:rsid w:val="00065472"/>
    <w:rsid w:val="00065BB2"/>
    <w:rsid w:val="000661A5"/>
    <w:rsid w:val="0006625E"/>
    <w:rsid w:val="000662F8"/>
    <w:rsid w:val="00066533"/>
    <w:rsid w:val="00066563"/>
    <w:rsid w:val="000665DE"/>
    <w:rsid w:val="00066730"/>
    <w:rsid w:val="0006675B"/>
    <w:rsid w:val="000667CE"/>
    <w:rsid w:val="00066FE2"/>
    <w:rsid w:val="00067119"/>
    <w:rsid w:val="000672C3"/>
    <w:rsid w:val="000673A1"/>
    <w:rsid w:val="000679D1"/>
    <w:rsid w:val="00067B6F"/>
    <w:rsid w:val="00067B78"/>
    <w:rsid w:val="00067DCE"/>
    <w:rsid w:val="00067E3E"/>
    <w:rsid w:val="000701E7"/>
    <w:rsid w:val="00070238"/>
    <w:rsid w:val="000702A7"/>
    <w:rsid w:val="000705D5"/>
    <w:rsid w:val="0007082E"/>
    <w:rsid w:val="00070BC9"/>
    <w:rsid w:val="00070E9F"/>
    <w:rsid w:val="000710D1"/>
    <w:rsid w:val="0007149A"/>
    <w:rsid w:val="00071CAD"/>
    <w:rsid w:val="00072288"/>
    <w:rsid w:val="00072301"/>
    <w:rsid w:val="00072349"/>
    <w:rsid w:val="000723DA"/>
    <w:rsid w:val="00072412"/>
    <w:rsid w:val="00072731"/>
    <w:rsid w:val="00072857"/>
    <w:rsid w:val="00072CF6"/>
    <w:rsid w:val="000730E6"/>
    <w:rsid w:val="000731A9"/>
    <w:rsid w:val="0007330C"/>
    <w:rsid w:val="00073311"/>
    <w:rsid w:val="00073CB5"/>
    <w:rsid w:val="00073FB9"/>
    <w:rsid w:val="000741BE"/>
    <w:rsid w:val="0007425C"/>
    <w:rsid w:val="000743F1"/>
    <w:rsid w:val="000744FE"/>
    <w:rsid w:val="000747C1"/>
    <w:rsid w:val="00074B86"/>
    <w:rsid w:val="00074F0B"/>
    <w:rsid w:val="00075012"/>
    <w:rsid w:val="000752AC"/>
    <w:rsid w:val="00075C2B"/>
    <w:rsid w:val="00076086"/>
    <w:rsid w:val="0007610E"/>
    <w:rsid w:val="00076456"/>
    <w:rsid w:val="00076970"/>
    <w:rsid w:val="00076BDA"/>
    <w:rsid w:val="000773D6"/>
    <w:rsid w:val="0007741A"/>
    <w:rsid w:val="00077553"/>
    <w:rsid w:val="00077CB4"/>
    <w:rsid w:val="00077FDD"/>
    <w:rsid w:val="00080179"/>
    <w:rsid w:val="00080390"/>
    <w:rsid w:val="00080776"/>
    <w:rsid w:val="0008082A"/>
    <w:rsid w:val="00080DEF"/>
    <w:rsid w:val="000810C7"/>
    <w:rsid w:val="00081172"/>
    <w:rsid w:val="00081595"/>
    <w:rsid w:val="000817B2"/>
    <w:rsid w:val="0008183E"/>
    <w:rsid w:val="00081F26"/>
    <w:rsid w:val="00081FA5"/>
    <w:rsid w:val="000825DA"/>
    <w:rsid w:val="00082615"/>
    <w:rsid w:val="0008267C"/>
    <w:rsid w:val="000828C0"/>
    <w:rsid w:val="000828ED"/>
    <w:rsid w:val="00082C32"/>
    <w:rsid w:val="00082E3C"/>
    <w:rsid w:val="00082FC5"/>
    <w:rsid w:val="000831F0"/>
    <w:rsid w:val="00083834"/>
    <w:rsid w:val="00083D21"/>
    <w:rsid w:val="00084526"/>
    <w:rsid w:val="000846BF"/>
    <w:rsid w:val="000848A5"/>
    <w:rsid w:val="00084A41"/>
    <w:rsid w:val="00084ED6"/>
    <w:rsid w:val="00084EE0"/>
    <w:rsid w:val="000851A2"/>
    <w:rsid w:val="00085233"/>
    <w:rsid w:val="00085234"/>
    <w:rsid w:val="000852F9"/>
    <w:rsid w:val="000853D6"/>
    <w:rsid w:val="00085455"/>
    <w:rsid w:val="000856E0"/>
    <w:rsid w:val="00085885"/>
    <w:rsid w:val="00085ECF"/>
    <w:rsid w:val="00086021"/>
    <w:rsid w:val="00086195"/>
    <w:rsid w:val="000861CE"/>
    <w:rsid w:val="0008636E"/>
    <w:rsid w:val="00086853"/>
    <w:rsid w:val="00086CE1"/>
    <w:rsid w:val="00086D9C"/>
    <w:rsid w:val="00087059"/>
    <w:rsid w:val="000876AD"/>
    <w:rsid w:val="0008792D"/>
    <w:rsid w:val="00087B40"/>
    <w:rsid w:val="000905A0"/>
    <w:rsid w:val="000906A2"/>
    <w:rsid w:val="00090929"/>
    <w:rsid w:val="00090D32"/>
    <w:rsid w:val="00090D8D"/>
    <w:rsid w:val="00090DB8"/>
    <w:rsid w:val="00090E64"/>
    <w:rsid w:val="00091152"/>
    <w:rsid w:val="000914E8"/>
    <w:rsid w:val="0009150C"/>
    <w:rsid w:val="0009152C"/>
    <w:rsid w:val="00091D13"/>
    <w:rsid w:val="00091F23"/>
    <w:rsid w:val="00092416"/>
    <w:rsid w:val="000925B5"/>
    <w:rsid w:val="000926CD"/>
    <w:rsid w:val="00093089"/>
    <w:rsid w:val="000930D2"/>
    <w:rsid w:val="0009352E"/>
    <w:rsid w:val="000936A9"/>
    <w:rsid w:val="000937B3"/>
    <w:rsid w:val="00094355"/>
    <w:rsid w:val="000943E3"/>
    <w:rsid w:val="0009461F"/>
    <w:rsid w:val="00094693"/>
    <w:rsid w:val="00094A16"/>
    <w:rsid w:val="00095006"/>
    <w:rsid w:val="00095204"/>
    <w:rsid w:val="00095216"/>
    <w:rsid w:val="0009540F"/>
    <w:rsid w:val="00095508"/>
    <w:rsid w:val="0009557E"/>
    <w:rsid w:val="00095986"/>
    <w:rsid w:val="00095B6D"/>
    <w:rsid w:val="000961DC"/>
    <w:rsid w:val="00096B96"/>
    <w:rsid w:val="00096EBF"/>
    <w:rsid w:val="000978B5"/>
    <w:rsid w:val="000A03FB"/>
    <w:rsid w:val="000A0617"/>
    <w:rsid w:val="000A06D8"/>
    <w:rsid w:val="000A0C57"/>
    <w:rsid w:val="000A0F79"/>
    <w:rsid w:val="000A1124"/>
    <w:rsid w:val="000A126F"/>
    <w:rsid w:val="000A12CC"/>
    <w:rsid w:val="000A2501"/>
    <w:rsid w:val="000A26CD"/>
    <w:rsid w:val="000A2900"/>
    <w:rsid w:val="000A2914"/>
    <w:rsid w:val="000A292B"/>
    <w:rsid w:val="000A2C19"/>
    <w:rsid w:val="000A2C2D"/>
    <w:rsid w:val="000A2F3F"/>
    <w:rsid w:val="000A338B"/>
    <w:rsid w:val="000A3EEE"/>
    <w:rsid w:val="000A4031"/>
    <w:rsid w:val="000A4AC0"/>
    <w:rsid w:val="000A4C24"/>
    <w:rsid w:val="000A4E65"/>
    <w:rsid w:val="000A514A"/>
    <w:rsid w:val="000A525F"/>
    <w:rsid w:val="000A53D3"/>
    <w:rsid w:val="000A63EF"/>
    <w:rsid w:val="000A6A44"/>
    <w:rsid w:val="000A6C43"/>
    <w:rsid w:val="000A6FA3"/>
    <w:rsid w:val="000A7CE0"/>
    <w:rsid w:val="000B0102"/>
    <w:rsid w:val="000B0B2C"/>
    <w:rsid w:val="000B0B4A"/>
    <w:rsid w:val="000B0BE4"/>
    <w:rsid w:val="000B0D6E"/>
    <w:rsid w:val="000B150B"/>
    <w:rsid w:val="000B1934"/>
    <w:rsid w:val="000B1A99"/>
    <w:rsid w:val="000B1AF6"/>
    <w:rsid w:val="000B1F35"/>
    <w:rsid w:val="000B23A6"/>
    <w:rsid w:val="000B279A"/>
    <w:rsid w:val="000B2DC9"/>
    <w:rsid w:val="000B2F44"/>
    <w:rsid w:val="000B2F45"/>
    <w:rsid w:val="000B35B2"/>
    <w:rsid w:val="000B35FA"/>
    <w:rsid w:val="000B3B3D"/>
    <w:rsid w:val="000B3F9D"/>
    <w:rsid w:val="000B4364"/>
    <w:rsid w:val="000B44F9"/>
    <w:rsid w:val="000B4B87"/>
    <w:rsid w:val="000B54A5"/>
    <w:rsid w:val="000B5A2E"/>
    <w:rsid w:val="000B5A47"/>
    <w:rsid w:val="000B5B35"/>
    <w:rsid w:val="000B5CCA"/>
    <w:rsid w:val="000B5E34"/>
    <w:rsid w:val="000B61D2"/>
    <w:rsid w:val="000B62AD"/>
    <w:rsid w:val="000B6A0D"/>
    <w:rsid w:val="000B6D38"/>
    <w:rsid w:val="000B6E51"/>
    <w:rsid w:val="000B6ED6"/>
    <w:rsid w:val="000B70A6"/>
    <w:rsid w:val="000B70A7"/>
    <w:rsid w:val="000B73DD"/>
    <w:rsid w:val="000B7627"/>
    <w:rsid w:val="000B7BC6"/>
    <w:rsid w:val="000B7D15"/>
    <w:rsid w:val="000B7F5D"/>
    <w:rsid w:val="000C05F3"/>
    <w:rsid w:val="000C071F"/>
    <w:rsid w:val="000C087D"/>
    <w:rsid w:val="000C0C67"/>
    <w:rsid w:val="000C0E81"/>
    <w:rsid w:val="000C169D"/>
    <w:rsid w:val="000C1AFC"/>
    <w:rsid w:val="000C1B5B"/>
    <w:rsid w:val="000C1CD6"/>
    <w:rsid w:val="000C1DB5"/>
    <w:rsid w:val="000C20F1"/>
    <w:rsid w:val="000C2640"/>
    <w:rsid w:val="000C2729"/>
    <w:rsid w:val="000C2CDB"/>
    <w:rsid w:val="000C2D36"/>
    <w:rsid w:val="000C318C"/>
    <w:rsid w:val="000C3291"/>
    <w:rsid w:val="000C32CD"/>
    <w:rsid w:val="000C3A3C"/>
    <w:rsid w:val="000C417B"/>
    <w:rsid w:val="000C41B1"/>
    <w:rsid w:val="000C495F"/>
    <w:rsid w:val="000C4E67"/>
    <w:rsid w:val="000C50A1"/>
    <w:rsid w:val="000C539F"/>
    <w:rsid w:val="000C53EB"/>
    <w:rsid w:val="000C5772"/>
    <w:rsid w:val="000C57A3"/>
    <w:rsid w:val="000C5ED4"/>
    <w:rsid w:val="000C601A"/>
    <w:rsid w:val="000C676B"/>
    <w:rsid w:val="000C6A15"/>
    <w:rsid w:val="000C7817"/>
    <w:rsid w:val="000C78FF"/>
    <w:rsid w:val="000C7974"/>
    <w:rsid w:val="000C7D24"/>
    <w:rsid w:val="000C7F97"/>
    <w:rsid w:val="000D003E"/>
    <w:rsid w:val="000D0682"/>
    <w:rsid w:val="000D09BE"/>
    <w:rsid w:val="000D0AC8"/>
    <w:rsid w:val="000D0BAD"/>
    <w:rsid w:val="000D1105"/>
    <w:rsid w:val="000D145C"/>
    <w:rsid w:val="000D1750"/>
    <w:rsid w:val="000D1CBB"/>
    <w:rsid w:val="000D2205"/>
    <w:rsid w:val="000D24C5"/>
    <w:rsid w:val="000D288D"/>
    <w:rsid w:val="000D2EB0"/>
    <w:rsid w:val="000D3299"/>
    <w:rsid w:val="000D32F1"/>
    <w:rsid w:val="000D3440"/>
    <w:rsid w:val="000D35C8"/>
    <w:rsid w:val="000D3E9A"/>
    <w:rsid w:val="000D3EE7"/>
    <w:rsid w:val="000D4014"/>
    <w:rsid w:val="000D42B6"/>
    <w:rsid w:val="000D434E"/>
    <w:rsid w:val="000D4589"/>
    <w:rsid w:val="000D4611"/>
    <w:rsid w:val="000D4CFF"/>
    <w:rsid w:val="000D5885"/>
    <w:rsid w:val="000D5A80"/>
    <w:rsid w:val="000D636B"/>
    <w:rsid w:val="000D64EC"/>
    <w:rsid w:val="000D66D9"/>
    <w:rsid w:val="000D6AF5"/>
    <w:rsid w:val="000D6D04"/>
    <w:rsid w:val="000D7433"/>
    <w:rsid w:val="000D771F"/>
    <w:rsid w:val="000E0C22"/>
    <w:rsid w:val="000E0CAE"/>
    <w:rsid w:val="000E1462"/>
    <w:rsid w:val="000E1720"/>
    <w:rsid w:val="000E178D"/>
    <w:rsid w:val="000E181C"/>
    <w:rsid w:val="000E1925"/>
    <w:rsid w:val="000E1DB2"/>
    <w:rsid w:val="000E1DC5"/>
    <w:rsid w:val="000E20BC"/>
    <w:rsid w:val="000E2906"/>
    <w:rsid w:val="000E2977"/>
    <w:rsid w:val="000E2B61"/>
    <w:rsid w:val="000E2D00"/>
    <w:rsid w:val="000E3900"/>
    <w:rsid w:val="000E412D"/>
    <w:rsid w:val="000E4337"/>
    <w:rsid w:val="000E4F2E"/>
    <w:rsid w:val="000E5156"/>
    <w:rsid w:val="000E52A9"/>
    <w:rsid w:val="000E5840"/>
    <w:rsid w:val="000E5B10"/>
    <w:rsid w:val="000E5BFD"/>
    <w:rsid w:val="000E5D25"/>
    <w:rsid w:val="000E5DD4"/>
    <w:rsid w:val="000E5F46"/>
    <w:rsid w:val="000E6317"/>
    <w:rsid w:val="000E63F5"/>
    <w:rsid w:val="000E6431"/>
    <w:rsid w:val="000E6A9B"/>
    <w:rsid w:val="000E6ACE"/>
    <w:rsid w:val="000E6EBE"/>
    <w:rsid w:val="000E6ECE"/>
    <w:rsid w:val="000E7263"/>
    <w:rsid w:val="000E727F"/>
    <w:rsid w:val="000E7AC2"/>
    <w:rsid w:val="000E7FF1"/>
    <w:rsid w:val="000F0111"/>
    <w:rsid w:val="000F02C7"/>
    <w:rsid w:val="000F057A"/>
    <w:rsid w:val="000F0610"/>
    <w:rsid w:val="000F06D3"/>
    <w:rsid w:val="000F0D4B"/>
    <w:rsid w:val="000F10A0"/>
    <w:rsid w:val="000F1180"/>
    <w:rsid w:val="000F15CB"/>
    <w:rsid w:val="000F1C0C"/>
    <w:rsid w:val="000F1D88"/>
    <w:rsid w:val="000F21A5"/>
    <w:rsid w:val="000F2356"/>
    <w:rsid w:val="000F2545"/>
    <w:rsid w:val="000F25FD"/>
    <w:rsid w:val="000F29B2"/>
    <w:rsid w:val="000F2A3D"/>
    <w:rsid w:val="000F2BDB"/>
    <w:rsid w:val="000F2CAD"/>
    <w:rsid w:val="000F2E0D"/>
    <w:rsid w:val="000F2EBC"/>
    <w:rsid w:val="000F318B"/>
    <w:rsid w:val="000F326E"/>
    <w:rsid w:val="000F33AF"/>
    <w:rsid w:val="000F345A"/>
    <w:rsid w:val="000F34A8"/>
    <w:rsid w:val="000F3F59"/>
    <w:rsid w:val="000F403F"/>
    <w:rsid w:val="000F41D3"/>
    <w:rsid w:val="000F4A27"/>
    <w:rsid w:val="000F5684"/>
    <w:rsid w:val="000F5990"/>
    <w:rsid w:val="000F5A37"/>
    <w:rsid w:val="000F5C3B"/>
    <w:rsid w:val="000F5C47"/>
    <w:rsid w:val="000F5C56"/>
    <w:rsid w:val="000F608A"/>
    <w:rsid w:val="000F62B5"/>
    <w:rsid w:val="000F641E"/>
    <w:rsid w:val="000F67C0"/>
    <w:rsid w:val="000F6AA7"/>
    <w:rsid w:val="000F6AE9"/>
    <w:rsid w:val="000F6E59"/>
    <w:rsid w:val="000F6F22"/>
    <w:rsid w:val="000F75F1"/>
    <w:rsid w:val="000F7686"/>
    <w:rsid w:val="000F7A47"/>
    <w:rsid w:val="000F7A5C"/>
    <w:rsid w:val="0010029C"/>
    <w:rsid w:val="001006F8"/>
    <w:rsid w:val="0010085D"/>
    <w:rsid w:val="00101299"/>
    <w:rsid w:val="001017A8"/>
    <w:rsid w:val="001019EC"/>
    <w:rsid w:val="00101BC2"/>
    <w:rsid w:val="00101C85"/>
    <w:rsid w:val="00101DC7"/>
    <w:rsid w:val="00101EA4"/>
    <w:rsid w:val="00102482"/>
    <w:rsid w:val="00102B9F"/>
    <w:rsid w:val="00102C85"/>
    <w:rsid w:val="00102E56"/>
    <w:rsid w:val="00102E88"/>
    <w:rsid w:val="00103275"/>
    <w:rsid w:val="00103990"/>
    <w:rsid w:val="00103A58"/>
    <w:rsid w:val="00103F69"/>
    <w:rsid w:val="00103FB3"/>
    <w:rsid w:val="0010447E"/>
    <w:rsid w:val="00104935"/>
    <w:rsid w:val="00104A2A"/>
    <w:rsid w:val="00104B24"/>
    <w:rsid w:val="00104B33"/>
    <w:rsid w:val="00104C91"/>
    <w:rsid w:val="00104DCA"/>
    <w:rsid w:val="0010501B"/>
    <w:rsid w:val="00105EB3"/>
    <w:rsid w:val="00106B24"/>
    <w:rsid w:val="00106D0C"/>
    <w:rsid w:val="00107E19"/>
    <w:rsid w:val="00107ED4"/>
    <w:rsid w:val="00110375"/>
    <w:rsid w:val="0011045C"/>
    <w:rsid w:val="00110BB9"/>
    <w:rsid w:val="001111EE"/>
    <w:rsid w:val="001116D1"/>
    <w:rsid w:val="0011176C"/>
    <w:rsid w:val="00111D83"/>
    <w:rsid w:val="00111D8C"/>
    <w:rsid w:val="00111F24"/>
    <w:rsid w:val="00111F31"/>
    <w:rsid w:val="00111F4E"/>
    <w:rsid w:val="0011229E"/>
    <w:rsid w:val="00112522"/>
    <w:rsid w:val="00112567"/>
    <w:rsid w:val="00112637"/>
    <w:rsid w:val="001128E4"/>
    <w:rsid w:val="001129A0"/>
    <w:rsid w:val="00112ABC"/>
    <w:rsid w:val="00112C49"/>
    <w:rsid w:val="0011360A"/>
    <w:rsid w:val="00113B55"/>
    <w:rsid w:val="00113B9B"/>
    <w:rsid w:val="00113C36"/>
    <w:rsid w:val="0011453C"/>
    <w:rsid w:val="00114542"/>
    <w:rsid w:val="0011476F"/>
    <w:rsid w:val="00114842"/>
    <w:rsid w:val="00114AF9"/>
    <w:rsid w:val="00114B02"/>
    <w:rsid w:val="00114CBA"/>
    <w:rsid w:val="00115057"/>
    <w:rsid w:val="0011507D"/>
    <w:rsid w:val="00115CC7"/>
    <w:rsid w:val="00115E44"/>
    <w:rsid w:val="00115F81"/>
    <w:rsid w:val="0011679B"/>
    <w:rsid w:val="00116892"/>
    <w:rsid w:val="00117D79"/>
    <w:rsid w:val="00117DE2"/>
    <w:rsid w:val="00117E1D"/>
    <w:rsid w:val="0012001E"/>
    <w:rsid w:val="001205B0"/>
    <w:rsid w:val="00120CBE"/>
    <w:rsid w:val="001211E2"/>
    <w:rsid w:val="001213A3"/>
    <w:rsid w:val="001213B0"/>
    <w:rsid w:val="001214F4"/>
    <w:rsid w:val="001216BE"/>
    <w:rsid w:val="00121753"/>
    <w:rsid w:val="00121DC7"/>
    <w:rsid w:val="00122237"/>
    <w:rsid w:val="00122557"/>
    <w:rsid w:val="001225E3"/>
    <w:rsid w:val="00122645"/>
    <w:rsid w:val="00122824"/>
    <w:rsid w:val="00122C71"/>
    <w:rsid w:val="00122D98"/>
    <w:rsid w:val="00122E44"/>
    <w:rsid w:val="001232BC"/>
    <w:rsid w:val="001232C9"/>
    <w:rsid w:val="00123594"/>
    <w:rsid w:val="00123668"/>
    <w:rsid w:val="0012367B"/>
    <w:rsid w:val="00123971"/>
    <w:rsid w:val="001239F1"/>
    <w:rsid w:val="00123B54"/>
    <w:rsid w:val="00123BC6"/>
    <w:rsid w:val="00123BEC"/>
    <w:rsid w:val="00123DD9"/>
    <w:rsid w:val="0012431B"/>
    <w:rsid w:val="00124463"/>
    <w:rsid w:val="00124BC6"/>
    <w:rsid w:val="00125221"/>
    <w:rsid w:val="0012528D"/>
    <w:rsid w:val="00125708"/>
    <w:rsid w:val="00125CAE"/>
    <w:rsid w:val="00125D0E"/>
    <w:rsid w:val="00125FA5"/>
    <w:rsid w:val="00126379"/>
    <w:rsid w:val="0012657B"/>
    <w:rsid w:val="001265A2"/>
    <w:rsid w:val="001265EE"/>
    <w:rsid w:val="00126772"/>
    <w:rsid w:val="001268BF"/>
    <w:rsid w:val="00126A55"/>
    <w:rsid w:val="00126D7B"/>
    <w:rsid w:val="00127161"/>
    <w:rsid w:val="001275D9"/>
    <w:rsid w:val="00127EB5"/>
    <w:rsid w:val="001301ED"/>
    <w:rsid w:val="00130545"/>
    <w:rsid w:val="00130797"/>
    <w:rsid w:val="0013096A"/>
    <w:rsid w:val="00130C26"/>
    <w:rsid w:val="00130EAB"/>
    <w:rsid w:val="00130F7B"/>
    <w:rsid w:val="001315E3"/>
    <w:rsid w:val="00131FBE"/>
    <w:rsid w:val="00132252"/>
    <w:rsid w:val="0013241C"/>
    <w:rsid w:val="00132593"/>
    <w:rsid w:val="001325B1"/>
    <w:rsid w:val="00132A48"/>
    <w:rsid w:val="00132CB6"/>
    <w:rsid w:val="00133974"/>
    <w:rsid w:val="00133A11"/>
    <w:rsid w:val="00133F08"/>
    <w:rsid w:val="00133FB6"/>
    <w:rsid w:val="001341B1"/>
    <w:rsid w:val="00134355"/>
    <w:rsid w:val="001345E6"/>
    <w:rsid w:val="00134604"/>
    <w:rsid w:val="001349FF"/>
    <w:rsid w:val="00134A1B"/>
    <w:rsid w:val="00134B0D"/>
    <w:rsid w:val="00134CAC"/>
    <w:rsid w:val="00135059"/>
    <w:rsid w:val="00135709"/>
    <w:rsid w:val="0013578D"/>
    <w:rsid w:val="001360BC"/>
    <w:rsid w:val="0013617C"/>
    <w:rsid w:val="00136311"/>
    <w:rsid w:val="00136600"/>
    <w:rsid w:val="00136962"/>
    <w:rsid w:val="001370D7"/>
    <w:rsid w:val="001374A9"/>
    <w:rsid w:val="00137810"/>
    <w:rsid w:val="001378B0"/>
    <w:rsid w:val="00137E8F"/>
    <w:rsid w:val="0014016C"/>
    <w:rsid w:val="001403BA"/>
    <w:rsid w:val="001405FF"/>
    <w:rsid w:val="00140A7B"/>
    <w:rsid w:val="00140B31"/>
    <w:rsid w:val="00140C9C"/>
    <w:rsid w:val="0014124B"/>
    <w:rsid w:val="0014169B"/>
    <w:rsid w:val="00141A6D"/>
    <w:rsid w:val="00141C94"/>
    <w:rsid w:val="00141DFD"/>
    <w:rsid w:val="0014209B"/>
    <w:rsid w:val="0014216E"/>
    <w:rsid w:val="00142359"/>
    <w:rsid w:val="00142B2A"/>
    <w:rsid w:val="00142B68"/>
    <w:rsid w:val="00142E00"/>
    <w:rsid w:val="00142E31"/>
    <w:rsid w:val="00143240"/>
    <w:rsid w:val="001437E4"/>
    <w:rsid w:val="00143AB2"/>
    <w:rsid w:val="00143BF2"/>
    <w:rsid w:val="00144366"/>
    <w:rsid w:val="001445DF"/>
    <w:rsid w:val="00144FEA"/>
    <w:rsid w:val="001450E1"/>
    <w:rsid w:val="001452A7"/>
    <w:rsid w:val="00145FE1"/>
    <w:rsid w:val="00146719"/>
    <w:rsid w:val="00146876"/>
    <w:rsid w:val="0014699A"/>
    <w:rsid w:val="00146A6E"/>
    <w:rsid w:val="00146AA0"/>
    <w:rsid w:val="001472B1"/>
    <w:rsid w:val="00147BFC"/>
    <w:rsid w:val="001500CA"/>
    <w:rsid w:val="00150594"/>
    <w:rsid w:val="00150A3A"/>
    <w:rsid w:val="00151111"/>
    <w:rsid w:val="00151475"/>
    <w:rsid w:val="00151738"/>
    <w:rsid w:val="001518DB"/>
    <w:rsid w:val="001520B0"/>
    <w:rsid w:val="00152192"/>
    <w:rsid w:val="00152793"/>
    <w:rsid w:val="001528C2"/>
    <w:rsid w:val="00152983"/>
    <w:rsid w:val="00152EBB"/>
    <w:rsid w:val="00153394"/>
    <w:rsid w:val="00153B56"/>
    <w:rsid w:val="00153B7E"/>
    <w:rsid w:val="00153C10"/>
    <w:rsid w:val="00153E8C"/>
    <w:rsid w:val="0015424C"/>
    <w:rsid w:val="001545A9"/>
    <w:rsid w:val="0015467C"/>
    <w:rsid w:val="0015489A"/>
    <w:rsid w:val="001548B1"/>
    <w:rsid w:val="00154EBD"/>
    <w:rsid w:val="00154ED6"/>
    <w:rsid w:val="00155308"/>
    <w:rsid w:val="0015534D"/>
    <w:rsid w:val="00155530"/>
    <w:rsid w:val="001557C9"/>
    <w:rsid w:val="0015594C"/>
    <w:rsid w:val="00155C80"/>
    <w:rsid w:val="0015636E"/>
    <w:rsid w:val="0015689A"/>
    <w:rsid w:val="00157086"/>
    <w:rsid w:val="00157A6E"/>
    <w:rsid w:val="00157DB7"/>
    <w:rsid w:val="00160048"/>
    <w:rsid w:val="001602F0"/>
    <w:rsid w:val="0016086A"/>
    <w:rsid w:val="001608D6"/>
    <w:rsid w:val="00160E7D"/>
    <w:rsid w:val="00161320"/>
    <w:rsid w:val="0016163E"/>
    <w:rsid w:val="0016164B"/>
    <w:rsid w:val="00161D5A"/>
    <w:rsid w:val="00161DE2"/>
    <w:rsid w:val="00162014"/>
    <w:rsid w:val="001620B9"/>
    <w:rsid w:val="001624DC"/>
    <w:rsid w:val="001625D0"/>
    <w:rsid w:val="00162717"/>
    <w:rsid w:val="001628C5"/>
    <w:rsid w:val="001629F8"/>
    <w:rsid w:val="00162BEB"/>
    <w:rsid w:val="00162D3D"/>
    <w:rsid w:val="0016353B"/>
    <w:rsid w:val="001637C7"/>
    <w:rsid w:val="00163EB0"/>
    <w:rsid w:val="00163EE5"/>
    <w:rsid w:val="0016480E"/>
    <w:rsid w:val="00164DBD"/>
    <w:rsid w:val="0016520F"/>
    <w:rsid w:val="00165414"/>
    <w:rsid w:val="00165767"/>
    <w:rsid w:val="001659EE"/>
    <w:rsid w:val="0016603C"/>
    <w:rsid w:val="0016636C"/>
    <w:rsid w:val="0016641C"/>
    <w:rsid w:val="001666A3"/>
    <w:rsid w:val="00166758"/>
    <w:rsid w:val="00166B3E"/>
    <w:rsid w:val="00166E24"/>
    <w:rsid w:val="00166E3F"/>
    <w:rsid w:val="0016739C"/>
    <w:rsid w:val="00167AFE"/>
    <w:rsid w:val="00170306"/>
    <w:rsid w:val="0017030B"/>
    <w:rsid w:val="00170410"/>
    <w:rsid w:val="001708E4"/>
    <w:rsid w:val="00170C6F"/>
    <w:rsid w:val="00170D7E"/>
    <w:rsid w:val="001712EE"/>
    <w:rsid w:val="001713CC"/>
    <w:rsid w:val="0017155E"/>
    <w:rsid w:val="001717DC"/>
    <w:rsid w:val="00171C2C"/>
    <w:rsid w:val="00171C67"/>
    <w:rsid w:val="00171F21"/>
    <w:rsid w:val="001720C1"/>
    <w:rsid w:val="001722CB"/>
    <w:rsid w:val="001722FB"/>
    <w:rsid w:val="0017275B"/>
    <w:rsid w:val="00172829"/>
    <w:rsid w:val="001729F5"/>
    <w:rsid w:val="00172A3B"/>
    <w:rsid w:val="00173570"/>
    <w:rsid w:val="00173F2F"/>
    <w:rsid w:val="00174281"/>
    <w:rsid w:val="00174297"/>
    <w:rsid w:val="00174373"/>
    <w:rsid w:val="0017491F"/>
    <w:rsid w:val="00174BF0"/>
    <w:rsid w:val="00175827"/>
    <w:rsid w:val="00175B87"/>
    <w:rsid w:val="00175BED"/>
    <w:rsid w:val="00175E09"/>
    <w:rsid w:val="001761B1"/>
    <w:rsid w:val="001764B9"/>
    <w:rsid w:val="0017657A"/>
    <w:rsid w:val="0017687B"/>
    <w:rsid w:val="001769F2"/>
    <w:rsid w:val="00176C63"/>
    <w:rsid w:val="00176DB9"/>
    <w:rsid w:val="00176E07"/>
    <w:rsid w:val="00176E1C"/>
    <w:rsid w:val="001775E8"/>
    <w:rsid w:val="001776C8"/>
    <w:rsid w:val="00177894"/>
    <w:rsid w:val="00180DDE"/>
    <w:rsid w:val="00180E06"/>
    <w:rsid w:val="00181040"/>
    <w:rsid w:val="001810BC"/>
    <w:rsid w:val="001813D5"/>
    <w:rsid w:val="00181412"/>
    <w:rsid w:val="001817B3"/>
    <w:rsid w:val="0018180A"/>
    <w:rsid w:val="00181D39"/>
    <w:rsid w:val="001821D9"/>
    <w:rsid w:val="0018227F"/>
    <w:rsid w:val="0018292B"/>
    <w:rsid w:val="00182F9E"/>
    <w:rsid w:val="00183014"/>
    <w:rsid w:val="00183134"/>
    <w:rsid w:val="0018331F"/>
    <w:rsid w:val="00183C6C"/>
    <w:rsid w:val="00184044"/>
    <w:rsid w:val="0018415A"/>
    <w:rsid w:val="001848BA"/>
    <w:rsid w:val="00184E18"/>
    <w:rsid w:val="00185F1C"/>
    <w:rsid w:val="001865F6"/>
    <w:rsid w:val="00186747"/>
    <w:rsid w:val="001869A0"/>
    <w:rsid w:val="001869E9"/>
    <w:rsid w:val="00186D62"/>
    <w:rsid w:val="00186DE9"/>
    <w:rsid w:val="00186E58"/>
    <w:rsid w:val="00187866"/>
    <w:rsid w:val="0019002B"/>
    <w:rsid w:val="001908AE"/>
    <w:rsid w:val="00190AB7"/>
    <w:rsid w:val="00190BC3"/>
    <w:rsid w:val="00190E02"/>
    <w:rsid w:val="00190FED"/>
    <w:rsid w:val="00191051"/>
    <w:rsid w:val="001911C0"/>
    <w:rsid w:val="001913AC"/>
    <w:rsid w:val="00191CF8"/>
    <w:rsid w:val="00191EF6"/>
    <w:rsid w:val="00192007"/>
    <w:rsid w:val="00192C6E"/>
    <w:rsid w:val="001931C5"/>
    <w:rsid w:val="00193613"/>
    <w:rsid w:val="00193A50"/>
    <w:rsid w:val="00193BF4"/>
    <w:rsid w:val="00193C1E"/>
    <w:rsid w:val="00193FE9"/>
    <w:rsid w:val="00194436"/>
    <w:rsid w:val="001944B5"/>
    <w:rsid w:val="001944F9"/>
    <w:rsid w:val="001948C1"/>
    <w:rsid w:val="00194A04"/>
    <w:rsid w:val="00194B1D"/>
    <w:rsid w:val="00194E3E"/>
    <w:rsid w:val="00194F15"/>
    <w:rsid w:val="001950CE"/>
    <w:rsid w:val="001954E8"/>
    <w:rsid w:val="00195727"/>
    <w:rsid w:val="0019575A"/>
    <w:rsid w:val="001959C2"/>
    <w:rsid w:val="00195B9C"/>
    <w:rsid w:val="00195C0C"/>
    <w:rsid w:val="00195E10"/>
    <w:rsid w:val="001960F7"/>
    <w:rsid w:val="001965AA"/>
    <w:rsid w:val="00196C7C"/>
    <w:rsid w:val="00197378"/>
    <w:rsid w:val="0019772A"/>
    <w:rsid w:val="00197B12"/>
    <w:rsid w:val="00197EEB"/>
    <w:rsid w:val="001A0102"/>
    <w:rsid w:val="001A0137"/>
    <w:rsid w:val="001A01B3"/>
    <w:rsid w:val="001A025C"/>
    <w:rsid w:val="001A032B"/>
    <w:rsid w:val="001A08CD"/>
    <w:rsid w:val="001A0908"/>
    <w:rsid w:val="001A0B12"/>
    <w:rsid w:val="001A0E83"/>
    <w:rsid w:val="001A0EDD"/>
    <w:rsid w:val="001A13F0"/>
    <w:rsid w:val="001A17D9"/>
    <w:rsid w:val="001A1A97"/>
    <w:rsid w:val="001A1C53"/>
    <w:rsid w:val="001A1E13"/>
    <w:rsid w:val="001A219F"/>
    <w:rsid w:val="001A24EE"/>
    <w:rsid w:val="001A2659"/>
    <w:rsid w:val="001A28A4"/>
    <w:rsid w:val="001A2C80"/>
    <w:rsid w:val="001A3356"/>
    <w:rsid w:val="001A37C2"/>
    <w:rsid w:val="001A3A22"/>
    <w:rsid w:val="001A3E2C"/>
    <w:rsid w:val="001A42C6"/>
    <w:rsid w:val="001A430E"/>
    <w:rsid w:val="001A4323"/>
    <w:rsid w:val="001A48A5"/>
    <w:rsid w:val="001A48A6"/>
    <w:rsid w:val="001A49B1"/>
    <w:rsid w:val="001A49BB"/>
    <w:rsid w:val="001A4E12"/>
    <w:rsid w:val="001A51E3"/>
    <w:rsid w:val="001A55F1"/>
    <w:rsid w:val="001A5678"/>
    <w:rsid w:val="001A56B8"/>
    <w:rsid w:val="001A58DD"/>
    <w:rsid w:val="001A5906"/>
    <w:rsid w:val="001A6FA4"/>
    <w:rsid w:val="001A71E8"/>
    <w:rsid w:val="001A7284"/>
    <w:rsid w:val="001A7634"/>
    <w:rsid w:val="001A76B5"/>
    <w:rsid w:val="001A77E4"/>
    <w:rsid w:val="001A786D"/>
    <w:rsid w:val="001A7968"/>
    <w:rsid w:val="001A79AB"/>
    <w:rsid w:val="001A7A93"/>
    <w:rsid w:val="001A7B98"/>
    <w:rsid w:val="001A7C36"/>
    <w:rsid w:val="001B02A1"/>
    <w:rsid w:val="001B047E"/>
    <w:rsid w:val="001B079C"/>
    <w:rsid w:val="001B0AED"/>
    <w:rsid w:val="001B0AFD"/>
    <w:rsid w:val="001B1642"/>
    <w:rsid w:val="001B1ACF"/>
    <w:rsid w:val="001B2735"/>
    <w:rsid w:val="001B28FE"/>
    <w:rsid w:val="001B2942"/>
    <w:rsid w:val="001B2D9A"/>
    <w:rsid w:val="001B2E98"/>
    <w:rsid w:val="001B3483"/>
    <w:rsid w:val="001B35E1"/>
    <w:rsid w:val="001B37DD"/>
    <w:rsid w:val="001B3815"/>
    <w:rsid w:val="001B393C"/>
    <w:rsid w:val="001B3C1E"/>
    <w:rsid w:val="001B3C5D"/>
    <w:rsid w:val="001B3C67"/>
    <w:rsid w:val="001B4494"/>
    <w:rsid w:val="001B45D6"/>
    <w:rsid w:val="001B4688"/>
    <w:rsid w:val="001B5021"/>
    <w:rsid w:val="001B5158"/>
    <w:rsid w:val="001B51DB"/>
    <w:rsid w:val="001B56AD"/>
    <w:rsid w:val="001B5762"/>
    <w:rsid w:val="001B5EA4"/>
    <w:rsid w:val="001B5F2B"/>
    <w:rsid w:val="001B6271"/>
    <w:rsid w:val="001B62D8"/>
    <w:rsid w:val="001B6626"/>
    <w:rsid w:val="001B6DF9"/>
    <w:rsid w:val="001B748D"/>
    <w:rsid w:val="001B7790"/>
    <w:rsid w:val="001B7E45"/>
    <w:rsid w:val="001B7F41"/>
    <w:rsid w:val="001C014B"/>
    <w:rsid w:val="001C025C"/>
    <w:rsid w:val="001C0328"/>
    <w:rsid w:val="001C05C5"/>
    <w:rsid w:val="001C0D21"/>
    <w:rsid w:val="001C0D8B"/>
    <w:rsid w:val="001C0DA8"/>
    <w:rsid w:val="001C227F"/>
    <w:rsid w:val="001C22F1"/>
    <w:rsid w:val="001C2651"/>
    <w:rsid w:val="001C2A0C"/>
    <w:rsid w:val="001C2B7D"/>
    <w:rsid w:val="001C2D6E"/>
    <w:rsid w:val="001C2DCB"/>
    <w:rsid w:val="001C2DF9"/>
    <w:rsid w:val="001C308A"/>
    <w:rsid w:val="001C398E"/>
    <w:rsid w:val="001C3C02"/>
    <w:rsid w:val="001C3EF7"/>
    <w:rsid w:val="001C4064"/>
    <w:rsid w:val="001C4957"/>
    <w:rsid w:val="001C4DF2"/>
    <w:rsid w:val="001C51EB"/>
    <w:rsid w:val="001C5937"/>
    <w:rsid w:val="001C59D6"/>
    <w:rsid w:val="001C60CC"/>
    <w:rsid w:val="001C7026"/>
    <w:rsid w:val="001C7076"/>
    <w:rsid w:val="001C73FC"/>
    <w:rsid w:val="001C7584"/>
    <w:rsid w:val="001C7756"/>
    <w:rsid w:val="001D00B5"/>
    <w:rsid w:val="001D029B"/>
    <w:rsid w:val="001D0543"/>
    <w:rsid w:val="001D0EDC"/>
    <w:rsid w:val="001D0F23"/>
    <w:rsid w:val="001D1361"/>
    <w:rsid w:val="001D14AC"/>
    <w:rsid w:val="001D176A"/>
    <w:rsid w:val="001D1882"/>
    <w:rsid w:val="001D1AB4"/>
    <w:rsid w:val="001D1BB7"/>
    <w:rsid w:val="001D1C72"/>
    <w:rsid w:val="001D1CFD"/>
    <w:rsid w:val="001D23B1"/>
    <w:rsid w:val="001D2456"/>
    <w:rsid w:val="001D24CC"/>
    <w:rsid w:val="001D2930"/>
    <w:rsid w:val="001D3583"/>
    <w:rsid w:val="001D3A69"/>
    <w:rsid w:val="001D3CED"/>
    <w:rsid w:val="001D3CF1"/>
    <w:rsid w:val="001D3DAC"/>
    <w:rsid w:val="001D4333"/>
    <w:rsid w:val="001D4570"/>
    <w:rsid w:val="001D4697"/>
    <w:rsid w:val="001D4844"/>
    <w:rsid w:val="001D489C"/>
    <w:rsid w:val="001D49A4"/>
    <w:rsid w:val="001D4AD7"/>
    <w:rsid w:val="001D66D5"/>
    <w:rsid w:val="001D69FE"/>
    <w:rsid w:val="001D72B2"/>
    <w:rsid w:val="001D7371"/>
    <w:rsid w:val="001D73C5"/>
    <w:rsid w:val="001D7421"/>
    <w:rsid w:val="001D79DD"/>
    <w:rsid w:val="001E0000"/>
    <w:rsid w:val="001E0112"/>
    <w:rsid w:val="001E04F4"/>
    <w:rsid w:val="001E06EA"/>
    <w:rsid w:val="001E08AC"/>
    <w:rsid w:val="001E0D8A"/>
    <w:rsid w:val="001E0FD9"/>
    <w:rsid w:val="001E18F2"/>
    <w:rsid w:val="001E1DA0"/>
    <w:rsid w:val="001E1F27"/>
    <w:rsid w:val="001E2105"/>
    <w:rsid w:val="001E2902"/>
    <w:rsid w:val="001E2A97"/>
    <w:rsid w:val="001E2AE5"/>
    <w:rsid w:val="001E2EE9"/>
    <w:rsid w:val="001E3402"/>
    <w:rsid w:val="001E375D"/>
    <w:rsid w:val="001E48BE"/>
    <w:rsid w:val="001E4FE9"/>
    <w:rsid w:val="001E515A"/>
    <w:rsid w:val="001E5202"/>
    <w:rsid w:val="001E520F"/>
    <w:rsid w:val="001E527D"/>
    <w:rsid w:val="001E5938"/>
    <w:rsid w:val="001E5982"/>
    <w:rsid w:val="001E5C6A"/>
    <w:rsid w:val="001E67BA"/>
    <w:rsid w:val="001E6C0E"/>
    <w:rsid w:val="001E6D77"/>
    <w:rsid w:val="001E74C2"/>
    <w:rsid w:val="001E751F"/>
    <w:rsid w:val="001E762C"/>
    <w:rsid w:val="001E7C89"/>
    <w:rsid w:val="001E7D57"/>
    <w:rsid w:val="001F04CE"/>
    <w:rsid w:val="001F0624"/>
    <w:rsid w:val="001F06B0"/>
    <w:rsid w:val="001F12DE"/>
    <w:rsid w:val="001F1881"/>
    <w:rsid w:val="001F19CB"/>
    <w:rsid w:val="001F1C4D"/>
    <w:rsid w:val="001F2047"/>
    <w:rsid w:val="001F2072"/>
    <w:rsid w:val="001F2528"/>
    <w:rsid w:val="001F2888"/>
    <w:rsid w:val="001F2A05"/>
    <w:rsid w:val="001F2BED"/>
    <w:rsid w:val="001F2D02"/>
    <w:rsid w:val="001F2F38"/>
    <w:rsid w:val="001F3646"/>
    <w:rsid w:val="001F3D15"/>
    <w:rsid w:val="001F3DD4"/>
    <w:rsid w:val="001F3F27"/>
    <w:rsid w:val="001F4C30"/>
    <w:rsid w:val="001F4F82"/>
    <w:rsid w:val="001F5040"/>
    <w:rsid w:val="001F5044"/>
    <w:rsid w:val="001F50F3"/>
    <w:rsid w:val="001F5576"/>
    <w:rsid w:val="001F5A48"/>
    <w:rsid w:val="001F5C2D"/>
    <w:rsid w:val="001F61C7"/>
    <w:rsid w:val="001F6260"/>
    <w:rsid w:val="001F6462"/>
    <w:rsid w:val="001F6637"/>
    <w:rsid w:val="001F6BC6"/>
    <w:rsid w:val="001F6BD6"/>
    <w:rsid w:val="001F7274"/>
    <w:rsid w:val="001F7398"/>
    <w:rsid w:val="001F7640"/>
    <w:rsid w:val="001F7A80"/>
    <w:rsid w:val="001F7F84"/>
    <w:rsid w:val="00200007"/>
    <w:rsid w:val="0020018C"/>
    <w:rsid w:val="002004A4"/>
    <w:rsid w:val="00200AA7"/>
    <w:rsid w:val="00200D6A"/>
    <w:rsid w:val="002010F4"/>
    <w:rsid w:val="00201395"/>
    <w:rsid w:val="00201849"/>
    <w:rsid w:val="00201A20"/>
    <w:rsid w:val="00201E3F"/>
    <w:rsid w:val="00202462"/>
    <w:rsid w:val="0020247F"/>
    <w:rsid w:val="002025FB"/>
    <w:rsid w:val="00202A49"/>
    <w:rsid w:val="00202AC1"/>
    <w:rsid w:val="00202AD7"/>
    <w:rsid w:val="002030A5"/>
    <w:rsid w:val="00203131"/>
    <w:rsid w:val="00203536"/>
    <w:rsid w:val="00203F4D"/>
    <w:rsid w:val="00204398"/>
    <w:rsid w:val="0020460B"/>
    <w:rsid w:val="0020466E"/>
    <w:rsid w:val="00204DF7"/>
    <w:rsid w:val="002051B8"/>
    <w:rsid w:val="00205491"/>
    <w:rsid w:val="002054C6"/>
    <w:rsid w:val="0020583A"/>
    <w:rsid w:val="00205859"/>
    <w:rsid w:val="00205C1B"/>
    <w:rsid w:val="00206564"/>
    <w:rsid w:val="0020666E"/>
    <w:rsid w:val="0020688D"/>
    <w:rsid w:val="00206C1B"/>
    <w:rsid w:val="00206DEA"/>
    <w:rsid w:val="00206FB9"/>
    <w:rsid w:val="002079F0"/>
    <w:rsid w:val="00207CF6"/>
    <w:rsid w:val="00210009"/>
    <w:rsid w:val="0021014A"/>
    <w:rsid w:val="002101EC"/>
    <w:rsid w:val="002102BD"/>
    <w:rsid w:val="00210483"/>
    <w:rsid w:val="00210F0B"/>
    <w:rsid w:val="00210FA5"/>
    <w:rsid w:val="00211A3E"/>
    <w:rsid w:val="00211BC9"/>
    <w:rsid w:val="00211BCA"/>
    <w:rsid w:val="00212053"/>
    <w:rsid w:val="0021294C"/>
    <w:rsid w:val="00212B63"/>
    <w:rsid w:val="00212E53"/>
    <w:rsid w:val="00212E88"/>
    <w:rsid w:val="0021364A"/>
    <w:rsid w:val="002137F7"/>
    <w:rsid w:val="00213C9C"/>
    <w:rsid w:val="00213D0A"/>
    <w:rsid w:val="00214559"/>
    <w:rsid w:val="002145E7"/>
    <w:rsid w:val="00214949"/>
    <w:rsid w:val="0021502E"/>
    <w:rsid w:val="0021516B"/>
    <w:rsid w:val="002153DF"/>
    <w:rsid w:val="00215489"/>
    <w:rsid w:val="00215C18"/>
    <w:rsid w:val="00215C2F"/>
    <w:rsid w:val="00215C73"/>
    <w:rsid w:val="00216330"/>
    <w:rsid w:val="002164B6"/>
    <w:rsid w:val="0021672A"/>
    <w:rsid w:val="002168DC"/>
    <w:rsid w:val="00217062"/>
    <w:rsid w:val="0021743E"/>
    <w:rsid w:val="002178D3"/>
    <w:rsid w:val="00217B05"/>
    <w:rsid w:val="00217B21"/>
    <w:rsid w:val="00217C5F"/>
    <w:rsid w:val="00217DF1"/>
    <w:rsid w:val="00217E33"/>
    <w:rsid w:val="0022009E"/>
    <w:rsid w:val="00221564"/>
    <w:rsid w:val="002217A8"/>
    <w:rsid w:val="0022182B"/>
    <w:rsid w:val="00221C95"/>
    <w:rsid w:val="0022206A"/>
    <w:rsid w:val="0022255A"/>
    <w:rsid w:val="00222888"/>
    <w:rsid w:val="00222E9A"/>
    <w:rsid w:val="00223118"/>
    <w:rsid w:val="00223177"/>
    <w:rsid w:val="00223241"/>
    <w:rsid w:val="002238E7"/>
    <w:rsid w:val="00224146"/>
    <w:rsid w:val="0022418E"/>
    <w:rsid w:val="002241EB"/>
    <w:rsid w:val="0022422A"/>
    <w:rsid w:val="0022425C"/>
    <w:rsid w:val="002246DE"/>
    <w:rsid w:val="0022549F"/>
    <w:rsid w:val="002255DC"/>
    <w:rsid w:val="00225EF6"/>
    <w:rsid w:val="00225EFB"/>
    <w:rsid w:val="00225F10"/>
    <w:rsid w:val="0022686D"/>
    <w:rsid w:val="00227170"/>
    <w:rsid w:val="002272A7"/>
    <w:rsid w:val="00227454"/>
    <w:rsid w:val="00227591"/>
    <w:rsid w:val="00227A7B"/>
    <w:rsid w:val="00227ABD"/>
    <w:rsid w:val="00227EE8"/>
    <w:rsid w:val="002304C8"/>
    <w:rsid w:val="002305AE"/>
    <w:rsid w:val="00230818"/>
    <w:rsid w:val="00230E72"/>
    <w:rsid w:val="0023118A"/>
    <w:rsid w:val="00231246"/>
    <w:rsid w:val="00231BA7"/>
    <w:rsid w:val="0023271B"/>
    <w:rsid w:val="002328B4"/>
    <w:rsid w:val="00232A15"/>
    <w:rsid w:val="00232B8D"/>
    <w:rsid w:val="00232FD7"/>
    <w:rsid w:val="002336A3"/>
    <w:rsid w:val="00233EAF"/>
    <w:rsid w:val="00233FF3"/>
    <w:rsid w:val="00234000"/>
    <w:rsid w:val="002344E2"/>
    <w:rsid w:val="002349B1"/>
    <w:rsid w:val="00234C3B"/>
    <w:rsid w:val="00234F27"/>
    <w:rsid w:val="00235051"/>
    <w:rsid w:val="00235535"/>
    <w:rsid w:val="002356B5"/>
    <w:rsid w:val="00235CB2"/>
    <w:rsid w:val="002360B7"/>
    <w:rsid w:val="0023659F"/>
    <w:rsid w:val="00236A81"/>
    <w:rsid w:val="00236FF8"/>
    <w:rsid w:val="00237021"/>
    <w:rsid w:val="002371EA"/>
    <w:rsid w:val="00237616"/>
    <w:rsid w:val="00237743"/>
    <w:rsid w:val="00237A4D"/>
    <w:rsid w:val="00237C97"/>
    <w:rsid w:val="00237DC7"/>
    <w:rsid w:val="00237F94"/>
    <w:rsid w:val="0024002E"/>
    <w:rsid w:val="002403AB"/>
    <w:rsid w:val="002403BF"/>
    <w:rsid w:val="00240591"/>
    <w:rsid w:val="00240D16"/>
    <w:rsid w:val="002410BA"/>
    <w:rsid w:val="002419DC"/>
    <w:rsid w:val="002422FC"/>
    <w:rsid w:val="00242602"/>
    <w:rsid w:val="002427D7"/>
    <w:rsid w:val="002429E2"/>
    <w:rsid w:val="00242D51"/>
    <w:rsid w:val="002432C3"/>
    <w:rsid w:val="0024366C"/>
    <w:rsid w:val="002436A0"/>
    <w:rsid w:val="0024401B"/>
    <w:rsid w:val="002444D0"/>
    <w:rsid w:val="00245032"/>
    <w:rsid w:val="00245232"/>
    <w:rsid w:val="00245510"/>
    <w:rsid w:val="002455BA"/>
    <w:rsid w:val="002458E6"/>
    <w:rsid w:val="002459B5"/>
    <w:rsid w:val="002464AA"/>
    <w:rsid w:val="002468EA"/>
    <w:rsid w:val="00246913"/>
    <w:rsid w:val="0024692B"/>
    <w:rsid w:val="00246D64"/>
    <w:rsid w:val="00246DD5"/>
    <w:rsid w:val="00246FF2"/>
    <w:rsid w:val="002474B3"/>
    <w:rsid w:val="0024775E"/>
    <w:rsid w:val="002478BF"/>
    <w:rsid w:val="00247907"/>
    <w:rsid w:val="00247C7F"/>
    <w:rsid w:val="0025063F"/>
    <w:rsid w:val="002506FD"/>
    <w:rsid w:val="00250781"/>
    <w:rsid w:val="00250AE0"/>
    <w:rsid w:val="00251463"/>
    <w:rsid w:val="002514E6"/>
    <w:rsid w:val="00251682"/>
    <w:rsid w:val="00251D3A"/>
    <w:rsid w:val="00251E18"/>
    <w:rsid w:val="00252553"/>
    <w:rsid w:val="0025272D"/>
    <w:rsid w:val="00252846"/>
    <w:rsid w:val="00252BC4"/>
    <w:rsid w:val="0025306D"/>
    <w:rsid w:val="002533DF"/>
    <w:rsid w:val="002535D4"/>
    <w:rsid w:val="00253608"/>
    <w:rsid w:val="00253CCA"/>
    <w:rsid w:val="00253D55"/>
    <w:rsid w:val="00254014"/>
    <w:rsid w:val="00254249"/>
    <w:rsid w:val="002542C9"/>
    <w:rsid w:val="00254B39"/>
    <w:rsid w:val="00255161"/>
    <w:rsid w:val="002552E5"/>
    <w:rsid w:val="002555B0"/>
    <w:rsid w:val="00255EDB"/>
    <w:rsid w:val="002563B5"/>
    <w:rsid w:val="0025689C"/>
    <w:rsid w:val="00256BCF"/>
    <w:rsid w:val="00256F4C"/>
    <w:rsid w:val="00256FA6"/>
    <w:rsid w:val="00257409"/>
    <w:rsid w:val="0025786D"/>
    <w:rsid w:val="00257A2A"/>
    <w:rsid w:val="00257EA2"/>
    <w:rsid w:val="002601B2"/>
    <w:rsid w:val="0026080F"/>
    <w:rsid w:val="002608CC"/>
    <w:rsid w:val="002610D8"/>
    <w:rsid w:val="002611D3"/>
    <w:rsid w:val="0026123C"/>
    <w:rsid w:val="0026135D"/>
    <w:rsid w:val="00261433"/>
    <w:rsid w:val="002615E7"/>
    <w:rsid w:val="00261868"/>
    <w:rsid w:val="00261A17"/>
    <w:rsid w:val="00261A31"/>
    <w:rsid w:val="00261FEF"/>
    <w:rsid w:val="00262053"/>
    <w:rsid w:val="00262E5E"/>
    <w:rsid w:val="002633E8"/>
    <w:rsid w:val="002643C3"/>
    <w:rsid w:val="0026448C"/>
    <w:rsid w:val="0026462E"/>
    <w:rsid w:val="00264640"/>
    <w:rsid w:val="002646A2"/>
    <w:rsid w:val="00264A1B"/>
    <w:rsid w:val="00264E58"/>
    <w:rsid w:val="0026504D"/>
    <w:rsid w:val="00265306"/>
    <w:rsid w:val="00265F1A"/>
    <w:rsid w:val="0026656D"/>
    <w:rsid w:val="00266B1C"/>
    <w:rsid w:val="00266C3F"/>
    <w:rsid w:val="00266D4C"/>
    <w:rsid w:val="00266DB7"/>
    <w:rsid w:val="0026702B"/>
    <w:rsid w:val="00267046"/>
    <w:rsid w:val="00267064"/>
    <w:rsid w:val="0026733F"/>
    <w:rsid w:val="00267340"/>
    <w:rsid w:val="00267442"/>
    <w:rsid w:val="002700F6"/>
    <w:rsid w:val="0027035D"/>
    <w:rsid w:val="0027039C"/>
    <w:rsid w:val="002703FD"/>
    <w:rsid w:val="00270456"/>
    <w:rsid w:val="002713B5"/>
    <w:rsid w:val="00271645"/>
    <w:rsid w:val="00271E1F"/>
    <w:rsid w:val="00271FB4"/>
    <w:rsid w:val="002722C1"/>
    <w:rsid w:val="002726B3"/>
    <w:rsid w:val="0027272F"/>
    <w:rsid w:val="00272830"/>
    <w:rsid w:val="00272904"/>
    <w:rsid w:val="00272AF8"/>
    <w:rsid w:val="00272C07"/>
    <w:rsid w:val="0027304A"/>
    <w:rsid w:val="002736C9"/>
    <w:rsid w:val="00273A2F"/>
    <w:rsid w:val="00273B68"/>
    <w:rsid w:val="002741D0"/>
    <w:rsid w:val="0027420A"/>
    <w:rsid w:val="0027428B"/>
    <w:rsid w:val="002743FC"/>
    <w:rsid w:val="0027450B"/>
    <w:rsid w:val="00274673"/>
    <w:rsid w:val="00274D00"/>
    <w:rsid w:val="00274D3A"/>
    <w:rsid w:val="002757AE"/>
    <w:rsid w:val="002759CC"/>
    <w:rsid w:val="00275A45"/>
    <w:rsid w:val="00275A90"/>
    <w:rsid w:val="00275AD0"/>
    <w:rsid w:val="00275B19"/>
    <w:rsid w:val="00275DA2"/>
    <w:rsid w:val="00276CEC"/>
    <w:rsid w:val="002773D1"/>
    <w:rsid w:val="002775ED"/>
    <w:rsid w:val="0027799C"/>
    <w:rsid w:val="00277D34"/>
    <w:rsid w:val="00277E72"/>
    <w:rsid w:val="00277F6C"/>
    <w:rsid w:val="002800F1"/>
    <w:rsid w:val="00280629"/>
    <w:rsid w:val="002807AE"/>
    <w:rsid w:val="00280986"/>
    <w:rsid w:val="00280A23"/>
    <w:rsid w:val="00280AD8"/>
    <w:rsid w:val="00281263"/>
    <w:rsid w:val="002813B8"/>
    <w:rsid w:val="0028142A"/>
    <w:rsid w:val="00281466"/>
    <w:rsid w:val="0028146A"/>
    <w:rsid w:val="0028148C"/>
    <w:rsid w:val="00281573"/>
    <w:rsid w:val="002816D9"/>
    <w:rsid w:val="00281A3B"/>
    <w:rsid w:val="00281E1B"/>
    <w:rsid w:val="00281ECE"/>
    <w:rsid w:val="00283174"/>
    <w:rsid w:val="002831C7"/>
    <w:rsid w:val="00283818"/>
    <w:rsid w:val="00283C42"/>
    <w:rsid w:val="002840C6"/>
    <w:rsid w:val="002842F4"/>
    <w:rsid w:val="00284388"/>
    <w:rsid w:val="00284B43"/>
    <w:rsid w:val="00284F26"/>
    <w:rsid w:val="002854FD"/>
    <w:rsid w:val="00285B3C"/>
    <w:rsid w:val="00285D7D"/>
    <w:rsid w:val="0028610E"/>
    <w:rsid w:val="0028664B"/>
    <w:rsid w:val="00286830"/>
    <w:rsid w:val="00286A5A"/>
    <w:rsid w:val="00287033"/>
    <w:rsid w:val="00287319"/>
    <w:rsid w:val="002877FF"/>
    <w:rsid w:val="0028787E"/>
    <w:rsid w:val="002879B7"/>
    <w:rsid w:val="00287A36"/>
    <w:rsid w:val="00287A91"/>
    <w:rsid w:val="00287CE9"/>
    <w:rsid w:val="00290232"/>
    <w:rsid w:val="00290263"/>
    <w:rsid w:val="00290BF0"/>
    <w:rsid w:val="00291122"/>
    <w:rsid w:val="00291223"/>
    <w:rsid w:val="00291469"/>
    <w:rsid w:val="002914D0"/>
    <w:rsid w:val="002917C5"/>
    <w:rsid w:val="00291CFC"/>
    <w:rsid w:val="00291FEC"/>
    <w:rsid w:val="0029200E"/>
    <w:rsid w:val="0029298E"/>
    <w:rsid w:val="00292CB5"/>
    <w:rsid w:val="00293058"/>
    <w:rsid w:val="002932B1"/>
    <w:rsid w:val="002932D1"/>
    <w:rsid w:val="0029359D"/>
    <w:rsid w:val="002936E3"/>
    <w:rsid w:val="00293732"/>
    <w:rsid w:val="0029387F"/>
    <w:rsid w:val="00293B54"/>
    <w:rsid w:val="002940A9"/>
    <w:rsid w:val="0029415A"/>
    <w:rsid w:val="00294A76"/>
    <w:rsid w:val="00294F9C"/>
    <w:rsid w:val="00295174"/>
    <w:rsid w:val="0029545C"/>
    <w:rsid w:val="00295A93"/>
    <w:rsid w:val="00295AFE"/>
    <w:rsid w:val="002960D0"/>
    <w:rsid w:val="00296172"/>
    <w:rsid w:val="00296409"/>
    <w:rsid w:val="0029692F"/>
    <w:rsid w:val="00296B28"/>
    <w:rsid w:val="00296B92"/>
    <w:rsid w:val="00296DF0"/>
    <w:rsid w:val="00296FFC"/>
    <w:rsid w:val="0029706F"/>
    <w:rsid w:val="00297112"/>
    <w:rsid w:val="00297229"/>
    <w:rsid w:val="002972E2"/>
    <w:rsid w:val="0029774C"/>
    <w:rsid w:val="002A0016"/>
    <w:rsid w:val="002A018D"/>
    <w:rsid w:val="002A029F"/>
    <w:rsid w:val="002A0548"/>
    <w:rsid w:val="002A08AB"/>
    <w:rsid w:val="002A0C80"/>
    <w:rsid w:val="002A0D7A"/>
    <w:rsid w:val="002A16EB"/>
    <w:rsid w:val="002A2033"/>
    <w:rsid w:val="002A2766"/>
    <w:rsid w:val="002A2C22"/>
    <w:rsid w:val="002A3345"/>
    <w:rsid w:val="002A3401"/>
    <w:rsid w:val="002A34E0"/>
    <w:rsid w:val="002A37E2"/>
    <w:rsid w:val="002A385E"/>
    <w:rsid w:val="002A39CB"/>
    <w:rsid w:val="002A3BB0"/>
    <w:rsid w:val="002A3EA1"/>
    <w:rsid w:val="002A3ED3"/>
    <w:rsid w:val="002A4069"/>
    <w:rsid w:val="002A40A1"/>
    <w:rsid w:val="002A418E"/>
    <w:rsid w:val="002A4D63"/>
    <w:rsid w:val="002A522E"/>
    <w:rsid w:val="002A5690"/>
    <w:rsid w:val="002A5AC5"/>
    <w:rsid w:val="002A6122"/>
    <w:rsid w:val="002A6267"/>
    <w:rsid w:val="002A626C"/>
    <w:rsid w:val="002A671D"/>
    <w:rsid w:val="002A6926"/>
    <w:rsid w:val="002A695A"/>
    <w:rsid w:val="002A6F42"/>
    <w:rsid w:val="002A7167"/>
    <w:rsid w:val="002A73DF"/>
    <w:rsid w:val="002A7456"/>
    <w:rsid w:val="002A7958"/>
    <w:rsid w:val="002A7A59"/>
    <w:rsid w:val="002A7CCC"/>
    <w:rsid w:val="002A7E1C"/>
    <w:rsid w:val="002A7F10"/>
    <w:rsid w:val="002B02EB"/>
    <w:rsid w:val="002B0377"/>
    <w:rsid w:val="002B0697"/>
    <w:rsid w:val="002B0748"/>
    <w:rsid w:val="002B0AC6"/>
    <w:rsid w:val="002B0E22"/>
    <w:rsid w:val="002B0F73"/>
    <w:rsid w:val="002B1722"/>
    <w:rsid w:val="002B21A5"/>
    <w:rsid w:val="002B227D"/>
    <w:rsid w:val="002B2304"/>
    <w:rsid w:val="002B26ED"/>
    <w:rsid w:val="002B27EC"/>
    <w:rsid w:val="002B3EFC"/>
    <w:rsid w:val="002B42EC"/>
    <w:rsid w:val="002B45D4"/>
    <w:rsid w:val="002B47B1"/>
    <w:rsid w:val="002B4B09"/>
    <w:rsid w:val="002B56F8"/>
    <w:rsid w:val="002B5C6A"/>
    <w:rsid w:val="002B6265"/>
    <w:rsid w:val="002B634E"/>
    <w:rsid w:val="002B65F0"/>
    <w:rsid w:val="002B6619"/>
    <w:rsid w:val="002B6933"/>
    <w:rsid w:val="002B6E36"/>
    <w:rsid w:val="002B7A85"/>
    <w:rsid w:val="002B7BDA"/>
    <w:rsid w:val="002B7ED7"/>
    <w:rsid w:val="002C03AD"/>
    <w:rsid w:val="002C0602"/>
    <w:rsid w:val="002C0755"/>
    <w:rsid w:val="002C0E56"/>
    <w:rsid w:val="002C145E"/>
    <w:rsid w:val="002C1785"/>
    <w:rsid w:val="002C1C21"/>
    <w:rsid w:val="002C1EB4"/>
    <w:rsid w:val="002C2235"/>
    <w:rsid w:val="002C271E"/>
    <w:rsid w:val="002C2D4F"/>
    <w:rsid w:val="002C3584"/>
    <w:rsid w:val="002C368F"/>
    <w:rsid w:val="002C39F0"/>
    <w:rsid w:val="002C3B97"/>
    <w:rsid w:val="002C4523"/>
    <w:rsid w:val="002C487D"/>
    <w:rsid w:val="002C4ADB"/>
    <w:rsid w:val="002C4D3E"/>
    <w:rsid w:val="002C5024"/>
    <w:rsid w:val="002C68A5"/>
    <w:rsid w:val="002C6CB8"/>
    <w:rsid w:val="002C6E3F"/>
    <w:rsid w:val="002C6F9E"/>
    <w:rsid w:val="002C77EA"/>
    <w:rsid w:val="002C7A36"/>
    <w:rsid w:val="002D05B4"/>
    <w:rsid w:val="002D0708"/>
    <w:rsid w:val="002D0BB1"/>
    <w:rsid w:val="002D1061"/>
    <w:rsid w:val="002D138C"/>
    <w:rsid w:val="002D161A"/>
    <w:rsid w:val="002D17A7"/>
    <w:rsid w:val="002D21E8"/>
    <w:rsid w:val="002D279C"/>
    <w:rsid w:val="002D375A"/>
    <w:rsid w:val="002D3E17"/>
    <w:rsid w:val="002D3EBD"/>
    <w:rsid w:val="002D42D4"/>
    <w:rsid w:val="002D460C"/>
    <w:rsid w:val="002D46E6"/>
    <w:rsid w:val="002D4898"/>
    <w:rsid w:val="002D4D7C"/>
    <w:rsid w:val="002D5C16"/>
    <w:rsid w:val="002D6106"/>
    <w:rsid w:val="002D677A"/>
    <w:rsid w:val="002D6B65"/>
    <w:rsid w:val="002D7179"/>
    <w:rsid w:val="002D74D7"/>
    <w:rsid w:val="002D7657"/>
    <w:rsid w:val="002D76CA"/>
    <w:rsid w:val="002D76F5"/>
    <w:rsid w:val="002D799C"/>
    <w:rsid w:val="002D7A7E"/>
    <w:rsid w:val="002D7DE0"/>
    <w:rsid w:val="002E007C"/>
    <w:rsid w:val="002E019F"/>
    <w:rsid w:val="002E0526"/>
    <w:rsid w:val="002E0679"/>
    <w:rsid w:val="002E13F2"/>
    <w:rsid w:val="002E1494"/>
    <w:rsid w:val="002E15E4"/>
    <w:rsid w:val="002E1801"/>
    <w:rsid w:val="002E1902"/>
    <w:rsid w:val="002E1E7C"/>
    <w:rsid w:val="002E1FA5"/>
    <w:rsid w:val="002E2047"/>
    <w:rsid w:val="002E23AA"/>
    <w:rsid w:val="002E2DEB"/>
    <w:rsid w:val="002E3814"/>
    <w:rsid w:val="002E38E4"/>
    <w:rsid w:val="002E3C63"/>
    <w:rsid w:val="002E3D89"/>
    <w:rsid w:val="002E4258"/>
    <w:rsid w:val="002E4A14"/>
    <w:rsid w:val="002E4A5C"/>
    <w:rsid w:val="002E5228"/>
    <w:rsid w:val="002E5514"/>
    <w:rsid w:val="002E569C"/>
    <w:rsid w:val="002E56BF"/>
    <w:rsid w:val="002E5A33"/>
    <w:rsid w:val="002E5FDE"/>
    <w:rsid w:val="002E6227"/>
    <w:rsid w:val="002E65C0"/>
    <w:rsid w:val="002E6666"/>
    <w:rsid w:val="002E6760"/>
    <w:rsid w:val="002E6849"/>
    <w:rsid w:val="002E6857"/>
    <w:rsid w:val="002E69C5"/>
    <w:rsid w:val="002E6A8C"/>
    <w:rsid w:val="002E7268"/>
    <w:rsid w:val="002E72E4"/>
    <w:rsid w:val="002E7522"/>
    <w:rsid w:val="002E7853"/>
    <w:rsid w:val="002E7B36"/>
    <w:rsid w:val="002E7F5A"/>
    <w:rsid w:val="002E7F77"/>
    <w:rsid w:val="002F038A"/>
    <w:rsid w:val="002F03E5"/>
    <w:rsid w:val="002F04C3"/>
    <w:rsid w:val="002F0AFF"/>
    <w:rsid w:val="002F0E29"/>
    <w:rsid w:val="002F10A7"/>
    <w:rsid w:val="002F16BD"/>
    <w:rsid w:val="002F181B"/>
    <w:rsid w:val="002F1964"/>
    <w:rsid w:val="002F2126"/>
    <w:rsid w:val="002F22A8"/>
    <w:rsid w:val="002F2422"/>
    <w:rsid w:val="002F2476"/>
    <w:rsid w:val="002F27E5"/>
    <w:rsid w:val="002F29F4"/>
    <w:rsid w:val="002F2BD7"/>
    <w:rsid w:val="002F2FEC"/>
    <w:rsid w:val="002F300D"/>
    <w:rsid w:val="002F35D1"/>
    <w:rsid w:val="002F3DFF"/>
    <w:rsid w:val="002F40C6"/>
    <w:rsid w:val="002F40E6"/>
    <w:rsid w:val="002F414D"/>
    <w:rsid w:val="002F49D7"/>
    <w:rsid w:val="002F4DCD"/>
    <w:rsid w:val="002F5BB3"/>
    <w:rsid w:val="002F5E05"/>
    <w:rsid w:val="002F5F7C"/>
    <w:rsid w:val="002F670A"/>
    <w:rsid w:val="002F689B"/>
    <w:rsid w:val="002F6CB9"/>
    <w:rsid w:val="002F7573"/>
    <w:rsid w:val="003002DA"/>
    <w:rsid w:val="00300774"/>
    <w:rsid w:val="00300B8D"/>
    <w:rsid w:val="003010A8"/>
    <w:rsid w:val="0030185F"/>
    <w:rsid w:val="00301AE6"/>
    <w:rsid w:val="00301D50"/>
    <w:rsid w:val="00302002"/>
    <w:rsid w:val="00302358"/>
    <w:rsid w:val="00302DAF"/>
    <w:rsid w:val="00302F04"/>
    <w:rsid w:val="003033E3"/>
    <w:rsid w:val="0030349C"/>
    <w:rsid w:val="003034C1"/>
    <w:rsid w:val="00303640"/>
    <w:rsid w:val="0030368C"/>
    <w:rsid w:val="0030387B"/>
    <w:rsid w:val="00303A2B"/>
    <w:rsid w:val="00303C8B"/>
    <w:rsid w:val="00303CB7"/>
    <w:rsid w:val="00303CD3"/>
    <w:rsid w:val="00304211"/>
    <w:rsid w:val="003044CD"/>
    <w:rsid w:val="00304502"/>
    <w:rsid w:val="00305401"/>
    <w:rsid w:val="0030616A"/>
    <w:rsid w:val="003064C2"/>
    <w:rsid w:val="00306F99"/>
    <w:rsid w:val="00307110"/>
    <w:rsid w:val="00307751"/>
    <w:rsid w:val="00307A2D"/>
    <w:rsid w:val="00307A76"/>
    <w:rsid w:val="00307B3D"/>
    <w:rsid w:val="00307BE8"/>
    <w:rsid w:val="003102DF"/>
    <w:rsid w:val="00310535"/>
    <w:rsid w:val="00310610"/>
    <w:rsid w:val="00311143"/>
    <w:rsid w:val="00311327"/>
    <w:rsid w:val="00311E9B"/>
    <w:rsid w:val="00312A2D"/>
    <w:rsid w:val="00312E54"/>
    <w:rsid w:val="00313365"/>
    <w:rsid w:val="00313852"/>
    <w:rsid w:val="00313901"/>
    <w:rsid w:val="00313AC1"/>
    <w:rsid w:val="00313DDD"/>
    <w:rsid w:val="00313E48"/>
    <w:rsid w:val="0031415F"/>
    <w:rsid w:val="0031455E"/>
    <w:rsid w:val="00314603"/>
    <w:rsid w:val="003147C6"/>
    <w:rsid w:val="00314B2E"/>
    <w:rsid w:val="00314E57"/>
    <w:rsid w:val="00314E82"/>
    <w:rsid w:val="003152E8"/>
    <w:rsid w:val="00315603"/>
    <w:rsid w:val="00315750"/>
    <w:rsid w:val="00315A16"/>
    <w:rsid w:val="00315C3D"/>
    <w:rsid w:val="00315D7F"/>
    <w:rsid w:val="00315E5B"/>
    <w:rsid w:val="00316408"/>
    <w:rsid w:val="0031642B"/>
    <w:rsid w:val="00316836"/>
    <w:rsid w:val="00316AA8"/>
    <w:rsid w:val="00317053"/>
    <w:rsid w:val="0031764E"/>
    <w:rsid w:val="00317B4E"/>
    <w:rsid w:val="00317F04"/>
    <w:rsid w:val="003202E9"/>
    <w:rsid w:val="00320570"/>
    <w:rsid w:val="00320B91"/>
    <w:rsid w:val="0032109C"/>
    <w:rsid w:val="003210F5"/>
    <w:rsid w:val="0032173E"/>
    <w:rsid w:val="00321784"/>
    <w:rsid w:val="003217DE"/>
    <w:rsid w:val="00321907"/>
    <w:rsid w:val="00321CAE"/>
    <w:rsid w:val="00321D57"/>
    <w:rsid w:val="00321E12"/>
    <w:rsid w:val="00322276"/>
    <w:rsid w:val="00322775"/>
    <w:rsid w:val="00322B45"/>
    <w:rsid w:val="00322CC6"/>
    <w:rsid w:val="0032311F"/>
    <w:rsid w:val="00323229"/>
    <w:rsid w:val="00323809"/>
    <w:rsid w:val="00323A64"/>
    <w:rsid w:val="00323D41"/>
    <w:rsid w:val="00324213"/>
    <w:rsid w:val="0032428B"/>
    <w:rsid w:val="003243E6"/>
    <w:rsid w:val="00324FCA"/>
    <w:rsid w:val="00325082"/>
    <w:rsid w:val="00325414"/>
    <w:rsid w:val="0032544B"/>
    <w:rsid w:val="003256E0"/>
    <w:rsid w:val="0032574E"/>
    <w:rsid w:val="00325DBA"/>
    <w:rsid w:val="00325FF1"/>
    <w:rsid w:val="0032646E"/>
    <w:rsid w:val="003264D8"/>
    <w:rsid w:val="00326765"/>
    <w:rsid w:val="00326DCA"/>
    <w:rsid w:val="003271E3"/>
    <w:rsid w:val="003272FB"/>
    <w:rsid w:val="0032769A"/>
    <w:rsid w:val="003276A6"/>
    <w:rsid w:val="00327745"/>
    <w:rsid w:val="00327768"/>
    <w:rsid w:val="00327A6A"/>
    <w:rsid w:val="00327EB4"/>
    <w:rsid w:val="00327EE9"/>
    <w:rsid w:val="00330183"/>
    <w:rsid w:val="0033027D"/>
    <w:rsid w:val="003302F1"/>
    <w:rsid w:val="00330660"/>
    <w:rsid w:val="00330710"/>
    <w:rsid w:val="00330903"/>
    <w:rsid w:val="00330BFB"/>
    <w:rsid w:val="0033111C"/>
    <w:rsid w:val="003313A4"/>
    <w:rsid w:val="00331837"/>
    <w:rsid w:val="00331DF5"/>
    <w:rsid w:val="00331E5E"/>
    <w:rsid w:val="00331F4F"/>
    <w:rsid w:val="00332283"/>
    <w:rsid w:val="00332B71"/>
    <w:rsid w:val="00332BA0"/>
    <w:rsid w:val="00332C27"/>
    <w:rsid w:val="00332D35"/>
    <w:rsid w:val="00333153"/>
    <w:rsid w:val="003337DA"/>
    <w:rsid w:val="00333B23"/>
    <w:rsid w:val="00333C2A"/>
    <w:rsid w:val="00333D17"/>
    <w:rsid w:val="00333DA3"/>
    <w:rsid w:val="0033425C"/>
    <w:rsid w:val="003344BB"/>
    <w:rsid w:val="0033483A"/>
    <w:rsid w:val="0033491C"/>
    <w:rsid w:val="00334F4E"/>
    <w:rsid w:val="003357B3"/>
    <w:rsid w:val="00335895"/>
    <w:rsid w:val="00335B26"/>
    <w:rsid w:val="003363F0"/>
    <w:rsid w:val="003364D8"/>
    <w:rsid w:val="00336F38"/>
    <w:rsid w:val="0033706F"/>
    <w:rsid w:val="003377BB"/>
    <w:rsid w:val="003379AB"/>
    <w:rsid w:val="00337E6D"/>
    <w:rsid w:val="0034054C"/>
    <w:rsid w:val="003409BD"/>
    <w:rsid w:val="00340BAB"/>
    <w:rsid w:val="00340BDB"/>
    <w:rsid w:val="0034100E"/>
    <w:rsid w:val="0034152D"/>
    <w:rsid w:val="00341679"/>
    <w:rsid w:val="0034201C"/>
    <w:rsid w:val="003425BB"/>
    <w:rsid w:val="0034261A"/>
    <w:rsid w:val="0034298A"/>
    <w:rsid w:val="00342A9F"/>
    <w:rsid w:val="00342C49"/>
    <w:rsid w:val="003430C8"/>
    <w:rsid w:val="003431C7"/>
    <w:rsid w:val="003432C2"/>
    <w:rsid w:val="00343C33"/>
    <w:rsid w:val="00343F87"/>
    <w:rsid w:val="003440B2"/>
    <w:rsid w:val="00344137"/>
    <w:rsid w:val="003442DB"/>
    <w:rsid w:val="003444BC"/>
    <w:rsid w:val="0034470E"/>
    <w:rsid w:val="00344867"/>
    <w:rsid w:val="0034495F"/>
    <w:rsid w:val="00344EF0"/>
    <w:rsid w:val="003451CC"/>
    <w:rsid w:val="003451D2"/>
    <w:rsid w:val="003457E3"/>
    <w:rsid w:val="00345AC4"/>
    <w:rsid w:val="00345DA2"/>
    <w:rsid w:val="003464DA"/>
    <w:rsid w:val="003464EF"/>
    <w:rsid w:val="003465F4"/>
    <w:rsid w:val="003468A4"/>
    <w:rsid w:val="00346919"/>
    <w:rsid w:val="00346BE1"/>
    <w:rsid w:val="00346DC6"/>
    <w:rsid w:val="00346E17"/>
    <w:rsid w:val="003470EA"/>
    <w:rsid w:val="003472D0"/>
    <w:rsid w:val="00347351"/>
    <w:rsid w:val="00347A31"/>
    <w:rsid w:val="00347A6A"/>
    <w:rsid w:val="00347DBE"/>
    <w:rsid w:val="00347E71"/>
    <w:rsid w:val="00347F06"/>
    <w:rsid w:val="00347F48"/>
    <w:rsid w:val="00347F4D"/>
    <w:rsid w:val="0035010E"/>
    <w:rsid w:val="00350286"/>
    <w:rsid w:val="003504AE"/>
    <w:rsid w:val="0035085E"/>
    <w:rsid w:val="00350BCB"/>
    <w:rsid w:val="003511E5"/>
    <w:rsid w:val="00351438"/>
    <w:rsid w:val="003515B7"/>
    <w:rsid w:val="00351AA3"/>
    <w:rsid w:val="00351BAA"/>
    <w:rsid w:val="00351DD4"/>
    <w:rsid w:val="0035216E"/>
    <w:rsid w:val="0035240F"/>
    <w:rsid w:val="003524F5"/>
    <w:rsid w:val="00352DB0"/>
    <w:rsid w:val="003532D2"/>
    <w:rsid w:val="0035415B"/>
    <w:rsid w:val="003544A0"/>
    <w:rsid w:val="0035454F"/>
    <w:rsid w:val="0035480B"/>
    <w:rsid w:val="00354B00"/>
    <w:rsid w:val="00354F00"/>
    <w:rsid w:val="003559F4"/>
    <w:rsid w:val="00355CDE"/>
    <w:rsid w:val="00355D0D"/>
    <w:rsid w:val="00355D29"/>
    <w:rsid w:val="00355DFF"/>
    <w:rsid w:val="00356683"/>
    <w:rsid w:val="00356D2C"/>
    <w:rsid w:val="00356DC8"/>
    <w:rsid w:val="003577B4"/>
    <w:rsid w:val="00357BFA"/>
    <w:rsid w:val="00357CA8"/>
    <w:rsid w:val="00357F4C"/>
    <w:rsid w:val="00360A74"/>
    <w:rsid w:val="00360AC0"/>
    <w:rsid w:val="00361063"/>
    <w:rsid w:val="00361331"/>
    <w:rsid w:val="003615B2"/>
    <w:rsid w:val="00361AAC"/>
    <w:rsid w:val="003621EE"/>
    <w:rsid w:val="00362286"/>
    <w:rsid w:val="0036246B"/>
    <w:rsid w:val="003624FB"/>
    <w:rsid w:val="00362A29"/>
    <w:rsid w:val="00362B1D"/>
    <w:rsid w:val="00362C81"/>
    <w:rsid w:val="00362EC7"/>
    <w:rsid w:val="00362F0C"/>
    <w:rsid w:val="00362F67"/>
    <w:rsid w:val="00363065"/>
    <w:rsid w:val="003633B9"/>
    <w:rsid w:val="0036380C"/>
    <w:rsid w:val="003639C6"/>
    <w:rsid w:val="00363B41"/>
    <w:rsid w:val="00363F1A"/>
    <w:rsid w:val="003643C6"/>
    <w:rsid w:val="003645E1"/>
    <w:rsid w:val="00364F8A"/>
    <w:rsid w:val="003658B0"/>
    <w:rsid w:val="003659D6"/>
    <w:rsid w:val="00365ED1"/>
    <w:rsid w:val="00366123"/>
    <w:rsid w:val="0036666F"/>
    <w:rsid w:val="00366B55"/>
    <w:rsid w:val="00366C25"/>
    <w:rsid w:val="00367379"/>
    <w:rsid w:val="00367ADA"/>
    <w:rsid w:val="00367DF6"/>
    <w:rsid w:val="00370250"/>
    <w:rsid w:val="003703D0"/>
    <w:rsid w:val="00370669"/>
    <w:rsid w:val="003708AF"/>
    <w:rsid w:val="0037094A"/>
    <w:rsid w:val="00371953"/>
    <w:rsid w:val="00371AB6"/>
    <w:rsid w:val="00371C34"/>
    <w:rsid w:val="00371ED3"/>
    <w:rsid w:val="003720C9"/>
    <w:rsid w:val="00372659"/>
    <w:rsid w:val="00372704"/>
    <w:rsid w:val="00372A0B"/>
    <w:rsid w:val="00372C38"/>
    <w:rsid w:val="00372FFC"/>
    <w:rsid w:val="00373207"/>
    <w:rsid w:val="00373320"/>
    <w:rsid w:val="00373999"/>
    <w:rsid w:val="003739A2"/>
    <w:rsid w:val="00373BAF"/>
    <w:rsid w:val="00373E01"/>
    <w:rsid w:val="00374035"/>
    <w:rsid w:val="00374944"/>
    <w:rsid w:val="0037500E"/>
    <w:rsid w:val="003750D5"/>
    <w:rsid w:val="003755FD"/>
    <w:rsid w:val="003756A6"/>
    <w:rsid w:val="00375927"/>
    <w:rsid w:val="00375CBF"/>
    <w:rsid w:val="003762FF"/>
    <w:rsid w:val="00376948"/>
    <w:rsid w:val="00376C2C"/>
    <w:rsid w:val="00376EB7"/>
    <w:rsid w:val="0037728A"/>
    <w:rsid w:val="00377B51"/>
    <w:rsid w:val="00377F76"/>
    <w:rsid w:val="0038005F"/>
    <w:rsid w:val="00380789"/>
    <w:rsid w:val="00380B7D"/>
    <w:rsid w:val="00380EE2"/>
    <w:rsid w:val="0038124F"/>
    <w:rsid w:val="003813D2"/>
    <w:rsid w:val="00381401"/>
    <w:rsid w:val="00381A15"/>
    <w:rsid w:val="00381A99"/>
    <w:rsid w:val="00381FA0"/>
    <w:rsid w:val="0038269D"/>
    <w:rsid w:val="003828A6"/>
    <w:rsid w:val="003828DD"/>
    <w:rsid w:val="003829AF"/>
    <w:rsid w:val="003829C2"/>
    <w:rsid w:val="00382A5A"/>
    <w:rsid w:val="00382E92"/>
    <w:rsid w:val="003830B2"/>
    <w:rsid w:val="0038369B"/>
    <w:rsid w:val="003839C3"/>
    <w:rsid w:val="00384036"/>
    <w:rsid w:val="00384598"/>
    <w:rsid w:val="003845E2"/>
    <w:rsid w:val="003846EE"/>
    <w:rsid w:val="00384724"/>
    <w:rsid w:val="00384C82"/>
    <w:rsid w:val="00384EDE"/>
    <w:rsid w:val="003850C1"/>
    <w:rsid w:val="00385279"/>
    <w:rsid w:val="00385EBE"/>
    <w:rsid w:val="00386A0E"/>
    <w:rsid w:val="00386E24"/>
    <w:rsid w:val="00386F44"/>
    <w:rsid w:val="00387049"/>
    <w:rsid w:val="003877B2"/>
    <w:rsid w:val="00387B35"/>
    <w:rsid w:val="00387E5A"/>
    <w:rsid w:val="00387F90"/>
    <w:rsid w:val="00387FA4"/>
    <w:rsid w:val="00390A27"/>
    <w:rsid w:val="00390B2D"/>
    <w:rsid w:val="00390C73"/>
    <w:rsid w:val="00390FD9"/>
    <w:rsid w:val="0039132B"/>
    <w:rsid w:val="003916D9"/>
    <w:rsid w:val="003916F9"/>
    <w:rsid w:val="0039181B"/>
    <w:rsid w:val="00391976"/>
    <w:rsid w:val="003919B7"/>
    <w:rsid w:val="00391D57"/>
    <w:rsid w:val="00391ED7"/>
    <w:rsid w:val="00392292"/>
    <w:rsid w:val="0039267C"/>
    <w:rsid w:val="003937DC"/>
    <w:rsid w:val="00393E7F"/>
    <w:rsid w:val="00393EEC"/>
    <w:rsid w:val="003946B4"/>
    <w:rsid w:val="00394C50"/>
    <w:rsid w:val="00394F45"/>
    <w:rsid w:val="00394F78"/>
    <w:rsid w:val="0039525A"/>
    <w:rsid w:val="0039532D"/>
    <w:rsid w:val="003957A2"/>
    <w:rsid w:val="00395D5C"/>
    <w:rsid w:val="0039640E"/>
    <w:rsid w:val="0039681F"/>
    <w:rsid w:val="00396A8C"/>
    <w:rsid w:val="00396D5E"/>
    <w:rsid w:val="003972C4"/>
    <w:rsid w:val="003979A7"/>
    <w:rsid w:val="00397BA0"/>
    <w:rsid w:val="00397BC0"/>
    <w:rsid w:val="003A041C"/>
    <w:rsid w:val="003A064D"/>
    <w:rsid w:val="003A0671"/>
    <w:rsid w:val="003A08FA"/>
    <w:rsid w:val="003A13B2"/>
    <w:rsid w:val="003A15CE"/>
    <w:rsid w:val="003A15EF"/>
    <w:rsid w:val="003A1D80"/>
    <w:rsid w:val="003A1EDB"/>
    <w:rsid w:val="003A1FAE"/>
    <w:rsid w:val="003A275A"/>
    <w:rsid w:val="003A298B"/>
    <w:rsid w:val="003A316E"/>
    <w:rsid w:val="003A3588"/>
    <w:rsid w:val="003A39EC"/>
    <w:rsid w:val="003A3DCA"/>
    <w:rsid w:val="003A3E7D"/>
    <w:rsid w:val="003A45D1"/>
    <w:rsid w:val="003A46A2"/>
    <w:rsid w:val="003A4BBC"/>
    <w:rsid w:val="003A4BC6"/>
    <w:rsid w:val="003A4E2F"/>
    <w:rsid w:val="003A5927"/>
    <w:rsid w:val="003A5BD1"/>
    <w:rsid w:val="003A5F59"/>
    <w:rsid w:val="003A60E1"/>
    <w:rsid w:val="003A6260"/>
    <w:rsid w:val="003A6737"/>
    <w:rsid w:val="003A76D4"/>
    <w:rsid w:val="003A7EC8"/>
    <w:rsid w:val="003A7FDE"/>
    <w:rsid w:val="003B0913"/>
    <w:rsid w:val="003B09AB"/>
    <w:rsid w:val="003B0CD2"/>
    <w:rsid w:val="003B0EA5"/>
    <w:rsid w:val="003B1017"/>
    <w:rsid w:val="003B1B16"/>
    <w:rsid w:val="003B1D49"/>
    <w:rsid w:val="003B1EA2"/>
    <w:rsid w:val="003B2AF9"/>
    <w:rsid w:val="003B2B22"/>
    <w:rsid w:val="003B3221"/>
    <w:rsid w:val="003B34B8"/>
    <w:rsid w:val="003B3503"/>
    <w:rsid w:val="003B3851"/>
    <w:rsid w:val="003B3C07"/>
    <w:rsid w:val="003B3C8B"/>
    <w:rsid w:val="003B43CF"/>
    <w:rsid w:val="003B4705"/>
    <w:rsid w:val="003B48B2"/>
    <w:rsid w:val="003B492E"/>
    <w:rsid w:val="003B51BB"/>
    <w:rsid w:val="003B5423"/>
    <w:rsid w:val="003B583E"/>
    <w:rsid w:val="003B5845"/>
    <w:rsid w:val="003B5A1B"/>
    <w:rsid w:val="003B5E81"/>
    <w:rsid w:val="003B6081"/>
    <w:rsid w:val="003B643A"/>
    <w:rsid w:val="003B64B0"/>
    <w:rsid w:val="003B6674"/>
    <w:rsid w:val="003B6775"/>
    <w:rsid w:val="003B6787"/>
    <w:rsid w:val="003B68BE"/>
    <w:rsid w:val="003B7659"/>
    <w:rsid w:val="003B7825"/>
    <w:rsid w:val="003B7882"/>
    <w:rsid w:val="003B7B9A"/>
    <w:rsid w:val="003B7CDF"/>
    <w:rsid w:val="003B7CF3"/>
    <w:rsid w:val="003C079A"/>
    <w:rsid w:val="003C0AEC"/>
    <w:rsid w:val="003C0B74"/>
    <w:rsid w:val="003C0C76"/>
    <w:rsid w:val="003C0CDE"/>
    <w:rsid w:val="003C0D67"/>
    <w:rsid w:val="003C0DE0"/>
    <w:rsid w:val="003C10A1"/>
    <w:rsid w:val="003C1695"/>
    <w:rsid w:val="003C1E1F"/>
    <w:rsid w:val="003C2020"/>
    <w:rsid w:val="003C215C"/>
    <w:rsid w:val="003C22E3"/>
    <w:rsid w:val="003C2447"/>
    <w:rsid w:val="003C25D6"/>
    <w:rsid w:val="003C293E"/>
    <w:rsid w:val="003C29B5"/>
    <w:rsid w:val="003C2FAD"/>
    <w:rsid w:val="003C3292"/>
    <w:rsid w:val="003C3314"/>
    <w:rsid w:val="003C3361"/>
    <w:rsid w:val="003C33CB"/>
    <w:rsid w:val="003C3727"/>
    <w:rsid w:val="003C457C"/>
    <w:rsid w:val="003C470E"/>
    <w:rsid w:val="003C4D78"/>
    <w:rsid w:val="003C522E"/>
    <w:rsid w:val="003C5581"/>
    <w:rsid w:val="003C5988"/>
    <w:rsid w:val="003C5FE2"/>
    <w:rsid w:val="003C64CF"/>
    <w:rsid w:val="003C6FAA"/>
    <w:rsid w:val="003C780B"/>
    <w:rsid w:val="003C7A71"/>
    <w:rsid w:val="003C7DA3"/>
    <w:rsid w:val="003C7EE6"/>
    <w:rsid w:val="003C7F52"/>
    <w:rsid w:val="003D05FB"/>
    <w:rsid w:val="003D0B8D"/>
    <w:rsid w:val="003D0F9C"/>
    <w:rsid w:val="003D14AA"/>
    <w:rsid w:val="003D163E"/>
    <w:rsid w:val="003D185B"/>
    <w:rsid w:val="003D1AFD"/>
    <w:rsid w:val="003D1B16"/>
    <w:rsid w:val="003D20FE"/>
    <w:rsid w:val="003D222F"/>
    <w:rsid w:val="003D256A"/>
    <w:rsid w:val="003D2589"/>
    <w:rsid w:val="003D2A56"/>
    <w:rsid w:val="003D2AB3"/>
    <w:rsid w:val="003D2B71"/>
    <w:rsid w:val="003D2FC9"/>
    <w:rsid w:val="003D345A"/>
    <w:rsid w:val="003D3B09"/>
    <w:rsid w:val="003D3F82"/>
    <w:rsid w:val="003D44C9"/>
    <w:rsid w:val="003D45BF"/>
    <w:rsid w:val="003D46CA"/>
    <w:rsid w:val="003D4A7A"/>
    <w:rsid w:val="003D4AEB"/>
    <w:rsid w:val="003D4D79"/>
    <w:rsid w:val="003D508A"/>
    <w:rsid w:val="003D525F"/>
    <w:rsid w:val="003D537F"/>
    <w:rsid w:val="003D543A"/>
    <w:rsid w:val="003D558A"/>
    <w:rsid w:val="003D5FA8"/>
    <w:rsid w:val="003D653C"/>
    <w:rsid w:val="003D66B5"/>
    <w:rsid w:val="003D68A5"/>
    <w:rsid w:val="003D741F"/>
    <w:rsid w:val="003D7683"/>
    <w:rsid w:val="003D7B75"/>
    <w:rsid w:val="003D7E70"/>
    <w:rsid w:val="003E0208"/>
    <w:rsid w:val="003E02B7"/>
    <w:rsid w:val="003E0537"/>
    <w:rsid w:val="003E0AF2"/>
    <w:rsid w:val="003E0D7B"/>
    <w:rsid w:val="003E0F52"/>
    <w:rsid w:val="003E0FE4"/>
    <w:rsid w:val="003E127E"/>
    <w:rsid w:val="003E164E"/>
    <w:rsid w:val="003E17F9"/>
    <w:rsid w:val="003E1B60"/>
    <w:rsid w:val="003E1B68"/>
    <w:rsid w:val="003E1ED6"/>
    <w:rsid w:val="003E1ED8"/>
    <w:rsid w:val="003E207F"/>
    <w:rsid w:val="003E21B6"/>
    <w:rsid w:val="003E2467"/>
    <w:rsid w:val="003E2735"/>
    <w:rsid w:val="003E284B"/>
    <w:rsid w:val="003E2EB8"/>
    <w:rsid w:val="003E2FA7"/>
    <w:rsid w:val="003E3548"/>
    <w:rsid w:val="003E3945"/>
    <w:rsid w:val="003E3DC3"/>
    <w:rsid w:val="003E3DE0"/>
    <w:rsid w:val="003E48EF"/>
    <w:rsid w:val="003E4A3E"/>
    <w:rsid w:val="003E4B57"/>
    <w:rsid w:val="003E4B97"/>
    <w:rsid w:val="003E5000"/>
    <w:rsid w:val="003E51BF"/>
    <w:rsid w:val="003E5771"/>
    <w:rsid w:val="003E5C5B"/>
    <w:rsid w:val="003E5DD0"/>
    <w:rsid w:val="003E5DE7"/>
    <w:rsid w:val="003E6295"/>
    <w:rsid w:val="003E6DF1"/>
    <w:rsid w:val="003E73F2"/>
    <w:rsid w:val="003E75C7"/>
    <w:rsid w:val="003E76CC"/>
    <w:rsid w:val="003E7B8E"/>
    <w:rsid w:val="003E7D3C"/>
    <w:rsid w:val="003F03AD"/>
    <w:rsid w:val="003F06F2"/>
    <w:rsid w:val="003F0770"/>
    <w:rsid w:val="003F0874"/>
    <w:rsid w:val="003F1E44"/>
    <w:rsid w:val="003F20B6"/>
    <w:rsid w:val="003F23B7"/>
    <w:rsid w:val="003F27E1"/>
    <w:rsid w:val="003F2C42"/>
    <w:rsid w:val="003F2D90"/>
    <w:rsid w:val="003F3A94"/>
    <w:rsid w:val="003F3AFE"/>
    <w:rsid w:val="003F3DE1"/>
    <w:rsid w:val="003F4204"/>
    <w:rsid w:val="003F437A"/>
    <w:rsid w:val="003F441E"/>
    <w:rsid w:val="003F4E09"/>
    <w:rsid w:val="003F4E69"/>
    <w:rsid w:val="003F544C"/>
    <w:rsid w:val="003F5637"/>
    <w:rsid w:val="003F5AFC"/>
    <w:rsid w:val="003F5C2B"/>
    <w:rsid w:val="003F5D19"/>
    <w:rsid w:val="003F6034"/>
    <w:rsid w:val="003F64F2"/>
    <w:rsid w:val="003F722C"/>
    <w:rsid w:val="003F76C2"/>
    <w:rsid w:val="003F793C"/>
    <w:rsid w:val="003F7E6C"/>
    <w:rsid w:val="004000E8"/>
    <w:rsid w:val="00400886"/>
    <w:rsid w:val="00400DC9"/>
    <w:rsid w:val="00400E97"/>
    <w:rsid w:val="004013A5"/>
    <w:rsid w:val="00402240"/>
    <w:rsid w:val="00402312"/>
    <w:rsid w:val="004023E9"/>
    <w:rsid w:val="0040252D"/>
    <w:rsid w:val="00402BE0"/>
    <w:rsid w:val="004031E8"/>
    <w:rsid w:val="00403444"/>
    <w:rsid w:val="00403C19"/>
    <w:rsid w:val="00403F4C"/>
    <w:rsid w:val="0040454A"/>
    <w:rsid w:val="004045B6"/>
    <w:rsid w:val="004049C0"/>
    <w:rsid w:val="00404BF3"/>
    <w:rsid w:val="00404E31"/>
    <w:rsid w:val="004050DB"/>
    <w:rsid w:val="004053C5"/>
    <w:rsid w:val="004053D3"/>
    <w:rsid w:val="004054B1"/>
    <w:rsid w:val="00405D28"/>
    <w:rsid w:val="00405E76"/>
    <w:rsid w:val="00406017"/>
    <w:rsid w:val="004064A5"/>
    <w:rsid w:val="004064DA"/>
    <w:rsid w:val="00406682"/>
    <w:rsid w:val="004075C8"/>
    <w:rsid w:val="004076FE"/>
    <w:rsid w:val="00407711"/>
    <w:rsid w:val="004079C1"/>
    <w:rsid w:val="00407FD2"/>
    <w:rsid w:val="004104D7"/>
    <w:rsid w:val="00410517"/>
    <w:rsid w:val="004112B8"/>
    <w:rsid w:val="00411E0C"/>
    <w:rsid w:val="0041202D"/>
    <w:rsid w:val="004120E8"/>
    <w:rsid w:val="004121E5"/>
    <w:rsid w:val="004121F1"/>
    <w:rsid w:val="00412624"/>
    <w:rsid w:val="00412A06"/>
    <w:rsid w:val="00412E69"/>
    <w:rsid w:val="004137D5"/>
    <w:rsid w:val="00413F83"/>
    <w:rsid w:val="0041422C"/>
    <w:rsid w:val="004142AC"/>
    <w:rsid w:val="00414341"/>
    <w:rsid w:val="004146E9"/>
    <w:rsid w:val="00414821"/>
    <w:rsid w:val="0041490C"/>
    <w:rsid w:val="00414B96"/>
    <w:rsid w:val="00414FC1"/>
    <w:rsid w:val="004158B8"/>
    <w:rsid w:val="00416191"/>
    <w:rsid w:val="00416721"/>
    <w:rsid w:val="004168F5"/>
    <w:rsid w:val="00416996"/>
    <w:rsid w:val="00416E8F"/>
    <w:rsid w:val="00416EB0"/>
    <w:rsid w:val="00416F6F"/>
    <w:rsid w:val="004170B0"/>
    <w:rsid w:val="004173C8"/>
    <w:rsid w:val="00417458"/>
    <w:rsid w:val="00417521"/>
    <w:rsid w:val="00417627"/>
    <w:rsid w:val="00420404"/>
    <w:rsid w:val="00420895"/>
    <w:rsid w:val="004211D9"/>
    <w:rsid w:val="00421221"/>
    <w:rsid w:val="004214F6"/>
    <w:rsid w:val="0042153D"/>
    <w:rsid w:val="00421A7B"/>
    <w:rsid w:val="00421D56"/>
    <w:rsid w:val="00421D64"/>
    <w:rsid w:val="00421EF0"/>
    <w:rsid w:val="004224FA"/>
    <w:rsid w:val="00422804"/>
    <w:rsid w:val="00422964"/>
    <w:rsid w:val="004230FE"/>
    <w:rsid w:val="004231CF"/>
    <w:rsid w:val="0042342D"/>
    <w:rsid w:val="004235FE"/>
    <w:rsid w:val="004236F6"/>
    <w:rsid w:val="00423763"/>
    <w:rsid w:val="0042397C"/>
    <w:rsid w:val="00423D07"/>
    <w:rsid w:val="00423D60"/>
    <w:rsid w:val="0042412B"/>
    <w:rsid w:val="0042435F"/>
    <w:rsid w:val="0042443B"/>
    <w:rsid w:val="00424B89"/>
    <w:rsid w:val="00424E29"/>
    <w:rsid w:val="00425441"/>
    <w:rsid w:val="0042553B"/>
    <w:rsid w:val="00425C89"/>
    <w:rsid w:val="004261CC"/>
    <w:rsid w:val="00426836"/>
    <w:rsid w:val="00426A8B"/>
    <w:rsid w:val="00426AF4"/>
    <w:rsid w:val="00427026"/>
    <w:rsid w:val="0042744A"/>
    <w:rsid w:val="00427872"/>
    <w:rsid w:val="00427936"/>
    <w:rsid w:val="00427971"/>
    <w:rsid w:val="00427985"/>
    <w:rsid w:val="00427A0C"/>
    <w:rsid w:val="004302A5"/>
    <w:rsid w:val="0043039D"/>
    <w:rsid w:val="0043079E"/>
    <w:rsid w:val="00430D29"/>
    <w:rsid w:val="004312A8"/>
    <w:rsid w:val="004313A0"/>
    <w:rsid w:val="004318AF"/>
    <w:rsid w:val="0043195D"/>
    <w:rsid w:val="004329AC"/>
    <w:rsid w:val="00432E11"/>
    <w:rsid w:val="004330B7"/>
    <w:rsid w:val="0043326B"/>
    <w:rsid w:val="004332B5"/>
    <w:rsid w:val="0043358C"/>
    <w:rsid w:val="00433E2C"/>
    <w:rsid w:val="00433E65"/>
    <w:rsid w:val="00433EE0"/>
    <w:rsid w:val="004340A3"/>
    <w:rsid w:val="00434992"/>
    <w:rsid w:val="00434A24"/>
    <w:rsid w:val="00434AD5"/>
    <w:rsid w:val="00434B56"/>
    <w:rsid w:val="00434EC7"/>
    <w:rsid w:val="00435330"/>
    <w:rsid w:val="00435720"/>
    <w:rsid w:val="00435808"/>
    <w:rsid w:val="00435B89"/>
    <w:rsid w:val="00435CD8"/>
    <w:rsid w:val="00435D6C"/>
    <w:rsid w:val="004365D8"/>
    <w:rsid w:val="00436926"/>
    <w:rsid w:val="00436950"/>
    <w:rsid w:val="00436A2D"/>
    <w:rsid w:val="004372BB"/>
    <w:rsid w:val="00437761"/>
    <w:rsid w:val="0043779B"/>
    <w:rsid w:val="0043784C"/>
    <w:rsid w:val="00437AD0"/>
    <w:rsid w:val="00437D86"/>
    <w:rsid w:val="00437DAA"/>
    <w:rsid w:val="00440252"/>
    <w:rsid w:val="00440469"/>
    <w:rsid w:val="004411BF"/>
    <w:rsid w:val="00441719"/>
    <w:rsid w:val="00441AFD"/>
    <w:rsid w:val="00441CBA"/>
    <w:rsid w:val="00441EEB"/>
    <w:rsid w:val="00441FCD"/>
    <w:rsid w:val="004420AA"/>
    <w:rsid w:val="004422FE"/>
    <w:rsid w:val="00442462"/>
    <w:rsid w:val="004424D1"/>
    <w:rsid w:val="00442C9F"/>
    <w:rsid w:val="004433B5"/>
    <w:rsid w:val="0044346F"/>
    <w:rsid w:val="0044364A"/>
    <w:rsid w:val="004436A2"/>
    <w:rsid w:val="00443910"/>
    <w:rsid w:val="0044399D"/>
    <w:rsid w:val="00443B90"/>
    <w:rsid w:val="00443FDA"/>
    <w:rsid w:val="00444020"/>
    <w:rsid w:val="00444091"/>
    <w:rsid w:val="0044421C"/>
    <w:rsid w:val="004447E3"/>
    <w:rsid w:val="00444DED"/>
    <w:rsid w:val="00444E9D"/>
    <w:rsid w:val="00445181"/>
    <w:rsid w:val="004452B1"/>
    <w:rsid w:val="00445B28"/>
    <w:rsid w:val="00445CD8"/>
    <w:rsid w:val="00446097"/>
    <w:rsid w:val="004460D8"/>
    <w:rsid w:val="004471B3"/>
    <w:rsid w:val="00447887"/>
    <w:rsid w:val="00447B82"/>
    <w:rsid w:val="004501AB"/>
    <w:rsid w:val="004509C2"/>
    <w:rsid w:val="00450AA0"/>
    <w:rsid w:val="0045133D"/>
    <w:rsid w:val="004513F5"/>
    <w:rsid w:val="0045170A"/>
    <w:rsid w:val="004517A7"/>
    <w:rsid w:val="004518F3"/>
    <w:rsid w:val="00451979"/>
    <w:rsid w:val="00451D23"/>
    <w:rsid w:val="00452CB6"/>
    <w:rsid w:val="00452E2D"/>
    <w:rsid w:val="00452E8A"/>
    <w:rsid w:val="00452EBF"/>
    <w:rsid w:val="00452FC5"/>
    <w:rsid w:val="004530F9"/>
    <w:rsid w:val="004533CC"/>
    <w:rsid w:val="004535BC"/>
    <w:rsid w:val="00453C37"/>
    <w:rsid w:val="00453FB7"/>
    <w:rsid w:val="00453FF6"/>
    <w:rsid w:val="004542CE"/>
    <w:rsid w:val="0045485A"/>
    <w:rsid w:val="00454B96"/>
    <w:rsid w:val="00454C11"/>
    <w:rsid w:val="004552C1"/>
    <w:rsid w:val="00455738"/>
    <w:rsid w:val="00455D22"/>
    <w:rsid w:val="0045637D"/>
    <w:rsid w:val="00456C71"/>
    <w:rsid w:val="00456C9D"/>
    <w:rsid w:val="00456DEB"/>
    <w:rsid w:val="00457104"/>
    <w:rsid w:val="00457432"/>
    <w:rsid w:val="00457499"/>
    <w:rsid w:val="00457965"/>
    <w:rsid w:val="00457C3F"/>
    <w:rsid w:val="00457E6C"/>
    <w:rsid w:val="004601C9"/>
    <w:rsid w:val="0046054C"/>
    <w:rsid w:val="00460881"/>
    <w:rsid w:val="004608DD"/>
    <w:rsid w:val="00460A1C"/>
    <w:rsid w:val="00460A47"/>
    <w:rsid w:val="004615D1"/>
    <w:rsid w:val="00461EAB"/>
    <w:rsid w:val="00461F8D"/>
    <w:rsid w:val="004621B2"/>
    <w:rsid w:val="004624AA"/>
    <w:rsid w:val="0046259C"/>
    <w:rsid w:val="00462747"/>
    <w:rsid w:val="00462A7F"/>
    <w:rsid w:val="00462D74"/>
    <w:rsid w:val="00462DE7"/>
    <w:rsid w:val="004631C5"/>
    <w:rsid w:val="00463372"/>
    <w:rsid w:val="00463506"/>
    <w:rsid w:val="00463A15"/>
    <w:rsid w:val="00463A1A"/>
    <w:rsid w:val="00463EE4"/>
    <w:rsid w:val="00464412"/>
    <w:rsid w:val="0046443D"/>
    <w:rsid w:val="004646EF"/>
    <w:rsid w:val="00464B9A"/>
    <w:rsid w:val="0046520A"/>
    <w:rsid w:val="004656A4"/>
    <w:rsid w:val="00465C9B"/>
    <w:rsid w:val="004672AB"/>
    <w:rsid w:val="004673AD"/>
    <w:rsid w:val="00467C60"/>
    <w:rsid w:val="004703BA"/>
    <w:rsid w:val="004704D8"/>
    <w:rsid w:val="00470683"/>
    <w:rsid w:val="0047131C"/>
    <w:rsid w:val="004714FE"/>
    <w:rsid w:val="0047204D"/>
    <w:rsid w:val="00472412"/>
    <w:rsid w:val="00472D0B"/>
    <w:rsid w:val="00473097"/>
    <w:rsid w:val="00473346"/>
    <w:rsid w:val="00473723"/>
    <w:rsid w:val="00473760"/>
    <w:rsid w:val="00473802"/>
    <w:rsid w:val="00473C41"/>
    <w:rsid w:val="0047440F"/>
    <w:rsid w:val="004745A4"/>
    <w:rsid w:val="0047471D"/>
    <w:rsid w:val="00474B14"/>
    <w:rsid w:val="00474D11"/>
    <w:rsid w:val="00474FCC"/>
    <w:rsid w:val="004753ED"/>
    <w:rsid w:val="00475EBE"/>
    <w:rsid w:val="00476222"/>
    <w:rsid w:val="00476545"/>
    <w:rsid w:val="004765AC"/>
    <w:rsid w:val="004767AB"/>
    <w:rsid w:val="004769A1"/>
    <w:rsid w:val="004769C9"/>
    <w:rsid w:val="004769F9"/>
    <w:rsid w:val="00476D6A"/>
    <w:rsid w:val="00476E20"/>
    <w:rsid w:val="00476EDE"/>
    <w:rsid w:val="0047722C"/>
    <w:rsid w:val="00477281"/>
    <w:rsid w:val="004773FD"/>
    <w:rsid w:val="004774C8"/>
    <w:rsid w:val="00477BAA"/>
    <w:rsid w:val="00477BBB"/>
    <w:rsid w:val="00477D7C"/>
    <w:rsid w:val="00480145"/>
    <w:rsid w:val="00480220"/>
    <w:rsid w:val="004804B6"/>
    <w:rsid w:val="004806FD"/>
    <w:rsid w:val="0048104B"/>
    <w:rsid w:val="00481362"/>
    <w:rsid w:val="00481409"/>
    <w:rsid w:val="00481534"/>
    <w:rsid w:val="0048176D"/>
    <w:rsid w:val="00482411"/>
    <w:rsid w:val="00482480"/>
    <w:rsid w:val="004824A7"/>
    <w:rsid w:val="004824C0"/>
    <w:rsid w:val="00482A61"/>
    <w:rsid w:val="00482A67"/>
    <w:rsid w:val="00482EA8"/>
    <w:rsid w:val="004831C5"/>
    <w:rsid w:val="004837E4"/>
    <w:rsid w:val="0048385D"/>
    <w:rsid w:val="004838F5"/>
    <w:rsid w:val="00483E9B"/>
    <w:rsid w:val="00484561"/>
    <w:rsid w:val="00484A4A"/>
    <w:rsid w:val="00484AE0"/>
    <w:rsid w:val="00484C24"/>
    <w:rsid w:val="00484CD2"/>
    <w:rsid w:val="004850F3"/>
    <w:rsid w:val="0048526E"/>
    <w:rsid w:val="00485A27"/>
    <w:rsid w:val="00485BCA"/>
    <w:rsid w:val="00485BEF"/>
    <w:rsid w:val="004861CC"/>
    <w:rsid w:val="0048626C"/>
    <w:rsid w:val="0048633F"/>
    <w:rsid w:val="004866D4"/>
    <w:rsid w:val="0048682A"/>
    <w:rsid w:val="00486B48"/>
    <w:rsid w:val="00486F4F"/>
    <w:rsid w:val="00486FEB"/>
    <w:rsid w:val="004870BB"/>
    <w:rsid w:val="00487138"/>
    <w:rsid w:val="004871C1"/>
    <w:rsid w:val="00487715"/>
    <w:rsid w:val="00487D1C"/>
    <w:rsid w:val="004900F0"/>
    <w:rsid w:val="0049017E"/>
    <w:rsid w:val="004907DE"/>
    <w:rsid w:val="004908E6"/>
    <w:rsid w:val="00490A02"/>
    <w:rsid w:val="00490D60"/>
    <w:rsid w:val="00491075"/>
    <w:rsid w:val="00491478"/>
    <w:rsid w:val="00491D72"/>
    <w:rsid w:val="004923D0"/>
    <w:rsid w:val="0049253A"/>
    <w:rsid w:val="00492808"/>
    <w:rsid w:val="0049280B"/>
    <w:rsid w:val="00492C94"/>
    <w:rsid w:val="00492E5A"/>
    <w:rsid w:val="00493185"/>
    <w:rsid w:val="00493A29"/>
    <w:rsid w:val="00493B39"/>
    <w:rsid w:val="00493BB8"/>
    <w:rsid w:val="00493D8E"/>
    <w:rsid w:val="00493EBB"/>
    <w:rsid w:val="00493FA1"/>
    <w:rsid w:val="004946A3"/>
    <w:rsid w:val="00494996"/>
    <w:rsid w:val="00494AA4"/>
    <w:rsid w:val="00494BD3"/>
    <w:rsid w:val="00494E23"/>
    <w:rsid w:val="00494E87"/>
    <w:rsid w:val="00494FC2"/>
    <w:rsid w:val="00495053"/>
    <w:rsid w:val="004950A8"/>
    <w:rsid w:val="004951D6"/>
    <w:rsid w:val="004958B4"/>
    <w:rsid w:val="00495904"/>
    <w:rsid w:val="00495F23"/>
    <w:rsid w:val="0049684F"/>
    <w:rsid w:val="0049696C"/>
    <w:rsid w:val="004969A2"/>
    <w:rsid w:val="004969D3"/>
    <w:rsid w:val="00496BC9"/>
    <w:rsid w:val="00496BD8"/>
    <w:rsid w:val="00496E24"/>
    <w:rsid w:val="00496F53"/>
    <w:rsid w:val="004971D3"/>
    <w:rsid w:val="0049768E"/>
    <w:rsid w:val="00497829"/>
    <w:rsid w:val="00497887"/>
    <w:rsid w:val="00497D0B"/>
    <w:rsid w:val="004A04D2"/>
    <w:rsid w:val="004A07B5"/>
    <w:rsid w:val="004A07FD"/>
    <w:rsid w:val="004A088C"/>
    <w:rsid w:val="004A09E9"/>
    <w:rsid w:val="004A0A49"/>
    <w:rsid w:val="004A0B58"/>
    <w:rsid w:val="004A1152"/>
    <w:rsid w:val="004A1382"/>
    <w:rsid w:val="004A15C4"/>
    <w:rsid w:val="004A1984"/>
    <w:rsid w:val="004A1F59"/>
    <w:rsid w:val="004A20B3"/>
    <w:rsid w:val="004A21D5"/>
    <w:rsid w:val="004A29BE"/>
    <w:rsid w:val="004A2B98"/>
    <w:rsid w:val="004A2C0F"/>
    <w:rsid w:val="004A2CBC"/>
    <w:rsid w:val="004A2FD1"/>
    <w:rsid w:val="004A3225"/>
    <w:rsid w:val="004A33EE"/>
    <w:rsid w:val="004A3505"/>
    <w:rsid w:val="004A375B"/>
    <w:rsid w:val="004A387D"/>
    <w:rsid w:val="004A3AA8"/>
    <w:rsid w:val="004A3C31"/>
    <w:rsid w:val="004A3DC2"/>
    <w:rsid w:val="004A40A5"/>
    <w:rsid w:val="004A4291"/>
    <w:rsid w:val="004A46B3"/>
    <w:rsid w:val="004A4D84"/>
    <w:rsid w:val="004A5626"/>
    <w:rsid w:val="004A5D21"/>
    <w:rsid w:val="004A5E5A"/>
    <w:rsid w:val="004A610B"/>
    <w:rsid w:val="004A626A"/>
    <w:rsid w:val="004A62B6"/>
    <w:rsid w:val="004A636E"/>
    <w:rsid w:val="004A6471"/>
    <w:rsid w:val="004A6731"/>
    <w:rsid w:val="004A675F"/>
    <w:rsid w:val="004A6A3F"/>
    <w:rsid w:val="004A72A6"/>
    <w:rsid w:val="004A7450"/>
    <w:rsid w:val="004A76CD"/>
    <w:rsid w:val="004A7C21"/>
    <w:rsid w:val="004B0132"/>
    <w:rsid w:val="004B03CD"/>
    <w:rsid w:val="004B0633"/>
    <w:rsid w:val="004B067F"/>
    <w:rsid w:val="004B0FA8"/>
    <w:rsid w:val="004B0FF6"/>
    <w:rsid w:val="004B13C7"/>
    <w:rsid w:val="004B142B"/>
    <w:rsid w:val="004B15A1"/>
    <w:rsid w:val="004B1609"/>
    <w:rsid w:val="004B1BAC"/>
    <w:rsid w:val="004B1C28"/>
    <w:rsid w:val="004B1D41"/>
    <w:rsid w:val="004B1DCA"/>
    <w:rsid w:val="004B1EE2"/>
    <w:rsid w:val="004B2152"/>
    <w:rsid w:val="004B2589"/>
    <w:rsid w:val="004B25C0"/>
    <w:rsid w:val="004B2945"/>
    <w:rsid w:val="004B2B7F"/>
    <w:rsid w:val="004B2C74"/>
    <w:rsid w:val="004B37D2"/>
    <w:rsid w:val="004B3875"/>
    <w:rsid w:val="004B38DD"/>
    <w:rsid w:val="004B3D7A"/>
    <w:rsid w:val="004B3F35"/>
    <w:rsid w:val="004B425B"/>
    <w:rsid w:val="004B42EC"/>
    <w:rsid w:val="004B492D"/>
    <w:rsid w:val="004B4DD5"/>
    <w:rsid w:val="004B54ED"/>
    <w:rsid w:val="004B564E"/>
    <w:rsid w:val="004B5BB2"/>
    <w:rsid w:val="004B5F03"/>
    <w:rsid w:val="004B6137"/>
    <w:rsid w:val="004B65F4"/>
    <w:rsid w:val="004B66BE"/>
    <w:rsid w:val="004B6EF3"/>
    <w:rsid w:val="004B70A5"/>
    <w:rsid w:val="004B7582"/>
    <w:rsid w:val="004B778F"/>
    <w:rsid w:val="004B7AE1"/>
    <w:rsid w:val="004B7B16"/>
    <w:rsid w:val="004B7E1A"/>
    <w:rsid w:val="004B7E41"/>
    <w:rsid w:val="004B7F36"/>
    <w:rsid w:val="004C048C"/>
    <w:rsid w:val="004C0609"/>
    <w:rsid w:val="004C09D1"/>
    <w:rsid w:val="004C0FE8"/>
    <w:rsid w:val="004C0FEC"/>
    <w:rsid w:val="004C117A"/>
    <w:rsid w:val="004C1402"/>
    <w:rsid w:val="004C1555"/>
    <w:rsid w:val="004C1568"/>
    <w:rsid w:val="004C16B8"/>
    <w:rsid w:val="004C1807"/>
    <w:rsid w:val="004C195F"/>
    <w:rsid w:val="004C1A03"/>
    <w:rsid w:val="004C1DA8"/>
    <w:rsid w:val="004C219D"/>
    <w:rsid w:val="004C2847"/>
    <w:rsid w:val="004C2CA6"/>
    <w:rsid w:val="004C2F23"/>
    <w:rsid w:val="004C300F"/>
    <w:rsid w:val="004C3234"/>
    <w:rsid w:val="004C33EC"/>
    <w:rsid w:val="004C342D"/>
    <w:rsid w:val="004C354E"/>
    <w:rsid w:val="004C3650"/>
    <w:rsid w:val="004C3665"/>
    <w:rsid w:val="004C37AC"/>
    <w:rsid w:val="004C3C47"/>
    <w:rsid w:val="004C568C"/>
    <w:rsid w:val="004C6268"/>
    <w:rsid w:val="004C6300"/>
    <w:rsid w:val="004C639F"/>
    <w:rsid w:val="004C65AA"/>
    <w:rsid w:val="004C6796"/>
    <w:rsid w:val="004C679D"/>
    <w:rsid w:val="004C7119"/>
    <w:rsid w:val="004C73DE"/>
    <w:rsid w:val="004C74EF"/>
    <w:rsid w:val="004C7AA5"/>
    <w:rsid w:val="004C7E16"/>
    <w:rsid w:val="004D001B"/>
    <w:rsid w:val="004D02A2"/>
    <w:rsid w:val="004D0394"/>
    <w:rsid w:val="004D04B6"/>
    <w:rsid w:val="004D0AFC"/>
    <w:rsid w:val="004D0C4D"/>
    <w:rsid w:val="004D0F7F"/>
    <w:rsid w:val="004D12A7"/>
    <w:rsid w:val="004D141F"/>
    <w:rsid w:val="004D151B"/>
    <w:rsid w:val="004D169C"/>
    <w:rsid w:val="004D1AA6"/>
    <w:rsid w:val="004D1C17"/>
    <w:rsid w:val="004D2017"/>
    <w:rsid w:val="004D222A"/>
    <w:rsid w:val="004D2618"/>
    <w:rsid w:val="004D2742"/>
    <w:rsid w:val="004D2E97"/>
    <w:rsid w:val="004D3037"/>
    <w:rsid w:val="004D310A"/>
    <w:rsid w:val="004D31B2"/>
    <w:rsid w:val="004D387F"/>
    <w:rsid w:val="004D3F27"/>
    <w:rsid w:val="004D42E7"/>
    <w:rsid w:val="004D48B6"/>
    <w:rsid w:val="004D4AAF"/>
    <w:rsid w:val="004D4CB8"/>
    <w:rsid w:val="004D5B3A"/>
    <w:rsid w:val="004D62ED"/>
    <w:rsid w:val="004D6310"/>
    <w:rsid w:val="004D65AF"/>
    <w:rsid w:val="004D6B84"/>
    <w:rsid w:val="004D6D8E"/>
    <w:rsid w:val="004D6E54"/>
    <w:rsid w:val="004D717D"/>
    <w:rsid w:val="004D7237"/>
    <w:rsid w:val="004D72C0"/>
    <w:rsid w:val="004D74E0"/>
    <w:rsid w:val="004D779E"/>
    <w:rsid w:val="004D7925"/>
    <w:rsid w:val="004D7A9D"/>
    <w:rsid w:val="004E0062"/>
    <w:rsid w:val="004E01DF"/>
    <w:rsid w:val="004E03CC"/>
    <w:rsid w:val="004E0483"/>
    <w:rsid w:val="004E0501"/>
    <w:rsid w:val="004E05A1"/>
    <w:rsid w:val="004E074C"/>
    <w:rsid w:val="004E0F3E"/>
    <w:rsid w:val="004E1165"/>
    <w:rsid w:val="004E1CC4"/>
    <w:rsid w:val="004E2803"/>
    <w:rsid w:val="004E291B"/>
    <w:rsid w:val="004E2F28"/>
    <w:rsid w:val="004E3208"/>
    <w:rsid w:val="004E32AB"/>
    <w:rsid w:val="004E372A"/>
    <w:rsid w:val="004E3782"/>
    <w:rsid w:val="004E398C"/>
    <w:rsid w:val="004E3EE9"/>
    <w:rsid w:val="004E3F00"/>
    <w:rsid w:val="004E42E4"/>
    <w:rsid w:val="004E4607"/>
    <w:rsid w:val="004E472E"/>
    <w:rsid w:val="004E4884"/>
    <w:rsid w:val="004E4EAD"/>
    <w:rsid w:val="004E518B"/>
    <w:rsid w:val="004E536A"/>
    <w:rsid w:val="004E5CBA"/>
    <w:rsid w:val="004E5CDD"/>
    <w:rsid w:val="004E6458"/>
    <w:rsid w:val="004E69E2"/>
    <w:rsid w:val="004E6BE8"/>
    <w:rsid w:val="004E7610"/>
    <w:rsid w:val="004E7883"/>
    <w:rsid w:val="004E7950"/>
    <w:rsid w:val="004E7F21"/>
    <w:rsid w:val="004F00DD"/>
    <w:rsid w:val="004F0756"/>
    <w:rsid w:val="004F1227"/>
    <w:rsid w:val="004F1696"/>
    <w:rsid w:val="004F180C"/>
    <w:rsid w:val="004F2398"/>
    <w:rsid w:val="004F301B"/>
    <w:rsid w:val="004F33C1"/>
    <w:rsid w:val="004F445F"/>
    <w:rsid w:val="004F472A"/>
    <w:rsid w:val="004F48B7"/>
    <w:rsid w:val="004F4B8E"/>
    <w:rsid w:val="004F4BD5"/>
    <w:rsid w:val="004F5355"/>
    <w:rsid w:val="004F59F7"/>
    <w:rsid w:val="004F5A62"/>
    <w:rsid w:val="004F5BC2"/>
    <w:rsid w:val="004F5DE6"/>
    <w:rsid w:val="004F5E57"/>
    <w:rsid w:val="004F5E6C"/>
    <w:rsid w:val="004F5FE6"/>
    <w:rsid w:val="004F6200"/>
    <w:rsid w:val="004F6710"/>
    <w:rsid w:val="004F6923"/>
    <w:rsid w:val="004F6A11"/>
    <w:rsid w:val="004F6CA1"/>
    <w:rsid w:val="004F747D"/>
    <w:rsid w:val="004F768C"/>
    <w:rsid w:val="004F781A"/>
    <w:rsid w:val="004F7A7B"/>
    <w:rsid w:val="005001CF"/>
    <w:rsid w:val="0050073C"/>
    <w:rsid w:val="00500980"/>
    <w:rsid w:val="00500C3E"/>
    <w:rsid w:val="00500E31"/>
    <w:rsid w:val="00501156"/>
    <w:rsid w:val="005011D4"/>
    <w:rsid w:val="00501853"/>
    <w:rsid w:val="00502139"/>
    <w:rsid w:val="00502355"/>
    <w:rsid w:val="005023D3"/>
    <w:rsid w:val="005023D4"/>
    <w:rsid w:val="0050269C"/>
    <w:rsid w:val="005026E7"/>
    <w:rsid w:val="00502849"/>
    <w:rsid w:val="00502CFB"/>
    <w:rsid w:val="00502D19"/>
    <w:rsid w:val="005033B7"/>
    <w:rsid w:val="005037C8"/>
    <w:rsid w:val="005037CA"/>
    <w:rsid w:val="0050380E"/>
    <w:rsid w:val="0050399C"/>
    <w:rsid w:val="005039DB"/>
    <w:rsid w:val="00504334"/>
    <w:rsid w:val="00504508"/>
    <w:rsid w:val="0050498D"/>
    <w:rsid w:val="00504ABE"/>
    <w:rsid w:val="005055C4"/>
    <w:rsid w:val="0050579B"/>
    <w:rsid w:val="00505B69"/>
    <w:rsid w:val="00505E8D"/>
    <w:rsid w:val="0050609E"/>
    <w:rsid w:val="00506153"/>
    <w:rsid w:val="00506232"/>
    <w:rsid w:val="0050683B"/>
    <w:rsid w:val="005069E8"/>
    <w:rsid w:val="00506C9F"/>
    <w:rsid w:val="00506FAC"/>
    <w:rsid w:val="0050720C"/>
    <w:rsid w:val="005076FD"/>
    <w:rsid w:val="00507BE4"/>
    <w:rsid w:val="00507D2A"/>
    <w:rsid w:val="00507FE6"/>
    <w:rsid w:val="005102B3"/>
    <w:rsid w:val="0051040C"/>
    <w:rsid w:val="005104D7"/>
    <w:rsid w:val="0051055E"/>
    <w:rsid w:val="00510814"/>
    <w:rsid w:val="0051096E"/>
    <w:rsid w:val="00510AF8"/>
    <w:rsid w:val="00510B9E"/>
    <w:rsid w:val="00510DA9"/>
    <w:rsid w:val="005113B8"/>
    <w:rsid w:val="005117BA"/>
    <w:rsid w:val="00512456"/>
    <w:rsid w:val="005124C2"/>
    <w:rsid w:val="00512525"/>
    <w:rsid w:val="00512F12"/>
    <w:rsid w:val="0051320A"/>
    <w:rsid w:val="005133A8"/>
    <w:rsid w:val="00513768"/>
    <w:rsid w:val="00514193"/>
    <w:rsid w:val="00514242"/>
    <w:rsid w:val="005143A3"/>
    <w:rsid w:val="00514B0E"/>
    <w:rsid w:val="00514F90"/>
    <w:rsid w:val="005159CD"/>
    <w:rsid w:val="00515AE5"/>
    <w:rsid w:val="005161C3"/>
    <w:rsid w:val="0051671C"/>
    <w:rsid w:val="00516DBC"/>
    <w:rsid w:val="00516DF2"/>
    <w:rsid w:val="005174CF"/>
    <w:rsid w:val="00517764"/>
    <w:rsid w:val="0052024F"/>
    <w:rsid w:val="005202AB"/>
    <w:rsid w:val="0052062B"/>
    <w:rsid w:val="00520AB5"/>
    <w:rsid w:val="00520F05"/>
    <w:rsid w:val="00520FF5"/>
    <w:rsid w:val="00521726"/>
    <w:rsid w:val="0052189E"/>
    <w:rsid w:val="00521B16"/>
    <w:rsid w:val="0052200B"/>
    <w:rsid w:val="00522553"/>
    <w:rsid w:val="005225C6"/>
    <w:rsid w:val="005228CE"/>
    <w:rsid w:val="005229A6"/>
    <w:rsid w:val="00522D25"/>
    <w:rsid w:val="00523201"/>
    <w:rsid w:val="00523302"/>
    <w:rsid w:val="00523664"/>
    <w:rsid w:val="0052378C"/>
    <w:rsid w:val="00523EDF"/>
    <w:rsid w:val="00524447"/>
    <w:rsid w:val="0052470C"/>
    <w:rsid w:val="00524CDB"/>
    <w:rsid w:val="00524E54"/>
    <w:rsid w:val="00525279"/>
    <w:rsid w:val="005253F6"/>
    <w:rsid w:val="005254F8"/>
    <w:rsid w:val="005256BA"/>
    <w:rsid w:val="0052576D"/>
    <w:rsid w:val="00525F81"/>
    <w:rsid w:val="005260AD"/>
    <w:rsid w:val="005260EC"/>
    <w:rsid w:val="0052739D"/>
    <w:rsid w:val="005278E3"/>
    <w:rsid w:val="005300B0"/>
    <w:rsid w:val="00530638"/>
    <w:rsid w:val="0053064B"/>
    <w:rsid w:val="00530934"/>
    <w:rsid w:val="005309A7"/>
    <w:rsid w:val="00530A50"/>
    <w:rsid w:val="00530B89"/>
    <w:rsid w:val="00530F4B"/>
    <w:rsid w:val="00531680"/>
    <w:rsid w:val="00531702"/>
    <w:rsid w:val="00531CDF"/>
    <w:rsid w:val="005320F9"/>
    <w:rsid w:val="005321B2"/>
    <w:rsid w:val="00532214"/>
    <w:rsid w:val="00532574"/>
    <w:rsid w:val="00532583"/>
    <w:rsid w:val="005327B7"/>
    <w:rsid w:val="00532C6D"/>
    <w:rsid w:val="00532D60"/>
    <w:rsid w:val="00532F73"/>
    <w:rsid w:val="005335F6"/>
    <w:rsid w:val="005338A6"/>
    <w:rsid w:val="00533B8D"/>
    <w:rsid w:val="00533DF2"/>
    <w:rsid w:val="00533E02"/>
    <w:rsid w:val="00533EE7"/>
    <w:rsid w:val="005340DB"/>
    <w:rsid w:val="005342A8"/>
    <w:rsid w:val="00534380"/>
    <w:rsid w:val="00534D35"/>
    <w:rsid w:val="00534E4D"/>
    <w:rsid w:val="00535441"/>
    <w:rsid w:val="005356E3"/>
    <w:rsid w:val="005358EA"/>
    <w:rsid w:val="005360E3"/>
    <w:rsid w:val="0053610D"/>
    <w:rsid w:val="00536672"/>
    <w:rsid w:val="00536A19"/>
    <w:rsid w:val="00536BC2"/>
    <w:rsid w:val="005370B2"/>
    <w:rsid w:val="0053710B"/>
    <w:rsid w:val="005374F7"/>
    <w:rsid w:val="00537D5E"/>
    <w:rsid w:val="00537D7B"/>
    <w:rsid w:val="00540722"/>
    <w:rsid w:val="0054076D"/>
    <w:rsid w:val="0054089A"/>
    <w:rsid w:val="005408B9"/>
    <w:rsid w:val="005412F7"/>
    <w:rsid w:val="005413EC"/>
    <w:rsid w:val="00541654"/>
    <w:rsid w:val="00541D4A"/>
    <w:rsid w:val="00541F8F"/>
    <w:rsid w:val="005420FC"/>
    <w:rsid w:val="00542212"/>
    <w:rsid w:val="005425E1"/>
    <w:rsid w:val="005427C5"/>
    <w:rsid w:val="005428B1"/>
    <w:rsid w:val="00542A47"/>
    <w:rsid w:val="00542CF6"/>
    <w:rsid w:val="00543390"/>
    <w:rsid w:val="005435B6"/>
    <w:rsid w:val="005436BF"/>
    <w:rsid w:val="00543933"/>
    <w:rsid w:val="00543959"/>
    <w:rsid w:val="00543995"/>
    <w:rsid w:val="00543FCC"/>
    <w:rsid w:val="0054454A"/>
    <w:rsid w:val="00544C73"/>
    <w:rsid w:val="005451BE"/>
    <w:rsid w:val="005452FF"/>
    <w:rsid w:val="00545689"/>
    <w:rsid w:val="005457DA"/>
    <w:rsid w:val="00546186"/>
    <w:rsid w:val="00546910"/>
    <w:rsid w:val="0054697A"/>
    <w:rsid w:val="00546B3B"/>
    <w:rsid w:val="00546DC9"/>
    <w:rsid w:val="00546EC3"/>
    <w:rsid w:val="00546FA0"/>
    <w:rsid w:val="0054708D"/>
    <w:rsid w:val="00547124"/>
    <w:rsid w:val="0054725D"/>
    <w:rsid w:val="0054736E"/>
    <w:rsid w:val="00547956"/>
    <w:rsid w:val="00547C24"/>
    <w:rsid w:val="00547DB8"/>
    <w:rsid w:val="00550769"/>
    <w:rsid w:val="00550EE6"/>
    <w:rsid w:val="00551414"/>
    <w:rsid w:val="0055169F"/>
    <w:rsid w:val="00551979"/>
    <w:rsid w:val="00551C5E"/>
    <w:rsid w:val="00552866"/>
    <w:rsid w:val="00552B1B"/>
    <w:rsid w:val="00553413"/>
    <w:rsid w:val="0055350D"/>
    <w:rsid w:val="005536F7"/>
    <w:rsid w:val="005537A0"/>
    <w:rsid w:val="00553C03"/>
    <w:rsid w:val="00553C36"/>
    <w:rsid w:val="00553C8D"/>
    <w:rsid w:val="00554028"/>
    <w:rsid w:val="0055429E"/>
    <w:rsid w:val="00554400"/>
    <w:rsid w:val="005544A6"/>
    <w:rsid w:val="005545C6"/>
    <w:rsid w:val="00554740"/>
    <w:rsid w:val="00554761"/>
    <w:rsid w:val="005547D4"/>
    <w:rsid w:val="005547F3"/>
    <w:rsid w:val="00554DF6"/>
    <w:rsid w:val="00554EA4"/>
    <w:rsid w:val="00554F9C"/>
    <w:rsid w:val="00555FBB"/>
    <w:rsid w:val="00556295"/>
    <w:rsid w:val="005564CF"/>
    <w:rsid w:val="00556795"/>
    <w:rsid w:val="0055685E"/>
    <w:rsid w:val="00556B24"/>
    <w:rsid w:val="00556C40"/>
    <w:rsid w:val="00556DA2"/>
    <w:rsid w:val="00557140"/>
    <w:rsid w:val="005571A6"/>
    <w:rsid w:val="005576D8"/>
    <w:rsid w:val="00560540"/>
    <w:rsid w:val="005605B8"/>
    <w:rsid w:val="005608D9"/>
    <w:rsid w:val="00560992"/>
    <w:rsid w:val="00560A1B"/>
    <w:rsid w:val="00560DDA"/>
    <w:rsid w:val="00561167"/>
    <w:rsid w:val="005611D4"/>
    <w:rsid w:val="00561D5D"/>
    <w:rsid w:val="00561DF0"/>
    <w:rsid w:val="0056206C"/>
    <w:rsid w:val="00562B34"/>
    <w:rsid w:val="00562BC9"/>
    <w:rsid w:val="00563020"/>
    <w:rsid w:val="0056302F"/>
    <w:rsid w:val="005635BA"/>
    <w:rsid w:val="00563692"/>
    <w:rsid w:val="00563938"/>
    <w:rsid w:val="00563A71"/>
    <w:rsid w:val="00563D94"/>
    <w:rsid w:val="00564064"/>
    <w:rsid w:val="00564086"/>
    <w:rsid w:val="00564EEF"/>
    <w:rsid w:val="0056545C"/>
    <w:rsid w:val="00566C04"/>
    <w:rsid w:val="00566C2B"/>
    <w:rsid w:val="00566F63"/>
    <w:rsid w:val="0056769A"/>
    <w:rsid w:val="0057034E"/>
    <w:rsid w:val="0057069D"/>
    <w:rsid w:val="0057093E"/>
    <w:rsid w:val="005713A8"/>
    <w:rsid w:val="0057157D"/>
    <w:rsid w:val="00571679"/>
    <w:rsid w:val="005717F7"/>
    <w:rsid w:val="005719D2"/>
    <w:rsid w:val="00571FB4"/>
    <w:rsid w:val="00572B64"/>
    <w:rsid w:val="00572D02"/>
    <w:rsid w:val="00572D3D"/>
    <w:rsid w:val="005731E3"/>
    <w:rsid w:val="00573488"/>
    <w:rsid w:val="005734C7"/>
    <w:rsid w:val="005736AC"/>
    <w:rsid w:val="005736B0"/>
    <w:rsid w:val="0057399A"/>
    <w:rsid w:val="00573BE5"/>
    <w:rsid w:val="00573CE9"/>
    <w:rsid w:val="00573DA2"/>
    <w:rsid w:val="005740B9"/>
    <w:rsid w:val="005748DB"/>
    <w:rsid w:val="00574E8A"/>
    <w:rsid w:val="0057523F"/>
    <w:rsid w:val="00575813"/>
    <w:rsid w:val="0057599A"/>
    <w:rsid w:val="00575AC7"/>
    <w:rsid w:val="00575DFC"/>
    <w:rsid w:val="00576261"/>
    <w:rsid w:val="005763E6"/>
    <w:rsid w:val="005764A8"/>
    <w:rsid w:val="0057663F"/>
    <w:rsid w:val="00576B78"/>
    <w:rsid w:val="00577205"/>
    <w:rsid w:val="00577228"/>
    <w:rsid w:val="005775EE"/>
    <w:rsid w:val="00577917"/>
    <w:rsid w:val="00577CE9"/>
    <w:rsid w:val="00577CEF"/>
    <w:rsid w:val="00577F3E"/>
    <w:rsid w:val="00580037"/>
    <w:rsid w:val="0058032C"/>
    <w:rsid w:val="00580743"/>
    <w:rsid w:val="005809F7"/>
    <w:rsid w:val="00580F07"/>
    <w:rsid w:val="005810FF"/>
    <w:rsid w:val="00581462"/>
    <w:rsid w:val="00581A07"/>
    <w:rsid w:val="00581AB2"/>
    <w:rsid w:val="00581B54"/>
    <w:rsid w:val="005825CC"/>
    <w:rsid w:val="0058272F"/>
    <w:rsid w:val="00582EF0"/>
    <w:rsid w:val="00582FEC"/>
    <w:rsid w:val="00583141"/>
    <w:rsid w:val="00583475"/>
    <w:rsid w:val="00583C70"/>
    <w:rsid w:val="00583CA6"/>
    <w:rsid w:val="00584235"/>
    <w:rsid w:val="005844E7"/>
    <w:rsid w:val="005845D6"/>
    <w:rsid w:val="005845FA"/>
    <w:rsid w:val="0058477B"/>
    <w:rsid w:val="0058499B"/>
    <w:rsid w:val="005852A0"/>
    <w:rsid w:val="005855F9"/>
    <w:rsid w:val="00585892"/>
    <w:rsid w:val="00585ED6"/>
    <w:rsid w:val="0058696F"/>
    <w:rsid w:val="00586A40"/>
    <w:rsid w:val="00586C1A"/>
    <w:rsid w:val="00586C77"/>
    <w:rsid w:val="00586CB5"/>
    <w:rsid w:val="00586D47"/>
    <w:rsid w:val="00586F24"/>
    <w:rsid w:val="00587933"/>
    <w:rsid w:val="00587BE4"/>
    <w:rsid w:val="00590073"/>
    <w:rsid w:val="00590386"/>
    <w:rsid w:val="00590392"/>
    <w:rsid w:val="005905E1"/>
    <w:rsid w:val="005908A2"/>
    <w:rsid w:val="005908B8"/>
    <w:rsid w:val="00591292"/>
    <w:rsid w:val="0059134E"/>
    <w:rsid w:val="005913BD"/>
    <w:rsid w:val="00591909"/>
    <w:rsid w:val="00591C4A"/>
    <w:rsid w:val="005921D9"/>
    <w:rsid w:val="00592851"/>
    <w:rsid w:val="00592A35"/>
    <w:rsid w:val="00592E2C"/>
    <w:rsid w:val="00592EC0"/>
    <w:rsid w:val="0059359C"/>
    <w:rsid w:val="005936B3"/>
    <w:rsid w:val="00594392"/>
    <w:rsid w:val="0059478E"/>
    <w:rsid w:val="005947C0"/>
    <w:rsid w:val="00594A2B"/>
    <w:rsid w:val="00594A66"/>
    <w:rsid w:val="00594C88"/>
    <w:rsid w:val="00594F95"/>
    <w:rsid w:val="0059512E"/>
    <w:rsid w:val="005952FA"/>
    <w:rsid w:val="00595B9E"/>
    <w:rsid w:val="00595FFF"/>
    <w:rsid w:val="0059606B"/>
    <w:rsid w:val="0059627A"/>
    <w:rsid w:val="005962C2"/>
    <w:rsid w:val="005967DE"/>
    <w:rsid w:val="00596802"/>
    <w:rsid w:val="00597050"/>
    <w:rsid w:val="0059746E"/>
    <w:rsid w:val="00597A7A"/>
    <w:rsid w:val="005A0B00"/>
    <w:rsid w:val="005A0E02"/>
    <w:rsid w:val="005A0E3E"/>
    <w:rsid w:val="005A0F4B"/>
    <w:rsid w:val="005A1101"/>
    <w:rsid w:val="005A1110"/>
    <w:rsid w:val="005A1439"/>
    <w:rsid w:val="005A184D"/>
    <w:rsid w:val="005A191F"/>
    <w:rsid w:val="005A244C"/>
    <w:rsid w:val="005A2838"/>
    <w:rsid w:val="005A2E66"/>
    <w:rsid w:val="005A3416"/>
    <w:rsid w:val="005A35D8"/>
    <w:rsid w:val="005A35DD"/>
    <w:rsid w:val="005A37C4"/>
    <w:rsid w:val="005A3A9C"/>
    <w:rsid w:val="005A3AD8"/>
    <w:rsid w:val="005A3B3B"/>
    <w:rsid w:val="005A3C80"/>
    <w:rsid w:val="005A3DB9"/>
    <w:rsid w:val="005A41A5"/>
    <w:rsid w:val="005A4354"/>
    <w:rsid w:val="005A43F1"/>
    <w:rsid w:val="005A4B7E"/>
    <w:rsid w:val="005A4C42"/>
    <w:rsid w:val="005A5446"/>
    <w:rsid w:val="005A558D"/>
    <w:rsid w:val="005A57BB"/>
    <w:rsid w:val="005A5843"/>
    <w:rsid w:val="005A5966"/>
    <w:rsid w:val="005A5C78"/>
    <w:rsid w:val="005A5E87"/>
    <w:rsid w:val="005A6503"/>
    <w:rsid w:val="005A68D8"/>
    <w:rsid w:val="005A6ADA"/>
    <w:rsid w:val="005A6DD2"/>
    <w:rsid w:val="005A6E5A"/>
    <w:rsid w:val="005A70E7"/>
    <w:rsid w:val="005A75A7"/>
    <w:rsid w:val="005A7852"/>
    <w:rsid w:val="005A7956"/>
    <w:rsid w:val="005A7B14"/>
    <w:rsid w:val="005B03F2"/>
    <w:rsid w:val="005B0539"/>
    <w:rsid w:val="005B05D8"/>
    <w:rsid w:val="005B0E18"/>
    <w:rsid w:val="005B0EAC"/>
    <w:rsid w:val="005B17D1"/>
    <w:rsid w:val="005B1CEA"/>
    <w:rsid w:val="005B1D1B"/>
    <w:rsid w:val="005B1DA9"/>
    <w:rsid w:val="005B22ED"/>
    <w:rsid w:val="005B231F"/>
    <w:rsid w:val="005B2AE4"/>
    <w:rsid w:val="005B2D2A"/>
    <w:rsid w:val="005B3268"/>
    <w:rsid w:val="005B38D2"/>
    <w:rsid w:val="005B3D9A"/>
    <w:rsid w:val="005B4C80"/>
    <w:rsid w:val="005B54C7"/>
    <w:rsid w:val="005B56D2"/>
    <w:rsid w:val="005B5C81"/>
    <w:rsid w:val="005B5E40"/>
    <w:rsid w:val="005B5EAF"/>
    <w:rsid w:val="005B5EFA"/>
    <w:rsid w:val="005B606E"/>
    <w:rsid w:val="005B62F3"/>
    <w:rsid w:val="005B6D19"/>
    <w:rsid w:val="005B6FE5"/>
    <w:rsid w:val="005B712F"/>
    <w:rsid w:val="005B7641"/>
    <w:rsid w:val="005C05BF"/>
    <w:rsid w:val="005C0690"/>
    <w:rsid w:val="005C075E"/>
    <w:rsid w:val="005C0A0A"/>
    <w:rsid w:val="005C0CB4"/>
    <w:rsid w:val="005C0DDD"/>
    <w:rsid w:val="005C16C0"/>
    <w:rsid w:val="005C17DC"/>
    <w:rsid w:val="005C1869"/>
    <w:rsid w:val="005C1C4D"/>
    <w:rsid w:val="005C1CB9"/>
    <w:rsid w:val="005C2414"/>
    <w:rsid w:val="005C26B0"/>
    <w:rsid w:val="005C26DF"/>
    <w:rsid w:val="005C385D"/>
    <w:rsid w:val="005C3C1C"/>
    <w:rsid w:val="005C4042"/>
    <w:rsid w:val="005C42FA"/>
    <w:rsid w:val="005C4440"/>
    <w:rsid w:val="005C4533"/>
    <w:rsid w:val="005C457D"/>
    <w:rsid w:val="005C4676"/>
    <w:rsid w:val="005C4B5E"/>
    <w:rsid w:val="005C511E"/>
    <w:rsid w:val="005C514B"/>
    <w:rsid w:val="005C5714"/>
    <w:rsid w:val="005C5EB0"/>
    <w:rsid w:val="005C5FCE"/>
    <w:rsid w:val="005C6173"/>
    <w:rsid w:val="005C61D1"/>
    <w:rsid w:val="005C642F"/>
    <w:rsid w:val="005C66B7"/>
    <w:rsid w:val="005C6B5C"/>
    <w:rsid w:val="005C6F54"/>
    <w:rsid w:val="005C72D5"/>
    <w:rsid w:val="005C740C"/>
    <w:rsid w:val="005C7516"/>
    <w:rsid w:val="005C7A53"/>
    <w:rsid w:val="005C7A5F"/>
    <w:rsid w:val="005C7BA4"/>
    <w:rsid w:val="005D0121"/>
    <w:rsid w:val="005D04D4"/>
    <w:rsid w:val="005D0E9E"/>
    <w:rsid w:val="005D0FD5"/>
    <w:rsid w:val="005D17F3"/>
    <w:rsid w:val="005D19A8"/>
    <w:rsid w:val="005D1A06"/>
    <w:rsid w:val="005D1B80"/>
    <w:rsid w:val="005D1F22"/>
    <w:rsid w:val="005D254D"/>
    <w:rsid w:val="005D3060"/>
    <w:rsid w:val="005D3095"/>
    <w:rsid w:val="005D3113"/>
    <w:rsid w:val="005D3207"/>
    <w:rsid w:val="005D39C2"/>
    <w:rsid w:val="005D39F1"/>
    <w:rsid w:val="005D3A6F"/>
    <w:rsid w:val="005D3B20"/>
    <w:rsid w:val="005D3E6F"/>
    <w:rsid w:val="005D41D8"/>
    <w:rsid w:val="005D464B"/>
    <w:rsid w:val="005D48A5"/>
    <w:rsid w:val="005D4943"/>
    <w:rsid w:val="005D561F"/>
    <w:rsid w:val="005D57BB"/>
    <w:rsid w:val="005D5A54"/>
    <w:rsid w:val="005D5CBA"/>
    <w:rsid w:val="005D5E53"/>
    <w:rsid w:val="005D660B"/>
    <w:rsid w:val="005D6DAB"/>
    <w:rsid w:val="005D71B7"/>
    <w:rsid w:val="005D73B7"/>
    <w:rsid w:val="005D7668"/>
    <w:rsid w:val="005D7956"/>
    <w:rsid w:val="005D7DC8"/>
    <w:rsid w:val="005E0441"/>
    <w:rsid w:val="005E0925"/>
    <w:rsid w:val="005E1571"/>
    <w:rsid w:val="005E176C"/>
    <w:rsid w:val="005E1861"/>
    <w:rsid w:val="005E195B"/>
    <w:rsid w:val="005E1A84"/>
    <w:rsid w:val="005E1B21"/>
    <w:rsid w:val="005E1B61"/>
    <w:rsid w:val="005E1DC3"/>
    <w:rsid w:val="005E211F"/>
    <w:rsid w:val="005E2303"/>
    <w:rsid w:val="005E251E"/>
    <w:rsid w:val="005E2931"/>
    <w:rsid w:val="005E2A75"/>
    <w:rsid w:val="005E2E14"/>
    <w:rsid w:val="005E2EDA"/>
    <w:rsid w:val="005E2F9C"/>
    <w:rsid w:val="005E3051"/>
    <w:rsid w:val="005E307B"/>
    <w:rsid w:val="005E3120"/>
    <w:rsid w:val="005E3517"/>
    <w:rsid w:val="005E38E7"/>
    <w:rsid w:val="005E3D73"/>
    <w:rsid w:val="005E3DF7"/>
    <w:rsid w:val="005E3E02"/>
    <w:rsid w:val="005E41C2"/>
    <w:rsid w:val="005E4573"/>
    <w:rsid w:val="005E4759"/>
    <w:rsid w:val="005E4951"/>
    <w:rsid w:val="005E4974"/>
    <w:rsid w:val="005E4ADB"/>
    <w:rsid w:val="005E4D88"/>
    <w:rsid w:val="005E4E8D"/>
    <w:rsid w:val="005E568B"/>
    <w:rsid w:val="005E5C68"/>
    <w:rsid w:val="005E5DCA"/>
    <w:rsid w:val="005E5F62"/>
    <w:rsid w:val="005E62C0"/>
    <w:rsid w:val="005E644F"/>
    <w:rsid w:val="005E65C0"/>
    <w:rsid w:val="005E6A5B"/>
    <w:rsid w:val="005E6D16"/>
    <w:rsid w:val="005E6E27"/>
    <w:rsid w:val="005E763F"/>
    <w:rsid w:val="005E77D8"/>
    <w:rsid w:val="005F0104"/>
    <w:rsid w:val="005F0390"/>
    <w:rsid w:val="005F07E1"/>
    <w:rsid w:val="005F0DC4"/>
    <w:rsid w:val="005F0F39"/>
    <w:rsid w:val="005F184A"/>
    <w:rsid w:val="005F1AED"/>
    <w:rsid w:val="005F1F74"/>
    <w:rsid w:val="005F2332"/>
    <w:rsid w:val="005F2770"/>
    <w:rsid w:val="005F29FF"/>
    <w:rsid w:val="005F2FDB"/>
    <w:rsid w:val="005F3275"/>
    <w:rsid w:val="005F3559"/>
    <w:rsid w:val="005F4050"/>
    <w:rsid w:val="005F449F"/>
    <w:rsid w:val="005F4531"/>
    <w:rsid w:val="005F4F03"/>
    <w:rsid w:val="005F5337"/>
    <w:rsid w:val="005F594D"/>
    <w:rsid w:val="005F59F1"/>
    <w:rsid w:val="005F5B32"/>
    <w:rsid w:val="005F5C51"/>
    <w:rsid w:val="005F5D04"/>
    <w:rsid w:val="005F5DD7"/>
    <w:rsid w:val="005F6710"/>
    <w:rsid w:val="005F6938"/>
    <w:rsid w:val="005F6C21"/>
    <w:rsid w:val="005F6CAD"/>
    <w:rsid w:val="005F6CC8"/>
    <w:rsid w:val="005F7224"/>
    <w:rsid w:val="005F723D"/>
    <w:rsid w:val="005F73C8"/>
    <w:rsid w:val="005F7CB6"/>
    <w:rsid w:val="005F7D75"/>
    <w:rsid w:val="005F7F55"/>
    <w:rsid w:val="00600545"/>
    <w:rsid w:val="00600E53"/>
    <w:rsid w:val="00601414"/>
    <w:rsid w:val="006016F7"/>
    <w:rsid w:val="00601750"/>
    <w:rsid w:val="00601DB3"/>
    <w:rsid w:val="006021AE"/>
    <w:rsid w:val="00602327"/>
    <w:rsid w:val="00602DFB"/>
    <w:rsid w:val="0060331B"/>
    <w:rsid w:val="0060374F"/>
    <w:rsid w:val="006037C9"/>
    <w:rsid w:val="00603CC4"/>
    <w:rsid w:val="00603CED"/>
    <w:rsid w:val="0060427B"/>
    <w:rsid w:val="0060445C"/>
    <w:rsid w:val="00604A86"/>
    <w:rsid w:val="00604C63"/>
    <w:rsid w:val="00604DF5"/>
    <w:rsid w:val="00604E37"/>
    <w:rsid w:val="006054EC"/>
    <w:rsid w:val="00605583"/>
    <w:rsid w:val="006057D5"/>
    <w:rsid w:val="00605988"/>
    <w:rsid w:val="00605F4B"/>
    <w:rsid w:val="006066A2"/>
    <w:rsid w:val="0060675F"/>
    <w:rsid w:val="00606D73"/>
    <w:rsid w:val="00606DD5"/>
    <w:rsid w:val="00606E97"/>
    <w:rsid w:val="0060708A"/>
    <w:rsid w:val="006072A4"/>
    <w:rsid w:val="006072CD"/>
    <w:rsid w:val="00607506"/>
    <w:rsid w:val="006078EB"/>
    <w:rsid w:val="00607EE5"/>
    <w:rsid w:val="006102B7"/>
    <w:rsid w:val="0061031B"/>
    <w:rsid w:val="00610BFF"/>
    <w:rsid w:val="00610C58"/>
    <w:rsid w:val="00610C84"/>
    <w:rsid w:val="00610DE6"/>
    <w:rsid w:val="006112B4"/>
    <w:rsid w:val="0061166F"/>
    <w:rsid w:val="00611688"/>
    <w:rsid w:val="006119A1"/>
    <w:rsid w:val="00612023"/>
    <w:rsid w:val="0061206C"/>
    <w:rsid w:val="00612138"/>
    <w:rsid w:val="0061226D"/>
    <w:rsid w:val="0061230B"/>
    <w:rsid w:val="0061274F"/>
    <w:rsid w:val="00612B96"/>
    <w:rsid w:val="00612C14"/>
    <w:rsid w:val="00613170"/>
    <w:rsid w:val="0061366E"/>
    <w:rsid w:val="00613B95"/>
    <w:rsid w:val="00613E85"/>
    <w:rsid w:val="00614079"/>
    <w:rsid w:val="00614190"/>
    <w:rsid w:val="006146EF"/>
    <w:rsid w:val="00615785"/>
    <w:rsid w:val="00615CC1"/>
    <w:rsid w:val="00615E61"/>
    <w:rsid w:val="00615F80"/>
    <w:rsid w:val="006160B9"/>
    <w:rsid w:val="00616190"/>
    <w:rsid w:val="0061630D"/>
    <w:rsid w:val="006163D1"/>
    <w:rsid w:val="0061653F"/>
    <w:rsid w:val="00616D60"/>
    <w:rsid w:val="00616FB6"/>
    <w:rsid w:val="00617213"/>
    <w:rsid w:val="00617681"/>
    <w:rsid w:val="006178E2"/>
    <w:rsid w:val="0061794A"/>
    <w:rsid w:val="00617C45"/>
    <w:rsid w:val="00617D0C"/>
    <w:rsid w:val="00617D90"/>
    <w:rsid w:val="006205F9"/>
    <w:rsid w:val="006211CB"/>
    <w:rsid w:val="006215D2"/>
    <w:rsid w:val="006217CF"/>
    <w:rsid w:val="006219CE"/>
    <w:rsid w:val="00621D39"/>
    <w:rsid w:val="00622171"/>
    <w:rsid w:val="006223EF"/>
    <w:rsid w:val="00622609"/>
    <w:rsid w:val="00622912"/>
    <w:rsid w:val="00622A99"/>
    <w:rsid w:val="00622E67"/>
    <w:rsid w:val="00623112"/>
    <w:rsid w:val="00623159"/>
    <w:rsid w:val="006238AE"/>
    <w:rsid w:val="00623A44"/>
    <w:rsid w:val="00623E58"/>
    <w:rsid w:val="00623FB6"/>
    <w:rsid w:val="0062440F"/>
    <w:rsid w:val="0062454B"/>
    <w:rsid w:val="00624939"/>
    <w:rsid w:val="00624DE5"/>
    <w:rsid w:val="0062512B"/>
    <w:rsid w:val="006251C3"/>
    <w:rsid w:val="00625308"/>
    <w:rsid w:val="00625BB8"/>
    <w:rsid w:val="00625CD7"/>
    <w:rsid w:val="0062686D"/>
    <w:rsid w:val="00626B57"/>
    <w:rsid w:val="00626EDC"/>
    <w:rsid w:val="00626EFC"/>
    <w:rsid w:val="006270C7"/>
    <w:rsid w:val="00627459"/>
    <w:rsid w:val="00627588"/>
    <w:rsid w:val="00627695"/>
    <w:rsid w:val="00627920"/>
    <w:rsid w:val="00627B34"/>
    <w:rsid w:val="00627E01"/>
    <w:rsid w:val="00627EA6"/>
    <w:rsid w:val="00630365"/>
    <w:rsid w:val="00630595"/>
    <w:rsid w:val="0063082B"/>
    <w:rsid w:val="00630BAE"/>
    <w:rsid w:val="00630D57"/>
    <w:rsid w:val="0063106D"/>
    <w:rsid w:val="006315C2"/>
    <w:rsid w:val="00631815"/>
    <w:rsid w:val="0063188D"/>
    <w:rsid w:val="00631ADE"/>
    <w:rsid w:val="00631AFA"/>
    <w:rsid w:val="00631CD1"/>
    <w:rsid w:val="00631E53"/>
    <w:rsid w:val="00631EFA"/>
    <w:rsid w:val="00632264"/>
    <w:rsid w:val="006326FB"/>
    <w:rsid w:val="00632912"/>
    <w:rsid w:val="00632D94"/>
    <w:rsid w:val="006331D2"/>
    <w:rsid w:val="0063327C"/>
    <w:rsid w:val="00633371"/>
    <w:rsid w:val="00633494"/>
    <w:rsid w:val="0063399F"/>
    <w:rsid w:val="006340DA"/>
    <w:rsid w:val="00634338"/>
    <w:rsid w:val="006345C8"/>
    <w:rsid w:val="006348EE"/>
    <w:rsid w:val="006349C4"/>
    <w:rsid w:val="00634E46"/>
    <w:rsid w:val="0063525D"/>
    <w:rsid w:val="0063560D"/>
    <w:rsid w:val="0063568E"/>
    <w:rsid w:val="006357C7"/>
    <w:rsid w:val="00635900"/>
    <w:rsid w:val="006359F3"/>
    <w:rsid w:val="00635EE8"/>
    <w:rsid w:val="00636030"/>
    <w:rsid w:val="00636392"/>
    <w:rsid w:val="00636448"/>
    <w:rsid w:val="006365C4"/>
    <w:rsid w:val="006365F3"/>
    <w:rsid w:val="0063675B"/>
    <w:rsid w:val="00636ED3"/>
    <w:rsid w:val="00636FC9"/>
    <w:rsid w:val="006372E1"/>
    <w:rsid w:val="00637BE9"/>
    <w:rsid w:val="00640000"/>
    <w:rsid w:val="0064040F"/>
    <w:rsid w:val="0064061E"/>
    <w:rsid w:val="006408C5"/>
    <w:rsid w:val="00640993"/>
    <w:rsid w:val="00640F69"/>
    <w:rsid w:val="00641259"/>
    <w:rsid w:val="006413AD"/>
    <w:rsid w:val="00641906"/>
    <w:rsid w:val="00641A35"/>
    <w:rsid w:val="00641A53"/>
    <w:rsid w:val="00642733"/>
    <w:rsid w:val="0064292A"/>
    <w:rsid w:val="00642963"/>
    <w:rsid w:val="00642D26"/>
    <w:rsid w:val="0064330D"/>
    <w:rsid w:val="0064340C"/>
    <w:rsid w:val="00643A5F"/>
    <w:rsid w:val="00643B4D"/>
    <w:rsid w:val="00643C43"/>
    <w:rsid w:val="0064420E"/>
    <w:rsid w:val="0064472A"/>
    <w:rsid w:val="00644A91"/>
    <w:rsid w:val="00644D12"/>
    <w:rsid w:val="006452D3"/>
    <w:rsid w:val="0064562A"/>
    <w:rsid w:val="00645748"/>
    <w:rsid w:val="00645A7A"/>
    <w:rsid w:val="00645B84"/>
    <w:rsid w:val="00645DEF"/>
    <w:rsid w:val="006463EA"/>
    <w:rsid w:val="00646757"/>
    <w:rsid w:val="00646AEC"/>
    <w:rsid w:val="006470EC"/>
    <w:rsid w:val="006473C7"/>
    <w:rsid w:val="006475AF"/>
    <w:rsid w:val="006500B4"/>
    <w:rsid w:val="006501DF"/>
    <w:rsid w:val="00650447"/>
    <w:rsid w:val="006504D4"/>
    <w:rsid w:val="006505C0"/>
    <w:rsid w:val="006505D5"/>
    <w:rsid w:val="006508E9"/>
    <w:rsid w:val="00650BE0"/>
    <w:rsid w:val="00651701"/>
    <w:rsid w:val="0065232C"/>
    <w:rsid w:val="00652B0A"/>
    <w:rsid w:val="0065302E"/>
    <w:rsid w:val="00653057"/>
    <w:rsid w:val="00653304"/>
    <w:rsid w:val="006542D6"/>
    <w:rsid w:val="00654690"/>
    <w:rsid w:val="00654A6C"/>
    <w:rsid w:val="00654B35"/>
    <w:rsid w:val="00654E27"/>
    <w:rsid w:val="006551A6"/>
    <w:rsid w:val="0065553E"/>
    <w:rsid w:val="00655695"/>
    <w:rsid w:val="006556A3"/>
    <w:rsid w:val="0065598E"/>
    <w:rsid w:val="00655AF2"/>
    <w:rsid w:val="00655BC5"/>
    <w:rsid w:val="006560BE"/>
    <w:rsid w:val="0065644A"/>
    <w:rsid w:val="006567C4"/>
    <w:rsid w:val="006568BE"/>
    <w:rsid w:val="006568EB"/>
    <w:rsid w:val="006569EB"/>
    <w:rsid w:val="00656FD8"/>
    <w:rsid w:val="006570EA"/>
    <w:rsid w:val="0065739D"/>
    <w:rsid w:val="00657CFC"/>
    <w:rsid w:val="0066025D"/>
    <w:rsid w:val="0066062E"/>
    <w:rsid w:val="0066064D"/>
    <w:rsid w:val="0066066C"/>
    <w:rsid w:val="006606B0"/>
    <w:rsid w:val="0066091A"/>
    <w:rsid w:val="00660DCA"/>
    <w:rsid w:val="00660FF7"/>
    <w:rsid w:val="0066109A"/>
    <w:rsid w:val="0066132D"/>
    <w:rsid w:val="00661572"/>
    <w:rsid w:val="006616DB"/>
    <w:rsid w:val="006618D5"/>
    <w:rsid w:val="00661EB8"/>
    <w:rsid w:val="0066220F"/>
    <w:rsid w:val="006625BC"/>
    <w:rsid w:val="00662A6C"/>
    <w:rsid w:val="00662C28"/>
    <w:rsid w:val="00663426"/>
    <w:rsid w:val="00663796"/>
    <w:rsid w:val="00663809"/>
    <w:rsid w:val="00664128"/>
    <w:rsid w:val="00664488"/>
    <w:rsid w:val="0066449E"/>
    <w:rsid w:val="00664934"/>
    <w:rsid w:val="00664B6A"/>
    <w:rsid w:val="00664ED1"/>
    <w:rsid w:val="00665023"/>
    <w:rsid w:val="00665185"/>
    <w:rsid w:val="00665BD0"/>
    <w:rsid w:val="00665DBE"/>
    <w:rsid w:val="00666027"/>
    <w:rsid w:val="00666269"/>
    <w:rsid w:val="006662A2"/>
    <w:rsid w:val="006665D5"/>
    <w:rsid w:val="00666888"/>
    <w:rsid w:val="006673C6"/>
    <w:rsid w:val="0066794A"/>
    <w:rsid w:val="00667BFC"/>
    <w:rsid w:val="00667CC3"/>
    <w:rsid w:val="00667F05"/>
    <w:rsid w:val="00667FDA"/>
    <w:rsid w:val="00670277"/>
    <w:rsid w:val="0067034C"/>
    <w:rsid w:val="00670780"/>
    <w:rsid w:val="0067131D"/>
    <w:rsid w:val="00671355"/>
    <w:rsid w:val="00671941"/>
    <w:rsid w:val="00671991"/>
    <w:rsid w:val="00671CBA"/>
    <w:rsid w:val="0067243E"/>
    <w:rsid w:val="006724BC"/>
    <w:rsid w:val="00672768"/>
    <w:rsid w:val="00672B8B"/>
    <w:rsid w:val="00672BD2"/>
    <w:rsid w:val="00672DDF"/>
    <w:rsid w:val="00673061"/>
    <w:rsid w:val="00673072"/>
    <w:rsid w:val="0067313A"/>
    <w:rsid w:val="006734BB"/>
    <w:rsid w:val="00673873"/>
    <w:rsid w:val="00673BFF"/>
    <w:rsid w:val="006747CB"/>
    <w:rsid w:val="00674BA8"/>
    <w:rsid w:val="00674C0F"/>
    <w:rsid w:val="00674C59"/>
    <w:rsid w:val="00674D0F"/>
    <w:rsid w:val="00674D59"/>
    <w:rsid w:val="00674E73"/>
    <w:rsid w:val="00675523"/>
    <w:rsid w:val="0067557F"/>
    <w:rsid w:val="0067588F"/>
    <w:rsid w:val="00675BD4"/>
    <w:rsid w:val="00675DF5"/>
    <w:rsid w:val="00675E91"/>
    <w:rsid w:val="0067645C"/>
    <w:rsid w:val="0067650F"/>
    <w:rsid w:val="00676917"/>
    <w:rsid w:val="006773EC"/>
    <w:rsid w:val="00677407"/>
    <w:rsid w:val="00677426"/>
    <w:rsid w:val="006774C1"/>
    <w:rsid w:val="006775F2"/>
    <w:rsid w:val="006778E7"/>
    <w:rsid w:val="00677C28"/>
    <w:rsid w:val="00680087"/>
    <w:rsid w:val="006803BB"/>
    <w:rsid w:val="00680504"/>
    <w:rsid w:val="00680BF1"/>
    <w:rsid w:val="0068139B"/>
    <w:rsid w:val="0068156D"/>
    <w:rsid w:val="006816E9"/>
    <w:rsid w:val="0068180E"/>
    <w:rsid w:val="00681936"/>
    <w:rsid w:val="006819C2"/>
    <w:rsid w:val="00681AB8"/>
    <w:rsid w:val="00681CD9"/>
    <w:rsid w:val="0068242F"/>
    <w:rsid w:val="00682A23"/>
    <w:rsid w:val="00682C09"/>
    <w:rsid w:val="00683401"/>
    <w:rsid w:val="0068379D"/>
    <w:rsid w:val="00683AB6"/>
    <w:rsid w:val="00683CA5"/>
    <w:rsid w:val="00683E30"/>
    <w:rsid w:val="00683EFA"/>
    <w:rsid w:val="006843F5"/>
    <w:rsid w:val="00684A09"/>
    <w:rsid w:val="006853E8"/>
    <w:rsid w:val="006854A5"/>
    <w:rsid w:val="006855DA"/>
    <w:rsid w:val="00685A38"/>
    <w:rsid w:val="00685EB2"/>
    <w:rsid w:val="00685FAE"/>
    <w:rsid w:val="00685FC7"/>
    <w:rsid w:val="006862AA"/>
    <w:rsid w:val="00686311"/>
    <w:rsid w:val="006866D4"/>
    <w:rsid w:val="00687024"/>
    <w:rsid w:val="006871DD"/>
    <w:rsid w:val="00687251"/>
    <w:rsid w:val="0068796C"/>
    <w:rsid w:val="00687BD9"/>
    <w:rsid w:val="00687D4D"/>
    <w:rsid w:val="00687F2C"/>
    <w:rsid w:val="0069014F"/>
    <w:rsid w:val="006903B1"/>
    <w:rsid w:val="006907D0"/>
    <w:rsid w:val="00690A9F"/>
    <w:rsid w:val="00690BB8"/>
    <w:rsid w:val="00690E55"/>
    <w:rsid w:val="00690E76"/>
    <w:rsid w:val="006911E5"/>
    <w:rsid w:val="006913E4"/>
    <w:rsid w:val="00691517"/>
    <w:rsid w:val="0069196F"/>
    <w:rsid w:val="00691C0B"/>
    <w:rsid w:val="00691DC7"/>
    <w:rsid w:val="00692265"/>
    <w:rsid w:val="0069238F"/>
    <w:rsid w:val="00692602"/>
    <w:rsid w:val="006926CD"/>
    <w:rsid w:val="00692ACC"/>
    <w:rsid w:val="00692C01"/>
    <w:rsid w:val="00692C74"/>
    <w:rsid w:val="00693091"/>
    <w:rsid w:val="00693500"/>
    <w:rsid w:val="0069377F"/>
    <w:rsid w:val="0069403F"/>
    <w:rsid w:val="006949FF"/>
    <w:rsid w:val="00694B13"/>
    <w:rsid w:val="00694CA0"/>
    <w:rsid w:val="00694CCB"/>
    <w:rsid w:val="00694FF0"/>
    <w:rsid w:val="0069547D"/>
    <w:rsid w:val="00695AC7"/>
    <w:rsid w:val="00695D3A"/>
    <w:rsid w:val="00695E22"/>
    <w:rsid w:val="0069634D"/>
    <w:rsid w:val="00696934"/>
    <w:rsid w:val="00696F84"/>
    <w:rsid w:val="0069743E"/>
    <w:rsid w:val="00697542"/>
    <w:rsid w:val="0069761F"/>
    <w:rsid w:val="00697761"/>
    <w:rsid w:val="006977B6"/>
    <w:rsid w:val="00697C53"/>
    <w:rsid w:val="006A0731"/>
    <w:rsid w:val="006A0D9B"/>
    <w:rsid w:val="006A13A2"/>
    <w:rsid w:val="006A1465"/>
    <w:rsid w:val="006A1814"/>
    <w:rsid w:val="006A1B69"/>
    <w:rsid w:val="006A2136"/>
    <w:rsid w:val="006A2656"/>
    <w:rsid w:val="006A2812"/>
    <w:rsid w:val="006A2A67"/>
    <w:rsid w:val="006A2D9A"/>
    <w:rsid w:val="006A2DB8"/>
    <w:rsid w:val="006A3435"/>
    <w:rsid w:val="006A385D"/>
    <w:rsid w:val="006A3A8A"/>
    <w:rsid w:val="006A410D"/>
    <w:rsid w:val="006A4756"/>
    <w:rsid w:val="006A4798"/>
    <w:rsid w:val="006A4866"/>
    <w:rsid w:val="006A49E0"/>
    <w:rsid w:val="006A4C30"/>
    <w:rsid w:val="006A4E37"/>
    <w:rsid w:val="006A5063"/>
    <w:rsid w:val="006A6111"/>
    <w:rsid w:val="006A6677"/>
    <w:rsid w:val="006A6AC0"/>
    <w:rsid w:val="006A6BB5"/>
    <w:rsid w:val="006A6CEF"/>
    <w:rsid w:val="006A70A1"/>
    <w:rsid w:val="006A7309"/>
    <w:rsid w:val="006A73CB"/>
    <w:rsid w:val="006A7761"/>
    <w:rsid w:val="006A79D9"/>
    <w:rsid w:val="006A7EC0"/>
    <w:rsid w:val="006A7F29"/>
    <w:rsid w:val="006B0159"/>
    <w:rsid w:val="006B0719"/>
    <w:rsid w:val="006B09B1"/>
    <w:rsid w:val="006B0BC7"/>
    <w:rsid w:val="006B0D5E"/>
    <w:rsid w:val="006B10EC"/>
    <w:rsid w:val="006B1371"/>
    <w:rsid w:val="006B1609"/>
    <w:rsid w:val="006B1728"/>
    <w:rsid w:val="006B18BC"/>
    <w:rsid w:val="006B1E78"/>
    <w:rsid w:val="006B1EA3"/>
    <w:rsid w:val="006B2A95"/>
    <w:rsid w:val="006B3409"/>
    <w:rsid w:val="006B345B"/>
    <w:rsid w:val="006B34DF"/>
    <w:rsid w:val="006B3613"/>
    <w:rsid w:val="006B3657"/>
    <w:rsid w:val="006B3695"/>
    <w:rsid w:val="006B37A4"/>
    <w:rsid w:val="006B3A03"/>
    <w:rsid w:val="006B3CB6"/>
    <w:rsid w:val="006B430F"/>
    <w:rsid w:val="006B4412"/>
    <w:rsid w:val="006B45DE"/>
    <w:rsid w:val="006B4B9D"/>
    <w:rsid w:val="006B4C90"/>
    <w:rsid w:val="006B4DC9"/>
    <w:rsid w:val="006B4E8B"/>
    <w:rsid w:val="006B5095"/>
    <w:rsid w:val="006B5107"/>
    <w:rsid w:val="006B5432"/>
    <w:rsid w:val="006B551A"/>
    <w:rsid w:val="006B55EA"/>
    <w:rsid w:val="006B63FA"/>
    <w:rsid w:val="006B668D"/>
    <w:rsid w:val="006B7093"/>
    <w:rsid w:val="006B717F"/>
    <w:rsid w:val="006B7417"/>
    <w:rsid w:val="006B75BE"/>
    <w:rsid w:val="006B7680"/>
    <w:rsid w:val="006B76B3"/>
    <w:rsid w:val="006B7BB3"/>
    <w:rsid w:val="006B7C75"/>
    <w:rsid w:val="006C03AC"/>
    <w:rsid w:val="006C051B"/>
    <w:rsid w:val="006C05B4"/>
    <w:rsid w:val="006C06ED"/>
    <w:rsid w:val="006C0C54"/>
    <w:rsid w:val="006C0CE2"/>
    <w:rsid w:val="006C11BC"/>
    <w:rsid w:val="006C145C"/>
    <w:rsid w:val="006C1784"/>
    <w:rsid w:val="006C1A5A"/>
    <w:rsid w:val="006C1DE8"/>
    <w:rsid w:val="006C20DC"/>
    <w:rsid w:val="006C2194"/>
    <w:rsid w:val="006C2B39"/>
    <w:rsid w:val="006C2B8E"/>
    <w:rsid w:val="006C2BCA"/>
    <w:rsid w:val="006C2CCF"/>
    <w:rsid w:val="006C2F21"/>
    <w:rsid w:val="006C2F93"/>
    <w:rsid w:val="006C31C0"/>
    <w:rsid w:val="006C31E6"/>
    <w:rsid w:val="006C3383"/>
    <w:rsid w:val="006C3658"/>
    <w:rsid w:val="006C37A2"/>
    <w:rsid w:val="006C3A70"/>
    <w:rsid w:val="006C3C01"/>
    <w:rsid w:val="006C3F86"/>
    <w:rsid w:val="006C422E"/>
    <w:rsid w:val="006C44B6"/>
    <w:rsid w:val="006C4994"/>
    <w:rsid w:val="006C5291"/>
    <w:rsid w:val="006C52D6"/>
    <w:rsid w:val="006C55BA"/>
    <w:rsid w:val="006C56B5"/>
    <w:rsid w:val="006C5862"/>
    <w:rsid w:val="006C586D"/>
    <w:rsid w:val="006C5CBD"/>
    <w:rsid w:val="006C6686"/>
    <w:rsid w:val="006C6933"/>
    <w:rsid w:val="006C70CF"/>
    <w:rsid w:val="006C7967"/>
    <w:rsid w:val="006D03EE"/>
    <w:rsid w:val="006D0BC4"/>
    <w:rsid w:val="006D0C8B"/>
    <w:rsid w:val="006D14A2"/>
    <w:rsid w:val="006D176E"/>
    <w:rsid w:val="006D18B6"/>
    <w:rsid w:val="006D1C31"/>
    <w:rsid w:val="006D1D80"/>
    <w:rsid w:val="006D1E91"/>
    <w:rsid w:val="006D2311"/>
    <w:rsid w:val="006D26F1"/>
    <w:rsid w:val="006D299A"/>
    <w:rsid w:val="006D31F9"/>
    <w:rsid w:val="006D3691"/>
    <w:rsid w:val="006D3747"/>
    <w:rsid w:val="006D3999"/>
    <w:rsid w:val="006D4742"/>
    <w:rsid w:val="006D479C"/>
    <w:rsid w:val="006D485C"/>
    <w:rsid w:val="006D5209"/>
    <w:rsid w:val="006D5E12"/>
    <w:rsid w:val="006D69B5"/>
    <w:rsid w:val="006D6B51"/>
    <w:rsid w:val="006D6C84"/>
    <w:rsid w:val="006D6DC7"/>
    <w:rsid w:val="006D6EE6"/>
    <w:rsid w:val="006D71B1"/>
    <w:rsid w:val="006D71C2"/>
    <w:rsid w:val="006D728F"/>
    <w:rsid w:val="006D77C9"/>
    <w:rsid w:val="006E07A8"/>
    <w:rsid w:val="006E0993"/>
    <w:rsid w:val="006E09E4"/>
    <w:rsid w:val="006E0EF7"/>
    <w:rsid w:val="006E1E9C"/>
    <w:rsid w:val="006E1FC2"/>
    <w:rsid w:val="006E20D8"/>
    <w:rsid w:val="006E2453"/>
    <w:rsid w:val="006E28B6"/>
    <w:rsid w:val="006E2BA3"/>
    <w:rsid w:val="006E2CBA"/>
    <w:rsid w:val="006E2D00"/>
    <w:rsid w:val="006E2E94"/>
    <w:rsid w:val="006E306F"/>
    <w:rsid w:val="006E3611"/>
    <w:rsid w:val="006E3898"/>
    <w:rsid w:val="006E3A35"/>
    <w:rsid w:val="006E3AEC"/>
    <w:rsid w:val="006E3C47"/>
    <w:rsid w:val="006E3DCE"/>
    <w:rsid w:val="006E4B60"/>
    <w:rsid w:val="006E4D15"/>
    <w:rsid w:val="006E5487"/>
    <w:rsid w:val="006E57A2"/>
    <w:rsid w:val="006E585C"/>
    <w:rsid w:val="006E59F9"/>
    <w:rsid w:val="006E5EF0"/>
    <w:rsid w:val="006E6240"/>
    <w:rsid w:val="006E6685"/>
    <w:rsid w:val="006E71A5"/>
    <w:rsid w:val="006E7973"/>
    <w:rsid w:val="006E7FC1"/>
    <w:rsid w:val="006F04E1"/>
    <w:rsid w:val="006F0566"/>
    <w:rsid w:val="006F0AB4"/>
    <w:rsid w:val="006F0B01"/>
    <w:rsid w:val="006F12AA"/>
    <w:rsid w:val="006F1695"/>
    <w:rsid w:val="006F178F"/>
    <w:rsid w:val="006F194C"/>
    <w:rsid w:val="006F1AC8"/>
    <w:rsid w:val="006F1ECD"/>
    <w:rsid w:val="006F2B4C"/>
    <w:rsid w:val="006F2FEA"/>
    <w:rsid w:val="006F3309"/>
    <w:rsid w:val="006F334B"/>
    <w:rsid w:val="006F3563"/>
    <w:rsid w:val="006F3951"/>
    <w:rsid w:val="006F3C94"/>
    <w:rsid w:val="006F3DD8"/>
    <w:rsid w:val="006F3F3B"/>
    <w:rsid w:val="006F42B9"/>
    <w:rsid w:val="006F4824"/>
    <w:rsid w:val="006F4C55"/>
    <w:rsid w:val="006F4D40"/>
    <w:rsid w:val="006F54DA"/>
    <w:rsid w:val="006F54EB"/>
    <w:rsid w:val="006F5A47"/>
    <w:rsid w:val="006F5C0A"/>
    <w:rsid w:val="006F6103"/>
    <w:rsid w:val="006F63E9"/>
    <w:rsid w:val="006F6458"/>
    <w:rsid w:val="006F6712"/>
    <w:rsid w:val="006F6AD5"/>
    <w:rsid w:val="006F6B8C"/>
    <w:rsid w:val="006F6DDB"/>
    <w:rsid w:val="006F72CA"/>
    <w:rsid w:val="006F748A"/>
    <w:rsid w:val="006F7826"/>
    <w:rsid w:val="006F7842"/>
    <w:rsid w:val="006F7849"/>
    <w:rsid w:val="006F79C8"/>
    <w:rsid w:val="006F7B54"/>
    <w:rsid w:val="006F7CD9"/>
    <w:rsid w:val="0070007F"/>
    <w:rsid w:val="00700635"/>
    <w:rsid w:val="0070098A"/>
    <w:rsid w:val="00700B2C"/>
    <w:rsid w:val="00700D48"/>
    <w:rsid w:val="0070122F"/>
    <w:rsid w:val="00701282"/>
    <w:rsid w:val="00701B30"/>
    <w:rsid w:val="00701D0C"/>
    <w:rsid w:val="00701D71"/>
    <w:rsid w:val="00701FD0"/>
    <w:rsid w:val="00702152"/>
    <w:rsid w:val="00702AA9"/>
    <w:rsid w:val="00702CD0"/>
    <w:rsid w:val="00703197"/>
    <w:rsid w:val="007031E5"/>
    <w:rsid w:val="00703366"/>
    <w:rsid w:val="00703800"/>
    <w:rsid w:val="00703C8F"/>
    <w:rsid w:val="00703DDF"/>
    <w:rsid w:val="0070416D"/>
    <w:rsid w:val="007045BF"/>
    <w:rsid w:val="00704E00"/>
    <w:rsid w:val="007057D0"/>
    <w:rsid w:val="00705C99"/>
    <w:rsid w:val="00705D53"/>
    <w:rsid w:val="00705F11"/>
    <w:rsid w:val="00706038"/>
    <w:rsid w:val="0070660B"/>
    <w:rsid w:val="007068F1"/>
    <w:rsid w:val="00706B29"/>
    <w:rsid w:val="00706DEB"/>
    <w:rsid w:val="00706F94"/>
    <w:rsid w:val="007072F2"/>
    <w:rsid w:val="00707488"/>
    <w:rsid w:val="00707806"/>
    <w:rsid w:val="00707934"/>
    <w:rsid w:val="007079BE"/>
    <w:rsid w:val="00707A85"/>
    <w:rsid w:val="00707E6F"/>
    <w:rsid w:val="00710880"/>
    <w:rsid w:val="00710AAA"/>
    <w:rsid w:val="00710B7B"/>
    <w:rsid w:val="0071112B"/>
    <w:rsid w:val="00711706"/>
    <w:rsid w:val="007117AB"/>
    <w:rsid w:val="00711908"/>
    <w:rsid w:val="0071207B"/>
    <w:rsid w:val="00712615"/>
    <w:rsid w:val="007126A7"/>
    <w:rsid w:val="00712E03"/>
    <w:rsid w:val="007130B9"/>
    <w:rsid w:val="00713128"/>
    <w:rsid w:val="0071343D"/>
    <w:rsid w:val="007137C5"/>
    <w:rsid w:val="00713CA2"/>
    <w:rsid w:val="00713DD2"/>
    <w:rsid w:val="00713FE5"/>
    <w:rsid w:val="007140B9"/>
    <w:rsid w:val="00714781"/>
    <w:rsid w:val="00714D24"/>
    <w:rsid w:val="00714FBD"/>
    <w:rsid w:val="007151E8"/>
    <w:rsid w:val="00715434"/>
    <w:rsid w:val="00715509"/>
    <w:rsid w:val="00715587"/>
    <w:rsid w:val="0071581E"/>
    <w:rsid w:val="00715A80"/>
    <w:rsid w:val="007161D7"/>
    <w:rsid w:val="007162C6"/>
    <w:rsid w:val="0071656B"/>
    <w:rsid w:val="00716BAB"/>
    <w:rsid w:val="00716F32"/>
    <w:rsid w:val="007170C3"/>
    <w:rsid w:val="00717863"/>
    <w:rsid w:val="00717D6F"/>
    <w:rsid w:val="007207E1"/>
    <w:rsid w:val="0072095B"/>
    <w:rsid w:val="007209E7"/>
    <w:rsid w:val="00720A4F"/>
    <w:rsid w:val="00720C75"/>
    <w:rsid w:val="00721117"/>
    <w:rsid w:val="00721A9C"/>
    <w:rsid w:val="00722571"/>
    <w:rsid w:val="007225A2"/>
    <w:rsid w:val="0072276A"/>
    <w:rsid w:val="00722B20"/>
    <w:rsid w:val="00723144"/>
    <w:rsid w:val="00723B5C"/>
    <w:rsid w:val="00723B71"/>
    <w:rsid w:val="007242E9"/>
    <w:rsid w:val="00724338"/>
    <w:rsid w:val="00724532"/>
    <w:rsid w:val="00724744"/>
    <w:rsid w:val="00724886"/>
    <w:rsid w:val="007248D6"/>
    <w:rsid w:val="00724A93"/>
    <w:rsid w:val="00724ABE"/>
    <w:rsid w:val="00724BF9"/>
    <w:rsid w:val="00724D41"/>
    <w:rsid w:val="00724DB1"/>
    <w:rsid w:val="00725313"/>
    <w:rsid w:val="007255A7"/>
    <w:rsid w:val="00725AE6"/>
    <w:rsid w:val="00726182"/>
    <w:rsid w:val="007267B2"/>
    <w:rsid w:val="00726889"/>
    <w:rsid w:val="00726F92"/>
    <w:rsid w:val="007275EA"/>
    <w:rsid w:val="00727635"/>
    <w:rsid w:val="00727834"/>
    <w:rsid w:val="00727AFF"/>
    <w:rsid w:val="00730658"/>
    <w:rsid w:val="007307BF"/>
    <w:rsid w:val="00730900"/>
    <w:rsid w:val="007311C7"/>
    <w:rsid w:val="00731444"/>
    <w:rsid w:val="007315AF"/>
    <w:rsid w:val="00731B0F"/>
    <w:rsid w:val="00732329"/>
    <w:rsid w:val="00732363"/>
    <w:rsid w:val="00732A4B"/>
    <w:rsid w:val="00732AB1"/>
    <w:rsid w:val="0073306B"/>
    <w:rsid w:val="00733406"/>
    <w:rsid w:val="00733524"/>
    <w:rsid w:val="00733549"/>
    <w:rsid w:val="007337BB"/>
    <w:rsid w:val="007337CA"/>
    <w:rsid w:val="0073446F"/>
    <w:rsid w:val="0073461F"/>
    <w:rsid w:val="00734AC5"/>
    <w:rsid w:val="00734B55"/>
    <w:rsid w:val="00734C40"/>
    <w:rsid w:val="00734CE4"/>
    <w:rsid w:val="00734D56"/>
    <w:rsid w:val="00735123"/>
    <w:rsid w:val="00735226"/>
    <w:rsid w:val="0073571F"/>
    <w:rsid w:val="007357AB"/>
    <w:rsid w:val="007359A0"/>
    <w:rsid w:val="00735F2D"/>
    <w:rsid w:val="00736230"/>
    <w:rsid w:val="0073645E"/>
    <w:rsid w:val="00736912"/>
    <w:rsid w:val="007369E0"/>
    <w:rsid w:val="00736FAD"/>
    <w:rsid w:val="00737637"/>
    <w:rsid w:val="00737756"/>
    <w:rsid w:val="00737784"/>
    <w:rsid w:val="0074029C"/>
    <w:rsid w:val="00740314"/>
    <w:rsid w:val="0074073E"/>
    <w:rsid w:val="007408D5"/>
    <w:rsid w:val="00740A73"/>
    <w:rsid w:val="00740CC1"/>
    <w:rsid w:val="00740CCA"/>
    <w:rsid w:val="00740D49"/>
    <w:rsid w:val="00740E4D"/>
    <w:rsid w:val="00741176"/>
    <w:rsid w:val="00741837"/>
    <w:rsid w:val="00741ABF"/>
    <w:rsid w:val="00741B3F"/>
    <w:rsid w:val="00741C48"/>
    <w:rsid w:val="00741DD8"/>
    <w:rsid w:val="00741E3E"/>
    <w:rsid w:val="00741F26"/>
    <w:rsid w:val="00742286"/>
    <w:rsid w:val="007425C6"/>
    <w:rsid w:val="00742618"/>
    <w:rsid w:val="007428D0"/>
    <w:rsid w:val="00742A56"/>
    <w:rsid w:val="00742FE0"/>
    <w:rsid w:val="00743273"/>
    <w:rsid w:val="0074345B"/>
    <w:rsid w:val="007434D1"/>
    <w:rsid w:val="00743F63"/>
    <w:rsid w:val="00744173"/>
    <w:rsid w:val="007443FC"/>
    <w:rsid w:val="007445E8"/>
    <w:rsid w:val="00744817"/>
    <w:rsid w:val="00744B6D"/>
    <w:rsid w:val="00744D37"/>
    <w:rsid w:val="007450C4"/>
    <w:rsid w:val="007453E6"/>
    <w:rsid w:val="00745FBE"/>
    <w:rsid w:val="0074607F"/>
    <w:rsid w:val="00746497"/>
    <w:rsid w:val="007464A0"/>
    <w:rsid w:val="0074653C"/>
    <w:rsid w:val="00746902"/>
    <w:rsid w:val="00746AA9"/>
    <w:rsid w:val="00746CEA"/>
    <w:rsid w:val="007478C7"/>
    <w:rsid w:val="00747942"/>
    <w:rsid w:val="00747C45"/>
    <w:rsid w:val="00747EA2"/>
    <w:rsid w:val="00747F3F"/>
    <w:rsid w:val="007503BF"/>
    <w:rsid w:val="00750F52"/>
    <w:rsid w:val="0075106A"/>
    <w:rsid w:val="00751378"/>
    <w:rsid w:val="00751ECE"/>
    <w:rsid w:val="00752130"/>
    <w:rsid w:val="00752CEC"/>
    <w:rsid w:val="00753010"/>
    <w:rsid w:val="007530DB"/>
    <w:rsid w:val="007531F8"/>
    <w:rsid w:val="007535FB"/>
    <w:rsid w:val="0075395E"/>
    <w:rsid w:val="00753E35"/>
    <w:rsid w:val="00753F8D"/>
    <w:rsid w:val="007545CE"/>
    <w:rsid w:val="00754687"/>
    <w:rsid w:val="007548D3"/>
    <w:rsid w:val="007548F5"/>
    <w:rsid w:val="00754EC5"/>
    <w:rsid w:val="00755438"/>
    <w:rsid w:val="00755557"/>
    <w:rsid w:val="007557AD"/>
    <w:rsid w:val="00755A0B"/>
    <w:rsid w:val="00755DA7"/>
    <w:rsid w:val="00755E0D"/>
    <w:rsid w:val="0075613F"/>
    <w:rsid w:val="007563E9"/>
    <w:rsid w:val="007563EE"/>
    <w:rsid w:val="007564EC"/>
    <w:rsid w:val="007567B5"/>
    <w:rsid w:val="00756A2F"/>
    <w:rsid w:val="007571FA"/>
    <w:rsid w:val="0075721A"/>
    <w:rsid w:val="00757A26"/>
    <w:rsid w:val="00757C6C"/>
    <w:rsid w:val="00757EBD"/>
    <w:rsid w:val="007600A7"/>
    <w:rsid w:val="007600C3"/>
    <w:rsid w:val="00761763"/>
    <w:rsid w:val="007619C2"/>
    <w:rsid w:val="00761F5F"/>
    <w:rsid w:val="00761FBF"/>
    <w:rsid w:val="00762249"/>
    <w:rsid w:val="00762535"/>
    <w:rsid w:val="007628AF"/>
    <w:rsid w:val="00763791"/>
    <w:rsid w:val="0076391D"/>
    <w:rsid w:val="00763A80"/>
    <w:rsid w:val="007645DC"/>
    <w:rsid w:val="00764754"/>
    <w:rsid w:val="007647A3"/>
    <w:rsid w:val="007647C1"/>
    <w:rsid w:val="007647E1"/>
    <w:rsid w:val="007649EA"/>
    <w:rsid w:val="00765329"/>
    <w:rsid w:val="00765A84"/>
    <w:rsid w:val="00765AFD"/>
    <w:rsid w:val="00765EB1"/>
    <w:rsid w:val="00765FBF"/>
    <w:rsid w:val="00766C93"/>
    <w:rsid w:val="00766E14"/>
    <w:rsid w:val="007675C4"/>
    <w:rsid w:val="0076794F"/>
    <w:rsid w:val="007701DC"/>
    <w:rsid w:val="007702E6"/>
    <w:rsid w:val="00770453"/>
    <w:rsid w:val="0077045F"/>
    <w:rsid w:val="0077068E"/>
    <w:rsid w:val="00770872"/>
    <w:rsid w:val="007709DB"/>
    <w:rsid w:val="007710AB"/>
    <w:rsid w:val="007710BE"/>
    <w:rsid w:val="007714E3"/>
    <w:rsid w:val="007715C7"/>
    <w:rsid w:val="00771739"/>
    <w:rsid w:val="0077185F"/>
    <w:rsid w:val="00772A9C"/>
    <w:rsid w:val="0077309D"/>
    <w:rsid w:val="00773200"/>
    <w:rsid w:val="00773241"/>
    <w:rsid w:val="0077359D"/>
    <w:rsid w:val="00773671"/>
    <w:rsid w:val="00773905"/>
    <w:rsid w:val="00773908"/>
    <w:rsid w:val="00773B6A"/>
    <w:rsid w:val="00773CED"/>
    <w:rsid w:val="0077417E"/>
    <w:rsid w:val="007747AC"/>
    <w:rsid w:val="00774F94"/>
    <w:rsid w:val="00775005"/>
    <w:rsid w:val="0077550D"/>
    <w:rsid w:val="007759CB"/>
    <w:rsid w:val="00775B8E"/>
    <w:rsid w:val="00775D23"/>
    <w:rsid w:val="00775E6D"/>
    <w:rsid w:val="00775F5E"/>
    <w:rsid w:val="00776AF8"/>
    <w:rsid w:val="0077737D"/>
    <w:rsid w:val="007774EE"/>
    <w:rsid w:val="0078007B"/>
    <w:rsid w:val="007803A6"/>
    <w:rsid w:val="007807FF"/>
    <w:rsid w:val="00780925"/>
    <w:rsid w:val="00780A15"/>
    <w:rsid w:val="00780C5B"/>
    <w:rsid w:val="00780E0C"/>
    <w:rsid w:val="00780F79"/>
    <w:rsid w:val="007811A7"/>
    <w:rsid w:val="007813F8"/>
    <w:rsid w:val="00781822"/>
    <w:rsid w:val="00781A9E"/>
    <w:rsid w:val="00781AB1"/>
    <w:rsid w:val="00781B11"/>
    <w:rsid w:val="00781B97"/>
    <w:rsid w:val="007822DE"/>
    <w:rsid w:val="007823AE"/>
    <w:rsid w:val="00782582"/>
    <w:rsid w:val="007828E1"/>
    <w:rsid w:val="00783475"/>
    <w:rsid w:val="0078350B"/>
    <w:rsid w:val="00783626"/>
    <w:rsid w:val="00783778"/>
    <w:rsid w:val="00783F21"/>
    <w:rsid w:val="007846BF"/>
    <w:rsid w:val="00784843"/>
    <w:rsid w:val="00784A2C"/>
    <w:rsid w:val="00786518"/>
    <w:rsid w:val="00786927"/>
    <w:rsid w:val="00786A7F"/>
    <w:rsid w:val="00786AE0"/>
    <w:rsid w:val="00787155"/>
    <w:rsid w:val="00787159"/>
    <w:rsid w:val="00787405"/>
    <w:rsid w:val="0078755E"/>
    <w:rsid w:val="00787626"/>
    <w:rsid w:val="007878B0"/>
    <w:rsid w:val="00787A42"/>
    <w:rsid w:val="00787CFC"/>
    <w:rsid w:val="00787F65"/>
    <w:rsid w:val="0079043A"/>
    <w:rsid w:val="00790578"/>
    <w:rsid w:val="007905A0"/>
    <w:rsid w:val="00790A05"/>
    <w:rsid w:val="00790B2E"/>
    <w:rsid w:val="00790C74"/>
    <w:rsid w:val="00790D94"/>
    <w:rsid w:val="00790F2A"/>
    <w:rsid w:val="00791668"/>
    <w:rsid w:val="0079184E"/>
    <w:rsid w:val="00791A43"/>
    <w:rsid w:val="00791AA1"/>
    <w:rsid w:val="00791D01"/>
    <w:rsid w:val="00791E34"/>
    <w:rsid w:val="00791E6D"/>
    <w:rsid w:val="00791FAE"/>
    <w:rsid w:val="007927DD"/>
    <w:rsid w:val="007929CB"/>
    <w:rsid w:val="007934D2"/>
    <w:rsid w:val="0079359C"/>
    <w:rsid w:val="007935E8"/>
    <w:rsid w:val="00793A76"/>
    <w:rsid w:val="00793C58"/>
    <w:rsid w:val="00793F3F"/>
    <w:rsid w:val="00793FA0"/>
    <w:rsid w:val="00793FC3"/>
    <w:rsid w:val="007940DF"/>
    <w:rsid w:val="0079422F"/>
    <w:rsid w:val="0079424C"/>
    <w:rsid w:val="00794399"/>
    <w:rsid w:val="00794403"/>
    <w:rsid w:val="007950E5"/>
    <w:rsid w:val="0079513A"/>
    <w:rsid w:val="00796237"/>
    <w:rsid w:val="007964A0"/>
    <w:rsid w:val="0079667A"/>
    <w:rsid w:val="0079698B"/>
    <w:rsid w:val="00796B96"/>
    <w:rsid w:val="00796D4A"/>
    <w:rsid w:val="00797279"/>
    <w:rsid w:val="00797322"/>
    <w:rsid w:val="0079741D"/>
    <w:rsid w:val="0079785C"/>
    <w:rsid w:val="00797A14"/>
    <w:rsid w:val="00797B7F"/>
    <w:rsid w:val="00797BA7"/>
    <w:rsid w:val="007A04C1"/>
    <w:rsid w:val="007A04E6"/>
    <w:rsid w:val="007A057C"/>
    <w:rsid w:val="007A0899"/>
    <w:rsid w:val="007A0D0C"/>
    <w:rsid w:val="007A0FA4"/>
    <w:rsid w:val="007A15E7"/>
    <w:rsid w:val="007A1681"/>
    <w:rsid w:val="007A1BEB"/>
    <w:rsid w:val="007A1F3E"/>
    <w:rsid w:val="007A20C4"/>
    <w:rsid w:val="007A2372"/>
    <w:rsid w:val="007A2BFE"/>
    <w:rsid w:val="007A2C31"/>
    <w:rsid w:val="007A2C45"/>
    <w:rsid w:val="007A3371"/>
    <w:rsid w:val="007A3449"/>
    <w:rsid w:val="007A352B"/>
    <w:rsid w:val="007A35C1"/>
    <w:rsid w:val="007A373B"/>
    <w:rsid w:val="007A3793"/>
    <w:rsid w:val="007A38FC"/>
    <w:rsid w:val="007A3A3E"/>
    <w:rsid w:val="007A3C99"/>
    <w:rsid w:val="007A4163"/>
    <w:rsid w:val="007A4B68"/>
    <w:rsid w:val="007A4CD3"/>
    <w:rsid w:val="007A4E49"/>
    <w:rsid w:val="007A523B"/>
    <w:rsid w:val="007A53ED"/>
    <w:rsid w:val="007A5489"/>
    <w:rsid w:val="007A54C1"/>
    <w:rsid w:val="007A5BB1"/>
    <w:rsid w:val="007A5D56"/>
    <w:rsid w:val="007A61AB"/>
    <w:rsid w:val="007A6256"/>
    <w:rsid w:val="007A64CF"/>
    <w:rsid w:val="007A683E"/>
    <w:rsid w:val="007A6B12"/>
    <w:rsid w:val="007A6BD7"/>
    <w:rsid w:val="007A71D7"/>
    <w:rsid w:val="007A740F"/>
    <w:rsid w:val="007A79C4"/>
    <w:rsid w:val="007A7CD2"/>
    <w:rsid w:val="007A7E2E"/>
    <w:rsid w:val="007A7EEA"/>
    <w:rsid w:val="007B000C"/>
    <w:rsid w:val="007B00F1"/>
    <w:rsid w:val="007B045D"/>
    <w:rsid w:val="007B0807"/>
    <w:rsid w:val="007B08C5"/>
    <w:rsid w:val="007B0E4D"/>
    <w:rsid w:val="007B0FC8"/>
    <w:rsid w:val="007B11A8"/>
    <w:rsid w:val="007B11B8"/>
    <w:rsid w:val="007B14B7"/>
    <w:rsid w:val="007B1929"/>
    <w:rsid w:val="007B1B63"/>
    <w:rsid w:val="007B1BEE"/>
    <w:rsid w:val="007B1F9C"/>
    <w:rsid w:val="007B27DF"/>
    <w:rsid w:val="007B2849"/>
    <w:rsid w:val="007B2907"/>
    <w:rsid w:val="007B2AC6"/>
    <w:rsid w:val="007B2F3D"/>
    <w:rsid w:val="007B31AA"/>
    <w:rsid w:val="007B340F"/>
    <w:rsid w:val="007B34FF"/>
    <w:rsid w:val="007B3715"/>
    <w:rsid w:val="007B3951"/>
    <w:rsid w:val="007B397C"/>
    <w:rsid w:val="007B411B"/>
    <w:rsid w:val="007B411E"/>
    <w:rsid w:val="007B4547"/>
    <w:rsid w:val="007B4A83"/>
    <w:rsid w:val="007B4BC5"/>
    <w:rsid w:val="007B4CBA"/>
    <w:rsid w:val="007B4E06"/>
    <w:rsid w:val="007B5036"/>
    <w:rsid w:val="007B5223"/>
    <w:rsid w:val="007B5227"/>
    <w:rsid w:val="007B53A6"/>
    <w:rsid w:val="007B5D78"/>
    <w:rsid w:val="007B6201"/>
    <w:rsid w:val="007B6589"/>
    <w:rsid w:val="007B6681"/>
    <w:rsid w:val="007B6839"/>
    <w:rsid w:val="007B7090"/>
    <w:rsid w:val="007B720F"/>
    <w:rsid w:val="007B733B"/>
    <w:rsid w:val="007B7427"/>
    <w:rsid w:val="007B791A"/>
    <w:rsid w:val="007C0524"/>
    <w:rsid w:val="007C0635"/>
    <w:rsid w:val="007C09EF"/>
    <w:rsid w:val="007C0BC7"/>
    <w:rsid w:val="007C0EEF"/>
    <w:rsid w:val="007C15E0"/>
    <w:rsid w:val="007C1BA2"/>
    <w:rsid w:val="007C2013"/>
    <w:rsid w:val="007C244E"/>
    <w:rsid w:val="007C258A"/>
    <w:rsid w:val="007C27B3"/>
    <w:rsid w:val="007C2A99"/>
    <w:rsid w:val="007C2B48"/>
    <w:rsid w:val="007C2C2D"/>
    <w:rsid w:val="007C2F3B"/>
    <w:rsid w:val="007C30A9"/>
    <w:rsid w:val="007C31A5"/>
    <w:rsid w:val="007C34D7"/>
    <w:rsid w:val="007C3553"/>
    <w:rsid w:val="007C382D"/>
    <w:rsid w:val="007C42DA"/>
    <w:rsid w:val="007C4E5E"/>
    <w:rsid w:val="007C5830"/>
    <w:rsid w:val="007C5DA9"/>
    <w:rsid w:val="007C640E"/>
    <w:rsid w:val="007C6467"/>
    <w:rsid w:val="007C69CA"/>
    <w:rsid w:val="007C6A1E"/>
    <w:rsid w:val="007C6A7B"/>
    <w:rsid w:val="007C6CED"/>
    <w:rsid w:val="007C6E06"/>
    <w:rsid w:val="007C7157"/>
    <w:rsid w:val="007C72CE"/>
    <w:rsid w:val="007C732D"/>
    <w:rsid w:val="007C7399"/>
    <w:rsid w:val="007C7A43"/>
    <w:rsid w:val="007C7A6B"/>
    <w:rsid w:val="007C7B74"/>
    <w:rsid w:val="007C7CB2"/>
    <w:rsid w:val="007C7E04"/>
    <w:rsid w:val="007C7EE3"/>
    <w:rsid w:val="007C7FFB"/>
    <w:rsid w:val="007D0276"/>
    <w:rsid w:val="007D02D8"/>
    <w:rsid w:val="007D0433"/>
    <w:rsid w:val="007D0F7E"/>
    <w:rsid w:val="007D117D"/>
    <w:rsid w:val="007D12A1"/>
    <w:rsid w:val="007D1702"/>
    <w:rsid w:val="007D1A5F"/>
    <w:rsid w:val="007D1AE9"/>
    <w:rsid w:val="007D1C62"/>
    <w:rsid w:val="007D1D06"/>
    <w:rsid w:val="007D1DFF"/>
    <w:rsid w:val="007D2064"/>
    <w:rsid w:val="007D20E9"/>
    <w:rsid w:val="007D210C"/>
    <w:rsid w:val="007D25C8"/>
    <w:rsid w:val="007D280D"/>
    <w:rsid w:val="007D2C2D"/>
    <w:rsid w:val="007D2D30"/>
    <w:rsid w:val="007D3067"/>
    <w:rsid w:val="007D32CC"/>
    <w:rsid w:val="007D3676"/>
    <w:rsid w:val="007D3EB4"/>
    <w:rsid w:val="007D3FFE"/>
    <w:rsid w:val="007D4169"/>
    <w:rsid w:val="007D446F"/>
    <w:rsid w:val="007D44DA"/>
    <w:rsid w:val="007D49ED"/>
    <w:rsid w:val="007D4A0E"/>
    <w:rsid w:val="007D4D12"/>
    <w:rsid w:val="007D4D59"/>
    <w:rsid w:val="007D4DF5"/>
    <w:rsid w:val="007D4DFE"/>
    <w:rsid w:val="007D5251"/>
    <w:rsid w:val="007D552F"/>
    <w:rsid w:val="007D5BBE"/>
    <w:rsid w:val="007D6333"/>
    <w:rsid w:val="007D652F"/>
    <w:rsid w:val="007D6566"/>
    <w:rsid w:val="007D6C9B"/>
    <w:rsid w:val="007D6DEB"/>
    <w:rsid w:val="007D737F"/>
    <w:rsid w:val="007D7614"/>
    <w:rsid w:val="007D7881"/>
    <w:rsid w:val="007D789E"/>
    <w:rsid w:val="007D7B86"/>
    <w:rsid w:val="007D7D28"/>
    <w:rsid w:val="007D7D77"/>
    <w:rsid w:val="007D7E3A"/>
    <w:rsid w:val="007E03BD"/>
    <w:rsid w:val="007E0E10"/>
    <w:rsid w:val="007E0ECC"/>
    <w:rsid w:val="007E17CA"/>
    <w:rsid w:val="007E1EBC"/>
    <w:rsid w:val="007E2005"/>
    <w:rsid w:val="007E22D2"/>
    <w:rsid w:val="007E28C2"/>
    <w:rsid w:val="007E2A7C"/>
    <w:rsid w:val="007E2DE7"/>
    <w:rsid w:val="007E321D"/>
    <w:rsid w:val="007E3762"/>
    <w:rsid w:val="007E3BDB"/>
    <w:rsid w:val="007E3C02"/>
    <w:rsid w:val="007E3D0B"/>
    <w:rsid w:val="007E3DD4"/>
    <w:rsid w:val="007E3F1A"/>
    <w:rsid w:val="007E3FAA"/>
    <w:rsid w:val="007E41B3"/>
    <w:rsid w:val="007E4768"/>
    <w:rsid w:val="007E47E1"/>
    <w:rsid w:val="007E4BB4"/>
    <w:rsid w:val="007E5009"/>
    <w:rsid w:val="007E50E8"/>
    <w:rsid w:val="007E5274"/>
    <w:rsid w:val="007E6231"/>
    <w:rsid w:val="007E639E"/>
    <w:rsid w:val="007E6842"/>
    <w:rsid w:val="007E6D8D"/>
    <w:rsid w:val="007E7364"/>
    <w:rsid w:val="007E74D6"/>
    <w:rsid w:val="007E777B"/>
    <w:rsid w:val="007E7780"/>
    <w:rsid w:val="007E7786"/>
    <w:rsid w:val="007E7F07"/>
    <w:rsid w:val="007F00F6"/>
    <w:rsid w:val="007F02AC"/>
    <w:rsid w:val="007F08FE"/>
    <w:rsid w:val="007F0BAC"/>
    <w:rsid w:val="007F10F7"/>
    <w:rsid w:val="007F1316"/>
    <w:rsid w:val="007F1389"/>
    <w:rsid w:val="007F1AC6"/>
    <w:rsid w:val="007F1D9D"/>
    <w:rsid w:val="007F1FC8"/>
    <w:rsid w:val="007F2070"/>
    <w:rsid w:val="007F2BD4"/>
    <w:rsid w:val="007F2D67"/>
    <w:rsid w:val="007F2E77"/>
    <w:rsid w:val="007F2F25"/>
    <w:rsid w:val="007F2F5C"/>
    <w:rsid w:val="007F366C"/>
    <w:rsid w:val="007F401A"/>
    <w:rsid w:val="007F455D"/>
    <w:rsid w:val="007F4A16"/>
    <w:rsid w:val="007F4AB9"/>
    <w:rsid w:val="007F4AE2"/>
    <w:rsid w:val="007F4BD6"/>
    <w:rsid w:val="007F5004"/>
    <w:rsid w:val="007F5082"/>
    <w:rsid w:val="007F5266"/>
    <w:rsid w:val="007F537A"/>
    <w:rsid w:val="007F53AE"/>
    <w:rsid w:val="007F5AE6"/>
    <w:rsid w:val="007F5B5C"/>
    <w:rsid w:val="007F5EF2"/>
    <w:rsid w:val="007F5F4C"/>
    <w:rsid w:val="007F611C"/>
    <w:rsid w:val="007F63C1"/>
    <w:rsid w:val="007F6778"/>
    <w:rsid w:val="007F7884"/>
    <w:rsid w:val="007F7CF8"/>
    <w:rsid w:val="00800327"/>
    <w:rsid w:val="00800395"/>
    <w:rsid w:val="0080129D"/>
    <w:rsid w:val="00801451"/>
    <w:rsid w:val="008015B7"/>
    <w:rsid w:val="008019AF"/>
    <w:rsid w:val="00801C86"/>
    <w:rsid w:val="0080220C"/>
    <w:rsid w:val="0080288F"/>
    <w:rsid w:val="00802ECC"/>
    <w:rsid w:val="0080374C"/>
    <w:rsid w:val="0080394D"/>
    <w:rsid w:val="00803D2D"/>
    <w:rsid w:val="00803D7F"/>
    <w:rsid w:val="00803F88"/>
    <w:rsid w:val="00804291"/>
    <w:rsid w:val="008042EE"/>
    <w:rsid w:val="008043BC"/>
    <w:rsid w:val="008044E8"/>
    <w:rsid w:val="00804D37"/>
    <w:rsid w:val="00804DE8"/>
    <w:rsid w:val="0080516A"/>
    <w:rsid w:val="008053F5"/>
    <w:rsid w:val="00805AB1"/>
    <w:rsid w:val="00805ABC"/>
    <w:rsid w:val="00805FC7"/>
    <w:rsid w:val="00806127"/>
    <w:rsid w:val="008061A4"/>
    <w:rsid w:val="00806501"/>
    <w:rsid w:val="00806E40"/>
    <w:rsid w:val="00806E94"/>
    <w:rsid w:val="00806ED2"/>
    <w:rsid w:val="00807A07"/>
    <w:rsid w:val="00807AF7"/>
    <w:rsid w:val="00807B4F"/>
    <w:rsid w:val="00807D00"/>
    <w:rsid w:val="008100CD"/>
    <w:rsid w:val="00810198"/>
    <w:rsid w:val="00811A6B"/>
    <w:rsid w:val="00811C15"/>
    <w:rsid w:val="00812451"/>
    <w:rsid w:val="00812CBE"/>
    <w:rsid w:val="008138CE"/>
    <w:rsid w:val="00813921"/>
    <w:rsid w:val="00814302"/>
    <w:rsid w:val="00814B61"/>
    <w:rsid w:val="00814F0A"/>
    <w:rsid w:val="008153A4"/>
    <w:rsid w:val="0081578E"/>
    <w:rsid w:val="00815A0F"/>
    <w:rsid w:val="00815DA8"/>
    <w:rsid w:val="008162F7"/>
    <w:rsid w:val="00816AC9"/>
    <w:rsid w:val="00816BE5"/>
    <w:rsid w:val="00816CDC"/>
    <w:rsid w:val="008170D4"/>
    <w:rsid w:val="00817520"/>
    <w:rsid w:val="0081782A"/>
    <w:rsid w:val="00817C13"/>
    <w:rsid w:val="00817E23"/>
    <w:rsid w:val="0082032F"/>
    <w:rsid w:val="00820AC0"/>
    <w:rsid w:val="0082129C"/>
    <w:rsid w:val="00821581"/>
    <w:rsid w:val="00821844"/>
    <w:rsid w:val="0082194D"/>
    <w:rsid w:val="008220C5"/>
    <w:rsid w:val="008221F9"/>
    <w:rsid w:val="00822210"/>
    <w:rsid w:val="008224FB"/>
    <w:rsid w:val="0082251E"/>
    <w:rsid w:val="00822584"/>
    <w:rsid w:val="00822595"/>
    <w:rsid w:val="00822BB4"/>
    <w:rsid w:val="00822C3A"/>
    <w:rsid w:val="00822D9F"/>
    <w:rsid w:val="00823508"/>
    <w:rsid w:val="008235C4"/>
    <w:rsid w:val="0082374C"/>
    <w:rsid w:val="00823F56"/>
    <w:rsid w:val="008243C8"/>
    <w:rsid w:val="00824CCD"/>
    <w:rsid w:val="00824E9E"/>
    <w:rsid w:val="00825218"/>
    <w:rsid w:val="008253B2"/>
    <w:rsid w:val="00825B6D"/>
    <w:rsid w:val="00825D69"/>
    <w:rsid w:val="008265FC"/>
    <w:rsid w:val="008266A3"/>
    <w:rsid w:val="00826D22"/>
    <w:rsid w:val="00826EF5"/>
    <w:rsid w:val="008271C0"/>
    <w:rsid w:val="00827989"/>
    <w:rsid w:val="00827C70"/>
    <w:rsid w:val="008302BB"/>
    <w:rsid w:val="008308ED"/>
    <w:rsid w:val="00830C14"/>
    <w:rsid w:val="00831693"/>
    <w:rsid w:val="0083177E"/>
    <w:rsid w:val="00831A19"/>
    <w:rsid w:val="00831D56"/>
    <w:rsid w:val="00832308"/>
    <w:rsid w:val="0083231B"/>
    <w:rsid w:val="008324A7"/>
    <w:rsid w:val="00832942"/>
    <w:rsid w:val="00832D1F"/>
    <w:rsid w:val="00833107"/>
    <w:rsid w:val="00833A03"/>
    <w:rsid w:val="00833E24"/>
    <w:rsid w:val="00833E7F"/>
    <w:rsid w:val="008344C2"/>
    <w:rsid w:val="008346D9"/>
    <w:rsid w:val="0083490C"/>
    <w:rsid w:val="00834BC9"/>
    <w:rsid w:val="00834D84"/>
    <w:rsid w:val="00834E2D"/>
    <w:rsid w:val="0083526C"/>
    <w:rsid w:val="00835BBF"/>
    <w:rsid w:val="00835C89"/>
    <w:rsid w:val="00835E11"/>
    <w:rsid w:val="00835E5A"/>
    <w:rsid w:val="00836B45"/>
    <w:rsid w:val="00837057"/>
    <w:rsid w:val="008370EC"/>
    <w:rsid w:val="00837326"/>
    <w:rsid w:val="00837B91"/>
    <w:rsid w:val="00837CEF"/>
    <w:rsid w:val="00840104"/>
    <w:rsid w:val="008404A2"/>
    <w:rsid w:val="008404F9"/>
    <w:rsid w:val="008409B1"/>
    <w:rsid w:val="00840A49"/>
    <w:rsid w:val="00840A63"/>
    <w:rsid w:val="00840B14"/>
    <w:rsid w:val="00840C1F"/>
    <w:rsid w:val="00840EA2"/>
    <w:rsid w:val="008411A2"/>
    <w:rsid w:val="008411C9"/>
    <w:rsid w:val="008413E7"/>
    <w:rsid w:val="008418B2"/>
    <w:rsid w:val="008418C8"/>
    <w:rsid w:val="00841E5E"/>
    <w:rsid w:val="00841FC5"/>
    <w:rsid w:val="0084204E"/>
    <w:rsid w:val="00842807"/>
    <w:rsid w:val="008428E7"/>
    <w:rsid w:val="00842BD0"/>
    <w:rsid w:val="00842F8F"/>
    <w:rsid w:val="00843307"/>
    <w:rsid w:val="008434C4"/>
    <w:rsid w:val="00843D0F"/>
    <w:rsid w:val="00843E34"/>
    <w:rsid w:val="00843E3D"/>
    <w:rsid w:val="00843FDA"/>
    <w:rsid w:val="00844220"/>
    <w:rsid w:val="00844441"/>
    <w:rsid w:val="00844955"/>
    <w:rsid w:val="00844BEF"/>
    <w:rsid w:val="00844C3D"/>
    <w:rsid w:val="00844C41"/>
    <w:rsid w:val="00844C83"/>
    <w:rsid w:val="00844E2A"/>
    <w:rsid w:val="00844FCB"/>
    <w:rsid w:val="0084501A"/>
    <w:rsid w:val="00845254"/>
    <w:rsid w:val="00845709"/>
    <w:rsid w:val="008459BF"/>
    <w:rsid w:val="00845B21"/>
    <w:rsid w:val="00845CAD"/>
    <w:rsid w:val="00845E49"/>
    <w:rsid w:val="00846508"/>
    <w:rsid w:val="0084654A"/>
    <w:rsid w:val="008465A5"/>
    <w:rsid w:val="0084664A"/>
    <w:rsid w:val="00846681"/>
    <w:rsid w:val="0084740B"/>
    <w:rsid w:val="00847B31"/>
    <w:rsid w:val="00847B9A"/>
    <w:rsid w:val="00847C27"/>
    <w:rsid w:val="00847CD2"/>
    <w:rsid w:val="00850538"/>
    <w:rsid w:val="008505A7"/>
    <w:rsid w:val="008506FC"/>
    <w:rsid w:val="00850C18"/>
    <w:rsid w:val="00850DC9"/>
    <w:rsid w:val="00850F4F"/>
    <w:rsid w:val="00851214"/>
    <w:rsid w:val="0085180D"/>
    <w:rsid w:val="008519FC"/>
    <w:rsid w:val="00851A05"/>
    <w:rsid w:val="00851A1C"/>
    <w:rsid w:val="00852040"/>
    <w:rsid w:val="00852529"/>
    <w:rsid w:val="00852565"/>
    <w:rsid w:val="0085283B"/>
    <w:rsid w:val="00852955"/>
    <w:rsid w:val="008529B7"/>
    <w:rsid w:val="00852A0A"/>
    <w:rsid w:val="00852B96"/>
    <w:rsid w:val="00852C9F"/>
    <w:rsid w:val="00852DB3"/>
    <w:rsid w:val="00852EC8"/>
    <w:rsid w:val="008533E3"/>
    <w:rsid w:val="008533E6"/>
    <w:rsid w:val="00853F7B"/>
    <w:rsid w:val="00854112"/>
    <w:rsid w:val="0085447D"/>
    <w:rsid w:val="008547A4"/>
    <w:rsid w:val="008547DF"/>
    <w:rsid w:val="008549B7"/>
    <w:rsid w:val="00854A4B"/>
    <w:rsid w:val="00854B0C"/>
    <w:rsid w:val="00854CC0"/>
    <w:rsid w:val="00854EC8"/>
    <w:rsid w:val="008552CB"/>
    <w:rsid w:val="008555B2"/>
    <w:rsid w:val="00855975"/>
    <w:rsid w:val="00855D04"/>
    <w:rsid w:val="00856203"/>
    <w:rsid w:val="008562EF"/>
    <w:rsid w:val="00856447"/>
    <w:rsid w:val="00856E91"/>
    <w:rsid w:val="00856EB8"/>
    <w:rsid w:val="00856FAE"/>
    <w:rsid w:val="008576BD"/>
    <w:rsid w:val="00857812"/>
    <w:rsid w:val="00857CFC"/>
    <w:rsid w:val="00857E9D"/>
    <w:rsid w:val="008600BD"/>
    <w:rsid w:val="00860463"/>
    <w:rsid w:val="0086063F"/>
    <w:rsid w:val="008606B3"/>
    <w:rsid w:val="0086075B"/>
    <w:rsid w:val="00860B1D"/>
    <w:rsid w:val="00860BB8"/>
    <w:rsid w:val="00860E27"/>
    <w:rsid w:val="0086146F"/>
    <w:rsid w:val="00861858"/>
    <w:rsid w:val="00861A7B"/>
    <w:rsid w:val="00861D8C"/>
    <w:rsid w:val="00861E6F"/>
    <w:rsid w:val="00862165"/>
    <w:rsid w:val="008621C6"/>
    <w:rsid w:val="00862A86"/>
    <w:rsid w:val="00862E52"/>
    <w:rsid w:val="00863634"/>
    <w:rsid w:val="008637D8"/>
    <w:rsid w:val="00863A09"/>
    <w:rsid w:val="00863B1A"/>
    <w:rsid w:val="00863C5B"/>
    <w:rsid w:val="008642D3"/>
    <w:rsid w:val="008648F2"/>
    <w:rsid w:val="00864D61"/>
    <w:rsid w:val="0086502A"/>
    <w:rsid w:val="00865072"/>
    <w:rsid w:val="00865127"/>
    <w:rsid w:val="00865337"/>
    <w:rsid w:val="00865CA9"/>
    <w:rsid w:val="00866011"/>
    <w:rsid w:val="0086613B"/>
    <w:rsid w:val="00866561"/>
    <w:rsid w:val="00866EA1"/>
    <w:rsid w:val="00866EA5"/>
    <w:rsid w:val="0086720C"/>
    <w:rsid w:val="00867291"/>
    <w:rsid w:val="00867591"/>
    <w:rsid w:val="00867975"/>
    <w:rsid w:val="00867E72"/>
    <w:rsid w:val="008706CB"/>
    <w:rsid w:val="00871119"/>
    <w:rsid w:val="00871AD3"/>
    <w:rsid w:val="00871B20"/>
    <w:rsid w:val="00871D16"/>
    <w:rsid w:val="00871EE7"/>
    <w:rsid w:val="00871FBD"/>
    <w:rsid w:val="008721BE"/>
    <w:rsid w:val="00872265"/>
    <w:rsid w:val="00872453"/>
    <w:rsid w:val="00872527"/>
    <w:rsid w:val="00872587"/>
    <w:rsid w:val="00872589"/>
    <w:rsid w:val="00872663"/>
    <w:rsid w:val="0087284C"/>
    <w:rsid w:val="00872A4B"/>
    <w:rsid w:val="00872B57"/>
    <w:rsid w:val="00872DFA"/>
    <w:rsid w:val="008731B1"/>
    <w:rsid w:val="008733DA"/>
    <w:rsid w:val="00873616"/>
    <w:rsid w:val="00873915"/>
    <w:rsid w:val="00873AF3"/>
    <w:rsid w:val="00873BA9"/>
    <w:rsid w:val="00873D20"/>
    <w:rsid w:val="00873F72"/>
    <w:rsid w:val="00873FE8"/>
    <w:rsid w:val="00874921"/>
    <w:rsid w:val="00874C3C"/>
    <w:rsid w:val="00874F4A"/>
    <w:rsid w:val="008750A4"/>
    <w:rsid w:val="00875D35"/>
    <w:rsid w:val="00875DA0"/>
    <w:rsid w:val="00875EC9"/>
    <w:rsid w:val="008762B8"/>
    <w:rsid w:val="00876885"/>
    <w:rsid w:val="008768CB"/>
    <w:rsid w:val="00876F8B"/>
    <w:rsid w:val="00877926"/>
    <w:rsid w:val="008779B2"/>
    <w:rsid w:val="00877B9D"/>
    <w:rsid w:val="00877BA1"/>
    <w:rsid w:val="0088086C"/>
    <w:rsid w:val="00880FA2"/>
    <w:rsid w:val="0088102B"/>
    <w:rsid w:val="0088116C"/>
    <w:rsid w:val="00881526"/>
    <w:rsid w:val="00881881"/>
    <w:rsid w:val="00882230"/>
    <w:rsid w:val="00882A9C"/>
    <w:rsid w:val="008832C2"/>
    <w:rsid w:val="008836EB"/>
    <w:rsid w:val="008838AD"/>
    <w:rsid w:val="008838E3"/>
    <w:rsid w:val="00883E5A"/>
    <w:rsid w:val="00884242"/>
    <w:rsid w:val="0088451E"/>
    <w:rsid w:val="00884F02"/>
    <w:rsid w:val="00884F3D"/>
    <w:rsid w:val="00884F71"/>
    <w:rsid w:val="008850E4"/>
    <w:rsid w:val="008851E4"/>
    <w:rsid w:val="00885D29"/>
    <w:rsid w:val="008861B6"/>
    <w:rsid w:val="008865D9"/>
    <w:rsid w:val="008869E2"/>
    <w:rsid w:val="0088723D"/>
    <w:rsid w:val="008872C3"/>
    <w:rsid w:val="0088751D"/>
    <w:rsid w:val="008875A1"/>
    <w:rsid w:val="00887BB8"/>
    <w:rsid w:val="00887DB0"/>
    <w:rsid w:val="00890246"/>
    <w:rsid w:val="008903B3"/>
    <w:rsid w:val="008903F7"/>
    <w:rsid w:val="00890814"/>
    <w:rsid w:val="00890B40"/>
    <w:rsid w:val="008917F4"/>
    <w:rsid w:val="008918C3"/>
    <w:rsid w:val="00891978"/>
    <w:rsid w:val="00891B03"/>
    <w:rsid w:val="00891FD2"/>
    <w:rsid w:val="008922B9"/>
    <w:rsid w:val="00892522"/>
    <w:rsid w:val="00892732"/>
    <w:rsid w:val="00892A26"/>
    <w:rsid w:val="00892A50"/>
    <w:rsid w:val="00892A58"/>
    <w:rsid w:val="0089318D"/>
    <w:rsid w:val="00893326"/>
    <w:rsid w:val="008933A5"/>
    <w:rsid w:val="008933AB"/>
    <w:rsid w:val="00893786"/>
    <w:rsid w:val="008939AB"/>
    <w:rsid w:val="00893D37"/>
    <w:rsid w:val="0089433E"/>
    <w:rsid w:val="0089440D"/>
    <w:rsid w:val="00894415"/>
    <w:rsid w:val="00894C95"/>
    <w:rsid w:val="00894D13"/>
    <w:rsid w:val="00894EEA"/>
    <w:rsid w:val="0089575B"/>
    <w:rsid w:val="00895B8C"/>
    <w:rsid w:val="00896724"/>
    <w:rsid w:val="0089676B"/>
    <w:rsid w:val="00896BFE"/>
    <w:rsid w:val="008972E8"/>
    <w:rsid w:val="008976AE"/>
    <w:rsid w:val="008A02DE"/>
    <w:rsid w:val="008A0385"/>
    <w:rsid w:val="008A054A"/>
    <w:rsid w:val="008A06AB"/>
    <w:rsid w:val="008A10E3"/>
    <w:rsid w:val="008A12F5"/>
    <w:rsid w:val="008A1493"/>
    <w:rsid w:val="008A169C"/>
    <w:rsid w:val="008A1ACD"/>
    <w:rsid w:val="008A1BCD"/>
    <w:rsid w:val="008A1C86"/>
    <w:rsid w:val="008A1D65"/>
    <w:rsid w:val="008A2139"/>
    <w:rsid w:val="008A2595"/>
    <w:rsid w:val="008A25AA"/>
    <w:rsid w:val="008A2E37"/>
    <w:rsid w:val="008A3088"/>
    <w:rsid w:val="008A313D"/>
    <w:rsid w:val="008A4758"/>
    <w:rsid w:val="008A5334"/>
    <w:rsid w:val="008A591C"/>
    <w:rsid w:val="008A5A38"/>
    <w:rsid w:val="008A5C1D"/>
    <w:rsid w:val="008A5FEA"/>
    <w:rsid w:val="008A6093"/>
    <w:rsid w:val="008A61A2"/>
    <w:rsid w:val="008A6475"/>
    <w:rsid w:val="008A6837"/>
    <w:rsid w:val="008A6896"/>
    <w:rsid w:val="008A72C0"/>
    <w:rsid w:val="008A7AD8"/>
    <w:rsid w:val="008A7DB6"/>
    <w:rsid w:val="008B0239"/>
    <w:rsid w:val="008B044E"/>
    <w:rsid w:val="008B0C98"/>
    <w:rsid w:val="008B10EA"/>
    <w:rsid w:val="008B1225"/>
    <w:rsid w:val="008B126A"/>
    <w:rsid w:val="008B1587"/>
    <w:rsid w:val="008B16E3"/>
    <w:rsid w:val="008B1B01"/>
    <w:rsid w:val="008B1B1B"/>
    <w:rsid w:val="008B1C47"/>
    <w:rsid w:val="008B1E3A"/>
    <w:rsid w:val="008B2181"/>
    <w:rsid w:val="008B2201"/>
    <w:rsid w:val="008B2648"/>
    <w:rsid w:val="008B32C0"/>
    <w:rsid w:val="008B348B"/>
    <w:rsid w:val="008B366C"/>
    <w:rsid w:val="008B369A"/>
    <w:rsid w:val="008B3761"/>
    <w:rsid w:val="008B3BCD"/>
    <w:rsid w:val="008B3F2D"/>
    <w:rsid w:val="008B454B"/>
    <w:rsid w:val="008B4850"/>
    <w:rsid w:val="008B4E67"/>
    <w:rsid w:val="008B4F91"/>
    <w:rsid w:val="008B4F96"/>
    <w:rsid w:val="008B51A6"/>
    <w:rsid w:val="008B58D0"/>
    <w:rsid w:val="008B5A08"/>
    <w:rsid w:val="008B5C00"/>
    <w:rsid w:val="008B5DE3"/>
    <w:rsid w:val="008B5F2D"/>
    <w:rsid w:val="008B65AB"/>
    <w:rsid w:val="008B6C02"/>
    <w:rsid w:val="008B6DF8"/>
    <w:rsid w:val="008B70A0"/>
    <w:rsid w:val="008B715E"/>
    <w:rsid w:val="008B7286"/>
    <w:rsid w:val="008B77F9"/>
    <w:rsid w:val="008B7B67"/>
    <w:rsid w:val="008B7D10"/>
    <w:rsid w:val="008B7E25"/>
    <w:rsid w:val="008C00CE"/>
    <w:rsid w:val="008C0504"/>
    <w:rsid w:val="008C06E2"/>
    <w:rsid w:val="008C0EA3"/>
    <w:rsid w:val="008C106C"/>
    <w:rsid w:val="008C10D0"/>
    <w:rsid w:val="008C10F1"/>
    <w:rsid w:val="008C11E2"/>
    <w:rsid w:val="008C1855"/>
    <w:rsid w:val="008C1864"/>
    <w:rsid w:val="008C1926"/>
    <w:rsid w:val="008C1BA9"/>
    <w:rsid w:val="008C1E99"/>
    <w:rsid w:val="008C2008"/>
    <w:rsid w:val="008C2AA8"/>
    <w:rsid w:val="008C2BD7"/>
    <w:rsid w:val="008C2BFD"/>
    <w:rsid w:val="008C2C2B"/>
    <w:rsid w:val="008C2E80"/>
    <w:rsid w:val="008C2ECC"/>
    <w:rsid w:val="008C3048"/>
    <w:rsid w:val="008C3C12"/>
    <w:rsid w:val="008C3EA6"/>
    <w:rsid w:val="008C4433"/>
    <w:rsid w:val="008C4608"/>
    <w:rsid w:val="008C475A"/>
    <w:rsid w:val="008C4AB7"/>
    <w:rsid w:val="008C4B36"/>
    <w:rsid w:val="008C5C1A"/>
    <w:rsid w:val="008C5CD0"/>
    <w:rsid w:val="008C6405"/>
    <w:rsid w:val="008C6454"/>
    <w:rsid w:val="008C65DD"/>
    <w:rsid w:val="008C65E2"/>
    <w:rsid w:val="008C6914"/>
    <w:rsid w:val="008C692D"/>
    <w:rsid w:val="008C69EC"/>
    <w:rsid w:val="008C7109"/>
    <w:rsid w:val="008C71C6"/>
    <w:rsid w:val="008C7572"/>
    <w:rsid w:val="008C7961"/>
    <w:rsid w:val="008D0037"/>
    <w:rsid w:val="008D027B"/>
    <w:rsid w:val="008D0343"/>
    <w:rsid w:val="008D049D"/>
    <w:rsid w:val="008D1453"/>
    <w:rsid w:val="008D17D9"/>
    <w:rsid w:val="008D1955"/>
    <w:rsid w:val="008D1A3F"/>
    <w:rsid w:val="008D1AEC"/>
    <w:rsid w:val="008D1AED"/>
    <w:rsid w:val="008D2368"/>
    <w:rsid w:val="008D236A"/>
    <w:rsid w:val="008D2414"/>
    <w:rsid w:val="008D24E6"/>
    <w:rsid w:val="008D26A4"/>
    <w:rsid w:val="008D272A"/>
    <w:rsid w:val="008D27C7"/>
    <w:rsid w:val="008D2B42"/>
    <w:rsid w:val="008D2BB0"/>
    <w:rsid w:val="008D2BC7"/>
    <w:rsid w:val="008D2F88"/>
    <w:rsid w:val="008D3013"/>
    <w:rsid w:val="008D3288"/>
    <w:rsid w:val="008D37F4"/>
    <w:rsid w:val="008D43C0"/>
    <w:rsid w:val="008D43E0"/>
    <w:rsid w:val="008D5147"/>
    <w:rsid w:val="008D530D"/>
    <w:rsid w:val="008D5407"/>
    <w:rsid w:val="008D55D0"/>
    <w:rsid w:val="008D5ECD"/>
    <w:rsid w:val="008D62C8"/>
    <w:rsid w:val="008D6343"/>
    <w:rsid w:val="008D6469"/>
    <w:rsid w:val="008D6DB0"/>
    <w:rsid w:val="008D74C9"/>
    <w:rsid w:val="008D780F"/>
    <w:rsid w:val="008D78EE"/>
    <w:rsid w:val="008D7A68"/>
    <w:rsid w:val="008D7B46"/>
    <w:rsid w:val="008D7D49"/>
    <w:rsid w:val="008D7D4A"/>
    <w:rsid w:val="008E0085"/>
    <w:rsid w:val="008E00F9"/>
    <w:rsid w:val="008E02D5"/>
    <w:rsid w:val="008E1875"/>
    <w:rsid w:val="008E1F9B"/>
    <w:rsid w:val="008E2296"/>
    <w:rsid w:val="008E28CA"/>
    <w:rsid w:val="008E2908"/>
    <w:rsid w:val="008E2A90"/>
    <w:rsid w:val="008E2AA6"/>
    <w:rsid w:val="008E2BC5"/>
    <w:rsid w:val="008E2F30"/>
    <w:rsid w:val="008E3012"/>
    <w:rsid w:val="008E311B"/>
    <w:rsid w:val="008E35D5"/>
    <w:rsid w:val="008E38C0"/>
    <w:rsid w:val="008E3CBB"/>
    <w:rsid w:val="008E3D68"/>
    <w:rsid w:val="008E3DCF"/>
    <w:rsid w:val="008E41E6"/>
    <w:rsid w:val="008E46C3"/>
    <w:rsid w:val="008E4C43"/>
    <w:rsid w:val="008E4F51"/>
    <w:rsid w:val="008E51F3"/>
    <w:rsid w:val="008E5FD5"/>
    <w:rsid w:val="008E6003"/>
    <w:rsid w:val="008E63DF"/>
    <w:rsid w:val="008E683D"/>
    <w:rsid w:val="008E6858"/>
    <w:rsid w:val="008E6AD7"/>
    <w:rsid w:val="008E6E72"/>
    <w:rsid w:val="008E71A7"/>
    <w:rsid w:val="008E72DE"/>
    <w:rsid w:val="008E7495"/>
    <w:rsid w:val="008E79A6"/>
    <w:rsid w:val="008F02C3"/>
    <w:rsid w:val="008F05EC"/>
    <w:rsid w:val="008F07FD"/>
    <w:rsid w:val="008F0BFA"/>
    <w:rsid w:val="008F0D34"/>
    <w:rsid w:val="008F0DAF"/>
    <w:rsid w:val="008F131E"/>
    <w:rsid w:val="008F135F"/>
    <w:rsid w:val="008F140E"/>
    <w:rsid w:val="008F15B9"/>
    <w:rsid w:val="008F15C9"/>
    <w:rsid w:val="008F17D4"/>
    <w:rsid w:val="008F1A50"/>
    <w:rsid w:val="008F1D9E"/>
    <w:rsid w:val="008F1DD4"/>
    <w:rsid w:val="008F21A1"/>
    <w:rsid w:val="008F27EF"/>
    <w:rsid w:val="008F2F83"/>
    <w:rsid w:val="008F35FE"/>
    <w:rsid w:val="008F36E2"/>
    <w:rsid w:val="008F3E98"/>
    <w:rsid w:val="008F4304"/>
    <w:rsid w:val="008F46E7"/>
    <w:rsid w:val="008F4854"/>
    <w:rsid w:val="008F48AC"/>
    <w:rsid w:val="008F49C1"/>
    <w:rsid w:val="008F4BB3"/>
    <w:rsid w:val="008F4DEF"/>
    <w:rsid w:val="008F56AF"/>
    <w:rsid w:val="008F5B11"/>
    <w:rsid w:val="008F5C17"/>
    <w:rsid w:val="008F5CD2"/>
    <w:rsid w:val="008F5F02"/>
    <w:rsid w:val="008F63B3"/>
    <w:rsid w:val="008F6446"/>
    <w:rsid w:val="008F64A8"/>
    <w:rsid w:val="008F64CA"/>
    <w:rsid w:val="008F65B9"/>
    <w:rsid w:val="008F6CEF"/>
    <w:rsid w:val="008F6F0B"/>
    <w:rsid w:val="008F7295"/>
    <w:rsid w:val="008F73BC"/>
    <w:rsid w:val="008F74A8"/>
    <w:rsid w:val="008F7748"/>
    <w:rsid w:val="008F7796"/>
    <w:rsid w:val="008F7A28"/>
    <w:rsid w:val="008F7AC1"/>
    <w:rsid w:val="008F7B35"/>
    <w:rsid w:val="008F7E4B"/>
    <w:rsid w:val="008F7FC6"/>
    <w:rsid w:val="0090083B"/>
    <w:rsid w:val="00900BD6"/>
    <w:rsid w:val="00901449"/>
    <w:rsid w:val="009014F1"/>
    <w:rsid w:val="0090159F"/>
    <w:rsid w:val="0090173A"/>
    <w:rsid w:val="009019EA"/>
    <w:rsid w:val="00902579"/>
    <w:rsid w:val="00902C46"/>
    <w:rsid w:val="00902E87"/>
    <w:rsid w:val="00902E88"/>
    <w:rsid w:val="009036B3"/>
    <w:rsid w:val="0090383A"/>
    <w:rsid w:val="0090389E"/>
    <w:rsid w:val="00903A97"/>
    <w:rsid w:val="00903F20"/>
    <w:rsid w:val="00903F86"/>
    <w:rsid w:val="0090400D"/>
    <w:rsid w:val="00904616"/>
    <w:rsid w:val="0090468A"/>
    <w:rsid w:val="009048F4"/>
    <w:rsid w:val="00904A22"/>
    <w:rsid w:val="00904F0B"/>
    <w:rsid w:val="009058EB"/>
    <w:rsid w:val="00905A34"/>
    <w:rsid w:val="00905BB9"/>
    <w:rsid w:val="00906029"/>
    <w:rsid w:val="00906043"/>
    <w:rsid w:val="009064BD"/>
    <w:rsid w:val="0090657C"/>
    <w:rsid w:val="0090685E"/>
    <w:rsid w:val="00906AEC"/>
    <w:rsid w:val="00906B71"/>
    <w:rsid w:val="00906BD6"/>
    <w:rsid w:val="00906C91"/>
    <w:rsid w:val="00906C98"/>
    <w:rsid w:val="0090746A"/>
    <w:rsid w:val="00907BA7"/>
    <w:rsid w:val="00907C72"/>
    <w:rsid w:val="0091048F"/>
    <w:rsid w:val="0091064E"/>
    <w:rsid w:val="00910C6E"/>
    <w:rsid w:val="00910D1C"/>
    <w:rsid w:val="00911192"/>
    <w:rsid w:val="009114D4"/>
    <w:rsid w:val="009119DC"/>
    <w:rsid w:val="00911A70"/>
    <w:rsid w:val="00911ADA"/>
    <w:rsid w:val="00911CB5"/>
    <w:rsid w:val="00911CE0"/>
    <w:rsid w:val="00911FC5"/>
    <w:rsid w:val="00912B25"/>
    <w:rsid w:val="00912EC5"/>
    <w:rsid w:val="00913020"/>
    <w:rsid w:val="0091335E"/>
    <w:rsid w:val="009133F2"/>
    <w:rsid w:val="00913A70"/>
    <w:rsid w:val="00913A81"/>
    <w:rsid w:val="00913CA2"/>
    <w:rsid w:val="00913E64"/>
    <w:rsid w:val="009142C8"/>
    <w:rsid w:val="0091442A"/>
    <w:rsid w:val="00914478"/>
    <w:rsid w:val="00914A4F"/>
    <w:rsid w:val="00914AAC"/>
    <w:rsid w:val="00914DDF"/>
    <w:rsid w:val="00914EB5"/>
    <w:rsid w:val="00914EDF"/>
    <w:rsid w:val="00914FBC"/>
    <w:rsid w:val="0091519E"/>
    <w:rsid w:val="00915230"/>
    <w:rsid w:val="009152A7"/>
    <w:rsid w:val="009155A6"/>
    <w:rsid w:val="009158F1"/>
    <w:rsid w:val="00915E68"/>
    <w:rsid w:val="00916488"/>
    <w:rsid w:val="00916F47"/>
    <w:rsid w:val="00917320"/>
    <w:rsid w:val="009173D0"/>
    <w:rsid w:val="009176D9"/>
    <w:rsid w:val="00917A68"/>
    <w:rsid w:val="00917C6C"/>
    <w:rsid w:val="00917CF3"/>
    <w:rsid w:val="00917D09"/>
    <w:rsid w:val="009200BF"/>
    <w:rsid w:val="009200EC"/>
    <w:rsid w:val="009204E8"/>
    <w:rsid w:val="00920981"/>
    <w:rsid w:val="00920B0D"/>
    <w:rsid w:val="00920B79"/>
    <w:rsid w:val="00921274"/>
    <w:rsid w:val="00921993"/>
    <w:rsid w:val="00921C2A"/>
    <w:rsid w:val="0092278D"/>
    <w:rsid w:val="00922CD9"/>
    <w:rsid w:val="00922F5C"/>
    <w:rsid w:val="0092303B"/>
    <w:rsid w:val="009233B8"/>
    <w:rsid w:val="0092359C"/>
    <w:rsid w:val="00923CA3"/>
    <w:rsid w:val="0092404E"/>
    <w:rsid w:val="00924054"/>
    <w:rsid w:val="00924141"/>
    <w:rsid w:val="00924676"/>
    <w:rsid w:val="0092479F"/>
    <w:rsid w:val="00924987"/>
    <w:rsid w:val="00924E25"/>
    <w:rsid w:val="0092587E"/>
    <w:rsid w:val="00925DAA"/>
    <w:rsid w:val="00926059"/>
    <w:rsid w:val="00926544"/>
    <w:rsid w:val="009268A2"/>
    <w:rsid w:val="009268C5"/>
    <w:rsid w:val="00926DF7"/>
    <w:rsid w:val="0092709D"/>
    <w:rsid w:val="009271CE"/>
    <w:rsid w:val="00927640"/>
    <w:rsid w:val="009277C7"/>
    <w:rsid w:val="00927EEF"/>
    <w:rsid w:val="00927FBD"/>
    <w:rsid w:val="009309DA"/>
    <w:rsid w:val="00930B68"/>
    <w:rsid w:val="00930B78"/>
    <w:rsid w:val="00930BF0"/>
    <w:rsid w:val="00930CDA"/>
    <w:rsid w:val="00930E6B"/>
    <w:rsid w:val="00930FF3"/>
    <w:rsid w:val="009312ED"/>
    <w:rsid w:val="00931416"/>
    <w:rsid w:val="00931914"/>
    <w:rsid w:val="00931A10"/>
    <w:rsid w:val="00931B04"/>
    <w:rsid w:val="00931D53"/>
    <w:rsid w:val="00932071"/>
    <w:rsid w:val="0093207E"/>
    <w:rsid w:val="0093245A"/>
    <w:rsid w:val="00932499"/>
    <w:rsid w:val="009330FE"/>
    <w:rsid w:val="009335A0"/>
    <w:rsid w:val="00933897"/>
    <w:rsid w:val="0093416A"/>
    <w:rsid w:val="00934498"/>
    <w:rsid w:val="009349D3"/>
    <w:rsid w:val="00934DC4"/>
    <w:rsid w:val="0093516A"/>
    <w:rsid w:val="0093569E"/>
    <w:rsid w:val="00935927"/>
    <w:rsid w:val="00935AFB"/>
    <w:rsid w:val="009367D8"/>
    <w:rsid w:val="00936867"/>
    <w:rsid w:val="00936CD5"/>
    <w:rsid w:val="00936DB0"/>
    <w:rsid w:val="009375F2"/>
    <w:rsid w:val="00937631"/>
    <w:rsid w:val="00937C4B"/>
    <w:rsid w:val="00937F1C"/>
    <w:rsid w:val="009400A8"/>
    <w:rsid w:val="0094017D"/>
    <w:rsid w:val="00940265"/>
    <w:rsid w:val="009402AD"/>
    <w:rsid w:val="0094038C"/>
    <w:rsid w:val="0094069C"/>
    <w:rsid w:val="00940A7E"/>
    <w:rsid w:val="00940FAB"/>
    <w:rsid w:val="009410DD"/>
    <w:rsid w:val="00941805"/>
    <w:rsid w:val="009419EE"/>
    <w:rsid w:val="00942713"/>
    <w:rsid w:val="0094293B"/>
    <w:rsid w:val="00942E2C"/>
    <w:rsid w:val="009431A4"/>
    <w:rsid w:val="00943398"/>
    <w:rsid w:val="0094356B"/>
    <w:rsid w:val="009437FE"/>
    <w:rsid w:val="00943C18"/>
    <w:rsid w:val="00943CB0"/>
    <w:rsid w:val="0094400B"/>
    <w:rsid w:val="0094425D"/>
    <w:rsid w:val="009444DD"/>
    <w:rsid w:val="00944525"/>
    <w:rsid w:val="009445CD"/>
    <w:rsid w:val="009445FF"/>
    <w:rsid w:val="00944679"/>
    <w:rsid w:val="00944A92"/>
    <w:rsid w:val="00944B0E"/>
    <w:rsid w:val="00944B62"/>
    <w:rsid w:val="00944C4A"/>
    <w:rsid w:val="0094504D"/>
    <w:rsid w:val="0094537E"/>
    <w:rsid w:val="00945445"/>
    <w:rsid w:val="00945F80"/>
    <w:rsid w:val="00946F7C"/>
    <w:rsid w:val="00947061"/>
    <w:rsid w:val="00947561"/>
    <w:rsid w:val="00947967"/>
    <w:rsid w:val="00947D6A"/>
    <w:rsid w:val="00947EC1"/>
    <w:rsid w:val="009501A7"/>
    <w:rsid w:val="009501E2"/>
    <w:rsid w:val="0095046B"/>
    <w:rsid w:val="00950583"/>
    <w:rsid w:val="00950A92"/>
    <w:rsid w:val="00950B24"/>
    <w:rsid w:val="00950B96"/>
    <w:rsid w:val="00950D75"/>
    <w:rsid w:val="00951187"/>
    <w:rsid w:val="009511EE"/>
    <w:rsid w:val="00951269"/>
    <w:rsid w:val="00951454"/>
    <w:rsid w:val="00951AAA"/>
    <w:rsid w:val="00951E88"/>
    <w:rsid w:val="00951EF7"/>
    <w:rsid w:val="00951F45"/>
    <w:rsid w:val="009521C7"/>
    <w:rsid w:val="009528E4"/>
    <w:rsid w:val="00952A16"/>
    <w:rsid w:val="00953451"/>
    <w:rsid w:val="00953ACB"/>
    <w:rsid w:val="00953C12"/>
    <w:rsid w:val="00953C4D"/>
    <w:rsid w:val="00954153"/>
    <w:rsid w:val="009548B4"/>
    <w:rsid w:val="00954D59"/>
    <w:rsid w:val="00954F60"/>
    <w:rsid w:val="00955201"/>
    <w:rsid w:val="00955AA6"/>
    <w:rsid w:val="00955BF4"/>
    <w:rsid w:val="00955C6F"/>
    <w:rsid w:val="00955DB1"/>
    <w:rsid w:val="00956A1E"/>
    <w:rsid w:val="00956D0D"/>
    <w:rsid w:val="00956F27"/>
    <w:rsid w:val="0095764C"/>
    <w:rsid w:val="0095766A"/>
    <w:rsid w:val="0095777D"/>
    <w:rsid w:val="0095782E"/>
    <w:rsid w:val="00960105"/>
    <w:rsid w:val="00960303"/>
    <w:rsid w:val="0096049E"/>
    <w:rsid w:val="009606A3"/>
    <w:rsid w:val="009607E8"/>
    <w:rsid w:val="009609D6"/>
    <w:rsid w:val="00960AAF"/>
    <w:rsid w:val="00960E08"/>
    <w:rsid w:val="0096101D"/>
    <w:rsid w:val="009610F0"/>
    <w:rsid w:val="00961391"/>
    <w:rsid w:val="00961567"/>
    <w:rsid w:val="00961C7F"/>
    <w:rsid w:val="00961D4E"/>
    <w:rsid w:val="00962150"/>
    <w:rsid w:val="009621E5"/>
    <w:rsid w:val="009622CF"/>
    <w:rsid w:val="00962798"/>
    <w:rsid w:val="00962943"/>
    <w:rsid w:val="00962DD7"/>
    <w:rsid w:val="009634DE"/>
    <w:rsid w:val="0096352C"/>
    <w:rsid w:val="009639AD"/>
    <w:rsid w:val="009639DD"/>
    <w:rsid w:val="00963C20"/>
    <w:rsid w:val="00963EE6"/>
    <w:rsid w:val="009643EE"/>
    <w:rsid w:val="00964958"/>
    <w:rsid w:val="009649A9"/>
    <w:rsid w:val="00964DBF"/>
    <w:rsid w:val="00965200"/>
    <w:rsid w:val="00965378"/>
    <w:rsid w:val="009656FC"/>
    <w:rsid w:val="009658E2"/>
    <w:rsid w:val="0096592C"/>
    <w:rsid w:val="00965BD9"/>
    <w:rsid w:val="00965D8D"/>
    <w:rsid w:val="00965DF8"/>
    <w:rsid w:val="0096657B"/>
    <w:rsid w:val="009668B3"/>
    <w:rsid w:val="00966B8B"/>
    <w:rsid w:val="00966C79"/>
    <w:rsid w:val="00966E29"/>
    <w:rsid w:val="00967097"/>
    <w:rsid w:val="009672F5"/>
    <w:rsid w:val="009678AF"/>
    <w:rsid w:val="0096793B"/>
    <w:rsid w:val="009707F1"/>
    <w:rsid w:val="00970B5E"/>
    <w:rsid w:val="0097122C"/>
    <w:rsid w:val="0097138C"/>
    <w:rsid w:val="009713BB"/>
    <w:rsid w:val="00971471"/>
    <w:rsid w:val="00971D6C"/>
    <w:rsid w:val="0097273F"/>
    <w:rsid w:val="00972C81"/>
    <w:rsid w:val="00972E18"/>
    <w:rsid w:val="00972F52"/>
    <w:rsid w:val="00972FCB"/>
    <w:rsid w:val="009733C8"/>
    <w:rsid w:val="00973538"/>
    <w:rsid w:val="00973948"/>
    <w:rsid w:val="00974678"/>
    <w:rsid w:val="009748AD"/>
    <w:rsid w:val="009748D1"/>
    <w:rsid w:val="00974E41"/>
    <w:rsid w:val="00974FDA"/>
    <w:rsid w:val="00975098"/>
    <w:rsid w:val="009754F2"/>
    <w:rsid w:val="00975597"/>
    <w:rsid w:val="00975636"/>
    <w:rsid w:val="009758F5"/>
    <w:rsid w:val="00975D98"/>
    <w:rsid w:val="00975F12"/>
    <w:rsid w:val="0097626A"/>
    <w:rsid w:val="00976295"/>
    <w:rsid w:val="009765B4"/>
    <w:rsid w:val="00976B58"/>
    <w:rsid w:val="00976D0F"/>
    <w:rsid w:val="00976D9F"/>
    <w:rsid w:val="00977101"/>
    <w:rsid w:val="00977188"/>
    <w:rsid w:val="009772A5"/>
    <w:rsid w:val="0097739A"/>
    <w:rsid w:val="0097761B"/>
    <w:rsid w:val="00977B81"/>
    <w:rsid w:val="00977DAC"/>
    <w:rsid w:val="009800E1"/>
    <w:rsid w:val="00980231"/>
    <w:rsid w:val="009802AC"/>
    <w:rsid w:val="009803BD"/>
    <w:rsid w:val="009808B8"/>
    <w:rsid w:val="009808DC"/>
    <w:rsid w:val="00981083"/>
    <w:rsid w:val="00981290"/>
    <w:rsid w:val="00981A03"/>
    <w:rsid w:val="00982137"/>
    <w:rsid w:val="00982669"/>
    <w:rsid w:val="00982891"/>
    <w:rsid w:val="009828DC"/>
    <w:rsid w:val="00982EB5"/>
    <w:rsid w:val="00982FBA"/>
    <w:rsid w:val="009833F4"/>
    <w:rsid w:val="00983B40"/>
    <w:rsid w:val="009840C1"/>
    <w:rsid w:val="0098429D"/>
    <w:rsid w:val="0098457E"/>
    <w:rsid w:val="0098465F"/>
    <w:rsid w:val="009849C2"/>
    <w:rsid w:val="00984C56"/>
    <w:rsid w:val="00984D24"/>
    <w:rsid w:val="00984F41"/>
    <w:rsid w:val="009852B3"/>
    <w:rsid w:val="0098551B"/>
    <w:rsid w:val="009858EB"/>
    <w:rsid w:val="00985B41"/>
    <w:rsid w:val="00985C83"/>
    <w:rsid w:val="00986218"/>
    <w:rsid w:val="0098635D"/>
    <w:rsid w:val="00986683"/>
    <w:rsid w:val="00986764"/>
    <w:rsid w:val="0098682F"/>
    <w:rsid w:val="00986919"/>
    <w:rsid w:val="00986A90"/>
    <w:rsid w:val="00986CF5"/>
    <w:rsid w:val="00986F21"/>
    <w:rsid w:val="00987272"/>
    <w:rsid w:val="00987375"/>
    <w:rsid w:val="009873DC"/>
    <w:rsid w:val="00987789"/>
    <w:rsid w:val="009877AF"/>
    <w:rsid w:val="00987D0B"/>
    <w:rsid w:val="00987D12"/>
    <w:rsid w:val="00990320"/>
    <w:rsid w:val="00990322"/>
    <w:rsid w:val="0099033C"/>
    <w:rsid w:val="009906C6"/>
    <w:rsid w:val="009909CE"/>
    <w:rsid w:val="009912AB"/>
    <w:rsid w:val="009913F4"/>
    <w:rsid w:val="009917AB"/>
    <w:rsid w:val="009917B3"/>
    <w:rsid w:val="009918D2"/>
    <w:rsid w:val="009921FB"/>
    <w:rsid w:val="00992323"/>
    <w:rsid w:val="00992333"/>
    <w:rsid w:val="009925FD"/>
    <w:rsid w:val="00992AB6"/>
    <w:rsid w:val="00992C71"/>
    <w:rsid w:val="00992FC1"/>
    <w:rsid w:val="00993098"/>
    <w:rsid w:val="00993352"/>
    <w:rsid w:val="00993891"/>
    <w:rsid w:val="0099395B"/>
    <w:rsid w:val="00993B38"/>
    <w:rsid w:val="00994328"/>
    <w:rsid w:val="00994E2A"/>
    <w:rsid w:val="009958A4"/>
    <w:rsid w:val="00995D6F"/>
    <w:rsid w:val="00996022"/>
    <w:rsid w:val="00996093"/>
    <w:rsid w:val="00996400"/>
    <w:rsid w:val="009965C9"/>
    <w:rsid w:val="00996BA0"/>
    <w:rsid w:val="00997643"/>
    <w:rsid w:val="00997768"/>
    <w:rsid w:val="0099783F"/>
    <w:rsid w:val="00997F58"/>
    <w:rsid w:val="009A0B00"/>
    <w:rsid w:val="009A0C10"/>
    <w:rsid w:val="009A0C40"/>
    <w:rsid w:val="009A0E78"/>
    <w:rsid w:val="009A0E7E"/>
    <w:rsid w:val="009A115B"/>
    <w:rsid w:val="009A13DC"/>
    <w:rsid w:val="009A1DBB"/>
    <w:rsid w:val="009A2040"/>
    <w:rsid w:val="009A20D9"/>
    <w:rsid w:val="009A2276"/>
    <w:rsid w:val="009A25D0"/>
    <w:rsid w:val="009A2BB7"/>
    <w:rsid w:val="009A2C2E"/>
    <w:rsid w:val="009A3311"/>
    <w:rsid w:val="009A37AD"/>
    <w:rsid w:val="009A3B31"/>
    <w:rsid w:val="009A3F47"/>
    <w:rsid w:val="009A43F4"/>
    <w:rsid w:val="009A49FD"/>
    <w:rsid w:val="009A4AE1"/>
    <w:rsid w:val="009A536A"/>
    <w:rsid w:val="009A53B4"/>
    <w:rsid w:val="009A5573"/>
    <w:rsid w:val="009A55E9"/>
    <w:rsid w:val="009A56BB"/>
    <w:rsid w:val="009A58F3"/>
    <w:rsid w:val="009A5A29"/>
    <w:rsid w:val="009A6015"/>
    <w:rsid w:val="009A6508"/>
    <w:rsid w:val="009A654F"/>
    <w:rsid w:val="009A6AB0"/>
    <w:rsid w:val="009A6B88"/>
    <w:rsid w:val="009A6FF7"/>
    <w:rsid w:val="009A72D4"/>
    <w:rsid w:val="009A7492"/>
    <w:rsid w:val="009A79FC"/>
    <w:rsid w:val="009A7B19"/>
    <w:rsid w:val="009A7E10"/>
    <w:rsid w:val="009B0046"/>
    <w:rsid w:val="009B0182"/>
    <w:rsid w:val="009B0C95"/>
    <w:rsid w:val="009B10EC"/>
    <w:rsid w:val="009B13B2"/>
    <w:rsid w:val="009B145E"/>
    <w:rsid w:val="009B170F"/>
    <w:rsid w:val="009B18C9"/>
    <w:rsid w:val="009B19C0"/>
    <w:rsid w:val="009B1A6B"/>
    <w:rsid w:val="009B1CAD"/>
    <w:rsid w:val="009B20B5"/>
    <w:rsid w:val="009B24F1"/>
    <w:rsid w:val="009B2960"/>
    <w:rsid w:val="009B2980"/>
    <w:rsid w:val="009B31DC"/>
    <w:rsid w:val="009B330E"/>
    <w:rsid w:val="009B3A9E"/>
    <w:rsid w:val="009B3F5E"/>
    <w:rsid w:val="009B41AE"/>
    <w:rsid w:val="009B41F5"/>
    <w:rsid w:val="009B42C1"/>
    <w:rsid w:val="009B4D65"/>
    <w:rsid w:val="009B5193"/>
    <w:rsid w:val="009B5478"/>
    <w:rsid w:val="009B5776"/>
    <w:rsid w:val="009B582F"/>
    <w:rsid w:val="009B5870"/>
    <w:rsid w:val="009B5E6B"/>
    <w:rsid w:val="009B600C"/>
    <w:rsid w:val="009B626E"/>
    <w:rsid w:val="009B63E4"/>
    <w:rsid w:val="009B6C46"/>
    <w:rsid w:val="009B6FEC"/>
    <w:rsid w:val="009B727D"/>
    <w:rsid w:val="009B73A2"/>
    <w:rsid w:val="009B74B4"/>
    <w:rsid w:val="009B76BF"/>
    <w:rsid w:val="009B77E0"/>
    <w:rsid w:val="009B793D"/>
    <w:rsid w:val="009B79C6"/>
    <w:rsid w:val="009B7AFC"/>
    <w:rsid w:val="009C00D3"/>
    <w:rsid w:val="009C04AD"/>
    <w:rsid w:val="009C09DA"/>
    <w:rsid w:val="009C0BAA"/>
    <w:rsid w:val="009C12CE"/>
    <w:rsid w:val="009C13C3"/>
    <w:rsid w:val="009C1440"/>
    <w:rsid w:val="009C1A99"/>
    <w:rsid w:val="009C1C97"/>
    <w:rsid w:val="009C1CC8"/>
    <w:rsid w:val="009C2107"/>
    <w:rsid w:val="009C21F2"/>
    <w:rsid w:val="009C232E"/>
    <w:rsid w:val="009C2F7A"/>
    <w:rsid w:val="009C325A"/>
    <w:rsid w:val="009C3431"/>
    <w:rsid w:val="009C3888"/>
    <w:rsid w:val="009C3931"/>
    <w:rsid w:val="009C3AF1"/>
    <w:rsid w:val="009C3F92"/>
    <w:rsid w:val="009C40E1"/>
    <w:rsid w:val="009C4276"/>
    <w:rsid w:val="009C49C9"/>
    <w:rsid w:val="009C4CF0"/>
    <w:rsid w:val="009C4D64"/>
    <w:rsid w:val="009C4F5E"/>
    <w:rsid w:val="009C5349"/>
    <w:rsid w:val="009C549D"/>
    <w:rsid w:val="009C566C"/>
    <w:rsid w:val="009C5877"/>
    <w:rsid w:val="009C5A78"/>
    <w:rsid w:val="009C5BDF"/>
    <w:rsid w:val="009C5C84"/>
    <w:rsid w:val="009C5CDA"/>
    <w:rsid w:val="009C5D9E"/>
    <w:rsid w:val="009C5DB1"/>
    <w:rsid w:val="009C666B"/>
    <w:rsid w:val="009C68E8"/>
    <w:rsid w:val="009C71AE"/>
    <w:rsid w:val="009C72D8"/>
    <w:rsid w:val="009C7AC5"/>
    <w:rsid w:val="009C7BBD"/>
    <w:rsid w:val="009D0116"/>
    <w:rsid w:val="009D0549"/>
    <w:rsid w:val="009D074B"/>
    <w:rsid w:val="009D0856"/>
    <w:rsid w:val="009D090C"/>
    <w:rsid w:val="009D1EF8"/>
    <w:rsid w:val="009D23FC"/>
    <w:rsid w:val="009D2478"/>
    <w:rsid w:val="009D25D8"/>
    <w:rsid w:val="009D25E8"/>
    <w:rsid w:val="009D2649"/>
    <w:rsid w:val="009D2651"/>
    <w:rsid w:val="009D2C3E"/>
    <w:rsid w:val="009D31FE"/>
    <w:rsid w:val="009D348E"/>
    <w:rsid w:val="009D353E"/>
    <w:rsid w:val="009D35AC"/>
    <w:rsid w:val="009D368E"/>
    <w:rsid w:val="009D3714"/>
    <w:rsid w:val="009D376D"/>
    <w:rsid w:val="009D3CBC"/>
    <w:rsid w:val="009D4968"/>
    <w:rsid w:val="009D49F2"/>
    <w:rsid w:val="009D5094"/>
    <w:rsid w:val="009D5204"/>
    <w:rsid w:val="009D585B"/>
    <w:rsid w:val="009D5C43"/>
    <w:rsid w:val="009D5F41"/>
    <w:rsid w:val="009D6246"/>
    <w:rsid w:val="009D6CB0"/>
    <w:rsid w:val="009D6F38"/>
    <w:rsid w:val="009D7082"/>
    <w:rsid w:val="009D70D5"/>
    <w:rsid w:val="009D7296"/>
    <w:rsid w:val="009D75C8"/>
    <w:rsid w:val="009D7ECD"/>
    <w:rsid w:val="009E02DB"/>
    <w:rsid w:val="009E0625"/>
    <w:rsid w:val="009E0780"/>
    <w:rsid w:val="009E09E4"/>
    <w:rsid w:val="009E0DC4"/>
    <w:rsid w:val="009E1073"/>
    <w:rsid w:val="009E1239"/>
    <w:rsid w:val="009E15F3"/>
    <w:rsid w:val="009E1AA3"/>
    <w:rsid w:val="009E1CF2"/>
    <w:rsid w:val="009E1D8E"/>
    <w:rsid w:val="009E1E9E"/>
    <w:rsid w:val="009E238B"/>
    <w:rsid w:val="009E23A4"/>
    <w:rsid w:val="009E240F"/>
    <w:rsid w:val="009E27DC"/>
    <w:rsid w:val="009E2A70"/>
    <w:rsid w:val="009E2E7E"/>
    <w:rsid w:val="009E3034"/>
    <w:rsid w:val="009E35D2"/>
    <w:rsid w:val="009E3C18"/>
    <w:rsid w:val="009E3F42"/>
    <w:rsid w:val="009E41AA"/>
    <w:rsid w:val="009E4584"/>
    <w:rsid w:val="009E4A6C"/>
    <w:rsid w:val="009E4AC3"/>
    <w:rsid w:val="009E4FED"/>
    <w:rsid w:val="009E50AD"/>
    <w:rsid w:val="009E549F"/>
    <w:rsid w:val="009E54A8"/>
    <w:rsid w:val="009E575E"/>
    <w:rsid w:val="009E5836"/>
    <w:rsid w:val="009E5F0D"/>
    <w:rsid w:val="009E627F"/>
    <w:rsid w:val="009E64EF"/>
    <w:rsid w:val="009E695B"/>
    <w:rsid w:val="009E6F78"/>
    <w:rsid w:val="009E703F"/>
    <w:rsid w:val="009E7049"/>
    <w:rsid w:val="009E791F"/>
    <w:rsid w:val="009E7C12"/>
    <w:rsid w:val="009E7C4E"/>
    <w:rsid w:val="009E7F99"/>
    <w:rsid w:val="009F09A4"/>
    <w:rsid w:val="009F0C99"/>
    <w:rsid w:val="009F12F2"/>
    <w:rsid w:val="009F1409"/>
    <w:rsid w:val="009F15C5"/>
    <w:rsid w:val="009F16FC"/>
    <w:rsid w:val="009F221E"/>
    <w:rsid w:val="009F22F5"/>
    <w:rsid w:val="009F2327"/>
    <w:rsid w:val="009F23C8"/>
    <w:rsid w:val="009F23D4"/>
    <w:rsid w:val="009F26BB"/>
    <w:rsid w:val="009F28A8"/>
    <w:rsid w:val="009F28FD"/>
    <w:rsid w:val="009F2E3D"/>
    <w:rsid w:val="009F3109"/>
    <w:rsid w:val="009F3FBA"/>
    <w:rsid w:val="009F401B"/>
    <w:rsid w:val="009F4062"/>
    <w:rsid w:val="009F45B1"/>
    <w:rsid w:val="009F46E2"/>
    <w:rsid w:val="009F473E"/>
    <w:rsid w:val="009F47DB"/>
    <w:rsid w:val="009F4D38"/>
    <w:rsid w:val="009F4FC1"/>
    <w:rsid w:val="009F5247"/>
    <w:rsid w:val="009F56D9"/>
    <w:rsid w:val="009F57A3"/>
    <w:rsid w:val="009F57F6"/>
    <w:rsid w:val="009F5B97"/>
    <w:rsid w:val="009F682A"/>
    <w:rsid w:val="009F6A55"/>
    <w:rsid w:val="009F7845"/>
    <w:rsid w:val="009F7AA1"/>
    <w:rsid w:val="009F7BF4"/>
    <w:rsid w:val="00A005FD"/>
    <w:rsid w:val="00A00804"/>
    <w:rsid w:val="00A0083B"/>
    <w:rsid w:val="00A00919"/>
    <w:rsid w:val="00A00D11"/>
    <w:rsid w:val="00A00DAD"/>
    <w:rsid w:val="00A013B7"/>
    <w:rsid w:val="00A01700"/>
    <w:rsid w:val="00A0197B"/>
    <w:rsid w:val="00A01A84"/>
    <w:rsid w:val="00A01D52"/>
    <w:rsid w:val="00A01F91"/>
    <w:rsid w:val="00A01FCF"/>
    <w:rsid w:val="00A022BE"/>
    <w:rsid w:val="00A029DC"/>
    <w:rsid w:val="00A0308D"/>
    <w:rsid w:val="00A03CE2"/>
    <w:rsid w:val="00A03E44"/>
    <w:rsid w:val="00A03ED0"/>
    <w:rsid w:val="00A04115"/>
    <w:rsid w:val="00A041F4"/>
    <w:rsid w:val="00A04205"/>
    <w:rsid w:val="00A04708"/>
    <w:rsid w:val="00A04A8C"/>
    <w:rsid w:val="00A05031"/>
    <w:rsid w:val="00A05032"/>
    <w:rsid w:val="00A050D5"/>
    <w:rsid w:val="00A051F4"/>
    <w:rsid w:val="00A051FB"/>
    <w:rsid w:val="00A057B1"/>
    <w:rsid w:val="00A05E27"/>
    <w:rsid w:val="00A062A7"/>
    <w:rsid w:val="00A065A8"/>
    <w:rsid w:val="00A0667C"/>
    <w:rsid w:val="00A06853"/>
    <w:rsid w:val="00A0689C"/>
    <w:rsid w:val="00A06B8A"/>
    <w:rsid w:val="00A06E79"/>
    <w:rsid w:val="00A0700C"/>
    <w:rsid w:val="00A075BB"/>
    <w:rsid w:val="00A07B4B"/>
    <w:rsid w:val="00A07DA9"/>
    <w:rsid w:val="00A10239"/>
    <w:rsid w:val="00A10504"/>
    <w:rsid w:val="00A10758"/>
    <w:rsid w:val="00A1078C"/>
    <w:rsid w:val="00A1083F"/>
    <w:rsid w:val="00A10B89"/>
    <w:rsid w:val="00A10FB4"/>
    <w:rsid w:val="00A110DA"/>
    <w:rsid w:val="00A119E6"/>
    <w:rsid w:val="00A11BB0"/>
    <w:rsid w:val="00A12092"/>
    <w:rsid w:val="00A1229D"/>
    <w:rsid w:val="00A1253F"/>
    <w:rsid w:val="00A12733"/>
    <w:rsid w:val="00A1285F"/>
    <w:rsid w:val="00A129FD"/>
    <w:rsid w:val="00A12C73"/>
    <w:rsid w:val="00A12E0B"/>
    <w:rsid w:val="00A13268"/>
    <w:rsid w:val="00A133C9"/>
    <w:rsid w:val="00A133F3"/>
    <w:rsid w:val="00A135C5"/>
    <w:rsid w:val="00A1375A"/>
    <w:rsid w:val="00A139BD"/>
    <w:rsid w:val="00A13D10"/>
    <w:rsid w:val="00A13FD3"/>
    <w:rsid w:val="00A14700"/>
    <w:rsid w:val="00A14CDD"/>
    <w:rsid w:val="00A14DA0"/>
    <w:rsid w:val="00A151F6"/>
    <w:rsid w:val="00A15B9E"/>
    <w:rsid w:val="00A16E52"/>
    <w:rsid w:val="00A17312"/>
    <w:rsid w:val="00A1786F"/>
    <w:rsid w:val="00A1791F"/>
    <w:rsid w:val="00A179C9"/>
    <w:rsid w:val="00A17EF7"/>
    <w:rsid w:val="00A20819"/>
    <w:rsid w:val="00A20A30"/>
    <w:rsid w:val="00A20F6E"/>
    <w:rsid w:val="00A21084"/>
    <w:rsid w:val="00A21FE7"/>
    <w:rsid w:val="00A22149"/>
    <w:rsid w:val="00A22227"/>
    <w:rsid w:val="00A22259"/>
    <w:rsid w:val="00A226FD"/>
    <w:rsid w:val="00A2277F"/>
    <w:rsid w:val="00A2289E"/>
    <w:rsid w:val="00A228AD"/>
    <w:rsid w:val="00A229F4"/>
    <w:rsid w:val="00A229FD"/>
    <w:rsid w:val="00A23162"/>
    <w:rsid w:val="00A231F6"/>
    <w:rsid w:val="00A235C2"/>
    <w:rsid w:val="00A23EC4"/>
    <w:rsid w:val="00A240E0"/>
    <w:rsid w:val="00A240E4"/>
    <w:rsid w:val="00A241E0"/>
    <w:rsid w:val="00A242E9"/>
    <w:rsid w:val="00A24915"/>
    <w:rsid w:val="00A24B3E"/>
    <w:rsid w:val="00A24C95"/>
    <w:rsid w:val="00A25312"/>
    <w:rsid w:val="00A25463"/>
    <w:rsid w:val="00A2599A"/>
    <w:rsid w:val="00A25E63"/>
    <w:rsid w:val="00A25F10"/>
    <w:rsid w:val="00A26094"/>
    <w:rsid w:val="00A265CF"/>
    <w:rsid w:val="00A26763"/>
    <w:rsid w:val="00A268FC"/>
    <w:rsid w:val="00A2740C"/>
    <w:rsid w:val="00A2768B"/>
    <w:rsid w:val="00A27955"/>
    <w:rsid w:val="00A27A07"/>
    <w:rsid w:val="00A27CAC"/>
    <w:rsid w:val="00A301BF"/>
    <w:rsid w:val="00A302B2"/>
    <w:rsid w:val="00A307DB"/>
    <w:rsid w:val="00A30BCB"/>
    <w:rsid w:val="00A31155"/>
    <w:rsid w:val="00A3121D"/>
    <w:rsid w:val="00A3134A"/>
    <w:rsid w:val="00A313AF"/>
    <w:rsid w:val="00A318D0"/>
    <w:rsid w:val="00A31B18"/>
    <w:rsid w:val="00A32517"/>
    <w:rsid w:val="00A32888"/>
    <w:rsid w:val="00A3298B"/>
    <w:rsid w:val="00A32E02"/>
    <w:rsid w:val="00A331B4"/>
    <w:rsid w:val="00A331EB"/>
    <w:rsid w:val="00A3321E"/>
    <w:rsid w:val="00A33BD3"/>
    <w:rsid w:val="00A343D1"/>
    <w:rsid w:val="00A34623"/>
    <w:rsid w:val="00A34673"/>
    <w:rsid w:val="00A3484E"/>
    <w:rsid w:val="00A34AE1"/>
    <w:rsid w:val="00A34CB7"/>
    <w:rsid w:val="00A351B2"/>
    <w:rsid w:val="00A355C3"/>
    <w:rsid w:val="00A356D3"/>
    <w:rsid w:val="00A35834"/>
    <w:rsid w:val="00A35841"/>
    <w:rsid w:val="00A35BDD"/>
    <w:rsid w:val="00A35D20"/>
    <w:rsid w:val="00A35E7A"/>
    <w:rsid w:val="00A35F58"/>
    <w:rsid w:val="00A36026"/>
    <w:rsid w:val="00A36059"/>
    <w:rsid w:val="00A365E3"/>
    <w:rsid w:val="00A3696A"/>
    <w:rsid w:val="00A36ADA"/>
    <w:rsid w:val="00A36B3A"/>
    <w:rsid w:val="00A36B83"/>
    <w:rsid w:val="00A37060"/>
    <w:rsid w:val="00A371CC"/>
    <w:rsid w:val="00A3737B"/>
    <w:rsid w:val="00A37C4D"/>
    <w:rsid w:val="00A40036"/>
    <w:rsid w:val="00A403EA"/>
    <w:rsid w:val="00A40510"/>
    <w:rsid w:val="00A4066F"/>
    <w:rsid w:val="00A407AD"/>
    <w:rsid w:val="00A408F0"/>
    <w:rsid w:val="00A40C38"/>
    <w:rsid w:val="00A412AE"/>
    <w:rsid w:val="00A41B9F"/>
    <w:rsid w:val="00A41BA4"/>
    <w:rsid w:val="00A41BB2"/>
    <w:rsid w:val="00A41C53"/>
    <w:rsid w:val="00A41D66"/>
    <w:rsid w:val="00A41DA9"/>
    <w:rsid w:val="00A423BF"/>
    <w:rsid w:val="00A4248C"/>
    <w:rsid w:val="00A42F74"/>
    <w:rsid w:val="00A431C4"/>
    <w:rsid w:val="00A43316"/>
    <w:rsid w:val="00A4355C"/>
    <w:rsid w:val="00A435E0"/>
    <w:rsid w:val="00A43669"/>
    <w:rsid w:val="00A4367E"/>
    <w:rsid w:val="00A4376D"/>
    <w:rsid w:val="00A438D8"/>
    <w:rsid w:val="00A43A96"/>
    <w:rsid w:val="00A43BC6"/>
    <w:rsid w:val="00A43CFC"/>
    <w:rsid w:val="00A440D6"/>
    <w:rsid w:val="00A44110"/>
    <w:rsid w:val="00A441CB"/>
    <w:rsid w:val="00A44344"/>
    <w:rsid w:val="00A4491B"/>
    <w:rsid w:val="00A44C17"/>
    <w:rsid w:val="00A44DF0"/>
    <w:rsid w:val="00A44E4A"/>
    <w:rsid w:val="00A4506D"/>
    <w:rsid w:val="00A45166"/>
    <w:rsid w:val="00A45356"/>
    <w:rsid w:val="00A4552B"/>
    <w:rsid w:val="00A45DC5"/>
    <w:rsid w:val="00A45F2D"/>
    <w:rsid w:val="00A46A20"/>
    <w:rsid w:val="00A4700C"/>
    <w:rsid w:val="00A4736C"/>
    <w:rsid w:val="00A473F5"/>
    <w:rsid w:val="00A4748D"/>
    <w:rsid w:val="00A477A2"/>
    <w:rsid w:val="00A50209"/>
    <w:rsid w:val="00A50592"/>
    <w:rsid w:val="00A50E63"/>
    <w:rsid w:val="00A50F4D"/>
    <w:rsid w:val="00A51679"/>
    <w:rsid w:val="00A5197E"/>
    <w:rsid w:val="00A519C9"/>
    <w:rsid w:val="00A51F9D"/>
    <w:rsid w:val="00A5253D"/>
    <w:rsid w:val="00A5263D"/>
    <w:rsid w:val="00A5293E"/>
    <w:rsid w:val="00A52C5D"/>
    <w:rsid w:val="00A53175"/>
    <w:rsid w:val="00A531C9"/>
    <w:rsid w:val="00A53A6A"/>
    <w:rsid w:val="00A5416A"/>
    <w:rsid w:val="00A54225"/>
    <w:rsid w:val="00A54AF2"/>
    <w:rsid w:val="00A54D02"/>
    <w:rsid w:val="00A5511F"/>
    <w:rsid w:val="00A551E3"/>
    <w:rsid w:val="00A55A90"/>
    <w:rsid w:val="00A55BE5"/>
    <w:rsid w:val="00A5643A"/>
    <w:rsid w:val="00A56992"/>
    <w:rsid w:val="00A56E08"/>
    <w:rsid w:val="00A56FD0"/>
    <w:rsid w:val="00A573F4"/>
    <w:rsid w:val="00A57469"/>
    <w:rsid w:val="00A577E2"/>
    <w:rsid w:val="00A5797E"/>
    <w:rsid w:val="00A607CD"/>
    <w:rsid w:val="00A60948"/>
    <w:rsid w:val="00A60EB7"/>
    <w:rsid w:val="00A61250"/>
    <w:rsid w:val="00A61260"/>
    <w:rsid w:val="00A61276"/>
    <w:rsid w:val="00A61298"/>
    <w:rsid w:val="00A616AC"/>
    <w:rsid w:val="00A6180C"/>
    <w:rsid w:val="00A61A09"/>
    <w:rsid w:val="00A61A6A"/>
    <w:rsid w:val="00A61C2A"/>
    <w:rsid w:val="00A61D7E"/>
    <w:rsid w:val="00A62328"/>
    <w:rsid w:val="00A62580"/>
    <w:rsid w:val="00A62820"/>
    <w:rsid w:val="00A62829"/>
    <w:rsid w:val="00A62DB9"/>
    <w:rsid w:val="00A637CF"/>
    <w:rsid w:val="00A63932"/>
    <w:rsid w:val="00A639F4"/>
    <w:rsid w:val="00A63D59"/>
    <w:rsid w:val="00A641FB"/>
    <w:rsid w:val="00A64217"/>
    <w:rsid w:val="00A642B9"/>
    <w:rsid w:val="00A643F0"/>
    <w:rsid w:val="00A644D6"/>
    <w:rsid w:val="00A64770"/>
    <w:rsid w:val="00A64AE4"/>
    <w:rsid w:val="00A64B29"/>
    <w:rsid w:val="00A64DBD"/>
    <w:rsid w:val="00A64FD1"/>
    <w:rsid w:val="00A650CF"/>
    <w:rsid w:val="00A653E3"/>
    <w:rsid w:val="00A6542B"/>
    <w:rsid w:val="00A655A1"/>
    <w:rsid w:val="00A6560B"/>
    <w:rsid w:val="00A65864"/>
    <w:rsid w:val="00A65E16"/>
    <w:rsid w:val="00A65E7C"/>
    <w:rsid w:val="00A65FAE"/>
    <w:rsid w:val="00A66317"/>
    <w:rsid w:val="00A6632D"/>
    <w:rsid w:val="00A66619"/>
    <w:rsid w:val="00A6671E"/>
    <w:rsid w:val="00A66AB7"/>
    <w:rsid w:val="00A66DAB"/>
    <w:rsid w:val="00A66DAE"/>
    <w:rsid w:val="00A66ED1"/>
    <w:rsid w:val="00A66F1A"/>
    <w:rsid w:val="00A67058"/>
    <w:rsid w:val="00A67060"/>
    <w:rsid w:val="00A678B5"/>
    <w:rsid w:val="00A67BB2"/>
    <w:rsid w:val="00A67E95"/>
    <w:rsid w:val="00A705A7"/>
    <w:rsid w:val="00A70862"/>
    <w:rsid w:val="00A70958"/>
    <w:rsid w:val="00A70CD6"/>
    <w:rsid w:val="00A7129E"/>
    <w:rsid w:val="00A717F1"/>
    <w:rsid w:val="00A71D2D"/>
    <w:rsid w:val="00A71E27"/>
    <w:rsid w:val="00A72280"/>
    <w:rsid w:val="00A734B0"/>
    <w:rsid w:val="00A736E5"/>
    <w:rsid w:val="00A73C1D"/>
    <w:rsid w:val="00A73CDE"/>
    <w:rsid w:val="00A73F74"/>
    <w:rsid w:val="00A743E3"/>
    <w:rsid w:val="00A749FE"/>
    <w:rsid w:val="00A74AA1"/>
    <w:rsid w:val="00A74B12"/>
    <w:rsid w:val="00A74FD7"/>
    <w:rsid w:val="00A750EE"/>
    <w:rsid w:val="00A7539F"/>
    <w:rsid w:val="00A756C5"/>
    <w:rsid w:val="00A75934"/>
    <w:rsid w:val="00A759F1"/>
    <w:rsid w:val="00A75ADC"/>
    <w:rsid w:val="00A75C7A"/>
    <w:rsid w:val="00A76056"/>
    <w:rsid w:val="00A76115"/>
    <w:rsid w:val="00A761CA"/>
    <w:rsid w:val="00A765E7"/>
    <w:rsid w:val="00A770E7"/>
    <w:rsid w:val="00A774FF"/>
    <w:rsid w:val="00A77B3F"/>
    <w:rsid w:val="00A81002"/>
    <w:rsid w:val="00A8144B"/>
    <w:rsid w:val="00A8172B"/>
    <w:rsid w:val="00A818FE"/>
    <w:rsid w:val="00A81A32"/>
    <w:rsid w:val="00A81DC5"/>
    <w:rsid w:val="00A82304"/>
    <w:rsid w:val="00A826E4"/>
    <w:rsid w:val="00A82995"/>
    <w:rsid w:val="00A82C7B"/>
    <w:rsid w:val="00A8320E"/>
    <w:rsid w:val="00A83460"/>
    <w:rsid w:val="00A8349B"/>
    <w:rsid w:val="00A83562"/>
    <w:rsid w:val="00A835BD"/>
    <w:rsid w:val="00A835D2"/>
    <w:rsid w:val="00A83670"/>
    <w:rsid w:val="00A839B2"/>
    <w:rsid w:val="00A83A72"/>
    <w:rsid w:val="00A83D2E"/>
    <w:rsid w:val="00A847B2"/>
    <w:rsid w:val="00A84A45"/>
    <w:rsid w:val="00A85421"/>
    <w:rsid w:val="00A854A4"/>
    <w:rsid w:val="00A85632"/>
    <w:rsid w:val="00A8580F"/>
    <w:rsid w:val="00A85CDF"/>
    <w:rsid w:val="00A860C0"/>
    <w:rsid w:val="00A8635A"/>
    <w:rsid w:val="00A865C6"/>
    <w:rsid w:val="00A86745"/>
    <w:rsid w:val="00A867C0"/>
    <w:rsid w:val="00A86CF9"/>
    <w:rsid w:val="00A872B9"/>
    <w:rsid w:val="00A875EA"/>
    <w:rsid w:val="00A87BB0"/>
    <w:rsid w:val="00A901C4"/>
    <w:rsid w:val="00A902DD"/>
    <w:rsid w:val="00A90459"/>
    <w:rsid w:val="00A90C7C"/>
    <w:rsid w:val="00A91140"/>
    <w:rsid w:val="00A91213"/>
    <w:rsid w:val="00A914E4"/>
    <w:rsid w:val="00A9183F"/>
    <w:rsid w:val="00A918BA"/>
    <w:rsid w:val="00A91AF0"/>
    <w:rsid w:val="00A91B56"/>
    <w:rsid w:val="00A91C6B"/>
    <w:rsid w:val="00A91FCE"/>
    <w:rsid w:val="00A91FF7"/>
    <w:rsid w:val="00A926A1"/>
    <w:rsid w:val="00A926B7"/>
    <w:rsid w:val="00A92753"/>
    <w:rsid w:val="00A92B4F"/>
    <w:rsid w:val="00A92ED6"/>
    <w:rsid w:val="00A930CC"/>
    <w:rsid w:val="00A930F4"/>
    <w:rsid w:val="00A93156"/>
    <w:rsid w:val="00A9364C"/>
    <w:rsid w:val="00A9369C"/>
    <w:rsid w:val="00A93861"/>
    <w:rsid w:val="00A93A94"/>
    <w:rsid w:val="00A93CB7"/>
    <w:rsid w:val="00A93E5E"/>
    <w:rsid w:val="00A94159"/>
    <w:rsid w:val="00A94690"/>
    <w:rsid w:val="00A949D2"/>
    <w:rsid w:val="00A95502"/>
    <w:rsid w:val="00A95617"/>
    <w:rsid w:val="00A956D8"/>
    <w:rsid w:val="00A95D01"/>
    <w:rsid w:val="00A95E49"/>
    <w:rsid w:val="00A96317"/>
    <w:rsid w:val="00A9642B"/>
    <w:rsid w:val="00A96AE3"/>
    <w:rsid w:val="00A96D14"/>
    <w:rsid w:val="00A970EB"/>
    <w:rsid w:val="00A971FD"/>
    <w:rsid w:val="00A97248"/>
    <w:rsid w:val="00A97B15"/>
    <w:rsid w:val="00AA006E"/>
    <w:rsid w:val="00AA013B"/>
    <w:rsid w:val="00AA05DA"/>
    <w:rsid w:val="00AA0778"/>
    <w:rsid w:val="00AA0ABF"/>
    <w:rsid w:val="00AA0B44"/>
    <w:rsid w:val="00AA0D13"/>
    <w:rsid w:val="00AA0F0D"/>
    <w:rsid w:val="00AA2150"/>
    <w:rsid w:val="00AA217B"/>
    <w:rsid w:val="00AA2318"/>
    <w:rsid w:val="00AA280C"/>
    <w:rsid w:val="00AA2911"/>
    <w:rsid w:val="00AA298E"/>
    <w:rsid w:val="00AA2F7C"/>
    <w:rsid w:val="00AA3031"/>
    <w:rsid w:val="00AA3233"/>
    <w:rsid w:val="00AA33B3"/>
    <w:rsid w:val="00AA3950"/>
    <w:rsid w:val="00AA3E46"/>
    <w:rsid w:val="00AA426E"/>
    <w:rsid w:val="00AA42D5"/>
    <w:rsid w:val="00AA47E7"/>
    <w:rsid w:val="00AA4859"/>
    <w:rsid w:val="00AA4B57"/>
    <w:rsid w:val="00AA4EC9"/>
    <w:rsid w:val="00AA4FDC"/>
    <w:rsid w:val="00AA519A"/>
    <w:rsid w:val="00AA5707"/>
    <w:rsid w:val="00AA5E0D"/>
    <w:rsid w:val="00AA5E84"/>
    <w:rsid w:val="00AA5ED0"/>
    <w:rsid w:val="00AA6259"/>
    <w:rsid w:val="00AA673A"/>
    <w:rsid w:val="00AA6DB5"/>
    <w:rsid w:val="00AA6F68"/>
    <w:rsid w:val="00AA7126"/>
    <w:rsid w:val="00AA71EE"/>
    <w:rsid w:val="00AA7386"/>
    <w:rsid w:val="00AA74DE"/>
    <w:rsid w:val="00AA7529"/>
    <w:rsid w:val="00AA75CD"/>
    <w:rsid w:val="00AB0279"/>
    <w:rsid w:val="00AB060F"/>
    <w:rsid w:val="00AB067B"/>
    <w:rsid w:val="00AB1439"/>
    <w:rsid w:val="00AB1844"/>
    <w:rsid w:val="00AB1899"/>
    <w:rsid w:val="00AB19D3"/>
    <w:rsid w:val="00AB1DF6"/>
    <w:rsid w:val="00AB1F5C"/>
    <w:rsid w:val="00AB2E08"/>
    <w:rsid w:val="00AB2FAB"/>
    <w:rsid w:val="00AB3354"/>
    <w:rsid w:val="00AB3369"/>
    <w:rsid w:val="00AB3469"/>
    <w:rsid w:val="00AB367F"/>
    <w:rsid w:val="00AB36D4"/>
    <w:rsid w:val="00AB3F83"/>
    <w:rsid w:val="00AB4137"/>
    <w:rsid w:val="00AB4244"/>
    <w:rsid w:val="00AB48B7"/>
    <w:rsid w:val="00AB5190"/>
    <w:rsid w:val="00AB52AE"/>
    <w:rsid w:val="00AB554C"/>
    <w:rsid w:val="00AB5BCB"/>
    <w:rsid w:val="00AB5C14"/>
    <w:rsid w:val="00AB5CB2"/>
    <w:rsid w:val="00AB5E35"/>
    <w:rsid w:val="00AB5EC5"/>
    <w:rsid w:val="00AB6230"/>
    <w:rsid w:val="00AB670E"/>
    <w:rsid w:val="00AB6728"/>
    <w:rsid w:val="00AB7010"/>
    <w:rsid w:val="00AB74F8"/>
    <w:rsid w:val="00AB7A42"/>
    <w:rsid w:val="00AB7DFF"/>
    <w:rsid w:val="00AC020E"/>
    <w:rsid w:val="00AC0CF6"/>
    <w:rsid w:val="00AC0F9F"/>
    <w:rsid w:val="00AC11EA"/>
    <w:rsid w:val="00AC16B6"/>
    <w:rsid w:val="00AC1722"/>
    <w:rsid w:val="00AC1983"/>
    <w:rsid w:val="00AC1C44"/>
    <w:rsid w:val="00AC1E3E"/>
    <w:rsid w:val="00AC1EE7"/>
    <w:rsid w:val="00AC29FB"/>
    <w:rsid w:val="00AC2E3B"/>
    <w:rsid w:val="00AC2F47"/>
    <w:rsid w:val="00AC313A"/>
    <w:rsid w:val="00AC316F"/>
    <w:rsid w:val="00AC320A"/>
    <w:rsid w:val="00AC333F"/>
    <w:rsid w:val="00AC3996"/>
    <w:rsid w:val="00AC3A2D"/>
    <w:rsid w:val="00AC402F"/>
    <w:rsid w:val="00AC425B"/>
    <w:rsid w:val="00AC42C2"/>
    <w:rsid w:val="00AC4619"/>
    <w:rsid w:val="00AC4BB9"/>
    <w:rsid w:val="00AC4E13"/>
    <w:rsid w:val="00AC4FBF"/>
    <w:rsid w:val="00AC5774"/>
    <w:rsid w:val="00AC585C"/>
    <w:rsid w:val="00AC5E44"/>
    <w:rsid w:val="00AC608C"/>
    <w:rsid w:val="00AC665B"/>
    <w:rsid w:val="00AC6833"/>
    <w:rsid w:val="00AC6C7A"/>
    <w:rsid w:val="00AC6DAF"/>
    <w:rsid w:val="00AC6EFD"/>
    <w:rsid w:val="00AC6F30"/>
    <w:rsid w:val="00AC7668"/>
    <w:rsid w:val="00AC7687"/>
    <w:rsid w:val="00AC7D56"/>
    <w:rsid w:val="00AC7E82"/>
    <w:rsid w:val="00AD064F"/>
    <w:rsid w:val="00AD0EC2"/>
    <w:rsid w:val="00AD10C8"/>
    <w:rsid w:val="00AD1358"/>
    <w:rsid w:val="00AD13E1"/>
    <w:rsid w:val="00AD1925"/>
    <w:rsid w:val="00AD1AA1"/>
    <w:rsid w:val="00AD1B0A"/>
    <w:rsid w:val="00AD1CB5"/>
    <w:rsid w:val="00AD1EBD"/>
    <w:rsid w:val="00AD1EDA"/>
    <w:rsid w:val="00AD2622"/>
    <w:rsid w:val="00AD2808"/>
    <w:rsid w:val="00AD33E9"/>
    <w:rsid w:val="00AD3FEA"/>
    <w:rsid w:val="00AD43F5"/>
    <w:rsid w:val="00AD4410"/>
    <w:rsid w:val="00AD44A1"/>
    <w:rsid w:val="00AD4840"/>
    <w:rsid w:val="00AD4BC7"/>
    <w:rsid w:val="00AD4ED7"/>
    <w:rsid w:val="00AD5057"/>
    <w:rsid w:val="00AD52CE"/>
    <w:rsid w:val="00AD55A6"/>
    <w:rsid w:val="00AD5658"/>
    <w:rsid w:val="00AD5801"/>
    <w:rsid w:val="00AD6708"/>
    <w:rsid w:val="00AD6752"/>
    <w:rsid w:val="00AD6777"/>
    <w:rsid w:val="00AD6960"/>
    <w:rsid w:val="00AD6983"/>
    <w:rsid w:val="00AD6B0D"/>
    <w:rsid w:val="00AD6C60"/>
    <w:rsid w:val="00AD6F36"/>
    <w:rsid w:val="00AD6F9C"/>
    <w:rsid w:val="00AD7069"/>
    <w:rsid w:val="00AD70E4"/>
    <w:rsid w:val="00AD7138"/>
    <w:rsid w:val="00AD7154"/>
    <w:rsid w:val="00AD7397"/>
    <w:rsid w:val="00AD73D0"/>
    <w:rsid w:val="00AD75E7"/>
    <w:rsid w:val="00AD78DA"/>
    <w:rsid w:val="00AD7D2E"/>
    <w:rsid w:val="00AD7D96"/>
    <w:rsid w:val="00AE00EE"/>
    <w:rsid w:val="00AE0584"/>
    <w:rsid w:val="00AE067D"/>
    <w:rsid w:val="00AE070C"/>
    <w:rsid w:val="00AE08DF"/>
    <w:rsid w:val="00AE0AB9"/>
    <w:rsid w:val="00AE1735"/>
    <w:rsid w:val="00AE18D5"/>
    <w:rsid w:val="00AE1E17"/>
    <w:rsid w:val="00AE1F6F"/>
    <w:rsid w:val="00AE1F93"/>
    <w:rsid w:val="00AE20EA"/>
    <w:rsid w:val="00AE23B5"/>
    <w:rsid w:val="00AE2444"/>
    <w:rsid w:val="00AE25F7"/>
    <w:rsid w:val="00AE28DE"/>
    <w:rsid w:val="00AE2AD7"/>
    <w:rsid w:val="00AE2FCB"/>
    <w:rsid w:val="00AE36E8"/>
    <w:rsid w:val="00AE3739"/>
    <w:rsid w:val="00AE375C"/>
    <w:rsid w:val="00AE3AC4"/>
    <w:rsid w:val="00AE3D4F"/>
    <w:rsid w:val="00AE40BA"/>
    <w:rsid w:val="00AE4368"/>
    <w:rsid w:val="00AE43DC"/>
    <w:rsid w:val="00AE4407"/>
    <w:rsid w:val="00AE55C3"/>
    <w:rsid w:val="00AE5965"/>
    <w:rsid w:val="00AE5E58"/>
    <w:rsid w:val="00AE5E87"/>
    <w:rsid w:val="00AE69DB"/>
    <w:rsid w:val="00AE6F61"/>
    <w:rsid w:val="00AE72A2"/>
    <w:rsid w:val="00AE7ABA"/>
    <w:rsid w:val="00AF03E7"/>
    <w:rsid w:val="00AF0925"/>
    <w:rsid w:val="00AF0931"/>
    <w:rsid w:val="00AF0AAF"/>
    <w:rsid w:val="00AF0B50"/>
    <w:rsid w:val="00AF0EB4"/>
    <w:rsid w:val="00AF1039"/>
    <w:rsid w:val="00AF1181"/>
    <w:rsid w:val="00AF15AD"/>
    <w:rsid w:val="00AF1CC4"/>
    <w:rsid w:val="00AF1D86"/>
    <w:rsid w:val="00AF21F7"/>
    <w:rsid w:val="00AF273F"/>
    <w:rsid w:val="00AF2777"/>
    <w:rsid w:val="00AF2836"/>
    <w:rsid w:val="00AF2E51"/>
    <w:rsid w:val="00AF2F79"/>
    <w:rsid w:val="00AF3671"/>
    <w:rsid w:val="00AF367E"/>
    <w:rsid w:val="00AF36E0"/>
    <w:rsid w:val="00AF37F8"/>
    <w:rsid w:val="00AF39B9"/>
    <w:rsid w:val="00AF3FE6"/>
    <w:rsid w:val="00AF4653"/>
    <w:rsid w:val="00AF4C34"/>
    <w:rsid w:val="00AF4CC5"/>
    <w:rsid w:val="00AF55CD"/>
    <w:rsid w:val="00AF580C"/>
    <w:rsid w:val="00AF5A56"/>
    <w:rsid w:val="00AF5B2B"/>
    <w:rsid w:val="00AF5BA0"/>
    <w:rsid w:val="00AF5DB0"/>
    <w:rsid w:val="00AF6119"/>
    <w:rsid w:val="00AF626D"/>
    <w:rsid w:val="00AF62F5"/>
    <w:rsid w:val="00AF6304"/>
    <w:rsid w:val="00AF6750"/>
    <w:rsid w:val="00AF68F2"/>
    <w:rsid w:val="00AF6B29"/>
    <w:rsid w:val="00AF6D86"/>
    <w:rsid w:val="00AF7108"/>
    <w:rsid w:val="00AF74F8"/>
    <w:rsid w:val="00AF7A55"/>
    <w:rsid w:val="00AF7DB7"/>
    <w:rsid w:val="00B00073"/>
    <w:rsid w:val="00B002A9"/>
    <w:rsid w:val="00B00311"/>
    <w:rsid w:val="00B003E8"/>
    <w:rsid w:val="00B00496"/>
    <w:rsid w:val="00B00689"/>
    <w:rsid w:val="00B007DE"/>
    <w:rsid w:val="00B00BCE"/>
    <w:rsid w:val="00B014A1"/>
    <w:rsid w:val="00B01521"/>
    <w:rsid w:val="00B01904"/>
    <w:rsid w:val="00B01D95"/>
    <w:rsid w:val="00B01E00"/>
    <w:rsid w:val="00B01F23"/>
    <w:rsid w:val="00B0255F"/>
    <w:rsid w:val="00B0307B"/>
    <w:rsid w:val="00B0333A"/>
    <w:rsid w:val="00B0339F"/>
    <w:rsid w:val="00B03A55"/>
    <w:rsid w:val="00B03B98"/>
    <w:rsid w:val="00B04185"/>
    <w:rsid w:val="00B0428F"/>
    <w:rsid w:val="00B04561"/>
    <w:rsid w:val="00B0486C"/>
    <w:rsid w:val="00B04AF4"/>
    <w:rsid w:val="00B04E0E"/>
    <w:rsid w:val="00B04EC5"/>
    <w:rsid w:val="00B053CA"/>
    <w:rsid w:val="00B05513"/>
    <w:rsid w:val="00B05BE3"/>
    <w:rsid w:val="00B05D7D"/>
    <w:rsid w:val="00B05E94"/>
    <w:rsid w:val="00B061CD"/>
    <w:rsid w:val="00B064AA"/>
    <w:rsid w:val="00B067C3"/>
    <w:rsid w:val="00B06E7D"/>
    <w:rsid w:val="00B07524"/>
    <w:rsid w:val="00B07B21"/>
    <w:rsid w:val="00B07B82"/>
    <w:rsid w:val="00B07F26"/>
    <w:rsid w:val="00B07FC6"/>
    <w:rsid w:val="00B10726"/>
    <w:rsid w:val="00B1088A"/>
    <w:rsid w:val="00B10A52"/>
    <w:rsid w:val="00B10B58"/>
    <w:rsid w:val="00B10B7F"/>
    <w:rsid w:val="00B10D02"/>
    <w:rsid w:val="00B10D59"/>
    <w:rsid w:val="00B10E0A"/>
    <w:rsid w:val="00B114BC"/>
    <w:rsid w:val="00B11789"/>
    <w:rsid w:val="00B11C97"/>
    <w:rsid w:val="00B11D8C"/>
    <w:rsid w:val="00B11EBB"/>
    <w:rsid w:val="00B11F00"/>
    <w:rsid w:val="00B12230"/>
    <w:rsid w:val="00B12370"/>
    <w:rsid w:val="00B124B0"/>
    <w:rsid w:val="00B12912"/>
    <w:rsid w:val="00B12925"/>
    <w:rsid w:val="00B12D9E"/>
    <w:rsid w:val="00B13118"/>
    <w:rsid w:val="00B13E8A"/>
    <w:rsid w:val="00B142D8"/>
    <w:rsid w:val="00B1452B"/>
    <w:rsid w:val="00B147A6"/>
    <w:rsid w:val="00B14ACF"/>
    <w:rsid w:val="00B14C7F"/>
    <w:rsid w:val="00B14EEE"/>
    <w:rsid w:val="00B14F4B"/>
    <w:rsid w:val="00B1523D"/>
    <w:rsid w:val="00B153E7"/>
    <w:rsid w:val="00B15ADA"/>
    <w:rsid w:val="00B15CEB"/>
    <w:rsid w:val="00B16132"/>
    <w:rsid w:val="00B1641C"/>
    <w:rsid w:val="00B16551"/>
    <w:rsid w:val="00B16790"/>
    <w:rsid w:val="00B16B67"/>
    <w:rsid w:val="00B16D18"/>
    <w:rsid w:val="00B170EC"/>
    <w:rsid w:val="00B171AC"/>
    <w:rsid w:val="00B1740A"/>
    <w:rsid w:val="00B175CA"/>
    <w:rsid w:val="00B176B6"/>
    <w:rsid w:val="00B178B3"/>
    <w:rsid w:val="00B17A79"/>
    <w:rsid w:val="00B17A8B"/>
    <w:rsid w:val="00B17C6F"/>
    <w:rsid w:val="00B17E98"/>
    <w:rsid w:val="00B17F43"/>
    <w:rsid w:val="00B20037"/>
    <w:rsid w:val="00B201E2"/>
    <w:rsid w:val="00B2039A"/>
    <w:rsid w:val="00B20490"/>
    <w:rsid w:val="00B204C1"/>
    <w:rsid w:val="00B2065B"/>
    <w:rsid w:val="00B209CA"/>
    <w:rsid w:val="00B20C45"/>
    <w:rsid w:val="00B20C8F"/>
    <w:rsid w:val="00B213D3"/>
    <w:rsid w:val="00B2151F"/>
    <w:rsid w:val="00B21717"/>
    <w:rsid w:val="00B21793"/>
    <w:rsid w:val="00B218F0"/>
    <w:rsid w:val="00B21C38"/>
    <w:rsid w:val="00B222F3"/>
    <w:rsid w:val="00B2249A"/>
    <w:rsid w:val="00B224AA"/>
    <w:rsid w:val="00B22797"/>
    <w:rsid w:val="00B22A3E"/>
    <w:rsid w:val="00B22C63"/>
    <w:rsid w:val="00B22EC2"/>
    <w:rsid w:val="00B22F5E"/>
    <w:rsid w:val="00B23322"/>
    <w:rsid w:val="00B23A67"/>
    <w:rsid w:val="00B23C81"/>
    <w:rsid w:val="00B23DDE"/>
    <w:rsid w:val="00B23E27"/>
    <w:rsid w:val="00B23F20"/>
    <w:rsid w:val="00B25512"/>
    <w:rsid w:val="00B257E2"/>
    <w:rsid w:val="00B259E6"/>
    <w:rsid w:val="00B26092"/>
    <w:rsid w:val="00B2638D"/>
    <w:rsid w:val="00B26732"/>
    <w:rsid w:val="00B26BD5"/>
    <w:rsid w:val="00B26E92"/>
    <w:rsid w:val="00B26FC3"/>
    <w:rsid w:val="00B27985"/>
    <w:rsid w:val="00B27FEB"/>
    <w:rsid w:val="00B306B2"/>
    <w:rsid w:val="00B311FF"/>
    <w:rsid w:val="00B312D4"/>
    <w:rsid w:val="00B31659"/>
    <w:rsid w:val="00B318B7"/>
    <w:rsid w:val="00B32400"/>
    <w:rsid w:val="00B32595"/>
    <w:rsid w:val="00B32EA2"/>
    <w:rsid w:val="00B32F1F"/>
    <w:rsid w:val="00B3300E"/>
    <w:rsid w:val="00B33201"/>
    <w:rsid w:val="00B33287"/>
    <w:rsid w:val="00B33324"/>
    <w:rsid w:val="00B333EC"/>
    <w:rsid w:val="00B33846"/>
    <w:rsid w:val="00B33EDB"/>
    <w:rsid w:val="00B340F6"/>
    <w:rsid w:val="00B346DA"/>
    <w:rsid w:val="00B3475B"/>
    <w:rsid w:val="00B3497C"/>
    <w:rsid w:val="00B34DBB"/>
    <w:rsid w:val="00B350B5"/>
    <w:rsid w:val="00B35556"/>
    <w:rsid w:val="00B3579A"/>
    <w:rsid w:val="00B35C03"/>
    <w:rsid w:val="00B364E1"/>
    <w:rsid w:val="00B3661D"/>
    <w:rsid w:val="00B3687A"/>
    <w:rsid w:val="00B36883"/>
    <w:rsid w:val="00B3697B"/>
    <w:rsid w:val="00B36A36"/>
    <w:rsid w:val="00B373E9"/>
    <w:rsid w:val="00B3791C"/>
    <w:rsid w:val="00B37FBC"/>
    <w:rsid w:val="00B40121"/>
    <w:rsid w:val="00B40BEA"/>
    <w:rsid w:val="00B40D1B"/>
    <w:rsid w:val="00B40D2F"/>
    <w:rsid w:val="00B40F3C"/>
    <w:rsid w:val="00B4117D"/>
    <w:rsid w:val="00B4124C"/>
    <w:rsid w:val="00B41449"/>
    <w:rsid w:val="00B41600"/>
    <w:rsid w:val="00B41764"/>
    <w:rsid w:val="00B41A26"/>
    <w:rsid w:val="00B41ECB"/>
    <w:rsid w:val="00B41EE2"/>
    <w:rsid w:val="00B41F92"/>
    <w:rsid w:val="00B420EF"/>
    <w:rsid w:val="00B423EF"/>
    <w:rsid w:val="00B4324B"/>
    <w:rsid w:val="00B43688"/>
    <w:rsid w:val="00B43808"/>
    <w:rsid w:val="00B43D21"/>
    <w:rsid w:val="00B43EF8"/>
    <w:rsid w:val="00B442EC"/>
    <w:rsid w:val="00B443E4"/>
    <w:rsid w:val="00B44B14"/>
    <w:rsid w:val="00B45400"/>
    <w:rsid w:val="00B45456"/>
    <w:rsid w:val="00B46A59"/>
    <w:rsid w:val="00B46C85"/>
    <w:rsid w:val="00B46E14"/>
    <w:rsid w:val="00B47301"/>
    <w:rsid w:val="00B47621"/>
    <w:rsid w:val="00B47747"/>
    <w:rsid w:val="00B478D1"/>
    <w:rsid w:val="00B500DF"/>
    <w:rsid w:val="00B50251"/>
    <w:rsid w:val="00B50998"/>
    <w:rsid w:val="00B50B53"/>
    <w:rsid w:val="00B50F3F"/>
    <w:rsid w:val="00B50F97"/>
    <w:rsid w:val="00B50FE4"/>
    <w:rsid w:val="00B512E9"/>
    <w:rsid w:val="00B51387"/>
    <w:rsid w:val="00B51B49"/>
    <w:rsid w:val="00B51C2B"/>
    <w:rsid w:val="00B51C96"/>
    <w:rsid w:val="00B51E58"/>
    <w:rsid w:val="00B52442"/>
    <w:rsid w:val="00B529AB"/>
    <w:rsid w:val="00B530F4"/>
    <w:rsid w:val="00B532A3"/>
    <w:rsid w:val="00B53525"/>
    <w:rsid w:val="00B53C42"/>
    <w:rsid w:val="00B54099"/>
    <w:rsid w:val="00B5484D"/>
    <w:rsid w:val="00B54AD3"/>
    <w:rsid w:val="00B55454"/>
    <w:rsid w:val="00B55645"/>
    <w:rsid w:val="00B556BC"/>
    <w:rsid w:val="00B55703"/>
    <w:rsid w:val="00B55876"/>
    <w:rsid w:val="00B55D6E"/>
    <w:rsid w:val="00B55EE2"/>
    <w:rsid w:val="00B560BF"/>
    <w:rsid w:val="00B563EA"/>
    <w:rsid w:val="00B564A9"/>
    <w:rsid w:val="00B565EB"/>
    <w:rsid w:val="00B566CB"/>
    <w:rsid w:val="00B56820"/>
    <w:rsid w:val="00B56CDF"/>
    <w:rsid w:val="00B56E35"/>
    <w:rsid w:val="00B571A2"/>
    <w:rsid w:val="00B57F26"/>
    <w:rsid w:val="00B601FD"/>
    <w:rsid w:val="00B60342"/>
    <w:rsid w:val="00B60343"/>
    <w:rsid w:val="00B60961"/>
    <w:rsid w:val="00B60C0A"/>
    <w:rsid w:val="00B60C97"/>
    <w:rsid w:val="00B60E51"/>
    <w:rsid w:val="00B61504"/>
    <w:rsid w:val="00B618C8"/>
    <w:rsid w:val="00B61B29"/>
    <w:rsid w:val="00B61B6C"/>
    <w:rsid w:val="00B61EC3"/>
    <w:rsid w:val="00B62175"/>
    <w:rsid w:val="00B621D3"/>
    <w:rsid w:val="00B6251D"/>
    <w:rsid w:val="00B625DA"/>
    <w:rsid w:val="00B626BE"/>
    <w:rsid w:val="00B62830"/>
    <w:rsid w:val="00B62A4B"/>
    <w:rsid w:val="00B62CD7"/>
    <w:rsid w:val="00B63131"/>
    <w:rsid w:val="00B632C3"/>
    <w:rsid w:val="00B639F4"/>
    <w:rsid w:val="00B63A54"/>
    <w:rsid w:val="00B6424F"/>
    <w:rsid w:val="00B64299"/>
    <w:rsid w:val="00B64698"/>
    <w:rsid w:val="00B647BF"/>
    <w:rsid w:val="00B647C1"/>
    <w:rsid w:val="00B64A29"/>
    <w:rsid w:val="00B64DCA"/>
    <w:rsid w:val="00B66516"/>
    <w:rsid w:val="00B66522"/>
    <w:rsid w:val="00B66866"/>
    <w:rsid w:val="00B668C6"/>
    <w:rsid w:val="00B66BD2"/>
    <w:rsid w:val="00B671C9"/>
    <w:rsid w:val="00B67223"/>
    <w:rsid w:val="00B6767F"/>
    <w:rsid w:val="00B67C0C"/>
    <w:rsid w:val="00B7026D"/>
    <w:rsid w:val="00B703FB"/>
    <w:rsid w:val="00B704F2"/>
    <w:rsid w:val="00B705D6"/>
    <w:rsid w:val="00B70BFC"/>
    <w:rsid w:val="00B711C9"/>
    <w:rsid w:val="00B71878"/>
    <w:rsid w:val="00B71A25"/>
    <w:rsid w:val="00B71E44"/>
    <w:rsid w:val="00B71EFF"/>
    <w:rsid w:val="00B720F9"/>
    <w:rsid w:val="00B72327"/>
    <w:rsid w:val="00B72362"/>
    <w:rsid w:val="00B727A7"/>
    <w:rsid w:val="00B72AA4"/>
    <w:rsid w:val="00B735F4"/>
    <w:rsid w:val="00B7390C"/>
    <w:rsid w:val="00B743F8"/>
    <w:rsid w:val="00B7493C"/>
    <w:rsid w:val="00B74BE1"/>
    <w:rsid w:val="00B74DD6"/>
    <w:rsid w:val="00B75221"/>
    <w:rsid w:val="00B75A0B"/>
    <w:rsid w:val="00B75BE1"/>
    <w:rsid w:val="00B76063"/>
    <w:rsid w:val="00B761D5"/>
    <w:rsid w:val="00B764A1"/>
    <w:rsid w:val="00B764E5"/>
    <w:rsid w:val="00B7682D"/>
    <w:rsid w:val="00B76A12"/>
    <w:rsid w:val="00B76B59"/>
    <w:rsid w:val="00B76EDF"/>
    <w:rsid w:val="00B770B6"/>
    <w:rsid w:val="00B772DD"/>
    <w:rsid w:val="00B77425"/>
    <w:rsid w:val="00B77B53"/>
    <w:rsid w:val="00B77D18"/>
    <w:rsid w:val="00B77E43"/>
    <w:rsid w:val="00B8007B"/>
    <w:rsid w:val="00B801AB"/>
    <w:rsid w:val="00B80411"/>
    <w:rsid w:val="00B807EB"/>
    <w:rsid w:val="00B8080C"/>
    <w:rsid w:val="00B80CC3"/>
    <w:rsid w:val="00B80CEE"/>
    <w:rsid w:val="00B81510"/>
    <w:rsid w:val="00B81A99"/>
    <w:rsid w:val="00B8225D"/>
    <w:rsid w:val="00B8231E"/>
    <w:rsid w:val="00B825D5"/>
    <w:rsid w:val="00B82751"/>
    <w:rsid w:val="00B82DAA"/>
    <w:rsid w:val="00B82E03"/>
    <w:rsid w:val="00B830FE"/>
    <w:rsid w:val="00B8313A"/>
    <w:rsid w:val="00B837CC"/>
    <w:rsid w:val="00B83C3E"/>
    <w:rsid w:val="00B83E94"/>
    <w:rsid w:val="00B844CF"/>
    <w:rsid w:val="00B84A22"/>
    <w:rsid w:val="00B84A8F"/>
    <w:rsid w:val="00B84C2C"/>
    <w:rsid w:val="00B8544E"/>
    <w:rsid w:val="00B85485"/>
    <w:rsid w:val="00B8562F"/>
    <w:rsid w:val="00B85703"/>
    <w:rsid w:val="00B85D43"/>
    <w:rsid w:val="00B85E92"/>
    <w:rsid w:val="00B85FF0"/>
    <w:rsid w:val="00B86181"/>
    <w:rsid w:val="00B864EE"/>
    <w:rsid w:val="00B86662"/>
    <w:rsid w:val="00B866C7"/>
    <w:rsid w:val="00B86C14"/>
    <w:rsid w:val="00B87289"/>
    <w:rsid w:val="00B874F9"/>
    <w:rsid w:val="00B878EB"/>
    <w:rsid w:val="00B87E33"/>
    <w:rsid w:val="00B87F06"/>
    <w:rsid w:val="00B90190"/>
    <w:rsid w:val="00B9050A"/>
    <w:rsid w:val="00B907E5"/>
    <w:rsid w:val="00B90AD1"/>
    <w:rsid w:val="00B90B7C"/>
    <w:rsid w:val="00B90FF9"/>
    <w:rsid w:val="00B91003"/>
    <w:rsid w:val="00B911A5"/>
    <w:rsid w:val="00B914F0"/>
    <w:rsid w:val="00B91798"/>
    <w:rsid w:val="00B9191B"/>
    <w:rsid w:val="00B91AD0"/>
    <w:rsid w:val="00B91AE6"/>
    <w:rsid w:val="00B91BAA"/>
    <w:rsid w:val="00B91BB7"/>
    <w:rsid w:val="00B91E90"/>
    <w:rsid w:val="00B92001"/>
    <w:rsid w:val="00B92767"/>
    <w:rsid w:val="00B92BF9"/>
    <w:rsid w:val="00B92F9A"/>
    <w:rsid w:val="00B932D8"/>
    <w:rsid w:val="00B93503"/>
    <w:rsid w:val="00B935D9"/>
    <w:rsid w:val="00B93938"/>
    <w:rsid w:val="00B93DB0"/>
    <w:rsid w:val="00B94166"/>
    <w:rsid w:val="00B94855"/>
    <w:rsid w:val="00B94977"/>
    <w:rsid w:val="00B94B9E"/>
    <w:rsid w:val="00B94CAA"/>
    <w:rsid w:val="00B94CF7"/>
    <w:rsid w:val="00B94DCB"/>
    <w:rsid w:val="00B94DF7"/>
    <w:rsid w:val="00B95A76"/>
    <w:rsid w:val="00B95E21"/>
    <w:rsid w:val="00B962C1"/>
    <w:rsid w:val="00B965D1"/>
    <w:rsid w:val="00B9699C"/>
    <w:rsid w:val="00B96D6F"/>
    <w:rsid w:val="00B977F2"/>
    <w:rsid w:val="00B9788A"/>
    <w:rsid w:val="00B97964"/>
    <w:rsid w:val="00B97E55"/>
    <w:rsid w:val="00BA0073"/>
    <w:rsid w:val="00BA0178"/>
    <w:rsid w:val="00BA0276"/>
    <w:rsid w:val="00BA126B"/>
    <w:rsid w:val="00BA1622"/>
    <w:rsid w:val="00BA18AC"/>
    <w:rsid w:val="00BA1DD0"/>
    <w:rsid w:val="00BA1E34"/>
    <w:rsid w:val="00BA1EFD"/>
    <w:rsid w:val="00BA20F1"/>
    <w:rsid w:val="00BA2107"/>
    <w:rsid w:val="00BA2538"/>
    <w:rsid w:val="00BA2A79"/>
    <w:rsid w:val="00BA2AFB"/>
    <w:rsid w:val="00BA2F23"/>
    <w:rsid w:val="00BA31E8"/>
    <w:rsid w:val="00BA32D8"/>
    <w:rsid w:val="00BA3471"/>
    <w:rsid w:val="00BA3DDC"/>
    <w:rsid w:val="00BA3F25"/>
    <w:rsid w:val="00BA3F30"/>
    <w:rsid w:val="00BA4EAB"/>
    <w:rsid w:val="00BA543D"/>
    <w:rsid w:val="00BA54B4"/>
    <w:rsid w:val="00BA55E0"/>
    <w:rsid w:val="00BA5AD8"/>
    <w:rsid w:val="00BA5E64"/>
    <w:rsid w:val="00BA670B"/>
    <w:rsid w:val="00BA6BD4"/>
    <w:rsid w:val="00BA6C7A"/>
    <w:rsid w:val="00BA6D88"/>
    <w:rsid w:val="00BA70F9"/>
    <w:rsid w:val="00BA7549"/>
    <w:rsid w:val="00BA7B41"/>
    <w:rsid w:val="00BB00C7"/>
    <w:rsid w:val="00BB0747"/>
    <w:rsid w:val="00BB0AC9"/>
    <w:rsid w:val="00BB1182"/>
    <w:rsid w:val="00BB1672"/>
    <w:rsid w:val="00BB17D1"/>
    <w:rsid w:val="00BB184C"/>
    <w:rsid w:val="00BB1B5C"/>
    <w:rsid w:val="00BB20E6"/>
    <w:rsid w:val="00BB2815"/>
    <w:rsid w:val="00BB292D"/>
    <w:rsid w:val="00BB2CA7"/>
    <w:rsid w:val="00BB2CBE"/>
    <w:rsid w:val="00BB2E2B"/>
    <w:rsid w:val="00BB3752"/>
    <w:rsid w:val="00BB39EE"/>
    <w:rsid w:val="00BB3BE1"/>
    <w:rsid w:val="00BB3D74"/>
    <w:rsid w:val="00BB4317"/>
    <w:rsid w:val="00BB45EF"/>
    <w:rsid w:val="00BB486D"/>
    <w:rsid w:val="00BB4AD0"/>
    <w:rsid w:val="00BB5111"/>
    <w:rsid w:val="00BB51E4"/>
    <w:rsid w:val="00BB52C7"/>
    <w:rsid w:val="00BB5429"/>
    <w:rsid w:val="00BB56C8"/>
    <w:rsid w:val="00BB5736"/>
    <w:rsid w:val="00BB5C65"/>
    <w:rsid w:val="00BB5E17"/>
    <w:rsid w:val="00BB616C"/>
    <w:rsid w:val="00BB618F"/>
    <w:rsid w:val="00BB65AF"/>
    <w:rsid w:val="00BB6688"/>
    <w:rsid w:val="00BB6CCF"/>
    <w:rsid w:val="00BB70FC"/>
    <w:rsid w:val="00BB7474"/>
    <w:rsid w:val="00BB776D"/>
    <w:rsid w:val="00BB7823"/>
    <w:rsid w:val="00BB7A79"/>
    <w:rsid w:val="00BB7E4C"/>
    <w:rsid w:val="00BB7EBA"/>
    <w:rsid w:val="00BC021B"/>
    <w:rsid w:val="00BC02FD"/>
    <w:rsid w:val="00BC0394"/>
    <w:rsid w:val="00BC053C"/>
    <w:rsid w:val="00BC061F"/>
    <w:rsid w:val="00BC0BFE"/>
    <w:rsid w:val="00BC0E17"/>
    <w:rsid w:val="00BC1153"/>
    <w:rsid w:val="00BC15DF"/>
    <w:rsid w:val="00BC1966"/>
    <w:rsid w:val="00BC1E44"/>
    <w:rsid w:val="00BC26D4"/>
    <w:rsid w:val="00BC3166"/>
    <w:rsid w:val="00BC3942"/>
    <w:rsid w:val="00BC3FDB"/>
    <w:rsid w:val="00BC426A"/>
    <w:rsid w:val="00BC439A"/>
    <w:rsid w:val="00BC4677"/>
    <w:rsid w:val="00BC4AF0"/>
    <w:rsid w:val="00BC58CF"/>
    <w:rsid w:val="00BC61CF"/>
    <w:rsid w:val="00BC62E4"/>
    <w:rsid w:val="00BC6645"/>
    <w:rsid w:val="00BC66FD"/>
    <w:rsid w:val="00BC762F"/>
    <w:rsid w:val="00BC79B3"/>
    <w:rsid w:val="00BD0D69"/>
    <w:rsid w:val="00BD1A04"/>
    <w:rsid w:val="00BD21C7"/>
    <w:rsid w:val="00BD289C"/>
    <w:rsid w:val="00BD2DD7"/>
    <w:rsid w:val="00BD3072"/>
    <w:rsid w:val="00BD32FB"/>
    <w:rsid w:val="00BD39DC"/>
    <w:rsid w:val="00BD3B99"/>
    <w:rsid w:val="00BD3C30"/>
    <w:rsid w:val="00BD3D3A"/>
    <w:rsid w:val="00BD3DEE"/>
    <w:rsid w:val="00BD40E1"/>
    <w:rsid w:val="00BD46B0"/>
    <w:rsid w:val="00BD4DD9"/>
    <w:rsid w:val="00BD4F28"/>
    <w:rsid w:val="00BD5082"/>
    <w:rsid w:val="00BD58ED"/>
    <w:rsid w:val="00BD5A6F"/>
    <w:rsid w:val="00BD5B51"/>
    <w:rsid w:val="00BD5BD7"/>
    <w:rsid w:val="00BD5F31"/>
    <w:rsid w:val="00BD6064"/>
    <w:rsid w:val="00BD62CB"/>
    <w:rsid w:val="00BD6505"/>
    <w:rsid w:val="00BD66E6"/>
    <w:rsid w:val="00BD69D4"/>
    <w:rsid w:val="00BD6CC2"/>
    <w:rsid w:val="00BD6D45"/>
    <w:rsid w:val="00BD733C"/>
    <w:rsid w:val="00BD75EA"/>
    <w:rsid w:val="00BD76C2"/>
    <w:rsid w:val="00BE01AD"/>
    <w:rsid w:val="00BE0358"/>
    <w:rsid w:val="00BE0929"/>
    <w:rsid w:val="00BE0B67"/>
    <w:rsid w:val="00BE0C80"/>
    <w:rsid w:val="00BE0F43"/>
    <w:rsid w:val="00BE0F71"/>
    <w:rsid w:val="00BE1077"/>
    <w:rsid w:val="00BE19C2"/>
    <w:rsid w:val="00BE1AA5"/>
    <w:rsid w:val="00BE2014"/>
    <w:rsid w:val="00BE2277"/>
    <w:rsid w:val="00BE227F"/>
    <w:rsid w:val="00BE2985"/>
    <w:rsid w:val="00BE343F"/>
    <w:rsid w:val="00BE34AB"/>
    <w:rsid w:val="00BE3AA9"/>
    <w:rsid w:val="00BE3BB3"/>
    <w:rsid w:val="00BE3E04"/>
    <w:rsid w:val="00BE41AD"/>
    <w:rsid w:val="00BE4458"/>
    <w:rsid w:val="00BE45C1"/>
    <w:rsid w:val="00BE4669"/>
    <w:rsid w:val="00BE4B9F"/>
    <w:rsid w:val="00BE4D60"/>
    <w:rsid w:val="00BE5182"/>
    <w:rsid w:val="00BE54D3"/>
    <w:rsid w:val="00BE5F51"/>
    <w:rsid w:val="00BE695E"/>
    <w:rsid w:val="00BE76F5"/>
    <w:rsid w:val="00BE7AF2"/>
    <w:rsid w:val="00BF0030"/>
    <w:rsid w:val="00BF08C8"/>
    <w:rsid w:val="00BF1416"/>
    <w:rsid w:val="00BF1695"/>
    <w:rsid w:val="00BF1972"/>
    <w:rsid w:val="00BF1C55"/>
    <w:rsid w:val="00BF1C61"/>
    <w:rsid w:val="00BF25E1"/>
    <w:rsid w:val="00BF2A42"/>
    <w:rsid w:val="00BF2B53"/>
    <w:rsid w:val="00BF2C10"/>
    <w:rsid w:val="00BF2DB1"/>
    <w:rsid w:val="00BF3109"/>
    <w:rsid w:val="00BF3A14"/>
    <w:rsid w:val="00BF3AE0"/>
    <w:rsid w:val="00BF3B1E"/>
    <w:rsid w:val="00BF3D51"/>
    <w:rsid w:val="00BF3DCE"/>
    <w:rsid w:val="00BF4622"/>
    <w:rsid w:val="00BF464B"/>
    <w:rsid w:val="00BF46A7"/>
    <w:rsid w:val="00BF4934"/>
    <w:rsid w:val="00BF50B2"/>
    <w:rsid w:val="00BF51CA"/>
    <w:rsid w:val="00BF5B5C"/>
    <w:rsid w:val="00BF5EC8"/>
    <w:rsid w:val="00BF620B"/>
    <w:rsid w:val="00BF6366"/>
    <w:rsid w:val="00BF63BB"/>
    <w:rsid w:val="00BF66D4"/>
    <w:rsid w:val="00BF6848"/>
    <w:rsid w:val="00BF6901"/>
    <w:rsid w:val="00BF69C1"/>
    <w:rsid w:val="00BF6A1D"/>
    <w:rsid w:val="00BF76F2"/>
    <w:rsid w:val="00BF7917"/>
    <w:rsid w:val="00BF7AAF"/>
    <w:rsid w:val="00BF7AB8"/>
    <w:rsid w:val="00C0060A"/>
    <w:rsid w:val="00C0061E"/>
    <w:rsid w:val="00C00E5F"/>
    <w:rsid w:val="00C00ED1"/>
    <w:rsid w:val="00C011F6"/>
    <w:rsid w:val="00C01823"/>
    <w:rsid w:val="00C01960"/>
    <w:rsid w:val="00C01B79"/>
    <w:rsid w:val="00C01CEF"/>
    <w:rsid w:val="00C02523"/>
    <w:rsid w:val="00C025C9"/>
    <w:rsid w:val="00C02A60"/>
    <w:rsid w:val="00C0343D"/>
    <w:rsid w:val="00C03685"/>
    <w:rsid w:val="00C037F7"/>
    <w:rsid w:val="00C03CD7"/>
    <w:rsid w:val="00C03D8C"/>
    <w:rsid w:val="00C03DE3"/>
    <w:rsid w:val="00C04007"/>
    <w:rsid w:val="00C0421A"/>
    <w:rsid w:val="00C0469E"/>
    <w:rsid w:val="00C04985"/>
    <w:rsid w:val="00C049C2"/>
    <w:rsid w:val="00C05453"/>
    <w:rsid w:val="00C055EC"/>
    <w:rsid w:val="00C05953"/>
    <w:rsid w:val="00C0614B"/>
    <w:rsid w:val="00C062D6"/>
    <w:rsid w:val="00C066F6"/>
    <w:rsid w:val="00C067B0"/>
    <w:rsid w:val="00C06AA4"/>
    <w:rsid w:val="00C06B99"/>
    <w:rsid w:val="00C07107"/>
    <w:rsid w:val="00C07342"/>
    <w:rsid w:val="00C07380"/>
    <w:rsid w:val="00C075A0"/>
    <w:rsid w:val="00C07673"/>
    <w:rsid w:val="00C0772F"/>
    <w:rsid w:val="00C078D2"/>
    <w:rsid w:val="00C07CFC"/>
    <w:rsid w:val="00C07F14"/>
    <w:rsid w:val="00C10307"/>
    <w:rsid w:val="00C10543"/>
    <w:rsid w:val="00C1059A"/>
    <w:rsid w:val="00C10798"/>
    <w:rsid w:val="00C109E5"/>
    <w:rsid w:val="00C10CA6"/>
    <w:rsid w:val="00C10DC9"/>
    <w:rsid w:val="00C1165F"/>
    <w:rsid w:val="00C117AD"/>
    <w:rsid w:val="00C11A41"/>
    <w:rsid w:val="00C11B1D"/>
    <w:rsid w:val="00C11D59"/>
    <w:rsid w:val="00C11F6C"/>
    <w:rsid w:val="00C12607"/>
    <w:rsid w:val="00C1291B"/>
    <w:rsid w:val="00C12984"/>
    <w:rsid w:val="00C12C48"/>
    <w:rsid w:val="00C12E40"/>
    <w:rsid w:val="00C12E64"/>
    <w:rsid w:val="00C12FB3"/>
    <w:rsid w:val="00C13153"/>
    <w:rsid w:val="00C13184"/>
    <w:rsid w:val="00C133BA"/>
    <w:rsid w:val="00C13532"/>
    <w:rsid w:val="00C13667"/>
    <w:rsid w:val="00C1385C"/>
    <w:rsid w:val="00C13865"/>
    <w:rsid w:val="00C13A5B"/>
    <w:rsid w:val="00C14278"/>
    <w:rsid w:val="00C1438E"/>
    <w:rsid w:val="00C1442A"/>
    <w:rsid w:val="00C144C5"/>
    <w:rsid w:val="00C14549"/>
    <w:rsid w:val="00C14C24"/>
    <w:rsid w:val="00C14D2D"/>
    <w:rsid w:val="00C14E14"/>
    <w:rsid w:val="00C14E24"/>
    <w:rsid w:val="00C14E35"/>
    <w:rsid w:val="00C1530E"/>
    <w:rsid w:val="00C1540C"/>
    <w:rsid w:val="00C15671"/>
    <w:rsid w:val="00C15A34"/>
    <w:rsid w:val="00C15DC7"/>
    <w:rsid w:val="00C16680"/>
    <w:rsid w:val="00C16A31"/>
    <w:rsid w:val="00C16B60"/>
    <w:rsid w:val="00C16E9E"/>
    <w:rsid w:val="00C16F78"/>
    <w:rsid w:val="00C17212"/>
    <w:rsid w:val="00C17341"/>
    <w:rsid w:val="00C173AF"/>
    <w:rsid w:val="00C175FF"/>
    <w:rsid w:val="00C17650"/>
    <w:rsid w:val="00C177C8"/>
    <w:rsid w:val="00C17972"/>
    <w:rsid w:val="00C17AF8"/>
    <w:rsid w:val="00C17EA2"/>
    <w:rsid w:val="00C20912"/>
    <w:rsid w:val="00C20E7B"/>
    <w:rsid w:val="00C211AA"/>
    <w:rsid w:val="00C2191A"/>
    <w:rsid w:val="00C21AD6"/>
    <w:rsid w:val="00C2206E"/>
    <w:rsid w:val="00C2229B"/>
    <w:rsid w:val="00C22500"/>
    <w:rsid w:val="00C22509"/>
    <w:rsid w:val="00C22DAF"/>
    <w:rsid w:val="00C22F12"/>
    <w:rsid w:val="00C23026"/>
    <w:rsid w:val="00C23054"/>
    <w:rsid w:val="00C23C7E"/>
    <w:rsid w:val="00C23DA0"/>
    <w:rsid w:val="00C24135"/>
    <w:rsid w:val="00C24B1E"/>
    <w:rsid w:val="00C24DAB"/>
    <w:rsid w:val="00C24EEF"/>
    <w:rsid w:val="00C25A63"/>
    <w:rsid w:val="00C25CF6"/>
    <w:rsid w:val="00C25D28"/>
    <w:rsid w:val="00C25F44"/>
    <w:rsid w:val="00C2647C"/>
    <w:rsid w:val="00C2650B"/>
    <w:rsid w:val="00C265D2"/>
    <w:rsid w:val="00C2669E"/>
    <w:rsid w:val="00C26C36"/>
    <w:rsid w:val="00C26E5D"/>
    <w:rsid w:val="00C270E6"/>
    <w:rsid w:val="00C27101"/>
    <w:rsid w:val="00C279CA"/>
    <w:rsid w:val="00C27A0A"/>
    <w:rsid w:val="00C3048A"/>
    <w:rsid w:val="00C30510"/>
    <w:rsid w:val="00C30DE1"/>
    <w:rsid w:val="00C30FE4"/>
    <w:rsid w:val="00C3178A"/>
    <w:rsid w:val="00C31845"/>
    <w:rsid w:val="00C31B29"/>
    <w:rsid w:val="00C324FC"/>
    <w:rsid w:val="00C3260E"/>
    <w:rsid w:val="00C32768"/>
    <w:rsid w:val="00C32FF0"/>
    <w:rsid w:val="00C33064"/>
    <w:rsid w:val="00C331EE"/>
    <w:rsid w:val="00C3321C"/>
    <w:rsid w:val="00C333A1"/>
    <w:rsid w:val="00C3349E"/>
    <w:rsid w:val="00C338A3"/>
    <w:rsid w:val="00C33F61"/>
    <w:rsid w:val="00C34DAF"/>
    <w:rsid w:val="00C355DE"/>
    <w:rsid w:val="00C356F7"/>
    <w:rsid w:val="00C35894"/>
    <w:rsid w:val="00C35FB7"/>
    <w:rsid w:val="00C361C0"/>
    <w:rsid w:val="00C3627C"/>
    <w:rsid w:val="00C367ED"/>
    <w:rsid w:val="00C3695D"/>
    <w:rsid w:val="00C36B4C"/>
    <w:rsid w:val="00C3719B"/>
    <w:rsid w:val="00C3736A"/>
    <w:rsid w:val="00C375FB"/>
    <w:rsid w:val="00C3764B"/>
    <w:rsid w:val="00C377F0"/>
    <w:rsid w:val="00C378D8"/>
    <w:rsid w:val="00C37900"/>
    <w:rsid w:val="00C37A02"/>
    <w:rsid w:val="00C37F18"/>
    <w:rsid w:val="00C41428"/>
    <w:rsid w:val="00C41463"/>
    <w:rsid w:val="00C419DF"/>
    <w:rsid w:val="00C41A9B"/>
    <w:rsid w:val="00C41D64"/>
    <w:rsid w:val="00C41DD7"/>
    <w:rsid w:val="00C424FF"/>
    <w:rsid w:val="00C428C5"/>
    <w:rsid w:val="00C42F42"/>
    <w:rsid w:val="00C42FEE"/>
    <w:rsid w:val="00C430DA"/>
    <w:rsid w:val="00C431DF"/>
    <w:rsid w:val="00C432C9"/>
    <w:rsid w:val="00C43530"/>
    <w:rsid w:val="00C437CE"/>
    <w:rsid w:val="00C43C37"/>
    <w:rsid w:val="00C4404D"/>
    <w:rsid w:val="00C4477F"/>
    <w:rsid w:val="00C44873"/>
    <w:rsid w:val="00C44ACA"/>
    <w:rsid w:val="00C44AF5"/>
    <w:rsid w:val="00C44BD1"/>
    <w:rsid w:val="00C455B2"/>
    <w:rsid w:val="00C456BD"/>
    <w:rsid w:val="00C4586F"/>
    <w:rsid w:val="00C45B0B"/>
    <w:rsid w:val="00C45E5B"/>
    <w:rsid w:val="00C45FE8"/>
    <w:rsid w:val="00C460B3"/>
    <w:rsid w:val="00C460E0"/>
    <w:rsid w:val="00C4611F"/>
    <w:rsid w:val="00C46126"/>
    <w:rsid w:val="00C463CE"/>
    <w:rsid w:val="00C46555"/>
    <w:rsid w:val="00C46C8B"/>
    <w:rsid w:val="00C46D6B"/>
    <w:rsid w:val="00C46E2E"/>
    <w:rsid w:val="00C47089"/>
    <w:rsid w:val="00C47132"/>
    <w:rsid w:val="00C47F5C"/>
    <w:rsid w:val="00C5031B"/>
    <w:rsid w:val="00C50462"/>
    <w:rsid w:val="00C509B1"/>
    <w:rsid w:val="00C50B73"/>
    <w:rsid w:val="00C50DBF"/>
    <w:rsid w:val="00C50ECE"/>
    <w:rsid w:val="00C50F71"/>
    <w:rsid w:val="00C51050"/>
    <w:rsid w:val="00C51849"/>
    <w:rsid w:val="00C51B38"/>
    <w:rsid w:val="00C52BF1"/>
    <w:rsid w:val="00C52F51"/>
    <w:rsid w:val="00C52FCD"/>
    <w:rsid w:val="00C530DC"/>
    <w:rsid w:val="00C53438"/>
    <w:rsid w:val="00C5350D"/>
    <w:rsid w:val="00C539C2"/>
    <w:rsid w:val="00C53E9C"/>
    <w:rsid w:val="00C53EFA"/>
    <w:rsid w:val="00C546CB"/>
    <w:rsid w:val="00C55A0D"/>
    <w:rsid w:val="00C55A8C"/>
    <w:rsid w:val="00C55B19"/>
    <w:rsid w:val="00C55CB9"/>
    <w:rsid w:val="00C55E7F"/>
    <w:rsid w:val="00C577D1"/>
    <w:rsid w:val="00C57CB6"/>
    <w:rsid w:val="00C6004E"/>
    <w:rsid w:val="00C60A77"/>
    <w:rsid w:val="00C60BAC"/>
    <w:rsid w:val="00C60BE0"/>
    <w:rsid w:val="00C60C77"/>
    <w:rsid w:val="00C60D67"/>
    <w:rsid w:val="00C60F1F"/>
    <w:rsid w:val="00C6123C"/>
    <w:rsid w:val="00C612BC"/>
    <w:rsid w:val="00C61556"/>
    <w:rsid w:val="00C615DF"/>
    <w:rsid w:val="00C61A46"/>
    <w:rsid w:val="00C61C14"/>
    <w:rsid w:val="00C61DE1"/>
    <w:rsid w:val="00C6235E"/>
    <w:rsid w:val="00C6238F"/>
    <w:rsid w:val="00C625C2"/>
    <w:rsid w:val="00C62965"/>
    <w:rsid w:val="00C6311A"/>
    <w:rsid w:val="00C631AB"/>
    <w:rsid w:val="00C63361"/>
    <w:rsid w:val="00C633F9"/>
    <w:rsid w:val="00C6356D"/>
    <w:rsid w:val="00C6457B"/>
    <w:rsid w:val="00C64582"/>
    <w:rsid w:val="00C6475F"/>
    <w:rsid w:val="00C64DF0"/>
    <w:rsid w:val="00C64DFA"/>
    <w:rsid w:val="00C64FEC"/>
    <w:rsid w:val="00C650E6"/>
    <w:rsid w:val="00C653C9"/>
    <w:rsid w:val="00C6549D"/>
    <w:rsid w:val="00C657E9"/>
    <w:rsid w:val="00C6580C"/>
    <w:rsid w:val="00C65E9B"/>
    <w:rsid w:val="00C6616A"/>
    <w:rsid w:val="00C665AF"/>
    <w:rsid w:val="00C6672C"/>
    <w:rsid w:val="00C66F2F"/>
    <w:rsid w:val="00C6713A"/>
    <w:rsid w:val="00C6720E"/>
    <w:rsid w:val="00C6747C"/>
    <w:rsid w:val="00C674A7"/>
    <w:rsid w:val="00C67601"/>
    <w:rsid w:val="00C67A63"/>
    <w:rsid w:val="00C67B65"/>
    <w:rsid w:val="00C67DCF"/>
    <w:rsid w:val="00C70126"/>
    <w:rsid w:val="00C704A4"/>
    <w:rsid w:val="00C7084D"/>
    <w:rsid w:val="00C709BF"/>
    <w:rsid w:val="00C70A2A"/>
    <w:rsid w:val="00C70A83"/>
    <w:rsid w:val="00C70BDF"/>
    <w:rsid w:val="00C711C4"/>
    <w:rsid w:val="00C71493"/>
    <w:rsid w:val="00C7167B"/>
    <w:rsid w:val="00C7187F"/>
    <w:rsid w:val="00C71946"/>
    <w:rsid w:val="00C71E63"/>
    <w:rsid w:val="00C72441"/>
    <w:rsid w:val="00C72DDC"/>
    <w:rsid w:val="00C72E1E"/>
    <w:rsid w:val="00C7315E"/>
    <w:rsid w:val="00C731A2"/>
    <w:rsid w:val="00C731CB"/>
    <w:rsid w:val="00C73607"/>
    <w:rsid w:val="00C736BF"/>
    <w:rsid w:val="00C73775"/>
    <w:rsid w:val="00C73838"/>
    <w:rsid w:val="00C73D35"/>
    <w:rsid w:val="00C73DBC"/>
    <w:rsid w:val="00C73F7F"/>
    <w:rsid w:val="00C73FC7"/>
    <w:rsid w:val="00C74291"/>
    <w:rsid w:val="00C7452E"/>
    <w:rsid w:val="00C7490A"/>
    <w:rsid w:val="00C74AF5"/>
    <w:rsid w:val="00C74E3B"/>
    <w:rsid w:val="00C74F08"/>
    <w:rsid w:val="00C752BC"/>
    <w:rsid w:val="00C7532F"/>
    <w:rsid w:val="00C75583"/>
    <w:rsid w:val="00C7578C"/>
    <w:rsid w:val="00C75895"/>
    <w:rsid w:val="00C7591B"/>
    <w:rsid w:val="00C75CE8"/>
    <w:rsid w:val="00C75E29"/>
    <w:rsid w:val="00C75E4B"/>
    <w:rsid w:val="00C75F7C"/>
    <w:rsid w:val="00C76388"/>
    <w:rsid w:val="00C768EF"/>
    <w:rsid w:val="00C76F02"/>
    <w:rsid w:val="00C76FA1"/>
    <w:rsid w:val="00C77795"/>
    <w:rsid w:val="00C77E04"/>
    <w:rsid w:val="00C8058D"/>
    <w:rsid w:val="00C80665"/>
    <w:rsid w:val="00C80678"/>
    <w:rsid w:val="00C80ABA"/>
    <w:rsid w:val="00C80DCA"/>
    <w:rsid w:val="00C8103E"/>
    <w:rsid w:val="00C81C41"/>
    <w:rsid w:val="00C81D5B"/>
    <w:rsid w:val="00C82053"/>
    <w:rsid w:val="00C820DF"/>
    <w:rsid w:val="00C821B0"/>
    <w:rsid w:val="00C823B5"/>
    <w:rsid w:val="00C825E9"/>
    <w:rsid w:val="00C82AB6"/>
    <w:rsid w:val="00C82CBE"/>
    <w:rsid w:val="00C83644"/>
    <w:rsid w:val="00C839B0"/>
    <w:rsid w:val="00C83C9F"/>
    <w:rsid w:val="00C843C3"/>
    <w:rsid w:val="00C847D1"/>
    <w:rsid w:val="00C84BAB"/>
    <w:rsid w:val="00C850A5"/>
    <w:rsid w:val="00C8527E"/>
    <w:rsid w:val="00C854AD"/>
    <w:rsid w:val="00C8570A"/>
    <w:rsid w:val="00C85AF7"/>
    <w:rsid w:val="00C85EE2"/>
    <w:rsid w:val="00C85FEA"/>
    <w:rsid w:val="00C868D2"/>
    <w:rsid w:val="00C869B2"/>
    <w:rsid w:val="00C87136"/>
    <w:rsid w:val="00C87346"/>
    <w:rsid w:val="00C87472"/>
    <w:rsid w:val="00C87B9E"/>
    <w:rsid w:val="00C87F9B"/>
    <w:rsid w:val="00C902C5"/>
    <w:rsid w:val="00C90512"/>
    <w:rsid w:val="00C908AD"/>
    <w:rsid w:val="00C9167F"/>
    <w:rsid w:val="00C91A8D"/>
    <w:rsid w:val="00C91B7B"/>
    <w:rsid w:val="00C91E0A"/>
    <w:rsid w:val="00C920D6"/>
    <w:rsid w:val="00C92691"/>
    <w:rsid w:val="00C92E9E"/>
    <w:rsid w:val="00C92EF8"/>
    <w:rsid w:val="00C935A5"/>
    <w:rsid w:val="00C936E4"/>
    <w:rsid w:val="00C936F1"/>
    <w:rsid w:val="00C9402E"/>
    <w:rsid w:val="00C940D8"/>
    <w:rsid w:val="00C941D3"/>
    <w:rsid w:val="00C94519"/>
    <w:rsid w:val="00C94840"/>
    <w:rsid w:val="00C948F3"/>
    <w:rsid w:val="00C9509C"/>
    <w:rsid w:val="00C95A5A"/>
    <w:rsid w:val="00C95ED1"/>
    <w:rsid w:val="00C95F70"/>
    <w:rsid w:val="00C964E1"/>
    <w:rsid w:val="00C96CD6"/>
    <w:rsid w:val="00C96E18"/>
    <w:rsid w:val="00C9785D"/>
    <w:rsid w:val="00C97AA4"/>
    <w:rsid w:val="00CA01F1"/>
    <w:rsid w:val="00CA052B"/>
    <w:rsid w:val="00CA076A"/>
    <w:rsid w:val="00CA07DD"/>
    <w:rsid w:val="00CA08A4"/>
    <w:rsid w:val="00CA08DA"/>
    <w:rsid w:val="00CA0964"/>
    <w:rsid w:val="00CA0F15"/>
    <w:rsid w:val="00CA145C"/>
    <w:rsid w:val="00CA187E"/>
    <w:rsid w:val="00CA1A10"/>
    <w:rsid w:val="00CA2524"/>
    <w:rsid w:val="00CA2551"/>
    <w:rsid w:val="00CA3162"/>
    <w:rsid w:val="00CA3331"/>
    <w:rsid w:val="00CA39CB"/>
    <w:rsid w:val="00CA42B0"/>
    <w:rsid w:val="00CA4A23"/>
    <w:rsid w:val="00CA4CF9"/>
    <w:rsid w:val="00CA4EE3"/>
    <w:rsid w:val="00CA58D7"/>
    <w:rsid w:val="00CA59A1"/>
    <w:rsid w:val="00CA59B3"/>
    <w:rsid w:val="00CA5DB7"/>
    <w:rsid w:val="00CA62E2"/>
    <w:rsid w:val="00CA6399"/>
    <w:rsid w:val="00CA648D"/>
    <w:rsid w:val="00CA6966"/>
    <w:rsid w:val="00CA6A93"/>
    <w:rsid w:val="00CA6B73"/>
    <w:rsid w:val="00CA7374"/>
    <w:rsid w:val="00CA7481"/>
    <w:rsid w:val="00CA7989"/>
    <w:rsid w:val="00CA7A35"/>
    <w:rsid w:val="00CA7B3E"/>
    <w:rsid w:val="00CB00B7"/>
    <w:rsid w:val="00CB012B"/>
    <w:rsid w:val="00CB01F8"/>
    <w:rsid w:val="00CB027F"/>
    <w:rsid w:val="00CB031B"/>
    <w:rsid w:val="00CB05C4"/>
    <w:rsid w:val="00CB05CB"/>
    <w:rsid w:val="00CB08A6"/>
    <w:rsid w:val="00CB091C"/>
    <w:rsid w:val="00CB0D36"/>
    <w:rsid w:val="00CB0FFD"/>
    <w:rsid w:val="00CB17CE"/>
    <w:rsid w:val="00CB1ADC"/>
    <w:rsid w:val="00CB1BA3"/>
    <w:rsid w:val="00CB1C9C"/>
    <w:rsid w:val="00CB20C8"/>
    <w:rsid w:val="00CB21EC"/>
    <w:rsid w:val="00CB220E"/>
    <w:rsid w:val="00CB2617"/>
    <w:rsid w:val="00CB27A7"/>
    <w:rsid w:val="00CB27C7"/>
    <w:rsid w:val="00CB2815"/>
    <w:rsid w:val="00CB2D35"/>
    <w:rsid w:val="00CB3024"/>
    <w:rsid w:val="00CB30EF"/>
    <w:rsid w:val="00CB36E6"/>
    <w:rsid w:val="00CB45ED"/>
    <w:rsid w:val="00CB5109"/>
    <w:rsid w:val="00CB5AF2"/>
    <w:rsid w:val="00CB5D4D"/>
    <w:rsid w:val="00CB5DBC"/>
    <w:rsid w:val="00CB5F57"/>
    <w:rsid w:val="00CB66D4"/>
    <w:rsid w:val="00CB6793"/>
    <w:rsid w:val="00CB69C6"/>
    <w:rsid w:val="00CB6AC0"/>
    <w:rsid w:val="00CB772D"/>
    <w:rsid w:val="00CB7C27"/>
    <w:rsid w:val="00CB7F23"/>
    <w:rsid w:val="00CC05A8"/>
    <w:rsid w:val="00CC0CAE"/>
    <w:rsid w:val="00CC0EBB"/>
    <w:rsid w:val="00CC10F2"/>
    <w:rsid w:val="00CC116E"/>
    <w:rsid w:val="00CC119F"/>
    <w:rsid w:val="00CC11D0"/>
    <w:rsid w:val="00CC17F2"/>
    <w:rsid w:val="00CC18B6"/>
    <w:rsid w:val="00CC1AB0"/>
    <w:rsid w:val="00CC1CA3"/>
    <w:rsid w:val="00CC22C9"/>
    <w:rsid w:val="00CC262F"/>
    <w:rsid w:val="00CC278F"/>
    <w:rsid w:val="00CC279D"/>
    <w:rsid w:val="00CC2930"/>
    <w:rsid w:val="00CC29CD"/>
    <w:rsid w:val="00CC29D1"/>
    <w:rsid w:val="00CC2BD8"/>
    <w:rsid w:val="00CC2E71"/>
    <w:rsid w:val="00CC3EE7"/>
    <w:rsid w:val="00CC3F47"/>
    <w:rsid w:val="00CC4170"/>
    <w:rsid w:val="00CC4301"/>
    <w:rsid w:val="00CC46CD"/>
    <w:rsid w:val="00CC49CD"/>
    <w:rsid w:val="00CC4B34"/>
    <w:rsid w:val="00CC4C58"/>
    <w:rsid w:val="00CC4E8F"/>
    <w:rsid w:val="00CC4F23"/>
    <w:rsid w:val="00CC50FA"/>
    <w:rsid w:val="00CC6122"/>
    <w:rsid w:val="00CC6297"/>
    <w:rsid w:val="00CC64ED"/>
    <w:rsid w:val="00CC6823"/>
    <w:rsid w:val="00CC689A"/>
    <w:rsid w:val="00CC6A43"/>
    <w:rsid w:val="00CC7690"/>
    <w:rsid w:val="00CC7A5A"/>
    <w:rsid w:val="00CC7D18"/>
    <w:rsid w:val="00CD0063"/>
    <w:rsid w:val="00CD0552"/>
    <w:rsid w:val="00CD0B04"/>
    <w:rsid w:val="00CD175D"/>
    <w:rsid w:val="00CD1859"/>
    <w:rsid w:val="00CD1986"/>
    <w:rsid w:val="00CD1B2D"/>
    <w:rsid w:val="00CD1DBE"/>
    <w:rsid w:val="00CD20DF"/>
    <w:rsid w:val="00CD2169"/>
    <w:rsid w:val="00CD277C"/>
    <w:rsid w:val="00CD2AD5"/>
    <w:rsid w:val="00CD2AF6"/>
    <w:rsid w:val="00CD3192"/>
    <w:rsid w:val="00CD31FD"/>
    <w:rsid w:val="00CD3492"/>
    <w:rsid w:val="00CD3768"/>
    <w:rsid w:val="00CD397A"/>
    <w:rsid w:val="00CD3D69"/>
    <w:rsid w:val="00CD42C3"/>
    <w:rsid w:val="00CD45ED"/>
    <w:rsid w:val="00CD46EB"/>
    <w:rsid w:val="00CD47EC"/>
    <w:rsid w:val="00CD484A"/>
    <w:rsid w:val="00CD54BF"/>
    <w:rsid w:val="00CD587D"/>
    <w:rsid w:val="00CD5BE0"/>
    <w:rsid w:val="00CD5DB8"/>
    <w:rsid w:val="00CD5DCD"/>
    <w:rsid w:val="00CD5EE6"/>
    <w:rsid w:val="00CD6307"/>
    <w:rsid w:val="00CD6680"/>
    <w:rsid w:val="00CD7095"/>
    <w:rsid w:val="00CD783D"/>
    <w:rsid w:val="00CD7B4F"/>
    <w:rsid w:val="00CD7C16"/>
    <w:rsid w:val="00CE063E"/>
    <w:rsid w:val="00CE06F0"/>
    <w:rsid w:val="00CE0BF1"/>
    <w:rsid w:val="00CE0E51"/>
    <w:rsid w:val="00CE1112"/>
    <w:rsid w:val="00CE15A6"/>
    <w:rsid w:val="00CE162F"/>
    <w:rsid w:val="00CE1980"/>
    <w:rsid w:val="00CE1A18"/>
    <w:rsid w:val="00CE1C40"/>
    <w:rsid w:val="00CE23BA"/>
    <w:rsid w:val="00CE2452"/>
    <w:rsid w:val="00CE252C"/>
    <w:rsid w:val="00CE2731"/>
    <w:rsid w:val="00CE2883"/>
    <w:rsid w:val="00CE2BB8"/>
    <w:rsid w:val="00CE2CB0"/>
    <w:rsid w:val="00CE3022"/>
    <w:rsid w:val="00CE30A6"/>
    <w:rsid w:val="00CE3209"/>
    <w:rsid w:val="00CE32CE"/>
    <w:rsid w:val="00CE3BFE"/>
    <w:rsid w:val="00CE3E79"/>
    <w:rsid w:val="00CE3F60"/>
    <w:rsid w:val="00CE487F"/>
    <w:rsid w:val="00CE4894"/>
    <w:rsid w:val="00CE4A89"/>
    <w:rsid w:val="00CE4B34"/>
    <w:rsid w:val="00CE4D5C"/>
    <w:rsid w:val="00CE5868"/>
    <w:rsid w:val="00CE63FD"/>
    <w:rsid w:val="00CE641A"/>
    <w:rsid w:val="00CE64D8"/>
    <w:rsid w:val="00CE68AA"/>
    <w:rsid w:val="00CE6C2D"/>
    <w:rsid w:val="00CE6E51"/>
    <w:rsid w:val="00CE6F0F"/>
    <w:rsid w:val="00CE7008"/>
    <w:rsid w:val="00CE70CA"/>
    <w:rsid w:val="00CE7150"/>
    <w:rsid w:val="00CE7474"/>
    <w:rsid w:val="00CE75B5"/>
    <w:rsid w:val="00CE7897"/>
    <w:rsid w:val="00CE7E0B"/>
    <w:rsid w:val="00CF02BC"/>
    <w:rsid w:val="00CF031A"/>
    <w:rsid w:val="00CF03BD"/>
    <w:rsid w:val="00CF05DA"/>
    <w:rsid w:val="00CF073A"/>
    <w:rsid w:val="00CF0E55"/>
    <w:rsid w:val="00CF0FB9"/>
    <w:rsid w:val="00CF0FDB"/>
    <w:rsid w:val="00CF1632"/>
    <w:rsid w:val="00CF17A2"/>
    <w:rsid w:val="00CF1A34"/>
    <w:rsid w:val="00CF1B26"/>
    <w:rsid w:val="00CF1DD7"/>
    <w:rsid w:val="00CF290C"/>
    <w:rsid w:val="00CF2B43"/>
    <w:rsid w:val="00CF2ED2"/>
    <w:rsid w:val="00CF2F7A"/>
    <w:rsid w:val="00CF2F9B"/>
    <w:rsid w:val="00CF308A"/>
    <w:rsid w:val="00CF3191"/>
    <w:rsid w:val="00CF3209"/>
    <w:rsid w:val="00CF3C58"/>
    <w:rsid w:val="00CF3E36"/>
    <w:rsid w:val="00CF4304"/>
    <w:rsid w:val="00CF4966"/>
    <w:rsid w:val="00CF49B9"/>
    <w:rsid w:val="00CF58EB"/>
    <w:rsid w:val="00CF596C"/>
    <w:rsid w:val="00CF59A8"/>
    <w:rsid w:val="00CF5B70"/>
    <w:rsid w:val="00CF6019"/>
    <w:rsid w:val="00CF64C8"/>
    <w:rsid w:val="00CF68D4"/>
    <w:rsid w:val="00CF6966"/>
    <w:rsid w:val="00CF6B6E"/>
    <w:rsid w:val="00CF6D54"/>
    <w:rsid w:val="00CF6F2B"/>
    <w:rsid w:val="00CF6FEC"/>
    <w:rsid w:val="00CF7190"/>
    <w:rsid w:val="00CF726B"/>
    <w:rsid w:val="00CF7289"/>
    <w:rsid w:val="00CF7294"/>
    <w:rsid w:val="00CF7EDA"/>
    <w:rsid w:val="00CF7F28"/>
    <w:rsid w:val="00D001A5"/>
    <w:rsid w:val="00D002A1"/>
    <w:rsid w:val="00D003C2"/>
    <w:rsid w:val="00D00813"/>
    <w:rsid w:val="00D0106E"/>
    <w:rsid w:val="00D010AF"/>
    <w:rsid w:val="00D012D3"/>
    <w:rsid w:val="00D01B72"/>
    <w:rsid w:val="00D0213C"/>
    <w:rsid w:val="00D025F2"/>
    <w:rsid w:val="00D029D2"/>
    <w:rsid w:val="00D02C76"/>
    <w:rsid w:val="00D02CF2"/>
    <w:rsid w:val="00D034EC"/>
    <w:rsid w:val="00D03762"/>
    <w:rsid w:val="00D04424"/>
    <w:rsid w:val="00D0455E"/>
    <w:rsid w:val="00D04623"/>
    <w:rsid w:val="00D04750"/>
    <w:rsid w:val="00D04A4E"/>
    <w:rsid w:val="00D04BC7"/>
    <w:rsid w:val="00D04C06"/>
    <w:rsid w:val="00D04C8A"/>
    <w:rsid w:val="00D04CDF"/>
    <w:rsid w:val="00D04E01"/>
    <w:rsid w:val="00D04F55"/>
    <w:rsid w:val="00D051E0"/>
    <w:rsid w:val="00D05CA4"/>
    <w:rsid w:val="00D05E3B"/>
    <w:rsid w:val="00D06192"/>
    <w:rsid w:val="00D061A4"/>
    <w:rsid w:val="00D06383"/>
    <w:rsid w:val="00D065BF"/>
    <w:rsid w:val="00D066DB"/>
    <w:rsid w:val="00D06FBE"/>
    <w:rsid w:val="00D07052"/>
    <w:rsid w:val="00D07330"/>
    <w:rsid w:val="00D07571"/>
    <w:rsid w:val="00D07811"/>
    <w:rsid w:val="00D0782B"/>
    <w:rsid w:val="00D07B32"/>
    <w:rsid w:val="00D105A3"/>
    <w:rsid w:val="00D10743"/>
    <w:rsid w:val="00D10EE6"/>
    <w:rsid w:val="00D117F0"/>
    <w:rsid w:val="00D1185E"/>
    <w:rsid w:val="00D118D6"/>
    <w:rsid w:val="00D11D2A"/>
    <w:rsid w:val="00D11E01"/>
    <w:rsid w:val="00D11E98"/>
    <w:rsid w:val="00D128B1"/>
    <w:rsid w:val="00D12B25"/>
    <w:rsid w:val="00D133D5"/>
    <w:rsid w:val="00D13A48"/>
    <w:rsid w:val="00D13D76"/>
    <w:rsid w:val="00D142A5"/>
    <w:rsid w:val="00D14706"/>
    <w:rsid w:val="00D148F1"/>
    <w:rsid w:val="00D14B5D"/>
    <w:rsid w:val="00D14CAB"/>
    <w:rsid w:val="00D14ECC"/>
    <w:rsid w:val="00D1564C"/>
    <w:rsid w:val="00D15672"/>
    <w:rsid w:val="00D15860"/>
    <w:rsid w:val="00D15B98"/>
    <w:rsid w:val="00D15EEB"/>
    <w:rsid w:val="00D163A2"/>
    <w:rsid w:val="00D166A4"/>
    <w:rsid w:val="00D16B0A"/>
    <w:rsid w:val="00D1701D"/>
    <w:rsid w:val="00D1716D"/>
    <w:rsid w:val="00D17A77"/>
    <w:rsid w:val="00D17D02"/>
    <w:rsid w:val="00D207B0"/>
    <w:rsid w:val="00D208AE"/>
    <w:rsid w:val="00D20D36"/>
    <w:rsid w:val="00D20E85"/>
    <w:rsid w:val="00D20FED"/>
    <w:rsid w:val="00D21128"/>
    <w:rsid w:val="00D21168"/>
    <w:rsid w:val="00D212FA"/>
    <w:rsid w:val="00D2197A"/>
    <w:rsid w:val="00D21AAB"/>
    <w:rsid w:val="00D21AE9"/>
    <w:rsid w:val="00D21FC6"/>
    <w:rsid w:val="00D222AB"/>
    <w:rsid w:val="00D22538"/>
    <w:rsid w:val="00D2260F"/>
    <w:rsid w:val="00D22903"/>
    <w:rsid w:val="00D2305D"/>
    <w:rsid w:val="00D2320C"/>
    <w:rsid w:val="00D2331B"/>
    <w:rsid w:val="00D240AA"/>
    <w:rsid w:val="00D24190"/>
    <w:rsid w:val="00D24549"/>
    <w:rsid w:val="00D24615"/>
    <w:rsid w:val="00D24872"/>
    <w:rsid w:val="00D2491D"/>
    <w:rsid w:val="00D24C05"/>
    <w:rsid w:val="00D24F5D"/>
    <w:rsid w:val="00D251F2"/>
    <w:rsid w:val="00D253A1"/>
    <w:rsid w:val="00D253B9"/>
    <w:rsid w:val="00D25AAD"/>
    <w:rsid w:val="00D25EC1"/>
    <w:rsid w:val="00D26C91"/>
    <w:rsid w:val="00D2738F"/>
    <w:rsid w:val="00D27407"/>
    <w:rsid w:val="00D2751D"/>
    <w:rsid w:val="00D27520"/>
    <w:rsid w:val="00D278EB"/>
    <w:rsid w:val="00D27C16"/>
    <w:rsid w:val="00D27FC2"/>
    <w:rsid w:val="00D30713"/>
    <w:rsid w:val="00D3079B"/>
    <w:rsid w:val="00D308A5"/>
    <w:rsid w:val="00D30DAB"/>
    <w:rsid w:val="00D30DAD"/>
    <w:rsid w:val="00D31A4A"/>
    <w:rsid w:val="00D31AB5"/>
    <w:rsid w:val="00D31B31"/>
    <w:rsid w:val="00D31E2A"/>
    <w:rsid w:val="00D31F54"/>
    <w:rsid w:val="00D3213D"/>
    <w:rsid w:val="00D3216E"/>
    <w:rsid w:val="00D3217D"/>
    <w:rsid w:val="00D32289"/>
    <w:rsid w:val="00D322B0"/>
    <w:rsid w:val="00D3244C"/>
    <w:rsid w:val="00D32965"/>
    <w:rsid w:val="00D32A78"/>
    <w:rsid w:val="00D32AEF"/>
    <w:rsid w:val="00D32C2A"/>
    <w:rsid w:val="00D32EC3"/>
    <w:rsid w:val="00D333F1"/>
    <w:rsid w:val="00D334AB"/>
    <w:rsid w:val="00D3363D"/>
    <w:rsid w:val="00D33FE0"/>
    <w:rsid w:val="00D34228"/>
    <w:rsid w:val="00D34279"/>
    <w:rsid w:val="00D3485A"/>
    <w:rsid w:val="00D3493E"/>
    <w:rsid w:val="00D34A93"/>
    <w:rsid w:val="00D353D4"/>
    <w:rsid w:val="00D3552E"/>
    <w:rsid w:val="00D3582A"/>
    <w:rsid w:val="00D359F7"/>
    <w:rsid w:val="00D35A15"/>
    <w:rsid w:val="00D35DDF"/>
    <w:rsid w:val="00D35ED5"/>
    <w:rsid w:val="00D36465"/>
    <w:rsid w:val="00D367D2"/>
    <w:rsid w:val="00D36B59"/>
    <w:rsid w:val="00D37508"/>
    <w:rsid w:val="00D3783E"/>
    <w:rsid w:val="00D37842"/>
    <w:rsid w:val="00D37BEE"/>
    <w:rsid w:val="00D37C53"/>
    <w:rsid w:val="00D37EEE"/>
    <w:rsid w:val="00D37F68"/>
    <w:rsid w:val="00D402B2"/>
    <w:rsid w:val="00D40634"/>
    <w:rsid w:val="00D408AB"/>
    <w:rsid w:val="00D40D64"/>
    <w:rsid w:val="00D40F4A"/>
    <w:rsid w:val="00D413E3"/>
    <w:rsid w:val="00D41745"/>
    <w:rsid w:val="00D41770"/>
    <w:rsid w:val="00D41855"/>
    <w:rsid w:val="00D424C2"/>
    <w:rsid w:val="00D42DC2"/>
    <w:rsid w:val="00D42E2D"/>
    <w:rsid w:val="00D4302B"/>
    <w:rsid w:val="00D4308F"/>
    <w:rsid w:val="00D43225"/>
    <w:rsid w:val="00D43ABA"/>
    <w:rsid w:val="00D43DD9"/>
    <w:rsid w:val="00D4401A"/>
    <w:rsid w:val="00D4410D"/>
    <w:rsid w:val="00D442C6"/>
    <w:rsid w:val="00D443FE"/>
    <w:rsid w:val="00D44442"/>
    <w:rsid w:val="00D44509"/>
    <w:rsid w:val="00D44DAB"/>
    <w:rsid w:val="00D44ED5"/>
    <w:rsid w:val="00D4529D"/>
    <w:rsid w:val="00D45683"/>
    <w:rsid w:val="00D45877"/>
    <w:rsid w:val="00D45A9C"/>
    <w:rsid w:val="00D461A0"/>
    <w:rsid w:val="00D46434"/>
    <w:rsid w:val="00D46C12"/>
    <w:rsid w:val="00D46D21"/>
    <w:rsid w:val="00D4709E"/>
    <w:rsid w:val="00D473C5"/>
    <w:rsid w:val="00D47903"/>
    <w:rsid w:val="00D47A32"/>
    <w:rsid w:val="00D47DBC"/>
    <w:rsid w:val="00D50300"/>
    <w:rsid w:val="00D503AA"/>
    <w:rsid w:val="00D50639"/>
    <w:rsid w:val="00D50720"/>
    <w:rsid w:val="00D5075A"/>
    <w:rsid w:val="00D511A7"/>
    <w:rsid w:val="00D512E4"/>
    <w:rsid w:val="00D5140C"/>
    <w:rsid w:val="00D51493"/>
    <w:rsid w:val="00D52210"/>
    <w:rsid w:val="00D523E8"/>
    <w:rsid w:val="00D5240C"/>
    <w:rsid w:val="00D5252B"/>
    <w:rsid w:val="00D52619"/>
    <w:rsid w:val="00D527C6"/>
    <w:rsid w:val="00D531B4"/>
    <w:rsid w:val="00D533A9"/>
    <w:rsid w:val="00D53648"/>
    <w:rsid w:val="00D537E1"/>
    <w:rsid w:val="00D53926"/>
    <w:rsid w:val="00D54056"/>
    <w:rsid w:val="00D54422"/>
    <w:rsid w:val="00D5494E"/>
    <w:rsid w:val="00D54BC5"/>
    <w:rsid w:val="00D55817"/>
    <w:rsid w:val="00D558FE"/>
    <w:rsid w:val="00D55BB2"/>
    <w:rsid w:val="00D560FD"/>
    <w:rsid w:val="00D565DE"/>
    <w:rsid w:val="00D566F0"/>
    <w:rsid w:val="00D56B10"/>
    <w:rsid w:val="00D570BA"/>
    <w:rsid w:val="00D57344"/>
    <w:rsid w:val="00D574F9"/>
    <w:rsid w:val="00D574FB"/>
    <w:rsid w:val="00D5795D"/>
    <w:rsid w:val="00D604DC"/>
    <w:rsid w:val="00D60907"/>
    <w:rsid w:val="00D6091A"/>
    <w:rsid w:val="00D60A4B"/>
    <w:rsid w:val="00D60BD0"/>
    <w:rsid w:val="00D61123"/>
    <w:rsid w:val="00D61132"/>
    <w:rsid w:val="00D61168"/>
    <w:rsid w:val="00D61AC0"/>
    <w:rsid w:val="00D61BA3"/>
    <w:rsid w:val="00D61C37"/>
    <w:rsid w:val="00D61DB0"/>
    <w:rsid w:val="00D6241C"/>
    <w:rsid w:val="00D62902"/>
    <w:rsid w:val="00D629F1"/>
    <w:rsid w:val="00D636A8"/>
    <w:rsid w:val="00D636EF"/>
    <w:rsid w:val="00D63782"/>
    <w:rsid w:val="00D63F07"/>
    <w:rsid w:val="00D6402B"/>
    <w:rsid w:val="00D6430B"/>
    <w:rsid w:val="00D64543"/>
    <w:rsid w:val="00D647BB"/>
    <w:rsid w:val="00D64874"/>
    <w:rsid w:val="00D64AB8"/>
    <w:rsid w:val="00D64F36"/>
    <w:rsid w:val="00D65250"/>
    <w:rsid w:val="00D65B62"/>
    <w:rsid w:val="00D6605A"/>
    <w:rsid w:val="00D66122"/>
    <w:rsid w:val="00D663F1"/>
    <w:rsid w:val="00D6695F"/>
    <w:rsid w:val="00D67018"/>
    <w:rsid w:val="00D672EA"/>
    <w:rsid w:val="00D67651"/>
    <w:rsid w:val="00D67B19"/>
    <w:rsid w:val="00D67BD5"/>
    <w:rsid w:val="00D67C04"/>
    <w:rsid w:val="00D70359"/>
    <w:rsid w:val="00D70506"/>
    <w:rsid w:val="00D7082A"/>
    <w:rsid w:val="00D7139D"/>
    <w:rsid w:val="00D717AF"/>
    <w:rsid w:val="00D7229F"/>
    <w:rsid w:val="00D729AF"/>
    <w:rsid w:val="00D72D28"/>
    <w:rsid w:val="00D72DCF"/>
    <w:rsid w:val="00D72F2F"/>
    <w:rsid w:val="00D7342D"/>
    <w:rsid w:val="00D7356D"/>
    <w:rsid w:val="00D73964"/>
    <w:rsid w:val="00D73BCC"/>
    <w:rsid w:val="00D73BE7"/>
    <w:rsid w:val="00D73D0B"/>
    <w:rsid w:val="00D74D46"/>
    <w:rsid w:val="00D74E6E"/>
    <w:rsid w:val="00D74F43"/>
    <w:rsid w:val="00D752CD"/>
    <w:rsid w:val="00D7559F"/>
    <w:rsid w:val="00D75644"/>
    <w:rsid w:val="00D75ABD"/>
    <w:rsid w:val="00D76E10"/>
    <w:rsid w:val="00D7716A"/>
    <w:rsid w:val="00D77563"/>
    <w:rsid w:val="00D7767E"/>
    <w:rsid w:val="00D776D3"/>
    <w:rsid w:val="00D77A92"/>
    <w:rsid w:val="00D77C0A"/>
    <w:rsid w:val="00D77E6E"/>
    <w:rsid w:val="00D77F78"/>
    <w:rsid w:val="00D806DB"/>
    <w:rsid w:val="00D80756"/>
    <w:rsid w:val="00D813A7"/>
    <w:rsid w:val="00D81656"/>
    <w:rsid w:val="00D82039"/>
    <w:rsid w:val="00D820A7"/>
    <w:rsid w:val="00D820D3"/>
    <w:rsid w:val="00D821F1"/>
    <w:rsid w:val="00D83017"/>
    <w:rsid w:val="00D830BD"/>
    <w:rsid w:val="00D830C7"/>
    <w:rsid w:val="00D831D3"/>
    <w:rsid w:val="00D83D87"/>
    <w:rsid w:val="00D83F68"/>
    <w:rsid w:val="00D84057"/>
    <w:rsid w:val="00D84191"/>
    <w:rsid w:val="00D8491D"/>
    <w:rsid w:val="00D84A6D"/>
    <w:rsid w:val="00D84B68"/>
    <w:rsid w:val="00D84D8F"/>
    <w:rsid w:val="00D84EAD"/>
    <w:rsid w:val="00D8560B"/>
    <w:rsid w:val="00D856E5"/>
    <w:rsid w:val="00D859EB"/>
    <w:rsid w:val="00D85C19"/>
    <w:rsid w:val="00D85CDE"/>
    <w:rsid w:val="00D85D8F"/>
    <w:rsid w:val="00D86146"/>
    <w:rsid w:val="00D86217"/>
    <w:rsid w:val="00D867C7"/>
    <w:rsid w:val="00D86A30"/>
    <w:rsid w:val="00D86AA6"/>
    <w:rsid w:val="00D86C23"/>
    <w:rsid w:val="00D8713A"/>
    <w:rsid w:val="00D8784C"/>
    <w:rsid w:val="00D878A4"/>
    <w:rsid w:val="00D87D34"/>
    <w:rsid w:val="00D87E7A"/>
    <w:rsid w:val="00D87F04"/>
    <w:rsid w:val="00D9001D"/>
    <w:rsid w:val="00D9041D"/>
    <w:rsid w:val="00D9083E"/>
    <w:rsid w:val="00D90A0A"/>
    <w:rsid w:val="00D90AE9"/>
    <w:rsid w:val="00D90D7D"/>
    <w:rsid w:val="00D90E19"/>
    <w:rsid w:val="00D911A8"/>
    <w:rsid w:val="00D91662"/>
    <w:rsid w:val="00D916A1"/>
    <w:rsid w:val="00D918B2"/>
    <w:rsid w:val="00D91AEA"/>
    <w:rsid w:val="00D91C2F"/>
    <w:rsid w:val="00D91C6D"/>
    <w:rsid w:val="00D925B2"/>
    <w:rsid w:val="00D925FD"/>
    <w:rsid w:val="00D92996"/>
    <w:rsid w:val="00D92DEA"/>
    <w:rsid w:val="00D92E72"/>
    <w:rsid w:val="00D92EC8"/>
    <w:rsid w:val="00D93655"/>
    <w:rsid w:val="00D9381E"/>
    <w:rsid w:val="00D93AA9"/>
    <w:rsid w:val="00D93C82"/>
    <w:rsid w:val="00D94141"/>
    <w:rsid w:val="00D951DD"/>
    <w:rsid w:val="00D953D2"/>
    <w:rsid w:val="00D95592"/>
    <w:rsid w:val="00D95E5F"/>
    <w:rsid w:val="00D95E9E"/>
    <w:rsid w:val="00D95F06"/>
    <w:rsid w:val="00D96793"/>
    <w:rsid w:val="00D969AF"/>
    <w:rsid w:val="00D97CB4"/>
    <w:rsid w:val="00D97DD4"/>
    <w:rsid w:val="00DA01C9"/>
    <w:rsid w:val="00DA0BA9"/>
    <w:rsid w:val="00DA0E2F"/>
    <w:rsid w:val="00DA0FD1"/>
    <w:rsid w:val="00DA14CE"/>
    <w:rsid w:val="00DA184D"/>
    <w:rsid w:val="00DA191B"/>
    <w:rsid w:val="00DA1C50"/>
    <w:rsid w:val="00DA1E4D"/>
    <w:rsid w:val="00DA225B"/>
    <w:rsid w:val="00DA23CE"/>
    <w:rsid w:val="00DA23FD"/>
    <w:rsid w:val="00DA2469"/>
    <w:rsid w:val="00DA250B"/>
    <w:rsid w:val="00DA2A24"/>
    <w:rsid w:val="00DA2C7D"/>
    <w:rsid w:val="00DA2E16"/>
    <w:rsid w:val="00DA2F15"/>
    <w:rsid w:val="00DA2FBE"/>
    <w:rsid w:val="00DA35F9"/>
    <w:rsid w:val="00DA3733"/>
    <w:rsid w:val="00DA3856"/>
    <w:rsid w:val="00DA3C89"/>
    <w:rsid w:val="00DA3DE6"/>
    <w:rsid w:val="00DA445C"/>
    <w:rsid w:val="00DA47E6"/>
    <w:rsid w:val="00DA5002"/>
    <w:rsid w:val="00DA520D"/>
    <w:rsid w:val="00DA5554"/>
    <w:rsid w:val="00DA55ED"/>
    <w:rsid w:val="00DA574A"/>
    <w:rsid w:val="00DA594B"/>
    <w:rsid w:val="00DA5A8A"/>
    <w:rsid w:val="00DA5BA9"/>
    <w:rsid w:val="00DA5C8B"/>
    <w:rsid w:val="00DA62D7"/>
    <w:rsid w:val="00DA6AA4"/>
    <w:rsid w:val="00DA733C"/>
    <w:rsid w:val="00DA73D1"/>
    <w:rsid w:val="00DA7658"/>
    <w:rsid w:val="00DA797D"/>
    <w:rsid w:val="00DB012D"/>
    <w:rsid w:val="00DB0161"/>
    <w:rsid w:val="00DB03D4"/>
    <w:rsid w:val="00DB07AB"/>
    <w:rsid w:val="00DB0C1A"/>
    <w:rsid w:val="00DB1170"/>
    <w:rsid w:val="00DB11B0"/>
    <w:rsid w:val="00DB1A21"/>
    <w:rsid w:val="00DB1D61"/>
    <w:rsid w:val="00DB1F70"/>
    <w:rsid w:val="00DB1FE9"/>
    <w:rsid w:val="00DB21AD"/>
    <w:rsid w:val="00DB2678"/>
    <w:rsid w:val="00DB26CD"/>
    <w:rsid w:val="00DB27A0"/>
    <w:rsid w:val="00DB2B92"/>
    <w:rsid w:val="00DB2CE4"/>
    <w:rsid w:val="00DB2D9C"/>
    <w:rsid w:val="00DB2FBB"/>
    <w:rsid w:val="00DB300F"/>
    <w:rsid w:val="00DB30B0"/>
    <w:rsid w:val="00DB3822"/>
    <w:rsid w:val="00DB38A0"/>
    <w:rsid w:val="00DB392D"/>
    <w:rsid w:val="00DB3C32"/>
    <w:rsid w:val="00DB3DD2"/>
    <w:rsid w:val="00DB3EBB"/>
    <w:rsid w:val="00DB441C"/>
    <w:rsid w:val="00DB44AF"/>
    <w:rsid w:val="00DB4872"/>
    <w:rsid w:val="00DB4BB1"/>
    <w:rsid w:val="00DB4D1A"/>
    <w:rsid w:val="00DB4D55"/>
    <w:rsid w:val="00DB4E87"/>
    <w:rsid w:val="00DB56E5"/>
    <w:rsid w:val="00DB59E9"/>
    <w:rsid w:val="00DB5B60"/>
    <w:rsid w:val="00DB6378"/>
    <w:rsid w:val="00DB6622"/>
    <w:rsid w:val="00DB71A9"/>
    <w:rsid w:val="00DB727D"/>
    <w:rsid w:val="00DB798D"/>
    <w:rsid w:val="00DC014E"/>
    <w:rsid w:val="00DC02FF"/>
    <w:rsid w:val="00DC03B2"/>
    <w:rsid w:val="00DC08D5"/>
    <w:rsid w:val="00DC0B9A"/>
    <w:rsid w:val="00DC0BC9"/>
    <w:rsid w:val="00DC16F5"/>
    <w:rsid w:val="00DC1DCA"/>
    <w:rsid w:val="00DC1EE3"/>
    <w:rsid w:val="00DC1F58"/>
    <w:rsid w:val="00DC1F82"/>
    <w:rsid w:val="00DC20E4"/>
    <w:rsid w:val="00DC2330"/>
    <w:rsid w:val="00DC239C"/>
    <w:rsid w:val="00DC2CA5"/>
    <w:rsid w:val="00DC3139"/>
    <w:rsid w:val="00DC339B"/>
    <w:rsid w:val="00DC3DB2"/>
    <w:rsid w:val="00DC3E33"/>
    <w:rsid w:val="00DC4690"/>
    <w:rsid w:val="00DC4A35"/>
    <w:rsid w:val="00DC4B8B"/>
    <w:rsid w:val="00DC4DF4"/>
    <w:rsid w:val="00DC5287"/>
    <w:rsid w:val="00DC54C9"/>
    <w:rsid w:val="00DC5553"/>
    <w:rsid w:val="00DC5D40"/>
    <w:rsid w:val="00DC6474"/>
    <w:rsid w:val="00DC647E"/>
    <w:rsid w:val="00DC64EE"/>
    <w:rsid w:val="00DC658E"/>
    <w:rsid w:val="00DC669E"/>
    <w:rsid w:val="00DC69A7"/>
    <w:rsid w:val="00DC69E2"/>
    <w:rsid w:val="00DC6FB4"/>
    <w:rsid w:val="00DC6FD9"/>
    <w:rsid w:val="00DC75A2"/>
    <w:rsid w:val="00DC79FC"/>
    <w:rsid w:val="00DC7B5A"/>
    <w:rsid w:val="00DC7EBE"/>
    <w:rsid w:val="00DD02F0"/>
    <w:rsid w:val="00DD0350"/>
    <w:rsid w:val="00DD0790"/>
    <w:rsid w:val="00DD0D4C"/>
    <w:rsid w:val="00DD1063"/>
    <w:rsid w:val="00DD1142"/>
    <w:rsid w:val="00DD15C2"/>
    <w:rsid w:val="00DD1604"/>
    <w:rsid w:val="00DD1BC1"/>
    <w:rsid w:val="00DD2116"/>
    <w:rsid w:val="00DD2B66"/>
    <w:rsid w:val="00DD2FD9"/>
    <w:rsid w:val="00DD3020"/>
    <w:rsid w:val="00DD30E9"/>
    <w:rsid w:val="00DD320E"/>
    <w:rsid w:val="00DD354A"/>
    <w:rsid w:val="00DD3577"/>
    <w:rsid w:val="00DD3703"/>
    <w:rsid w:val="00DD37F0"/>
    <w:rsid w:val="00DD46A7"/>
    <w:rsid w:val="00DD4AD3"/>
    <w:rsid w:val="00DD4B5D"/>
    <w:rsid w:val="00DD4DFF"/>
    <w:rsid w:val="00DD4F47"/>
    <w:rsid w:val="00DD5509"/>
    <w:rsid w:val="00DD57AA"/>
    <w:rsid w:val="00DD5803"/>
    <w:rsid w:val="00DD5AF8"/>
    <w:rsid w:val="00DD5DAF"/>
    <w:rsid w:val="00DD615D"/>
    <w:rsid w:val="00DD63CE"/>
    <w:rsid w:val="00DD663F"/>
    <w:rsid w:val="00DD667B"/>
    <w:rsid w:val="00DD6A07"/>
    <w:rsid w:val="00DD6F0B"/>
    <w:rsid w:val="00DD7B5F"/>
    <w:rsid w:val="00DD7E98"/>
    <w:rsid w:val="00DD7EA5"/>
    <w:rsid w:val="00DD7FBB"/>
    <w:rsid w:val="00DE02B8"/>
    <w:rsid w:val="00DE0A9C"/>
    <w:rsid w:val="00DE0B9F"/>
    <w:rsid w:val="00DE14A3"/>
    <w:rsid w:val="00DE15EA"/>
    <w:rsid w:val="00DE178D"/>
    <w:rsid w:val="00DE1A26"/>
    <w:rsid w:val="00DE1A27"/>
    <w:rsid w:val="00DE1B8A"/>
    <w:rsid w:val="00DE1D2B"/>
    <w:rsid w:val="00DE1FEC"/>
    <w:rsid w:val="00DE20B6"/>
    <w:rsid w:val="00DE279E"/>
    <w:rsid w:val="00DE2A9E"/>
    <w:rsid w:val="00DE2E6C"/>
    <w:rsid w:val="00DE2FFC"/>
    <w:rsid w:val="00DE3215"/>
    <w:rsid w:val="00DE3297"/>
    <w:rsid w:val="00DE3C4F"/>
    <w:rsid w:val="00DE40F7"/>
    <w:rsid w:val="00DE4238"/>
    <w:rsid w:val="00DE42C0"/>
    <w:rsid w:val="00DE4436"/>
    <w:rsid w:val="00DE443C"/>
    <w:rsid w:val="00DE44B6"/>
    <w:rsid w:val="00DE49EE"/>
    <w:rsid w:val="00DE4D73"/>
    <w:rsid w:val="00DE5358"/>
    <w:rsid w:val="00DE583B"/>
    <w:rsid w:val="00DE657F"/>
    <w:rsid w:val="00DE6E63"/>
    <w:rsid w:val="00DE6E6B"/>
    <w:rsid w:val="00DE73FF"/>
    <w:rsid w:val="00DE748F"/>
    <w:rsid w:val="00DE775C"/>
    <w:rsid w:val="00DE7975"/>
    <w:rsid w:val="00DE7C26"/>
    <w:rsid w:val="00DE7D8C"/>
    <w:rsid w:val="00DE7F0A"/>
    <w:rsid w:val="00DF058C"/>
    <w:rsid w:val="00DF0B77"/>
    <w:rsid w:val="00DF1218"/>
    <w:rsid w:val="00DF167E"/>
    <w:rsid w:val="00DF1A1E"/>
    <w:rsid w:val="00DF1C8F"/>
    <w:rsid w:val="00DF2582"/>
    <w:rsid w:val="00DF260E"/>
    <w:rsid w:val="00DF2718"/>
    <w:rsid w:val="00DF29DA"/>
    <w:rsid w:val="00DF2AEA"/>
    <w:rsid w:val="00DF2C10"/>
    <w:rsid w:val="00DF2C55"/>
    <w:rsid w:val="00DF2DC2"/>
    <w:rsid w:val="00DF339D"/>
    <w:rsid w:val="00DF35D2"/>
    <w:rsid w:val="00DF3747"/>
    <w:rsid w:val="00DF3929"/>
    <w:rsid w:val="00DF3BBC"/>
    <w:rsid w:val="00DF3D67"/>
    <w:rsid w:val="00DF43AA"/>
    <w:rsid w:val="00DF4E5E"/>
    <w:rsid w:val="00DF5660"/>
    <w:rsid w:val="00DF5A4E"/>
    <w:rsid w:val="00DF5FDA"/>
    <w:rsid w:val="00DF6352"/>
    <w:rsid w:val="00DF6462"/>
    <w:rsid w:val="00DF6769"/>
    <w:rsid w:val="00DF6959"/>
    <w:rsid w:val="00DF713E"/>
    <w:rsid w:val="00DF7B11"/>
    <w:rsid w:val="00DF7C24"/>
    <w:rsid w:val="00E0000B"/>
    <w:rsid w:val="00E00473"/>
    <w:rsid w:val="00E00D29"/>
    <w:rsid w:val="00E00DB5"/>
    <w:rsid w:val="00E00EFD"/>
    <w:rsid w:val="00E00FD7"/>
    <w:rsid w:val="00E01380"/>
    <w:rsid w:val="00E01AB4"/>
    <w:rsid w:val="00E01F62"/>
    <w:rsid w:val="00E01FD5"/>
    <w:rsid w:val="00E0205D"/>
    <w:rsid w:val="00E024FD"/>
    <w:rsid w:val="00E0259E"/>
    <w:rsid w:val="00E0296D"/>
    <w:rsid w:val="00E029D5"/>
    <w:rsid w:val="00E02ADA"/>
    <w:rsid w:val="00E02C3A"/>
    <w:rsid w:val="00E02D81"/>
    <w:rsid w:val="00E02E84"/>
    <w:rsid w:val="00E02FA0"/>
    <w:rsid w:val="00E03152"/>
    <w:rsid w:val="00E032B7"/>
    <w:rsid w:val="00E036DC"/>
    <w:rsid w:val="00E039D3"/>
    <w:rsid w:val="00E03A6D"/>
    <w:rsid w:val="00E03B90"/>
    <w:rsid w:val="00E03BA0"/>
    <w:rsid w:val="00E03FF7"/>
    <w:rsid w:val="00E04322"/>
    <w:rsid w:val="00E04584"/>
    <w:rsid w:val="00E04B3B"/>
    <w:rsid w:val="00E04CB5"/>
    <w:rsid w:val="00E04EFA"/>
    <w:rsid w:val="00E04F6C"/>
    <w:rsid w:val="00E050C7"/>
    <w:rsid w:val="00E05380"/>
    <w:rsid w:val="00E055FE"/>
    <w:rsid w:val="00E057F9"/>
    <w:rsid w:val="00E05BDD"/>
    <w:rsid w:val="00E05E2A"/>
    <w:rsid w:val="00E06AED"/>
    <w:rsid w:val="00E07770"/>
    <w:rsid w:val="00E07965"/>
    <w:rsid w:val="00E07CFF"/>
    <w:rsid w:val="00E1017D"/>
    <w:rsid w:val="00E10304"/>
    <w:rsid w:val="00E10454"/>
    <w:rsid w:val="00E10D9C"/>
    <w:rsid w:val="00E112E5"/>
    <w:rsid w:val="00E115DE"/>
    <w:rsid w:val="00E11BC7"/>
    <w:rsid w:val="00E11BF8"/>
    <w:rsid w:val="00E11F48"/>
    <w:rsid w:val="00E11FB5"/>
    <w:rsid w:val="00E122D8"/>
    <w:rsid w:val="00E124DC"/>
    <w:rsid w:val="00E12674"/>
    <w:rsid w:val="00E1280F"/>
    <w:rsid w:val="00E129C1"/>
    <w:rsid w:val="00E12CAF"/>
    <w:rsid w:val="00E12CC8"/>
    <w:rsid w:val="00E12CFE"/>
    <w:rsid w:val="00E12D0F"/>
    <w:rsid w:val="00E13031"/>
    <w:rsid w:val="00E13321"/>
    <w:rsid w:val="00E13567"/>
    <w:rsid w:val="00E1380A"/>
    <w:rsid w:val="00E13AF9"/>
    <w:rsid w:val="00E13D5C"/>
    <w:rsid w:val="00E13E58"/>
    <w:rsid w:val="00E13EBD"/>
    <w:rsid w:val="00E1400F"/>
    <w:rsid w:val="00E144E4"/>
    <w:rsid w:val="00E14555"/>
    <w:rsid w:val="00E147F6"/>
    <w:rsid w:val="00E14B93"/>
    <w:rsid w:val="00E14C3A"/>
    <w:rsid w:val="00E14E0D"/>
    <w:rsid w:val="00E1514C"/>
    <w:rsid w:val="00E15352"/>
    <w:rsid w:val="00E154A8"/>
    <w:rsid w:val="00E15BC7"/>
    <w:rsid w:val="00E1607F"/>
    <w:rsid w:val="00E160AF"/>
    <w:rsid w:val="00E16472"/>
    <w:rsid w:val="00E16485"/>
    <w:rsid w:val="00E16824"/>
    <w:rsid w:val="00E16ABD"/>
    <w:rsid w:val="00E16CCA"/>
    <w:rsid w:val="00E179F2"/>
    <w:rsid w:val="00E203FB"/>
    <w:rsid w:val="00E205DD"/>
    <w:rsid w:val="00E2079B"/>
    <w:rsid w:val="00E207B4"/>
    <w:rsid w:val="00E2090A"/>
    <w:rsid w:val="00E20C58"/>
    <w:rsid w:val="00E20F44"/>
    <w:rsid w:val="00E20F7A"/>
    <w:rsid w:val="00E21CC7"/>
    <w:rsid w:val="00E22188"/>
    <w:rsid w:val="00E2299C"/>
    <w:rsid w:val="00E229DD"/>
    <w:rsid w:val="00E22A53"/>
    <w:rsid w:val="00E22CE9"/>
    <w:rsid w:val="00E22D51"/>
    <w:rsid w:val="00E2302E"/>
    <w:rsid w:val="00E230E8"/>
    <w:rsid w:val="00E2321F"/>
    <w:rsid w:val="00E232E8"/>
    <w:rsid w:val="00E2386A"/>
    <w:rsid w:val="00E23967"/>
    <w:rsid w:val="00E23988"/>
    <w:rsid w:val="00E243E1"/>
    <w:rsid w:val="00E243EB"/>
    <w:rsid w:val="00E24597"/>
    <w:rsid w:val="00E248B5"/>
    <w:rsid w:val="00E24C5B"/>
    <w:rsid w:val="00E24D9E"/>
    <w:rsid w:val="00E251BD"/>
    <w:rsid w:val="00E256E9"/>
    <w:rsid w:val="00E25849"/>
    <w:rsid w:val="00E25904"/>
    <w:rsid w:val="00E25F9D"/>
    <w:rsid w:val="00E26211"/>
    <w:rsid w:val="00E26B3D"/>
    <w:rsid w:val="00E26E23"/>
    <w:rsid w:val="00E26E85"/>
    <w:rsid w:val="00E26FC3"/>
    <w:rsid w:val="00E27094"/>
    <w:rsid w:val="00E270A3"/>
    <w:rsid w:val="00E27175"/>
    <w:rsid w:val="00E27E70"/>
    <w:rsid w:val="00E302F6"/>
    <w:rsid w:val="00E3075F"/>
    <w:rsid w:val="00E30A36"/>
    <w:rsid w:val="00E30C90"/>
    <w:rsid w:val="00E30FD8"/>
    <w:rsid w:val="00E311F5"/>
    <w:rsid w:val="00E31774"/>
    <w:rsid w:val="00E3197E"/>
    <w:rsid w:val="00E31A05"/>
    <w:rsid w:val="00E31C47"/>
    <w:rsid w:val="00E31C99"/>
    <w:rsid w:val="00E31E47"/>
    <w:rsid w:val="00E31FD7"/>
    <w:rsid w:val="00E322CF"/>
    <w:rsid w:val="00E32653"/>
    <w:rsid w:val="00E32A05"/>
    <w:rsid w:val="00E32AEF"/>
    <w:rsid w:val="00E33224"/>
    <w:rsid w:val="00E33302"/>
    <w:rsid w:val="00E342F8"/>
    <w:rsid w:val="00E34373"/>
    <w:rsid w:val="00E34381"/>
    <w:rsid w:val="00E34423"/>
    <w:rsid w:val="00E347A1"/>
    <w:rsid w:val="00E34A94"/>
    <w:rsid w:val="00E34DC3"/>
    <w:rsid w:val="00E35099"/>
    <w:rsid w:val="00E351ED"/>
    <w:rsid w:val="00E35B7C"/>
    <w:rsid w:val="00E35E57"/>
    <w:rsid w:val="00E35F4C"/>
    <w:rsid w:val="00E35FED"/>
    <w:rsid w:val="00E364A7"/>
    <w:rsid w:val="00E36AA7"/>
    <w:rsid w:val="00E36F90"/>
    <w:rsid w:val="00E37178"/>
    <w:rsid w:val="00E379DF"/>
    <w:rsid w:val="00E40704"/>
    <w:rsid w:val="00E40B36"/>
    <w:rsid w:val="00E41162"/>
    <w:rsid w:val="00E41848"/>
    <w:rsid w:val="00E4196F"/>
    <w:rsid w:val="00E419F7"/>
    <w:rsid w:val="00E41A27"/>
    <w:rsid w:val="00E41B53"/>
    <w:rsid w:val="00E41B6B"/>
    <w:rsid w:val="00E41DF7"/>
    <w:rsid w:val="00E41EAF"/>
    <w:rsid w:val="00E41F35"/>
    <w:rsid w:val="00E42249"/>
    <w:rsid w:val="00E4233A"/>
    <w:rsid w:val="00E42994"/>
    <w:rsid w:val="00E42B07"/>
    <w:rsid w:val="00E42B19"/>
    <w:rsid w:val="00E42F38"/>
    <w:rsid w:val="00E430A1"/>
    <w:rsid w:val="00E43597"/>
    <w:rsid w:val="00E43729"/>
    <w:rsid w:val="00E43F16"/>
    <w:rsid w:val="00E441F7"/>
    <w:rsid w:val="00E44B48"/>
    <w:rsid w:val="00E44C16"/>
    <w:rsid w:val="00E44D75"/>
    <w:rsid w:val="00E44FAF"/>
    <w:rsid w:val="00E45081"/>
    <w:rsid w:val="00E4513A"/>
    <w:rsid w:val="00E4530F"/>
    <w:rsid w:val="00E45463"/>
    <w:rsid w:val="00E4559E"/>
    <w:rsid w:val="00E45AFA"/>
    <w:rsid w:val="00E46B41"/>
    <w:rsid w:val="00E46BB1"/>
    <w:rsid w:val="00E46D50"/>
    <w:rsid w:val="00E47760"/>
    <w:rsid w:val="00E4783E"/>
    <w:rsid w:val="00E47BCE"/>
    <w:rsid w:val="00E500DC"/>
    <w:rsid w:val="00E50363"/>
    <w:rsid w:val="00E5084E"/>
    <w:rsid w:val="00E50D19"/>
    <w:rsid w:val="00E50E2B"/>
    <w:rsid w:val="00E516AF"/>
    <w:rsid w:val="00E51891"/>
    <w:rsid w:val="00E51C2F"/>
    <w:rsid w:val="00E51DF0"/>
    <w:rsid w:val="00E51E7C"/>
    <w:rsid w:val="00E51FD2"/>
    <w:rsid w:val="00E5207B"/>
    <w:rsid w:val="00E526A2"/>
    <w:rsid w:val="00E52CC7"/>
    <w:rsid w:val="00E52E06"/>
    <w:rsid w:val="00E5302B"/>
    <w:rsid w:val="00E53667"/>
    <w:rsid w:val="00E54104"/>
    <w:rsid w:val="00E5437E"/>
    <w:rsid w:val="00E544E5"/>
    <w:rsid w:val="00E54660"/>
    <w:rsid w:val="00E54702"/>
    <w:rsid w:val="00E549C8"/>
    <w:rsid w:val="00E549EC"/>
    <w:rsid w:val="00E54CE2"/>
    <w:rsid w:val="00E54CEC"/>
    <w:rsid w:val="00E54EA9"/>
    <w:rsid w:val="00E551DA"/>
    <w:rsid w:val="00E55520"/>
    <w:rsid w:val="00E5562B"/>
    <w:rsid w:val="00E558A4"/>
    <w:rsid w:val="00E56009"/>
    <w:rsid w:val="00E5630E"/>
    <w:rsid w:val="00E56B0C"/>
    <w:rsid w:val="00E56B86"/>
    <w:rsid w:val="00E56BE7"/>
    <w:rsid w:val="00E56E41"/>
    <w:rsid w:val="00E574F9"/>
    <w:rsid w:val="00E57690"/>
    <w:rsid w:val="00E579C8"/>
    <w:rsid w:val="00E57CDD"/>
    <w:rsid w:val="00E6034B"/>
    <w:rsid w:val="00E604BE"/>
    <w:rsid w:val="00E60DC2"/>
    <w:rsid w:val="00E60EB4"/>
    <w:rsid w:val="00E61BFC"/>
    <w:rsid w:val="00E62101"/>
    <w:rsid w:val="00E62272"/>
    <w:rsid w:val="00E62465"/>
    <w:rsid w:val="00E62708"/>
    <w:rsid w:val="00E62CCC"/>
    <w:rsid w:val="00E63206"/>
    <w:rsid w:val="00E63426"/>
    <w:rsid w:val="00E636F8"/>
    <w:rsid w:val="00E63BE4"/>
    <w:rsid w:val="00E6409B"/>
    <w:rsid w:val="00E641E4"/>
    <w:rsid w:val="00E64E7B"/>
    <w:rsid w:val="00E6549E"/>
    <w:rsid w:val="00E65958"/>
    <w:rsid w:val="00E65AD4"/>
    <w:rsid w:val="00E65EDE"/>
    <w:rsid w:val="00E660C4"/>
    <w:rsid w:val="00E660CD"/>
    <w:rsid w:val="00E6680B"/>
    <w:rsid w:val="00E66A28"/>
    <w:rsid w:val="00E6719E"/>
    <w:rsid w:val="00E6760D"/>
    <w:rsid w:val="00E6774A"/>
    <w:rsid w:val="00E6798F"/>
    <w:rsid w:val="00E67F98"/>
    <w:rsid w:val="00E7044B"/>
    <w:rsid w:val="00E708F9"/>
    <w:rsid w:val="00E70A30"/>
    <w:rsid w:val="00E70B7E"/>
    <w:rsid w:val="00E70F81"/>
    <w:rsid w:val="00E710CA"/>
    <w:rsid w:val="00E71F83"/>
    <w:rsid w:val="00E72211"/>
    <w:rsid w:val="00E72264"/>
    <w:rsid w:val="00E72541"/>
    <w:rsid w:val="00E7287D"/>
    <w:rsid w:val="00E73364"/>
    <w:rsid w:val="00E7357F"/>
    <w:rsid w:val="00E73A8A"/>
    <w:rsid w:val="00E73FD2"/>
    <w:rsid w:val="00E74722"/>
    <w:rsid w:val="00E748D9"/>
    <w:rsid w:val="00E74D77"/>
    <w:rsid w:val="00E758F4"/>
    <w:rsid w:val="00E75D40"/>
    <w:rsid w:val="00E75E49"/>
    <w:rsid w:val="00E760E1"/>
    <w:rsid w:val="00E765F8"/>
    <w:rsid w:val="00E76A3F"/>
    <w:rsid w:val="00E76DDF"/>
    <w:rsid w:val="00E76EC7"/>
    <w:rsid w:val="00E77055"/>
    <w:rsid w:val="00E77403"/>
    <w:rsid w:val="00E77460"/>
    <w:rsid w:val="00E774E2"/>
    <w:rsid w:val="00E77CDD"/>
    <w:rsid w:val="00E77F91"/>
    <w:rsid w:val="00E8066C"/>
    <w:rsid w:val="00E806C5"/>
    <w:rsid w:val="00E806D3"/>
    <w:rsid w:val="00E8083A"/>
    <w:rsid w:val="00E80E7D"/>
    <w:rsid w:val="00E81038"/>
    <w:rsid w:val="00E8104B"/>
    <w:rsid w:val="00E8179F"/>
    <w:rsid w:val="00E81969"/>
    <w:rsid w:val="00E8209A"/>
    <w:rsid w:val="00E820B9"/>
    <w:rsid w:val="00E82799"/>
    <w:rsid w:val="00E82A6D"/>
    <w:rsid w:val="00E82AD2"/>
    <w:rsid w:val="00E82C05"/>
    <w:rsid w:val="00E82F8C"/>
    <w:rsid w:val="00E8300F"/>
    <w:rsid w:val="00E83046"/>
    <w:rsid w:val="00E835D9"/>
    <w:rsid w:val="00E83ABC"/>
    <w:rsid w:val="00E83EFE"/>
    <w:rsid w:val="00E843D0"/>
    <w:rsid w:val="00E844F2"/>
    <w:rsid w:val="00E857A6"/>
    <w:rsid w:val="00E85CFA"/>
    <w:rsid w:val="00E86122"/>
    <w:rsid w:val="00E862DA"/>
    <w:rsid w:val="00E865AC"/>
    <w:rsid w:val="00E8688D"/>
    <w:rsid w:val="00E86991"/>
    <w:rsid w:val="00E869D6"/>
    <w:rsid w:val="00E86B58"/>
    <w:rsid w:val="00E86C17"/>
    <w:rsid w:val="00E86EE9"/>
    <w:rsid w:val="00E87261"/>
    <w:rsid w:val="00E877A4"/>
    <w:rsid w:val="00E87AB3"/>
    <w:rsid w:val="00E87E40"/>
    <w:rsid w:val="00E90494"/>
    <w:rsid w:val="00E907E9"/>
    <w:rsid w:val="00E90804"/>
    <w:rsid w:val="00E90AD0"/>
    <w:rsid w:val="00E90CCA"/>
    <w:rsid w:val="00E90FF5"/>
    <w:rsid w:val="00E9108A"/>
    <w:rsid w:val="00E911FB"/>
    <w:rsid w:val="00E918E4"/>
    <w:rsid w:val="00E91907"/>
    <w:rsid w:val="00E91C20"/>
    <w:rsid w:val="00E91D5A"/>
    <w:rsid w:val="00E92172"/>
    <w:rsid w:val="00E92633"/>
    <w:rsid w:val="00E9270B"/>
    <w:rsid w:val="00E92898"/>
    <w:rsid w:val="00E9294E"/>
    <w:rsid w:val="00E92D59"/>
    <w:rsid w:val="00E92FCB"/>
    <w:rsid w:val="00E93013"/>
    <w:rsid w:val="00E9352D"/>
    <w:rsid w:val="00E935CE"/>
    <w:rsid w:val="00E93C4E"/>
    <w:rsid w:val="00E93FD9"/>
    <w:rsid w:val="00E94187"/>
    <w:rsid w:val="00E94546"/>
    <w:rsid w:val="00E94E2E"/>
    <w:rsid w:val="00E94EF4"/>
    <w:rsid w:val="00E94FFE"/>
    <w:rsid w:val="00E950CA"/>
    <w:rsid w:val="00E9510F"/>
    <w:rsid w:val="00E9533F"/>
    <w:rsid w:val="00E95DA3"/>
    <w:rsid w:val="00E95DF3"/>
    <w:rsid w:val="00E95E71"/>
    <w:rsid w:val="00E95F13"/>
    <w:rsid w:val="00E95F32"/>
    <w:rsid w:val="00E96D43"/>
    <w:rsid w:val="00E97273"/>
    <w:rsid w:val="00E97642"/>
    <w:rsid w:val="00E979A8"/>
    <w:rsid w:val="00EA0D0A"/>
    <w:rsid w:val="00EA0D61"/>
    <w:rsid w:val="00EA0DAE"/>
    <w:rsid w:val="00EA0E09"/>
    <w:rsid w:val="00EA0E11"/>
    <w:rsid w:val="00EA12A9"/>
    <w:rsid w:val="00EA147F"/>
    <w:rsid w:val="00EA1AB7"/>
    <w:rsid w:val="00EA1ADD"/>
    <w:rsid w:val="00EA1E50"/>
    <w:rsid w:val="00EA25DA"/>
    <w:rsid w:val="00EA260E"/>
    <w:rsid w:val="00EA27F8"/>
    <w:rsid w:val="00EA282B"/>
    <w:rsid w:val="00EA2E48"/>
    <w:rsid w:val="00EA302C"/>
    <w:rsid w:val="00EA308C"/>
    <w:rsid w:val="00EA312E"/>
    <w:rsid w:val="00EA322F"/>
    <w:rsid w:val="00EA3249"/>
    <w:rsid w:val="00EA3694"/>
    <w:rsid w:val="00EA37D1"/>
    <w:rsid w:val="00EA3815"/>
    <w:rsid w:val="00EA45AB"/>
    <w:rsid w:val="00EA4663"/>
    <w:rsid w:val="00EA4A27"/>
    <w:rsid w:val="00EA4B4A"/>
    <w:rsid w:val="00EA4FA6"/>
    <w:rsid w:val="00EA52D0"/>
    <w:rsid w:val="00EA5549"/>
    <w:rsid w:val="00EA5A54"/>
    <w:rsid w:val="00EA6CED"/>
    <w:rsid w:val="00EA6D80"/>
    <w:rsid w:val="00EA6FB3"/>
    <w:rsid w:val="00EA74A3"/>
    <w:rsid w:val="00EA74F0"/>
    <w:rsid w:val="00EA7715"/>
    <w:rsid w:val="00EA77A1"/>
    <w:rsid w:val="00EA791B"/>
    <w:rsid w:val="00EA7CCE"/>
    <w:rsid w:val="00EA7DA8"/>
    <w:rsid w:val="00EB0315"/>
    <w:rsid w:val="00EB09FE"/>
    <w:rsid w:val="00EB0C5E"/>
    <w:rsid w:val="00EB0E74"/>
    <w:rsid w:val="00EB0FE5"/>
    <w:rsid w:val="00EB1005"/>
    <w:rsid w:val="00EB113B"/>
    <w:rsid w:val="00EB1256"/>
    <w:rsid w:val="00EB1571"/>
    <w:rsid w:val="00EB1A25"/>
    <w:rsid w:val="00EB21C0"/>
    <w:rsid w:val="00EB2380"/>
    <w:rsid w:val="00EB2455"/>
    <w:rsid w:val="00EB2596"/>
    <w:rsid w:val="00EB29BF"/>
    <w:rsid w:val="00EB2D73"/>
    <w:rsid w:val="00EB2D8F"/>
    <w:rsid w:val="00EB3077"/>
    <w:rsid w:val="00EB32A8"/>
    <w:rsid w:val="00EB3C4C"/>
    <w:rsid w:val="00EB4589"/>
    <w:rsid w:val="00EB4730"/>
    <w:rsid w:val="00EB5316"/>
    <w:rsid w:val="00EB55DC"/>
    <w:rsid w:val="00EB5D44"/>
    <w:rsid w:val="00EB5E5A"/>
    <w:rsid w:val="00EB6718"/>
    <w:rsid w:val="00EB69A1"/>
    <w:rsid w:val="00EB6D49"/>
    <w:rsid w:val="00EB712B"/>
    <w:rsid w:val="00EB7520"/>
    <w:rsid w:val="00EB7920"/>
    <w:rsid w:val="00EC00A5"/>
    <w:rsid w:val="00EC0119"/>
    <w:rsid w:val="00EC05F2"/>
    <w:rsid w:val="00EC0972"/>
    <w:rsid w:val="00EC0A1E"/>
    <w:rsid w:val="00EC0A72"/>
    <w:rsid w:val="00EC0E03"/>
    <w:rsid w:val="00EC1001"/>
    <w:rsid w:val="00EC1481"/>
    <w:rsid w:val="00EC1636"/>
    <w:rsid w:val="00EC18C1"/>
    <w:rsid w:val="00EC197F"/>
    <w:rsid w:val="00EC1A6B"/>
    <w:rsid w:val="00EC2206"/>
    <w:rsid w:val="00EC2211"/>
    <w:rsid w:val="00EC245E"/>
    <w:rsid w:val="00EC27EF"/>
    <w:rsid w:val="00EC2AEC"/>
    <w:rsid w:val="00EC2DE6"/>
    <w:rsid w:val="00EC336C"/>
    <w:rsid w:val="00EC394F"/>
    <w:rsid w:val="00EC3974"/>
    <w:rsid w:val="00EC3C65"/>
    <w:rsid w:val="00EC4504"/>
    <w:rsid w:val="00EC4759"/>
    <w:rsid w:val="00EC4C81"/>
    <w:rsid w:val="00EC4DCB"/>
    <w:rsid w:val="00EC4FD0"/>
    <w:rsid w:val="00EC4FEC"/>
    <w:rsid w:val="00EC5D8A"/>
    <w:rsid w:val="00EC619D"/>
    <w:rsid w:val="00EC6805"/>
    <w:rsid w:val="00EC6D3D"/>
    <w:rsid w:val="00EC6FD4"/>
    <w:rsid w:val="00EC7107"/>
    <w:rsid w:val="00EC72C7"/>
    <w:rsid w:val="00EC7363"/>
    <w:rsid w:val="00EC7AF1"/>
    <w:rsid w:val="00EC7CDC"/>
    <w:rsid w:val="00EC7E2F"/>
    <w:rsid w:val="00ED00AA"/>
    <w:rsid w:val="00ED03AB"/>
    <w:rsid w:val="00ED068C"/>
    <w:rsid w:val="00ED075E"/>
    <w:rsid w:val="00ED0763"/>
    <w:rsid w:val="00ED0970"/>
    <w:rsid w:val="00ED09BE"/>
    <w:rsid w:val="00ED10B8"/>
    <w:rsid w:val="00ED1301"/>
    <w:rsid w:val="00ED16E5"/>
    <w:rsid w:val="00ED192A"/>
    <w:rsid w:val="00ED1963"/>
    <w:rsid w:val="00ED1977"/>
    <w:rsid w:val="00ED1CD4"/>
    <w:rsid w:val="00ED1D2B"/>
    <w:rsid w:val="00ED1DA7"/>
    <w:rsid w:val="00ED1E30"/>
    <w:rsid w:val="00ED1E8F"/>
    <w:rsid w:val="00ED1F3C"/>
    <w:rsid w:val="00ED1F95"/>
    <w:rsid w:val="00ED274A"/>
    <w:rsid w:val="00ED28C5"/>
    <w:rsid w:val="00ED2960"/>
    <w:rsid w:val="00ED2A95"/>
    <w:rsid w:val="00ED2E5A"/>
    <w:rsid w:val="00ED2E8B"/>
    <w:rsid w:val="00ED30A4"/>
    <w:rsid w:val="00ED39D2"/>
    <w:rsid w:val="00ED484F"/>
    <w:rsid w:val="00ED4BF6"/>
    <w:rsid w:val="00ED4F00"/>
    <w:rsid w:val="00ED56AE"/>
    <w:rsid w:val="00ED5B59"/>
    <w:rsid w:val="00ED6082"/>
    <w:rsid w:val="00ED64B5"/>
    <w:rsid w:val="00ED6F4A"/>
    <w:rsid w:val="00ED7616"/>
    <w:rsid w:val="00ED769A"/>
    <w:rsid w:val="00ED7927"/>
    <w:rsid w:val="00ED7AC4"/>
    <w:rsid w:val="00EE1602"/>
    <w:rsid w:val="00EE1771"/>
    <w:rsid w:val="00EE1775"/>
    <w:rsid w:val="00EE17D6"/>
    <w:rsid w:val="00EE2847"/>
    <w:rsid w:val="00EE28B4"/>
    <w:rsid w:val="00EE28E0"/>
    <w:rsid w:val="00EE2915"/>
    <w:rsid w:val="00EE2AA9"/>
    <w:rsid w:val="00EE33D0"/>
    <w:rsid w:val="00EE36AC"/>
    <w:rsid w:val="00EE39BC"/>
    <w:rsid w:val="00EE4040"/>
    <w:rsid w:val="00EE42C2"/>
    <w:rsid w:val="00EE45C7"/>
    <w:rsid w:val="00EE4651"/>
    <w:rsid w:val="00EE467C"/>
    <w:rsid w:val="00EE4850"/>
    <w:rsid w:val="00EE4B52"/>
    <w:rsid w:val="00EE4EF8"/>
    <w:rsid w:val="00EE54B9"/>
    <w:rsid w:val="00EE5904"/>
    <w:rsid w:val="00EE5FCB"/>
    <w:rsid w:val="00EE61E4"/>
    <w:rsid w:val="00EE637C"/>
    <w:rsid w:val="00EE65E1"/>
    <w:rsid w:val="00EE66B4"/>
    <w:rsid w:val="00EE6A93"/>
    <w:rsid w:val="00EE6B04"/>
    <w:rsid w:val="00EE70B2"/>
    <w:rsid w:val="00EE71CD"/>
    <w:rsid w:val="00EE7328"/>
    <w:rsid w:val="00EE77C1"/>
    <w:rsid w:val="00EE7B7A"/>
    <w:rsid w:val="00EE7CCA"/>
    <w:rsid w:val="00EF013D"/>
    <w:rsid w:val="00EF0535"/>
    <w:rsid w:val="00EF0699"/>
    <w:rsid w:val="00EF0A8D"/>
    <w:rsid w:val="00EF1AED"/>
    <w:rsid w:val="00EF1B19"/>
    <w:rsid w:val="00EF1E36"/>
    <w:rsid w:val="00EF1F77"/>
    <w:rsid w:val="00EF2C5D"/>
    <w:rsid w:val="00EF2D12"/>
    <w:rsid w:val="00EF2E99"/>
    <w:rsid w:val="00EF2F9A"/>
    <w:rsid w:val="00EF33F2"/>
    <w:rsid w:val="00EF36B9"/>
    <w:rsid w:val="00EF43C2"/>
    <w:rsid w:val="00EF468D"/>
    <w:rsid w:val="00EF4C87"/>
    <w:rsid w:val="00EF5021"/>
    <w:rsid w:val="00EF562F"/>
    <w:rsid w:val="00EF5710"/>
    <w:rsid w:val="00EF5876"/>
    <w:rsid w:val="00EF6B20"/>
    <w:rsid w:val="00EF701E"/>
    <w:rsid w:val="00EF7280"/>
    <w:rsid w:val="00EF7B92"/>
    <w:rsid w:val="00EF7CCE"/>
    <w:rsid w:val="00EF7F8D"/>
    <w:rsid w:val="00F000D1"/>
    <w:rsid w:val="00F00370"/>
    <w:rsid w:val="00F00469"/>
    <w:rsid w:val="00F0084E"/>
    <w:rsid w:val="00F008BB"/>
    <w:rsid w:val="00F019EC"/>
    <w:rsid w:val="00F01A2F"/>
    <w:rsid w:val="00F01D61"/>
    <w:rsid w:val="00F01F9C"/>
    <w:rsid w:val="00F02084"/>
    <w:rsid w:val="00F02A20"/>
    <w:rsid w:val="00F03165"/>
    <w:rsid w:val="00F0360A"/>
    <w:rsid w:val="00F03613"/>
    <w:rsid w:val="00F0386D"/>
    <w:rsid w:val="00F03A80"/>
    <w:rsid w:val="00F03D87"/>
    <w:rsid w:val="00F04085"/>
    <w:rsid w:val="00F04364"/>
    <w:rsid w:val="00F04392"/>
    <w:rsid w:val="00F0488B"/>
    <w:rsid w:val="00F04C46"/>
    <w:rsid w:val="00F05A4D"/>
    <w:rsid w:val="00F05AB5"/>
    <w:rsid w:val="00F05D46"/>
    <w:rsid w:val="00F05D64"/>
    <w:rsid w:val="00F062D8"/>
    <w:rsid w:val="00F067F0"/>
    <w:rsid w:val="00F06E53"/>
    <w:rsid w:val="00F0715C"/>
    <w:rsid w:val="00F07A78"/>
    <w:rsid w:val="00F07AE1"/>
    <w:rsid w:val="00F100FF"/>
    <w:rsid w:val="00F10296"/>
    <w:rsid w:val="00F1086C"/>
    <w:rsid w:val="00F10F75"/>
    <w:rsid w:val="00F11036"/>
    <w:rsid w:val="00F11705"/>
    <w:rsid w:val="00F11C24"/>
    <w:rsid w:val="00F11CF1"/>
    <w:rsid w:val="00F11EBA"/>
    <w:rsid w:val="00F1294E"/>
    <w:rsid w:val="00F12A94"/>
    <w:rsid w:val="00F12C5C"/>
    <w:rsid w:val="00F13036"/>
    <w:rsid w:val="00F13514"/>
    <w:rsid w:val="00F13639"/>
    <w:rsid w:val="00F138EC"/>
    <w:rsid w:val="00F13AEF"/>
    <w:rsid w:val="00F140CC"/>
    <w:rsid w:val="00F1433C"/>
    <w:rsid w:val="00F14A1C"/>
    <w:rsid w:val="00F14BAE"/>
    <w:rsid w:val="00F14C9D"/>
    <w:rsid w:val="00F151E9"/>
    <w:rsid w:val="00F15548"/>
    <w:rsid w:val="00F15573"/>
    <w:rsid w:val="00F157C3"/>
    <w:rsid w:val="00F1584F"/>
    <w:rsid w:val="00F15BDA"/>
    <w:rsid w:val="00F15D82"/>
    <w:rsid w:val="00F16A14"/>
    <w:rsid w:val="00F16FCF"/>
    <w:rsid w:val="00F16FD9"/>
    <w:rsid w:val="00F17C41"/>
    <w:rsid w:val="00F20810"/>
    <w:rsid w:val="00F20A20"/>
    <w:rsid w:val="00F20C29"/>
    <w:rsid w:val="00F20E3A"/>
    <w:rsid w:val="00F21031"/>
    <w:rsid w:val="00F2130F"/>
    <w:rsid w:val="00F21450"/>
    <w:rsid w:val="00F21861"/>
    <w:rsid w:val="00F2192F"/>
    <w:rsid w:val="00F22365"/>
    <w:rsid w:val="00F22B13"/>
    <w:rsid w:val="00F22C68"/>
    <w:rsid w:val="00F2317D"/>
    <w:rsid w:val="00F231BE"/>
    <w:rsid w:val="00F235B5"/>
    <w:rsid w:val="00F23708"/>
    <w:rsid w:val="00F23966"/>
    <w:rsid w:val="00F2396E"/>
    <w:rsid w:val="00F24249"/>
    <w:rsid w:val="00F2438A"/>
    <w:rsid w:val="00F243CE"/>
    <w:rsid w:val="00F2446C"/>
    <w:rsid w:val="00F247D7"/>
    <w:rsid w:val="00F24978"/>
    <w:rsid w:val="00F24A53"/>
    <w:rsid w:val="00F24CAF"/>
    <w:rsid w:val="00F24CBB"/>
    <w:rsid w:val="00F24DD8"/>
    <w:rsid w:val="00F25885"/>
    <w:rsid w:val="00F25C4D"/>
    <w:rsid w:val="00F26FAD"/>
    <w:rsid w:val="00F272F2"/>
    <w:rsid w:val="00F27922"/>
    <w:rsid w:val="00F27DD3"/>
    <w:rsid w:val="00F27DF5"/>
    <w:rsid w:val="00F302E0"/>
    <w:rsid w:val="00F303CF"/>
    <w:rsid w:val="00F304F9"/>
    <w:rsid w:val="00F30505"/>
    <w:rsid w:val="00F3084C"/>
    <w:rsid w:val="00F3086D"/>
    <w:rsid w:val="00F30A08"/>
    <w:rsid w:val="00F30F7B"/>
    <w:rsid w:val="00F31386"/>
    <w:rsid w:val="00F31437"/>
    <w:rsid w:val="00F314B9"/>
    <w:rsid w:val="00F316F3"/>
    <w:rsid w:val="00F31A6C"/>
    <w:rsid w:val="00F31C96"/>
    <w:rsid w:val="00F31D2A"/>
    <w:rsid w:val="00F3233B"/>
    <w:rsid w:val="00F3278F"/>
    <w:rsid w:val="00F328C6"/>
    <w:rsid w:val="00F33013"/>
    <w:rsid w:val="00F338C4"/>
    <w:rsid w:val="00F33A66"/>
    <w:rsid w:val="00F33AFA"/>
    <w:rsid w:val="00F341F4"/>
    <w:rsid w:val="00F34B3F"/>
    <w:rsid w:val="00F34CE2"/>
    <w:rsid w:val="00F3507E"/>
    <w:rsid w:val="00F350E8"/>
    <w:rsid w:val="00F3528F"/>
    <w:rsid w:val="00F3567E"/>
    <w:rsid w:val="00F35A5F"/>
    <w:rsid w:val="00F35DD4"/>
    <w:rsid w:val="00F360E9"/>
    <w:rsid w:val="00F362D7"/>
    <w:rsid w:val="00F363D4"/>
    <w:rsid w:val="00F36848"/>
    <w:rsid w:val="00F36A53"/>
    <w:rsid w:val="00F36B2A"/>
    <w:rsid w:val="00F36E52"/>
    <w:rsid w:val="00F370B5"/>
    <w:rsid w:val="00F37291"/>
    <w:rsid w:val="00F372BE"/>
    <w:rsid w:val="00F3736C"/>
    <w:rsid w:val="00F373DE"/>
    <w:rsid w:val="00F378C2"/>
    <w:rsid w:val="00F37D7B"/>
    <w:rsid w:val="00F37DBF"/>
    <w:rsid w:val="00F403CA"/>
    <w:rsid w:val="00F404E2"/>
    <w:rsid w:val="00F40892"/>
    <w:rsid w:val="00F40A40"/>
    <w:rsid w:val="00F413F3"/>
    <w:rsid w:val="00F418B8"/>
    <w:rsid w:val="00F419E8"/>
    <w:rsid w:val="00F41C37"/>
    <w:rsid w:val="00F41CEA"/>
    <w:rsid w:val="00F41DFC"/>
    <w:rsid w:val="00F41E41"/>
    <w:rsid w:val="00F41E90"/>
    <w:rsid w:val="00F42396"/>
    <w:rsid w:val="00F42574"/>
    <w:rsid w:val="00F4274D"/>
    <w:rsid w:val="00F427C2"/>
    <w:rsid w:val="00F429D8"/>
    <w:rsid w:val="00F42CE4"/>
    <w:rsid w:val="00F42E81"/>
    <w:rsid w:val="00F433D5"/>
    <w:rsid w:val="00F439B2"/>
    <w:rsid w:val="00F43D4B"/>
    <w:rsid w:val="00F4464E"/>
    <w:rsid w:val="00F4467E"/>
    <w:rsid w:val="00F44AF7"/>
    <w:rsid w:val="00F4511C"/>
    <w:rsid w:val="00F45492"/>
    <w:rsid w:val="00F45D7D"/>
    <w:rsid w:val="00F4645D"/>
    <w:rsid w:val="00F46859"/>
    <w:rsid w:val="00F4758A"/>
    <w:rsid w:val="00F476E9"/>
    <w:rsid w:val="00F47F81"/>
    <w:rsid w:val="00F50902"/>
    <w:rsid w:val="00F50A1B"/>
    <w:rsid w:val="00F50ACE"/>
    <w:rsid w:val="00F50DDE"/>
    <w:rsid w:val="00F50F82"/>
    <w:rsid w:val="00F50FFC"/>
    <w:rsid w:val="00F517DE"/>
    <w:rsid w:val="00F5193B"/>
    <w:rsid w:val="00F51B3B"/>
    <w:rsid w:val="00F5233C"/>
    <w:rsid w:val="00F52560"/>
    <w:rsid w:val="00F526B6"/>
    <w:rsid w:val="00F527BD"/>
    <w:rsid w:val="00F52A04"/>
    <w:rsid w:val="00F52E6A"/>
    <w:rsid w:val="00F52F8B"/>
    <w:rsid w:val="00F530F2"/>
    <w:rsid w:val="00F5314C"/>
    <w:rsid w:val="00F531CD"/>
    <w:rsid w:val="00F5322E"/>
    <w:rsid w:val="00F5359A"/>
    <w:rsid w:val="00F53791"/>
    <w:rsid w:val="00F53D52"/>
    <w:rsid w:val="00F5443C"/>
    <w:rsid w:val="00F54AAB"/>
    <w:rsid w:val="00F54ABE"/>
    <w:rsid w:val="00F54BDB"/>
    <w:rsid w:val="00F54C50"/>
    <w:rsid w:val="00F557D7"/>
    <w:rsid w:val="00F55AB9"/>
    <w:rsid w:val="00F55F56"/>
    <w:rsid w:val="00F562F9"/>
    <w:rsid w:val="00F5633A"/>
    <w:rsid w:val="00F56597"/>
    <w:rsid w:val="00F5681A"/>
    <w:rsid w:val="00F5688C"/>
    <w:rsid w:val="00F56ECA"/>
    <w:rsid w:val="00F56EDB"/>
    <w:rsid w:val="00F5726A"/>
    <w:rsid w:val="00F57287"/>
    <w:rsid w:val="00F576E0"/>
    <w:rsid w:val="00F57C51"/>
    <w:rsid w:val="00F57ECD"/>
    <w:rsid w:val="00F57F1D"/>
    <w:rsid w:val="00F60048"/>
    <w:rsid w:val="00F60618"/>
    <w:rsid w:val="00F606A4"/>
    <w:rsid w:val="00F60D03"/>
    <w:rsid w:val="00F60DED"/>
    <w:rsid w:val="00F610D4"/>
    <w:rsid w:val="00F61642"/>
    <w:rsid w:val="00F61B7C"/>
    <w:rsid w:val="00F61F88"/>
    <w:rsid w:val="00F62161"/>
    <w:rsid w:val="00F62283"/>
    <w:rsid w:val="00F62BB1"/>
    <w:rsid w:val="00F635DD"/>
    <w:rsid w:val="00F64213"/>
    <w:rsid w:val="00F643E3"/>
    <w:rsid w:val="00F645A0"/>
    <w:rsid w:val="00F64CFD"/>
    <w:rsid w:val="00F64DA0"/>
    <w:rsid w:val="00F65012"/>
    <w:rsid w:val="00F652DE"/>
    <w:rsid w:val="00F65650"/>
    <w:rsid w:val="00F65B85"/>
    <w:rsid w:val="00F65CBC"/>
    <w:rsid w:val="00F65E4C"/>
    <w:rsid w:val="00F6627B"/>
    <w:rsid w:val="00F664AC"/>
    <w:rsid w:val="00F66511"/>
    <w:rsid w:val="00F66614"/>
    <w:rsid w:val="00F66CDA"/>
    <w:rsid w:val="00F66D52"/>
    <w:rsid w:val="00F66F55"/>
    <w:rsid w:val="00F67302"/>
    <w:rsid w:val="00F67B57"/>
    <w:rsid w:val="00F67CF3"/>
    <w:rsid w:val="00F67EE5"/>
    <w:rsid w:val="00F700AC"/>
    <w:rsid w:val="00F703FC"/>
    <w:rsid w:val="00F707A1"/>
    <w:rsid w:val="00F708A5"/>
    <w:rsid w:val="00F70A5E"/>
    <w:rsid w:val="00F715A6"/>
    <w:rsid w:val="00F7162B"/>
    <w:rsid w:val="00F71EE1"/>
    <w:rsid w:val="00F71FBD"/>
    <w:rsid w:val="00F7237F"/>
    <w:rsid w:val="00F7245F"/>
    <w:rsid w:val="00F72AD7"/>
    <w:rsid w:val="00F72AEA"/>
    <w:rsid w:val="00F72C9F"/>
    <w:rsid w:val="00F72DA4"/>
    <w:rsid w:val="00F72FAE"/>
    <w:rsid w:val="00F7336E"/>
    <w:rsid w:val="00F73394"/>
    <w:rsid w:val="00F734F2"/>
    <w:rsid w:val="00F737BB"/>
    <w:rsid w:val="00F73988"/>
    <w:rsid w:val="00F73A82"/>
    <w:rsid w:val="00F73BCC"/>
    <w:rsid w:val="00F73C86"/>
    <w:rsid w:val="00F73D8C"/>
    <w:rsid w:val="00F7451E"/>
    <w:rsid w:val="00F748AC"/>
    <w:rsid w:val="00F74BDD"/>
    <w:rsid w:val="00F74DB7"/>
    <w:rsid w:val="00F75052"/>
    <w:rsid w:val="00F75DE2"/>
    <w:rsid w:val="00F75EA5"/>
    <w:rsid w:val="00F7605C"/>
    <w:rsid w:val="00F76805"/>
    <w:rsid w:val="00F76832"/>
    <w:rsid w:val="00F76D7A"/>
    <w:rsid w:val="00F76E8B"/>
    <w:rsid w:val="00F77319"/>
    <w:rsid w:val="00F778E8"/>
    <w:rsid w:val="00F7799B"/>
    <w:rsid w:val="00F77B53"/>
    <w:rsid w:val="00F77BB3"/>
    <w:rsid w:val="00F802A8"/>
    <w:rsid w:val="00F802F5"/>
    <w:rsid w:val="00F804D3"/>
    <w:rsid w:val="00F80E01"/>
    <w:rsid w:val="00F80E3A"/>
    <w:rsid w:val="00F8131F"/>
    <w:rsid w:val="00F81458"/>
    <w:rsid w:val="00F816CB"/>
    <w:rsid w:val="00F817A8"/>
    <w:rsid w:val="00F818A4"/>
    <w:rsid w:val="00F818D2"/>
    <w:rsid w:val="00F81A0F"/>
    <w:rsid w:val="00F81CD2"/>
    <w:rsid w:val="00F81D64"/>
    <w:rsid w:val="00F81D7A"/>
    <w:rsid w:val="00F8212B"/>
    <w:rsid w:val="00F82536"/>
    <w:rsid w:val="00F82641"/>
    <w:rsid w:val="00F829CC"/>
    <w:rsid w:val="00F82D61"/>
    <w:rsid w:val="00F82E23"/>
    <w:rsid w:val="00F830CB"/>
    <w:rsid w:val="00F832AD"/>
    <w:rsid w:val="00F83597"/>
    <w:rsid w:val="00F83600"/>
    <w:rsid w:val="00F83660"/>
    <w:rsid w:val="00F83736"/>
    <w:rsid w:val="00F83AAB"/>
    <w:rsid w:val="00F841FF"/>
    <w:rsid w:val="00F84D3A"/>
    <w:rsid w:val="00F84DA0"/>
    <w:rsid w:val="00F853B7"/>
    <w:rsid w:val="00F8548B"/>
    <w:rsid w:val="00F865E5"/>
    <w:rsid w:val="00F86654"/>
    <w:rsid w:val="00F86DF0"/>
    <w:rsid w:val="00F87031"/>
    <w:rsid w:val="00F87454"/>
    <w:rsid w:val="00F879F3"/>
    <w:rsid w:val="00F90F18"/>
    <w:rsid w:val="00F91AA7"/>
    <w:rsid w:val="00F91ADF"/>
    <w:rsid w:val="00F91DF4"/>
    <w:rsid w:val="00F92022"/>
    <w:rsid w:val="00F923F2"/>
    <w:rsid w:val="00F92907"/>
    <w:rsid w:val="00F929AD"/>
    <w:rsid w:val="00F92AC4"/>
    <w:rsid w:val="00F92F91"/>
    <w:rsid w:val="00F9310B"/>
    <w:rsid w:val="00F9310C"/>
    <w:rsid w:val="00F934EC"/>
    <w:rsid w:val="00F93506"/>
    <w:rsid w:val="00F93593"/>
    <w:rsid w:val="00F937E4"/>
    <w:rsid w:val="00F94184"/>
    <w:rsid w:val="00F9449A"/>
    <w:rsid w:val="00F94972"/>
    <w:rsid w:val="00F94F09"/>
    <w:rsid w:val="00F95032"/>
    <w:rsid w:val="00F95976"/>
    <w:rsid w:val="00F95B9F"/>
    <w:rsid w:val="00F95EE7"/>
    <w:rsid w:val="00F96075"/>
    <w:rsid w:val="00F96116"/>
    <w:rsid w:val="00F965AB"/>
    <w:rsid w:val="00F9666B"/>
    <w:rsid w:val="00F96962"/>
    <w:rsid w:val="00F96B93"/>
    <w:rsid w:val="00F9703B"/>
    <w:rsid w:val="00F974B2"/>
    <w:rsid w:val="00F97989"/>
    <w:rsid w:val="00F979DF"/>
    <w:rsid w:val="00F97B6E"/>
    <w:rsid w:val="00F97E97"/>
    <w:rsid w:val="00F97F92"/>
    <w:rsid w:val="00FA03CA"/>
    <w:rsid w:val="00FA03F1"/>
    <w:rsid w:val="00FA08F4"/>
    <w:rsid w:val="00FA0E4D"/>
    <w:rsid w:val="00FA0F48"/>
    <w:rsid w:val="00FA0F8D"/>
    <w:rsid w:val="00FA0FE4"/>
    <w:rsid w:val="00FA1108"/>
    <w:rsid w:val="00FA17DC"/>
    <w:rsid w:val="00FA1DE5"/>
    <w:rsid w:val="00FA2494"/>
    <w:rsid w:val="00FA2742"/>
    <w:rsid w:val="00FA289E"/>
    <w:rsid w:val="00FA2C06"/>
    <w:rsid w:val="00FA2C74"/>
    <w:rsid w:val="00FA2CC1"/>
    <w:rsid w:val="00FA34C4"/>
    <w:rsid w:val="00FA3586"/>
    <w:rsid w:val="00FA36CE"/>
    <w:rsid w:val="00FA3770"/>
    <w:rsid w:val="00FA395C"/>
    <w:rsid w:val="00FA39E6"/>
    <w:rsid w:val="00FA3B86"/>
    <w:rsid w:val="00FA3F2E"/>
    <w:rsid w:val="00FA3F88"/>
    <w:rsid w:val="00FA4481"/>
    <w:rsid w:val="00FA4A0F"/>
    <w:rsid w:val="00FA4BD5"/>
    <w:rsid w:val="00FA4CD8"/>
    <w:rsid w:val="00FA5171"/>
    <w:rsid w:val="00FA52FA"/>
    <w:rsid w:val="00FA5377"/>
    <w:rsid w:val="00FA561B"/>
    <w:rsid w:val="00FA5785"/>
    <w:rsid w:val="00FA5A0A"/>
    <w:rsid w:val="00FA5A57"/>
    <w:rsid w:val="00FA66B7"/>
    <w:rsid w:val="00FA6966"/>
    <w:rsid w:val="00FA6BC6"/>
    <w:rsid w:val="00FA6EA3"/>
    <w:rsid w:val="00FA7588"/>
    <w:rsid w:val="00FA79D2"/>
    <w:rsid w:val="00FA7BC9"/>
    <w:rsid w:val="00FB0529"/>
    <w:rsid w:val="00FB0D71"/>
    <w:rsid w:val="00FB10C5"/>
    <w:rsid w:val="00FB12CC"/>
    <w:rsid w:val="00FB1306"/>
    <w:rsid w:val="00FB16C5"/>
    <w:rsid w:val="00FB16CD"/>
    <w:rsid w:val="00FB1AC0"/>
    <w:rsid w:val="00FB1DD6"/>
    <w:rsid w:val="00FB1E56"/>
    <w:rsid w:val="00FB1E5B"/>
    <w:rsid w:val="00FB1EC2"/>
    <w:rsid w:val="00FB2379"/>
    <w:rsid w:val="00FB24F5"/>
    <w:rsid w:val="00FB2A66"/>
    <w:rsid w:val="00FB2B9C"/>
    <w:rsid w:val="00FB2BC3"/>
    <w:rsid w:val="00FB2EEF"/>
    <w:rsid w:val="00FB32AD"/>
    <w:rsid w:val="00FB32B5"/>
    <w:rsid w:val="00FB346B"/>
    <w:rsid w:val="00FB378E"/>
    <w:rsid w:val="00FB37F1"/>
    <w:rsid w:val="00FB3AD6"/>
    <w:rsid w:val="00FB3C38"/>
    <w:rsid w:val="00FB435E"/>
    <w:rsid w:val="00FB43CF"/>
    <w:rsid w:val="00FB447A"/>
    <w:rsid w:val="00FB47C0"/>
    <w:rsid w:val="00FB4B96"/>
    <w:rsid w:val="00FB4F1D"/>
    <w:rsid w:val="00FB4FDA"/>
    <w:rsid w:val="00FB501B"/>
    <w:rsid w:val="00FB5146"/>
    <w:rsid w:val="00FB5856"/>
    <w:rsid w:val="00FB6438"/>
    <w:rsid w:val="00FB674E"/>
    <w:rsid w:val="00FB6EEF"/>
    <w:rsid w:val="00FB719A"/>
    <w:rsid w:val="00FB71DC"/>
    <w:rsid w:val="00FB758C"/>
    <w:rsid w:val="00FB7770"/>
    <w:rsid w:val="00FB7A6F"/>
    <w:rsid w:val="00FB7B00"/>
    <w:rsid w:val="00FB7DC8"/>
    <w:rsid w:val="00FC0385"/>
    <w:rsid w:val="00FC06B7"/>
    <w:rsid w:val="00FC0AE5"/>
    <w:rsid w:val="00FC0C38"/>
    <w:rsid w:val="00FC0C88"/>
    <w:rsid w:val="00FC0CB3"/>
    <w:rsid w:val="00FC1C17"/>
    <w:rsid w:val="00FC1CAB"/>
    <w:rsid w:val="00FC1E50"/>
    <w:rsid w:val="00FC21D8"/>
    <w:rsid w:val="00FC2379"/>
    <w:rsid w:val="00FC237D"/>
    <w:rsid w:val="00FC2603"/>
    <w:rsid w:val="00FC26C5"/>
    <w:rsid w:val="00FC29E4"/>
    <w:rsid w:val="00FC2BEE"/>
    <w:rsid w:val="00FC36D5"/>
    <w:rsid w:val="00FC3910"/>
    <w:rsid w:val="00FC39A4"/>
    <w:rsid w:val="00FC3E87"/>
    <w:rsid w:val="00FC4722"/>
    <w:rsid w:val="00FC4778"/>
    <w:rsid w:val="00FC4C1B"/>
    <w:rsid w:val="00FC5158"/>
    <w:rsid w:val="00FC55C1"/>
    <w:rsid w:val="00FC5BA7"/>
    <w:rsid w:val="00FC5F53"/>
    <w:rsid w:val="00FC612C"/>
    <w:rsid w:val="00FC61F6"/>
    <w:rsid w:val="00FC624C"/>
    <w:rsid w:val="00FC634F"/>
    <w:rsid w:val="00FC63BF"/>
    <w:rsid w:val="00FC6630"/>
    <w:rsid w:val="00FC6719"/>
    <w:rsid w:val="00FC6796"/>
    <w:rsid w:val="00FC68F0"/>
    <w:rsid w:val="00FC6A8A"/>
    <w:rsid w:val="00FC7222"/>
    <w:rsid w:val="00FC7A67"/>
    <w:rsid w:val="00FC7BEB"/>
    <w:rsid w:val="00FC7CD8"/>
    <w:rsid w:val="00FD05EA"/>
    <w:rsid w:val="00FD09EA"/>
    <w:rsid w:val="00FD0F1C"/>
    <w:rsid w:val="00FD0FAE"/>
    <w:rsid w:val="00FD1963"/>
    <w:rsid w:val="00FD1C39"/>
    <w:rsid w:val="00FD1EF7"/>
    <w:rsid w:val="00FD202D"/>
    <w:rsid w:val="00FD224E"/>
    <w:rsid w:val="00FD22F0"/>
    <w:rsid w:val="00FD2315"/>
    <w:rsid w:val="00FD2488"/>
    <w:rsid w:val="00FD24B2"/>
    <w:rsid w:val="00FD2592"/>
    <w:rsid w:val="00FD2910"/>
    <w:rsid w:val="00FD29F3"/>
    <w:rsid w:val="00FD2B4C"/>
    <w:rsid w:val="00FD32A9"/>
    <w:rsid w:val="00FD354A"/>
    <w:rsid w:val="00FD389A"/>
    <w:rsid w:val="00FD3A3D"/>
    <w:rsid w:val="00FD3B91"/>
    <w:rsid w:val="00FD4897"/>
    <w:rsid w:val="00FD4AEC"/>
    <w:rsid w:val="00FD4B81"/>
    <w:rsid w:val="00FD4D1B"/>
    <w:rsid w:val="00FD4E8A"/>
    <w:rsid w:val="00FD55E3"/>
    <w:rsid w:val="00FD576B"/>
    <w:rsid w:val="00FD579E"/>
    <w:rsid w:val="00FD5984"/>
    <w:rsid w:val="00FD5E0B"/>
    <w:rsid w:val="00FD610D"/>
    <w:rsid w:val="00FD6621"/>
    <w:rsid w:val="00FD668B"/>
    <w:rsid w:val="00FD6845"/>
    <w:rsid w:val="00FD687F"/>
    <w:rsid w:val="00FD6A0F"/>
    <w:rsid w:val="00FD72A9"/>
    <w:rsid w:val="00FD7449"/>
    <w:rsid w:val="00FD758C"/>
    <w:rsid w:val="00FD7C33"/>
    <w:rsid w:val="00FE0149"/>
    <w:rsid w:val="00FE0221"/>
    <w:rsid w:val="00FE04B4"/>
    <w:rsid w:val="00FE04F7"/>
    <w:rsid w:val="00FE0738"/>
    <w:rsid w:val="00FE0D04"/>
    <w:rsid w:val="00FE0EBA"/>
    <w:rsid w:val="00FE0EBE"/>
    <w:rsid w:val="00FE1023"/>
    <w:rsid w:val="00FE12DA"/>
    <w:rsid w:val="00FE17D6"/>
    <w:rsid w:val="00FE1F07"/>
    <w:rsid w:val="00FE21A4"/>
    <w:rsid w:val="00FE2500"/>
    <w:rsid w:val="00FE2640"/>
    <w:rsid w:val="00FE264F"/>
    <w:rsid w:val="00FE2F79"/>
    <w:rsid w:val="00FE340E"/>
    <w:rsid w:val="00FE3434"/>
    <w:rsid w:val="00FE3D3D"/>
    <w:rsid w:val="00FE4307"/>
    <w:rsid w:val="00FE4359"/>
    <w:rsid w:val="00FE4516"/>
    <w:rsid w:val="00FE4F18"/>
    <w:rsid w:val="00FE5336"/>
    <w:rsid w:val="00FE605E"/>
    <w:rsid w:val="00FE6224"/>
    <w:rsid w:val="00FE6229"/>
    <w:rsid w:val="00FE6231"/>
    <w:rsid w:val="00FE6373"/>
    <w:rsid w:val="00FE64C8"/>
    <w:rsid w:val="00FE65BA"/>
    <w:rsid w:val="00FE66E4"/>
    <w:rsid w:val="00FE695A"/>
    <w:rsid w:val="00FE69AC"/>
    <w:rsid w:val="00FE6C2F"/>
    <w:rsid w:val="00FE7138"/>
    <w:rsid w:val="00FE73F4"/>
    <w:rsid w:val="00FE7A99"/>
    <w:rsid w:val="00FE7B5E"/>
    <w:rsid w:val="00FE7B80"/>
    <w:rsid w:val="00FE7C6A"/>
    <w:rsid w:val="00FF0812"/>
    <w:rsid w:val="00FF0AA0"/>
    <w:rsid w:val="00FF0D5C"/>
    <w:rsid w:val="00FF0E89"/>
    <w:rsid w:val="00FF0F83"/>
    <w:rsid w:val="00FF1488"/>
    <w:rsid w:val="00FF158D"/>
    <w:rsid w:val="00FF18BF"/>
    <w:rsid w:val="00FF21FC"/>
    <w:rsid w:val="00FF256F"/>
    <w:rsid w:val="00FF2ED8"/>
    <w:rsid w:val="00FF3662"/>
    <w:rsid w:val="00FF3B98"/>
    <w:rsid w:val="00FF3F00"/>
    <w:rsid w:val="00FF4007"/>
    <w:rsid w:val="00FF464A"/>
    <w:rsid w:val="00FF4CCA"/>
    <w:rsid w:val="00FF4F71"/>
    <w:rsid w:val="00FF5279"/>
    <w:rsid w:val="00FF6435"/>
    <w:rsid w:val="00FF66DC"/>
    <w:rsid w:val="00FF6A05"/>
    <w:rsid w:val="00FF6CD2"/>
    <w:rsid w:val="00FF7026"/>
    <w:rsid w:val="00FF7156"/>
    <w:rsid w:val="00FF7176"/>
    <w:rsid w:val="00FF7219"/>
    <w:rsid w:val="00FF7A5E"/>
    <w:rsid w:val="00FF7DF7"/>
    <w:rsid w:val="00FF7F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4:docId w14:val="32CD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9330FE"/>
    <w:pPr>
      <w:widowControl w:val="0"/>
      <w:overflowPunct w:val="0"/>
      <w:autoSpaceDE w:val="0"/>
      <w:autoSpaceDN w:val="0"/>
      <w:jc w:val="both"/>
    </w:pPr>
    <w:rPr>
      <w:rFonts w:ascii="標楷體" w:eastAsia="標楷體"/>
      <w:kern w:val="2"/>
      <w:sz w:val="32"/>
    </w:rPr>
  </w:style>
  <w:style w:type="paragraph" w:styleId="1">
    <w:name w:val="heading 1"/>
    <w:aliases w:val="壹,題號1,章標題"/>
    <w:basedOn w:val="a6"/>
    <w:qFormat/>
    <w:rsid w:val="004F5E57"/>
    <w:pPr>
      <w:numPr>
        <w:numId w:val="6"/>
      </w:numPr>
      <w:outlineLvl w:val="0"/>
    </w:pPr>
    <w:rPr>
      <w:rFonts w:hAnsi="Arial"/>
      <w:bCs/>
      <w:kern w:val="32"/>
      <w:szCs w:val="52"/>
    </w:rPr>
  </w:style>
  <w:style w:type="paragraph" w:styleId="2">
    <w:name w:val="heading 2"/>
    <w:aliases w:val="標題110/111,標題110/111 字元,一.,節,節1,節標題"/>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1,標題110/111 字元 字元,一. 字元,節 字元,節1 字元,節標題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BA20F1"/>
    <w:pPr>
      <w:tabs>
        <w:tab w:val="left" w:pos="2450"/>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basedOn w:val="a7"/>
    <w:link w:val="ad"/>
    <w:uiPriority w:val="99"/>
    <w:rsid w:val="00FB7DC8"/>
    <w:rPr>
      <w:rFonts w:ascii="標楷體" w:eastAsia="標楷體"/>
      <w:kern w:val="2"/>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basedOn w:val="a7"/>
    <w:link w:val="af4"/>
    <w:uiPriority w:val="99"/>
    <w:rsid w:val="00FB7DC8"/>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a"/>
    <w:uiPriority w:val="34"/>
    <w:qFormat/>
    <w:rsid w:val="00687024"/>
    <w:pPr>
      <w:ind w:leftChars="200" w:left="480"/>
    </w:pPr>
  </w:style>
  <w:style w:type="character" w:customStyle="1" w:styleId="afa">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9"/>
    <w:uiPriority w:val="34"/>
    <w:qFormat/>
    <w:locked/>
    <w:rsid w:val="00B1740A"/>
    <w:rPr>
      <w:rFonts w:ascii="標楷體" w:eastAsia="標楷體"/>
      <w:kern w:val="2"/>
      <w:sz w:val="32"/>
    </w:r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6"/>
    <w:link w:val="aff0"/>
    <w:uiPriority w:val="99"/>
    <w:unhideWhenUsed/>
    <w:rsid w:val="00B2638D"/>
    <w:pPr>
      <w:snapToGrid w:val="0"/>
      <w:jc w:val="left"/>
    </w:pPr>
    <w:rPr>
      <w:sz w:val="20"/>
    </w:rPr>
  </w:style>
  <w:style w:type="character" w:customStyle="1" w:styleId="aff0">
    <w:name w:val="註腳文字 字元"/>
    <w:basedOn w:val="a7"/>
    <w:link w:val="aff"/>
    <w:uiPriority w:val="99"/>
    <w:rsid w:val="00B2638D"/>
    <w:rPr>
      <w:rFonts w:ascii="標楷體" w:eastAsia="標楷體"/>
      <w:kern w:val="2"/>
    </w:rPr>
  </w:style>
  <w:style w:type="character" w:styleId="aff1">
    <w:name w:val="footnote reference"/>
    <w:aliases w:val="FR,Ref,de nota al pie,註腳內容,Error-Fußnotenzeichen5,Error-Fußnotenzeichen6,Error-Fußnotenzeichen3"/>
    <w:basedOn w:val="a7"/>
    <w:uiPriority w:val="99"/>
    <w:unhideWhenUsed/>
    <w:rsid w:val="00B2638D"/>
    <w:rPr>
      <w:vertAlign w:val="superscript"/>
    </w:rPr>
  </w:style>
  <w:style w:type="character" w:customStyle="1" w:styleId="highlight">
    <w:name w:val="highlight"/>
    <w:basedOn w:val="a7"/>
    <w:rsid w:val="00947061"/>
  </w:style>
  <w:style w:type="paragraph" w:customStyle="1" w:styleId="23">
    <w:name w:val="樣式2"/>
    <w:basedOn w:val="a6"/>
    <w:link w:val="24"/>
    <w:qFormat/>
    <w:rsid w:val="00FB7DC8"/>
    <w:pPr>
      <w:widowControl/>
      <w:tabs>
        <w:tab w:val="left" w:pos="709"/>
      </w:tabs>
      <w:overflowPunct/>
      <w:autoSpaceDE/>
      <w:autoSpaceDN/>
      <w:spacing w:line="680" w:lineRule="exact"/>
      <w:ind w:left="992" w:hanging="992"/>
      <w:jc w:val="left"/>
    </w:pPr>
    <w:rPr>
      <w:rFonts w:ascii="Times New Roman"/>
      <w:color w:val="000000"/>
      <w:sz w:val="52"/>
      <w:szCs w:val="36"/>
    </w:rPr>
  </w:style>
  <w:style w:type="character" w:customStyle="1" w:styleId="24">
    <w:name w:val="樣式2 字元"/>
    <w:link w:val="23"/>
    <w:rsid w:val="00FB7DC8"/>
    <w:rPr>
      <w:rFonts w:eastAsia="標楷體"/>
      <w:color w:val="000000"/>
      <w:kern w:val="2"/>
      <w:sz w:val="52"/>
      <w:szCs w:val="36"/>
    </w:rPr>
  </w:style>
  <w:style w:type="paragraph" w:customStyle="1" w:styleId="aff2">
    <w:name w:val="字元"/>
    <w:basedOn w:val="a6"/>
    <w:rsid w:val="00FB7DC8"/>
    <w:pPr>
      <w:widowControl/>
      <w:overflowPunct/>
      <w:autoSpaceDE/>
      <w:autoSpaceDN/>
      <w:spacing w:after="160" w:line="240" w:lineRule="exact"/>
      <w:jc w:val="left"/>
    </w:pPr>
    <w:rPr>
      <w:rFonts w:ascii="Tahoma" w:eastAsia="新細明體" w:hAnsi="Tahoma"/>
      <w:kern w:val="0"/>
      <w:sz w:val="20"/>
      <w:lang w:eastAsia="en-US"/>
    </w:rPr>
  </w:style>
  <w:style w:type="character" w:styleId="aff3">
    <w:name w:val="Strong"/>
    <w:basedOn w:val="a7"/>
    <w:uiPriority w:val="22"/>
    <w:qFormat/>
    <w:rsid w:val="00FB7DC8"/>
    <w:rPr>
      <w:b/>
      <w:bCs/>
    </w:rPr>
  </w:style>
  <w:style w:type="character" w:customStyle="1" w:styleId="HTML">
    <w:name w:val="HTML 預設格式 字元"/>
    <w:basedOn w:val="a7"/>
    <w:link w:val="HTML0"/>
    <w:uiPriority w:val="99"/>
    <w:semiHidden/>
    <w:rsid w:val="00FB7DC8"/>
    <w:rPr>
      <w:rFonts w:ascii="細明體" w:eastAsia="細明體" w:hAnsi="細明體" w:cs="細明體"/>
      <w:sz w:val="24"/>
      <w:szCs w:val="24"/>
    </w:rPr>
  </w:style>
  <w:style w:type="paragraph" w:styleId="HTML0">
    <w:name w:val="HTML Preformatted"/>
    <w:basedOn w:val="a6"/>
    <w:link w:val="HTML"/>
    <w:uiPriority w:val="99"/>
    <w:semiHidden/>
    <w:unhideWhenUsed/>
    <w:rsid w:val="00FB7D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paragraph" w:customStyle="1" w:styleId="0342">
    <w:name w:val="034條文2"/>
    <w:basedOn w:val="a6"/>
    <w:qFormat/>
    <w:rsid w:val="00FB7DC8"/>
    <w:pPr>
      <w:autoSpaceDE/>
      <w:autoSpaceDN/>
      <w:spacing w:line="440" w:lineRule="exact"/>
      <w:ind w:leftChars="506" w:left="506" w:firstLineChars="200" w:firstLine="560"/>
    </w:pPr>
    <w:rPr>
      <w:rFonts w:ascii="Times New Roman"/>
      <w:kern w:val="0"/>
      <w:sz w:val="28"/>
      <w:szCs w:val="28"/>
    </w:rPr>
  </w:style>
  <w:style w:type="paragraph" w:customStyle="1" w:styleId="034">
    <w:name w:val="034條文"/>
    <w:qFormat/>
    <w:rsid w:val="00FB7DC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FB7DC8"/>
    <w:pPr>
      <w:overflowPunct w:val="0"/>
      <w:spacing w:line="440" w:lineRule="exact"/>
      <w:ind w:leftChars="703" w:left="2531" w:hangingChars="201" w:hanging="563"/>
      <w:jc w:val="both"/>
    </w:pPr>
    <w:rPr>
      <w:rFonts w:eastAsia="標楷體"/>
      <w:sz w:val="28"/>
      <w:szCs w:val="28"/>
    </w:rPr>
  </w:style>
  <w:style w:type="paragraph" w:customStyle="1" w:styleId="023">
    <w:name w:val="023院令"/>
    <w:qFormat/>
    <w:rsid w:val="00FB7DC8"/>
    <w:pPr>
      <w:spacing w:line="440" w:lineRule="exact"/>
    </w:pPr>
    <w:rPr>
      <w:rFonts w:eastAsia="標楷體"/>
      <w:b/>
      <w:sz w:val="32"/>
    </w:rPr>
  </w:style>
  <w:style w:type="table" w:customStyle="1" w:styleId="110">
    <w:name w:val="格線表格 1 淺色1"/>
    <w:basedOn w:val="a8"/>
    <w:uiPriority w:val="46"/>
    <w:rsid w:val="00283C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表格格線 (淺色)1"/>
    <w:basedOn w:val="a8"/>
    <w:uiPriority w:val="40"/>
    <w:rsid w:val="009240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5">
    <w:name w:val="未解析的提及項目1"/>
    <w:basedOn w:val="a7"/>
    <w:uiPriority w:val="99"/>
    <w:semiHidden/>
    <w:unhideWhenUsed/>
    <w:rsid w:val="00B671C9"/>
    <w:rPr>
      <w:color w:val="605E5C"/>
      <w:shd w:val="clear" w:color="auto" w:fill="E1DFDD"/>
    </w:rPr>
  </w:style>
  <w:style w:type="paragraph" w:styleId="aff4">
    <w:name w:val="Body Text"/>
    <w:basedOn w:val="a6"/>
    <w:link w:val="aff5"/>
    <w:uiPriority w:val="99"/>
    <w:unhideWhenUsed/>
    <w:rsid w:val="00874C3C"/>
    <w:pPr>
      <w:spacing w:after="120"/>
    </w:pPr>
  </w:style>
  <w:style w:type="character" w:customStyle="1" w:styleId="aff5">
    <w:name w:val="本文 字元"/>
    <w:basedOn w:val="a7"/>
    <w:link w:val="aff4"/>
    <w:uiPriority w:val="99"/>
    <w:rsid w:val="00874C3C"/>
    <w:rPr>
      <w:rFonts w:ascii="標楷體" w:eastAsia="標楷體"/>
      <w:kern w:val="2"/>
      <w:sz w:val="32"/>
    </w:rPr>
  </w:style>
  <w:style w:type="character" w:customStyle="1" w:styleId="30">
    <w:name w:val="標題 3 字元"/>
    <w:aliases w:val="(一) 字元"/>
    <w:basedOn w:val="a7"/>
    <w:link w:val="3"/>
    <w:rsid w:val="001C05C5"/>
    <w:rPr>
      <w:rFonts w:ascii="標楷體" w:eastAsia="標楷體" w:hAnsi="Arial"/>
      <w:bCs/>
      <w:kern w:val="32"/>
      <w:sz w:val="32"/>
      <w:szCs w:val="36"/>
    </w:rPr>
  </w:style>
  <w:style w:type="character" w:customStyle="1" w:styleId="40">
    <w:name w:val="標題 4 字元"/>
    <w:aliases w:val="表格 字元,一 字元"/>
    <w:basedOn w:val="a7"/>
    <w:link w:val="4"/>
    <w:rsid w:val="001C05C5"/>
    <w:rPr>
      <w:rFonts w:ascii="標楷體" w:eastAsia="標楷體" w:hAnsi="Arial"/>
      <w:kern w:val="32"/>
      <w:sz w:val="32"/>
      <w:szCs w:val="36"/>
    </w:rPr>
  </w:style>
  <w:style w:type="character" w:customStyle="1" w:styleId="50">
    <w:name w:val="標題 5 字元"/>
    <w:basedOn w:val="a7"/>
    <w:link w:val="5"/>
    <w:rsid w:val="001C05C5"/>
    <w:rPr>
      <w:rFonts w:ascii="標楷體" w:eastAsia="標楷體" w:hAnsi="Arial"/>
      <w:bCs/>
      <w:kern w:val="32"/>
      <w:sz w:val="32"/>
      <w:szCs w:val="36"/>
    </w:rPr>
  </w:style>
  <w:style w:type="paragraph" w:customStyle="1" w:styleId="aff6">
    <w:name w:val="分項段落"/>
    <w:basedOn w:val="a6"/>
    <w:rsid w:val="008533E6"/>
    <w:pPr>
      <w:overflowPunct/>
      <w:autoSpaceDE/>
      <w:autoSpaceDN/>
      <w:jc w:val="left"/>
    </w:pPr>
    <w:rPr>
      <w:rFonts w:ascii="Times New Roman" w:eastAsia="新細明體"/>
      <w:sz w:val="24"/>
    </w:rPr>
  </w:style>
  <w:style w:type="character" w:styleId="aff7">
    <w:name w:val="Unresolved Mention"/>
    <w:basedOn w:val="a7"/>
    <w:uiPriority w:val="99"/>
    <w:semiHidden/>
    <w:unhideWhenUsed/>
    <w:rsid w:val="00841E5E"/>
    <w:rPr>
      <w:color w:val="605E5C"/>
      <w:shd w:val="clear" w:color="auto" w:fill="E1DFDD"/>
    </w:rPr>
  </w:style>
  <w:style w:type="paragraph" w:customStyle="1" w:styleId="Textbody">
    <w:name w:val="Text body"/>
    <w:rsid w:val="00C8570A"/>
    <w:pPr>
      <w:widowControl w:val="0"/>
      <w:suppressAutoHyphens/>
      <w:overflowPunct w:val="0"/>
      <w:autoSpaceDE w:val="0"/>
      <w:autoSpaceDN w:val="0"/>
      <w:jc w:val="both"/>
      <w:textAlignment w:val="baseline"/>
    </w:pPr>
    <w:rPr>
      <w:rFonts w:ascii="標楷體" w:eastAsia="標楷體" w:hAnsi="標楷體" w:cs="標楷體"/>
      <w:kern w:val="3"/>
      <w:sz w:val="32"/>
    </w:rPr>
  </w:style>
  <w:style w:type="character" w:styleId="aff8">
    <w:name w:val="Emphasis"/>
    <w:basedOn w:val="a7"/>
    <w:uiPriority w:val="20"/>
    <w:qFormat/>
    <w:rsid w:val="00634338"/>
    <w:rPr>
      <w:i/>
      <w:iCs/>
    </w:rPr>
  </w:style>
  <w:style w:type="paragraph" w:customStyle="1" w:styleId="TableParagraph">
    <w:name w:val="Table Paragraph"/>
    <w:basedOn w:val="a6"/>
    <w:uiPriority w:val="1"/>
    <w:qFormat/>
    <w:rsid w:val="00953451"/>
    <w:pPr>
      <w:overflowPunct/>
      <w:adjustRightInd w:val="0"/>
      <w:spacing w:before="11" w:line="328" w:lineRule="exact"/>
      <w:ind w:left="121" w:right="693"/>
      <w:jc w:val="center"/>
    </w:pPr>
    <w:rPr>
      <w:rFonts w:cs="標楷體"/>
      <w:kern w:val="0"/>
      <w:sz w:val="24"/>
      <w:szCs w:val="24"/>
    </w:rPr>
  </w:style>
  <w:style w:type="character" w:styleId="aff9">
    <w:name w:val="annotation reference"/>
    <w:basedOn w:val="a7"/>
    <w:uiPriority w:val="99"/>
    <w:semiHidden/>
    <w:unhideWhenUsed/>
    <w:rsid w:val="00956D0D"/>
    <w:rPr>
      <w:sz w:val="18"/>
      <w:szCs w:val="18"/>
    </w:rPr>
  </w:style>
  <w:style w:type="paragraph" w:styleId="affa">
    <w:name w:val="annotation text"/>
    <w:basedOn w:val="a6"/>
    <w:link w:val="affb"/>
    <w:uiPriority w:val="99"/>
    <w:semiHidden/>
    <w:unhideWhenUsed/>
    <w:rsid w:val="00956D0D"/>
    <w:pPr>
      <w:jc w:val="left"/>
    </w:pPr>
  </w:style>
  <w:style w:type="character" w:customStyle="1" w:styleId="affb">
    <w:name w:val="註解文字 字元"/>
    <w:basedOn w:val="a7"/>
    <w:link w:val="affa"/>
    <w:uiPriority w:val="99"/>
    <w:semiHidden/>
    <w:rsid w:val="00956D0D"/>
    <w:rPr>
      <w:rFonts w:ascii="標楷體" w:eastAsia="標楷體"/>
      <w:kern w:val="2"/>
      <w:sz w:val="32"/>
    </w:rPr>
  </w:style>
  <w:style w:type="paragraph" w:styleId="affc">
    <w:name w:val="annotation subject"/>
    <w:basedOn w:val="affa"/>
    <w:next w:val="affa"/>
    <w:link w:val="affd"/>
    <w:uiPriority w:val="99"/>
    <w:semiHidden/>
    <w:unhideWhenUsed/>
    <w:rsid w:val="00956D0D"/>
    <w:rPr>
      <w:b/>
      <w:bCs/>
    </w:rPr>
  </w:style>
  <w:style w:type="character" w:customStyle="1" w:styleId="affd">
    <w:name w:val="註解主旨 字元"/>
    <w:basedOn w:val="affb"/>
    <w:link w:val="affc"/>
    <w:uiPriority w:val="99"/>
    <w:semiHidden/>
    <w:rsid w:val="00956D0D"/>
    <w:rPr>
      <w:rFonts w:ascii="標楷體" w:eastAsia="標楷體"/>
      <w:b/>
      <w:bCs/>
      <w:kern w:val="2"/>
      <w:sz w:val="32"/>
    </w:rPr>
  </w:style>
  <w:style w:type="paragraph" w:customStyle="1" w:styleId="Default">
    <w:name w:val="Default"/>
    <w:rsid w:val="00DE3C4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7351">
      <w:bodyDiv w:val="1"/>
      <w:marLeft w:val="0"/>
      <w:marRight w:val="0"/>
      <w:marTop w:val="0"/>
      <w:marBottom w:val="0"/>
      <w:divBdr>
        <w:top w:val="none" w:sz="0" w:space="0" w:color="auto"/>
        <w:left w:val="none" w:sz="0" w:space="0" w:color="auto"/>
        <w:bottom w:val="none" w:sz="0" w:space="0" w:color="auto"/>
        <w:right w:val="none" w:sz="0" w:space="0" w:color="auto"/>
      </w:divBdr>
    </w:div>
    <w:div w:id="113445203">
      <w:bodyDiv w:val="1"/>
      <w:marLeft w:val="0"/>
      <w:marRight w:val="0"/>
      <w:marTop w:val="0"/>
      <w:marBottom w:val="0"/>
      <w:divBdr>
        <w:top w:val="none" w:sz="0" w:space="0" w:color="auto"/>
        <w:left w:val="none" w:sz="0" w:space="0" w:color="auto"/>
        <w:bottom w:val="none" w:sz="0" w:space="0" w:color="auto"/>
        <w:right w:val="none" w:sz="0" w:space="0" w:color="auto"/>
      </w:divBdr>
    </w:div>
    <w:div w:id="164832370">
      <w:bodyDiv w:val="1"/>
      <w:marLeft w:val="0"/>
      <w:marRight w:val="0"/>
      <w:marTop w:val="0"/>
      <w:marBottom w:val="0"/>
      <w:divBdr>
        <w:top w:val="none" w:sz="0" w:space="0" w:color="auto"/>
        <w:left w:val="none" w:sz="0" w:space="0" w:color="auto"/>
        <w:bottom w:val="none" w:sz="0" w:space="0" w:color="auto"/>
        <w:right w:val="none" w:sz="0" w:space="0" w:color="auto"/>
      </w:divBdr>
      <w:divsChild>
        <w:div w:id="1620726279">
          <w:marLeft w:val="720"/>
          <w:marRight w:val="0"/>
          <w:marTop w:val="115"/>
          <w:marBottom w:val="0"/>
          <w:divBdr>
            <w:top w:val="none" w:sz="0" w:space="0" w:color="auto"/>
            <w:left w:val="none" w:sz="0" w:space="0" w:color="auto"/>
            <w:bottom w:val="none" w:sz="0" w:space="0" w:color="auto"/>
            <w:right w:val="none" w:sz="0" w:space="0" w:color="auto"/>
          </w:divBdr>
        </w:div>
        <w:div w:id="88041280">
          <w:marLeft w:val="1166"/>
          <w:marRight w:val="0"/>
          <w:marTop w:val="96"/>
          <w:marBottom w:val="0"/>
          <w:divBdr>
            <w:top w:val="none" w:sz="0" w:space="0" w:color="auto"/>
            <w:left w:val="none" w:sz="0" w:space="0" w:color="auto"/>
            <w:bottom w:val="none" w:sz="0" w:space="0" w:color="auto"/>
            <w:right w:val="none" w:sz="0" w:space="0" w:color="auto"/>
          </w:divBdr>
        </w:div>
        <w:div w:id="1302423930">
          <w:marLeft w:val="1166"/>
          <w:marRight w:val="0"/>
          <w:marTop w:val="96"/>
          <w:marBottom w:val="0"/>
          <w:divBdr>
            <w:top w:val="none" w:sz="0" w:space="0" w:color="auto"/>
            <w:left w:val="none" w:sz="0" w:space="0" w:color="auto"/>
            <w:bottom w:val="none" w:sz="0" w:space="0" w:color="auto"/>
            <w:right w:val="none" w:sz="0" w:space="0" w:color="auto"/>
          </w:divBdr>
        </w:div>
      </w:divsChild>
    </w:div>
    <w:div w:id="240915972">
      <w:bodyDiv w:val="1"/>
      <w:marLeft w:val="0"/>
      <w:marRight w:val="0"/>
      <w:marTop w:val="0"/>
      <w:marBottom w:val="0"/>
      <w:divBdr>
        <w:top w:val="none" w:sz="0" w:space="0" w:color="auto"/>
        <w:left w:val="none" w:sz="0" w:space="0" w:color="auto"/>
        <w:bottom w:val="none" w:sz="0" w:space="0" w:color="auto"/>
        <w:right w:val="none" w:sz="0" w:space="0" w:color="auto"/>
      </w:divBdr>
      <w:divsChild>
        <w:div w:id="814836540">
          <w:marLeft w:val="547"/>
          <w:marRight w:val="0"/>
          <w:marTop w:val="134"/>
          <w:marBottom w:val="0"/>
          <w:divBdr>
            <w:top w:val="none" w:sz="0" w:space="0" w:color="auto"/>
            <w:left w:val="none" w:sz="0" w:space="0" w:color="auto"/>
            <w:bottom w:val="none" w:sz="0" w:space="0" w:color="auto"/>
            <w:right w:val="none" w:sz="0" w:space="0" w:color="auto"/>
          </w:divBdr>
        </w:div>
      </w:divsChild>
    </w:div>
    <w:div w:id="339235444">
      <w:bodyDiv w:val="1"/>
      <w:marLeft w:val="0"/>
      <w:marRight w:val="0"/>
      <w:marTop w:val="0"/>
      <w:marBottom w:val="0"/>
      <w:divBdr>
        <w:top w:val="none" w:sz="0" w:space="0" w:color="auto"/>
        <w:left w:val="none" w:sz="0" w:space="0" w:color="auto"/>
        <w:bottom w:val="none" w:sz="0" w:space="0" w:color="auto"/>
        <w:right w:val="none" w:sz="0" w:space="0" w:color="auto"/>
      </w:divBdr>
    </w:div>
    <w:div w:id="446313472">
      <w:bodyDiv w:val="1"/>
      <w:marLeft w:val="0"/>
      <w:marRight w:val="0"/>
      <w:marTop w:val="0"/>
      <w:marBottom w:val="0"/>
      <w:divBdr>
        <w:top w:val="none" w:sz="0" w:space="0" w:color="auto"/>
        <w:left w:val="none" w:sz="0" w:space="0" w:color="auto"/>
        <w:bottom w:val="none" w:sz="0" w:space="0" w:color="auto"/>
        <w:right w:val="none" w:sz="0" w:space="0" w:color="auto"/>
      </w:divBdr>
    </w:div>
    <w:div w:id="456604828">
      <w:bodyDiv w:val="1"/>
      <w:marLeft w:val="0"/>
      <w:marRight w:val="0"/>
      <w:marTop w:val="0"/>
      <w:marBottom w:val="0"/>
      <w:divBdr>
        <w:top w:val="none" w:sz="0" w:space="0" w:color="auto"/>
        <w:left w:val="none" w:sz="0" w:space="0" w:color="auto"/>
        <w:bottom w:val="none" w:sz="0" w:space="0" w:color="auto"/>
        <w:right w:val="none" w:sz="0" w:space="0" w:color="auto"/>
      </w:divBdr>
      <w:divsChild>
        <w:div w:id="1132401849">
          <w:marLeft w:val="720"/>
          <w:marRight w:val="0"/>
          <w:marTop w:val="96"/>
          <w:marBottom w:val="0"/>
          <w:divBdr>
            <w:top w:val="none" w:sz="0" w:space="0" w:color="auto"/>
            <w:left w:val="none" w:sz="0" w:space="0" w:color="auto"/>
            <w:bottom w:val="none" w:sz="0" w:space="0" w:color="auto"/>
            <w:right w:val="none" w:sz="0" w:space="0" w:color="auto"/>
          </w:divBdr>
        </w:div>
        <w:div w:id="1110122611">
          <w:marLeft w:val="720"/>
          <w:marRight w:val="0"/>
          <w:marTop w:val="96"/>
          <w:marBottom w:val="0"/>
          <w:divBdr>
            <w:top w:val="none" w:sz="0" w:space="0" w:color="auto"/>
            <w:left w:val="none" w:sz="0" w:space="0" w:color="auto"/>
            <w:bottom w:val="none" w:sz="0" w:space="0" w:color="auto"/>
            <w:right w:val="none" w:sz="0" w:space="0" w:color="auto"/>
          </w:divBdr>
        </w:div>
        <w:div w:id="941839561">
          <w:marLeft w:val="720"/>
          <w:marRight w:val="0"/>
          <w:marTop w:val="96"/>
          <w:marBottom w:val="0"/>
          <w:divBdr>
            <w:top w:val="none" w:sz="0" w:space="0" w:color="auto"/>
            <w:left w:val="none" w:sz="0" w:space="0" w:color="auto"/>
            <w:bottom w:val="none" w:sz="0" w:space="0" w:color="auto"/>
            <w:right w:val="none" w:sz="0" w:space="0" w:color="auto"/>
          </w:divBdr>
        </w:div>
        <w:div w:id="581063853">
          <w:marLeft w:val="720"/>
          <w:marRight w:val="0"/>
          <w:marTop w:val="96"/>
          <w:marBottom w:val="0"/>
          <w:divBdr>
            <w:top w:val="none" w:sz="0" w:space="0" w:color="auto"/>
            <w:left w:val="none" w:sz="0" w:space="0" w:color="auto"/>
            <w:bottom w:val="none" w:sz="0" w:space="0" w:color="auto"/>
            <w:right w:val="none" w:sz="0" w:space="0" w:color="auto"/>
          </w:divBdr>
        </w:div>
      </w:divsChild>
    </w:div>
    <w:div w:id="464853804">
      <w:bodyDiv w:val="1"/>
      <w:marLeft w:val="0"/>
      <w:marRight w:val="0"/>
      <w:marTop w:val="0"/>
      <w:marBottom w:val="0"/>
      <w:divBdr>
        <w:top w:val="none" w:sz="0" w:space="0" w:color="auto"/>
        <w:left w:val="none" w:sz="0" w:space="0" w:color="auto"/>
        <w:bottom w:val="none" w:sz="0" w:space="0" w:color="auto"/>
        <w:right w:val="none" w:sz="0" w:space="0" w:color="auto"/>
      </w:divBdr>
    </w:div>
    <w:div w:id="549460444">
      <w:bodyDiv w:val="1"/>
      <w:marLeft w:val="0"/>
      <w:marRight w:val="0"/>
      <w:marTop w:val="0"/>
      <w:marBottom w:val="0"/>
      <w:divBdr>
        <w:top w:val="none" w:sz="0" w:space="0" w:color="auto"/>
        <w:left w:val="none" w:sz="0" w:space="0" w:color="auto"/>
        <w:bottom w:val="none" w:sz="0" w:space="0" w:color="auto"/>
        <w:right w:val="none" w:sz="0" w:space="0" w:color="auto"/>
      </w:divBdr>
      <w:divsChild>
        <w:div w:id="1855459006">
          <w:marLeft w:val="547"/>
          <w:marRight w:val="0"/>
          <w:marTop w:val="115"/>
          <w:marBottom w:val="0"/>
          <w:divBdr>
            <w:top w:val="none" w:sz="0" w:space="0" w:color="auto"/>
            <w:left w:val="none" w:sz="0" w:space="0" w:color="auto"/>
            <w:bottom w:val="none" w:sz="0" w:space="0" w:color="auto"/>
            <w:right w:val="none" w:sz="0" w:space="0" w:color="auto"/>
          </w:divBdr>
        </w:div>
      </w:divsChild>
    </w:div>
    <w:div w:id="580989529">
      <w:bodyDiv w:val="1"/>
      <w:marLeft w:val="0"/>
      <w:marRight w:val="0"/>
      <w:marTop w:val="0"/>
      <w:marBottom w:val="0"/>
      <w:divBdr>
        <w:top w:val="none" w:sz="0" w:space="0" w:color="auto"/>
        <w:left w:val="none" w:sz="0" w:space="0" w:color="auto"/>
        <w:bottom w:val="none" w:sz="0" w:space="0" w:color="auto"/>
        <w:right w:val="none" w:sz="0" w:space="0" w:color="auto"/>
      </w:divBdr>
    </w:div>
    <w:div w:id="585725436">
      <w:bodyDiv w:val="1"/>
      <w:marLeft w:val="0"/>
      <w:marRight w:val="0"/>
      <w:marTop w:val="0"/>
      <w:marBottom w:val="0"/>
      <w:divBdr>
        <w:top w:val="none" w:sz="0" w:space="0" w:color="auto"/>
        <w:left w:val="none" w:sz="0" w:space="0" w:color="auto"/>
        <w:bottom w:val="none" w:sz="0" w:space="0" w:color="auto"/>
        <w:right w:val="none" w:sz="0" w:space="0" w:color="auto"/>
      </w:divBdr>
      <w:divsChild>
        <w:div w:id="1130824692">
          <w:marLeft w:val="547"/>
          <w:marRight w:val="0"/>
          <w:marTop w:val="134"/>
          <w:marBottom w:val="0"/>
          <w:divBdr>
            <w:top w:val="none" w:sz="0" w:space="0" w:color="auto"/>
            <w:left w:val="none" w:sz="0" w:space="0" w:color="auto"/>
            <w:bottom w:val="none" w:sz="0" w:space="0" w:color="auto"/>
            <w:right w:val="none" w:sz="0" w:space="0" w:color="auto"/>
          </w:divBdr>
        </w:div>
      </w:divsChild>
    </w:div>
    <w:div w:id="625357423">
      <w:bodyDiv w:val="1"/>
      <w:marLeft w:val="0"/>
      <w:marRight w:val="0"/>
      <w:marTop w:val="0"/>
      <w:marBottom w:val="0"/>
      <w:divBdr>
        <w:top w:val="none" w:sz="0" w:space="0" w:color="auto"/>
        <w:left w:val="none" w:sz="0" w:space="0" w:color="auto"/>
        <w:bottom w:val="none" w:sz="0" w:space="0" w:color="auto"/>
        <w:right w:val="none" w:sz="0" w:space="0" w:color="auto"/>
      </w:divBdr>
      <w:divsChild>
        <w:div w:id="1311448908">
          <w:marLeft w:val="547"/>
          <w:marRight w:val="0"/>
          <w:marTop w:val="96"/>
          <w:marBottom w:val="0"/>
          <w:divBdr>
            <w:top w:val="none" w:sz="0" w:space="0" w:color="auto"/>
            <w:left w:val="none" w:sz="0" w:space="0" w:color="auto"/>
            <w:bottom w:val="none" w:sz="0" w:space="0" w:color="auto"/>
            <w:right w:val="none" w:sz="0" w:space="0" w:color="auto"/>
          </w:divBdr>
        </w:div>
      </w:divsChild>
    </w:div>
    <w:div w:id="675380137">
      <w:bodyDiv w:val="1"/>
      <w:marLeft w:val="0"/>
      <w:marRight w:val="0"/>
      <w:marTop w:val="0"/>
      <w:marBottom w:val="0"/>
      <w:divBdr>
        <w:top w:val="none" w:sz="0" w:space="0" w:color="auto"/>
        <w:left w:val="none" w:sz="0" w:space="0" w:color="auto"/>
        <w:bottom w:val="none" w:sz="0" w:space="0" w:color="auto"/>
        <w:right w:val="none" w:sz="0" w:space="0" w:color="auto"/>
      </w:divBdr>
    </w:div>
    <w:div w:id="691609597">
      <w:bodyDiv w:val="1"/>
      <w:marLeft w:val="0"/>
      <w:marRight w:val="0"/>
      <w:marTop w:val="0"/>
      <w:marBottom w:val="0"/>
      <w:divBdr>
        <w:top w:val="none" w:sz="0" w:space="0" w:color="auto"/>
        <w:left w:val="none" w:sz="0" w:space="0" w:color="auto"/>
        <w:bottom w:val="none" w:sz="0" w:space="0" w:color="auto"/>
        <w:right w:val="none" w:sz="0" w:space="0" w:color="auto"/>
      </w:divBdr>
    </w:div>
    <w:div w:id="828784920">
      <w:bodyDiv w:val="1"/>
      <w:marLeft w:val="0"/>
      <w:marRight w:val="0"/>
      <w:marTop w:val="0"/>
      <w:marBottom w:val="0"/>
      <w:divBdr>
        <w:top w:val="none" w:sz="0" w:space="0" w:color="auto"/>
        <w:left w:val="none" w:sz="0" w:space="0" w:color="auto"/>
        <w:bottom w:val="none" w:sz="0" w:space="0" w:color="auto"/>
        <w:right w:val="none" w:sz="0" w:space="0" w:color="auto"/>
      </w:divBdr>
      <w:divsChild>
        <w:div w:id="864671">
          <w:marLeft w:val="1166"/>
          <w:marRight w:val="0"/>
          <w:marTop w:val="86"/>
          <w:marBottom w:val="0"/>
          <w:divBdr>
            <w:top w:val="none" w:sz="0" w:space="0" w:color="auto"/>
            <w:left w:val="none" w:sz="0" w:space="0" w:color="auto"/>
            <w:bottom w:val="none" w:sz="0" w:space="0" w:color="auto"/>
            <w:right w:val="none" w:sz="0" w:space="0" w:color="auto"/>
          </w:divBdr>
        </w:div>
        <w:div w:id="1727610073">
          <w:marLeft w:val="1987"/>
          <w:marRight w:val="0"/>
          <w:marTop w:val="86"/>
          <w:marBottom w:val="0"/>
          <w:divBdr>
            <w:top w:val="none" w:sz="0" w:space="0" w:color="auto"/>
            <w:left w:val="none" w:sz="0" w:space="0" w:color="auto"/>
            <w:bottom w:val="none" w:sz="0" w:space="0" w:color="auto"/>
            <w:right w:val="none" w:sz="0" w:space="0" w:color="auto"/>
          </w:divBdr>
        </w:div>
        <w:div w:id="1855530702">
          <w:marLeft w:val="1987"/>
          <w:marRight w:val="0"/>
          <w:marTop w:val="86"/>
          <w:marBottom w:val="0"/>
          <w:divBdr>
            <w:top w:val="none" w:sz="0" w:space="0" w:color="auto"/>
            <w:left w:val="none" w:sz="0" w:space="0" w:color="auto"/>
            <w:bottom w:val="none" w:sz="0" w:space="0" w:color="auto"/>
            <w:right w:val="none" w:sz="0" w:space="0" w:color="auto"/>
          </w:divBdr>
        </w:div>
        <w:div w:id="2137018535">
          <w:marLeft w:val="1987"/>
          <w:marRight w:val="0"/>
          <w:marTop w:val="86"/>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0633643">
      <w:bodyDiv w:val="1"/>
      <w:marLeft w:val="0"/>
      <w:marRight w:val="0"/>
      <w:marTop w:val="0"/>
      <w:marBottom w:val="0"/>
      <w:divBdr>
        <w:top w:val="none" w:sz="0" w:space="0" w:color="auto"/>
        <w:left w:val="none" w:sz="0" w:space="0" w:color="auto"/>
        <w:bottom w:val="none" w:sz="0" w:space="0" w:color="auto"/>
        <w:right w:val="none" w:sz="0" w:space="0" w:color="auto"/>
      </w:divBdr>
      <w:divsChild>
        <w:div w:id="339165605">
          <w:marLeft w:val="547"/>
          <w:marRight w:val="0"/>
          <w:marTop w:val="96"/>
          <w:marBottom w:val="0"/>
          <w:divBdr>
            <w:top w:val="none" w:sz="0" w:space="0" w:color="auto"/>
            <w:left w:val="none" w:sz="0" w:space="0" w:color="auto"/>
            <w:bottom w:val="none" w:sz="0" w:space="0" w:color="auto"/>
            <w:right w:val="none" w:sz="0" w:space="0" w:color="auto"/>
          </w:divBdr>
        </w:div>
        <w:div w:id="2095858223">
          <w:marLeft w:val="1166"/>
          <w:marRight w:val="0"/>
          <w:marTop w:val="96"/>
          <w:marBottom w:val="0"/>
          <w:divBdr>
            <w:top w:val="none" w:sz="0" w:space="0" w:color="auto"/>
            <w:left w:val="none" w:sz="0" w:space="0" w:color="auto"/>
            <w:bottom w:val="none" w:sz="0" w:space="0" w:color="auto"/>
            <w:right w:val="none" w:sz="0" w:space="0" w:color="auto"/>
          </w:divBdr>
        </w:div>
      </w:divsChild>
    </w:div>
    <w:div w:id="870534843">
      <w:bodyDiv w:val="1"/>
      <w:marLeft w:val="0"/>
      <w:marRight w:val="0"/>
      <w:marTop w:val="0"/>
      <w:marBottom w:val="0"/>
      <w:divBdr>
        <w:top w:val="none" w:sz="0" w:space="0" w:color="auto"/>
        <w:left w:val="none" w:sz="0" w:space="0" w:color="auto"/>
        <w:bottom w:val="none" w:sz="0" w:space="0" w:color="auto"/>
        <w:right w:val="none" w:sz="0" w:space="0" w:color="auto"/>
      </w:divBdr>
      <w:divsChild>
        <w:div w:id="2009283785">
          <w:marLeft w:val="0"/>
          <w:marRight w:val="0"/>
          <w:marTop w:val="0"/>
          <w:marBottom w:val="120"/>
          <w:divBdr>
            <w:top w:val="none" w:sz="0" w:space="0" w:color="auto"/>
            <w:left w:val="none" w:sz="0" w:space="0" w:color="auto"/>
            <w:bottom w:val="none" w:sz="0" w:space="0" w:color="auto"/>
            <w:right w:val="none" w:sz="0" w:space="0" w:color="auto"/>
          </w:divBdr>
        </w:div>
        <w:div w:id="2098750327">
          <w:marLeft w:val="0"/>
          <w:marRight w:val="0"/>
          <w:marTop w:val="0"/>
          <w:marBottom w:val="120"/>
          <w:divBdr>
            <w:top w:val="none" w:sz="0" w:space="0" w:color="auto"/>
            <w:left w:val="none" w:sz="0" w:space="0" w:color="auto"/>
            <w:bottom w:val="none" w:sz="0" w:space="0" w:color="auto"/>
            <w:right w:val="none" w:sz="0" w:space="0" w:color="auto"/>
          </w:divBdr>
        </w:div>
        <w:div w:id="2067020899">
          <w:marLeft w:val="0"/>
          <w:marRight w:val="0"/>
          <w:marTop w:val="0"/>
          <w:marBottom w:val="120"/>
          <w:divBdr>
            <w:top w:val="none" w:sz="0" w:space="0" w:color="auto"/>
            <w:left w:val="none" w:sz="0" w:space="0" w:color="auto"/>
            <w:bottom w:val="none" w:sz="0" w:space="0" w:color="auto"/>
            <w:right w:val="none" w:sz="0" w:space="0" w:color="auto"/>
          </w:divBdr>
        </w:div>
      </w:divsChild>
    </w:div>
    <w:div w:id="880821947">
      <w:bodyDiv w:val="1"/>
      <w:marLeft w:val="0"/>
      <w:marRight w:val="0"/>
      <w:marTop w:val="0"/>
      <w:marBottom w:val="0"/>
      <w:divBdr>
        <w:top w:val="none" w:sz="0" w:space="0" w:color="auto"/>
        <w:left w:val="none" w:sz="0" w:space="0" w:color="auto"/>
        <w:bottom w:val="none" w:sz="0" w:space="0" w:color="auto"/>
        <w:right w:val="none" w:sz="0" w:space="0" w:color="auto"/>
      </w:divBdr>
      <w:divsChild>
        <w:div w:id="117574522">
          <w:marLeft w:val="547"/>
          <w:marRight w:val="0"/>
          <w:marTop w:val="134"/>
          <w:marBottom w:val="0"/>
          <w:divBdr>
            <w:top w:val="none" w:sz="0" w:space="0" w:color="auto"/>
            <w:left w:val="none" w:sz="0" w:space="0" w:color="auto"/>
            <w:bottom w:val="none" w:sz="0" w:space="0" w:color="auto"/>
            <w:right w:val="none" w:sz="0" w:space="0" w:color="auto"/>
          </w:divBdr>
        </w:div>
        <w:div w:id="1889560311">
          <w:marLeft w:val="547"/>
          <w:marRight w:val="0"/>
          <w:marTop w:val="134"/>
          <w:marBottom w:val="0"/>
          <w:divBdr>
            <w:top w:val="none" w:sz="0" w:space="0" w:color="auto"/>
            <w:left w:val="none" w:sz="0" w:space="0" w:color="auto"/>
            <w:bottom w:val="none" w:sz="0" w:space="0" w:color="auto"/>
            <w:right w:val="none" w:sz="0" w:space="0" w:color="auto"/>
          </w:divBdr>
        </w:div>
      </w:divsChild>
    </w:div>
    <w:div w:id="886186647">
      <w:bodyDiv w:val="1"/>
      <w:marLeft w:val="0"/>
      <w:marRight w:val="0"/>
      <w:marTop w:val="0"/>
      <w:marBottom w:val="0"/>
      <w:divBdr>
        <w:top w:val="none" w:sz="0" w:space="0" w:color="auto"/>
        <w:left w:val="none" w:sz="0" w:space="0" w:color="auto"/>
        <w:bottom w:val="none" w:sz="0" w:space="0" w:color="auto"/>
        <w:right w:val="none" w:sz="0" w:space="0" w:color="auto"/>
      </w:divBdr>
      <w:divsChild>
        <w:div w:id="1586648251">
          <w:marLeft w:val="0"/>
          <w:marRight w:val="0"/>
          <w:marTop w:val="0"/>
          <w:marBottom w:val="0"/>
          <w:divBdr>
            <w:top w:val="none" w:sz="0" w:space="0" w:color="auto"/>
            <w:left w:val="none" w:sz="0" w:space="0" w:color="auto"/>
            <w:bottom w:val="none" w:sz="0" w:space="0" w:color="auto"/>
            <w:right w:val="none" w:sz="0" w:space="0" w:color="auto"/>
          </w:divBdr>
        </w:div>
      </w:divsChild>
    </w:div>
    <w:div w:id="925384486">
      <w:bodyDiv w:val="1"/>
      <w:marLeft w:val="0"/>
      <w:marRight w:val="0"/>
      <w:marTop w:val="0"/>
      <w:marBottom w:val="0"/>
      <w:divBdr>
        <w:top w:val="none" w:sz="0" w:space="0" w:color="auto"/>
        <w:left w:val="none" w:sz="0" w:space="0" w:color="auto"/>
        <w:bottom w:val="none" w:sz="0" w:space="0" w:color="auto"/>
        <w:right w:val="none" w:sz="0" w:space="0" w:color="auto"/>
      </w:divBdr>
    </w:div>
    <w:div w:id="1032726029">
      <w:bodyDiv w:val="1"/>
      <w:marLeft w:val="0"/>
      <w:marRight w:val="0"/>
      <w:marTop w:val="0"/>
      <w:marBottom w:val="0"/>
      <w:divBdr>
        <w:top w:val="none" w:sz="0" w:space="0" w:color="auto"/>
        <w:left w:val="none" w:sz="0" w:space="0" w:color="auto"/>
        <w:bottom w:val="none" w:sz="0" w:space="0" w:color="auto"/>
        <w:right w:val="none" w:sz="0" w:space="0" w:color="auto"/>
      </w:divBdr>
    </w:div>
    <w:div w:id="1046835173">
      <w:bodyDiv w:val="1"/>
      <w:marLeft w:val="0"/>
      <w:marRight w:val="0"/>
      <w:marTop w:val="0"/>
      <w:marBottom w:val="0"/>
      <w:divBdr>
        <w:top w:val="none" w:sz="0" w:space="0" w:color="auto"/>
        <w:left w:val="none" w:sz="0" w:space="0" w:color="auto"/>
        <w:bottom w:val="none" w:sz="0" w:space="0" w:color="auto"/>
        <w:right w:val="none" w:sz="0" w:space="0" w:color="auto"/>
      </w:divBdr>
    </w:div>
    <w:div w:id="1072703766">
      <w:bodyDiv w:val="1"/>
      <w:marLeft w:val="0"/>
      <w:marRight w:val="0"/>
      <w:marTop w:val="0"/>
      <w:marBottom w:val="0"/>
      <w:divBdr>
        <w:top w:val="none" w:sz="0" w:space="0" w:color="auto"/>
        <w:left w:val="none" w:sz="0" w:space="0" w:color="auto"/>
        <w:bottom w:val="none" w:sz="0" w:space="0" w:color="auto"/>
        <w:right w:val="none" w:sz="0" w:space="0" w:color="auto"/>
      </w:divBdr>
    </w:div>
    <w:div w:id="1128087796">
      <w:bodyDiv w:val="1"/>
      <w:marLeft w:val="0"/>
      <w:marRight w:val="0"/>
      <w:marTop w:val="0"/>
      <w:marBottom w:val="0"/>
      <w:divBdr>
        <w:top w:val="none" w:sz="0" w:space="0" w:color="auto"/>
        <w:left w:val="none" w:sz="0" w:space="0" w:color="auto"/>
        <w:bottom w:val="none" w:sz="0" w:space="0" w:color="auto"/>
        <w:right w:val="none" w:sz="0" w:space="0" w:color="auto"/>
      </w:divBdr>
    </w:div>
    <w:div w:id="1197112165">
      <w:bodyDiv w:val="1"/>
      <w:marLeft w:val="0"/>
      <w:marRight w:val="0"/>
      <w:marTop w:val="0"/>
      <w:marBottom w:val="0"/>
      <w:divBdr>
        <w:top w:val="none" w:sz="0" w:space="0" w:color="auto"/>
        <w:left w:val="none" w:sz="0" w:space="0" w:color="auto"/>
        <w:bottom w:val="none" w:sz="0" w:space="0" w:color="auto"/>
        <w:right w:val="none" w:sz="0" w:space="0" w:color="auto"/>
      </w:divBdr>
      <w:divsChild>
        <w:div w:id="44648299">
          <w:marLeft w:val="0"/>
          <w:marRight w:val="0"/>
          <w:marTop w:val="0"/>
          <w:marBottom w:val="120"/>
          <w:divBdr>
            <w:top w:val="none" w:sz="0" w:space="0" w:color="auto"/>
            <w:left w:val="none" w:sz="0" w:space="0" w:color="auto"/>
            <w:bottom w:val="none" w:sz="0" w:space="0" w:color="auto"/>
            <w:right w:val="none" w:sz="0" w:space="0" w:color="auto"/>
          </w:divBdr>
        </w:div>
        <w:div w:id="2067097384">
          <w:marLeft w:val="480"/>
          <w:marRight w:val="0"/>
          <w:marTop w:val="0"/>
          <w:marBottom w:val="120"/>
          <w:divBdr>
            <w:top w:val="none" w:sz="0" w:space="0" w:color="auto"/>
            <w:left w:val="none" w:sz="0" w:space="0" w:color="auto"/>
            <w:bottom w:val="none" w:sz="0" w:space="0" w:color="auto"/>
            <w:right w:val="none" w:sz="0" w:space="0" w:color="auto"/>
          </w:divBdr>
        </w:div>
        <w:div w:id="462694478">
          <w:marLeft w:val="480"/>
          <w:marRight w:val="0"/>
          <w:marTop w:val="0"/>
          <w:marBottom w:val="120"/>
          <w:divBdr>
            <w:top w:val="none" w:sz="0" w:space="0" w:color="auto"/>
            <w:left w:val="none" w:sz="0" w:space="0" w:color="auto"/>
            <w:bottom w:val="none" w:sz="0" w:space="0" w:color="auto"/>
            <w:right w:val="none" w:sz="0" w:space="0" w:color="auto"/>
          </w:divBdr>
        </w:div>
        <w:div w:id="1358192390">
          <w:marLeft w:val="480"/>
          <w:marRight w:val="0"/>
          <w:marTop w:val="0"/>
          <w:marBottom w:val="120"/>
          <w:divBdr>
            <w:top w:val="none" w:sz="0" w:space="0" w:color="auto"/>
            <w:left w:val="none" w:sz="0" w:space="0" w:color="auto"/>
            <w:bottom w:val="none" w:sz="0" w:space="0" w:color="auto"/>
            <w:right w:val="none" w:sz="0" w:space="0" w:color="auto"/>
          </w:divBdr>
        </w:div>
        <w:div w:id="114982282">
          <w:marLeft w:val="0"/>
          <w:marRight w:val="0"/>
          <w:marTop w:val="0"/>
          <w:marBottom w:val="120"/>
          <w:divBdr>
            <w:top w:val="none" w:sz="0" w:space="0" w:color="auto"/>
            <w:left w:val="none" w:sz="0" w:space="0" w:color="auto"/>
            <w:bottom w:val="none" w:sz="0" w:space="0" w:color="auto"/>
            <w:right w:val="none" w:sz="0" w:space="0" w:color="auto"/>
          </w:divBdr>
        </w:div>
      </w:divsChild>
    </w:div>
    <w:div w:id="1216701197">
      <w:bodyDiv w:val="1"/>
      <w:marLeft w:val="0"/>
      <w:marRight w:val="0"/>
      <w:marTop w:val="0"/>
      <w:marBottom w:val="0"/>
      <w:divBdr>
        <w:top w:val="none" w:sz="0" w:space="0" w:color="auto"/>
        <w:left w:val="none" w:sz="0" w:space="0" w:color="auto"/>
        <w:bottom w:val="none" w:sz="0" w:space="0" w:color="auto"/>
        <w:right w:val="none" w:sz="0" w:space="0" w:color="auto"/>
      </w:divBdr>
    </w:div>
    <w:div w:id="1243954540">
      <w:bodyDiv w:val="1"/>
      <w:marLeft w:val="0"/>
      <w:marRight w:val="0"/>
      <w:marTop w:val="0"/>
      <w:marBottom w:val="0"/>
      <w:divBdr>
        <w:top w:val="none" w:sz="0" w:space="0" w:color="auto"/>
        <w:left w:val="none" w:sz="0" w:space="0" w:color="auto"/>
        <w:bottom w:val="none" w:sz="0" w:space="0" w:color="auto"/>
        <w:right w:val="none" w:sz="0" w:space="0" w:color="auto"/>
      </w:divBdr>
      <w:divsChild>
        <w:div w:id="2062633166">
          <w:marLeft w:val="0"/>
          <w:marRight w:val="0"/>
          <w:marTop w:val="0"/>
          <w:marBottom w:val="48"/>
          <w:divBdr>
            <w:top w:val="none" w:sz="0" w:space="0" w:color="auto"/>
            <w:left w:val="none" w:sz="0" w:space="0" w:color="auto"/>
            <w:bottom w:val="none" w:sz="0" w:space="0" w:color="auto"/>
            <w:right w:val="none" w:sz="0" w:space="0" w:color="auto"/>
          </w:divBdr>
        </w:div>
        <w:div w:id="901326678">
          <w:marLeft w:val="480"/>
          <w:marRight w:val="0"/>
          <w:marTop w:val="0"/>
          <w:marBottom w:val="48"/>
          <w:divBdr>
            <w:top w:val="none" w:sz="0" w:space="0" w:color="auto"/>
            <w:left w:val="none" w:sz="0" w:space="0" w:color="auto"/>
            <w:bottom w:val="none" w:sz="0" w:space="0" w:color="auto"/>
            <w:right w:val="none" w:sz="0" w:space="0" w:color="auto"/>
          </w:divBdr>
        </w:div>
        <w:div w:id="818424284">
          <w:marLeft w:val="480"/>
          <w:marRight w:val="0"/>
          <w:marTop w:val="0"/>
          <w:marBottom w:val="48"/>
          <w:divBdr>
            <w:top w:val="none" w:sz="0" w:space="0" w:color="auto"/>
            <w:left w:val="none" w:sz="0" w:space="0" w:color="auto"/>
            <w:bottom w:val="none" w:sz="0" w:space="0" w:color="auto"/>
            <w:right w:val="none" w:sz="0" w:space="0" w:color="auto"/>
          </w:divBdr>
        </w:div>
        <w:div w:id="1956981873">
          <w:marLeft w:val="480"/>
          <w:marRight w:val="0"/>
          <w:marTop w:val="0"/>
          <w:marBottom w:val="48"/>
          <w:divBdr>
            <w:top w:val="none" w:sz="0" w:space="0" w:color="auto"/>
            <w:left w:val="none" w:sz="0" w:space="0" w:color="auto"/>
            <w:bottom w:val="none" w:sz="0" w:space="0" w:color="auto"/>
            <w:right w:val="none" w:sz="0" w:space="0" w:color="auto"/>
          </w:divBdr>
        </w:div>
        <w:div w:id="325062008">
          <w:marLeft w:val="0"/>
          <w:marRight w:val="0"/>
          <w:marTop w:val="0"/>
          <w:marBottom w:val="48"/>
          <w:divBdr>
            <w:top w:val="none" w:sz="0" w:space="0" w:color="auto"/>
            <w:left w:val="none" w:sz="0" w:space="0" w:color="auto"/>
            <w:bottom w:val="none" w:sz="0" w:space="0" w:color="auto"/>
            <w:right w:val="none" w:sz="0" w:space="0" w:color="auto"/>
          </w:divBdr>
        </w:div>
      </w:divsChild>
    </w:div>
    <w:div w:id="1573392774">
      <w:bodyDiv w:val="1"/>
      <w:marLeft w:val="0"/>
      <w:marRight w:val="0"/>
      <w:marTop w:val="0"/>
      <w:marBottom w:val="0"/>
      <w:divBdr>
        <w:top w:val="none" w:sz="0" w:space="0" w:color="auto"/>
        <w:left w:val="none" w:sz="0" w:space="0" w:color="auto"/>
        <w:bottom w:val="none" w:sz="0" w:space="0" w:color="auto"/>
        <w:right w:val="none" w:sz="0" w:space="0" w:color="auto"/>
      </w:divBdr>
      <w:divsChild>
        <w:div w:id="1720588465">
          <w:marLeft w:val="547"/>
          <w:marRight w:val="0"/>
          <w:marTop w:val="125"/>
          <w:marBottom w:val="0"/>
          <w:divBdr>
            <w:top w:val="none" w:sz="0" w:space="0" w:color="auto"/>
            <w:left w:val="none" w:sz="0" w:space="0" w:color="auto"/>
            <w:bottom w:val="none" w:sz="0" w:space="0" w:color="auto"/>
            <w:right w:val="none" w:sz="0" w:space="0" w:color="auto"/>
          </w:divBdr>
        </w:div>
        <w:div w:id="250091608">
          <w:marLeft w:val="547"/>
          <w:marRight w:val="0"/>
          <w:marTop w:val="125"/>
          <w:marBottom w:val="0"/>
          <w:divBdr>
            <w:top w:val="none" w:sz="0" w:space="0" w:color="auto"/>
            <w:left w:val="none" w:sz="0" w:space="0" w:color="auto"/>
            <w:bottom w:val="none" w:sz="0" w:space="0" w:color="auto"/>
            <w:right w:val="none" w:sz="0" w:space="0" w:color="auto"/>
          </w:divBdr>
        </w:div>
        <w:div w:id="1171025370">
          <w:marLeft w:val="547"/>
          <w:marRight w:val="0"/>
          <w:marTop w:val="125"/>
          <w:marBottom w:val="0"/>
          <w:divBdr>
            <w:top w:val="none" w:sz="0" w:space="0" w:color="auto"/>
            <w:left w:val="none" w:sz="0" w:space="0" w:color="auto"/>
            <w:bottom w:val="none" w:sz="0" w:space="0" w:color="auto"/>
            <w:right w:val="none" w:sz="0" w:space="0" w:color="auto"/>
          </w:divBdr>
        </w:div>
      </w:divsChild>
    </w:div>
    <w:div w:id="1575898846">
      <w:bodyDiv w:val="1"/>
      <w:marLeft w:val="0"/>
      <w:marRight w:val="0"/>
      <w:marTop w:val="0"/>
      <w:marBottom w:val="0"/>
      <w:divBdr>
        <w:top w:val="none" w:sz="0" w:space="0" w:color="auto"/>
        <w:left w:val="none" w:sz="0" w:space="0" w:color="auto"/>
        <w:bottom w:val="none" w:sz="0" w:space="0" w:color="auto"/>
        <w:right w:val="none" w:sz="0" w:space="0" w:color="auto"/>
      </w:divBdr>
      <w:divsChild>
        <w:div w:id="849176652">
          <w:marLeft w:val="547"/>
          <w:marRight w:val="0"/>
          <w:marTop w:val="134"/>
          <w:marBottom w:val="0"/>
          <w:divBdr>
            <w:top w:val="none" w:sz="0" w:space="0" w:color="auto"/>
            <w:left w:val="none" w:sz="0" w:space="0" w:color="auto"/>
            <w:bottom w:val="none" w:sz="0" w:space="0" w:color="auto"/>
            <w:right w:val="none" w:sz="0" w:space="0" w:color="auto"/>
          </w:divBdr>
        </w:div>
      </w:divsChild>
    </w:div>
    <w:div w:id="1631284326">
      <w:bodyDiv w:val="1"/>
      <w:marLeft w:val="0"/>
      <w:marRight w:val="0"/>
      <w:marTop w:val="0"/>
      <w:marBottom w:val="0"/>
      <w:divBdr>
        <w:top w:val="none" w:sz="0" w:space="0" w:color="auto"/>
        <w:left w:val="none" w:sz="0" w:space="0" w:color="auto"/>
        <w:bottom w:val="none" w:sz="0" w:space="0" w:color="auto"/>
        <w:right w:val="none" w:sz="0" w:space="0" w:color="auto"/>
      </w:divBdr>
    </w:div>
    <w:div w:id="1640063560">
      <w:bodyDiv w:val="1"/>
      <w:marLeft w:val="0"/>
      <w:marRight w:val="0"/>
      <w:marTop w:val="0"/>
      <w:marBottom w:val="0"/>
      <w:divBdr>
        <w:top w:val="none" w:sz="0" w:space="0" w:color="auto"/>
        <w:left w:val="none" w:sz="0" w:space="0" w:color="auto"/>
        <w:bottom w:val="none" w:sz="0" w:space="0" w:color="auto"/>
        <w:right w:val="none" w:sz="0" w:space="0" w:color="auto"/>
      </w:divBdr>
      <w:divsChild>
        <w:div w:id="1782608804">
          <w:marLeft w:val="547"/>
          <w:marRight w:val="0"/>
          <w:marTop w:val="154"/>
          <w:marBottom w:val="0"/>
          <w:divBdr>
            <w:top w:val="none" w:sz="0" w:space="0" w:color="auto"/>
            <w:left w:val="none" w:sz="0" w:space="0" w:color="auto"/>
            <w:bottom w:val="none" w:sz="0" w:space="0" w:color="auto"/>
            <w:right w:val="none" w:sz="0" w:space="0" w:color="auto"/>
          </w:divBdr>
        </w:div>
        <w:div w:id="1383014935">
          <w:marLeft w:val="547"/>
          <w:marRight w:val="0"/>
          <w:marTop w:val="154"/>
          <w:marBottom w:val="0"/>
          <w:divBdr>
            <w:top w:val="none" w:sz="0" w:space="0" w:color="auto"/>
            <w:left w:val="none" w:sz="0" w:space="0" w:color="auto"/>
            <w:bottom w:val="none" w:sz="0" w:space="0" w:color="auto"/>
            <w:right w:val="none" w:sz="0" w:space="0" w:color="auto"/>
          </w:divBdr>
        </w:div>
      </w:divsChild>
    </w:div>
    <w:div w:id="1786000996">
      <w:bodyDiv w:val="1"/>
      <w:marLeft w:val="0"/>
      <w:marRight w:val="0"/>
      <w:marTop w:val="0"/>
      <w:marBottom w:val="0"/>
      <w:divBdr>
        <w:top w:val="none" w:sz="0" w:space="0" w:color="auto"/>
        <w:left w:val="none" w:sz="0" w:space="0" w:color="auto"/>
        <w:bottom w:val="none" w:sz="0" w:space="0" w:color="auto"/>
        <w:right w:val="none" w:sz="0" w:space="0" w:color="auto"/>
      </w:divBdr>
    </w:div>
    <w:div w:id="1874541219">
      <w:bodyDiv w:val="1"/>
      <w:marLeft w:val="0"/>
      <w:marRight w:val="0"/>
      <w:marTop w:val="0"/>
      <w:marBottom w:val="0"/>
      <w:divBdr>
        <w:top w:val="none" w:sz="0" w:space="0" w:color="auto"/>
        <w:left w:val="none" w:sz="0" w:space="0" w:color="auto"/>
        <w:bottom w:val="none" w:sz="0" w:space="0" w:color="auto"/>
        <w:right w:val="none" w:sz="0" w:space="0" w:color="auto"/>
      </w:divBdr>
    </w:div>
    <w:div w:id="1921136505">
      <w:bodyDiv w:val="1"/>
      <w:marLeft w:val="0"/>
      <w:marRight w:val="0"/>
      <w:marTop w:val="0"/>
      <w:marBottom w:val="0"/>
      <w:divBdr>
        <w:top w:val="none" w:sz="0" w:space="0" w:color="auto"/>
        <w:left w:val="none" w:sz="0" w:space="0" w:color="auto"/>
        <w:bottom w:val="none" w:sz="0" w:space="0" w:color="auto"/>
        <w:right w:val="none" w:sz="0" w:space="0" w:color="auto"/>
      </w:divBdr>
      <w:divsChild>
        <w:div w:id="617637554">
          <w:marLeft w:val="547"/>
          <w:marRight w:val="0"/>
          <w:marTop w:val="134"/>
          <w:marBottom w:val="0"/>
          <w:divBdr>
            <w:top w:val="none" w:sz="0" w:space="0" w:color="auto"/>
            <w:left w:val="none" w:sz="0" w:space="0" w:color="auto"/>
            <w:bottom w:val="none" w:sz="0" w:space="0" w:color="auto"/>
            <w:right w:val="none" w:sz="0" w:space="0" w:color="auto"/>
          </w:divBdr>
        </w:div>
      </w:divsChild>
    </w:div>
    <w:div w:id="206930089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5363174">
      <w:bodyDiv w:val="1"/>
      <w:marLeft w:val="0"/>
      <w:marRight w:val="0"/>
      <w:marTop w:val="0"/>
      <w:marBottom w:val="0"/>
      <w:divBdr>
        <w:top w:val="none" w:sz="0" w:space="0" w:color="auto"/>
        <w:left w:val="none" w:sz="0" w:space="0" w:color="auto"/>
        <w:bottom w:val="none" w:sz="0" w:space="0" w:color="auto"/>
        <w:right w:val="none" w:sz="0" w:space="0" w:color="auto"/>
      </w:divBdr>
    </w:div>
    <w:div w:id="2143686766">
      <w:bodyDiv w:val="1"/>
      <w:marLeft w:val="0"/>
      <w:marRight w:val="0"/>
      <w:marTop w:val="0"/>
      <w:marBottom w:val="0"/>
      <w:divBdr>
        <w:top w:val="none" w:sz="0" w:space="0" w:color="auto"/>
        <w:left w:val="none" w:sz="0" w:space="0" w:color="auto"/>
        <w:bottom w:val="none" w:sz="0" w:space="0" w:color="auto"/>
        <w:right w:val="none" w:sz="0" w:space="0" w:color="auto"/>
      </w:divBdr>
      <w:divsChild>
        <w:div w:id="17048628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076DC-F6A5-4258-893E-EFBD6385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6555</Words>
  <Characters>37364</Characters>
  <Application>Microsoft Office Word</Application>
  <DocSecurity>0</DocSecurity>
  <Lines>311</Lines>
  <Paragraphs>87</Paragraphs>
  <ScaleCrop>false</ScaleCrop>
  <LinksUpToDate>false</LinksUpToDate>
  <CharactersWithSpaces>43832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2023-07-04T01:17:00Z</dcterms:created>
  <dcterms:modified xsi:type="dcterms:W3CDTF">2023-07-04T01:21:00Z</dcterms:modified>
</cp:coreProperties>
</file>