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93638E" w:rsidRDefault="00D75644" w:rsidP="00F37D7B">
      <w:pPr>
        <w:pStyle w:val="af2"/>
        <w:rPr>
          <w:rFonts w:hAnsi="標楷體"/>
          <w:b w:val="0"/>
          <w:spacing w:val="0"/>
          <w:sz w:val="24"/>
          <w:szCs w:val="24"/>
        </w:rPr>
      </w:pPr>
      <w:r w:rsidRPr="0093638E">
        <w:rPr>
          <w:rFonts w:ascii="Times New Roman"/>
        </w:rPr>
        <w:t>調查報告</w:t>
      </w:r>
      <w:r w:rsidR="00C84EF8" w:rsidRPr="0093638E">
        <w:rPr>
          <w:rFonts w:hAnsi="標楷體" w:hint="eastAsia"/>
          <w:b w:val="0"/>
          <w:spacing w:val="0"/>
          <w:sz w:val="24"/>
          <w:szCs w:val="24"/>
        </w:rPr>
        <w:t>(公布版)</w:t>
      </w:r>
    </w:p>
    <w:p w:rsidR="00E25849" w:rsidRPr="0093638E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93638E">
        <w:rPr>
          <w:rFonts w:ascii="Times New Roman" w:hAnsi="Times New Roman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8C6CCC" w:rsidRPr="0093638E">
        <w:rPr>
          <w:rFonts w:ascii="Times New Roman" w:hAnsi="Times New Roman" w:hint="eastAsia"/>
        </w:rPr>
        <w:t>據悉，陸軍馬祖防衛指揮部（下稱</w:t>
      </w:r>
      <w:bookmarkStart w:id="25" w:name="_Hlk134107220"/>
      <w:r w:rsidR="008C6CCC" w:rsidRPr="0093638E">
        <w:rPr>
          <w:rFonts w:ascii="Times New Roman" w:hAnsi="Times New Roman" w:hint="eastAsia"/>
        </w:rPr>
        <w:t>馬防部）因租用民船停駛運送軍方物資，莒光鄉面臨斷糧</w:t>
      </w:r>
      <w:bookmarkEnd w:id="25"/>
      <w:r w:rsidR="008C6CCC" w:rsidRPr="0093638E">
        <w:rPr>
          <w:rFonts w:ascii="Times New Roman" w:hAnsi="Times New Roman" w:hint="eastAsia"/>
        </w:rPr>
        <w:t>，</w:t>
      </w:r>
      <w:proofErr w:type="gramStart"/>
      <w:r w:rsidR="008C6CCC" w:rsidRPr="0093638E">
        <w:rPr>
          <w:rFonts w:ascii="Times New Roman" w:hAnsi="Times New Roman" w:hint="eastAsia"/>
        </w:rPr>
        <w:t>疑</w:t>
      </w:r>
      <w:proofErr w:type="gramEnd"/>
      <w:r w:rsidR="008C6CCC" w:rsidRPr="0093638E">
        <w:rPr>
          <w:rFonts w:ascii="Times New Roman" w:hAnsi="Times New Roman" w:hint="eastAsia"/>
        </w:rPr>
        <w:t>駐防官兵在沙灘寫下「馬防部伙房主菜是白飯」、「馬防部伙房</w:t>
      </w:r>
      <w:proofErr w:type="gramStart"/>
      <w:r w:rsidR="008C6CCC" w:rsidRPr="0093638E">
        <w:rPr>
          <w:rFonts w:ascii="Times New Roman" w:hAnsi="Times New Roman" w:hint="eastAsia"/>
        </w:rPr>
        <w:t>都沒</w:t>
      </w:r>
      <w:proofErr w:type="gramEnd"/>
      <w:r w:rsidR="008C6CCC" w:rsidRPr="0093638E">
        <w:rPr>
          <w:rFonts w:ascii="Times New Roman" w:hAnsi="Times New Roman" w:hint="eastAsia"/>
        </w:rPr>
        <w:t>肉」、「</w:t>
      </w:r>
      <w:proofErr w:type="gramStart"/>
      <w:r w:rsidR="008C6CCC" w:rsidRPr="0093638E">
        <w:rPr>
          <w:rFonts w:ascii="Times New Roman" w:hAnsi="Times New Roman" w:hint="eastAsia"/>
        </w:rPr>
        <w:t>肚子餓都</w:t>
      </w:r>
      <w:proofErr w:type="gramEnd"/>
      <w:r w:rsidR="008C6CCC" w:rsidRPr="0093638E">
        <w:rPr>
          <w:rFonts w:ascii="Times New Roman" w:hAnsi="Times New Roman" w:hint="eastAsia"/>
        </w:rPr>
        <w:t>吃泡麵」等字樣。馬</w:t>
      </w:r>
      <w:proofErr w:type="gramStart"/>
      <w:r w:rsidR="008C6CCC" w:rsidRPr="0093638E">
        <w:rPr>
          <w:rFonts w:ascii="Times New Roman" w:hAnsi="Times New Roman" w:hint="eastAsia"/>
        </w:rPr>
        <w:t>防部以海象</w:t>
      </w:r>
      <w:proofErr w:type="gramEnd"/>
      <w:r w:rsidR="008C6CCC" w:rsidRPr="0093638E">
        <w:rPr>
          <w:rFonts w:ascii="Times New Roman" w:hAnsi="Times New Roman" w:hint="eastAsia"/>
        </w:rPr>
        <w:t>不佳，</w:t>
      </w:r>
      <w:proofErr w:type="gramStart"/>
      <w:r w:rsidR="008C6CCC" w:rsidRPr="0093638E">
        <w:rPr>
          <w:rFonts w:ascii="Times New Roman" w:hAnsi="Times New Roman" w:hint="eastAsia"/>
        </w:rPr>
        <w:t>軍租民船延</w:t>
      </w:r>
      <w:proofErr w:type="gramEnd"/>
      <w:r w:rsidR="008C6CCC" w:rsidRPr="0093638E">
        <w:rPr>
          <w:rFonts w:ascii="Times New Roman" w:hAnsi="Times New Roman" w:hint="eastAsia"/>
        </w:rPr>
        <w:t>航、故障維修無法運送，及廠商供貨不穩等因素回應，並暫以軍用罐頭替代。除了缺糧事件外，又傳瓦斯及彈藥補給等問題，近期馬祖亦面臨海底纜線斷線危機，影響民生及軍方第一線作戰能力甚</w:t>
      </w:r>
      <w:proofErr w:type="gramStart"/>
      <w:r w:rsidR="008C6CCC" w:rsidRPr="0093638E">
        <w:rPr>
          <w:rFonts w:ascii="Times New Roman" w:hAnsi="Times New Roman" w:hint="eastAsia"/>
        </w:rPr>
        <w:t>鉅</w:t>
      </w:r>
      <w:proofErr w:type="gramEnd"/>
      <w:r w:rsidR="008C6CCC" w:rsidRPr="0093638E">
        <w:rPr>
          <w:rFonts w:ascii="Times New Roman" w:hAnsi="Times New Roman" w:hint="eastAsia"/>
        </w:rPr>
        <w:t>，實有深入瞭解之必要</w:t>
      </w:r>
      <w:proofErr w:type="gramStart"/>
      <w:r w:rsidR="00A35952" w:rsidRPr="0093638E">
        <w:rPr>
          <w:rFonts w:ascii="Times New Roman" w:hAnsi="Times New Roman" w:hint="eastAsia"/>
        </w:rPr>
        <w:t>等情</w:t>
      </w:r>
      <w:proofErr w:type="gramEnd"/>
      <w:r w:rsidR="00A35952" w:rsidRPr="0093638E">
        <w:rPr>
          <w:rFonts w:ascii="Times New Roman" w:hAnsi="Times New Roman" w:hint="eastAsia"/>
        </w:rPr>
        <w:t>案。</w:t>
      </w:r>
    </w:p>
    <w:p w:rsidR="00E25849" w:rsidRPr="0093638E" w:rsidRDefault="00F211AD" w:rsidP="004E05A1">
      <w:pPr>
        <w:pStyle w:val="1"/>
        <w:ind w:left="2380" w:hanging="2380"/>
        <w:rPr>
          <w:rFonts w:ascii="Times New Roman" w:hAnsi="Times New Roman"/>
        </w:rPr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 w:rsidRPr="0093638E">
        <w:rPr>
          <w:rFonts w:ascii="Times New Roman" w:hAnsi="Times New Roman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F211AD" w:rsidRPr="0093638E" w:rsidRDefault="00F211AD" w:rsidP="004402DB">
      <w:pPr>
        <w:pStyle w:val="10"/>
        <w:ind w:left="680" w:firstLine="680"/>
        <w:rPr>
          <w:rFonts w:ascii="Times New Roman"/>
          <w:kern w:val="2"/>
        </w:rPr>
      </w:pPr>
      <w:bookmarkStart w:id="50" w:name="_Toc524902730"/>
      <w:r w:rsidRPr="0093638E">
        <w:rPr>
          <w:rFonts w:ascii="Times New Roman" w:hint="eastAsia"/>
          <w:kern w:val="2"/>
        </w:rPr>
        <w:t>民國（下同）</w:t>
      </w:r>
      <w:r w:rsidRPr="0093638E">
        <w:rPr>
          <w:rFonts w:ascii="Times New Roman" w:hint="eastAsia"/>
          <w:kern w:val="2"/>
        </w:rPr>
        <w:t>112</w:t>
      </w:r>
      <w:r w:rsidRPr="0093638E">
        <w:rPr>
          <w:rFonts w:ascii="Times New Roman" w:hint="eastAsia"/>
          <w:kern w:val="2"/>
        </w:rPr>
        <w:t>年</w:t>
      </w:r>
      <w:r w:rsidRPr="0093638E">
        <w:rPr>
          <w:rFonts w:ascii="Times New Roman" w:hint="eastAsia"/>
          <w:kern w:val="2"/>
        </w:rPr>
        <w:t>3</w:t>
      </w:r>
      <w:r w:rsidRPr="0093638E">
        <w:rPr>
          <w:rFonts w:ascii="Times New Roman" w:hint="eastAsia"/>
          <w:kern w:val="2"/>
        </w:rPr>
        <w:t>月</w:t>
      </w:r>
      <w:r w:rsidRPr="0093638E">
        <w:rPr>
          <w:rFonts w:ascii="Times New Roman" w:hint="eastAsia"/>
          <w:kern w:val="2"/>
        </w:rPr>
        <w:t>5</w:t>
      </w:r>
      <w:r w:rsidRPr="0093638E">
        <w:rPr>
          <w:rFonts w:ascii="Times New Roman" w:hint="eastAsia"/>
          <w:kern w:val="2"/>
        </w:rPr>
        <w:t>日媒體大幅報導，陸軍馬祖防衛指揮部</w:t>
      </w:r>
      <w:proofErr w:type="gramStart"/>
      <w:r w:rsidRPr="0093638E">
        <w:rPr>
          <w:rFonts w:hAnsi="標楷體" w:hint="eastAsia"/>
          <w:kern w:val="2"/>
        </w:rPr>
        <w:t>（</w:t>
      </w:r>
      <w:proofErr w:type="gramEnd"/>
      <w:r w:rsidRPr="0093638E">
        <w:rPr>
          <w:rFonts w:ascii="Times New Roman" w:hint="eastAsia"/>
          <w:kern w:val="2"/>
        </w:rPr>
        <w:t>下稱馬防部</w:t>
      </w:r>
      <w:r w:rsidRPr="0093638E">
        <w:rPr>
          <w:rFonts w:hAnsi="標楷體" w:hint="eastAsia"/>
          <w:kern w:val="2"/>
        </w:rPr>
        <w:t>)</w:t>
      </w:r>
      <w:r w:rsidRPr="0093638E">
        <w:rPr>
          <w:rFonts w:ascii="Times New Roman" w:hint="eastAsia"/>
          <w:kern w:val="2"/>
        </w:rPr>
        <w:t>負責運送冷凍副食品之軍租民船因海象不佳延航及故障維修，致無法運送冷凍副食品，疑似官兵在莒光鄉青帆沙灘寫下「馬防部伙房主菜是白飯」、「馬防部伙房都沒肉」、「肚子餓都吃泡麵」等字樣，遭民眾於社群網站散播。</w:t>
      </w:r>
    </w:p>
    <w:p w:rsidR="00F211AD" w:rsidRPr="0093638E" w:rsidRDefault="00F211AD" w:rsidP="004402DB">
      <w:pPr>
        <w:pStyle w:val="10"/>
        <w:ind w:left="680" w:firstLine="680"/>
        <w:rPr>
          <w:rFonts w:ascii="Times New Roman"/>
        </w:rPr>
      </w:pPr>
      <w:r w:rsidRPr="0093638E">
        <w:rPr>
          <w:rFonts w:ascii="Times New Roman" w:hint="eastAsia"/>
          <w:kern w:val="2"/>
        </w:rPr>
        <w:t>案經函請國防部</w:t>
      </w:r>
      <w:r w:rsidRPr="0093638E">
        <w:rPr>
          <w:rFonts w:hAnsi="標楷體" w:hint="eastAsia"/>
          <w:kern w:val="2"/>
        </w:rPr>
        <w:t>、</w:t>
      </w:r>
      <w:r w:rsidRPr="0093638E">
        <w:rPr>
          <w:rFonts w:ascii="Times New Roman" w:hint="eastAsia"/>
          <w:kern w:val="2"/>
        </w:rPr>
        <w:t>交通部中央氣象局及國家通訊傳播委員會就有關事項提出說明</w:t>
      </w:r>
      <w:proofErr w:type="gramStart"/>
      <w:r w:rsidRPr="0093638E">
        <w:rPr>
          <w:rFonts w:ascii="Times New Roman" w:hint="eastAsia"/>
          <w:kern w:val="2"/>
        </w:rPr>
        <w:t>併</w:t>
      </w:r>
      <w:proofErr w:type="gramEnd"/>
      <w:r w:rsidRPr="0093638E">
        <w:rPr>
          <w:rFonts w:ascii="Times New Roman" w:hint="eastAsia"/>
          <w:kern w:val="2"/>
        </w:rPr>
        <w:t>附佐證資料到院，另於</w:t>
      </w:r>
      <w:r w:rsidRPr="0093638E">
        <w:rPr>
          <w:rFonts w:ascii="Times New Roman" w:hint="eastAsia"/>
          <w:kern w:val="2"/>
        </w:rPr>
        <w:t>112</w:t>
      </w:r>
      <w:r w:rsidRPr="0093638E">
        <w:rPr>
          <w:rFonts w:ascii="Times New Roman" w:hint="eastAsia"/>
          <w:kern w:val="2"/>
        </w:rPr>
        <w:t>年</w:t>
      </w:r>
      <w:r w:rsidRPr="0093638E">
        <w:rPr>
          <w:rFonts w:ascii="Times New Roman" w:hint="eastAsia"/>
          <w:kern w:val="2"/>
        </w:rPr>
        <w:t>6</w:t>
      </w:r>
      <w:r w:rsidRPr="0093638E">
        <w:rPr>
          <w:rFonts w:ascii="Times New Roman" w:hint="eastAsia"/>
          <w:kern w:val="2"/>
        </w:rPr>
        <w:t>月</w:t>
      </w:r>
      <w:r w:rsidRPr="0093638E">
        <w:rPr>
          <w:rFonts w:ascii="Times New Roman" w:hint="eastAsia"/>
          <w:kern w:val="2"/>
        </w:rPr>
        <w:t>5</w:t>
      </w:r>
      <w:r w:rsidRPr="0093638E">
        <w:rPr>
          <w:rFonts w:ascii="Times New Roman" w:hint="eastAsia"/>
          <w:kern w:val="2"/>
        </w:rPr>
        <w:t>、</w:t>
      </w:r>
      <w:r w:rsidRPr="0093638E">
        <w:rPr>
          <w:rFonts w:ascii="Times New Roman" w:hint="eastAsia"/>
          <w:kern w:val="2"/>
        </w:rPr>
        <w:t>6</w:t>
      </w:r>
      <w:r w:rsidRPr="0093638E">
        <w:rPr>
          <w:rFonts w:ascii="Times New Roman" w:hint="eastAsia"/>
          <w:kern w:val="2"/>
        </w:rPr>
        <w:t>日赴連江縣南竿鄉及莒光鄉實地履勘，並約請馬防部、國家通訊傳播委員會及連江縣政府相關業管人員到場接受詢問，復繼而持續蒐研相關卷證，已</w:t>
      </w:r>
      <w:proofErr w:type="gramStart"/>
      <w:r w:rsidRPr="0093638E">
        <w:rPr>
          <w:rFonts w:ascii="Times New Roman" w:hint="eastAsia"/>
          <w:kern w:val="2"/>
        </w:rPr>
        <w:t>調查竣</w:t>
      </w:r>
      <w:proofErr w:type="gramEnd"/>
      <w:r w:rsidRPr="0093638E">
        <w:rPr>
          <w:rFonts w:ascii="Times New Roman" w:hint="eastAsia"/>
          <w:kern w:val="2"/>
        </w:rPr>
        <w:t>事，</w:t>
      </w:r>
      <w:r w:rsidRPr="0093638E">
        <w:rPr>
          <w:rFonts w:ascii="Times New Roman"/>
          <w:kern w:val="2"/>
        </w:rPr>
        <w:t>茲臚列調查意見如下：</w:t>
      </w:r>
    </w:p>
    <w:p w:rsidR="00F211AD" w:rsidRPr="0093638E" w:rsidRDefault="00F211AD" w:rsidP="00DE4238">
      <w:pPr>
        <w:pStyle w:val="2"/>
        <w:rPr>
          <w:rFonts w:ascii="Times New Roman" w:hAnsi="Times New Roman"/>
          <w:b/>
        </w:rPr>
      </w:pPr>
      <w:bookmarkStart w:id="51" w:name="_Hlk120029747"/>
      <w:bookmarkStart w:id="52" w:name="_Hlk119936696"/>
      <w:r w:rsidRPr="0093638E">
        <w:rPr>
          <w:rFonts w:ascii="Times New Roman" w:hAnsi="Times New Roman" w:hint="eastAsia"/>
          <w:b/>
        </w:rPr>
        <w:t>陸軍馬防部負責運送冷凍副食品</w:t>
      </w:r>
      <w:proofErr w:type="gramStart"/>
      <w:r w:rsidRPr="0093638E">
        <w:rPr>
          <w:rFonts w:ascii="Times New Roman" w:hAnsi="Times New Roman" w:hint="eastAsia"/>
          <w:b/>
        </w:rPr>
        <w:t>之軍租民船</w:t>
      </w:r>
      <w:proofErr w:type="gramEnd"/>
      <w:r w:rsidRPr="0093638E">
        <w:rPr>
          <w:rFonts w:ascii="Times New Roman" w:hAnsi="Times New Roman" w:hint="eastAsia"/>
          <w:b/>
        </w:rPr>
        <w:t>因海象不佳及故障維修</w:t>
      </w:r>
      <w:proofErr w:type="gramStart"/>
      <w:r w:rsidR="008D234D" w:rsidRPr="0093638E">
        <w:rPr>
          <w:rFonts w:ascii="Times New Roman" w:hAnsi="Times New Roman" w:hint="eastAsia"/>
          <w:b/>
        </w:rPr>
        <w:t>二次</w:t>
      </w:r>
      <w:r w:rsidRPr="0093638E">
        <w:rPr>
          <w:rFonts w:ascii="Times New Roman" w:hAnsi="Times New Roman" w:hint="eastAsia"/>
          <w:b/>
        </w:rPr>
        <w:t>延</w:t>
      </w:r>
      <w:proofErr w:type="gramEnd"/>
      <w:r w:rsidRPr="0093638E">
        <w:rPr>
          <w:rFonts w:ascii="Times New Roman" w:hAnsi="Times New Roman" w:hint="eastAsia"/>
          <w:b/>
        </w:rPr>
        <w:t>航，無法運送冷凍副食品至馬祖，致使有士兵在莒光鄉青帆沙灘寫下「馬防部伙房主菜是白飯」、「馬防部伙房</w:t>
      </w:r>
      <w:proofErr w:type="gramStart"/>
      <w:r w:rsidRPr="0093638E">
        <w:rPr>
          <w:rFonts w:ascii="Times New Roman" w:hAnsi="Times New Roman" w:hint="eastAsia"/>
          <w:b/>
        </w:rPr>
        <w:t>都沒</w:t>
      </w:r>
      <w:proofErr w:type="gramEnd"/>
      <w:r w:rsidRPr="0093638E">
        <w:rPr>
          <w:rFonts w:ascii="Times New Roman" w:hAnsi="Times New Roman" w:hint="eastAsia"/>
          <w:b/>
        </w:rPr>
        <w:t>肉」、「</w:t>
      </w:r>
      <w:proofErr w:type="gramStart"/>
      <w:r w:rsidRPr="0093638E">
        <w:rPr>
          <w:rFonts w:ascii="Times New Roman" w:hAnsi="Times New Roman" w:hint="eastAsia"/>
          <w:b/>
        </w:rPr>
        <w:t>肚子餓都</w:t>
      </w:r>
      <w:proofErr w:type="gramEnd"/>
      <w:r w:rsidRPr="0093638E">
        <w:rPr>
          <w:rFonts w:ascii="Times New Roman" w:hAnsi="Times New Roman" w:hint="eastAsia"/>
          <w:b/>
        </w:rPr>
        <w:t>吃泡</w:t>
      </w:r>
      <w:r w:rsidRPr="0093638E">
        <w:rPr>
          <w:rFonts w:ascii="Times New Roman" w:hAnsi="Times New Roman" w:hint="eastAsia"/>
          <w:b/>
        </w:rPr>
        <w:lastRenderedPageBreak/>
        <w:t>麵」等字樣，且遭民眾於社群網站散播</w:t>
      </w:r>
      <w:r w:rsidRPr="0093638E">
        <w:rPr>
          <w:rFonts w:hAnsi="標楷體" w:hint="eastAsia"/>
          <w:b/>
        </w:rPr>
        <w:t>，</w:t>
      </w:r>
      <w:r w:rsidRPr="0093638E">
        <w:rPr>
          <w:rFonts w:ascii="Times New Roman" w:hAnsi="Times New Roman"/>
          <w:b/>
        </w:rPr>
        <w:t>復經媒體大幅報導，</w:t>
      </w:r>
      <w:r w:rsidRPr="0093638E">
        <w:rPr>
          <w:rFonts w:ascii="Times New Roman" w:hAnsi="Times New Roman" w:hint="eastAsia"/>
          <w:b/>
        </w:rPr>
        <w:t>引發社會輿論訾議</w:t>
      </w:r>
      <w:r w:rsidRPr="0093638E">
        <w:rPr>
          <w:rFonts w:hAnsi="標楷體" w:hint="eastAsia"/>
          <w:b/>
        </w:rPr>
        <w:t>。經本院調查，該等士兵所述</w:t>
      </w:r>
      <w:r w:rsidR="00C01528" w:rsidRPr="0093638E">
        <w:rPr>
          <w:rFonts w:hAnsi="標楷體" w:hint="eastAsia"/>
          <w:b/>
        </w:rPr>
        <w:t>內容</w:t>
      </w:r>
      <w:proofErr w:type="gramStart"/>
      <w:r w:rsidRPr="0093638E">
        <w:rPr>
          <w:rFonts w:hAnsi="標楷體" w:hint="eastAsia"/>
          <w:b/>
        </w:rPr>
        <w:t>雖均與事實</w:t>
      </w:r>
      <w:proofErr w:type="gramEnd"/>
      <w:r w:rsidRPr="0093638E">
        <w:rPr>
          <w:rFonts w:hAnsi="標楷體" w:hint="eastAsia"/>
          <w:b/>
        </w:rPr>
        <w:t>不符，惟</w:t>
      </w:r>
      <w:r w:rsidRPr="0093638E">
        <w:rPr>
          <w:rFonts w:ascii="Times New Roman" w:hAnsi="Times New Roman" w:hint="eastAsia"/>
          <w:b/>
        </w:rPr>
        <w:t>國防部未能妥善處理並即時對外完整澄清與說明</w:t>
      </w:r>
      <w:r w:rsidRPr="0093638E">
        <w:rPr>
          <w:rFonts w:hAnsi="標楷體" w:hint="eastAsia"/>
          <w:b/>
        </w:rPr>
        <w:t>，任令事件不斷延續，嚴重斲傷</w:t>
      </w:r>
      <w:r w:rsidRPr="0093638E">
        <w:rPr>
          <w:rFonts w:ascii="Times New Roman" w:hAnsi="Times New Roman" w:hint="eastAsia"/>
          <w:b/>
        </w:rPr>
        <w:t>國軍</w:t>
      </w:r>
      <w:r w:rsidRPr="0093638E">
        <w:rPr>
          <w:rFonts w:ascii="Times New Roman" w:hAnsi="Times New Roman"/>
          <w:b/>
        </w:rPr>
        <w:t>形象，</w:t>
      </w:r>
      <w:r w:rsidRPr="0093638E">
        <w:rPr>
          <w:rFonts w:ascii="Times New Roman" w:hAnsi="Times New Roman" w:hint="eastAsia"/>
          <w:b/>
        </w:rPr>
        <w:t>核</w:t>
      </w:r>
      <w:r w:rsidRPr="0093638E">
        <w:rPr>
          <w:rFonts w:ascii="Times New Roman" w:hAnsi="Times New Roman"/>
          <w:b/>
        </w:rPr>
        <w:t>有</w:t>
      </w:r>
      <w:r w:rsidR="00E040BC" w:rsidRPr="0093638E">
        <w:rPr>
          <w:rFonts w:ascii="Times New Roman" w:hAnsi="Times New Roman" w:hint="eastAsia"/>
          <w:b/>
        </w:rPr>
        <w:t>疏失</w:t>
      </w:r>
      <w:r w:rsidR="00E040BC" w:rsidRPr="0093638E">
        <w:rPr>
          <w:rFonts w:hAnsi="標楷體" w:hint="eastAsia"/>
          <w:b/>
        </w:rPr>
        <w:t>，</w:t>
      </w:r>
      <w:r w:rsidR="00E040BC" w:rsidRPr="0093638E">
        <w:rPr>
          <w:rFonts w:ascii="Times New Roman" w:hAnsi="Times New Roman" w:hint="eastAsia"/>
          <w:b/>
        </w:rPr>
        <w:t>允應檢討改進</w:t>
      </w:r>
      <w:r w:rsidRPr="0093638E">
        <w:rPr>
          <w:rFonts w:ascii="Times New Roman" w:hAnsi="Times New Roman"/>
          <w:b/>
        </w:rPr>
        <w:t>。</w:t>
      </w:r>
    </w:p>
    <w:p w:rsidR="00F211AD" w:rsidRPr="0093638E" w:rsidRDefault="00F211AD" w:rsidP="00745B47">
      <w:pPr>
        <w:pStyle w:val="3"/>
        <w:rPr>
          <w:rFonts w:ascii="Times New Roman" w:hAnsi="Times New Roman"/>
        </w:rPr>
      </w:pPr>
      <w:r w:rsidRPr="0093638E">
        <w:rPr>
          <w:rFonts w:ascii="Times New Roman" w:hAnsi="Times New Roman"/>
        </w:rPr>
        <w:tab/>
      </w:r>
      <w:bookmarkStart w:id="53" w:name="_Hlk123133141"/>
      <w:r w:rsidRPr="0093638E">
        <w:rPr>
          <w:rFonts w:ascii="Times New Roman" w:hAnsi="Times New Roman" w:hint="eastAsia"/>
        </w:rPr>
        <w:t>據國防部查復</w:t>
      </w:r>
      <w:r w:rsidRPr="0093638E">
        <w:rPr>
          <w:rFonts w:hAnsi="標楷體" w:hint="eastAsia"/>
        </w:rPr>
        <w:t>，本案發生情形</w:t>
      </w:r>
      <w:r w:rsidR="00DD3CC2" w:rsidRPr="0093638E">
        <w:rPr>
          <w:rFonts w:hAnsi="標楷體" w:hint="eastAsia"/>
        </w:rPr>
        <w:t>及</w:t>
      </w:r>
      <w:r w:rsidR="00C01528" w:rsidRPr="0093638E">
        <w:rPr>
          <w:rFonts w:hAnsi="標楷體" w:hint="eastAsia"/>
        </w:rPr>
        <w:t>該部</w:t>
      </w:r>
      <w:r w:rsidR="00DD3CC2" w:rsidRPr="0093638E">
        <w:rPr>
          <w:rFonts w:hAnsi="標楷體" w:hint="eastAsia"/>
        </w:rPr>
        <w:t>相關處置情形</w:t>
      </w:r>
      <w:r w:rsidRPr="0093638E">
        <w:rPr>
          <w:rFonts w:hAnsi="標楷體" w:hint="eastAsia"/>
        </w:rPr>
        <w:t>如下：</w:t>
      </w:r>
    </w:p>
    <w:p w:rsidR="00F211AD" w:rsidRPr="0093638E" w:rsidRDefault="00F211AD" w:rsidP="00104844">
      <w:pPr>
        <w:pStyle w:val="4"/>
      </w:pPr>
      <w:r w:rsidRPr="0093638E">
        <w:rPr>
          <w:rFonts w:hAnsi="標楷體" w:hint="eastAsia"/>
        </w:rPr>
        <w:t>載送馬祖莒光鄉軍用物資的</w:t>
      </w:r>
      <w:r w:rsidR="005E0C07" w:rsidRPr="0093638E">
        <w:rPr>
          <w:rFonts w:hint="eastAsia"/>
        </w:rPr>
        <w:t>○○○</w:t>
      </w:r>
      <w:r w:rsidRPr="0093638E">
        <w:rPr>
          <w:rFonts w:hint="eastAsia"/>
        </w:rPr>
        <w:t>貨輪原訂112年2月24日前運冷凍副食品（</w:t>
      </w:r>
      <w:r w:rsidR="005E0C07" w:rsidRPr="0093638E">
        <w:rPr>
          <w:rFonts w:hAnsi="標楷體" w:hint="eastAsia"/>
        </w:rPr>
        <w:t>○</w:t>
      </w:r>
      <w:r w:rsidRPr="0093638E">
        <w:rPr>
          <w:rFonts w:hint="eastAsia"/>
        </w:rPr>
        <w:t>項</w:t>
      </w:r>
      <w:r w:rsidR="005E0C07" w:rsidRPr="0093638E">
        <w:rPr>
          <w:rFonts w:hAnsi="標楷體" w:hint="eastAsia"/>
        </w:rPr>
        <w:t>○</w:t>
      </w:r>
      <w:r w:rsidRPr="0093638E">
        <w:rPr>
          <w:rFonts w:hint="eastAsia"/>
        </w:rPr>
        <w:t>件</w:t>
      </w:r>
      <w:r w:rsidR="005E0C07" w:rsidRPr="0093638E">
        <w:rPr>
          <w:rFonts w:hAnsi="標楷體" w:hint="eastAsia"/>
        </w:rPr>
        <w:t>○</w:t>
      </w:r>
      <w:r w:rsidRPr="0093638E">
        <w:rPr>
          <w:rFonts w:hint="eastAsia"/>
        </w:rPr>
        <w:t>噸）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因海象不佳延期至同年3月2日</w:t>
      </w:r>
      <w:proofErr w:type="gramStart"/>
      <w:r w:rsidRPr="0093638E">
        <w:rPr>
          <w:rFonts w:hint="eastAsia"/>
        </w:rPr>
        <w:t>才發航</w:t>
      </w:r>
      <w:proofErr w:type="gramEnd"/>
      <w:r w:rsidRPr="0093638E">
        <w:rPr>
          <w:rFonts w:hint="eastAsia"/>
        </w:rPr>
        <w:t>。當時馬防部莒光守備大隊西</w:t>
      </w:r>
      <w:proofErr w:type="gramStart"/>
      <w:r w:rsidRPr="0093638E">
        <w:rPr>
          <w:rFonts w:hint="eastAsia"/>
        </w:rPr>
        <w:t>莒</w:t>
      </w:r>
      <w:proofErr w:type="gramEnd"/>
      <w:r w:rsidRPr="0093638E">
        <w:rPr>
          <w:rFonts w:hint="eastAsia"/>
        </w:rPr>
        <w:t>伙食團僅影響雞翅、雞腿、里</w:t>
      </w:r>
      <w:proofErr w:type="gramStart"/>
      <w:r w:rsidRPr="0093638E">
        <w:rPr>
          <w:rFonts w:hint="eastAsia"/>
        </w:rPr>
        <w:t>肌肉等肉</w:t>
      </w:r>
      <w:proofErr w:type="gramEnd"/>
      <w:r w:rsidRPr="0093638E">
        <w:rPr>
          <w:rFonts w:hint="eastAsia"/>
        </w:rPr>
        <w:t>品存量，尚有</w:t>
      </w:r>
      <w:proofErr w:type="gramStart"/>
      <w:r w:rsidRPr="0093638E">
        <w:rPr>
          <w:rFonts w:hint="eastAsia"/>
        </w:rPr>
        <w:t>庫儲冷</w:t>
      </w:r>
      <w:proofErr w:type="gramEnd"/>
      <w:r w:rsidRPr="0093638E">
        <w:rPr>
          <w:rFonts w:hint="eastAsia"/>
        </w:rPr>
        <w:t>凍副食品（花枝排、卡拉雞、豬排）可滿足供餐，尚無副食品短缺之情事。</w:t>
      </w:r>
    </w:p>
    <w:p w:rsidR="00F211AD" w:rsidRPr="0093638E" w:rsidRDefault="00F211AD" w:rsidP="00104844">
      <w:pPr>
        <w:pStyle w:val="4"/>
      </w:pPr>
      <w:r w:rsidRPr="0093638E">
        <w:rPr>
          <w:rFonts w:hint="eastAsia"/>
        </w:rPr>
        <w:t>莒光守備大隊知悉</w:t>
      </w:r>
      <w:r w:rsidR="005E0C07" w:rsidRPr="0093638E">
        <w:rPr>
          <w:rFonts w:hint="eastAsia"/>
        </w:rPr>
        <w:t>○○○</w:t>
      </w:r>
      <w:r w:rsidRPr="0093638E">
        <w:rPr>
          <w:rFonts w:hint="eastAsia"/>
        </w:rPr>
        <w:t>貨輪2月24日停航後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即於2月25日向在地肉商「</w:t>
      </w:r>
      <w:r w:rsidR="005E0C07" w:rsidRPr="0093638E">
        <w:rPr>
          <w:rFonts w:hint="eastAsia"/>
        </w:rPr>
        <w:t>○○</w:t>
      </w:r>
      <w:r w:rsidRPr="0093638E">
        <w:rPr>
          <w:rFonts w:hint="eastAsia"/>
        </w:rPr>
        <w:t>」商家採購雞翅等3項17件合計7日份</w:t>
      </w:r>
      <w:r w:rsidRPr="0093638E">
        <w:rPr>
          <w:rFonts w:hAnsi="標楷體" w:hint="eastAsia"/>
        </w:rPr>
        <w:t>，該守備大隊認</w:t>
      </w:r>
      <w:r w:rsidR="00C01528" w:rsidRPr="0093638E">
        <w:rPr>
          <w:rFonts w:hAnsi="標楷體" w:hint="eastAsia"/>
        </w:rPr>
        <w:t>為本次採購</w:t>
      </w:r>
      <w:r w:rsidRPr="0093638E">
        <w:rPr>
          <w:rFonts w:hint="eastAsia"/>
        </w:rPr>
        <w:t>可維持至3月3日，以替代原訂</w:t>
      </w:r>
      <w:r w:rsidR="005E0C07" w:rsidRPr="0093638E">
        <w:rPr>
          <w:rFonts w:hint="eastAsia"/>
        </w:rPr>
        <w:t>○○○</w:t>
      </w:r>
      <w:r w:rsidRPr="0093638E">
        <w:rPr>
          <w:rFonts w:hint="eastAsia"/>
        </w:rPr>
        <w:t>貨輪前運之冷凍副食品。</w:t>
      </w:r>
    </w:p>
    <w:p w:rsidR="00F211AD" w:rsidRPr="0093638E" w:rsidRDefault="00F211AD" w:rsidP="008E2099">
      <w:pPr>
        <w:pStyle w:val="4"/>
      </w:pPr>
      <w:r w:rsidRPr="0093638E">
        <w:rPr>
          <w:rFonts w:hint="eastAsia"/>
        </w:rPr>
        <w:t>嗣後</w:t>
      </w:r>
      <w:r w:rsidR="005E0C07" w:rsidRPr="0093638E">
        <w:rPr>
          <w:rFonts w:hint="eastAsia"/>
        </w:rPr>
        <w:t>○○○</w:t>
      </w:r>
      <w:r w:rsidRPr="0093638E">
        <w:rPr>
          <w:rFonts w:hint="eastAsia"/>
        </w:rPr>
        <w:t>貨輪復於112年3月2日9時56分通知</w:t>
      </w:r>
      <w:r w:rsidR="00DD3CC2" w:rsidRPr="0093638E">
        <w:rPr>
          <w:rFonts w:hint="eastAsia"/>
        </w:rPr>
        <w:t>，</w:t>
      </w:r>
      <w:r w:rsidRPr="0093638E">
        <w:rPr>
          <w:rFonts w:hint="eastAsia"/>
        </w:rPr>
        <w:t>原訂3月3日</w:t>
      </w:r>
      <w:proofErr w:type="gramStart"/>
      <w:r w:rsidRPr="0093638E">
        <w:rPr>
          <w:rFonts w:hint="eastAsia"/>
        </w:rPr>
        <w:t>基隆發航前</w:t>
      </w:r>
      <w:proofErr w:type="gramEnd"/>
      <w:r w:rsidRPr="0093638E">
        <w:rPr>
          <w:rFonts w:hint="eastAsia"/>
        </w:rPr>
        <w:t>運冷凍副食品</w:t>
      </w:r>
      <w:r w:rsidR="00DD3CC2" w:rsidRPr="0093638E">
        <w:rPr>
          <w:rFonts w:hint="eastAsia"/>
        </w:rPr>
        <w:t>之</w:t>
      </w:r>
      <w:r w:rsidRPr="0093638E">
        <w:rPr>
          <w:rFonts w:hint="eastAsia"/>
        </w:rPr>
        <w:t>運送航班，因船舶輪機故障，無法執行運補</w:t>
      </w:r>
      <w:r w:rsidRPr="0093638E">
        <w:rPr>
          <w:rFonts w:hAnsi="標楷體" w:hint="eastAsia"/>
        </w:rPr>
        <w:t>。</w:t>
      </w:r>
      <w:r w:rsidRPr="0093638E">
        <w:rPr>
          <w:rFonts w:hint="eastAsia"/>
        </w:rPr>
        <w:t>西</w:t>
      </w:r>
      <w:proofErr w:type="gramStart"/>
      <w:r w:rsidRPr="0093638E">
        <w:rPr>
          <w:rFonts w:hint="eastAsia"/>
        </w:rPr>
        <w:t>莒</w:t>
      </w:r>
      <w:proofErr w:type="gramEnd"/>
      <w:r w:rsidRPr="0093638E">
        <w:rPr>
          <w:rFonts w:hint="eastAsia"/>
        </w:rPr>
        <w:t>伙食團於3月2日當日向西莒在地肉商「</w:t>
      </w:r>
      <w:r w:rsidR="005E0C07" w:rsidRPr="0093638E">
        <w:rPr>
          <w:rFonts w:hint="eastAsia"/>
        </w:rPr>
        <w:t>○○</w:t>
      </w:r>
      <w:r w:rsidRPr="0093638E">
        <w:rPr>
          <w:rFonts w:hint="eastAsia"/>
        </w:rPr>
        <w:t>」商家再次訂購肉品，</w:t>
      </w:r>
      <w:proofErr w:type="gramStart"/>
      <w:r w:rsidRPr="0093638E">
        <w:rPr>
          <w:rFonts w:hint="eastAsia"/>
        </w:rPr>
        <w:t>獲復</w:t>
      </w:r>
      <w:proofErr w:type="gramEnd"/>
      <w:r w:rsidRPr="0093638E">
        <w:rPr>
          <w:rFonts w:hint="eastAsia"/>
        </w:rPr>
        <w:t>已無肉品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需於3月6日始可再供應。</w:t>
      </w:r>
      <w:bookmarkEnd w:id="53"/>
    </w:p>
    <w:p w:rsidR="00F211AD" w:rsidRPr="0093638E" w:rsidRDefault="00F211AD" w:rsidP="008E2099">
      <w:pPr>
        <w:pStyle w:val="4"/>
      </w:pPr>
      <w:r w:rsidRPr="0093638E">
        <w:rPr>
          <w:rFonts w:hint="eastAsia"/>
        </w:rPr>
        <w:t>112年3月2日18時30分莒光守備大隊大隊長主持大隊部課前準備會議，</w:t>
      </w:r>
      <w:proofErr w:type="gramStart"/>
      <w:r w:rsidRPr="0093638E">
        <w:rPr>
          <w:rFonts w:hint="eastAsia"/>
        </w:rPr>
        <w:t>由辦伙</w:t>
      </w:r>
      <w:proofErr w:type="gramEnd"/>
      <w:r w:rsidRPr="0093638E">
        <w:rPr>
          <w:rFonts w:hint="eastAsia"/>
        </w:rPr>
        <w:t>連連長於會中回報當日清點之冷凍副食品主菜，僅能供應至3月3日晚餐，</w:t>
      </w:r>
      <w:r w:rsidR="00DD3CC2" w:rsidRPr="0093638E">
        <w:rPr>
          <w:rFonts w:hint="eastAsia"/>
        </w:rPr>
        <w:t>但</w:t>
      </w:r>
      <w:r w:rsidRPr="0093638E">
        <w:rPr>
          <w:rFonts w:hint="eastAsia"/>
        </w:rPr>
        <w:t>原訂3月3日到港之</w:t>
      </w:r>
      <w:r w:rsidR="005E0C07" w:rsidRPr="0093638E">
        <w:rPr>
          <w:rFonts w:hint="eastAsia"/>
        </w:rPr>
        <w:t>○○○</w:t>
      </w:r>
      <w:r w:rsidRPr="0093638E">
        <w:rPr>
          <w:rFonts w:hint="eastAsia"/>
        </w:rPr>
        <w:t>貨輪因機械</w:t>
      </w:r>
      <w:proofErr w:type="gramStart"/>
      <w:r w:rsidRPr="0093638E">
        <w:rPr>
          <w:rFonts w:hint="eastAsia"/>
        </w:rPr>
        <w:t>故障延</w:t>
      </w:r>
      <w:proofErr w:type="gramEnd"/>
      <w:r w:rsidRPr="0093638E">
        <w:rPr>
          <w:rFonts w:hint="eastAsia"/>
        </w:rPr>
        <w:t>航，經</w:t>
      </w:r>
      <w:r w:rsidR="00DD3CC2" w:rsidRPr="0093638E">
        <w:rPr>
          <w:rFonts w:hint="eastAsia"/>
        </w:rPr>
        <w:t>西莒伙食團</w:t>
      </w:r>
      <w:r w:rsidRPr="0093638E">
        <w:rPr>
          <w:rFonts w:hint="eastAsia"/>
        </w:rPr>
        <w:t>伙委聯繫莒光地區肉品商</w:t>
      </w:r>
      <w:r w:rsidRPr="0093638E">
        <w:rPr>
          <w:rFonts w:hint="eastAsia"/>
        </w:rPr>
        <w:lastRenderedPageBreak/>
        <w:t>「</w:t>
      </w:r>
      <w:r w:rsidR="005E0C07" w:rsidRPr="0093638E">
        <w:rPr>
          <w:rFonts w:hint="eastAsia"/>
        </w:rPr>
        <w:t>○○</w:t>
      </w:r>
      <w:r w:rsidRPr="0093638E">
        <w:rPr>
          <w:rFonts w:hint="eastAsia"/>
        </w:rPr>
        <w:t>」商家表示</w:t>
      </w:r>
      <w:r w:rsidR="00DD3CC2" w:rsidRPr="0093638E">
        <w:rPr>
          <w:rFonts w:hint="eastAsia"/>
        </w:rPr>
        <w:t>，</w:t>
      </w:r>
      <w:r w:rsidRPr="0093638E">
        <w:rPr>
          <w:rFonts w:hint="eastAsia"/>
        </w:rPr>
        <w:t>需至3月6日才能滿足部隊</w:t>
      </w:r>
      <w:r w:rsidR="00DD3CC2" w:rsidRPr="0093638E">
        <w:rPr>
          <w:rFonts w:hint="eastAsia"/>
        </w:rPr>
        <w:t>冷凍肉品</w:t>
      </w:r>
      <w:r w:rsidRPr="0093638E">
        <w:rPr>
          <w:rFonts w:hint="eastAsia"/>
        </w:rPr>
        <w:t>供貨需求。大隊長</w:t>
      </w:r>
      <w:r w:rsidR="00C01528" w:rsidRPr="0093638E">
        <w:rPr>
          <w:rFonts w:hint="eastAsia"/>
        </w:rPr>
        <w:t>遂</w:t>
      </w:r>
      <w:proofErr w:type="gramStart"/>
      <w:r w:rsidRPr="0093638E">
        <w:rPr>
          <w:rFonts w:hint="eastAsia"/>
        </w:rPr>
        <w:t>指示</w:t>
      </w:r>
      <w:r w:rsidR="00DD3CC2" w:rsidRPr="0093638E">
        <w:rPr>
          <w:rFonts w:hint="eastAsia"/>
        </w:rPr>
        <w:t>辦伙連</w:t>
      </w:r>
      <w:r w:rsidRPr="0093638E">
        <w:rPr>
          <w:rFonts w:hint="eastAsia"/>
        </w:rPr>
        <w:t>連長</w:t>
      </w:r>
      <w:proofErr w:type="gramEnd"/>
      <w:r w:rsidRPr="0093638E">
        <w:rPr>
          <w:rFonts w:hint="eastAsia"/>
        </w:rPr>
        <w:t>調整菜單，以伙房現有庫存的麵食、罐頭等調整菜單，</w:t>
      </w:r>
      <w:r w:rsidR="00DD3CC2" w:rsidRPr="0093638E">
        <w:rPr>
          <w:rFonts w:hint="eastAsia"/>
        </w:rPr>
        <w:t>基於</w:t>
      </w:r>
      <w:r w:rsidRPr="0093638E">
        <w:rPr>
          <w:rFonts w:hint="eastAsia"/>
        </w:rPr>
        <w:t>讓官兵吃飽為原則，調整完的菜單要周知各搭伙單位，並由</w:t>
      </w:r>
      <w:bookmarkStart w:id="54" w:name="_Hlk135208367"/>
      <w:r w:rsidRPr="0093638E">
        <w:rPr>
          <w:rFonts w:hint="eastAsia"/>
        </w:rPr>
        <w:t>伙食團單位主官向官兵說清楚講明白</w:t>
      </w:r>
      <w:bookmarkEnd w:id="54"/>
      <w:r w:rsidRPr="0093638E">
        <w:rPr>
          <w:rFonts w:hint="eastAsia"/>
        </w:rPr>
        <w:t>，故西莒伙食團於3月4、5日兩日主菜改以「軍用罐頭經補存量」替代。</w:t>
      </w:r>
    </w:p>
    <w:p w:rsidR="00F211AD" w:rsidRPr="0093638E" w:rsidRDefault="00F211AD" w:rsidP="00AE39E0">
      <w:pPr>
        <w:pStyle w:val="4"/>
      </w:pPr>
      <w:r w:rsidRPr="0093638E">
        <w:rPr>
          <w:rFonts w:hint="eastAsia"/>
        </w:rPr>
        <w:t>莒光守備大隊於3月3日向馬防部反映上情，馬防部後勤處處長指示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目前馬祖南</w:t>
      </w:r>
      <w:proofErr w:type="gramStart"/>
      <w:r w:rsidRPr="0093638E">
        <w:rPr>
          <w:rFonts w:hint="eastAsia"/>
        </w:rPr>
        <w:t>竿地區商源充</w:t>
      </w:r>
      <w:proofErr w:type="gramEnd"/>
      <w:r w:rsidRPr="0093638E">
        <w:rPr>
          <w:rFonts w:hint="eastAsia"/>
        </w:rPr>
        <w:t>足，</w:t>
      </w:r>
      <w:proofErr w:type="gramStart"/>
      <w:r w:rsidRPr="0093638E">
        <w:rPr>
          <w:rFonts w:hint="eastAsia"/>
        </w:rPr>
        <w:t>請循</w:t>
      </w:r>
      <w:proofErr w:type="gramEnd"/>
      <w:r w:rsidRPr="0093638E">
        <w:rPr>
          <w:rFonts w:hint="eastAsia"/>
        </w:rPr>
        <w:t>南竿在地採購方式滿足，若仍供應不足即報馬</w:t>
      </w:r>
      <w:proofErr w:type="gramStart"/>
      <w:r w:rsidRPr="0093638E">
        <w:rPr>
          <w:rFonts w:hint="eastAsia"/>
        </w:rPr>
        <w:t>防部協</w:t>
      </w:r>
      <w:proofErr w:type="gramEnd"/>
      <w:r w:rsidRPr="0093638E">
        <w:rPr>
          <w:rFonts w:hint="eastAsia"/>
        </w:rPr>
        <w:t>處，惟後續馬防部並未接獲莒光守備大隊供應不足情事之反映。</w:t>
      </w:r>
    </w:p>
    <w:p w:rsidR="00F211AD" w:rsidRPr="0093638E" w:rsidRDefault="00F211AD" w:rsidP="00AE39E0">
      <w:pPr>
        <w:pStyle w:val="4"/>
      </w:pPr>
      <w:r w:rsidRPr="0093638E">
        <w:rPr>
          <w:rFonts w:hint="eastAsia"/>
        </w:rPr>
        <w:t>3月5日14時30分，馬防部</w:t>
      </w:r>
      <w:r w:rsidR="005E0C07" w:rsidRPr="0093638E">
        <w:rPr>
          <w:rFonts w:hint="eastAsia"/>
        </w:rPr>
        <w:t>○○○</w:t>
      </w:r>
      <w:r w:rsidRPr="0093638E">
        <w:rPr>
          <w:rFonts w:hint="eastAsia"/>
        </w:rPr>
        <w:t>第三連</w:t>
      </w:r>
      <w:bookmarkStart w:id="55" w:name="_Hlk137222687"/>
      <w:r w:rsidRPr="0093638E">
        <w:rPr>
          <w:rFonts w:hint="eastAsia"/>
        </w:rPr>
        <w:t>3位軍事訓練役士兵於西</w:t>
      </w:r>
      <w:proofErr w:type="gramStart"/>
      <w:r w:rsidRPr="0093638E">
        <w:rPr>
          <w:rFonts w:hint="eastAsia"/>
        </w:rPr>
        <w:t>莒青帆港沙</w:t>
      </w:r>
      <w:proofErr w:type="gramEnd"/>
      <w:r w:rsidRPr="0093638E">
        <w:rPr>
          <w:rFonts w:hint="eastAsia"/>
        </w:rPr>
        <w:t>灘留下</w:t>
      </w:r>
      <w:r w:rsidRPr="0093638E">
        <w:rPr>
          <w:rFonts w:ascii="Times New Roman" w:hAnsi="Times New Roman" w:hint="eastAsia"/>
        </w:rPr>
        <w:t>「馬防部伙房主菜是白飯」、「馬防部伙房</w:t>
      </w:r>
      <w:proofErr w:type="gramStart"/>
      <w:r w:rsidRPr="0093638E">
        <w:rPr>
          <w:rFonts w:ascii="Times New Roman" w:hAnsi="Times New Roman" w:hint="eastAsia"/>
        </w:rPr>
        <w:t>都沒</w:t>
      </w:r>
      <w:proofErr w:type="gramEnd"/>
      <w:r w:rsidRPr="0093638E">
        <w:rPr>
          <w:rFonts w:ascii="Times New Roman" w:hAnsi="Times New Roman" w:hint="eastAsia"/>
        </w:rPr>
        <w:t>肉」、「</w:t>
      </w:r>
      <w:proofErr w:type="gramStart"/>
      <w:r w:rsidRPr="0093638E">
        <w:rPr>
          <w:rFonts w:ascii="Times New Roman" w:hAnsi="Times New Roman" w:hint="eastAsia"/>
        </w:rPr>
        <w:t>肚子餓都</w:t>
      </w:r>
      <w:proofErr w:type="gramEnd"/>
      <w:r w:rsidRPr="0093638E">
        <w:rPr>
          <w:rFonts w:ascii="Times New Roman" w:hAnsi="Times New Roman" w:hint="eastAsia"/>
        </w:rPr>
        <w:t>吃泡麵」等字樣</w:t>
      </w:r>
      <w:bookmarkEnd w:id="55"/>
      <w:r w:rsidRPr="0093638E">
        <w:rPr>
          <w:rFonts w:hAnsi="標楷體" w:hint="eastAsia"/>
        </w:rPr>
        <w:t>。同日民眾將照片置於社群軟體，3月6日各大媒體均大幅報導。</w:t>
      </w:r>
    </w:p>
    <w:p w:rsidR="00F211AD" w:rsidRPr="0093638E" w:rsidRDefault="00F211AD" w:rsidP="00887469">
      <w:pPr>
        <w:pStyle w:val="3"/>
      </w:pPr>
      <w:r w:rsidRPr="0093638E">
        <w:rPr>
          <w:rFonts w:hint="eastAsia"/>
        </w:rPr>
        <w:t>經查</w:t>
      </w:r>
      <w:r w:rsidR="00DD3CC2" w:rsidRPr="0093638E">
        <w:rPr>
          <w:rFonts w:hint="eastAsia"/>
        </w:rPr>
        <w:t>，</w:t>
      </w:r>
      <w:r w:rsidRPr="0093638E">
        <w:rPr>
          <w:rFonts w:hint="eastAsia"/>
        </w:rPr>
        <w:t>馬</w:t>
      </w:r>
      <w:proofErr w:type="gramStart"/>
      <w:r w:rsidRPr="0093638E">
        <w:rPr>
          <w:rFonts w:hint="eastAsia"/>
        </w:rPr>
        <w:t>防部及莒光</w:t>
      </w:r>
      <w:proofErr w:type="gramEnd"/>
      <w:r w:rsidRPr="0093638E">
        <w:rPr>
          <w:rFonts w:hint="eastAsia"/>
        </w:rPr>
        <w:t>守備大隊</w:t>
      </w:r>
      <w:r w:rsidRPr="0093638E">
        <w:rPr>
          <w:rFonts w:hAnsi="標楷體" w:hint="eastAsia"/>
        </w:rPr>
        <w:t>（西</w:t>
      </w:r>
      <w:r w:rsidRPr="0093638E">
        <w:rPr>
          <w:rFonts w:hint="eastAsia"/>
        </w:rPr>
        <w:t>莒及東莒伙食團）112年3月4、5日部隊</w:t>
      </w:r>
      <w:r w:rsidR="00DD3CC2" w:rsidRPr="0093638E">
        <w:rPr>
          <w:rFonts w:hint="eastAsia"/>
        </w:rPr>
        <w:t>之</w:t>
      </w:r>
      <w:r w:rsidRPr="0093638E">
        <w:rPr>
          <w:rFonts w:hint="eastAsia"/>
        </w:rPr>
        <w:t>伙食菜單</w:t>
      </w:r>
      <w:r w:rsidRPr="0093638E">
        <w:rPr>
          <w:rFonts w:hAnsi="標楷體" w:hint="eastAsia"/>
        </w:rPr>
        <w:t>，馬防</w:t>
      </w:r>
      <w:proofErr w:type="gramStart"/>
      <w:r w:rsidRPr="0093638E">
        <w:rPr>
          <w:rFonts w:hAnsi="標楷體" w:hint="eastAsia"/>
        </w:rPr>
        <w:t>部與東</w:t>
      </w:r>
      <w:proofErr w:type="gramEnd"/>
      <w:r w:rsidRPr="0093638E">
        <w:rPr>
          <w:rFonts w:hAnsi="標楷體" w:hint="eastAsia"/>
        </w:rPr>
        <w:t>莒伙食團之用餐內容尚屬正常，惟</w:t>
      </w:r>
      <w:r w:rsidRPr="0093638E">
        <w:rPr>
          <w:rFonts w:hint="eastAsia"/>
        </w:rPr>
        <w:t>西莒伙食團確實因為運補貨輪以天氣狀況不佳及機械故障為由停駛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無法運補冷凍肉品到港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以軍用罐頭料理菜色</w:t>
      </w:r>
      <w:r w:rsidRPr="0093638E">
        <w:rPr>
          <w:rFonts w:hAnsi="標楷體" w:hint="eastAsia"/>
        </w:rPr>
        <w:t>。因此，3月4、5二日午餐、</w:t>
      </w:r>
      <w:proofErr w:type="gramStart"/>
      <w:r w:rsidRPr="0093638E">
        <w:rPr>
          <w:rFonts w:hAnsi="標楷體" w:hint="eastAsia"/>
        </w:rPr>
        <w:t>晚餐均無主菜</w:t>
      </w:r>
      <w:proofErr w:type="gramEnd"/>
      <w:r w:rsidRPr="0093638E">
        <w:rPr>
          <w:rFonts w:hAnsi="標楷體" w:hint="eastAsia"/>
        </w:rPr>
        <w:t>，係將</w:t>
      </w:r>
      <w:r w:rsidR="00D22821" w:rsidRPr="0093638E">
        <w:rPr>
          <w:rFonts w:hAnsi="標楷體" w:hint="eastAsia"/>
        </w:rPr>
        <w:t>軍用</w:t>
      </w:r>
      <w:r w:rsidRPr="0093638E">
        <w:rPr>
          <w:rFonts w:hAnsi="標楷體" w:hint="eastAsia"/>
        </w:rPr>
        <w:t>罐頭肉類另行料理，</w:t>
      </w:r>
      <w:r w:rsidR="00D22821" w:rsidRPr="0093638E">
        <w:rPr>
          <w:rFonts w:hAnsi="標楷體" w:hint="eastAsia"/>
        </w:rPr>
        <w:t>但</w:t>
      </w:r>
      <w:r w:rsidRPr="0093638E">
        <w:rPr>
          <w:rFonts w:hAnsi="標楷體" w:hint="eastAsia"/>
        </w:rPr>
        <w:t>非將罐頭直接提供官兵食用，儘量維持供應含肉類之配菜</w:t>
      </w:r>
      <w:r w:rsidR="00D22821" w:rsidRPr="0093638E">
        <w:rPr>
          <w:rFonts w:hAnsi="標楷體" w:hint="eastAsia"/>
        </w:rPr>
        <w:t>。</w:t>
      </w:r>
      <w:proofErr w:type="gramStart"/>
      <w:r w:rsidRPr="0093638E">
        <w:rPr>
          <w:rFonts w:hAnsi="標楷體" w:hint="eastAsia"/>
        </w:rPr>
        <w:t>爰</w:t>
      </w:r>
      <w:proofErr w:type="gramEnd"/>
      <w:r w:rsidRPr="0093638E">
        <w:rPr>
          <w:rFonts w:hAnsi="標楷體" w:hint="eastAsia"/>
        </w:rPr>
        <w:t>西莒伙食團</w:t>
      </w:r>
      <w:r w:rsidRPr="0093638E">
        <w:rPr>
          <w:rFonts w:hint="eastAsia"/>
        </w:rPr>
        <w:t>3月4日午餐為咖哩飯，配菜有紅燒豬肉及</w:t>
      </w:r>
      <w:proofErr w:type="gramStart"/>
      <w:r w:rsidRPr="0093638E">
        <w:rPr>
          <w:rFonts w:hint="eastAsia"/>
        </w:rPr>
        <w:t>培根片炒高麗</w:t>
      </w:r>
      <w:proofErr w:type="gramEnd"/>
      <w:r w:rsidRPr="0093638E">
        <w:rPr>
          <w:rFonts w:hint="eastAsia"/>
        </w:rPr>
        <w:t>菜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晚餐為茄汁炒飯，配菜有</w:t>
      </w:r>
      <w:proofErr w:type="gramStart"/>
      <w:r w:rsidRPr="0093638E">
        <w:rPr>
          <w:rFonts w:hint="eastAsia"/>
        </w:rPr>
        <w:t>瓜仔</w:t>
      </w:r>
      <w:proofErr w:type="gramEnd"/>
      <w:r w:rsidRPr="0093638E">
        <w:rPr>
          <w:rFonts w:hint="eastAsia"/>
        </w:rPr>
        <w:t>肉；</w:t>
      </w:r>
      <w:bookmarkStart w:id="56" w:name="_Hlk135754372"/>
      <w:r w:rsidRPr="0093638E">
        <w:rPr>
          <w:rFonts w:hint="eastAsia"/>
        </w:rPr>
        <w:t>3月5日午餐為香腸片炒飯，晚餐</w:t>
      </w:r>
      <w:r w:rsidR="00D22821" w:rsidRPr="0093638E">
        <w:rPr>
          <w:rFonts w:hint="eastAsia"/>
        </w:rPr>
        <w:t>則</w:t>
      </w:r>
      <w:r w:rsidRPr="0093638E">
        <w:rPr>
          <w:rFonts w:hint="eastAsia"/>
        </w:rPr>
        <w:t>為義大利肉醬</w:t>
      </w:r>
      <w:proofErr w:type="gramStart"/>
      <w:r w:rsidRPr="0093638E">
        <w:rPr>
          <w:rFonts w:hint="eastAsia"/>
        </w:rPr>
        <w:t>麵</w:t>
      </w:r>
      <w:proofErr w:type="gramEnd"/>
      <w:r w:rsidRPr="0093638E">
        <w:rPr>
          <w:rFonts w:hint="eastAsia"/>
        </w:rPr>
        <w:t>，</w:t>
      </w:r>
      <w:proofErr w:type="gramStart"/>
      <w:r w:rsidRPr="0093638E">
        <w:rPr>
          <w:rFonts w:hint="eastAsia"/>
        </w:rPr>
        <w:t>均有</w:t>
      </w:r>
      <w:proofErr w:type="gramEnd"/>
      <w:r w:rsidRPr="0093638E">
        <w:rPr>
          <w:rFonts w:hint="eastAsia"/>
        </w:rPr>
        <w:t>含肉類之主食或配菜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且膳食中亦無泡麵出現之情形。</w:t>
      </w:r>
      <w:bookmarkEnd w:id="56"/>
      <w:r w:rsidRPr="0093638E">
        <w:rPr>
          <w:rFonts w:hint="eastAsia"/>
        </w:rPr>
        <w:t>是</w:t>
      </w:r>
      <w:proofErr w:type="gramStart"/>
      <w:r w:rsidRPr="0093638E">
        <w:rPr>
          <w:rFonts w:hint="eastAsia"/>
        </w:rPr>
        <w:t>以</w:t>
      </w:r>
      <w:proofErr w:type="gramEnd"/>
      <w:r w:rsidRPr="0093638E">
        <w:rPr>
          <w:rFonts w:hAnsi="標楷體" w:hint="eastAsia"/>
        </w:rPr>
        <w:t>，3位軍事訓練役士兵於西莒</w:t>
      </w:r>
      <w:proofErr w:type="gramStart"/>
      <w:r w:rsidRPr="0093638E">
        <w:rPr>
          <w:rFonts w:hAnsi="標楷體" w:hint="eastAsia"/>
        </w:rPr>
        <w:t>青帆港沙</w:t>
      </w:r>
      <w:proofErr w:type="gramEnd"/>
      <w:r w:rsidRPr="0093638E">
        <w:rPr>
          <w:rFonts w:hAnsi="標楷體" w:hint="eastAsia"/>
        </w:rPr>
        <w:t>灘留下「馬防</w:t>
      </w:r>
      <w:r w:rsidRPr="0093638E">
        <w:rPr>
          <w:rFonts w:hAnsi="標楷體" w:hint="eastAsia"/>
        </w:rPr>
        <w:lastRenderedPageBreak/>
        <w:t>部伙房主菜是白飯」、「馬防部伙房</w:t>
      </w:r>
      <w:proofErr w:type="gramStart"/>
      <w:r w:rsidRPr="0093638E">
        <w:rPr>
          <w:rFonts w:hAnsi="標楷體" w:hint="eastAsia"/>
        </w:rPr>
        <w:t>都沒</w:t>
      </w:r>
      <w:proofErr w:type="gramEnd"/>
      <w:r w:rsidRPr="0093638E">
        <w:rPr>
          <w:rFonts w:hAnsi="標楷體" w:hint="eastAsia"/>
        </w:rPr>
        <w:t>肉」、「</w:t>
      </w:r>
      <w:proofErr w:type="gramStart"/>
      <w:r w:rsidRPr="0093638E">
        <w:rPr>
          <w:rFonts w:hAnsi="標楷體" w:hint="eastAsia"/>
        </w:rPr>
        <w:t>肚子餓都</w:t>
      </w:r>
      <w:proofErr w:type="gramEnd"/>
      <w:r w:rsidRPr="0093638E">
        <w:rPr>
          <w:rFonts w:hAnsi="標楷體" w:hint="eastAsia"/>
        </w:rPr>
        <w:t>吃泡麵」等</w:t>
      </w:r>
      <w:r w:rsidR="004C40E6" w:rsidRPr="0093638E">
        <w:rPr>
          <w:rFonts w:hAnsi="標楷體" w:hint="eastAsia"/>
        </w:rPr>
        <w:t>內容之字樣</w:t>
      </w:r>
      <w:r w:rsidRPr="0093638E">
        <w:rPr>
          <w:rFonts w:hAnsi="標楷體" w:hint="eastAsia"/>
        </w:rPr>
        <w:t>，顯與事實不符。有關馬防</w:t>
      </w:r>
      <w:r w:rsidRPr="0093638E">
        <w:rPr>
          <w:rFonts w:hAnsi="標楷體" w:hint="eastAsia"/>
        </w:rPr>
        <w:tab/>
      </w:r>
      <w:proofErr w:type="gramStart"/>
      <w:r w:rsidRPr="0093638E">
        <w:rPr>
          <w:rFonts w:hAnsi="標楷體" w:hint="eastAsia"/>
        </w:rPr>
        <w:t>部及莒光</w:t>
      </w:r>
      <w:proofErr w:type="gramEnd"/>
      <w:r w:rsidRPr="0093638E">
        <w:rPr>
          <w:rFonts w:hAnsi="標楷體" w:hint="eastAsia"/>
        </w:rPr>
        <w:t>守備大隊（西</w:t>
      </w:r>
      <w:proofErr w:type="gramStart"/>
      <w:r w:rsidRPr="0093638E">
        <w:rPr>
          <w:rFonts w:hAnsi="標楷體" w:hint="eastAsia"/>
        </w:rPr>
        <w:t>莒</w:t>
      </w:r>
      <w:proofErr w:type="gramEnd"/>
      <w:r w:rsidRPr="0093638E">
        <w:rPr>
          <w:rFonts w:hAnsi="標楷體" w:hint="eastAsia"/>
        </w:rPr>
        <w:t>、東</w:t>
      </w:r>
      <w:proofErr w:type="gramStart"/>
      <w:r w:rsidRPr="0093638E">
        <w:rPr>
          <w:rFonts w:hAnsi="標楷體" w:hint="eastAsia"/>
        </w:rPr>
        <w:t>莒</w:t>
      </w:r>
      <w:proofErr w:type="gramEnd"/>
      <w:r w:rsidRPr="0093638E">
        <w:rPr>
          <w:rFonts w:hAnsi="標楷體" w:hint="eastAsia"/>
        </w:rPr>
        <w:t>伙食團）112年3月4、5日菜單內容如下表。</w:t>
      </w:r>
    </w:p>
    <w:p w:rsidR="00F211AD" w:rsidRPr="0093638E" w:rsidRDefault="00F211AD" w:rsidP="00BA0F13">
      <w:pPr>
        <w:pStyle w:val="a3"/>
        <w:numPr>
          <w:ilvl w:val="0"/>
          <w:numId w:val="0"/>
        </w:numPr>
        <w:ind w:left="697"/>
      </w:pPr>
      <w:r w:rsidRPr="0093638E">
        <w:rPr>
          <w:rFonts w:hint="eastAsia"/>
        </w:rPr>
        <w:t>馬</w:t>
      </w:r>
      <w:proofErr w:type="gramStart"/>
      <w:r w:rsidRPr="0093638E">
        <w:rPr>
          <w:rFonts w:hint="eastAsia"/>
        </w:rPr>
        <w:t>防部及莒光</w:t>
      </w:r>
      <w:proofErr w:type="gramEnd"/>
      <w:r w:rsidRPr="0093638E">
        <w:rPr>
          <w:rFonts w:hint="eastAsia"/>
        </w:rPr>
        <w:t>守備大隊（西</w:t>
      </w:r>
      <w:proofErr w:type="gramStart"/>
      <w:r w:rsidRPr="0093638E">
        <w:rPr>
          <w:rFonts w:hint="eastAsia"/>
        </w:rPr>
        <w:t>莒</w:t>
      </w:r>
      <w:proofErr w:type="gramEnd"/>
      <w:r w:rsidRPr="0093638E">
        <w:rPr>
          <w:rFonts w:hint="eastAsia"/>
        </w:rPr>
        <w:t>、東</w:t>
      </w:r>
      <w:proofErr w:type="gramStart"/>
      <w:r w:rsidRPr="0093638E">
        <w:rPr>
          <w:rFonts w:hint="eastAsia"/>
        </w:rPr>
        <w:t>莒</w:t>
      </w:r>
      <w:proofErr w:type="gramEnd"/>
      <w:r w:rsidRPr="0093638E">
        <w:rPr>
          <w:rFonts w:hint="eastAsia"/>
        </w:rPr>
        <w:t>伙食團）112年3月4、5日菜單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1701"/>
        <w:gridCol w:w="1701"/>
        <w:gridCol w:w="1701"/>
        <w:gridCol w:w="1751"/>
      </w:tblGrid>
      <w:tr w:rsidR="002E58FD" w:rsidRPr="0093638E" w:rsidTr="000A7091">
        <w:trPr>
          <w:jc w:val="center"/>
        </w:trPr>
        <w:tc>
          <w:tcPr>
            <w:tcW w:w="1129" w:type="dxa"/>
            <w:vMerge w:val="restart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851" w:type="dxa"/>
            <w:vMerge w:val="restart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菜別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112年3月4日（星期六）</w:t>
            </w:r>
          </w:p>
        </w:tc>
        <w:tc>
          <w:tcPr>
            <w:tcW w:w="3452" w:type="dxa"/>
            <w:gridSpan w:val="2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112年3月5日（星期日）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午餐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晚餐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午餐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晚餐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 w:val="restart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馬防部</w:t>
            </w: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主食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什錦炒麵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醬香蛋炒飯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白飯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火鍋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主菜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金沙雞丁、蔥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爆蒜香豬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五花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椒麻舒肥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雞胸肉、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蜜汁里肌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豬排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韓式炸雞排、泡菜燒肉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日式昆布火鍋、養生藥膳火鍋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時蔬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豆角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燴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胡瓜、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蒜炒高麗菜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香菇炒白菜、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紅仁炒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大白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鮮菇炒菠菜</w:t>
            </w:r>
            <w:proofErr w:type="gramEnd"/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高麗菜、青江菜、金針菇、南瓜、芋頭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副食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酸菜炒麵腸、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糖醋豆包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、滷肉燥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醬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滷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豆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干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素雞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泡菜炒泡麵、辣炒年糕甜不辣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火鍋肉片、豆皮、火鍋料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湯品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金針雞湯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肉羹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韓式馬鈴薯排骨湯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甜點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珍珠紅茶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桂圓紅棗茶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乳酪蛋糕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汽水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 w:val="restart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西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莒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伙食團</w:t>
            </w: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主食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白飯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茄汁炒飯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香腸片炒飯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義大利肉醬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麵</w:t>
            </w:r>
            <w:proofErr w:type="gramEnd"/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主菜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咖哩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時蔬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薑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絲燴白仁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培根片炒高麗菜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醬燒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白仁、蒜炒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白菜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薑絲炒高麗菜、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蒜炒菠菜</w:t>
            </w:r>
            <w:proofErr w:type="gramEnd"/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豆皮絲炒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A菜</w:t>
            </w:r>
            <w:r w:rsidRPr="0093638E">
              <w:rPr>
                <w:rFonts w:hAnsi="標楷體" w:hint="eastAsia"/>
                <w:sz w:val="28"/>
                <w:szCs w:val="28"/>
              </w:rPr>
              <w:t>、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紅仁炒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芥菜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副食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紅燒豬肉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瓜仔肉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素肉醬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湯品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蔬菜湯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苦瓜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鹹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海帶芽湯</w:t>
            </w:r>
            <w:proofErr w:type="gramEnd"/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玉米濃湯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甜點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花生仁湯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 w:val="restart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lastRenderedPageBreak/>
              <w:t>東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莒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伙食團</w:t>
            </w: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主食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白飯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白飯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白飯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白飯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主菜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滷雞腿、炸豬排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炸雞腿、烤雞排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卡拉雞腿排、香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滷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豬排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炸雞腿、香</w:t>
            </w:r>
            <w:proofErr w:type="gramStart"/>
            <w:r w:rsidRPr="0093638E">
              <w:rPr>
                <w:rFonts w:hint="eastAsia"/>
                <w:sz w:val="28"/>
                <w:szCs w:val="28"/>
              </w:rPr>
              <w:t>滷</w:t>
            </w:r>
            <w:proofErr w:type="gramEnd"/>
            <w:r w:rsidRPr="0093638E">
              <w:rPr>
                <w:rFonts w:hint="eastAsia"/>
                <w:sz w:val="28"/>
                <w:szCs w:val="28"/>
              </w:rPr>
              <w:t>豬排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時蔬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香菇高麗菜、紅A南瓜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紅A高麗菜、麻油高麗菜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沙茶空心菜、香菇高麗菜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木耳南瓜、清炒空心菜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副食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胡椒蝦、炸春捲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香腸、黑胡椒肉絲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香腸、螞蟻上樹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紅燒豬肉、雞柳條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 w:rsidRPr="0093638E">
              <w:rPr>
                <w:rFonts w:hint="eastAsia"/>
                <w:sz w:val="28"/>
                <w:szCs w:val="28"/>
              </w:rPr>
              <w:t>湯品</w:t>
            </w:r>
            <w:proofErr w:type="gramEnd"/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火鍋料湯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酸辣湯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冬瓜虱目魚丸湯</w:t>
            </w: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玉米火鍋料湯</w:t>
            </w:r>
          </w:p>
        </w:tc>
      </w:tr>
      <w:tr w:rsidR="002E58FD" w:rsidRPr="0093638E" w:rsidTr="000A7091">
        <w:trPr>
          <w:jc w:val="center"/>
        </w:trPr>
        <w:tc>
          <w:tcPr>
            <w:tcW w:w="1129" w:type="dxa"/>
            <w:vMerge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93638E">
              <w:rPr>
                <w:rFonts w:hint="eastAsia"/>
                <w:sz w:val="28"/>
                <w:szCs w:val="28"/>
              </w:rPr>
              <w:t>甜點</w:t>
            </w: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F211AD" w:rsidRPr="0093638E" w:rsidRDefault="00F211AD" w:rsidP="000A7091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</w:tr>
    </w:tbl>
    <w:p w:rsidR="00F211AD" w:rsidRPr="0093638E" w:rsidRDefault="00F211AD" w:rsidP="00407F01">
      <w:pPr>
        <w:pStyle w:val="1"/>
        <w:numPr>
          <w:ilvl w:val="0"/>
          <w:numId w:val="0"/>
        </w:numPr>
        <w:ind w:left="2381" w:hanging="2381"/>
      </w:pPr>
      <w:r w:rsidRPr="0093638E">
        <w:rPr>
          <w:rFonts w:hint="eastAsia"/>
          <w:sz w:val="24"/>
          <w:szCs w:val="24"/>
        </w:rPr>
        <w:t>資料來源：本</w:t>
      </w:r>
      <w:proofErr w:type="gramStart"/>
      <w:r w:rsidRPr="0093638E">
        <w:rPr>
          <w:rFonts w:hint="eastAsia"/>
          <w:sz w:val="24"/>
          <w:szCs w:val="24"/>
        </w:rPr>
        <w:t>院綜整</w:t>
      </w:r>
      <w:proofErr w:type="gramEnd"/>
    </w:p>
    <w:p w:rsidR="00F211AD" w:rsidRPr="0093638E" w:rsidRDefault="00F211AD" w:rsidP="00407F01">
      <w:pPr>
        <w:pStyle w:val="1"/>
        <w:numPr>
          <w:ilvl w:val="0"/>
          <w:numId w:val="0"/>
        </w:numPr>
        <w:ind w:left="2381" w:hanging="2381"/>
      </w:pPr>
    </w:p>
    <w:p w:rsidR="00F211AD" w:rsidRPr="0093638E" w:rsidRDefault="00F211AD" w:rsidP="001F72B5">
      <w:pPr>
        <w:pStyle w:val="3"/>
        <w:rPr>
          <w:szCs w:val="32"/>
        </w:rPr>
      </w:pPr>
      <w:r w:rsidRPr="0093638E">
        <w:rPr>
          <w:rFonts w:hint="eastAsia"/>
        </w:rPr>
        <w:t>另查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西</w:t>
      </w:r>
      <w:proofErr w:type="gramStart"/>
      <w:r w:rsidRPr="0093638E">
        <w:rPr>
          <w:rFonts w:hint="eastAsia"/>
        </w:rPr>
        <w:t>莒</w:t>
      </w:r>
      <w:proofErr w:type="gramEnd"/>
      <w:r w:rsidRPr="0093638E">
        <w:rPr>
          <w:rFonts w:hint="eastAsia"/>
        </w:rPr>
        <w:t>伙食團</w:t>
      </w:r>
      <w:r w:rsidR="00D22821" w:rsidRPr="0093638E">
        <w:rPr>
          <w:rFonts w:hint="eastAsia"/>
        </w:rPr>
        <w:t>負責食材採買及使用，</w:t>
      </w:r>
      <w:r w:rsidR="00E50E36" w:rsidRPr="0093638E">
        <w:rPr>
          <w:rFonts w:hint="eastAsia"/>
        </w:rPr>
        <w:t>對於食材</w:t>
      </w:r>
      <w:proofErr w:type="gramStart"/>
      <w:r w:rsidR="00E50E36" w:rsidRPr="0093638E">
        <w:rPr>
          <w:rFonts w:hint="eastAsia"/>
        </w:rPr>
        <w:t>庫存</w:t>
      </w:r>
      <w:proofErr w:type="gramEnd"/>
      <w:r w:rsidR="00E50E36" w:rsidRPr="0093638E">
        <w:rPr>
          <w:rFonts w:hint="eastAsia"/>
        </w:rPr>
        <w:t>允應確實掌握，庫存如有不足亦應及早提出；惟西</w:t>
      </w:r>
      <w:proofErr w:type="gramStart"/>
      <w:r w:rsidR="00E50E36" w:rsidRPr="0093638E">
        <w:rPr>
          <w:rFonts w:hint="eastAsia"/>
        </w:rPr>
        <w:t>莒</w:t>
      </w:r>
      <w:proofErr w:type="gramEnd"/>
      <w:r w:rsidR="00E50E36" w:rsidRPr="0093638E">
        <w:rPr>
          <w:rFonts w:hint="eastAsia"/>
        </w:rPr>
        <w:t>伙食團</w:t>
      </w:r>
      <w:r w:rsidRPr="0093638E">
        <w:rPr>
          <w:rFonts w:hint="eastAsia"/>
        </w:rPr>
        <w:t>發現冷凍副食品主菜僅能供應至3月3日晚餐，</w:t>
      </w:r>
      <w:r w:rsidR="00E50E36" w:rsidRPr="0093638E">
        <w:rPr>
          <w:rFonts w:hint="eastAsia"/>
        </w:rPr>
        <w:t>卻遲至</w:t>
      </w:r>
      <w:r w:rsidRPr="0093638E">
        <w:rPr>
          <w:rFonts w:hint="eastAsia"/>
        </w:rPr>
        <w:t>3月2日晚間清點後才向守備大隊長官回報，</w:t>
      </w:r>
      <w:r w:rsidR="00E50E36" w:rsidRPr="0093638E">
        <w:rPr>
          <w:rFonts w:hint="eastAsia"/>
        </w:rPr>
        <w:t>顯</w:t>
      </w:r>
      <w:r w:rsidRPr="0093638E">
        <w:rPr>
          <w:rFonts w:hint="eastAsia"/>
        </w:rPr>
        <w:t>有輕忽及延遲回報之嫌。又逢原訂3月3日到港之</w:t>
      </w:r>
      <w:r w:rsidR="005E0C07" w:rsidRPr="0093638E">
        <w:rPr>
          <w:rFonts w:hint="eastAsia"/>
        </w:rPr>
        <w:t>○○○</w:t>
      </w:r>
      <w:r w:rsidRPr="0093638E">
        <w:rPr>
          <w:rFonts w:hint="eastAsia"/>
        </w:rPr>
        <w:t>貨輪因機械故障</w:t>
      </w:r>
      <w:proofErr w:type="gramStart"/>
      <w:r w:rsidRPr="0093638E">
        <w:rPr>
          <w:rFonts w:hint="eastAsia"/>
        </w:rPr>
        <w:t>再次延航</w:t>
      </w:r>
      <w:proofErr w:type="gramEnd"/>
      <w:r w:rsidRPr="0093638E">
        <w:rPr>
          <w:rFonts w:hint="eastAsia"/>
        </w:rPr>
        <w:t>，該伙食團聯繫莒光地區肉品商「</w:t>
      </w:r>
      <w:r w:rsidR="005E0C07" w:rsidRPr="0093638E">
        <w:rPr>
          <w:rFonts w:hint="eastAsia"/>
        </w:rPr>
        <w:t>○○</w:t>
      </w:r>
      <w:r w:rsidRPr="0093638E">
        <w:rPr>
          <w:rFonts w:hint="eastAsia"/>
        </w:rPr>
        <w:t>」商家表示</w:t>
      </w:r>
      <w:r w:rsidRPr="0093638E">
        <w:rPr>
          <w:rFonts w:hAnsi="標楷體" w:hint="eastAsia"/>
        </w:rPr>
        <w:t>，</w:t>
      </w:r>
      <w:proofErr w:type="gramStart"/>
      <w:r w:rsidRPr="0093638E">
        <w:rPr>
          <w:rFonts w:hint="eastAsia"/>
        </w:rPr>
        <w:t>全南</w:t>
      </w:r>
      <w:proofErr w:type="gramEnd"/>
      <w:r w:rsidRPr="0093638E">
        <w:rPr>
          <w:rFonts w:hint="eastAsia"/>
        </w:rPr>
        <w:t>竿</w:t>
      </w:r>
      <w:proofErr w:type="gramStart"/>
      <w:r w:rsidRPr="0093638E">
        <w:rPr>
          <w:rFonts w:hint="eastAsia"/>
        </w:rPr>
        <w:t>地區均已</w:t>
      </w:r>
      <w:proofErr w:type="gramEnd"/>
      <w:r w:rsidRPr="0093638E">
        <w:rPr>
          <w:rFonts w:hint="eastAsia"/>
        </w:rPr>
        <w:t>無肉品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需至3月6日才能滿足部隊供貨需求，西莒伙食團</w:t>
      </w:r>
      <w:r w:rsidR="00E50E36" w:rsidRPr="0093638E">
        <w:rPr>
          <w:rFonts w:hint="eastAsia"/>
        </w:rPr>
        <w:t>卻</w:t>
      </w:r>
      <w:r w:rsidRPr="0093638E">
        <w:rPr>
          <w:rFonts w:hint="eastAsia"/>
        </w:rPr>
        <w:t>相信「</w:t>
      </w:r>
      <w:r w:rsidR="005E0C07" w:rsidRPr="0093638E">
        <w:rPr>
          <w:rFonts w:hint="eastAsia"/>
        </w:rPr>
        <w:t>○○</w:t>
      </w:r>
      <w:r w:rsidRPr="0093638E">
        <w:rPr>
          <w:rFonts w:hint="eastAsia"/>
        </w:rPr>
        <w:t>」商家所言，</w:t>
      </w:r>
      <w:r w:rsidR="00E50E36" w:rsidRPr="0093638E">
        <w:rPr>
          <w:rFonts w:hint="eastAsia"/>
        </w:rPr>
        <w:t>竟</w:t>
      </w:r>
      <w:r w:rsidRPr="0093638E">
        <w:rPr>
          <w:rFonts w:hint="eastAsia"/>
        </w:rPr>
        <w:t>未再向南竿地區商家求證。</w:t>
      </w:r>
      <w:r w:rsidRPr="0093638E">
        <w:rPr>
          <w:rFonts w:hAnsi="標楷體" w:hint="eastAsia"/>
          <w:szCs w:val="32"/>
        </w:rPr>
        <w:t>嗣後，</w:t>
      </w:r>
      <w:r w:rsidRPr="0093638E">
        <w:rPr>
          <w:rFonts w:ascii="Times New Roman" w:hAnsi="Times New Roman" w:hint="eastAsia"/>
          <w:szCs w:val="32"/>
        </w:rPr>
        <w:t>莒光守備大隊於</w:t>
      </w:r>
      <w:r w:rsidRPr="0093638E">
        <w:rPr>
          <w:rFonts w:ascii="Times New Roman" w:hAnsi="Times New Roman" w:hint="eastAsia"/>
          <w:szCs w:val="32"/>
        </w:rPr>
        <w:t>3</w:t>
      </w:r>
      <w:r w:rsidRPr="0093638E">
        <w:rPr>
          <w:rFonts w:ascii="Times New Roman" w:hAnsi="Times New Roman" w:hint="eastAsia"/>
          <w:szCs w:val="32"/>
        </w:rPr>
        <w:t>月</w:t>
      </w:r>
      <w:r w:rsidRPr="0093638E">
        <w:rPr>
          <w:rFonts w:ascii="Times New Roman" w:hAnsi="Times New Roman" w:hint="eastAsia"/>
          <w:szCs w:val="32"/>
        </w:rPr>
        <w:t>3</w:t>
      </w:r>
      <w:r w:rsidRPr="0093638E">
        <w:rPr>
          <w:rFonts w:ascii="Times New Roman" w:hAnsi="Times New Roman" w:hint="eastAsia"/>
          <w:szCs w:val="32"/>
        </w:rPr>
        <w:t>日以通訊軟體向馬防部反映問題</w:t>
      </w:r>
      <w:r w:rsidRPr="0093638E">
        <w:rPr>
          <w:rFonts w:hAnsi="標楷體" w:hint="eastAsia"/>
          <w:szCs w:val="32"/>
        </w:rPr>
        <w:t>，馬防部後勤處指示南竿</w:t>
      </w:r>
      <w:proofErr w:type="gramStart"/>
      <w:r w:rsidRPr="0093638E">
        <w:rPr>
          <w:rFonts w:hAnsi="標楷體" w:hint="eastAsia"/>
          <w:szCs w:val="32"/>
        </w:rPr>
        <w:t>地區商源充足</w:t>
      </w:r>
      <w:proofErr w:type="gramEnd"/>
      <w:r w:rsidRPr="0093638E">
        <w:rPr>
          <w:rFonts w:hAnsi="標楷體" w:hint="eastAsia"/>
          <w:szCs w:val="32"/>
        </w:rPr>
        <w:t>，</w:t>
      </w:r>
      <w:r w:rsidRPr="0093638E">
        <w:rPr>
          <w:rFonts w:ascii="Times New Roman" w:hAnsi="Times New Roman" w:hint="eastAsia"/>
          <w:szCs w:val="32"/>
        </w:rPr>
        <w:t>莒光守備大隊</w:t>
      </w:r>
      <w:r w:rsidRPr="0093638E">
        <w:rPr>
          <w:rFonts w:hAnsi="標楷體" w:hint="eastAsia"/>
          <w:szCs w:val="32"/>
        </w:rPr>
        <w:t>可向南竿地區採購，惟該守備大隊</w:t>
      </w:r>
      <w:r w:rsidR="00E50E36" w:rsidRPr="0093638E">
        <w:rPr>
          <w:rFonts w:hAnsi="標楷體" w:hint="eastAsia"/>
          <w:szCs w:val="32"/>
        </w:rPr>
        <w:t>並</w:t>
      </w:r>
      <w:r w:rsidRPr="0093638E">
        <w:rPr>
          <w:rFonts w:hAnsi="標楷體" w:hint="eastAsia"/>
          <w:szCs w:val="32"/>
        </w:rPr>
        <w:t>未依指示辦理</w:t>
      </w:r>
      <w:r w:rsidR="00E50E36" w:rsidRPr="0093638E">
        <w:rPr>
          <w:rFonts w:hAnsi="標楷體" w:hint="eastAsia"/>
          <w:szCs w:val="32"/>
        </w:rPr>
        <w:t>。</w:t>
      </w:r>
      <w:r w:rsidRPr="0093638E">
        <w:rPr>
          <w:rFonts w:hAnsi="標楷體" w:hint="eastAsia"/>
          <w:szCs w:val="32"/>
        </w:rPr>
        <w:t>然而，馬</w:t>
      </w:r>
      <w:proofErr w:type="gramStart"/>
      <w:r w:rsidRPr="0093638E">
        <w:rPr>
          <w:rFonts w:hAnsi="標楷體" w:hint="eastAsia"/>
          <w:szCs w:val="32"/>
        </w:rPr>
        <w:t>防部亦未</w:t>
      </w:r>
      <w:proofErr w:type="gramEnd"/>
      <w:r w:rsidRPr="0093638E">
        <w:rPr>
          <w:rFonts w:hAnsi="標楷體" w:hint="eastAsia"/>
          <w:szCs w:val="32"/>
        </w:rPr>
        <w:t>針對莒光守備大隊後續辦理情形進行追蹤協處，</w:t>
      </w:r>
      <w:r w:rsidR="00E50E36" w:rsidRPr="0093638E">
        <w:rPr>
          <w:rFonts w:hAnsi="標楷體" w:hint="eastAsia"/>
          <w:szCs w:val="32"/>
        </w:rPr>
        <w:t>肇致本案</w:t>
      </w:r>
      <w:r w:rsidRPr="0093638E">
        <w:rPr>
          <w:rFonts w:hAnsi="標楷體" w:hint="eastAsia"/>
          <w:szCs w:val="32"/>
        </w:rPr>
        <w:t>非正常供餐事件發生。</w:t>
      </w:r>
      <w:proofErr w:type="gramStart"/>
      <w:r w:rsidRPr="0093638E">
        <w:rPr>
          <w:rFonts w:hAnsi="標楷體" w:hint="eastAsia"/>
          <w:szCs w:val="32"/>
        </w:rPr>
        <w:t>爰</w:t>
      </w:r>
      <w:proofErr w:type="gramEnd"/>
      <w:r w:rsidRPr="0093638E">
        <w:rPr>
          <w:rFonts w:hAnsi="標楷體" w:hint="eastAsia"/>
          <w:szCs w:val="32"/>
        </w:rPr>
        <w:t>西莒伙食團</w:t>
      </w:r>
      <w:r w:rsidR="00E50E36" w:rsidRPr="0093638E">
        <w:rPr>
          <w:rFonts w:hAnsi="標楷體" w:hint="eastAsia"/>
          <w:szCs w:val="32"/>
        </w:rPr>
        <w:t>輕忽並</w:t>
      </w:r>
      <w:r w:rsidRPr="0093638E">
        <w:rPr>
          <w:rFonts w:hAnsi="標楷體" w:hint="eastAsia"/>
          <w:szCs w:val="32"/>
        </w:rPr>
        <w:t>未能及早回報冷凍副食品存量不足，壓縮應變時間，</w:t>
      </w:r>
      <w:proofErr w:type="gramStart"/>
      <w:r w:rsidRPr="0093638E">
        <w:rPr>
          <w:rFonts w:hAnsi="標楷體" w:hint="eastAsia"/>
          <w:szCs w:val="32"/>
        </w:rPr>
        <w:t>又</w:t>
      </w:r>
      <w:r w:rsidR="00E50E36" w:rsidRPr="0093638E">
        <w:rPr>
          <w:rFonts w:hAnsi="標楷體" w:hint="eastAsia"/>
          <w:szCs w:val="32"/>
        </w:rPr>
        <w:t>偏</w:t>
      </w:r>
      <w:r w:rsidRPr="0093638E">
        <w:rPr>
          <w:rFonts w:hAnsi="標楷體" w:hint="eastAsia"/>
          <w:szCs w:val="32"/>
        </w:rPr>
        <w:t>信</w:t>
      </w:r>
      <w:proofErr w:type="gramEnd"/>
      <w:r w:rsidRPr="0093638E">
        <w:rPr>
          <w:rFonts w:hAnsi="標楷體" w:hint="eastAsia"/>
          <w:szCs w:val="32"/>
        </w:rPr>
        <w:t>在地商家片面資訊，未再向南竿地區商家求證，</w:t>
      </w:r>
      <w:proofErr w:type="gramStart"/>
      <w:r w:rsidRPr="0093638E">
        <w:rPr>
          <w:rFonts w:hAnsi="標楷體" w:hint="eastAsia"/>
          <w:szCs w:val="32"/>
        </w:rPr>
        <w:t>縱經</w:t>
      </w:r>
      <w:proofErr w:type="gramEnd"/>
      <w:r w:rsidRPr="0093638E">
        <w:rPr>
          <w:rFonts w:hAnsi="標楷體" w:hint="eastAsia"/>
          <w:szCs w:val="32"/>
        </w:rPr>
        <w:t>馬防部告知實情，仍未依</w:t>
      </w:r>
      <w:proofErr w:type="gramStart"/>
      <w:r w:rsidRPr="0093638E">
        <w:rPr>
          <w:rFonts w:hAnsi="標楷體" w:hint="eastAsia"/>
          <w:szCs w:val="32"/>
        </w:rPr>
        <w:t>指</w:t>
      </w:r>
      <w:r w:rsidRPr="0093638E">
        <w:rPr>
          <w:rFonts w:hAnsi="標楷體" w:hint="eastAsia"/>
          <w:szCs w:val="32"/>
        </w:rPr>
        <w:lastRenderedPageBreak/>
        <w:t>示妥</w:t>
      </w:r>
      <w:proofErr w:type="gramEnd"/>
      <w:r w:rsidRPr="0093638E">
        <w:rPr>
          <w:rFonts w:hAnsi="標楷體" w:hint="eastAsia"/>
          <w:szCs w:val="32"/>
        </w:rPr>
        <w:t>處，馬</w:t>
      </w:r>
      <w:proofErr w:type="gramStart"/>
      <w:r w:rsidRPr="0093638E">
        <w:rPr>
          <w:rFonts w:hAnsi="標楷體" w:hint="eastAsia"/>
          <w:szCs w:val="32"/>
        </w:rPr>
        <w:t>防部亦</w:t>
      </w:r>
      <w:proofErr w:type="gramEnd"/>
      <w:r w:rsidRPr="0093638E">
        <w:rPr>
          <w:rFonts w:hAnsi="標楷體" w:hint="eastAsia"/>
          <w:szCs w:val="32"/>
        </w:rPr>
        <w:t>未督導該守備大隊後續處理情形，馬</w:t>
      </w:r>
      <w:proofErr w:type="gramStart"/>
      <w:r w:rsidRPr="0093638E">
        <w:rPr>
          <w:rFonts w:hAnsi="標楷體" w:hint="eastAsia"/>
          <w:szCs w:val="32"/>
        </w:rPr>
        <w:t>防部及莒</w:t>
      </w:r>
      <w:proofErr w:type="gramEnd"/>
      <w:r w:rsidRPr="0093638E">
        <w:rPr>
          <w:rFonts w:hAnsi="標楷體" w:hint="eastAsia"/>
          <w:szCs w:val="32"/>
        </w:rPr>
        <w:t>光守備大隊應變處置顯有失當。</w:t>
      </w:r>
    </w:p>
    <w:p w:rsidR="00F211AD" w:rsidRPr="0093638E" w:rsidRDefault="00F211AD" w:rsidP="00745B47">
      <w:pPr>
        <w:pStyle w:val="3"/>
      </w:pPr>
      <w:proofErr w:type="gramStart"/>
      <w:r w:rsidRPr="0093638E">
        <w:rPr>
          <w:rFonts w:hint="eastAsia"/>
        </w:rPr>
        <w:t>此外，</w:t>
      </w:r>
      <w:proofErr w:type="gramEnd"/>
      <w:r w:rsidRPr="0093638E">
        <w:rPr>
          <w:rFonts w:hint="eastAsia"/>
        </w:rPr>
        <w:t>本案於調查過程中，馬</w:t>
      </w:r>
      <w:proofErr w:type="gramStart"/>
      <w:r w:rsidRPr="0093638E">
        <w:rPr>
          <w:rFonts w:hint="eastAsia"/>
        </w:rPr>
        <w:t>防部雖一</w:t>
      </w:r>
      <w:proofErr w:type="gramEnd"/>
      <w:r w:rsidRPr="0093638E">
        <w:rPr>
          <w:rFonts w:hint="eastAsia"/>
        </w:rPr>
        <w:t>再宣稱軍事訓練役士兵於報到</w:t>
      </w:r>
      <w:proofErr w:type="gramStart"/>
      <w:r w:rsidRPr="0093638E">
        <w:rPr>
          <w:rFonts w:hint="eastAsia"/>
        </w:rPr>
        <w:t>時均會進</w:t>
      </w:r>
      <w:proofErr w:type="gramEnd"/>
      <w:r w:rsidRPr="0093638E">
        <w:rPr>
          <w:rFonts w:hint="eastAsia"/>
        </w:rPr>
        <w:t>行環境與心理輔導，士兵申訴管道</w:t>
      </w:r>
      <w:proofErr w:type="gramStart"/>
      <w:r w:rsidRPr="0093638E">
        <w:rPr>
          <w:rFonts w:hint="eastAsia"/>
        </w:rPr>
        <w:t>暢通</w:t>
      </w:r>
      <w:proofErr w:type="gramEnd"/>
      <w:r w:rsidRPr="0093638E">
        <w:rPr>
          <w:rFonts w:hint="eastAsia"/>
        </w:rPr>
        <w:t>，本案西莒伙食團以軍用罐頭料理</w:t>
      </w:r>
      <w:proofErr w:type="gramStart"/>
      <w:r w:rsidRPr="0093638E">
        <w:rPr>
          <w:rFonts w:hint="eastAsia"/>
        </w:rPr>
        <w:t>餐食亦</w:t>
      </w:r>
      <w:proofErr w:type="gramEnd"/>
      <w:r w:rsidRPr="0093638E">
        <w:rPr>
          <w:rFonts w:hint="eastAsia"/>
        </w:rPr>
        <w:t>已由主官向官兵敘明理由</w:t>
      </w:r>
      <w:r w:rsidR="0038104F" w:rsidRPr="0093638E">
        <w:rPr>
          <w:rFonts w:hint="eastAsia"/>
        </w:rPr>
        <w:t>云云</w:t>
      </w:r>
      <w:r w:rsidRPr="0093638E">
        <w:rPr>
          <w:rFonts w:hint="eastAsia"/>
        </w:rPr>
        <w:t>。惟本案事件發生時，民眾於社群網站上傳士兵於沙灘上書寫不實文字之照片</w:t>
      </w:r>
      <w:r w:rsidRPr="0093638E">
        <w:rPr>
          <w:rFonts w:hAnsi="標楷體" w:hint="eastAsia"/>
        </w:rPr>
        <w:t>，復經媒體大幅報導，</w:t>
      </w:r>
      <w:r w:rsidRPr="0093638E">
        <w:rPr>
          <w:rFonts w:hint="eastAsia"/>
        </w:rPr>
        <w:t>馬</w:t>
      </w:r>
      <w:proofErr w:type="gramStart"/>
      <w:r w:rsidRPr="0093638E">
        <w:rPr>
          <w:rFonts w:hint="eastAsia"/>
        </w:rPr>
        <w:t>防部卻未能</w:t>
      </w:r>
      <w:proofErr w:type="gramEnd"/>
      <w:r w:rsidRPr="0093638E">
        <w:rPr>
          <w:rFonts w:hint="eastAsia"/>
        </w:rPr>
        <w:t>即時回應</w:t>
      </w:r>
      <w:r w:rsidR="00E50E36" w:rsidRPr="0093638E">
        <w:rPr>
          <w:rFonts w:hint="eastAsia"/>
        </w:rPr>
        <w:t>，</w:t>
      </w:r>
      <w:r w:rsidRPr="0093638E">
        <w:rPr>
          <w:rFonts w:hint="eastAsia"/>
        </w:rPr>
        <w:t>澄清</w:t>
      </w:r>
      <w:r w:rsidR="00E50E36" w:rsidRPr="0093638E">
        <w:rPr>
          <w:rFonts w:hint="eastAsia"/>
        </w:rPr>
        <w:t>事實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任令事件延續擴大</w:t>
      </w:r>
      <w:r w:rsidRPr="0093638E">
        <w:rPr>
          <w:rFonts w:hAnsi="標楷體" w:hint="eastAsia"/>
        </w:rPr>
        <w:t>，</w:t>
      </w:r>
      <w:r w:rsidR="00E50E36" w:rsidRPr="0093638E">
        <w:rPr>
          <w:rFonts w:hAnsi="標楷體" w:hint="eastAsia"/>
        </w:rPr>
        <w:t>致</w:t>
      </w:r>
      <w:r w:rsidRPr="0093638E">
        <w:rPr>
          <w:rFonts w:hAnsi="標楷體" w:hint="eastAsia"/>
        </w:rPr>
        <w:t>傷害部隊聲譽，亦有不當。</w:t>
      </w:r>
    </w:p>
    <w:p w:rsidR="00F211AD" w:rsidRPr="0093638E" w:rsidRDefault="00F211AD" w:rsidP="00AC2E1C">
      <w:pPr>
        <w:pStyle w:val="3"/>
      </w:pPr>
      <w:r w:rsidRPr="0093638E">
        <w:rPr>
          <w:rFonts w:hint="eastAsia"/>
        </w:rPr>
        <w:t>綜上，</w:t>
      </w:r>
      <w:r w:rsidR="00C01528" w:rsidRPr="0093638E">
        <w:rPr>
          <w:rFonts w:ascii="Times New Roman" w:hAnsi="Times New Roman" w:hint="eastAsia"/>
        </w:rPr>
        <w:t>陸軍馬防部負責運送冷凍副食品</w:t>
      </w:r>
      <w:proofErr w:type="gramStart"/>
      <w:r w:rsidR="00C01528" w:rsidRPr="0093638E">
        <w:rPr>
          <w:rFonts w:ascii="Times New Roman" w:hAnsi="Times New Roman" w:hint="eastAsia"/>
        </w:rPr>
        <w:t>之軍租民船</w:t>
      </w:r>
      <w:proofErr w:type="gramEnd"/>
      <w:r w:rsidR="00C01528" w:rsidRPr="0093638E">
        <w:rPr>
          <w:rFonts w:ascii="Times New Roman" w:hAnsi="Times New Roman" w:hint="eastAsia"/>
        </w:rPr>
        <w:t>因海象不佳及故障維修</w:t>
      </w:r>
      <w:proofErr w:type="gramStart"/>
      <w:r w:rsidR="00C01528" w:rsidRPr="0093638E">
        <w:rPr>
          <w:rFonts w:ascii="Times New Roman" w:hAnsi="Times New Roman" w:hint="eastAsia"/>
        </w:rPr>
        <w:t>二次延</w:t>
      </w:r>
      <w:proofErr w:type="gramEnd"/>
      <w:r w:rsidR="00C01528" w:rsidRPr="0093638E">
        <w:rPr>
          <w:rFonts w:ascii="Times New Roman" w:hAnsi="Times New Roman" w:hint="eastAsia"/>
        </w:rPr>
        <w:t>航，無法運送冷凍副食品至馬祖，致使有士兵在莒光鄉青帆沙灘寫下「馬防部伙房主菜是白飯」、「馬防部伙房</w:t>
      </w:r>
      <w:proofErr w:type="gramStart"/>
      <w:r w:rsidR="00C01528" w:rsidRPr="0093638E">
        <w:rPr>
          <w:rFonts w:ascii="Times New Roman" w:hAnsi="Times New Roman" w:hint="eastAsia"/>
        </w:rPr>
        <w:t>都沒</w:t>
      </w:r>
      <w:proofErr w:type="gramEnd"/>
      <w:r w:rsidR="00C01528" w:rsidRPr="0093638E">
        <w:rPr>
          <w:rFonts w:ascii="Times New Roman" w:hAnsi="Times New Roman" w:hint="eastAsia"/>
        </w:rPr>
        <w:t>肉」、「</w:t>
      </w:r>
      <w:proofErr w:type="gramStart"/>
      <w:r w:rsidR="00C01528" w:rsidRPr="0093638E">
        <w:rPr>
          <w:rFonts w:ascii="Times New Roman" w:hAnsi="Times New Roman" w:hint="eastAsia"/>
        </w:rPr>
        <w:t>肚子餓都</w:t>
      </w:r>
      <w:proofErr w:type="gramEnd"/>
      <w:r w:rsidR="00C01528" w:rsidRPr="0093638E">
        <w:rPr>
          <w:rFonts w:ascii="Times New Roman" w:hAnsi="Times New Roman" w:hint="eastAsia"/>
        </w:rPr>
        <w:t>吃泡麵」等字樣，且遭民眾於社群網站散播</w:t>
      </w:r>
      <w:r w:rsidR="00C01528" w:rsidRPr="0093638E">
        <w:rPr>
          <w:rFonts w:hAnsi="標楷體" w:hint="eastAsia"/>
        </w:rPr>
        <w:t>，</w:t>
      </w:r>
      <w:r w:rsidR="00C01528" w:rsidRPr="0093638E">
        <w:rPr>
          <w:rFonts w:ascii="Times New Roman" w:hAnsi="Times New Roman"/>
        </w:rPr>
        <w:t>復經媒體大幅報導，</w:t>
      </w:r>
      <w:r w:rsidR="00C01528" w:rsidRPr="0093638E">
        <w:rPr>
          <w:rFonts w:ascii="Times New Roman" w:hAnsi="Times New Roman" w:hint="eastAsia"/>
        </w:rPr>
        <w:t>引發社會輿論訾議</w:t>
      </w:r>
      <w:r w:rsidR="00C01528" w:rsidRPr="0093638E">
        <w:rPr>
          <w:rFonts w:hAnsi="標楷體" w:hint="eastAsia"/>
        </w:rPr>
        <w:t>。經本院調查，該等士兵所述內容</w:t>
      </w:r>
      <w:proofErr w:type="gramStart"/>
      <w:r w:rsidR="00C01528" w:rsidRPr="0093638E">
        <w:rPr>
          <w:rFonts w:hAnsi="標楷體" w:hint="eastAsia"/>
        </w:rPr>
        <w:t>雖均與事實</w:t>
      </w:r>
      <w:proofErr w:type="gramEnd"/>
      <w:r w:rsidR="00C01528" w:rsidRPr="0093638E">
        <w:rPr>
          <w:rFonts w:hAnsi="標楷體" w:hint="eastAsia"/>
        </w:rPr>
        <w:t>不符，惟</w:t>
      </w:r>
      <w:r w:rsidR="00C01528" w:rsidRPr="0093638E">
        <w:rPr>
          <w:rFonts w:ascii="Times New Roman" w:hAnsi="Times New Roman" w:hint="eastAsia"/>
        </w:rPr>
        <w:t>國防部未能妥善處理並即時對外完整澄清與說明</w:t>
      </w:r>
      <w:r w:rsidR="00C01528" w:rsidRPr="0093638E">
        <w:rPr>
          <w:rFonts w:hAnsi="標楷體" w:hint="eastAsia"/>
        </w:rPr>
        <w:t>，任令事件不斷延續，嚴重斲傷</w:t>
      </w:r>
      <w:r w:rsidR="00C01528" w:rsidRPr="0093638E">
        <w:rPr>
          <w:rFonts w:ascii="Times New Roman" w:hAnsi="Times New Roman" w:hint="eastAsia"/>
        </w:rPr>
        <w:t>國軍</w:t>
      </w:r>
      <w:r w:rsidR="00C01528" w:rsidRPr="0093638E">
        <w:rPr>
          <w:rFonts w:ascii="Times New Roman" w:hAnsi="Times New Roman"/>
        </w:rPr>
        <w:t>形象，</w:t>
      </w:r>
      <w:r w:rsidR="00E040BC" w:rsidRPr="0093638E">
        <w:rPr>
          <w:rFonts w:ascii="Times New Roman" w:hAnsi="Times New Roman" w:hint="eastAsia"/>
        </w:rPr>
        <w:t>核有疏失，允應檢討改進</w:t>
      </w:r>
      <w:r w:rsidRPr="0093638E">
        <w:rPr>
          <w:rFonts w:ascii="Times New Roman" w:hAnsi="Times New Roman" w:hint="eastAsia"/>
        </w:rPr>
        <w:t>。</w:t>
      </w:r>
    </w:p>
    <w:p w:rsidR="00F211AD" w:rsidRPr="0093638E" w:rsidRDefault="00F211AD" w:rsidP="00DE4238">
      <w:pPr>
        <w:pStyle w:val="2"/>
        <w:rPr>
          <w:rFonts w:ascii="Times New Roman" w:hAnsi="Times New Roman"/>
          <w:b/>
        </w:rPr>
      </w:pPr>
      <w:bookmarkStart w:id="57" w:name="_Hlk120651826"/>
      <w:r w:rsidRPr="0093638E">
        <w:rPr>
          <w:rFonts w:ascii="Times New Roman" w:hAnsi="Times New Roman" w:hint="eastAsia"/>
          <w:b/>
        </w:rPr>
        <w:t>國軍</w:t>
      </w:r>
      <w:r w:rsidRPr="0093638E">
        <w:rPr>
          <w:rFonts w:hAnsi="標楷體" w:hint="eastAsia"/>
          <w:b/>
        </w:rPr>
        <w:t>整軍備戰，</w:t>
      </w:r>
      <w:r w:rsidRPr="0093638E">
        <w:rPr>
          <w:rFonts w:ascii="Times New Roman" w:hAnsi="Times New Roman" w:hint="eastAsia"/>
          <w:b/>
        </w:rPr>
        <w:t>戍守外島前線</w:t>
      </w:r>
      <w:r w:rsidRPr="0093638E">
        <w:rPr>
          <w:rFonts w:hAnsi="標楷體" w:hint="eastAsia"/>
          <w:b/>
        </w:rPr>
        <w:t>，官兵主副食品輔以</w:t>
      </w:r>
      <w:r w:rsidR="0038104F" w:rsidRPr="0093638E">
        <w:rPr>
          <w:rFonts w:hAnsi="標楷體" w:hint="eastAsia"/>
          <w:b/>
        </w:rPr>
        <w:t>軍用</w:t>
      </w:r>
      <w:r w:rsidRPr="0093638E">
        <w:rPr>
          <w:rFonts w:hAnsi="標楷體" w:hint="eastAsia"/>
          <w:b/>
        </w:rPr>
        <w:t>罐頭及口糧用餐實屬常態作法，馬防部</w:t>
      </w:r>
      <w:proofErr w:type="gramStart"/>
      <w:r w:rsidRPr="0093638E">
        <w:rPr>
          <w:rFonts w:hAnsi="標楷體" w:hint="eastAsia"/>
          <w:b/>
        </w:rPr>
        <w:t>士兵遇以罐頭</w:t>
      </w:r>
      <w:proofErr w:type="gramEnd"/>
      <w:r w:rsidRPr="0093638E">
        <w:rPr>
          <w:rFonts w:hAnsi="標楷體" w:hint="eastAsia"/>
          <w:b/>
        </w:rPr>
        <w:t>肉品調理膳食，未思軍人身分卻於沙灘書寫不實內容</w:t>
      </w:r>
      <w:r w:rsidR="00275900" w:rsidRPr="0093638E">
        <w:rPr>
          <w:rFonts w:hAnsi="標楷體" w:hint="eastAsia"/>
          <w:b/>
        </w:rPr>
        <w:t>之文字</w:t>
      </w:r>
      <w:r w:rsidRPr="0093638E">
        <w:rPr>
          <w:rFonts w:hAnsi="標楷體" w:hint="eastAsia"/>
          <w:b/>
        </w:rPr>
        <w:t>，戕害國軍形象，顯示部隊訓練</w:t>
      </w:r>
      <w:r w:rsidR="00BB0D9C" w:rsidRPr="0093638E">
        <w:rPr>
          <w:rFonts w:hAnsi="標楷體" w:hint="eastAsia"/>
          <w:b/>
        </w:rPr>
        <w:t>仍有待加強</w:t>
      </w:r>
      <w:r w:rsidRPr="0093638E">
        <w:rPr>
          <w:rFonts w:hAnsi="標楷體" w:hint="eastAsia"/>
          <w:b/>
        </w:rPr>
        <w:t>；國防部未能加強官兵教育宣導，</w:t>
      </w:r>
      <w:r w:rsidR="00BB0D9C" w:rsidRPr="0093638E">
        <w:rPr>
          <w:rFonts w:hAnsi="標楷體" w:hint="eastAsia"/>
          <w:b/>
        </w:rPr>
        <w:t>強化部隊訓練，</w:t>
      </w:r>
      <w:r w:rsidRPr="0093638E">
        <w:rPr>
          <w:rFonts w:hAnsi="標楷體" w:hint="eastAsia"/>
          <w:b/>
        </w:rPr>
        <w:t>核有檢討改進之必要</w:t>
      </w:r>
      <w:r w:rsidRPr="0093638E">
        <w:rPr>
          <w:rFonts w:ascii="Times New Roman" w:hAnsi="Times New Roman"/>
          <w:b/>
        </w:rPr>
        <w:t>。</w:t>
      </w:r>
      <w:bookmarkEnd w:id="57"/>
    </w:p>
    <w:p w:rsidR="00F211AD" w:rsidRPr="0093638E" w:rsidRDefault="00F211AD" w:rsidP="002A0E64">
      <w:pPr>
        <w:pStyle w:val="3"/>
        <w:rPr>
          <w:strike/>
        </w:rPr>
      </w:pPr>
      <w:r w:rsidRPr="0093638E">
        <w:rPr>
          <w:rFonts w:hint="eastAsia"/>
        </w:rPr>
        <w:t>據國防部查復，莒光守備大隊西</w:t>
      </w:r>
      <w:proofErr w:type="gramStart"/>
      <w:r w:rsidRPr="0093638E">
        <w:rPr>
          <w:rFonts w:hint="eastAsia"/>
        </w:rPr>
        <w:t>莒伙食團迄</w:t>
      </w:r>
      <w:proofErr w:type="gramEnd"/>
      <w:r w:rsidRPr="0093638E">
        <w:rPr>
          <w:rFonts w:hint="eastAsia"/>
        </w:rPr>
        <w:t>至112年2月1日止，軍用罐頭存量計</w:t>
      </w:r>
      <w:r w:rsidR="005E0C07" w:rsidRPr="0093638E">
        <w:rPr>
          <w:rFonts w:hAnsi="標楷體" w:hint="eastAsia"/>
        </w:rPr>
        <w:t>○○</w:t>
      </w:r>
      <w:r w:rsidRPr="0093638E">
        <w:rPr>
          <w:rFonts w:hint="eastAsia"/>
        </w:rPr>
        <w:t>罐</w:t>
      </w:r>
      <w:r w:rsidRPr="0093638E">
        <w:rPr>
          <w:rFonts w:hAnsi="標楷體" w:hint="eastAsia"/>
        </w:rPr>
        <w:t>（</w:t>
      </w:r>
      <w:r w:rsidRPr="0093638E">
        <w:rPr>
          <w:rFonts w:hint="eastAsia"/>
        </w:rPr>
        <w:t>經存補量</w:t>
      </w:r>
      <w:r w:rsidR="005E0C07" w:rsidRPr="0093638E">
        <w:rPr>
          <w:rFonts w:hAnsi="標楷體" w:hint="eastAsia"/>
        </w:rPr>
        <w:t>○○</w:t>
      </w:r>
      <w:r w:rsidRPr="0093638E">
        <w:rPr>
          <w:rFonts w:hint="eastAsia"/>
        </w:rPr>
        <w:t>罐</w:t>
      </w:r>
      <w:r w:rsidRPr="0093638E">
        <w:rPr>
          <w:rFonts w:hAnsi="標楷體" w:hint="eastAsia"/>
        </w:rPr>
        <w:t>、</w:t>
      </w:r>
      <w:r w:rsidRPr="0093638E">
        <w:rPr>
          <w:rFonts w:hint="eastAsia"/>
        </w:rPr>
        <w:t>安全存量為</w:t>
      </w:r>
      <w:r w:rsidR="005E0C07" w:rsidRPr="0093638E">
        <w:rPr>
          <w:rFonts w:hAnsi="標楷體" w:hint="eastAsia"/>
        </w:rPr>
        <w:t>○○</w:t>
      </w:r>
      <w:r w:rsidRPr="0093638E">
        <w:rPr>
          <w:rFonts w:hint="eastAsia"/>
        </w:rPr>
        <w:t>罐</w:t>
      </w:r>
      <w:r w:rsidRPr="0093638E">
        <w:rPr>
          <w:rFonts w:hAnsi="標楷體" w:hint="eastAsia"/>
        </w:rPr>
        <w:t>)，另</w:t>
      </w:r>
      <w:r w:rsidR="0038104F" w:rsidRPr="0093638E">
        <w:rPr>
          <w:rFonts w:hAnsi="標楷體" w:hint="eastAsia"/>
        </w:rPr>
        <w:t>該大隊</w:t>
      </w:r>
      <w:r w:rsidRPr="0093638E">
        <w:rPr>
          <w:rFonts w:hAnsi="標楷體" w:hint="eastAsia"/>
        </w:rPr>
        <w:t>支援營補給連於同年2月22日再次撥補</w:t>
      </w:r>
      <w:r w:rsidR="005E0C07" w:rsidRPr="0093638E">
        <w:rPr>
          <w:rFonts w:hAnsi="標楷體" w:hint="eastAsia"/>
        </w:rPr>
        <w:t>○○</w:t>
      </w:r>
      <w:r w:rsidRPr="0093638E">
        <w:rPr>
          <w:rFonts w:hAnsi="標楷體" w:hint="eastAsia"/>
        </w:rPr>
        <w:t>罐，存量合計共有</w:t>
      </w:r>
      <w:r w:rsidR="005E0C07" w:rsidRPr="0093638E">
        <w:rPr>
          <w:rFonts w:hAnsi="標楷體" w:hint="eastAsia"/>
        </w:rPr>
        <w:t>○○</w:t>
      </w:r>
      <w:r w:rsidRPr="0093638E">
        <w:rPr>
          <w:rFonts w:hAnsi="標楷體" w:hint="eastAsia"/>
        </w:rPr>
        <w:lastRenderedPageBreak/>
        <w:t>罐。另</w:t>
      </w:r>
      <w:r w:rsidRPr="0093638E">
        <w:rPr>
          <w:rFonts w:hint="eastAsia"/>
        </w:rPr>
        <w:t>統計2月1日至3月4日</w:t>
      </w:r>
      <w:proofErr w:type="gramStart"/>
      <w:r w:rsidR="0038104F" w:rsidRPr="0093638E">
        <w:rPr>
          <w:rFonts w:hint="eastAsia"/>
        </w:rPr>
        <w:t>期間</w:t>
      </w:r>
      <w:r w:rsidRPr="0093638E">
        <w:rPr>
          <w:rFonts w:hAnsi="標楷體" w:hint="eastAsia"/>
        </w:rPr>
        <w:t>，</w:t>
      </w:r>
      <w:r w:rsidRPr="0093638E">
        <w:rPr>
          <w:rFonts w:hint="eastAsia"/>
        </w:rPr>
        <w:t>西莒</w:t>
      </w:r>
      <w:proofErr w:type="gramEnd"/>
      <w:r w:rsidRPr="0093638E">
        <w:rPr>
          <w:rFonts w:hint="eastAsia"/>
        </w:rPr>
        <w:t>伙食團</w:t>
      </w:r>
      <w:proofErr w:type="gramStart"/>
      <w:r w:rsidRPr="0093638E">
        <w:rPr>
          <w:rFonts w:hint="eastAsia"/>
        </w:rPr>
        <w:t>共推食使用</w:t>
      </w:r>
      <w:proofErr w:type="gramEnd"/>
      <w:r w:rsidR="005E0C07" w:rsidRPr="0093638E">
        <w:rPr>
          <w:rFonts w:hAnsi="標楷體" w:hint="eastAsia"/>
        </w:rPr>
        <w:t>○○</w:t>
      </w:r>
      <w:r w:rsidRPr="0093638E">
        <w:rPr>
          <w:rFonts w:hint="eastAsia"/>
        </w:rPr>
        <w:t>罐</w:t>
      </w:r>
      <w:r w:rsidR="00BA0F13" w:rsidRPr="0093638E">
        <w:rPr>
          <w:rFonts w:hAnsi="標楷體" w:hint="eastAsia"/>
        </w:rPr>
        <w:t>。</w:t>
      </w:r>
    </w:p>
    <w:p w:rsidR="00F211AD" w:rsidRPr="0093638E" w:rsidRDefault="00F211AD" w:rsidP="002A0E64">
      <w:pPr>
        <w:pStyle w:val="3"/>
        <w:rPr>
          <w:rFonts w:hAnsi="標楷體"/>
        </w:rPr>
      </w:pPr>
      <w:r w:rsidRPr="0093638E">
        <w:rPr>
          <w:rFonts w:hAnsi="標楷體" w:hint="eastAsia"/>
        </w:rPr>
        <w:t>莒光守備大隊平日</w:t>
      </w:r>
      <w:proofErr w:type="gramStart"/>
      <w:r w:rsidRPr="0093638E">
        <w:rPr>
          <w:rFonts w:hAnsi="標楷體" w:hint="eastAsia"/>
        </w:rPr>
        <w:t>幾乎均有使用</w:t>
      </w:r>
      <w:proofErr w:type="gramEnd"/>
      <w:r w:rsidRPr="0093638E">
        <w:rPr>
          <w:rFonts w:hAnsi="標楷體" w:hint="eastAsia"/>
        </w:rPr>
        <w:t>軍用罐頭用以料理菜色，且依據上表每日使用數量及國防部</w:t>
      </w:r>
      <w:r w:rsidRPr="0093638E">
        <w:rPr>
          <w:rFonts w:hint="eastAsia"/>
        </w:rPr>
        <w:t>「糧秣補給作業手冊」副食</w:t>
      </w:r>
      <w:proofErr w:type="gramStart"/>
      <w:r w:rsidRPr="0093638E">
        <w:rPr>
          <w:rFonts w:hint="eastAsia"/>
        </w:rPr>
        <w:t>罐頭推食作業</w:t>
      </w:r>
      <w:proofErr w:type="gramEnd"/>
      <w:r w:rsidRPr="0093638E">
        <w:rPr>
          <w:rFonts w:hint="eastAsia"/>
        </w:rPr>
        <w:t>規定，</w:t>
      </w:r>
      <w:r w:rsidR="00275900" w:rsidRPr="0093638E">
        <w:rPr>
          <w:rFonts w:hint="eastAsia"/>
        </w:rPr>
        <w:t>該</w:t>
      </w:r>
      <w:proofErr w:type="gramStart"/>
      <w:r w:rsidR="00275900" w:rsidRPr="0093638E">
        <w:rPr>
          <w:rFonts w:hint="eastAsia"/>
        </w:rPr>
        <w:t>伙食團</w:t>
      </w:r>
      <w:r w:rsidRPr="0093638E">
        <w:rPr>
          <w:rFonts w:hint="eastAsia"/>
        </w:rPr>
        <w:t>未將</w:t>
      </w:r>
      <w:proofErr w:type="gramEnd"/>
      <w:r w:rsidRPr="0093638E">
        <w:rPr>
          <w:rFonts w:hint="eastAsia"/>
        </w:rPr>
        <w:t>軍用罐頭直接交由官兵食用，亦</w:t>
      </w:r>
      <w:r w:rsidRPr="0093638E">
        <w:rPr>
          <w:rFonts w:hAnsi="標楷體" w:hint="eastAsia"/>
        </w:rPr>
        <w:t>非因</w:t>
      </w:r>
      <w:proofErr w:type="gramStart"/>
      <w:r w:rsidRPr="0093638E">
        <w:rPr>
          <w:rFonts w:hAnsi="標楷體" w:hint="eastAsia"/>
        </w:rPr>
        <w:t>本次運補</w:t>
      </w:r>
      <w:proofErr w:type="gramEnd"/>
      <w:r w:rsidRPr="0093638E">
        <w:rPr>
          <w:rFonts w:hAnsi="標楷體" w:hint="eastAsia"/>
        </w:rPr>
        <w:t>船隻</w:t>
      </w:r>
      <w:proofErr w:type="gramStart"/>
      <w:r w:rsidRPr="0093638E">
        <w:rPr>
          <w:rFonts w:hAnsi="標楷體" w:hint="eastAsia"/>
        </w:rPr>
        <w:t>延航才</w:t>
      </w:r>
      <w:proofErr w:type="gramEnd"/>
      <w:r w:rsidRPr="0093638E">
        <w:rPr>
          <w:rFonts w:hAnsi="標楷體" w:hint="eastAsia"/>
        </w:rPr>
        <w:t>特別使用軍用罐頭</w:t>
      </w:r>
      <w:r w:rsidR="00275900" w:rsidRPr="0093638E">
        <w:rPr>
          <w:rFonts w:hAnsi="標楷體" w:hint="eastAsia"/>
        </w:rPr>
        <w:t>，而是平日皆有食用，是以</w:t>
      </w:r>
      <w:r w:rsidRPr="0093638E">
        <w:rPr>
          <w:rFonts w:hint="eastAsia"/>
        </w:rPr>
        <w:t>官兵主副食品輔以軍用罐頭料理餐食屬</w:t>
      </w:r>
      <w:r w:rsidR="0038104F" w:rsidRPr="0093638E">
        <w:rPr>
          <w:rFonts w:hint="eastAsia"/>
        </w:rPr>
        <w:t>於</w:t>
      </w:r>
      <w:r w:rsidRPr="0093638E">
        <w:rPr>
          <w:rFonts w:hint="eastAsia"/>
        </w:rPr>
        <w:t>常態作法</w:t>
      </w:r>
      <w:r w:rsidR="00275900" w:rsidRPr="0093638E">
        <w:rPr>
          <w:rFonts w:hint="eastAsia"/>
        </w:rPr>
        <w:t>。</w:t>
      </w:r>
      <w:r w:rsidRPr="0093638E">
        <w:rPr>
          <w:rFonts w:hint="eastAsia"/>
        </w:rPr>
        <w:t>本案軍事訓練役</w:t>
      </w:r>
      <w:proofErr w:type="gramStart"/>
      <w:r w:rsidRPr="0093638E">
        <w:rPr>
          <w:rFonts w:hint="eastAsia"/>
        </w:rPr>
        <w:t>士兵遇以軍用</w:t>
      </w:r>
      <w:proofErr w:type="gramEnd"/>
      <w:r w:rsidRPr="0093638E">
        <w:rPr>
          <w:rFonts w:hint="eastAsia"/>
        </w:rPr>
        <w:t>罐頭肉品調理膳食卻引發不滿情緒，顯示馬防部平日對於</w:t>
      </w:r>
      <w:r w:rsidRPr="0093638E">
        <w:rPr>
          <w:rFonts w:hAnsi="標楷體" w:hint="eastAsia"/>
        </w:rPr>
        <w:t>官兵教育宣導不足</w:t>
      </w:r>
      <w:r w:rsidR="00275900" w:rsidRPr="0093638E">
        <w:rPr>
          <w:rFonts w:hAnsi="標楷體" w:hint="eastAsia"/>
        </w:rPr>
        <w:t>；</w:t>
      </w:r>
      <w:r w:rsidRPr="0093638E">
        <w:rPr>
          <w:rFonts w:hAnsi="標楷體" w:hint="eastAsia"/>
        </w:rPr>
        <w:t>各級主官未利用各種時機，教育官兵平戰結合之觀念，遇天候不佳，副食品無法正常供應補給之情況下，輔以罐頭及口糧用餐，在外島實屬常態作法，</w:t>
      </w:r>
      <w:r w:rsidR="00275900" w:rsidRPr="0093638E">
        <w:rPr>
          <w:rFonts w:hAnsi="標楷體" w:hint="eastAsia"/>
        </w:rPr>
        <w:t>且平日</w:t>
      </w:r>
      <w:r w:rsidR="0038104F" w:rsidRPr="0093638E">
        <w:rPr>
          <w:rFonts w:hAnsi="標楷體" w:hint="eastAsia"/>
        </w:rPr>
        <w:t>既</w:t>
      </w:r>
      <w:r w:rsidR="00275900" w:rsidRPr="0093638E">
        <w:rPr>
          <w:rFonts w:hAnsi="標楷體" w:hint="eastAsia"/>
        </w:rPr>
        <w:t>亦有食用，</w:t>
      </w:r>
      <w:r w:rsidR="0038104F" w:rsidRPr="0093638E">
        <w:rPr>
          <w:rFonts w:hAnsi="標楷體" w:hint="eastAsia"/>
        </w:rPr>
        <w:t>允應理所當然，</w:t>
      </w:r>
      <w:r w:rsidR="00B04584" w:rsidRPr="0093638E">
        <w:rPr>
          <w:rFonts w:hAnsi="標楷體" w:hint="eastAsia"/>
        </w:rPr>
        <w:t>士兵</w:t>
      </w:r>
      <w:r w:rsidRPr="0093638E">
        <w:rPr>
          <w:rFonts w:hAnsi="標楷體" w:hint="eastAsia"/>
        </w:rPr>
        <w:t>如仍有不滿</w:t>
      </w:r>
      <w:r w:rsidR="00275900" w:rsidRPr="0093638E">
        <w:rPr>
          <w:rFonts w:hAnsi="標楷體" w:hint="eastAsia"/>
        </w:rPr>
        <w:t>情緒，</w:t>
      </w:r>
      <w:r w:rsidRPr="0093638E">
        <w:rPr>
          <w:rFonts w:hAnsi="標楷體" w:hint="eastAsia"/>
        </w:rPr>
        <w:t>應循</w:t>
      </w:r>
      <w:r w:rsidR="00275900" w:rsidRPr="0093638E">
        <w:rPr>
          <w:rFonts w:hAnsi="標楷體" w:hint="eastAsia"/>
        </w:rPr>
        <w:t>正常</w:t>
      </w:r>
      <w:r w:rsidRPr="0093638E">
        <w:rPr>
          <w:rFonts w:hAnsi="標楷體" w:hint="eastAsia"/>
        </w:rPr>
        <w:t>申訴管道為之。</w:t>
      </w:r>
      <w:proofErr w:type="gramStart"/>
      <w:r w:rsidRPr="0093638E">
        <w:rPr>
          <w:rFonts w:hAnsi="標楷體" w:hint="eastAsia"/>
        </w:rPr>
        <w:t>再者，</w:t>
      </w:r>
      <w:proofErr w:type="gramEnd"/>
      <w:r w:rsidRPr="0093638E">
        <w:rPr>
          <w:rFonts w:hint="eastAsia"/>
        </w:rPr>
        <w:t>國軍整軍備戰，戍守外島前線，3位軍事訓練役士兵未思軍人身分，僅因以軍用罐頭料理餐食，卻於沙灘書寫不實</w:t>
      </w:r>
      <w:r w:rsidR="00275900" w:rsidRPr="0093638E">
        <w:rPr>
          <w:rFonts w:hint="eastAsia"/>
        </w:rPr>
        <w:t>之</w:t>
      </w:r>
      <w:r w:rsidRPr="0093638E">
        <w:rPr>
          <w:rFonts w:hint="eastAsia"/>
        </w:rPr>
        <w:t>文字，傷害國軍形象至鉅，顯示馬防部部隊訓練未臻殷實，官兵向心力及軍人榮譽感不足，允應檢討改進。</w:t>
      </w:r>
    </w:p>
    <w:p w:rsidR="00F211AD" w:rsidRPr="0093638E" w:rsidRDefault="00F211AD" w:rsidP="00002784">
      <w:pPr>
        <w:pStyle w:val="3"/>
      </w:pPr>
      <w:r w:rsidRPr="0093638E">
        <w:t>綜上，</w:t>
      </w:r>
      <w:bookmarkEnd w:id="51"/>
      <w:bookmarkEnd w:id="52"/>
      <w:r w:rsidRPr="0093638E">
        <w:rPr>
          <w:rFonts w:ascii="Times New Roman" w:hAnsi="Times New Roman" w:hint="eastAsia"/>
        </w:rPr>
        <w:t>國軍</w:t>
      </w:r>
      <w:r w:rsidRPr="0093638E">
        <w:rPr>
          <w:rFonts w:hAnsi="標楷體" w:hint="eastAsia"/>
        </w:rPr>
        <w:t>整軍備戰，</w:t>
      </w:r>
      <w:r w:rsidRPr="0093638E">
        <w:rPr>
          <w:rFonts w:ascii="Times New Roman" w:hAnsi="Times New Roman" w:hint="eastAsia"/>
        </w:rPr>
        <w:t>戍守外島前線</w:t>
      </w:r>
      <w:r w:rsidRPr="0093638E">
        <w:rPr>
          <w:rFonts w:hAnsi="標楷體" w:hint="eastAsia"/>
        </w:rPr>
        <w:t>，官兵主副食品輔以</w:t>
      </w:r>
      <w:r w:rsidR="00B04584" w:rsidRPr="0093638E">
        <w:rPr>
          <w:rFonts w:hAnsi="標楷體" w:hint="eastAsia"/>
        </w:rPr>
        <w:t>軍用</w:t>
      </w:r>
      <w:r w:rsidRPr="0093638E">
        <w:rPr>
          <w:rFonts w:hAnsi="標楷體" w:hint="eastAsia"/>
        </w:rPr>
        <w:t>罐頭及口糧用餐實屬常態作法，馬防部</w:t>
      </w:r>
      <w:proofErr w:type="gramStart"/>
      <w:r w:rsidRPr="0093638E">
        <w:rPr>
          <w:rFonts w:hAnsi="標楷體" w:hint="eastAsia"/>
        </w:rPr>
        <w:t>士兵遇以罐頭</w:t>
      </w:r>
      <w:proofErr w:type="gramEnd"/>
      <w:r w:rsidRPr="0093638E">
        <w:rPr>
          <w:rFonts w:hAnsi="標楷體" w:hint="eastAsia"/>
        </w:rPr>
        <w:t>肉品調理膳食，未思軍人身分卻於沙灘書寫不實</w:t>
      </w:r>
      <w:r w:rsidR="00275900" w:rsidRPr="0093638E">
        <w:rPr>
          <w:rFonts w:hAnsi="標楷體" w:hint="eastAsia"/>
        </w:rPr>
        <w:t>之文字</w:t>
      </w:r>
      <w:r w:rsidRPr="0093638E">
        <w:rPr>
          <w:rFonts w:hAnsi="標楷體" w:hint="eastAsia"/>
        </w:rPr>
        <w:t>，戕害國軍形象，顯示部隊訓練未臻確實，</w:t>
      </w:r>
      <w:r w:rsidR="00BB0D9C" w:rsidRPr="0093638E">
        <w:rPr>
          <w:rFonts w:hAnsi="標楷體" w:hint="eastAsia"/>
        </w:rPr>
        <w:t>有待加強</w:t>
      </w:r>
      <w:r w:rsidRPr="0093638E">
        <w:rPr>
          <w:rFonts w:hAnsi="標楷體" w:hint="eastAsia"/>
        </w:rPr>
        <w:t>；國防部未能加強官兵教育宣導，</w:t>
      </w:r>
      <w:r w:rsidR="00BB0D9C" w:rsidRPr="0093638E">
        <w:rPr>
          <w:rFonts w:hAnsi="標楷體" w:hint="eastAsia"/>
        </w:rPr>
        <w:t>強化部隊訓練，</w:t>
      </w:r>
      <w:r w:rsidRPr="0093638E">
        <w:rPr>
          <w:rFonts w:hAnsi="標楷體" w:hint="eastAsia"/>
        </w:rPr>
        <w:t>核有檢討改進之必要</w:t>
      </w:r>
      <w:r w:rsidRPr="0093638E">
        <w:rPr>
          <w:rFonts w:hint="eastAsia"/>
        </w:rPr>
        <w:t>。</w:t>
      </w:r>
    </w:p>
    <w:p w:rsidR="00F211AD" w:rsidRPr="0093638E" w:rsidRDefault="00F211AD" w:rsidP="007524F7">
      <w:pPr>
        <w:pStyle w:val="2"/>
        <w:rPr>
          <w:b/>
        </w:rPr>
      </w:pPr>
      <w:r w:rsidRPr="0093638E">
        <w:rPr>
          <w:rFonts w:hint="eastAsia"/>
          <w:b/>
        </w:rPr>
        <w:t>112年2月臺灣與馬祖間2條海底電纜陸續發生斷纜事件</w:t>
      </w:r>
      <w:r w:rsidRPr="0093638E">
        <w:rPr>
          <w:rFonts w:hAnsi="標楷體" w:hint="eastAsia"/>
          <w:b/>
        </w:rPr>
        <w:t>，影響馬祖地區</w:t>
      </w:r>
      <w:r w:rsidRPr="0093638E">
        <w:rPr>
          <w:rFonts w:hint="eastAsia"/>
          <w:b/>
        </w:rPr>
        <w:t>網路</w:t>
      </w:r>
      <w:r w:rsidRPr="0093638E">
        <w:rPr>
          <w:rFonts w:hAnsi="標楷體" w:hint="eastAsia"/>
          <w:b/>
        </w:rPr>
        <w:t>、</w:t>
      </w:r>
      <w:r w:rsidRPr="0093638E">
        <w:rPr>
          <w:rFonts w:hint="eastAsia"/>
          <w:b/>
        </w:rPr>
        <w:t>通訊使用</w:t>
      </w:r>
      <w:r w:rsidRPr="0093638E">
        <w:rPr>
          <w:rFonts w:hAnsi="標楷體" w:hint="eastAsia"/>
          <w:b/>
        </w:rPr>
        <w:t>；同年3月間運送軍需冷凍副食品之貨船因海象不佳及船舶輪機故障等</w:t>
      </w:r>
      <w:proofErr w:type="gramStart"/>
      <w:r w:rsidRPr="0093638E">
        <w:rPr>
          <w:rFonts w:hAnsi="標楷體" w:hint="eastAsia"/>
          <w:b/>
        </w:rPr>
        <w:t>因素延航</w:t>
      </w:r>
      <w:proofErr w:type="gramEnd"/>
      <w:r w:rsidRPr="0093638E">
        <w:rPr>
          <w:rFonts w:hAnsi="標楷體" w:hint="eastAsia"/>
          <w:b/>
        </w:rPr>
        <w:t>，導致馬祖西莒部隊肉類冷凍副食品無法供</w:t>
      </w:r>
      <w:r w:rsidRPr="0093638E">
        <w:rPr>
          <w:rFonts w:hAnsi="標楷體" w:hint="eastAsia"/>
          <w:b/>
        </w:rPr>
        <w:lastRenderedPageBreak/>
        <w:t>應；又</w:t>
      </w:r>
      <w:r w:rsidR="0092249D" w:rsidRPr="0093638E">
        <w:rPr>
          <w:rFonts w:hAnsi="標楷體" w:hint="eastAsia"/>
          <w:b/>
        </w:rPr>
        <w:t>111、112年間</w:t>
      </w:r>
      <w:r w:rsidRPr="0093638E">
        <w:rPr>
          <w:rFonts w:hAnsi="標楷體" w:hint="eastAsia"/>
          <w:b/>
        </w:rPr>
        <w:t>載運民生物資至馬祖莒光鄉的貨船</w:t>
      </w:r>
      <w:r w:rsidR="0092249D" w:rsidRPr="0093638E">
        <w:rPr>
          <w:rFonts w:hAnsi="標楷體" w:hint="eastAsia"/>
          <w:b/>
        </w:rPr>
        <w:t>多次</w:t>
      </w:r>
      <w:r w:rsidRPr="0093638E">
        <w:rPr>
          <w:rFonts w:hAnsi="標楷體" w:hint="eastAsia"/>
          <w:b/>
        </w:rPr>
        <w:t>停駛，在地居民及遊客的生活物資長期無法補充。</w:t>
      </w:r>
      <w:proofErr w:type="gramStart"/>
      <w:r w:rsidRPr="0093638E">
        <w:rPr>
          <w:rFonts w:hAnsi="標楷體" w:hint="eastAsia"/>
          <w:b/>
        </w:rPr>
        <w:t>凸</w:t>
      </w:r>
      <w:proofErr w:type="gramEnd"/>
      <w:r w:rsidRPr="0093638E">
        <w:rPr>
          <w:rFonts w:hAnsi="標楷體" w:hint="eastAsia"/>
          <w:b/>
        </w:rPr>
        <w:t>顯連江縣及其各離島間通訊、交通及物資運補</w:t>
      </w:r>
      <w:proofErr w:type="gramStart"/>
      <w:r w:rsidRPr="0093638E">
        <w:rPr>
          <w:rFonts w:hAnsi="標楷體" w:hint="eastAsia"/>
          <w:b/>
        </w:rPr>
        <w:t>系統均甚</w:t>
      </w:r>
      <w:proofErr w:type="gramEnd"/>
      <w:r w:rsidRPr="0093638E">
        <w:rPr>
          <w:rFonts w:hAnsi="標楷體" w:hint="eastAsia"/>
          <w:b/>
        </w:rPr>
        <w:t>為脆弱，如遇突發狀況難以應變。為因應平時及戰時戰備及民生需求，</w:t>
      </w:r>
      <w:r w:rsidR="00CE0208" w:rsidRPr="0093638E">
        <w:rPr>
          <w:rFonts w:hAnsi="標楷體" w:hint="eastAsia"/>
          <w:b/>
        </w:rPr>
        <w:t>增強馬祖防衛韌性</w:t>
      </w:r>
      <w:r w:rsidR="004117F7" w:rsidRPr="0093638E">
        <w:rPr>
          <w:rFonts w:hAnsi="標楷體" w:hint="eastAsia"/>
          <w:b/>
        </w:rPr>
        <w:t>，</w:t>
      </w:r>
      <w:r w:rsidRPr="0093638E">
        <w:rPr>
          <w:rFonts w:hAnsi="標楷體" w:hint="eastAsia"/>
          <w:b/>
        </w:rPr>
        <w:t>行政院允</w:t>
      </w:r>
      <w:r w:rsidR="00BB0D9C" w:rsidRPr="0093638E">
        <w:rPr>
          <w:rFonts w:hAnsi="標楷體" w:hint="eastAsia"/>
          <w:b/>
        </w:rPr>
        <w:t>宜</w:t>
      </w:r>
      <w:r w:rsidRPr="0093638E">
        <w:rPr>
          <w:rFonts w:hAnsi="標楷體" w:hint="eastAsia"/>
          <w:b/>
        </w:rPr>
        <w:t>協調相關權責機關通盤檢討，速謀強化及改善對策，以確保國家安全及民眾福祉。</w:t>
      </w:r>
    </w:p>
    <w:p w:rsidR="00F211AD" w:rsidRPr="0093638E" w:rsidRDefault="0092249D" w:rsidP="00BF4B57">
      <w:pPr>
        <w:pStyle w:val="3"/>
      </w:pPr>
      <w:r w:rsidRPr="0093638E">
        <w:rPr>
          <w:rFonts w:hint="eastAsia"/>
        </w:rPr>
        <w:t>據國家通訊傳播委員會查復，</w:t>
      </w:r>
      <w:proofErr w:type="gramStart"/>
      <w:r w:rsidR="00BF4B57" w:rsidRPr="0093638E">
        <w:rPr>
          <w:rFonts w:hint="eastAsia"/>
        </w:rPr>
        <w:t>臺</w:t>
      </w:r>
      <w:proofErr w:type="gramEnd"/>
      <w:r w:rsidR="00BF4B57" w:rsidRPr="0093638E">
        <w:rPr>
          <w:rFonts w:hint="eastAsia"/>
        </w:rPr>
        <w:t>馬2條海底電纜線發生斷線之原因</w:t>
      </w:r>
      <w:r w:rsidRPr="0093638E">
        <w:rPr>
          <w:rFonts w:hint="eastAsia"/>
        </w:rPr>
        <w:t>係</w:t>
      </w:r>
      <w:r w:rsidR="00BF4B57" w:rsidRPr="0093638E">
        <w:rPr>
          <w:rFonts w:hint="eastAsia"/>
        </w:rPr>
        <w:t>由海纜業者中華電信股份有限公司</w:t>
      </w:r>
      <w:proofErr w:type="gramStart"/>
      <w:r w:rsidR="00BF4B57" w:rsidRPr="0093638E">
        <w:rPr>
          <w:rFonts w:hAnsi="標楷體" w:hint="eastAsia"/>
        </w:rPr>
        <w:t>（</w:t>
      </w:r>
      <w:proofErr w:type="gramEnd"/>
      <w:r w:rsidR="00BF4B57" w:rsidRPr="0093638E">
        <w:rPr>
          <w:rFonts w:hint="eastAsia"/>
        </w:rPr>
        <w:t>下稱中華電信公司</w:t>
      </w:r>
      <w:r w:rsidR="00BF4B57" w:rsidRPr="0093638E">
        <w:rPr>
          <w:rFonts w:hAnsi="標楷體" w:hint="eastAsia"/>
        </w:rPr>
        <w:t>)</w:t>
      </w:r>
      <w:r w:rsidR="00BF4B57" w:rsidRPr="0093638E">
        <w:rPr>
          <w:rFonts w:hint="eastAsia"/>
        </w:rPr>
        <w:t>自主研發之</w:t>
      </w:r>
      <w:r w:rsidR="00BF4B57" w:rsidRPr="0093638E">
        <w:rPr>
          <w:rFonts w:hAnsi="標楷體" w:hint="eastAsia"/>
        </w:rPr>
        <w:t>「</w:t>
      </w:r>
      <w:r w:rsidR="00BF4B57" w:rsidRPr="0093638E">
        <w:rPr>
          <w:rFonts w:hint="eastAsia"/>
        </w:rPr>
        <w:t>海纜保護區自動告警系統</w:t>
      </w:r>
      <w:bookmarkStart w:id="58" w:name="_Hlk138163029"/>
      <w:r w:rsidR="00356DC0" w:rsidRPr="0093638E">
        <w:rPr>
          <w:rFonts w:hAnsi="標楷體" w:hint="eastAsia"/>
        </w:rPr>
        <w:t>○○</w:t>
      </w:r>
      <w:bookmarkEnd w:id="58"/>
      <w:r w:rsidR="00BF4B57" w:rsidRPr="0093638E">
        <w:rPr>
          <w:rFonts w:hAnsi="標楷體" w:hint="eastAsia"/>
        </w:rPr>
        <w:t>」</w:t>
      </w:r>
      <w:r w:rsidR="00BF4B57" w:rsidRPr="0093638E">
        <w:rPr>
          <w:rFonts w:hint="eastAsia"/>
        </w:rPr>
        <w:t>紀錄向</w:t>
      </w:r>
      <w:r w:rsidRPr="0093638E">
        <w:rPr>
          <w:rFonts w:hint="eastAsia"/>
        </w:rPr>
        <w:t>海洋委員會</w:t>
      </w:r>
      <w:r w:rsidR="00BF4B57" w:rsidRPr="0093638E">
        <w:rPr>
          <w:rFonts w:hint="eastAsia"/>
        </w:rPr>
        <w:t>海巡署報案</w:t>
      </w:r>
      <w:r w:rsidR="00BF4B57" w:rsidRPr="0093638E">
        <w:rPr>
          <w:rFonts w:hAnsi="標楷體" w:hint="eastAsia"/>
        </w:rPr>
        <w:t>，</w:t>
      </w:r>
      <w:r w:rsidR="00BF4B57" w:rsidRPr="0093638E">
        <w:rPr>
          <w:rFonts w:hint="eastAsia"/>
        </w:rPr>
        <w:t>初步研判</w:t>
      </w:r>
      <w:proofErr w:type="gramStart"/>
      <w:r w:rsidR="00BF4B57" w:rsidRPr="0093638E">
        <w:rPr>
          <w:rFonts w:hint="eastAsia"/>
        </w:rPr>
        <w:t>臺</w:t>
      </w:r>
      <w:proofErr w:type="gramEnd"/>
      <w:r w:rsidR="00BF4B57" w:rsidRPr="0093638E">
        <w:rPr>
          <w:rFonts w:hint="eastAsia"/>
        </w:rPr>
        <w:t>馬2號</w:t>
      </w:r>
      <w:r w:rsidRPr="0093638E">
        <w:rPr>
          <w:rFonts w:hint="eastAsia"/>
        </w:rPr>
        <w:t>電纜於112年2月2日</w:t>
      </w:r>
      <w:proofErr w:type="gramStart"/>
      <w:r w:rsidR="00BF4B57" w:rsidRPr="0093638E">
        <w:rPr>
          <w:rFonts w:hint="eastAsia"/>
        </w:rPr>
        <w:t>疑</w:t>
      </w:r>
      <w:proofErr w:type="gramEnd"/>
      <w:r w:rsidR="00BF4B57" w:rsidRPr="0093638E">
        <w:rPr>
          <w:rFonts w:hint="eastAsia"/>
        </w:rPr>
        <w:t>被一艘中國漁船損壞</w:t>
      </w:r>
      <w:r w:rsidR="00BF4B57" w:rsidRPr="0093638E">
        <w:rPr>
          <w:rFonts w:hAnsi="標楷體" w:hint="eastAsia"/>
        </w:rPr>
        <w:t>，</w:t>
      </w:r>
      <w:proofErr w:type="gramStart"/>
      <w:r w:rsidR="00BF4B57" w:rsidRPr="0093638E">
        <w:rPr>
          <w:rFonts w:hint="eastAsia"/>
        </w:rPr>
        <w:t>臺</w:t>
      </w:r>
      <w:proofErr w:type="gramEnd"/>
      <w:r w:rsidR="00BF4B57" w:rsidRPr="0093638E">
        <w:rPr>
          <w:rFonts w:hint="eastAsia"/>
        </w:rPr>
        <w:t>馬3號</w:t>
      </w:r>
      <w:r w:rsidRPr="0093638E">
        <w:rPr>
          <w:rFonts w:hint="eastAsia"/>
        </w:rPr>
        <w:t>電纜則於112年2月8日</w:t>
      </w:r>
      <w:proofErr w:type="gramStart"/>
      <w:r w:rsidR="00BF4B57" w:rsidRPr="0093638E">
        <w:rPr>
          <w:rFonts w:hint="eastAsia"/>
        </w:rPr>
        <w:t>疑</w:t>
      </w:r>
      <w:proofErr w:type="gramEnd"/>
      <w:r w:rsidR="00BF4B57" w:rsidRPr="0093638E">
        <w:rPr>
          <w:rFonts w:hint="eastAsia"/>
        </w:rPr>
        <w:t>被一艘中國貨輪損壞</w:t>
      </w:r>
      <w:r w:rsidR="00BF4B57" w:rsidRPr="0093638E">
        <w:rPr>
          <w:rFonts w:hAnsi="標楷體" w:hint="eastAsia"/>
        </w:rPr>
        <w:t>。</w:t>
      </w:r>
      <w:r w:rsidR="00BF4B57" w:rsidRPr="0093638E">
        <w:rPr>
          <w:rFonts w:hint="eastAsia"/>
        </w:rPr>
        <w:t>依兩岸協同執法機制</w:t>
      </w:r>
      <w:proofErr w:type="gramStart"/>
      <w:r w:rsidR="00BF4B57" w:rsidRPr="0093638E">
        <w:rPr>
          <w:rFonts w:hAnsi="標楷體" w:hint="eastAsia"/>
        </w:rPr>
        <w:t>（</w:t>
      </w:r>
      <w:proofErr w:type="gramEnd"/>
      <w:r w:rsidR="00BF4B57" w:rsidRPr="0093638E">
        <w:rPr>
          <w:rFonts w:hint="eastAsia"/>
        </w:rPr>
        <w:t>兩岸海巡協定</w:t>
      </w:r>
      <w:r w:rsidR="00BF4B57" w:rsidRPr="0093638E">
        <w:rPr>
          <w:rFonts w:hAnsi="標楷體" w:hint="eastAsia"/>
        </w:rPr>
        <w:t>)</w:t>
      </w:r>
      <w:r w:rsidR="00BF4B57" w:rsidRPr="0093638E">
        <w:rPr>
          <w:rFonts w:hint="eastAsia"/>
        </w:rPr>
        <w:t>辦理</w:t>
      </w:r>
      <w:r w:rsidR="007359EA" w:rsidRPr="0093638E">
        <w:rPr>
          <w:rFonts w:hint="eastAsia"/>
        </w:rPr>
        <w:t>向肇事中國船隻求償</w:t>
      </w:r>
      <w:r w:rsidR="00BF4B57" w:rsidRPr="0093638E">
        <w:rPr>
          <w:rFonts w:hint="eastAsia"/>
        </w:rPr>
        <w:t>時</w:t>
      </w:r>
      <w:r w:rsidR="00BF4B57" w:rsidRPr="0093638E">
        <w:rPr>
          <w:rFonts w:hAnsi="標楷體" w:hint="eastAsia"/>
        </w:rPr>
        <w:t>，</w:t>
      </w:r>
      <w:r w:rsidR="00BF4B57" w:rsidRPr="0093638E">
        <w:rPr>
          <w:rFonts w:hint="eastAsia"/>
        </w:rPr>
        <w:t>需提供海纜所在位置的經緯度資訊予中國大陸進行偵查</w:t>
      </w:r>
      <w:r w:rsidR="00BF4B57" w:rsidRPr="0093638E">
        <w:rPr>
          <w:rFonts w:hAnsi="標楷體" w:hint="eastAsia"/>
        </w:rPr>
        <w:t>，</w:t>
      </w:r>
      <w:r w:rsidR="00BF4B57" w:rsidRPr="0093638E">
        <w:rPr>
          <w:rFonts w:hint="eastAsia"/>
        </w:rPr>
        <w:t>因考量該資訊之敏感性</w:t>
      </w:r>
      <w:r w:rsidR="00BF4B57" w:rsidRPr="0093638E">
        <w:rPr>
          <w:rFonts w:hAnsi="標楷體" w:hint="eastAsia"/>
        </w:rPr>
        <w:t>，</w:t>
      </w:r>
      <w:r w:rsidR="00BF4B57" w:rsidRPr="0093638E">
        <w:rPr>
          <w:rFonts w:hint="eastAsia"/>
        </w:rPr>
        <w:t>中華電信公司並未提供該資訊予中國大陸</w:t>
      </w:r>
      <w:r w:rsidR="00BF4B57" w:rsidRPr="0093638E">
        <w:rPr>
          <w:rFonts w:hAnsi="標楷體" w:hint="eastAsia"/>
        </w:rPr>
        <w:t>，</w:t>
      </w:r>
      <w:r w:rsidR="00BF4B57" w:rsidRPr="0093638E">
        <w:rPr>
          <w:rFonts w:hint="eastAsia"/>
        </w:rPr>
        <w:t>且要取得破壞海纜之具體證據亦有實質困難</w:t>
      </w:r>
      <w:r w:rsidR="00BF4B57" w:rsidRPr="0093638E">
        <w:rPr>
          <w:rFonts w:hAnsi="標楷體" w:hint="eastAsia"/>
        </w:rPr>
        <w:t>，目前</w:t>
      </w:r>
      <w:r w:rsidR="007359EA" w:rsidRPr="0093638E">
        <w:rPr>
          <w:rFonts w:hAnsi="標楷體" w:hint="eastAsia"/>
        </w:rPr>
        <w:t>該公司</w:t>
      </w:r>
      <w:r w:rsidR="00BF4B57" w:rsidRPr="0093638E">
        <w:rPr>
          <w:rFonts w:hAnsi="標楷體" w:hint="eastAsia"/>
        </w:rPr>
        <w:t>並無向</w:t>
      </w:r>
      <w:r w:rsidR="00BF4B57" w:rsidRPr="0093638E">
        <w:rPr>
          <w:rFonts w:hint="eastAsia"/>
        </w:rPr>
        <w:t>肇事中國船隻求償之規劃</w:t>
      </w:r>
      <w:r w:rsidR="00BF4B57" w:rsidRPr="0093638E">
        <w:rPr>
          <w:rFonts w:hAnsi="標楷體" w:hint="eastAsia"/>
        </w:rPr>
        <w:t>。</w:t>
      </w:r>
    </w:p>
    <w:p w:rsidR="007359EA" w:rsidRPr="0093638E" w:rsidRDefault="00C06B76" w:rsidP="007359EA">
      <w:pPr>
        <w:pStyle w:val="3"/>
      </w:pPr>
      <w:r w:rsidRPr="0093638E">
        <w:rPr>
          <w:rFonts w:hint="eastAsia"/>
        </w:rPr>
        <w:t>另</w:t>
      </w:r>
      <w:proofErr w:type="gramStart"/>
      <w:r w:rsidR="00BF4B57" w:rsidRPr="0093638E">
        <w:rPr>
          <w:rFonts w:hint="eastAsia"/>
        </w:rPr>
        <w:t>臺</w:t>
      </w:r>
      <w:proofErr w:type="gramEnd"/>
      <w:r w:rsidR="00BF4B57" w:rsidRPr="0093638E">
        <w:rPr>
          <w:rFonts w:hint="eastAsia"/>
        </w:rPr>
        <w:t>馬3號海纜</w:t>
      </w:r>
      <w:r w:rsidR="00356DC0" w:rsidRPr="0093638E">
        <w:rPr>
          <w:rFonts w:hAnsi="標楷體" w:hint="eastAsia"/>
        </w:rPr>
        <w:t>○○</w:t>
      </w:r>
      <w:r w:rsidR="00BF4B57" w:rsidRPr="0093638E">
        <w:rPr>
          <w:rFonts w:hint="eastAsia"/>
        </w:rPr>
        <w:t>至</w:t>
      </w:r>
      <w:r w:rsidR="00356DC0" w:rsidRPr="0093638E">
        <w:rPr>
          <w:rFonts w:hAnsi="標楷體" w:hint="eastAsia"/>
        </w:rPr>
        <w:t>○○</w:t>
      </w:r>
      <w:r w:rsidRPr="0093638E">
        <w:rPr>
          <w:rFonts w:hint="eastAsia"/>
        </w:rPr>
        <w:t>段</w:t>
      </w:r>
      <w:r w:rsidR="00BF4B57" w:rsidRPr="0093638E">
        <w:rPr>
          <w:rFonts w:hint="eastAsia"/>
        </w:rPr>
        <w:t>於</w:t>
      </w:r>
      <w:r w:rsidR="007359EA" w:rsidRPr="0093638E">
        <w:rPr>
          <w:rFonts w:hint="eastAsia"/>
        </w:rPr>
        <w:t>112年</w:t>
      </w:r>
      <w:r w:rsidR="00BF4B57" w:rsidRPr="0093638E">
        <w:rPr>
          <w:rFonts w:hint="eastAsia"/>
        </w:rPr>
        <w:t>2月8日、</w:t>
      </w:r>
      <w:r w:rsidR="007359EA" w:rsidRPr="0093638E">
        <w:rPr>
          <w:rFonts w:hint="eastAsia"/>
        </w:rPr>
        <w:t>同年</w:t>
      </w:r>
      <w:r w:rsidR="00BF4B57" w:rsidRPr="0093638E">
        <w:rPr>
          <w:rFonts w:hint="eastAsia"/>
        </w:rPr>
        <w:t>3月15、17日分別發生之</w:t>
      </w:r>
      <w:r w:rsidR="007359EA" w:rsidRPr="0093638E">
        <w:rPr>
          <w:rFonts w:hint="eastAsia"/>
        </w:rPr>
        <w:t>3</w:t>
      </w:r>
      <w:r w:rsidR="00BF4B57" w:rsidRPr="0093638E">
        <w:rPr>
          <w:rFonts w:hint="eastAsia"/>
        </w:rPr>
        <w:t>處障礙</w:t>
      </w:r>
      <w:r w:rsidRPr="0093638E">
        <w:rPr>
          <w:rFonts w:hint="eastAsia"/>
        </w:rPr>
        <w:t>，</w:t>
      </w:r>
      <w:r w:rsidR="00BF4B57" w:rsidRPr="0093638E">
        <w:rPr>
          <w:rFonts w:hint="eastAsia"/>
        </w:rPr>
        <w:t>已於</w:t>
      </w:r>
      <w:r w:rsidR="007359EA" w:rsidRPr="0093638E">
        <w:rPr>
          <w:rFonts w:hint="eastAsia"/>
        </w:rPr>
        <w:t>同年</w:t>
      </w:r>
      <w:r w:rsidR="00BF4B57" w:rsidRPr="0093638E">
        <w:rPr>
          <w:rFonts w:hint="eastAsia"/>
        </w:rPr>
        <w:t>3月31日修復並同時恢復</w:t>
      </w:r>
      <w:proofErr w:type="gramStart"/>
      <w:r w:rsidR="00BF4B57" w:rsidRPr="0093638E">
        <w:rPr>
          <w:rFonts w:hint="eastAsia"/>
        </w:rPr>
        <w:t>臺</w:t>
      </w:r>
      <w:proofErr w:type="gramEnd"/>
      <w:r w:rsidR="00BF4B57" w:rsidRPr="0093638E">
        <w:rPr>
          <w:rFonts w:hint="eastAsia"/>
        </w:rPr>
        <w:t>馬通信服務正常。</w:t>
      </w:r>
      <w:proofErr w:type="gramStart"/>
      <w:r w:rsidR="00BF4B57" w:rsidRPr="0093638E">
        <w:rPr>
          <w:rFonts w:hint="eastAsia"/>
        </w:rPr>
        <w:t>海纜船</w:t>
      </w:r>
      <w:r w:rsidR="007359EA" w:rsidRPr="0093638E">
        <w:rPr>
          <w:rFonts w:hint="eastAsia"/>
        </w:rPr>
        <w:t>於</w:t>
      </w:r>
      <w:proofErr w:type="gramEnd"/>
      <w:r w:rsidR="007359EA" w:rsidRPr="0093638E">
        <w:rPr>
          <w:rFonts w:hint="eastAsia"/>
        </w:rPr>
        <w:t>112年</w:t>
      </w:r>
      <w:r w:rsidR="00BF4B57" w:rsidRPr="0093638E">
        <w:rPr>
          <w:rFonts w:hint="eastAsia"/>
        </w:rPr>
        <w:t>6月12日抵臺搶修，臺馬2號海纜修復時程預計</w:t>
      </w:r>
      <w:r w:rsidR="007359EA" w:rsidRPr="0093638E">
        <w:rPr>
          <w:rFonts w:hint="eastAsia"/>
        </w:rPr>
        <w:t>於同年</w:t>
      </w:r>
      <w:r w:rsidR="00BF4B57" w:rsidRPr="0093638E">
        <w:rPr>
          <w:rFonts w:hint="eastAsia"/>
        </w:rPr>
        <w:t>6月下旬完成。</w:t>
      </w:r>
      <w:r w:rsidR="007359EA" w:rsidRPr="0093638E">
        <w:rPr>
          <w:rFonts w:hint="eastAsia"/>
        </w:rPr>
        <w:t>中華電信公司人員於本院調查時陳稱，該公司於平時及戰時海底電纜斷線之應變措施建置</w:t>
      </w:r>
      <w:r w:rsidR="00356DC0" w:rsidRPr="0093638E">
        <w:rPr>
          <w:rFonts w:hAnsi="標楷體" w:hint="eastAsia"/>
        </w:rPr>
        <w:t>○○</w:t>
      </w:r>
      <w:r w:rsidR="007359EA" w:rsidRPr="0093638E">
        <w:rPr>
          <w:rFonts w:hint="eastAsia"/>
        </w:rPr>
        <w:t>備援系統</w:t>
      </w:r>
      <w:r w:rsidRPr="0093638E">
        <w:rPr>
          <w:rFonts w:hint="eastAsia"/>
        </w:rPr>
        <w:t>。</w:t>
      </w:r>
      <w:r w:rsidR="00356DC0" w:rsidRPr="0093638E">
        <w:rPr>
          <w:rFonts w:hint="eastAsia"/>
        </w:rPr>
        <w:t>○○○○○○</w:t>
      </w:r>
      <w:r w:rsidR="006C4A33" w:rsidRPr="0093638E">
        <w:rPr>
          <w:rFonts w:hint="eastAsia"/>
        </w:rPr>
        <w:t>。</w:t>
      </w:r>
      <w:proofErr w:type="gramStart"/>
      <w:r w:rsidR="006C4A33" w:rsidRPr="0093638E">
        <w:rPr>
          <w:rFonts w:hint="eastAsia"/>
        </w:rPr>
        <w:t>惟</w:t>
      </w:r>
      <w:proofErr w:type="gramEnd"/>
      <w:r w:rsidR="006C4A33" w:rsidRPr="0093638E">
        <w:rPr>
          <w:rFonts w:hint="eastAsia"/>
        </w:rPr>
        <w:t>中華電信公司亦表示，近年來受中國大陸</w:t>
      </w:r>
      <w:r w:rsidR="007359EA" w:rsidRPr="0093638E">
        <w:rPr>
          <w:rFonts w:hint="eastAsia"/>
        </w:rPr>
        <w:t>抽砂船影響</w:t>
      </w:r>
      <w:r w:rsidR="006C4A33" w:rsidRPr="0093638E">
        <w:rPr>
          <w:rFonts w:hint="eastAsia"/>
        </w:rPr>
        <w:t>，於</w:t>
      </w:r>
      <w:r w:rsidR="007359EA" w:rsidRPr="0093638E">
        <w:rPr>
          <w:rFonts w:hint="eastAsia"/>
        </w:rPr>
        <w:t>111年及112年各</w:t>
      </w:r>
      <w:r w:rsidR="006C4A33" w:rsidRPr="0093638E">
        <w:rPr>
          <w:rFonts w:hint="eastAsia"/>
        </w:rPr>
        <w:t>發生1次海</w:t>
      </w:r>
      <w:proofErr w:type="gramStart"/>
      <w:r w:rsidR="006C4A33" w:rsidRPr="0093638E">
        <w:rPr>
          <w:rFonts w:hint="eastAsia"/>
        </w:rPr>
        <w:t>纜雙</w:t>
      </w:r>
      <w:proofErr w:type="gramEnd"/>
      <w:r w:rsidR="006C4A33" w:rsidRPr="0093638E">
        <w:rPr>
          <w:rFonts w:hint="eastAsia"/>
        </w:rPr>
        <w:t>斷事件</w:t>
      </w:r>
      <w:r w:rsidR="007359EA" w:rsidRPr="0093638E">
        <w:rPr>
          <w:rFonts w:hint="eastAsia"/>
        </w:rPr>
        <w:t>實為罕見</w:t>
      </w:r>
      <w:r w:rsidR="006C4A33" w:rsidRPr="0093638E">
        <w:rPr>
          <w:rFonts w:hint="eastAsia"/>
        </w:rPr>
        <w:t>，又臺馬之間</w:t>
      </w:r>
      <w:proofErr w:type="gramStart"/>
      <w:r w:rsidR="006C4A33" w:rsidRPr="0093638E">
        <w:rPr>
          <w:rFonts w:hint="eastAsia"/>
        </w:rPr>
        <w:t>海纜斷</w:t>
      </w:r>
      <w:proofErr w:type="gramEnd"/>
      <w:r w:rsidR="006C4A33" w:rsidRPr="0093638E">
        <w:rPr>
          <w:rFonts w:hint="eastAsia"/>
        </w:rPr>
        <w:t>纜頻率確實較其他地區為高，如</w:t>
      </w:r>
      <w:r w:rsidR="006C4A33" w:rsidRPr="0093638E">
        <w:rPr>
          <w:rFonts w:hint="eastAsia"/>
        </w:rPr>
        <w:lastRenderedPageBreak/>
        <w:t>何避免中國大陸漁船及抽砂船對海纜的破壞，非該公司所能獨立</w:t>
      </w:r>
      <w:r w:rsidRPr="0093638E">
        <w:rPr>
          <w:rFonts w:hint="eastAsia"/>
        </w:rPr>
        <w:t>解決</w:t>
      </w:r>
      <w:r w:rsidR="007359EA" w:rsidRPr="0093638E">
        <w:rPr>
          <w:rFonts w:hint="eastAsia"/>
        </w:rPr>
        <w:t>。</w:t>
      </w:r>
    </w:p>
    <w:p w:rsidR="007979F8" w:rsidRPr="0093638E" w:rsidRDefault="00692DE7" w:rsidP="007979F8">
      <w:pPr>
        <w:pStyle w:val="3"/>
      </w:pPr>
      <w:proofErr w:type="gramStart"/>
      <w:r w:rsidRPr="0093638E">
        <w:rPr>
          <w:rFonts w:hint="eastAsia"/>
        </w:rPr>
        <w:t>再者，</w:t>
      </w:r>
      <w:proofErr w:type="gramEnd"/>
      <w:r w:rsidRPr="0093638E">
        <w:rPr>
          <w:rFonts w:hint="eastAsia"/>
        </w:rPr>
        <w:t>據連江縣政府查復，</w:t>
      </w:r>
      <w:r w:rsidR="007979F8" w:rsidRPr="0093638E">
        <w:rPr>
          <w:rFonts w:hint="eastAsia"/>
        </w:rPr>
        <w:t>因連江縣旅遊淡旺季明顯</w:t>
      </w:r>
      <w:r w:rsidRPr="0093638E">
        <w:rPr>
          <w:rFonts w:hint="eastAsia"/>
        </w:rPr>
        <w:t>，船隻</w:t>
      </w:r>
      <w:r w:rsidR="007979F8" w:rsidRPr="0093638E">
        <w:rPr>
          <w:rFonts w:hint="eastAsia"/>
        </w:rPr>
        <w:t>載客數不平均，導致載客率偏低，除</w:t>
      </w:r>
      <w:proofErr w:type="gramStart"/>
      <w:r w:rsidR="007979F8" w:rsidRPr="0093638E">
        <w:rPr>
          <w:rFonts w:hint="eastAsia"/>
        </w:rPr>
        <w:t>南竿至北</w:t>
      </w:r>
      <w:proofErr w:type="gramEnd"/>
      <w:r w:rsidR="007979F8" w:rsidRPr="0093638E">
        <w:rPr>
          <w:rFonts w:hint="eastAsia"/>
        </w:rPr>
        <w:t>竿航線外，</w:t>
      </w:r>
      <w:proofErr w:type="gramStart"/>
      <w:r w:rsidR="007979F8" w:rsidRPr="0093638E">
        <w:rPr>
          <w:rFonts w:hint="eastAsia"/>
        </w:rPr>
        <w:t>餘島</w:t>
      </w:r>
      <w:proofErr w:type="gramEnd"/>
      <w:r w:rsidR="007979F8" w:rsidRPr="0093638E">
        <w:rPr>
          <w:rFonts w:hint="eastAsia"/>
        </w:rPr>
        <w:t>際航線仍虧損嚴重須受政府補貼</w:t>
      </w:r>
      <w:r w:rsidRPr="0093638E">
        <w:rPr>
          <w:rFonts w:hint="eastAsia"/>
        </w:rPr>
        <w:t>，莒光地區尤受影響</w:t>
      </w:r>
      <w:r w:rsidR="007979F8" w:rsidRPr="0093638E">
        <w:rPr>
          <w:rFonts w:hint="eastAsia"/>
        </w:rPr>
        <w:t>。莒光地區軍民人數較少導致運量不足，冬季易受海象影響。在東北季風盛行時</w:t>
      </w:r>
      <w:r w:rsidRPr="0093638E">
        <w:rPr>
          <w:rFonts w:hint="eastAsia"/>
        </w:rPr>
        <w:t>亦</w:t>
      </w:r>
      <w:r w:rsidR="007979F8" w:rsidRPr="0093638E">
        <w:rPr>
          <w:rFonts w:hint="eastAsia"/>
        </w:rPr>
        <w:t>為旅遊淡季，此時莒光鄉實際居住人數</w:t>
      </w:r>
      <w:r w:rsidRPr="0093638E">
        <w:rPr>
          <w:rFonts w:hint="eastAsia"/>
        </w:rPr>
        <w:t>粗</w:t>
      </w:r>
      <w:r w:rsidR="007979F8" w:rsidRPr="0093638E">
        <w:rPr>
          <w:rFonts w:hint="eastAsia"/>
        </w:rPr>
        <w:t>估不到千人，比起旅遊旺季時大幅減少，同時也減少了地方整體貨運訂購量，而貨運航商為了運輸成本，需累積一定的貨量方可開航，若可開航時遭遇海象不佳時，又將延誤數</w:t>
      </w:r>
      <w:r w:rsidR="00254ED4" w:rsidRPr="0093638E">
        <w:rPr>
          <w:rFonts w:hint="eastAsia"/>
        </w:rPr>
        <w:t>日</w:t>
      </w:r>
      <w:r w:rsidR="007979F8" w:rsidRPr="0093638E">
        <w:rPr>
          <w:rFonts w:hint="eastAsia"/>
        </w:rPr>
        <w:t>，易造成長達14</w:t>
      </w:r>
      <w:r w:rsidR="00254ED4" w:rsidRPr="0093638E">
        <w:rPr>
          <w:rFonts w:hint="eastAsia"/>
        </w:rPr>
        <w:t>日</w:t>
      </w:r>
      <w:proofErr w:type="gramStart"/>
      <w:r w:rsidR="007979F8" w:rsidRPr="0093638E">
        <w:rPr>
          <w:rFonts w:hint="eastAsia"/>
        </w:rPr>
        <w:t>以上</w:t>
      </w:r>
      <w:r w:rsidR="00C06B76" w:rsidRPr="0093638E">
        <w:rPr>
          <w:rFonts w:hint="eastAsia"/>
        </w:rPr>
        <w:t>均</w:t>
      </w:r>
      <w:r w:rsidR="007979F8" w:rsidRPr="0093638E">
        <w:rPr>
          <w:rFonts w:hint="eastAsia"/>
        </w:rPr>
        <w:t>無貨船</w:t>
      </w:r>
      <w:proofErr w:type="gramEnd"/>
      <w:r w:rsidR="007979F8" w:rsidRPr="0093638E">
        <w:rPr>
          <w:rFonts w:hint="eastAsia"/>
        </w:rPr>
        <w:t>靠泊</w:t>
      </w:r>
      <w:r w:rsidR="00254ED4" w:rsidRPr="0093638E">
        <w:rPr>
          <w:rFonts w:hint="eastAsia"/>
        </w:rPr>
        <w:t>之</w:t>
      </w:r>
      <w:r w:rsidR="007979F8" w:rsidRPr="0093638E">
        <w:rPr>
          <w:rFonts w:hint="eastAsia"/>
        </w:rPr>
        <w:t>情形。</w:t>
      </w:r>
      <w:r w:rsidR="001846C8" w:rsidRPr="0093638E">
        <w:rPr>
          <w:rFonts w:hint="eastAsia"/>
        </w:rPr>
        <w:t>111年11月11日</w:t>
      </w:r>
      <w:r w:rsidR="007979F8" w:rsidRPr="0093638E">
        <w:rPr>
          <w:rFonts w:hint="eastAsia"/>
        </w:rPr>
        <w:t>媒體報導莒光鄉民用物資連續3周未運補</w:t>
      </w:r>
      <w:r w:rsidR="001846C8" w:rsidRPr="0093638E">
        <w:rPr>
          <w:rFonts w:hint="eastAsia"/>
        </w:rPr>
        <w:t>，同</w:t>
      </w:r>
      <w:r w:rsidR="007979F8" w:rsidRPr="0093638E">
        <w:rPr>
          <w:rFonts w:hint="eastAsia"/>
        </w:rPr>
        <w:t>年12月21日發生因海象不佳，間隔24</w:t>
      </w:r>
      <w:r w:rsidR="00254ED4" w:rsidRPr="0093638E">
        <w:rPr>
          <w:rFonts w:hint="eastAsia"/>
        </w:rPr>
        <w:t>日</w:t>
      </w:r>
      <w:r w:rsidR="007979F8" w:rsidRPr="0093638E">
        <w:rPr>
          <w:rFonts w:hint="eastAsia"/>
        </w:rPr>
        <w:t>才有運補</w:t>
      </w:r>
      <w:r w:rsidR="001846C8" w:rsidRPr="0093638E">
        <w:rPr>
          <w:rFonts w:hint="eastAsia"/>
        </w:rPr>
        <w:t>，112年4月又發生</w:t>
      </w:r>
      <w:r w:rsidR="00033554" w:rsidRPr="0093638E">
        <w:rPr>
          <w:rFonts w:hint="eastAsia"/>
        </w:rPr>
        <w:t>莒光鄉</w:t>
      </w:r>
      <w:r w:rsidR="001846C8" w:rsidRPr="0093638E">
        <w:rPr>
          <w:rFonts w:hint="eastAsia"/>
        </w:rPr>
        <w:t>連續3周未運補民生物資之事件</w:t>
      </w:r>
      <w:r w:rsidR="007979F8" w:rsidRPr="0093638E">
        <w:rPr>
          <w:rFonts w:hint="eastAsia"/>
        </w:rPr>
        <w:t>。</w:t>
      </w:r>
      <w:r w:rsidR="001846C8" w:rsidRPr="0093638E">
        <w:rPr>
          <w:rFonts w:hint="eastAsia"/>
        </w:rPr>
        <w:t>連江縣政府於本院調查時指稱，</w:t>
      </w:r>
      <w:r w:rsidR="00033554" w:rsidRPr="0093638E">
        <w:rPr>
          <w:rFonts w:hint="eastAsia"/>
        </w:rPr>
        <w:t>該府為提供莒光鄉物資運補服務，與南竿2家百貨業者及航商業者達成協議，自112年5月4日起提供莒光鄉居民免運費訂購並運送生活所需物資，惟對於貨運航商為了運輸成本不願定期駛往莒光，造成當地民生物資運送問題，仍需中央協助處理。</w:t>
      </w:r>
    </w:p>
    <w:p w:rsidR="00033554" w:rsidRPr="0093638E" w:rsidRDefault="007979F8" w:rsidP="00033554">
      <w:pPr>
        <w:pStyle w:val="3"/>
      </w:pPr>
      <w:r w:rsidRPr="0093638E">
        <w:rPr>
          <w:rFonts w:hint="eastAsia"/>
        </w:rPr>
        <w:t>連江縣</w:t>
      </w:r>
      <w:r w:rsidR="00033554" w:rsidRPr="0093638E">
        <w:rPr>
          <w:rFonts w:hint="eastAsia"/>
        </w:rPr>
        <w:t>於112年2月間</w:t>
      </w:r>
      <w:r w:rsidR="00363221" w:rsidRPr="0093638E">
        <w:rPr>
          <w:rFonts w:hint="eastAsia"/>
        </w:rPr>
        <w:t>，</w:t>
      </w:r>
      <w:r w:rsidR="00033554" w:rsidRPr="0093638E">
        <w:rPr>
          <w:rFonts w:hint="eastAsia"/>
        </w:rPr>
        <w:t>臺灣與馬祖間2條海底電纜</w:t>
      </w:r>
      <w:r w:rsidR="008327F6" w:rsidRPr="0093638E">
        <w:rPr>
          <w:rFonts w:hint="eastAsia"/>
        </w:rPr>
        <w:t>1周內</w:t>
      </w:r>
      <w:r w:rsidR="00033554" w:rsidRPr="0093638E">
        <w:rPr>
          <w:rFonts w:hint="eastAsia"/>
        </w:rPr>
        <w:t>陸續發生斷纜事件</w:t>
      </w:r>
      <w:r w:rsidR="00033554" w:rsidRPr="0093638E">
        <w:rPr>
          <w:rFonts w:hAnsi="標楷體" w:hint="eastAsia"/>
        </w:rPr>
        <w:t>，</w:t>
      </w:r>
      <w:r w:rsidR="008327F6" w:rsidRPr="0093638E">
        <w:rPr>
          <w:rFonts w:hAnsi="標楷體" w:hint="eastAsia"/>
        </w:rPr>
        <w:t>造成</w:t>
      </w:r>
      <w:r w:rsidR="00033554" w:rsidRPr="0093638E">
        <w:rPr>
          <w:rFonts w:hAnsi="標楷體" w:hint="eastAsia"/>
        </w:rPr>
        <w:t>馬祖地區</w:t>
      </w:r>
      <w:r w:rsidR="00033554" w:rsidRPr="0093638E">
        <w:rPr>
          <w:rFonts w:hint="eastAsia"/>
        </w:rPr>
        <w:t>網路</w:t>
      </w:r>
      <w:r w:rsidR="00363221" w:rsidRPr="0093638E">
        <w:rPr>
          <w:rFonts w:hAnsi="標楷體" w:hint="eastAsia"/>
        </w:rPr>
        <w:t>及</w:t>
      </w:r>
      <w:r w:rsidR="00033554" w:rsidRPr="0093638E">
        <w:rPr>
          <w:rFonts w:hint="eastAsia"/>
        </w:rPr>
        <w:t>通訊</w:t>
      </w:r>
      <w:r w:rsidR="008327F6" w:rsidRPr="0093638E">
        <w:rPr>
          <w:rFonts w:hint="eastAsia"/>
        </w:rPr>
        <w:t>中斷，經中華電信公司使用微波備援系統輔助</w:t>
      </w:r>
      <w:r w:rsidR="00363221" w:rsidRPr="0093638E">
        <w:rPr>
          <w:rFonts w:hint="eastAsia"/>
        </w:rPr>
        <w:t>後</w:t>
      </w:r>
      <w:r w:rsidR="008327F6" w:rsidRPr="0093638E">
        <w:rPr>
          <w:rFonts w:hint="eastAsia"/>
        </w:rPr>
        <w:t>，通訊品質不佳</w:t>
      </w:r>
      <w:r w:rsidR="00363221" w:rsidRPr="0093638E">
        <w:rPr>
          <w:rFonts w:hint="eastAsia"/>
        </w:rPr>
        <w:t>仍</w:t>
      </w:r>
      <w:r w:rsidR="008327F6" w:rsidRPr="0093638E">
        <w:rPr>
          <w:rFonts w:hint="eastAsia"/>
        </w:rPr>
        <w:t>斷斷續續，引發民怨，亦影響</w:t>
      </w:r>
      <w:r w:rsidR="00C06B76" w:rsidRPr="0093638E">
        <w:rPr>
          <w:rFonts w:hint="eastAsia"/>
        </w:rPr>
        <w:t>部隊</w:t>
      </w:r>
      <w:r w:rsidR="008327F6" w:rsidRPr="0093638E">
        <w:rPr>
          <w:rFonts w:hint="eastAsia"/>
        </w:rPr>
        <w:t>戰備</w:t>
      </w:r>
      <w:r w:rsidR="008327F6" w:rsidRPr="0093638E">
        <w:rPr>
          <w:rFonts w:hAnsi="標楷體" w:hint="eastAsia"/>
        </w:rPr>
        <w:t>。</w:t>
      </w:r>
      <w:r w:rsidR="00033554" w:rsidRPr="0093638E">
        <w:rPr>
          <w:rFonts w:hAnsi="標楷體" w:hint="eastAsia"/>
        </w:rPr>
        <w:t>同年3</w:t>
      </w:r>
      <w:r w:rsidR="008327F6" w:rsidRPr="0093638E">
        <w:rPr>
          <w:rFonts w:hAnsi="標楷體" w:hint="eastAsia"/>
        </w:rPr>
        <w:t>、4</w:t>
      </w:r>
      <w:r w:rsidR="00033554" w:rsidRPr="0093638E">
        <w:rPr>
          <w:rFonts w:hAnsi="標楷體" w:hint="eastAsia"/>
        </w:rPr>
        <w:t>月間</w:t>
      </w:r>
      <w:r w:rsidR="008327F6" w:rsidRPr="0093638E">
        <w:rPr>
          <w:rFonts w:hAnsi="標楷體" w:hint="eastAsia"/>
        </w:rPr>
        <w:t>，又發生莒光鄉物資運送問題，</w:t>
      </w:r>
      <w:r w:rsidR="00033554" w:rsidRPr="0093638E">
        <w:rPr>
          <w:rFonts w:hAnsi="標楷體" w:hint="eastAsia"/>
        </w:rPr>
        <w:t>導致西</w:t>
      </w:r>
      <w:proofErr w:type="gramStart"/>
      <w:r w:rsidR="00033554" w:rsidRPr="0093638E">
        <w:rPr>
          <w:rFonts w:hAnsi="標楷體" w:hint="eastAsia"/>
        </w:rPr>
        <w:t>莒</w:t>
      </w:r>
      <w:proofErr w:type="gramEnd"/>
      <w:r w:rsidR="00033554" w:rsidRPr="0093638E">
        <w:rPr>
          <w:rFonts w:hAnsi="標楷體" w:hint="eastAsia"/>
        </w:rPr>
        <w:t>部隊肉類冷凍副食品</w:t>
      </w:r>
      <w:r w:rsidR="008327F6" w:rsidRPr="0093638E">
        <w:rPr>
          <w:rFonts w:hAnsi="標楷體" w:hint="eastAsia"/>
        </w:rPr>
        <w:t>及當地民生物資均</w:t>
      </w:r>
      <w:r w:rsidR="00033554" w:rsidRPr="0093638E">
        <w:rPr>
          <w:rFonts w:hAnsi="標楷體" w:hint="eastAsia"/>
        </w:rPr>
        <w:t>無法</w:t>
      </w:r>
      <w:r w:rsidR="008327F6" w:rsidRPr="0093638E">
        <w:rPr>
          <w:rFonts w:hAnsi="標楷體" w:hint="eastAsia"/>
        </w:rPr>
        <w:t>順利</w:t>
      </w:r>
      <w:r w:rsidR="00033554" w:rsidRPr="0093638E">
        <w:rPr>
          <w:rFonts w:hAnsi="標楷體" w:hint="eastAsia"/>
        </w:rPr>
        <w:t>供應</w:t>
      </w:r>
      <w:r w:rsidR="008327F6" w:rsidRPr="0093638E">
        <w:rPr>
          <w:rFonts w:hAnsi="標楷體" w:hint="eastAsia"/>
        </w:rPr>
        <w:t>。</w:t>
      </w:r>
      <w:r w:rsidR="00363221" w:rsidRPr="0093638E">
        <w:rPr>
          <w:rFonts w:hAnsi="標楷體" w:hint="eastAsia"/>
        </w:rPr>
        <w:t>類此事件</w:t>
      </w:r>
      <w:proofErr w:type="gramStart"/>
      <w:r w:rsidR="00033554" w:rsidRPr="0093638E">
        <w:rPr>
          <w:rFonts w:hAnsi="標楷體" w:hint="eastAsia"/>
        </w:rPr>
        <w:t>凸</w:t>
      </w:r>
      <w:proofErr w:type="gramEnd"/>
      <w:r w:rsidR="00033554" w:rsidRPr="0093638E">
        <w:rPr>
          <w:rFonts w:hAnsi="標楷體" w:hint="eastAsia"/>
        </w:rPr>
        <w:t>顯連江縣及其各離島間通訊、</w:t>
      </w:r>
      <w:r w:rsidR="00363221" w:rsidRPr="0093638E">
        <w:rPr>
          <w:rFonts w:hAnsi="標楷體" w:hint="eastAsia"/>
        </w:rPr>
        <w:t>客運</w:t>
      </w:r>
      <w:r w:rsidR="00033554" w:rsidRPr="0093638E">
        <w:rPr>
          <w:rFonts w:hAnsi="標楷體" w:hint="eastAsia"/>
        </w:rPr>
        <w:t>交通及物資運補</w:t>
      </w:r>
      <w:proofErr w:type="gramStart"/>
      <w:r w:rsidR="00033554" w:rsidRPr="0093638E">
        <w:rPr>
          <w:rFonts w:hAnsi="標楷體" w:hint="eastAsia"/>
        </w:rPr>
        <w:t>系統均甚</w:t>
      </w:r>
      <w:proofErr w:type="gramEnd"/>
      <w:r w:rsidR="00033554" w:rsidRPr="0093638E">
        <w:rPr>
          <w:rFonts w:hAnsi="標楷體" w:hint="eastAsia"/>
        </w:rPr>
        <w:t>為脆弱，</w:t>
      </w:r>
      <w:r w:rsidR="00363221" w:rsidRPr="0093638E">
        <w:rPr>
          <w:rFonts w:hAnsi="標楷體" w:hint="eastAsia"/>
        </w:rPr>
        <w:t>平時</w:t>
      </w:r>
      <w:r w:rsidR="00363221" w:rsidRPr="0093638E">
        <w:rPr>
          <w:rFonts w:hAnsi="標楷體" w:hint="eastAsia"/>
        </w:rPr>
        <w:lastRenderedPageBreak/>
        <w:t>即屢屢發生問題無法解決，</w:t>
      </w:r>
      <w:r w:rsidR="00033554" w:rsidRPr="0093638E">
        <w:rPr>
          <w:rFonts w:hAnsi="標楷體" w:hint="eastAsia"/>
        </w:rPr>
        <w:t>如遇</w:t>
      </w:r>
      <w:proofErr w:type="gramStart"/>
      <w:r w:rsidR="00363221" w:rsidRPr="0093638E">
        <w:rPr>
          <w:rFonts w:hAnsi="標楷體" w:hint="eastAsia"/>
        </w:rPr>
        <w:t>戰時更勢</w:t>
      </w:r>
      <w:proofErr w:type="gramEnd"/>
      <w:r w:rsidR="00363221" w:rsidRPr="0093638E">
        <w:rPr>
          <w:rFonts w:hAnsi="標楷體" w:hint="eastAsia"/>
        </w:rPr>
        <w:t>將無法應變，</w:t>
      </w:r>
      <w:r w:rsidR="00033554" w:rsidRPr="0093638E">
        <w:rPr>
          <w:rFonts w:hAnsi="標楷體" w:hint="eastAsia"/>
        </w:rPr>
        <w:t>為因應平時及戰時戰備</w:t>
      </w:r>
      <w:r w:rsidR="00363221" w:rsidRPr="0093638E">
        <w:rPr>
          <w:rFonts w:hAnsi="標楷體" w:hint="eastAsia"/>
        </w:rPr>
        <w:t>準備</w:t>
      </w:r>
      <w:r w:rsidR="00033554" w:rsidRPr="0093638E">
        <w:rPr>
          <w:rFonts w:hAnsi="標楷體" w:hint="eastAsia"/>
        </w:rPr>
        <w:t>及民生需求，</w:t>
      </w:r>
      <w:r w:rsidR="00363221" w:rsidRPr="0093638E">
        <w:rPr>
          <w:rFonts w:hAnsi="標楷體" w:hint="eastAsia"/>
        </w:rPr>
        <w:t>確有通盤檢討改進之必要</w:t>
      </w:r>
      <w:r w:rsidR="00033554" w:rsidRPr="0093638E">
        <w:rPr>
          <w:rFonts w:hAnsi="標楷體" w:hint="eastAsia"/>
        </w:rPr>
        <w:t>。</w:t>
      </w:r>
    </w:p>
    <w:p w:rsidR="007979F8" w:rsidRPr="0093638E" w:rsidRDefault="007979F8" w:rsidP="007979F8">
      <w:pPr>
        <w:pStyle w:val="3"/>
      </w:pPr>
      <w:r w:rsidRPr="0093638E">
        <w:rPr>
          <w:rFonts w:hint="eastAsia"/>
        </w:rPr>
        <w:t>綜上，112年2月臺灣與馬祖間2條海底電纜陸續發生斷纜事件</w:t>
      </w:r>
      <w:r w:rsidRPr="0093638E">
        <w:rPr>
          <w:rFonts w:hAnsi="標楷體" w:hint="eastAsia"/>
        </w:rPr>
        <w:t>，影響馬祖地區</w:t>
      </w:r>
      <w:r w:rsidRPr="0093638E">
        <w:rPr>
          <w:rFonts w:hint="eastAsia"/>
        </w:rPr>
        <w:t>網路</w:t>
      </w:r>
      <w:r w:rsidRPr="0093638E">
        <w:rPr>
          <w:rFonts w:hAnsi="標楷體" w:hint="eastAsia"/>
        </w:rPr>
        <w:t>、</w:t>
      </w:r>
      <w:r w:rsidRPr="0093638E">
        <w:rPr>
          <w:rFonts w:hint="eastAsia"/>
        </w:rPr>
        <w:t>通訊使用</w:t>
      </w:r>
      <w:r w:rsidRPr="0093638E">
        <w:rPr>
          <w:rFonts w:hAnsi="標楷體" w:hint="eastAsia"/>
        </w:rPr>
        <w:t>；同年3月間運送軍需冷凍副食品之貨船因海象不佳及船舶輪機故障等</w:t>
      </w:r>
      <w:proofErr w:type="gramStart"/>
      <w:r w:rsidRPr="0093638E">
        <w:rPr>
          <w:rFonts w:hAnsi="標楷體" w:hint="eastAsia"/>
        </w:rPr>
        <w:t>因素延航</w:t>
      </w:r>
      <w:proofErr w:type="gramEnd"/>
      <w:r w:rsidRPr="0093638E">
        <w:rPr>
          <w:rFonts w:hAnsi="標楷體" w:hint="eastAsia"/>
        </w:rPr>
        <w:t>，導致馬祖西莒部隊肉類冷凍副食品無法供應；又</w:t>
      </w:r>
      <w:r w:rsidR="0092249D" w:rsidRPr="0093638E">
        <w:rPr>
          <w:rFonts w:hAnsi="標楷體" w:hint="eastAsia"/>
        </w:rPr>
        <w:t>111、112年間</w:t>
      </w:r>
      <w:r w:rsidRPr="0093638E">
        <w:rPr>
          <w:rFonts w:hAnsi="標楷體" w:hint="eastAsia"/>
        </w:rPr>
        <w:t>載運民生物資至馬祖莒光鄉的貨船</w:t>
      </w:r>
      <w:r w:rsidR="0092249D" w:rsidRPr="0093638E">
        <w:rPr>
          <w:rFonts w:hAnsi="標楷體" w:hint="eastAsia"/>
        </w:rPr>
        <w:t>多次</w:t>
      </w:r>
      <w:r w:rsidRPr="0093638E">
        <w:rPr>
          <w:rFonts w:hAnsi="標楷體" w:hint="eastAsia"/>
        </w:rPr>
        <w:t>停駛，在地居民及遊客的生活物資長期無法補充。</w:t>
      </w:r>
      <w:proofErr w:type="gramStart"/>
      <w:r w:rsidRPr="0093638E">
        <w:rPr>
          <w:rFonts w:hAnsi="標楷體" w:hint="eastAsia"/>
        </w:rPr>
        <w:t>凸</w:t>
      </w:r>
      <w:proofErr w:type="gramEnd"/>
      <w:r w:rsidRPr="0093638E">
        <w:rPr>
          <w:rFonts w:hAnsi="標楷體" w:hint="eastAsia"/>
        </w:rPr>
        <w:t>顯連江縣及其各離島間通訊、交通及物資運補</w:t>
      </w:r>
      <w:proofErr w:type="gramStart"/>
      <w:r w:rsidRPr="0093638E">
        <w:rPr>
          <w:rFonts w:hAnsi="標楷體" w:hint="eastAsia"/>
        </w:rPr>
        <w:t>系統均甚</w:t>
      </w:r>
      <w:proofErr w:type="gramEnd"/>
      <w:r w:rsidRPr="0093638E">
        <w:rPr>
          <w:rFonts w:hAnsi="標楷體" w:hint="eastAsia"/>
        </w:rPr>
        <w:t>為脆弱，如遇突發狀況難以應變。為因應平時及戰時戰備及民生需求，</w:t>
      </w:r>
      <w:r w:rsidR="00CE0208" w:rsidRPr="0093638E">
        <w:rPr>
          <w:rFonts w:hAnsi="標楷體" w:hint="eastAsia"/>
        </w:rPr>
        <w:t>增強馬祖防衛韌性，</w:t>
      </w:r>
      <w:r w:rsidRPr="0093638E">
        <w:rPr>
          <w:rFonts w:hAnsi="標楷體" w:hint="eastAsia"/>
        </w:rPr>
        <w:t>行政院允</w:t>
      </w:r>
      <w:r w:rsidR="00BB0D9C" w:rsidRPr="0093638E">
        <w:rPr>
          <w:rFonts w:hAnsi="標楷體" w:hint="eastAsia"/>
        </w:rPr>
        <w:t>宜</w:t>
      </w:r>
      <w:r w:rsidRPr="0093638E">
        <w:rPr>
          <w:rFonts w:hAnsi="標楷體" w:hint="eastAsia"/>
        </w:rPr>
        <w:t>協調相關權責機關通盤檢討，速謀強化及改善對策，以確保國家安全及民眾福祉。</w:t>
      </w:r>
    </w:p>
    <w:bookmarkEnd w:id="50"/>
    <w:p w:rsidR="00140658" w:rsidRDefault="00E25849" w:rsidP="00071459">
      <w:pPr>
        <w:pStyle w:val="aa"/>
        <w:spacing w:beforeLines="50" w:before="228" w:afterLines="100" w:after="457"/>
        <w:ind w:left="0" w:firstLineChars="300" w:firstLine="1334"/>
        <w:rPr>
          <w:rFonts w:ascii="Times New Roman"/>
          <w:bCs/>
          <w:snapToGrid/>
          <w:spacing w:val="12"/>
          <w:kern w:val="0"/>
          <w:sz w:val="40"/>
        </w:rPr>
      </w:pPr>
      <w:r w:rsidRPr="0093638E">
        <w:rPr>
          <w:rFonts w:ascii="Times New Roman"/>
          <w:bCs/>
          <w:snapToGrid/>
          <w:spacing w:val="12"/>
          <w:kern w:val="0"/>
          <w:sz w:val="40"/>
        </w:rPr>
        <w:t>調查委員：</w:t>
      </w:r>
      <w:r w:rsidR="002E58FD" w:rsidRPr="0093638E">
        <w:rPr>
          <w:rFonts w:ascii="Times New Roman" w:hint="eastAsia"/>
          <w:bCs/>
          <w:snapToGrid/>
          <w:spacing w:val="12"/>
          <w:kern w:val="0"/>
          <w:sz w:val="40"/>
        </w:rPr>
        <w:t>賴鼎銘、</w:t>
      </w:r>
      <w:proofErr w:type="gramStart"/>
      <w:r w:rsidR="002E58FD" w:rsidRPr="0093638E">
        <w:rPr>
          <w:rFonts w:ascii="Times New Roman" w:hint="eastAsia"/>
          <w:bCs/>
          <w:snapToGrid/>
          <w:spacing w:val="12"/>
          <w:kern w:val="0"/>
          <w:sz w:val="40"/>
        </w:rPr>
        <w:t>浦忠成</w:t>
      </w:r>
      <w:proofErr w:type="gramEnd"/>
      <w:r w:rsidR="002E58FD" w:rsidRPr="0093638E">
        <w:rPr>
          <w:rFonts w:ascii="Times New Roman" w:hint="eastAsia"/>
          <w:bCs/>
          <w:snapToGrid/>
          <w:spacing w:val="12"/>
          <w:kern w:val="0"/>
          <w:sz w:val="40"/>
        </w:rPr>
        <w:t>、陳景峻</w:t>
      </w:r>
      <w:bookmarkStart w:id="59" w:name="_GoBack"/>
      <w:bookmarkEnd w:id="59"/>
    </w:p>
    <w:p w:rsidR="00B77D18" w:rsidRPr="002E58FD" w:rsidRDefault="00B77D18" w:rsidP="004C173D">
      <w:pPr>
        <w:pStyle w:val="af0"/>
        <w:kinsoku/>
        <w:autoSpaceDE w:val="0"/>
        <w:spacing w:beforeLines="50" w:before="228"/>
        <w:ind w:left="1020" w:hanging="1020"/>
        <w:rPr>
          <w:rFonts w:ascii="Times New Roman"/>
          <w:szCs w:val="32"/>
        </w:rPr>
      </w:pPr>
    </w:p>
    <w:sectPr w:rsidR="00B77D18" w:rsidRPr="002E58FD" w:rsidSect="005A131D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C01" w:rsidRDefault="00063C01">
      <w:r>
        <w:separator/>
      </w:r>
    </w:p>
  </w:endnote>
  <w:endnote w:type="continuationSeparator" w:id="0">
    <w:p w:rsidR="00063C01" w:rsidRDefault="000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82" w:rsidRDefault="00FB308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37</w:t>
    </w:r>
    <w:r>
      <w:rPr>
        <w:rStyle w:val="ac"/>
        <w:sz w:val="24"/>
      </w:rPr>
      <w:fldChar w:fldCharType="end"/>
    </w:r>
  </w:p>
  <w:p w:rsidR="00FB3082" w:rsidRDefault="00FB308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C01" w:rsidRDefault="00063C01">
      <w:r>
        <w:separator/>
      </w:r>
    </w:p>
  </w:footnote>
  <w:footnote w:type="continuationSeparator" w:id="0">
    <w:p w:rsidR="00063C01" w:rsidRDefault="000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AD4A77D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6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100" w:hanging="681"/>
      </w:pPr>
      <w:rPr>
        <w:rFonts w:ascii="標楷體" w:eastAsia="標楷體" w:hint="eastAsia"/>
        <w:b w:val="0"/>
        <w:i w:val="0"/>
        <w:strike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26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BB071F"/>
    <w:multiLevelType w:val="hybridMultilevel"/>
    <w:tmpl w:val="5D96D582"/>
    <w:lvl w:ilvl="0" w:tplc="70B09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1331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7"/>
  </w:num>
  <w:num w:numId="23">
    <w:abstractNumId w:val="5"/>
  </w:num>
  <w:num w:numId="24">
    <w:abstractNumId w:val="8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70C"/>
    <w:rsid w:val="00000AEE"/>
    <w:rsid w:val="00002784"/>
    <w:rsid w:val="00006190"/>
    <w:rsid w:val="00006961"/>
    <w:rsid w:val="00006ECB"/>
    <w:rsid w:val="0001082E"/>
    <w:rsid w:val="00010E5A"/>
    <w:rsid w:val="000112BF"/>
    <w:rsid w:val="000115E3"/>
    <w:rsid w:val="00012233"/>
    <w:rsid w:val="0001231E"/>
    <w:rsid w:val="00014D42"/>
    <w:rsid w:val="00017318"/>
    <w:rsid w:val="00017F6B"/>
    <w:rsid w:val="00021489"/>
    <w:rsid w:val="000221DD"/>
    <w:rsid w:val="000229AD"/>
    <w:rsid w:val="000239C7"/>
    <w:rsid w:val="000246F7"/>
    <w:rsid w:val="0003114D"/>
    <w:rsid w:val="00031B8B"/>
    <w:rsid w:val="00033554"/>
    <w:rsid w:val="00036D76"/>
    <w:rsid w:val="00037A6B"/>
    <w:rsid w:val="00041373"/>
    <w:rsid w:val="00041B11"/>
    <w:rsid w:val="00042F75"/>
    <w:rsid w:val="00045E55"/>
    <w:rsid w:val="0005725A"/>
    <w:rsid w:val="00057F32"/>
    <w:rsid w:val="00060DBC"/>
    <w:rsid w:val="00062303"/>
    <w:rsid w:val="00062A25"/>
    <w:rsid w:val="00062D28"/>
    <w:rsid w:val="00063977"/>
    <w:rsid w:val="00063C01"/>
    <w:rsid w:val="000676FE"/>
    <w:rsid w:val="00071459"/>
    <w:rsid w:val="00072986"/>
    <w:rsid w:val="00073CB5"/>
    <w:rsid w:val="00073EC6"/>
    <w:rsid w:val="0007425C"/>
    <w:rsid w:val="00074E4D"/>
    <w:rsid w:val="0007506B"/>
    <w:rsid w:val="00077553"/>
    <w:rsid w:val="000775A6"/>
    <w:rsid w:val="00080730"/>
    <w:rsid w:val="000851A2"/>
    <w:rsid w:val="00090076"/>
    <w:rsid w:val="00090803"/>
    <w:rsid w:val="0009352E"/>
    <w:rsid w:val="00096B96"/>
    <w:rsid w:val="00097F61"/>
    <w:rsid w:val="000A2698"/>
    <w:rsid w:val="000A28DB"/>
    <w:rsid w:val="000A2F3F"/>
    <w:rsid w:val="000A3DC1"/>
    <w:rsid w:val="000A7091"/>
    <w:rsid w:val="000B0B14"/>
    <w:rsid w:val="000B0B4A"/>
    <w:rsid w:val="000B0C38"/>
    <w:rsid w:val="000B279A"/>
    <w:rsid w:val="000B28AE"/>
    <w:rsid w:val="000B2A03"/>
    <w:rsid w:val="000B5527"/>
    <w:rsid w:val="000B5A11"/>
    <w:rsid w:val="000B61D2"/>
    <w:rsid w:val="000B70A7"/>
    <w:rsid w:val="000B73DD"/>
    <w:rsid w:val="000C43AB"/>
    <w:rsid w:val="000C495F"/>
    <w:rsid w:val="000C6B3F"/>
    <w:rsid w:val="000C7953"/>
    <w:rsid w:val="000D27ED"/>
    <w:rsid w:val="000D407F"/>
    <w:rsid w:val="000D5107"/>
    <w:rsid w:val="000D66D9"/>
    <w:rsid w:val="000D7642"/>
    <w:rsid w:val="000E0527"/>
    <w:rsid w:val="000E087E"/>
    <w:rsid w:val="000E09F7"/>
    <w:rsid w:val="000E2DAD"/>
    <w:rsid w:val="000E577A"/>
    <w:rsid w:val="000E5791"/>
    <w:rsid w:val="000E6431"/>
    <w:rsid w:val="000E699C"/>
    <w:rsid w:val="000F086C"/>
    <w:rsid w:val="000F0AEA"/>
    <w:rsid w:val="000F21A5"/>
    <w:rsid w:val="000F6F49"/>
    <w:rsid w:val="00101703"/>
    <w:rsid w:val="00102B9F"/>
    <w:rsid w:val="00102FA6"/>
    <w:rsid w:val="00103706"/>
    <w:rsid w:val="0010378F"/>
    <w:rsid w:val="001045DD"/>
    <w:rsid w:val="00104844"/>
    <w:rsid w:val="00105472"/>
    <w:rsid w:val="0010645C"/>
    <w:rsid w:val="001108E9"/>
    <w:rsid w:val="00110917"/>
    <w:rsid w:val="00112637"/>
    <w:rsid w:val="00112ABC"/>
    <w:rsid w:val="00114A03"/>
    <w:rsid w:val="00116254"/>
    <w:rsid w:val="00117A31"/>
    <w:rsid w:val="0012001E"/>
    <w:rsid w:val="00123540"/>
    <w:rsid w:val="00126A55"/>
    <w:rsid w:val="00126BED"/>
    <w:rsid w:val="001273F0"/>
    <w:rsid w:val="00133F08"/>
    <w:rsid w:val="001345E6"/>
    <w:rsid w:val="00136556"/>
    <w:rsid w:val="001378B0"/>
    <w:rsid w:val="00140658"/>
    <w:rsid w:val="00142E00"/>
    <w:rsid w:val="001457FD"/>
    <w:rsid w:val="00145B50"/>
    <w:rsid w:val="0014731A"/>
    <w:rsid w:val="001501EE"/>
    <w:rsid w:val="00152793"/>
    <w:rsid w:val="00153B7E"/>
    <w:rsid w:val="00153C7F"/>
    <w:rsid w:val="001545A9"/>
    <w:rsid w:val="00154BA7"/>
    <w:rsid w:val="00160BEF"/>
    <w:rsid w:val="00161F15"/>
    <w:rsid w:val="001637C7"/>
    <w:rsid w:val="001644E1"/>
    <w:rsid w:val="0016458F"/>
    <w:rsid w:val="0016480E"/>
    <w:rsid w:val="0016526C"/>
    <w:rsid w:val="00170D93"/>
    <w:rsid w:val="001717FC"/>
    <w:rsid w:val="00174297"/>
    <w:rsid w:val="00180E06"/>
    <w:rsid w:val="001817B3"/>
    <w:rsid w:val="001820BB"/>
    <w:rsid w:val="00182860"/>
    <w:rsid w:val="00183014"/>
    <w:rsid w:val="001846C8"/>
    <w:rsid w:val="00186968"/>
    <w:rsid w:val="001907C7"/>
    <w:rsid w:val="00193EFB"/>
    <w:rsid w:val="00194D0E"/>
    <w:rsid w:val="001959C2"/>
    <w:rsid w:val="00196A2F"/>
    <w:rsid w:val="001A115E"/>
    <w:rsid w:val="001A2C6B"/>
    <w:rsid w:val="001A3704"/>
    <w:rsid w:val="001A51E3"/>
    <w:rsid w:val="001A5290"/>
    <w:rsid w:val="001A7128"/>
    <w:rsid w:val="001A7968"/>
    <w:rsid w:val="001A7D9D"/>
    <w:rsid w:val="001B02A1"/>
    <w:rsid w:val="001B2E98"/>
    <w:rsid w:val="001B3483"/>
    <w:rsid w:val="001B3C1E"/>
    <w:rsid w:val="001B4494"/>
    <w:rsid w:val="001B6191"/>
    <w:rsid w:val="001B6D51"/>
    <w:rsid w:val="001B6E44"/>
    <w:rsid w:val="001C07CD"/>
    <w:rsid w:val="001C0D8B"/>
    <w:rsid w:val="001C0DA8"/>
    <w:rsid w:val="001C2C0F"/>
    <w:rsid w:val="001C3C02"/>
    <w:rsid w:val="001D0CEC"/>
    <w:rsid w:val="001D2AA5"/>
    <w:rsid w:val="001D399C"/>
    <w:rsid w:val="001D4AD7"/>
    <w:rsid w:val="001D5887"/>
    <w:rsid w:val="001D6B47"/>
    <w:rsid w:val="001E0D8A"/>
    <w:rsid w:val="001E1FA9"/>
    <w:rsid w:val="001E365B"/>
    <w:rsid w:val="001E67BA"/>
    <w:rsid w:val="001E74C2"/>
    <w:rsid w:val="001E77A1"/>
    <w:rsid w:val="001F03BE"/>
    <w:rsid w:val="001F0CF7"/>
    <w:rsid w:val="001F4F82"/>
    <w:rsid w:val="001F5A48"/>
    <w:rsid w:val="001F6260"/>
    <w:rsid w:val="001F6B0F"/>
    <w:rsid w:val="001F72B5"/>
    <w:rsid w:val="00200007"/>
    <w:rsid w:val="00200053"/>
    <w:rsid w:val="0020035F"/>
    <w:rsid w:val="00200B02"/>
    <w:rsid w:val="002013F6"/>
    <w:rsid w:val="00201C22"/>
    <w:rsid w:val="002030A5"/>
    <w:rsid w:val="00203131"/>
    <w:rsid w:val="002050D1"/>
    <w:rsid w:val="00205768"/>
    <w:rsid w:val="00206A53"/>
    <w:rsid w:val="00212E88"/>
    <w:rsid w:val="00213C9C"/>
    <w:rsid w:val="002168E4"/>
    <w:rsid w:val="0022009E"/>
    <w:rsid w:val="00223241"/>
    <w:rsid w:val="0022425C"/>
    <w:rsid w:val="002245C4"/>
    <w:rsid w:val="002246DE"/>
    <w:rsid w:val="0022508A"/>
    <w:rsid w:val="00225196"/>
    <w:rsid w:val="00227224"/>
    <w:rsid w:val="00230B62"/>
    <w:rsid w:val="00236712"/>
    <w:rsid w:val="002369A6"/>
    <w:rsid w:val="00236D78"/>
    <w:rsid w:val="002429E2"/>
    <w:rsid w:val="00244299"/>
    <w:rsid w:val="0025030F"/>
    <w:rsid w:val="00252BC4"/>
    <w:rsid w:val="00254014"/>
    <w:rsid w:val="00254B39"/>
    <w:rsid w:val="00254ED4"/>
    <w:rsid w:val="00261904"/>
    <w:rsid w:val="0026504D"/>
    <w:rsid w:val="002670C3"/>
    <w:rsid w:val="00267C7C"/>
    <w:rsid w:val="00270714"/>
    <w:rsid w:val="00272B54"/>
    <w:rsid w:val="00272EF4"/>
    <w:rsid w:val="00273A2F"/>
    <w:rsid w:val="00275900"/>
    <w:rsid w:val="00277250"/>
    <w:rsid w:val="0027767A"/>
    <w:rsid w:val="00280986"/>
    <w:rsid w:val="00281ECE"/>
    <w:rsid w:val="002831C7"/>
    <w:rsid w:val="002840C6"/>
    <w:rsid w:val="0028537E"/>
    <w:rsid w:val="00287AF0"/>
    <w:rsid w:val="002949F2"/>
    <w:rsid w:val="00294CD8"/>
    <w:rsid w:val="00295174"/>
    <w:rsid w:val="00296172"/>
    <w:rsid w:val="00296B92"/>
    <w:rsid w:val="00297983"/>
    <w:rsid w:val="002A0E64"/>
    <w:rsid w:val="002A1216"/>
    <w:rsid w:val="002A171C"/>
    <w:rsid w:val="002A1C68"/>
    <w:rsid w:val="002A2C22"/>
    <w:rsid w:val="002A659D"/>
    <w:rsid w:val="002A6E46"/>
    <w:rsid w:val="002A7065"/>
    <w:rsid w:val="002A7168"/>
    <w:rsid w:val="002A7554"/>
    <w:rsid w:val="002A7B00"/>
    <w:rsid w:val="002B02EB"/>
    <w:rsid w:val="002B3994"/>
    <w:rsid w:val="002C0602"/>
    <w:rsid w:val="002C2A26"/>
    <w:rsid w:val="002C3A85"/>
    <w:rsid w:val="002C4926"/>
    <w:rsid w:val="002C570E"/>
    <w:rsid w:val="002C729E"/>
    <w:rsid w:val="002D01A8"/>
    <w:rsid w:val="002D0FEB"/>
    <w:rsid w:val="002D12A5"/>
    <w:rsid w:val="002D3DDB"/>
    <w:rsid w:val="002D5C16"/>
    <w:rsid w:val="002E33B9"/>
    <w:rsid w:val="002E58FD"/>
    <w:rsid w:val="002F2476"/>
    <w:rsid w:val="002F3DFF"/>
    <w:rsid w:val="002F47F9"/>
    <w:rsid w:val="002F5E05"/>
    <w:rsid w:val="003019A3"/>
    <w:rsid w:val="00302445"/>
    <w:rsid w:val="003041A5"/>
    <w:rsid w:val="00305A57"/>
    <w:rsid w:val="00307A76"/>
    <w:rsid w:val="00307AC6"/>
    <w:rsid w:val="003103B8"/>
    <w:rsid w:val="00314479"/>
    <w:rsid w:val="0031455E"/>
    <w:rsid w:val="00315A16"/>
    <w:rsid w:val="00316416"/>
    <w:rsid w:val="00317053"/>
    <w:rsid w:val="003206A5"/>
    <w:rsid w:val="0032109C"/>
    <w:rsid w:val="00322B45"/>
    <w:rsid w:val="00323809"/>
    <w:rsid w:val="00323D41"/>
    <w:rsid w:val="00325414"/>
    <w:rsid w:val="0032648A"/>
    <w:rsid w:val="00327C45"/>
    <w:rsid w:val="003302F1"/>
    <w:rsid w:val="00331EAE"/>
    <w:rsid w:val="003328C7"/>
    <w:rsid w:val="00335964"/>
    <w:rsid w:val="00337134"/>
    <w:rsid w:val="0034470E"/>
    <w:rsid w:val="00345DA8"/>
    <w:rsid w:val="00346E06"/>
    <w:rsid w:val="003479AC"/>
    <w:rsid w:val="00351234"/>
    <w:rsid w:val="00351BDD"/>
    <w:rsid w:val="00352D2A"/>
    <w:rsid w:val="00352DB0"/>
    <w:rsid w:val="00356DC0"/>
    <w:rsid w:val="00361063"/>
    <w:rsid w:val="00363221"/>
    <w:rsid w:val="00364189"/>
    <w:rsid w:val="00366888"/>
    <w:rsid w:val="0037094A"/>
    <w:rsid w:val="00371ED3"/>
    <w:rsid w:val="00372659"/>
    <w:rsid w:val="00372FFC"/>
    <w:rsid w:val="003730B8"/>
    <w:rsid w:val="00376A2E"/>
    <w:rsid w:val="0037728A"/>
    <w:rsid w:val="00380849"/>
    <w:rsid w:val="00380B7D"/>
    <w:rsid w:val="0038104F"/>
    <w:rsid w:val="0038142F"/>
    <w:rsid w:val="00381A99"/>
    <w:rsid w:val="003829C2"/>
    <w:rsid w:val="003830B2"/>
    <w:rsid w:val="00384724"/>
    <w:rsid w:val="00386F74"/>
    <w:rsid w:val="003870CD"/>
    <w:rsid w:val="003919B7"/>
    <w:rsid w:val="00391D57"/>
    <w:rsid w:val="00392292"/>
    <w:rsid w:val="00394F45"/>
    <w:rsid w:val="00396C79"/>
    <w:rsid w:val="00397152"/>
    <w:rsid w:val="003A0CCA"/>
    <w:rsid w:val="003A13B4"/>
    <w:rsid w:val="003A1F11"/>
    <w:rsid w:val="003A22A0"/>
    <w:rsid w:val="003A35C8"/>
    <w:rsid w:val="003A4393"/>
    <w:rsid w:val="003A507A"/>
    <w:rsid w:val="003A52A0"/>
    <w:rsid w:val="003A5927"/>
    <w:rsid w:val="003B084A"/>
    <w:rsid w:val="003B1017"/>
    <w:rsid w:val="003B3B4A"/>
    <w:rsid w:val="003B3C07"/>
    <w:rsid w:val="003B5F8D"/>
    <w:rsid w:val="003B6081"/>
    <w:rsid w:val="003B6573"/>
    <w:rsid w:val="003B6775"/>
    <w:rsid w:val="003C1B23"/>
    <w:rsid w:val="003C51DD"/>
    <w:rsid w:val="003C5AB3"/>
    <w:rsid w:val="003C5FE2"/>
    <w:rsid w:val="003D05FB"/>
    <w:rsid w:val="003D1B16"/>
    <w:rsid w:val="003D31F8"/>
    <w:rsid w:val="003D45BF"/>
    <w:rsid w:val="003D508A"/>
    <w:rsid w:val="003D537F"/>
    <w:rsid w:val="003D7B75"/>
    <w:rsid w:val="003E0208"/>
    <w:rsid w:val="003E0A06"/>
    <w:rsid w:val="003E3831"/>
    <w:rsid w:val="003E4474"/>
    <w:rsid w:val="003E4B57"/>
    <w:rsid w:val="003E6A98"/>
    <w:rsid w:val="003F27E1"/>
    <w:rsid w:val="003F437A"/>
    <w:rsid w:val="003F47EE"/>
    <w:rsid w:val="003F5C2B"/>
    <w:rsid w:val="003F6EB3"/>
    <w:rsid w:val="00401054"/>
    <w:rsid w:val="00402240"/>
    <w:rsid w:val="004023E9"/>
    <w:rsid w:val="004026CF"/>
    <w:rsid w:val="00403D15"/>
    <w:rsid w:val="0040454A"/>
    <w:rsid w:val="00404E65"/>
    <w:rsid w:val="004067D4"/>
    <w:rsid w:val="00407F01"/>
    <w:rsid w:val="004117F7"/>
    <w:rsid w:val="00411A58"/>
    <w:rsid w:val="00411C97"/>
    <w:rsid w:val="00413B7B"/>
    <w:rsid w:val="00413F83"/>
    <w:rsid w:val="004145FF"/>
    <w:rsid w:val="0041490C"/>
    <w:rsid w:val="00416191"/>
    <w:rsid w:val="00416721"/>
    <w:rsid w:val="00420160"/>
    <w:rsid w:val="00421EF0"/>
    <w:rsid w:val="004224FA"/>
    <w:rsid w:val="00423D07"/>
    <w:rsid w:val="004256C4"/>
    <w:rsid w:val="00427936"/>
    <w:rsid w:val="0043303E"/>
    <w:rsid w:val="00434D4A"/>
    <w:rsid w:val="00434D66"/>
    <w:rsid w:val="004402DB"/>
    <w:rsid w:val="004405AE"/>
    <w:rsid w:val="00442E72"/>
    <w:rsid w:val="0044346F"/>
    <w:rsid w:val="004452EC"/>
    <w:rsid w:val="00451145"/>
    <w:rsid w:val="004515C3"/>
    <w:rsid w:val="004528CD"/>
    <w:rsid w:val="00453199"/>
    <w:rsid w:val="00453FF6"/>
    <w:rsid w:val="0045554D"/>
    <w:rsid w:val="00456184"/>
    <w:rsid w:val="004620BD"/>
    <w:rsid w:val="00462B42"/>
    <w:rsid w:val="0046520A"/>
    <w:rsid w:val="004672AB"/>
    <w:rsid w:val="004714FE"/>
    <w:rsid w:val="00477BAA"/>
    <w:rsid w:val="00480A33"/>
    <w:rsid w:val="00481050"/>
    <w:rsid w:val="00483F64"/>
    <w:rsid w:val="00486836"/>
    <w:rsid w:val="00486D94"/>
    <w:rsid w:val="00487457"/>
    <w:rsid w:val="00491820"/>
    <w:rsid w:val="00495053"/>
    <w:rsid w:val="004A16C2"/>
    <w:rsid w:val="004A1F59"/>
    <w:rsid w:val="004A29BE"/>
    <w:rsid w:val="004A3225"/>
    <w:rsid w:val="004A33EE"/>
    <w:rsid w:val="004A3AA8"/>
    <w:rsid w:val="004A5394"/>
    <w:rsid w:val="004A5595"/>
    <w:rsid w:val="004A6123"/>
    <w:rsid w:val="004B10D3"/>
    <w:rsid w:val="004B13C7"/>
    <w:rsid w:val="004B4896"/>
    <w:rsid w:val="004B67A8"/>
    <w:rsid w:val="004B778F"/>
    <w:rsid w:val="004B7863"/>
    <w:rsid w:val="004C0609"/>
    <w:rsid w:val="004C173D"/>
    <w:rsid w:val="004C2877"/>
    <w:rsid w:val="004C40E6"/>
    <w:rsid w:val="004C46B6"/>
    <w:rsid w:val="004C639F"/>
    <w:rsid w:val="004D0E6C"/>
    <w:rsid w:val="004D141F"/>
    <w:rsid w:val="004D2742"/>
    <w:rsid w:val="004D5A25"/>
    <w:rsid w:val="004D6310"/>
    <w:rsid w:val="004D66D0"/>
    <w:rsid w:val="004D7F46"/>
    <w:rsid w:val="004E0062"/>
    <w:rsid w:val="004E05A1"/>
    <w:rsid w:val="004E0E50"/>
    <w:rsid w:val="004E2DB0"/>
    <w:rsid w:val="004E3D24"/>
    <w:rsid w:val="004E419D"/>
    <w:rsid w:val="004E6C07"/>
    <w:rsid w:val="004E742C"/>
    <w:rsid w:val="004E7F21"/>
    <w:rsid w:val="004F1C28"/>
    <w:rsid w:val="004F2858"/>
    <w:rsid w:val="004F472A"/>
    <w:rsid w:val="004F5E57"/>
    <w:rsid w:val="004F6710"/>
    <w:rsid w:val="004F7DFD"/>
    <w:rsid w:val="00500C3E"/>
    <w:rsid w:val="00501CCA"/>
    <w:rsid w:val="005027B9"/>
    <w:rsid w:val="00502849"/>
    <w:rsid w:val="00504334"/>
    <w:rsid w:val="0050498D"/>
    <w:rsid w:val="00504D2B"/>
    <w:rsid w:val="005050E9"/>
    <w:rsid w:val="00506AAC"/>
    <w:rsid w:val="00507196"/>
    <w:rsid w:val="005104D7"/>
    <w:rsid w:val="00510B9E"/>
    <w:rsid w:val="005154C6"/>
    <w:rsid w:val="00515BB1"/>
    <w:rsid w:val="00524873"/>
    <w:rsid w:val="0052520D"/>
    <w:rsid w:val="00526F08"/>
    <w:rsid w:val="00530AED"/>
    <w:rsid w:val="00530FA2"/>
    <w:rsid w:val="00534B5F"/>
    <w:rsid w:val="0053521F"/>
    <w:rsid w:val="005365C6"/>
    <w:rsid w:val="00536BC2"/>
    <w:rsid w:val="005425E1"/>
    <w:rsid w:val="005427C5"/>
    <w:rsid w:val="00542CF6"/>
    <w:rsid w:val="00553145"/>
    <w:rsid w:val="005531B7"/>
    <w:rsid w:val="005536CC"/>
    <w:rsid w:val="00553C03"/>
    <w:rsid w:val="00555282"/>
    <w:rsid w:val="00560DDA"/>
    <w:rsid w:val="00561277"/>
    <w:rsid w:val="00561F64"/>
    <w:rsid w:val="0056245F"/>
    <w:rsid w:val="00562A3B"/>
    <w:rsid w:val="00563692"/>
    <w:rsid w:val="005709F1"/>
    <w:rsid w:val="00571679"/>
    <w:rsid w:val="00571C67"/>
    <w:rsid w:val="00572A69"/>
    <w:rsid w:val="00580648"/>
    <w:rsid w:val="0058362C"/>
    <w:rsid w:val="00584235"/>
    <w:rsid w:val="005844E7"/>
    <w:rsid w:val="00584851"/>
    <w:rsid w:val="00585008"/>
    <w:rsid w:val="005854FA"/>
    <w:rsid w:val="005908B8"/>
    <w:rsid w:val="00590CE0"/>
    <w:rsid w:val="005934E7"/>
    <w:rsid w:val="0059512E"/>
    <w:rsid w:val="005A131D"/>
    <w:rsid w:val="005A6DD2"/>
    <w:rsid w:val="005B110B"/>
    <w:rsid w:val="005B2324"/>
    <w:rsid w:val="005C096E"/>
    <w:rsid w:val="005C385D"/>
    <w:rsid w:val="005C4627"/>
    <w:rsid w:val="005C478A"/>
    <w:rsid w:val="005C6EB1"/>
    <w:rsid w:val="005C7234"/>
    <w:rsid w:val="005D18BC"/>
    <w:rsid w:val="005D1B7F"/>
    <w:rsid w:val="005D3B20"/>
    <w:rsid w:val="005D71B7"/>
    <w:rsid w:val="005E0C07"/>
    <w:rsid w:val="005E1303"/>
    <w:rsid w:val="005E1BC1"/>
    <w:rsid w:val="005E4759"/>
    <w:rsid w:val="005E58F0"/>
    <w:rsid w:val="005E59A6"/>
    <w:rsid w:val="005E5C68"/>
    <w:rsid w:val="005E65C0"/>
    <w:rsid w:val="005F0390"/>
    <w:rsid w:val="005F040F"/>
    <w:rsid w:val="005F1E56"/>
    <w:rsid w:val="005F35DC"/>
    <w:rsid w:val="00600C25"/>
    <w:rsid w:val="00603FDD"/>
    <w:rsid w:val="00606C2C"/>
    <w:rsid w:val="006072CD"/>
    <w:rsid w:val="00612023"/>
    <w:rsid w:val="00613C7B"/>
    <w:rsid w:val="00614190"/>
    <w:rsid w:val="00622A99"/>
    <w:rsid w:val="00622E67"/>
    <w:rsid w:val="00625036"/>
    <w:rsid w:val="00626B57"/>
    <w:rsid w:val="00626EDC"/>
    <w:rsid w:val="006347E5"/>
    <w:rsid w:val="00640490"/>
    <w:rsid w:val="006429F5"/>
    <w:rsid w:val="006452D3"/>
    <w:rsid w:val="006470EC"/>
    <w:rsid w:val="00647F6C"/>
    <w:rsid w:val="0065158F"/>
    <w:rsid w:val="0065300F"/>
    <w:rsid w:val="006542D6"/>
    <w:rsid w:val="00655053"/>
    <w:rsid w:val="006551FF"/>
    <w:rsid w:val="0065598E"/>
    <w:rsid w:val="00655AF2"/>
    <w:rsid w:val="00655BC5"/>
    <w:rsid w:val="006568BE"/>
    <w:rsid w:val="00656C06"/>
    <w:rsid w:val="0066025D"/>
    <w:rsid w:val="0066091A"/>
    <w:rsid w:val="00661A79"/>
    <w:rsid w:val="00661C96"/>
    <w:rsid w:val="0066234A"/>
    <w:rsid w:val="00670783"/>
    <w:rsid w:val="00670F22"/>
    <w:rsid w:val="00674B1A"/>
    <w:rsid w:val="00674CD4"/>
    <w:rsid w:val="00675357"/>
    <w:rsid w:val="00675F75"/>
    <w:rsid w:val="006773EC"/>
    <w:rsid w:val="00677489"/>
    <w:rsid w:val="00680504"/>
    <w:rsid w:val="006806E0"/>
    <w:rsid w:val="00681CD9"/>
    <w:rsid w:val="00683E30"/>
    <w:rsid w:val="00685EC4"/>
    <w:rsid w:val="00687024"/>
    <w:rsid w:val="0069025A"/>
    <w:rsid w:val="00691054"/>
    <w:rsid w:val="0069268B"/>
    <w:rsid w:val="00692A8C"/>
    <w:rsid w:val="00692BA9"/>
    <w:rsid w:val="00692DE7"/>
    <w:rsid w:val="00692DFD"/>
    <w:rsid w:val="00695418"/>
    <w:rsid w:val="006958FD"/>
    <w:rsid w:val="00695A84"/>
    <w:rsid w:val="00695E22"/>
    <w:rsid w:val="00696A93"/>
    <w:rsid w:val="006A1ABE"/>
    <w:rsid w:val="006A3828"/>
    <w:rsid w:val="006A7134"/>
    <w:rsid w:val="006B25C6"/>
    <w:rsid w:val="006B571E"/>
    <w:rsid w:val="006B7093"/>
    <w:rsid w:val="006B7417"/>
    <w:rsid w:val="006C4A33"/>
    <w:rsid w:val="006C51D3"/>
    <w:rsid w:val="006D20C2"/>
    <w:rsid w:val="006D31F9"/>
    <w:rsid w:val="006D3691"/>
    <w:rsid w:val="006D7653"/>
    <w:rsid w:val="006D7F41"/>
    <w:rsid w:val="006E16A8"/>
    <w:rsid w:val="006E1BCE"/>
    <w:rsid w:val="006E5EF0"/>
    <w:rsid w:val="006F11EA"/>
    <w:rsid w:val="006F3563"/>
    <w:rsid w:val="006F42B9"/>
    <w:rsid w:val="006F6103"/>
    <w:rsid w:val="00700C95"/>
    <w:rsid w:val="00701120"/>
    <w:rsid w:val="00704E00"/>
    <w:rsid w:val="00705F1F"/>
    <w:rsid w:val="007107D8"/>
    <w:rsid w:val="00713B82"/>
    <w:rsid w:val="00717BB1"/>
    <w:rsid w:val="007209E7"/>
    <w:rsid w:val="00721C28"/>
    <w:rsid w:val="007242FF"/>
    <w:rsid w:val="00726182"/>
    <w:rsid w:val="00727635"/>
    <w:rsid w:val="00731844"/>
    <w:rsid w:val="00731CBD"/>
    <w:rsid w:val="00732329"/>
    <w:rsid w:val="007337CA"/>
    <w:rsid w:val="00734CE4"/>
    <w:rsid w:val="00735123"/>
    <w:rsid w:val="007359EA"/>
    <w:rsid w:val="00735B73"/>
    <w:rsid w:val="00736849"/>
    <w:rsid w:val="00736977"/>
    <w:rsid w:val="00737129"/>
    <w:rsid w:val="0073745D"/>
    <w:rsid w:val="00741837"/>
    <w:rsid w:val="007453E6"/>
    <w:rsid w:val="00745B47"/>
    <w:rsid w:val="00750016"/>
    <w:rsid w:val="0075075F"/>
    <w:rsid w:val="007524F7"/>
    <w:rsid w:val="00753762"/>
    <w:rsid w:val="00754789"/>
    <w:rsid w:val="00762F9A"/>
    <w:rsid w:val="00763769"/>
    <w:rsid w:val="007655BF"/>
    <w:rsid w:val="00770453"/>
    <w:rsid w:val="0077309D"/>
    <w:rsid w:val="0077542B"/>
    <w:rsid w:val="007774EE"/>
    <w:rsid w:val="007816D2"/>
    <w:rsid w:val="00781822"/>
    <w:rsid w:val="00783F21"/>
    <w:rsid w:val="00786AE0"/>
    <w:rsid w:val="00787159"/>
    <w:rsid w:val="0079043A"/>
    <w:rsid w:val="007911FF"/>
    <w:rsid w:val="00791668"/>
    <w:rsid w:val="00791AA1"/>
    <w:rsid w:val="0079504E"/>
    <w:rsid w:val="0079598F"/>
    <w:rsid w:val="007979F8"/>
    <w:rsid w:val="007A2B03"/>
    <w:rsid w:val="007A3793"/>
    <w:rsid w:val="007A39C2"/>
    <w:rsid w:val="007A7903"/>
    <w:rsid w:val="007B3628"/>
    <w:rsid w:val="007B4138"/>
    <w:rsid w:val="007B6252"/>
    <w:rsid w:val="007B69FF"/>
    <w:rsid w:val="007C1271"/>
    <w:rsid w:val="007C1BA2"/>
    <w:rsid w:val="007C2B48"/>
    <w:rsid w:val="007C37C3"/>
    <w:rsid w:val="007D20E9"/>
    <w:rsid w:val="007D3E5A"/>
    <w:rsid w:val="007D667F"/>
    <w:rsid w:val="007D756B"/>
    <w:rsid w:val="007D7881"/>
    <w:rsid w:val="007D7E3A"/>
    <w:rsid w:val="007E0E10"/>
    <w:rsid w:val="007E4768"/>
    <w:rsid w:val="007E777B"/>
    <w:rsid w:val="007F2070"/>
    <w:rsid w:val="007F402E"/>
    <w:rsid w:val="007F63C1"/>
    <w:rsid w:val="007F7A91"/>
    <w:rsid w:val="00804B3C"/>
    <w:rsid w:val="00805386"/>
    <w:rsid w:val="008053F5"/>
    <w:rsid w:val="0080687B"/>
    <w:rsid w:val="00806D93"/>
    <w:rsid w:val="00807AF7"/>
    <w:rsid w:val="00810198"/>
    <w:rsid w:val="00813B1E"/>
    <w:rsid w:val="00815DA8"/>
    <w:rsid w:val="0081686D"/>
    <w:rsid w:val="008203F7"/>
    <w:rsid w:val="00820C26"/>
    <w:rsid w:val="0082194D"/>
    <w:rsid w:val="008221F9"/>
    <w:rsid w:val="00826ECF"/>
    <w:rsid w:val="00826EF5"/>
    <w:rsid w:val="0082793E"/>
    <w:rsid w:val="00831693"/>
    <w:rsid w:val="008327F6"/>
    <w:rsid w:val="00837BEF"/>
    <w:rsid w:val="00840104"/>
    <w:rsid w:val="00840C1F"/>
    <w:rsid w:val="008411C9"/>
    <w:rsid w:val="00841FC5"/>
    <w:rsid w:val="0084293C"/>
    <w:rsid w:val="00843D0F"/>
    <w:rsid w:val="00845709"/>
    <w:rsid w:val="008538D9"/>
    <w:rsid w:val="00853DC5"/>
    <w:rsid w:val="00854C32"/>
    <w:rsid w:val="008576A6"/>
    <w:rsid w:val="008576BD"/>
    <w:rsid w:val="00860463"/>
    <w:rsid w:val="00861A7F"/>
    <w:rsid w:val="0086326B"/>
    <w:rsid w:val="008644AF"/>
    <w:rsid w:val="008678C1"/>
    <w:rsid w:val="00872E93"/>
    <w:rsid w:val="008733DA"/>
    <w:rsid w:val="00876834"/>
    <w:rsid w:val="008850E4"/>
    <w:rsid w:val="00886BCB"/>
    <w:rsid w:val="008871D2"/>
    <w:rsid w:val="00887469"/>
    <w:rsid w:val="0088750F"/>
    <w:rsid w:val="00892BAE"/>
    <w:rsid w:val="008939AB"/>
    <w:rsid w:val="008A10A0"/>
    <w:rsid w:val="008A12F5"/>
    <w:rsid w:val="008A27A5"/>
    <w:rsid w:val="008A6BBD"/>
    <w:rsid w:val="008B1587"/>
    <w:rsid w:val="008B1642"/>
    <w:rsid w:val="008B1B01"/>
    <w:rsid w:val="008B3BCD"/>
    <w:rsid w:val="008B3F8C"/>
    <w:rsid w:val="008B5BE8"/>
    <w:rsid w:val="008B6DF8"/>
    <w:rsid w:val="008C04C0"/>
    <w:rsid w:val="008C0AD1"/>
    <w:rsid w:val="008C106C"/>
    <w:rsid w:val="008C10F1"/>
    <w:rsid w:val="008C1926"/>
    <w:rsid w:val="008C1E99"/>
    <w:rsid w:val="008C2FB7"/>
    <w:rsid w:val="008C3BF9"/>
    <w:rsid w:val="008C4276"/>
    <w:rsid w:val="008C6CCC"/>
    <w:rsid w:val="008D0D07"/>
    <w:rsid w:val="008D234D"/>
    <w:rsid w:val="008D594C"/>
    <w:rsid w:val="008D655F"/>
    <w:rsid w:val="008D7693"/>
    <w:rsid w:val="008E0085"/>
    <w:rsid w:val="008E0A3D"/>
    <w:rsid w:val="008E1C54"/>
    <w:rsid w:val="008E2099"/>
    <w:rsid w:val="008E2AA6"/>
    <w:rsid w:val="008E311B"/>
    <w:rsid w:val="008E45A0"/>
    <w:rsid w:val="008E7747"/>
    <w:rsid w:val="008F2CE0"/>
    <w:rsid w:val="008F46E7"/>
    <w:rsid w:val="008F64CA"/>
    <w:rsid w:val="008F6F0B"/>
    <w:rsid w:val="008F7E4B"/>
    <w:rsid w:val="00903A37"/>
    <w:rsid w:val="0090478D"/>
    <w:rsid w:val="00905E65"/>
    <w:rsid w:val="0090624F"/>
    <w:rsid w:val="00906A69"/>
    <w:rsid w:val="00907BA7"/>
    <w:rsid w:val="009101D6"/>
    <w:rsid w:val="0091064E"/>
    <w:rsid w:val="00911FC5"/>
    <w:rsid w:val="00916D55"/>
    <w:rsid w:val="009206EF"/>
    <w:rsid w:val="0092249D"/>
    <w:rsid w:val="00924A85"/>
    <w:rsid w:val="00931A10"/>
    <w:rsid w:val="00931D8A"/>
    <w:rsid w:val="00931E71"/>
    <w:rsid w:val="00932F92"/>
    <w:rsid w:val="0093480F"/>
    <w:rsid w:val="0093638E"/>
    <w:rsid w:val="00942881"/>
    <w:rsid w:val="009445BB"/>
    <w:rsid w:val="00947967"/>
    <w:rsid w:val="009529B9"/>
    <w:rsid w:val="00952DF5"/>
    <w:rsid w:val="0095426F"/>
    <w:rsid w:val="00954D9E"/>
    <w:rsid w:val="00955201"/>
    <w:rsid w:val="00956F85"/>
    <w:rsid w:val="009577D6"/>
    <w:rsid w:val="00961147"/>
    <w:rsid w:val="00965200"/>
    <w:rsid w:val="009657AC"/>
    <w:rsid w:val="00965DA8"/>
    <w:rsid w:val="009668B3"/>
    <w:rsid w:val="009670B5"/>
    <w:rsid w:val="009675F0"/>
    <w:rsid w:val="00967893"/>
    <w:rsid w:val="00971471"/>
    <w:rsid w:val="00971EDC"/>
    <w:rsid w:val="00972649"/>
    <w:rsid w:val="00974549"/>
    <w:rsid w:val="00982483"/>
    <w:rsid w:val="00984881"/>
    <w:rsid w:val="009849C2"/>
    <w:rsid w:val="00984D24"/>
    <w:rsid w:val="009858EB"/>
    <w:rsid w:val="00990F52"/>
    <w:rsid w:val="00991304"/>
    <w:rsid w:val="009928D9"/>
    <w:rsid w:val="0099414C"/>
    <w:rsid w:val="0099514D"/>
    <w:rsid w:val="00995CD3"/>
    <w:rsid w:val="00997176"/>
    <w:rsid w:val="00997ADA"/>
    <w:rsid w:val="009A0E2E"/>
    <w:rsid w:val="009A0EEE"/>
    <w:rsid w:val="009A399C"/>
    <w:rsid w:val="009A3F47"/>
    <w:rsid w:val="009A5731"/>
    <w:rsid w:val="009A7C7A"/>
    <w:rsid w:val="009B0046"/>
    <w:rsid w:val="009B2B72"/>
    <w:rsid w:val="009B57B2"/>
    <w:rsid w:val="009B5CCE"/>
    <w:rsid w:val="009C1440"/>
    <w:rsid w:val="009C20E7"/>
    <w:rsid w:val="009C2107"/>
    <w:rsid w:val="009C5D9E"/>
    <w:rsid w:val="009C6AEE"/>
    <w:rsid w:val="009D23EB"/>
    <w:rsid w:val="009D2C3E"/>
    <w:rsid w:val="009D3519"/>
    <w:rsid w:val="009D7D5E"/>
    <w:rsid w:val="009E0625"/>
    <w:rsid w:val="009E3034"/>
    <w:rsid w:val="009E37F9"/>
    <w:rsid w:val="009E44CA"/>
    <w:rsid w:val="009E4CA9"/>
    <w:rsid w:val="009E549F"/>
    <w:rsid w:val="009E7734"/>
    <w:rsid w:val="009F0C4D"/>
    <w:rsid w:val="009F22EB"/>
    <w:rsid w:val="009F28A8"/>
    <w:rsid w:val="009F3F20"/>
    <w:rsid w:val="009F473E"/>
    <w:rsid w:val="009F5247"/>
    <w:rsid w:val="009F682A"/>
    <w:rsid w:val="009F7D08"/>
    <w:rsid w:val="00A01D8C"/>
    <w:rsid w:val="00A022BE"/>
    <w:rsid w:val="00A03378"/>
    <w:rsid w:val="00A03B45"/>
    <w:rsid w:val="00A06576"/>
    <w:rsid w:val="00A076E4"/>
    <w:rsid w:val="00A07B4B"/>
    <w:rsid w:val="00A102F5"/>
    <w:rsid w:val="00A11939"/>
    <w:rsid w:val="00A120D5"/>
    <w:rsid w:val="00A133C8"/>
    <w:rsid w:val="00A143B5"/>
    <w:rsid w:val="00A1647F"/>
    <w:rsid w:val="00A169DF"/>
    <w:rsid w:val="00A21EA0"/>
    <w:rsid w:val="00A24C95"/>
    <w:rsid w:val="00A252A0"/>
    <w:rsid w:val="00A2599A"/>
    <w:rsid w:val="00A26094"/>
    <w:rsid w:val="00A301BF"/>
    <w:rsid w:val="00A302B2"/>
    <w:rsid w:val="00A308EF"/>
    <w:rsid w:val="00A31936"/>
    <w:rsid w:val="00A331B4"/>
    <w:rsid w:val="00A3456C"/>
    <w:rsid w:val="00A3484E"/>
    <w:rsid w:val="00A356D3"/>
    <w:rsid w:val="00A35952"/>
    <w:rsid w:val="00A36ADA"/>
    <w:rsid w:val="00A37C4D"/>
    <w:rsid w:val="00A40DCF"/>
    <w:rsid w:val="00A43164"/>
    <w:rsid w:val="00A438D8"/>
    <w:rsid w:val="00A473F5"/>
    <w:rsid w:val="00A51F9D"/>
    <w:rsid w:val="00A526FD"/>
    <w:rsid w:val="00A5416A"/>
    <w:rsid w:val="00A54B3A"/>
    <w:rsid w:val="00A55645"/>
    <w:rsid w:val="00A55D60"/>
    <w:rsid w:val="00A61AAA"/>
    <w:rsid w:val="00A639F4"/>
    <w:rsid w:val="00A65864"/>
    <w:rsid w:val="00A65FAE"/>
    <w:rsid w:val="00A71791"/>
    <w:rsid w:val="00A71DB6"/>
    <w:rsid w:val="00A73CD3"/>
    <w:rsid w:val="00A81A32"/>
    <w:rsid w:val="00A81E47"/>
    <w:rsid w:val="00A82412"/>
    <w:rsid w:val="00A835BD"/>
    <w:rsid w:val="00A9046E"/>
    <w:rsid w:val="00A9085B"/>
    <w:rsid w:val="00A93105"/>
    <w:rsid w:val="00A97B15"/>
    <w:rsid w:val="00A97DC7"/>
    <w:rsid w:val="00AA0193"/>
    <w:rsid w:val="00AA42D5"/>
    <w:rsid w:val="00AA51B8"/>
    <w:rsid w:val="00AA7867"/>
    <w:rsid w:val="00AB2FAB"/>
    <w:rsid w:val="00AB342C"/>
    <w:rsid w:val="00AB5C14"/>
    <w:rsid w:val="00AB7221"/>
    <w:rsid w:val="00AC06C2"/>
    <w:rsid w:val="00AC0890"/>
    <w:rsid w:val="00AC1EE7"/>
    <w:rsid w:val="00AC2E1C"/>
    <w:rsid w:val="00AC333F"/>
    <w:rsid w:val="00AC37BF"/>
    <w:rsid w:val="00AC3C33"/>
    <w:rsid w:val="00AC585C"/>
    <w:rsid w:val="00AC6B96"/>
    <w:rsid w:val="00AC7514"/>
    <w:rsid w:val="00AD1925"/>
    <w:rsid w:val="00AD32F3"/>
    <w:rsid w:val="00AD454C"/>
    <w:rsid w:val="00AD645E"/>
    <w:rsid w:val="00AD73BD"/>
    <w:rsid w:val="00AE067D"/>
    <w:rsid w:val="00AE0F0A"/>
    <w:rsid w:val="00AE119E"/>
    <w:rsid w:val="00AE2981"/>
    <w:rsid w:val="00AE39E0"/>
    <w:rsid w:val="00AF1181"/>
    <w:rsid w:val="00AF2F79"/>
    <w:rsid w:val="00AF4653"/>
    <w:rsid w:val="00AF54B8"/>
    <w:rsid w:val="00AF62B2"/>
    <w:rsid w:val="00AF7DB7"/>
    <w:rsid w:val="00B03D56"/>
    <w:rsid w:val="00B04584"/>
    <w:rsid w:val="00B10D02"/>
    <w:rsid w:val="00B15002"/>
    <w:rsid w:val="00B152D5"/>
    <w:rsid w:val="00B155B3"/>
    <w:rsid w:val="00B15FAF"/>
    <w:rsid w:val="00B17C3A"/>
    <w:rsid w:val="00B201E2"/>
    <w:rsid w:val="00B207BD"/>
    <w:rsid w:val="00B245F3"/>
    <w:rsid w:val="00B303BC"/>
    <w:rsid w:val="00B30E80"/>
    <w:rsid w:val="00B33324"/>
    <w:rsid w:val="00B346E3"/>
    <w:rsid w:val="00B43923"/>
    <w:rsid w:val="00B443E4"/>
    <w:rsid w:val="00B443F9"/>
    <w:rsid w:val="00B45E6D"/>
    <w:rsid w:val="00B507AA"/>
    <w:rsid w:val="00B5484D"/>
    <w:rsid w:val="00B548EA"/>
    <w:rsid w:val="00B563EA"/>
    <w:rsid w:val="00B56CDF"/>
    <w:rsid w:val="00B60E51"/>
    <w:rsid w:val="00B61066"/>
    <w:rsid w:val="00B61D29"/>
    <w:rsid w:val="00B624DD"/>
    <w:rsid w:val="00B63A54"/>
    <w:rsid w:val="00B63C52"/>
    <w:rsid w:val="00B66D03"/>
    <w:rsid w:val="00B71248"/>
    <w:rsid w:val="00B72485"/>
    <w:rsid w:val="00B745F3"/>
    <w:rsid w:val="00B74BFF"/>
    <w:rsid w:val="00B74FA3"/>
    <w:rsid w:val="00B77D18"/>
    <w:rsid w:val="00B8215C"/>
    <w:rsid w:val="00B8313A"/>
    <w:rsid w:val="00B85ABE"/>
    <w:rsid w:val="00B87AA5"/>
    <w:rsid w:val="00B9035C"/>
    <w:rsid w:val="00B91052"/>
    <w:rsid w:val="00B92194"/>
    <w:rsid w:val="00B92217"/>
    <w:rsid w:val="00B93503"/>
    <w:rsid w:val="00B9437E"/>
    <w:rsid w:val="00B957A7"/>
    <w:rsid w:val="00BA0F13"/>
    <w:rsid w:val="00BA31E8"/>
    <w:rsid w:val="00BA55E0"/>
    <w:rsid w:val="00BA5DEE"/>
    <w:rsid w:val="00BA6BD4"/>
    <w:rsid w:val="00BA6C7A"/>
    <w:rsid w:val="00BB0D9C"/>
    <w:rsid w:val="00BB17D1"/>
    <w:rsid w:val="00BB3752"/>
    <w:rsid w:val="00BB6672"/>
    <w:rsid w:val="00BB6688"/>
    <w:rsid w:val="00BB7E21"/>
    <w:rsid w:val="00BC26D4"/>
    <w:rsid w:val="00BC3C98"/>
    <w:rsid w:val="00BC4D49"/>
    <w:rsid w:val="00BC5BB5"/>
    <w:rsid w:val="00BD2264"/>
    <w:rsid w:val="00BD5143"/>
    <w:rsid w:val="00BD62C3"/>
    <w:rsid w:val="00BD66D9"/>
    <w:rsid w:val="00BE0C80"/>
    <w:rsid w:val="00BE12AB"/>
    <w:rsid w:val="00BE1E73"/>
    <w:rsid w:val="00BE4E5B"/>
    <w:rsid w:val="00BE61E7"/>
    <w:rsid w:val="00BF0178"/>
    <w:rsid w:val="00BF095B"/>
    <w:rsid w:val="00BF13A5"/>
    <w:rsid w:val="00BF2A42"/>
    <w:rsid w:val="00BF3CA8"/>
    <w:rsid w:val="00BF46DB"/>
    <w:rsid w:val="00BF4B57"/>
    <w:rsid w:val="00BF4F31"/>
    <w:rsid w:val="00BF6558"/>
    <w:rsid w:val="00BF6933"/>
    <w:rsid w:val="00BF7790"/>
    <w:rsid w:val="00C0011A"/>
    <w:rsid w:val="00C01528"/>
    <w:rsid w:val="00C01599"/>
    <w:rsid w:val="00C03D8C"/>
    <w:rsid w:val="00C040B4"/>
    <w:rsid w:val="00C055EC"/>
    <w:rsid w:val="00C06B76"/>
    <w:rsid w:val="00C07CD9"/>
    <w:rsid w:val="00C10DC9"/>
    <w:rsid w:val="00C12048"/>
    <w:rsid w:val="00C12FB3"/>
    <w:rsid w:val="00C16EB7"/>
    <w:rsid w:val="00C17341"/>
    <w:rsid w:val="00C17E94"/>
    <w:rsid w:val="00C22500"/>
    <w:rsid w:val="00C226FB"/>
    <w:rsid w:val="00C24EEF"/>
    <w:rsid w:val="00C25893"/>
    <w:rsid w:val="00C25CF6"/>
    <w:rsid w:val="00C2680A"/>
    <w:rsid w:val="00C26C36"/>
    <w:rsid w:val="00C32768"/>
    <w:rsid w:val="00C33DDF"/>
    <w:rsid w:val="00C35CD3"/>
    <w:rsid w:val="00C376DB"/>
    <w:rsid w:val="00C37C2C"/>
    <w:rsid w:val="00C42AB9"/>
    <w:rsid w:val="00C431DF"/>
    <w:rsid w:val="00C4527A"/>
    <w:rsid w:val="00C456BD"/>
    <w:rsid w:val="00C460B3"/>
    <w:rsid w:val="00C4784F"/>
    <w:rsid w:val="00C50858"/>
    <w:rsid w:val="00C51176"/>
    <w:rsid w:val="00C530DC"/>
    <w:rsid w:val="00C5350D"/>
    <w:rsid w:val="00C5383E"/>
    <w:rsid w:val="00C54668"/>
    <w:rsid w:val="00C54CC5"/>
    <w:rsid w:val="00C561F4"/>
    <w:rsid w:val="00C60AEE"/>
    <w:rsid w:val="00C6123C"/>
    <w:rsid w:val="00C62D44"/>
    <w:rsid w:val="00C6311A"/>
    <w:rsid w:val="00C66471"/>
    <w:rsid w:val="00C66893"/>
    <w:rsid w:val="00C67241"/>
    <w:rsid w:val="00C67599"/>
    <w:rsid w:val="00C7084D"/>
    <w:rsid w:val="00C7279A"/>
    <w:rsid w:val="00C72EC8"/>
    <w:rsid w:val="00C7315E"/>
    <w:rsid w:val="00C73806"/>
    <w:rsid w:val="00C74533"/>
    <w:rsid w:val="00C75895"/>
    <w:rsid w:val="00C75A81"/>
    <w:rsid w:val="00C76848"/>
    <w:rsid w:val="00C77CEE"/>
    <w:rsid w:val="00C83C9F"/>
    <w:rsid w:val="00C84EF8"/>
    <w:rsid w:val="00C8626D"/>
    <w:rsid w:val="00C91DB5"/>
    <w:rsid w:val="00C94519"/>
    <w:rsid w:val="00C9480B"/>
    <w:rsid w:val="00C94840"/>
    <w:rsid w:val="00C9609A"/>
    <w:rsid w:val="00CA2538"/>
    <w:rsid w:val="00CA4EE3"/>
    <w:rsid w:val="00CA5784"/>
    <w:rsid w:val="00CB027F"/>
    <w:rsid w:val="00CB0B28"/>
    <w:rsid w:val="00CC0229"/>
    <w:rsid w:val="00CC0EBB"/>
    <w:rsid w:val="00CC6297"/>
    <w:rsid w:val="00CC6E00"/>
    <w:rsid w:val="00CC7690"/>
    <w:rsid w:val="00CD0AB9"/>
    <w:rsid w:val="00CD1986"/>
    <w:rsid w:val="00CD2709"/>
    <w:rsid w:val="00CD3A83"/>
    <w:rsid w:val="00CD5247"/>
    <w:rsid w:val="00CD54BF"/>
    <w:rsid w:val="00CE0208"/>
    <w:rsid w:val="00CE4D5C"/>
    <w:rsid w:val="00CF05DA"/>
    <w:rsid w:val="00CF58EB"/>
    <w:rsid w:val="00CF6FEC"/>
    <w:rsid w:val="00D0106E"/>
    <w:rsid w:val="00D0252C"/>
    <w:rsid w:val="00D06383"/>
    <w:rsid w:val="00D076A7"/>
    <w:rsid w:val="00D10528"/>
    <w:rsid w:val="00D20E85"/>
    <w:rsid w:val="00D22821"/>
    <w:rsid w:val="00D23353"/>
    <w:rsid w:val="00D24116"/>
    <w:rsid w:val="00D24615"/>
    <w:rsid w:val="00D25BE8"/>
    <w:rsid w:val="00D269BF"/>
    <w:rsid w:val="00D27A06"/>
    <w:rsid w:val="00D27B95"/>
    <w:rsid w:val="00D328BD"/>
    <w:rsid w:val="00D349DA"/>
    <w:rsid w:val="00D34AB9"/>
    <w:rsid w:val="00D360F1"/>
    <w:rsid w:val="00D366BF"/>
    <w:rsid w:val="00D36760"/>
    <w:rsid w:val="00D37321"/>
    <w:rsid w:val="00D37842"/>
    <w:rsid w:val="00D37F7E"/>
    <w:rsid w:val="00D40DFD"/>
    <w:rsid w:val="00D42DC2"/>
    <w:rsid w:val="00D4302B"/>
    <w:rsid w:val="00D43DD2"/>
    <w:rsid w:val="00D44C51"/>
    <w:rsid w:val="00D47AAA"/>
    <w:rsid w:val="00D537E1"/>
    <w:rsid w:val="00D55BB2"/>
    <w:rsid w:val="00D55E31"/>
    <w:rsid w:val="00D56818"/>
    <w:rsid w:val="00D56D31"/>
    <w:rsid w:val="00D6091A"/>
    <w:rsid w:val="00D61DEE"/>
    <w:rsid w:val="00D64F84"/>
    <w:rsid w:val="00D6605A"/>
    <w:rsid w:val="00D6695F"/>
    <w:rsid w:val="00D6735D"/>
    <w:rsid w:val="00D67F58"/>
    <w:rsid w:val="00D70D1B"/>
    <w:rsid w:val="00D739D1"/>
    <w:rsid w:val="00D75644"/>
    <w:rsid w:val="00D76323"/>
    <w:rsid w:val="00D77845"/>
    <w:rsid w:val="00D77BA3"/>
    <w:rsid w:val="00D810B1"/>
    <w:rsid w:val="00D81656"/>
    <w:rsid w:val="00D81900"/>
    <w:rsid w:val="00D83D87"/>
    <w:rsid w:val="00D84A6D"/>
    <w:rsid w:val="00D86A30"/>
    <w:rsid w:val="00D93D2C"/>
    <w:rsid w:val="00D96C6B"/>
    <w:rsid w:val="00D97944"/>
    <w:rsid w:val="00D97CB4"/>
    <w:rsid w:val="00D97DD4"/>
    <w:rsid w:val="00DA0C43"/>
    <w:rsid w:val="00DA1A67"/>
    <w:rsid w:val="00DA4BEB"/>
    <w:rsid w:val="00DA5A8A"/>
    <w:rsid w:val="00DA7D1E"/>
    <w:rsid w:val="00DB0E06"/>
    <w:rsid w:val="00DB1170"/>
    <w:rsid w:val="00DB2131"/>
    <w:rsid w:val="00DB26CD"/>
    <w:rsid w:val="00DB441C"/>
    <w:rsid w:val="00DB44AF"/>
    <w:rsid w:val="00DC1ABC"/>
    <w:rsid w:val="00DC1F58"/>
    <w:rsid w:val="00DC23C0"/>
    <w:rsid w:val="00DC339B"/>
    <w:rsid w:val="00DC5D40"/>
    <w:rsid w:val="00DC69A7"/>
    <w:rsid w:val="00DD17D3"/>
    <w:rsid w:val="00DD1835"/>
    <w:rsid w:val="00DD30E9"/>
    <w:rsid w:val="00DD3CC2"/>
    <w:rsid w:val="00DD4F47"/>
    <w:rsid w:val="00DD7FBB"/>
    <w:rsid w:val="00DE0B9F"/>
    <w:rsid w:val="00DE0E6C"/>
    <w:rsid w:val="00DE21AE"/>
    <w:rsid w:val="00DE220E"/>
    <w:rsid w:val="00DE24CC"/>
    <w:rsid w:val="00DE2A9E"/>
    <w:rsid w:val="00DE34BE"/>
    <w:rsid w:val="00DE4238"/>
    <w:rsid w:val="00DE657F"/>
    <w:rsid w:val="00DE78B4"/>
    <w:rsid w:val="00DF1218"/>
    <w:rsid w:val="00DF1591"/>
    <w:rsid w:val="00DF6462"/>
    <w:rsid w:val="00DF7286"/>
    <w:rsid w:val="00DF7C34"/>
    <w:rsid w:val="00E01472"/>
    <w:rsid w:val="00E02846"/>
    <w:rsid w:val="00E02AB3"/>
    <w:rsid w:val="00E02FA0"/>
    <w:rsid w:val="00E036DC"/>
    <w:rsid w:val="00E040BC"/>
    <w:rsid w:val="00E0494B"/>
    <w:rsid w:val="00E05FB7"/>
    <w:rsid w:val="00E072C7"/>
    <w:rsid w:val="00E10454"/>
    <w:rsid w:val="00E10F75"/>
    <w:rsid w:val="00E112E5"/>
    <w:rsid w:val="00E11DE6"/>
    <w:rsid w:val="00E122D8"/>
    <w:rsid w:val="00E12CC8"/>
    <w:rsid w:val="00E1412B"/>
    <w:rsid w:val="00E145C6"/>
    <w:rsid w:val="00E151E3"/>
    <w:rsid w:val="00E15352"/>
    <w:rsid w:val="00E15B6F"/>
    <w:rsid w:val="00E16680"/>
    <w:rsid w:val="00E17166"/>
    <w:rsid w:val="00E21CC7"/>
    <w:rsid w:val="00E21FC7"/>
    <w:rsid w:val="00E22BAD"/>
    <w:rsid w:val="00E24D9E"/>
    <w:rsid w:val="00E253D7"/>
    <w:rsid w:val="00E25849"/>
    <w:rsid w:val="00E3197E"/>
    <w:rsid w:val="00E31D79"/>
    <w:rsid w:val="00E32024"/>
    <w:rsid w:val="00E321F1"/>
    <w:rsid w:val="00E32B6A"/>
    <w:rsid w:val="00E32C2E"/>
    <w:rsid w:val="00E342F8"/>
    <w:rsid w:val="00E351ED"/>
    <w:rsid w:val="00E35B78"/>
    <w:rsid w:val="00E35F0D"/>
    <w:rsid w:val="00E407F4"/>
    <w:rsid w:val="00E42B19"/>
    <w:rsid w:val="00E46BB6"/>
    <w:rsid w:val="00E501B9"/>
    <w:rsid w:val="00E50E36"/>
    <w:rsid w:val="00E515A6"/>
    <w:rsid w:val="00E522BD"/>
    <w:rsid w:val="00E6034B"/>
    <w:rsid w:val="00E61ABD"/>
    <w:rsid w:val="00E62E67"/>
    <w:rsid w:val="00E6549E"/>
    <w:rsid w:val="00E65EDE"/>
    <w:rsid w:val="00E70F81"/>
    <w:rsid w:val="00E71E3F"/>
    <w:rsid w:val="00E77055"/>
    <w:rsid w:val="00E77460"/>
    <w:rsid w:val="00E81987"/>
    <w:rsid w:val="00E825A3"/>
    <w:rsid w:val="00E83ABC"/>
    <w:rsid w:val="00E844F2"/>
    <w:rsid w:val="00E84C31"/>
    <w:rsid w:val="00E860C2"/>
    <w:rsid w:val="00E8628E"/>
    <w:rsid w:val="00E905B8"/>
    <w:rsid w:val="00E90653"/>
    <w:rsid w:val="00E90AD0"/>
    <w:rsid w:val="00E9143E"/>
    <w:rsid w:val="00E9178B"/>
    <w:rsid w:val="00E92FCB"/>
    <w:rsid w:val="00E937AA"/>
    <w:rsid w:val="00E94FA6"/>
    <w:rsid w:val="00E956E5"/>
    <w:rsid w:val="00E975CB"/>
    <w:rsid w:val="00EA147F"/>
    <w:rsid w:val="00EA4A27"/>
    <w:rsid w:val="00EA4FA6"/>
    <w:rsid w:val="00EA631F"/>
    <w:rsid w:val="00EA790D"/>
    <w:rsid w:val="00EB1A25"/>
    <w:rsid w:val="00EB2BFC"/>
    <w:rsid w:val="00EB3332"/>
    <w:rsid w:val="00EB33CA"/>
    <w:rsid w:val="00EB5433"/>
    <w:rsid w:val="00EB59B5"/>
    <w:rsid w:val="00EC486B"/>
    <w:rsid w:val="00EC5EFE"/>
    <w:rsid w:val="00EC7363"/>
    <w:rsid w:val="00ED03AB"/>
    <w:rsid w:val="00ED1888"/>
    <w:rsid w:val="00ED1963"/>
    <w:rsid w:val="00ED1CD4"/>
    <w:rsid w:val="00ED1D2B"/>
    <w:rsid w:val="00ED5A52"/>
    <w:rsid w:val="00ED5E1C"/>
    <w:rsid w:val="00ED64B5"/>
    <w:rsid w:val="00ED71BB"/>
    <w:rsid w:val="00ED7C35"/>
    <w:rsid w:val="00EE376D"/>
    <w:rsid w:val="00EE5726"/>
    <w:rsid w:val="00EE5F2F"/>
    <w:rsid w:val="00EE7CCA"/>
    <w:rsid w:val="00EF0316"/>
    <w:rsid w:val="00EF2167"/>
    <w:rsid w:val="00EF6BB4"/>
    <w:rsid w:val="00F00DEA"/>
    <w:rsid w:val="00F040D2"/>
    <w:rsid w:val="00F05C5A"/>
    <w:rsid w:val="00F06E53"/>
    <w:rsid w:val="00F07E3F"/>
    <w:rsid w:val="00F10406"/>
    <w:rsid w:val="00F105CB"/>
    <w:rsid w:val="00F146F5"/>
    <w:rsid w:val="00F164A8"/>
    <w:rsid w:val="00F16A14"/>
    <w:rsid w:val="00F211AD"/>
    <w:rsid w:val="00F227A3"/>
    <w:rsid w:val="00F25B75"/>
    <w:rsid w:val="00F2756B"/>
    <w:rsid w:val="00F27A78"/>
    <w:rsid w:val="00F31B94"/>
    <w:rsid w:val="00F323BB"/>
    <w:rsid w:val="00F33F35"/>
    <w:rsid w:val="00F347E1"/>
    <w:rsid w:val="00F362D7"/>
    <w:rsid w:val="00F37D7B"/>
    <w:rsid w:val="00F41D73"/>
    <w:rsid w:val="00F46F27"/>
    <w:rsid w:val="00F4769F"/>
    <w:rsid w:val="00F51AF3"/>
    <w:rsid w:val="00F5314C"/>
    <w:rsid w:val="00F5688C"/>
    <w:rsid w:val="00F577F5"/>
    <w:rsid w:val="00F60048"/>
    <w:rsid w:val="00F635DD"/>
    <w:rsid w:val="00F647BF"/>
    <w:rsid w:val="00F651E6"/>
    <w:rsid w:val="00F6627B"/>
    <w:rsid w:val="00F71738"/>
    <w:rsid w:val="00F7336E"/>
    <w:rsid w:val="00F734F2"/>
    <w:rsid w:val="00F74A06"/>
    <w:rsid w:val="00F75052"/>
    <w:rsid w:val="00F7640E"/>
    <w:rsid w:val="00F804D3"/>
    <w:rsid w:val="00F815FE"/>
    <w:rsid w:val="00F8164C"/>
    <w:rsid w:val="00F816CB"/>
    <w:rsid w:val="00F81CD2"/>
    <w:rsid w:val="00F8248D"/>
    <w:rsid w:val="00F82641"/>
    <w:rsid w:val="00F84BFF"/>
    <w:rsid w:val="00F8724B"/>
    <w:rsid w:val="00F901BB"/>
    <w:rsid w:val="00F90F18"/>
    <w:rsid w:val="00F915FF"/>
    <w:rsid w:val="00F937E4"/>
    <w:rsid w:val="00F938C1"/>
    <w:rsid w:val="00F9430A"/>
    <w:rsid w:val="00F95EE7"/>
    <w:rsid w:val="00F96366"/>
    <w:rsid w:val="00F97D21"/>
    <w:rsid w:val="00FA08F1"/>
    <w:rsid w:val="00FA30A0"/>
    <w:rsid w:val="00FA39E6"/>
    <w:rsid w:val="00FA4275"/>
    <w:rsid w:val="00FA7361"/>
    <w:rsid w:val="00FA7BC9"/>
    <w:rsid w:val="00FB3082"/>
    <w:rsid w:val="00FB378E"/>
    <w:rsid w:val="00FB37F1"/>
    <w:rsid w:val="00FB47C0"/>
    <w:rsid w:val="00FB501B"/>
    <w:rsid w:val="00FB719A"/>
    <w:rsid w:val="00FB7770"/>
    <w:rsid w:val="00FC3323"/>
    <w:rsid w:val="00FC42EF"/>
    <w:rsid w:val="00FC439E"/>
    <w:rsid w:val="00FC4F99"/>
    <w:rsid w:val="00FC53D5"/>
    <w:rsid w:val="00FC6977"/>
    <w:rsid w:val="00FC6A16"/>
    <w:rsid w:val="00FD1B77"/>
    <w:rsid w:val="00FD3B91"/>
    <w:rsid w:val="00FD576B"/>
    <w:rsid w:val="00FD579E"/>
    <w:rsid w:val="00FD6845"/>
    <w:rsid w:val="00FD746B"/>
    <w:rsid w:val="00FD7ED2"/>
    <w:rsid w:val="00FD7F7E"/>
    <w:rsid w:val="00FE4516"/>
    <w:rsid w:val="00FE5F1C"/>
    <w:rsid w:val="00FE64C8"/>
    <w:rsid w:val="00FF27E4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32D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201C22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ind w:left="1361"/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aliases w:val="陳斯瀚,PS 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1E77A1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1E77A1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1E77A1"/>
    <w:rPr>
      <w:vertAlign w:val="superscript"/>
    </w:rPr>
  </w:style>
  <w:style w:type="character" w:styleId="aff">
    <w:name w:val="annotation reference"/>
    <w:basedOn w:val="a7"/>
    <w:uiPriority w:val="99"/>
    <w:semiHidden/>
    <w:unhideWhenUsed/>
    <w:rsid w:val="00E35F0D"/>
    <w:rPr>
      <w:sz w:val="18"/>
      <w:szCs w:val="18"/>
    </w:rPr>
  </w:style>
  <w:style w:type="paragraph" w:styleId="aff0">
    <w:name w:val="annotation text"/>
    <w:basedOn w:val="a6"/>
    <w:link w:val="aff1"/>
    <w:uiPriority w:val="99"/>
    <w:semiHidden/>
    <w:unhideWhenUsed/>
    <w:rsid w:val="00E35F0D"/>
    <w:pPr>
      <w:jc w:val="left"/>
    </w:pPr>
  </w:style>
  <w:style w:type="character" w:customStyle="1" w:styleId="aff1">
    <w:name w:val="註解文字 字元"/>
    <w:basedOn w:val="a7"/>
    <w:link w:val="aff0"/>
    <w:uiPriority w:val="99"/>
    <w:semiHidden/>
    <w:rsid w:val="00E35F0D"/>
    <w:rPr>
      <w:rFonts w:ascii="標楷體" w:eastAsia="標楷體"/>
      <w:kern w:val="2"/>
      <w:sz w:val="3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35F0D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E35F0D"/>
    <w:rPr>
      <w:rFonts w:ascii="標楷體" w:eastAsia="標楷體"/>
      <w:b/>
      <w:bCs/>
      <w:kern w:val="2"/>
      <w:sz w:val="32"/>
    </w:rPr>
  </w:style>
  <w:style w:type="character" w:customStyle="1" w:styleId="40">
    <w:name w:val="標題 4 字元"/>
    <w:basedOn w:val="a7"/>
    <w:link w:val="4"/>
    <w:rsid w:val="00201C22"/>
    <w:rPr>
      <w:rFonts w:ascii="標楷體" w:eastAsia="標楷體" w:hAnsi="Arial"/>
      <w:kern w:val="32"/>
      <w:sz w:val="32"/>
      <w:szCs w:val="36"/>
    </w:rPr>
  </w:style>
  <w:style w:type="table" w:customStyle="1" w:styleId="PSTableGrid1">
    <w:name w:val="PS Table Grid1"/>
    <w:basedOn w:val="a8"/>
    <w:next w:val="af6"/>
    <w:uiPriority w:val="59"/>
    <w:rsid w:val="0033596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BE5F-7538-4842-87AF-4C9C53D7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2023-06-20T06:26:00Z</dcterms:created>
  <dcterms:modified xsi:type="dcterms:W3CDTF">2023-06-20T06:26:00Z</dcterms:modified>
  <cp:contentStatus/>
</cp:coreProperties>
</file>