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88A" w:rsidRPr="00AC5F56" w:rsidRDefault="001D6C80" w:rsidP="00F37D7B">
      <w:pPr>
        <w:pStyle w:val="af4"/>
        <w:rPr>
          <w:rFonts w:hAnsi="標楷體"/>
          <w:b w:val="0"/>
          <w:color w:val="000000" w:themeColor="text1"/>
        </w:rPr>
      </w:pPr>
      <w:bookmarkStart w:id="0" w:name="_GoBack"/>
      <w:bookmarkEnd w:id="0"/>
      <w:r w:rsidRPr="00AC5F56">
        <w:rPr>
          <w:rFonts w:hAnsi="標楷體" w:hint="eastAsia"/>
          <w:b w:val="0"/>
          <w:color w:val="000000" w:themeColor="text1"/>
        </w:rPr>
        <w:t>調查報告</w:t>
      </w:r>
      <w:r w:rsidR="00BE63CC" w:rsidRPr="00AC5F56">
        <w:rPr>
          <w:rFonts w:hAnsi="標楷體" w:hint="eastAsia"/>
          <w:b w:val="0"/>
          <w:spacing w:val="48"/>
          <w:sz w:val="24"/>
          <w:fitText w:val="1300" w:id="-1248572672"/>
        </w:rPr>
        <w:t>(公布版</w:t>
      </w:r>
      <w:r w:rsidR="00BE63CC" w:rsidRPr="00AC5F56">
        <w:rPr>
          <w:rFonts w:hAnsi="標楷體" w:hint="eastAsia"/>
          <w:b w:val="0"/>
          <w:spacing w:val="3"/>
          <w:sz w:val="24"/>
          <w:fitText w:val="1300" w:id="-1248572672"/>
        </w:rPr>
        <w:t>)</w:t>
      </w:r>
    </w:p>
    <w:p w:rsidR="00E25849" w:rsidRPr="00AC5F56" w:rsidRDefault="001D6C80" w:rsidP="004E05A1">
      <w:pPr>
        <w:pStyle w:val="1"/>
        <w:ind w:left="2380" w:hanging="2380"/>
        <w:rPr>
          <w:rFonts w:hAnsi="標楷體"/>
          <w:color w:val="000000" w:themeColor="text1"/>
        </w:rPr>
      </w:pPr>
      <w:r w:rsidRPr="00AC5F56">
        <w:rPr>
          <w:rFonts w:hAnsi="標楷體" w:hint="eastAsia"/>
          <w:color w:val="000000" w:themeColor="text1"/>
        </w:rPr>
        <w:t>案　　由：據</w:t>
      </w:r>
      <w:proofErr w:type="gramStart"/>
      <w:r w:rsidRPr="00AC5F56">
        <w:rPr>
          <w:rFonts w:hAnsi="標楷體" w:hint="eastAsia"/>
          <w:color w:val="000000" w:themeColor="text1"/>
        </w:rPr>
        <w:t>審計部函報</w:t>
      </w:r>
      <w:proofErr w:type="gramEnd"/>
      <w:r w:rsidRPr="00AC5F56">
        <w:rPr>
          <w:rFonts w:hAnsi="標楷體" w:hint="eastAsia"/>
          <w:color w:val="000000" w:themeColor="text1"/>
        </w:rPr>
        <w:t>，外交部辦理</w:t>
      </w:r>
      <w:proofErr w:type="gramStart"/>
      <w:r w:rsidRPr="00AC5F56">
        <w:rPr>
          <w:rFonts w:hAnsi="標楷體" w:hint="eastAsia"/>
          <w:color w:val="000000" w:themeColor="text1"/>
        </w:rPr>
        <w:t>該部新事</w:t>
      </w:r>
      <w:proofErr w:type="gramEnd"/>
      <w:r w:rsidRPr="00AC5F56">
        <w:rPr>
          <w:rFonts w:hAnsi="標楷體" w:hint="eastAsia"/>
          <w:color w:val="000000" w:themeColor="text1"/>
        </w:rPr>
        <w:t>務表單建置委外案執行情形，核有違失情節重大，爰依審計法第</w:t>
      </w:r>
      <w:r w:rsidRPr="00AC5F56">
        <w:rPr>
          <w:rFonts w:hAnsi="標楷體"/>
          <w:color w:val="000000" w:themeColor="text1"/>
        </w:rPr>
        <w:t>17</w:t>
      </w:r>
      <w:r w:rsidRPr="00AC5F56">
        <w:rPr>
          <w:rFonts w:hAnsi="標楷體" w:hint="eastAsia"/>
          <w:color w:val="000000" w:themeColor="text1"/>
        </w:rPr>
        <w:t>條前段規定，報院核辦案。</w:t>
      </w:r>
    </w:p>
    <w:p w:rsidR="00E25849" w:rsidRPr="00AC5F56" w:rsidRDefault="00E25849" w:rsidP="004E05A1">
      <w:pPr>
        <w:pStyle w:val="1"/>
        <w:ind w:left="2380" w:hanging="2380"/>
        <w:rPr>
          <w:rFonts w:hAnsi="標楷體"/>
          <w:color w:val="000000" w:themeColor="text1"/>
        </w:rPr>
      </w:pPr>
      <w:bookmarkStart w:id="1" w:name="_Toc524895641"/>
      <w:bookmarkStart w:id="2" w:name="_Toc524896187"/>
      <w:bookmarkStart w:id="3" w:name="_Toc524896217"/>
      <w:bookmarkStart w:id="4" w:name="_Toc525066142"/>
      <w:bookmarkStart w:id="5" w:name="_Toc4316182"/>
      <w:bookmarkStart w:id="6" w:name="_Toc4473323"/>
      <w:bookmarkStart w:id="7" w:name="_Toc69556890"/>
      <w:bookmarkStart w:id="8" w:name="_Toc69556939"/>
      <w:bookmarkStart w:id="9" w:name="_Toc69609813"/>
      <w:bookmarkStart w:id="10" w:name="_Toc70241809"/>
      <w:bookmarkStart w:id="11" w:name="_Toc524895646"/>
      <w:bookmarkStart w:id="12" w:name="_Toc524896192"/>
      <w:bookmarkStart w:id="13" w:name="_Toc524896222"/>
      <w:bookmarkStart w:id="14" w:name="_Toc524902729"/>
      <w:bookmarkStart w:id="15" w:name="_Toc525066145"/>
      <w:bookmarkStart w:id="16" w:name="_Toc525070836"/>
      <w:bookmarkStart w:id="17" w:name="_Toc525938376"/>
      <w:bookmarkStart w:id="18" w:name="_Toc525939224"/>
      <w:bookmarkStart w:id="19" w:name="_Toc525939729"/>
      <w:bookmarkStart w:id="20" w:name="_Toc529218269"/>
      <w:bookmarkStart w:id="21" w:name="_Toc529222686"/>
      <w:bookmarkStart w:id="22" w:name="_Toc529223108"/>
      <w:bookmarkStart w:id="23" w:name="_Toc529223859"/>
      <w:bookmarkStart w:id="24" w:name="_Toc529228262"/>
      <w:bookmarkStart w:id="25" w:name="_Toc2400392"/>
      <w:bookmarkStart w:id="26" w:name="_Toc4316186"/>
      <w:bookmarkStart w:id="27" w:name="_Toc4473327"/>
      <w:bookmarkStart w:id="28" w:name="_Toc69556894"/>
      <w:bookmarkStart w:id="29" w:name="_Toc69556943"/>
      <w:bookmarkStart w:id="30" w:name="_Toc69609817"/>
      <w:bookmarkStart w:id="31" w:name="_Toc70241813"/>
      <w:bookmarkStart w:id="32" w:name="_Toc70242202"/>
      <w:bookmarkStart w:id="33" w:name="_Toc421794872"/>
      <w:bookmarkStart w:id="34" w:name="_Toc422834157"/>
      <w:bookmarkEnd w:id="1"/>
      <w:bookmarkEnd w:id="2"/>
      <w:bookmarkEnd w:id="3"/>
      <w:bookmarkEnd w:id="4"/>
      <w:bookmarkEnd w:id="5"/>
      <w:bookmarkEnd w:id="6"/>
      <w:bookmarkEnd w:id="7"/>
      <w:bookmarkEnd w:id="8"/>
      <w:bookmarkEnd w:id="9"/>
      <w:bookmarkEnd w:id="10"/>
      <w:r w:rsidRPr="00AC5F56">
        <w:rPr>
          <w:rFonts w:hAnsi="標楷體" w:hint="eastAsia"/>
          <w:color w:val="000000" w:themeColor="text1"/>
        </w:rPr>
        <w:t>調查意見：</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4F6710" w:rsidRPr="00AC5F56" w:rsidRDefault="00C72906" w:rsidP="00A639F4">
      <w:pPr>
        <w:pStyle w:val="11"/>
        <w:ind w:left="680" w:firstLine="680"/>
        <w:rPr>
          <w:rFonts w:hAnsi="標楷體"/>
          <w:color w:val="000000" w:themeColor="text1"/>
        </w:rPr>
      </w:pPr>
      <w:bookmarkStart w:id="35" w:name="_Toc524902730"/>
      <w:r w:rsidRPr="00AC5F56">
        <w:rPr>
          <w:rFonts w:hAnsi="標楷體" w:hint="eastAsia"/>
          <w:color w:val="000000" w:themeColor="text1"/>
        </w:rPr>
        <w:t>本院為</w:t>
      </w:r>
      <w:r w:rsidR="003843C3" w:rsidRPr="00AC5F56">
        <w:rPr>
          <w:rFonts w:hAnsi="標楷體" w:hint="eastAsia"/>
          <w:color w:val="000000" w:themeColor="text1"/>
        </w:rPr>
        <w:t>瞭解</w:t>
      </w:r>
      <w:r w:rsidR="003843C3" w:rsidRPr="00AC5F56">
        <w:rPr>
          <w:rFonts w:hAnsi="標楷體" w:hint="eastAsia"/>
          <w:color w:val="000000" w:themeColor="text1"/>
          <w:szCs w:val="24"/>
        </w:rPr>
        <w:t>外交部辦理「</w:t>
      </w:r>
      <w:r w:rsidR="003843C3" w:rsidRPr="00AC5F56">
        <w:rPr>
          <w:rFonts w:hAnsi="標楷體" w:hint="eastAsia"/>
          <w:color w:val="000000" w:themeColor="text1"/>
          <w:szCs w:val="52"/>
        </w:rPr>
        <w:t>新事務表單建置委外案</w:t>
      </w:r>
      <w:r w:rsidR="003843C3" w:rsidRPr="00AC5F56">
        <w:rPr>
          <w:rFonts w:hAnsi="標楷體" w:hint="eastAsia"/>
          <w:color w:val="000000" w:themeColor="text1"/>
          <w:szCs w:val="24"/>
        </w:rPr>
        <w:t>」（簡稱本案）</w:t>
      </w:r>
      <w:r w:rsidR="00FC5AAC" w:rsidRPr="00AC5F56">
        <w:rPr>
          <w:rFonts w:hAnsi="標楷體" w:hint="eastAsia"/>
          <w:color w:val="000000" w:themeColor="text1"/>
          <w:szCs w:val="24"/>
        </w:rPr>
        <w:t>之</w:t>
      </w:r>
      <w:r w:rsidRPr="00AC5F56">
        <w:rPr>
          <w:rFonts w:hAnsi="標楷體" w:hint="eastAsia"/>
          <w:color w:val="000000" w:themeColor="text1"/>
        </w:rPr>
        <w:t>實情，</w:t>
      </w:r>
      <w:r w:rsidR="000563DC" w:rsidRPr="00AC5F56">
        <w:rPr>
          <w:rFonts w:hAnsi="標楷體" w:hint="eastAsia"/>
          <w:color w:val="000000" w:themeColor="text1"/>
        </w:rPr>
        <w:t>民國（下同）</w:t>
      </w:r>
      <w:r w:rsidR="003843C3" w:rsidRPr="00AC5F56">
        <w:rPr>
          <w:rFonts w:hAnsi="標楷體"/>
          <w:color w:val="000000" w:themeColor="text1"/>
        </w:rPr>
        <w:t>111</w:t>
      </w:r>
      <w:r w:rsidR="003843C3" w:rsidRPr="00AC5F56">
        <w:rPr>
          <w:rFonts w:hAnsi="標楷體" w:hint="eastAsia"/>
          <w:color w:val="000000" w:themeColor="text1"/>
        </w:rPr>
        <w:t>年</w:t>
      </w:r>
      <w:r w:rsidR="003843C3" w:rsidRPr="00AC5F56">
        <w:rPr>
          <w:rFonts w:hAnsi="標楷體"/>
          <w:color w:val="000000" w:themeColor="text1"/>
        </w:rPr>
        <w:t>6</w:t>
      </w:r>
      <w:r w:rsidR="003843C3" w:rsidRPr="00AC5F56">
        <w:rPr>
          <w:rFonts w:hAnsi="標楷體" w:hint="eastAsia"/>
          <w:color w:val="000000" w:themeColor="text1"/>
        </w:rPr>
        <w:t>月</w:t>
      </w:r>
      <w:r w:rsidR="003843C3" w:rsidRPr="00AC5F56">
        <w:rPr>
          <w:rFonts w:hAnsi="標楷體"/>
          <w:color w:val="000000" w:themeColor="text1"/>
        </w:rPr>
        <w:t>21</w:t>
      </w:r>
      <w:r w:rsidR="003843C3" w:rsidRPr="00AC5F56">
        <w:rPr>
          <w:rFonts w:hAnsi="標楷體" w:hint="eastAsia"/>
          <w:color w:val="000000" w:themeColor="text1"/>
        </w:rPr>
        <w:t>日</w:t>
      </w:r>
      <w:r w:rsidRPr="00AC5F56">
        <w:rPr>
          <w:rFonts w:hAnsi="標楷體" w:hint="eastAsia"/>
          <w:color w:val="000000" w:themeColor="text1"/>
        </w:rPr>
        <w:t>邀請</w:t>
      </w:r>
      <w:proofErr w:type="gramStart"/>
      <w:r w:rsidRPr="00AC5F56">
        <w:rPr>
          <w:rFonts w:hAnsi="標楷體" w:hint="eastAsia"/>
          <w:color w:val="000000" w:themeColor="text1"/>
        </w:rPr>
        <w:t>審計部到院</w:t>
      </w:r>
      <w:proofErr w:type="gramEnd"/>
      <w:r w:rsidRPr="00AC5F56">
        <w:rPr>
          <w:rFonts w:hAnsi="標楷體" w:hint="eastAsia"/>
          <w:color w:val="000000" w:themeColor="text1"/>
        </w:rPr>
        <w:t>簡報，並調閱該部</w:t>
      </w:r>
      <w:r w:rsidRPr="00AC5F56">
        <w:rPr>
          <w:rStyle w:val="aff1"/>
          <w:rFonts w:hAnsi="標楷體"/>
          <w:color w:val="000000" w:themeColor="text1"/>
        </w:rPr>
        <w:footnoteReference w:id="1"/>
      </w:r>
      <w:r w:rsidRPr="00AC5F56">
        <w:rPr>
          <w:rFonts w:hAnsi="標楷體" w:hint="eastAsia"/>
          <w:color w:val="000000" w:themeColor="text1"/>
        </w:rPr>
        <w:t>及外交部</w:t>
      </w:r>
      <w:r w:rsidRPr="00AC5F56">
        <w:rPr>
          <w:rStyle w:val="aff1"/>
          <w:rFonts w:hAnsi="標楷體"/>
          <w:color w:val="000000" w:themeColor="text1"/>
        </w:rPr>
        <w:footnoteReference w:id="2"/>
      </w:r>
      <w:r w:rsidRPr="00AC5F56">
        <w:rPr>
          <w:rFonts w:hAnsi="標楷體" w:hint="eastAsia"/>
          <w:color w:val="000000" w:themeColor="text1"/>
        </w:rPr>
        <w:t>相關卷證，另請行政院公共工程委員會（簡稱工程會）查復實務等相關疑義</w:t>
      </w:r>
      <w:r w:rsidRPr="00AC5F56">
        <w:rPr>
          <w:rStyle w:val="aff1"/>
          <w:rFonts w:hAnsi="標楷體"/>
          <w:color w:val="000000" w:themeColor="text1"/>
        </w:rPr>
        <w:footnoteReference w:id="3"/>
      </w:r>
      <w:r w:rsidRPr="00AC5F56">
        <w:rPr>
          <w:rFonts w:hAnsi="標楷體" w:hint="eastAsia"/>
          <w:color w:val="000000" w:themeColor="text1"/>
        </w:rPr>
        <w:t>，復於1</w:t>
      </w:r>
      <w:r w:rsidRPr="00AC5F56">
        <w:rPr>
          <w:rFonts w:hAnsi="標楷體"/>
          <w:color w:val="000000" w:themeColor="text1"/>
        </w:rPr>
        <w:t>12</w:t>
      </w:r>
      <w:r w:rsidRPr="00AC5F56">
        <w:rPr>
          <w:rFonts w:hAnsi="標楷體" w:hint="eastAsia"/>
          <w:color w:val="000000" w:themeColor="text1"/>
        </w:rPr>
        <w:t>年3月13日由外交部政務次長率該部主任秘書、國會聯絡室執行長、</w:t>
      </w:r>
      <w:r w:rsidR="0061484E" w:rsidRPr="00AC5F56">
        <w:rPr>
          <w:rFonts w:hAnsi="標楷體" w:hint="eastAsia"/>
          <w:color w:val="000000" w:themeColor="text1"/>
        </w:rPr>
        <w:t>資訊及電務處（下稱資電處）</w:t>
      </w:r>
      <w:r w:rsidRPr="00AC5F56">
        <w:rPr>
          <w:rFonts w:hAnsi="標楷體" w:hint="eastAsia"/>
          <w:color w:val="000000" w:themeColor="text1"/>
        </w:rPr>
        <w:t>處長、秘書處處長、人事處副處長與</w:t>
      </w:r>
      <w:proofErr w:type="gramStart"/>
      <w:r w:rsidR="0061484E" w:rsidRPr="00AC5F56">
        <w:rPr>
          <w:rFonts w:hAnsi="標楷體" w:hint="eastAsia"/>
          <w:color w:val="000000" w:themeColor="text1"/>
        </w:rPr>
        <w:t>資電處</w:t>
      </w:r>
      <w:r w:rsidR="00C1664E" w:rsidRPr="00AC5F56">
        <w:rPr>
          <w:rFonts w:hAnsi="標楷體" w:hint="eastAsia"/>
          <w:color w:val="000000" w:themeColor="text1"/>
        </w:rPr>
        <w:t>資</w:t>
      </w:r>
      <w:proofErr w:type="gramEnd"/>
      <w:r w:rsidR="00C1664E" w:rsidRPr="00AC5F56">
        <w:rPr>
          <w:rFonts w:hAnsi="標楷體" w:hint="eastAsia"/>
          <w:color w:val="000000" w:themeColor="text1"/>
        </w:rPr>
        <w:t>安防護及資訊中心（簡稱</w:t>
      </w:r>
      <w:r w:rsidRPr="00AC5F56">
        <w:rPr>
          <w:rFonts w:hAnsi="標楷體" w:hint="eastAsia"/>
          <w:color w:val="000000" w:themeColor="text1"/>
        </w:rPr>
        <w:t>資訊中心</w:t>
      </w:r>
      <w:r w:rsidR="00C1664E" w:rsidRPr="00AC5F56">
        <w:rPr>
          <w:rFonts w:hAnsi="標楷體" w:hint="eastAsia"/>
          <w:color w:val="000000" w:themeColor="text1"/>
        </w:rPr>
        <w:t>）</w:t>
      </w:r>
      <w:r w:rsidRPr="00AC5F56">
        <w:rPr>
          <w:rFonts w:hAnsi="標楷體" w:hint="eastAsia"/>
          <w:color w:val="000000" w:themeColor="text1"/>
        </w:rPr>
        <w:t>兩位前後任主任</w:t>
      </w:r>
      <w:r w:rsidR="00B93EAA" w:rsidRPr="00AC5F56">
        <w:rPr>
          <w:rFonts w:hAnsi="標楷體" w:hint="eastAsia"/>
          <w:color w:val="000000" w:themeColor="text1"/>
        </w:rPr>
        <w:t>郭員、莊員</w:t>
      </w:r>
      <w:r w:rsidRPr="00AC5F56">
        <w:rPr>
          <w:rFonts w:hAnsi="標楷體" w:hint="eastAsia"/>
          <w:color w:val="000000" w:themeColor="text1"/>
        </w:rPr>
        <w:t>等業務相關人員，到院接受詢問。</w:t>
      </w:r>
      <w:r w:rsidR="00FB501B" w:rsidRPr="00AC5F56">
        <w:rPr>
          <w:rFonts w:hAnsi="標楷體" w:hint="eastAsia"/>
          <w:color w:val="000000" w:themeColor="text1"/>
        </w:rPr>
        <w:t>已調查</w:t>
      </w:r>
      <w:r w:rsidR="00307A76" w:rsidRPr="00AC5F56">
        <w:rPr>
          <w:rFonts w:hAnsi="標楷體" w:hint="eastAsia"/>
          <w:color w:val="000000" w:themeColor="text1"/>
        </w:rPr>
        <w:t>完畢</w:t>
      </w:r>
      <w:r w:rsidR="00FB501B" w:rsidRPr="00AC5F56">
        <w:rPr>
          <w:rFonts w:hAnsi="標楷體" w:hint="eastAsia"/>
          <w:color w:val="000000" w:themeColor="text1"/>
        </w:rPr>
        <w:t>，</w:t>
      </w:r>
      <w:r w:rsidR="00307A76" w:rsidRPr="00AC5F56">
        <w:rPr>
          <w:rFonts w:hAnsi="標楷體" w:hint="eastAsia"/>
          <w:color w:val="000000" w:themeColor="text1"/>
        </w:rPr>
        <w:t>茲</w:t>
      </w:r>
      <w:proofErr w:type="gramStart"/>
      <w:r w:rsidR="00307A76" w:rsidRPr="00AC5F56">
        <w:rPr>
          <w:rFonts w:hAnsi="標楷體" w:hint="eastAsia"/>
          <w:color w:val="000000" w:themeColor="text1"/>
        </w:rPr>
        <w:t>臚</w:t>
      </w:r>
      <w:proofErr w:type="gramEnd"/>
      <w:r w:rsidR="00FB501B" w:rsidRPr="00AC5F56">
        <w:rPr>
          <w:rFonts w:hAnsi="標楷體" w:hint="eastAsia"/>
          <w:color w:val="000000" w:themeColor="text1"/>
        </w:rPr>
        <w:t>列調查意見如下：</w:t>
      </w:r>
    </w:p>
    <w:p w:rsidR="0023340A" w:rsidRPr="00AC5F56" w:rsidRDefault="009A7EC8" w:rsidP="00DE4238">
      <w:pPr>
        <w:pStyle w:val="2"/>
        <w:rPr>
          <w:rFonts w:hAnsi="標楷體"/>
          <w:color w:val="000000" w:themeColor="text1"/>
        </w:rPr>
      </w:pPr>
      <w:bookmarkStart w:id="36" w:name="_Toc421794873"/>
      <w:bookmarkStart w:id="37" w:name="_Toc422834158"/>
      <w:proofErr w:type="gramStart"/>
      <w:r w:rsidRPr="00AC5F56">
        <w:rPr>
          <w:rFonts w:hAnsi="標楷體" w:hint="eastAsia"/>
          <w:color w:val="000000" w:themeColor="text1"/>
        </w:rPr>
        <w:t>外交部資電處</w:t>
      </w:r>
      <w:proofErr w:type="gramEnd"/>
      <w:r w:rsidRPr="00AC5F56">
        <w:rPr>
          <w:rFonts w:hAnsi="標楷體" w:hint="eastAsia"/>
          <w:color w:val="000000" w:themeColor="text1"/>
        </w:rPr>
        <w:t>相關人員</w:t>
      </w:r>
      <w:r w:rsidRPr="00AC5F56">
        <w:rPr>
          <w:rFonts w:hAnsi="標楷體" w:hint="eastAsia"/>
          <w:color w:val="000000" w:themeColor="text1"/>
          <w:szCs w:val="28"/>
        </w:rPr>
        <w:t>規劃</w:t>
      </w:r>
      <w:r w:rsidRPr="00AC5F56">
        <w:rPr>
          <w:rFonts w:hAnsi="標楷體" w:hint="eastAsia"/>
          <w:color w:val="000000" w:themeColor="text1"/>
        </w:rPr>
        <w:t>建議書徵求說明書</w:t>
      </w:r>
      <w:r w:rsidRPr="00AC5F56">
        <w:rPr>
          <w:rFonts w:hAnsi="標楷體"/>
          <w:color w:val="000000" w:themeColor="text1"/>
        </w:rPr>
        <w:t>(RFP</w:t>
      </w:r>
      <w:r w:rsidRPr="00AC5F56">
        <w:rPr>
          <w:rFonts w:hAnsi="標楷體" w:hint="eastAsia"/>
          <w:color w:val="000000" w:themeColor="text1"/>
        </w:rPr>
        <w:t>)</w:t>
      </w:r>
      <w:r w:rsidRPr="00AC5F56">
        <w:rPr>
          <w:rFonts w:hAnsi="標楷體" w:hint="eastAsia"/>
          <w:color w:val="000000" w:themeColor="text1"/>
          <w:szCs w:val="28"/>
        </w:rPr>
        <w:t>時，未先</w:t>
      </w:r>
      <w:r w:rsidR="0062242C" w:rsidRPr="00AC5F56">
        <w:rPr>
          <w:rFonts w:hAnsi="標楷體" w:hint="eastAsia"/>
          <w:color w:val="000000" w:themeColor="text1"/>
          <w:szCs w:val="28"/>
        </w:rPr>
        <w:t>評估</w:t>
      </w:r>
      <w:r w:rsidR="00AF146C" w:rsidRPr="00AC5F56">
        <w:rPr>
          <w:rFonts w:hAnsi="標楷體" w:hint="eastAsia"/>
          <w:color w:val="000000" w:themeColor="text1"/>
          <w:szCs w:val="28"/>
        </w:rPr>
        <w:t>本案</w:t>
      </w:r>
      <w:r w:rsidRPr="00AC5F56">
        <w:rPr>
          <w:rFonts w:hAnsi="標楷體" w:hint="eastAsia"/>
          <w:color w:val="000000" w:themeColor="text1"/>
          <w:szCs w:val="28"/>
        </w:rPr>
        <w:t>開發難易</w:t>
      </w:r>
      <w:r w:rsidR="00150240" w:rsidRPr="00AC5F56">
        <w:rPr>
          <w:rFonts w:hAnsi="標楷體" w:hint="eastAsia"/>
          <w:color w:val="000000" w:themeColor="text1"/>
          <w:szCs w:val="28"/>
        </w:rPr>
        <w:t>度</w:t>
      </w:r>
      <w:r w:rsidR="009A543F" w:rsidRPr="00AC5F56">
        <w:rPr>
          <w:rFonts w:hAnsi="標楷體" w:hint="eastAsia"/>
          <w:color w:val="000000" w:themeColor="text1"/>
          <w:szCs w:val="28"/>
        </w:rPr>
        <w:t>以</w:t>
      </w:r>
      <w:proofErr w:type="gramStart"/>
      <w:r w:rsidR="00150240" w:rsidRPr="00AC5F56">
        <w:rPr>
          <w:rFonts w:hAnsi="標楷體" w:hint="eastAsia"/>
          <w:color w:val="000000" w:themeColor="text1"/>
          <w:szCs w:val="28"/>
        </w:rPr>
        <w:t>提列</w:t>
      </w:r>
      <w:r w:rsidR="00971B45" w:rsidRPr="00AC5F56">
        <w:rPr>
          <w:rFonts w:hAnsi="標楷體" w:hint="eastAsia"/>
          <w:color w:val="000000" w:themeColor="text1"/>
          <w:szCs w:val="28"/>
        </w:rPr>
        <w:t>適</w:t>
      </w:r>
      <w:proofErr w:type="gramEnd"/>
      <w:r w:rsidR="00971B45" w:rsidRPr="00AC5F56">
        <w:rPr>
          <w:rFonts w:hAnsi="標楷體" w:hint="eastAsia"/>
          <w:color w:val="000000" w:themeColor="text1"/>
          <w:szCs w:val="28"/>
        </w:rPr>
        <w:t>切之規劃</w:t>
      </w:r>
      <w:r w:rsidRPr="00AC5F56">
        <w:rPr>
          <w:rFonts w:hAnsi="標楷體" w:hint="eastAsia"/>
          <w:color w:val="000000" w:themeColor="text1"/>
          <w:szCs w:val="28"/>
        </w:rPr>
        <w:t>，</w:t>
      </w:r>
      <w:r w:rsidR="008050BA" w:rsidRPr="00AC5F56">
        <w:rPr>
          <w:rFonts w:hAnsi="標楷體" w:hint="eastAsia"/>
          <w:color w:val="000000" w:themeColor="text1"/>
          <w:szCs w:val="28"/>
        </w:rPr>
        <w:t>亦未要求</w:t>
      </w:r>
      <w:r w:rsidR="00AF146C" w:rsidRPr="00AC5F56">
        <w:rPr>
          <w:rFonts w:hAnsi="標楷體" w:hint="eastAsia"/>
          <w:color w:val="000000" w:themeColor="text1"/>
          <w:szCs w:val="28"/>
        </w:rPr>
        <w:t>內部需求單位</w:t>
      </w:r>
      <w:r w:rsidR="008050BA" w:rsidRPr="00AC5F56">
        <w:rPr>
          <w:rFonts w:hAnsi="標楷體" w:hint="eastAsia"/>
          <w:color w:val="000000" w:themeColor="text1"/>
          <w:szCs w:val="28"/>
        </w:rPr>
        <w:t>應</w:t>
      </w:r>
      <w:r w:rsidR="00AF146C" w:rsidRPr="00AC5F56">
        <w:rPr>
          <w:rFonts w:hAnsi="標楷體" w:hint="eastAsia"/>
          <w:color w:val="000000" w:themeColor="text1"/>
          <w:szCs w:val="28"/>
        </w:rPr>
        <w:t>先統合其需求，</w:t>
      </w:r>
      <w:r w:rsidR="008050BA" w:rsidRPr="00AC5F56">
        <w:rPr>
          <w:rFonts w:hAnsi="標楷體" w:hint="eastAsia"/>
          <w:color w:val="000000" w:themeColor="text1"/>
          <w:szCs w:val="28"/>
        </w:rPr>
        <w:t>對</w:t>
      </w:r>
      <w:r w:rsidR="00971B45" w:rsidRPr="00AC5F56">
        <w:rPr>
          <w:rFonts w:hAnsi="標楷體" w:hint="eastAsia"/>
          <w:color w:val="000000" w:themeColor="text1"/>
          <w:szCs w:val="28"/>
        </w:rPr>
        <w:t>實際</w:t>
      </w:r>
      <w:r w:rsidR="00AF146C" w:rsidRPr="00AC5F56">
        <w:rPr>
          <w:rFonts w:hAnsi="標楷體" w:hint="eastAsia"/>
          <w:color w:val="000000" w:themeColor="text1"/>
          <w:szCs w:val="28"/>
        </w:rPr>
        <w:t>需求</w:t>
      </w:r>
      <w:r w:rsidRPr="00AC5F56">
        <w:rPr>
          <w:rFonts w:hAnsi="標楷體"/>
          <w:color w:val="000000" w:themeColor="text1"/>
          <w:szCs w:val="28"/>
        </w:rPr>
        <w:t>掌握度不足</w:t>
      </w:r>
      <w:r w:rsidRPr="00AC5F56">
        <w:rPr>
          <w:rFonts w:hAnsi="標楷體" w:hint="eastAsia"/>
          <w:color w:val="000000" w:themeColor="text1"/>
          <w:szCs w:val="28"/>
        </w:rPr>
        <w:t>，</w:t>
      </w:r>
      <w:r w:rsidR="008050BA" w:rsidRPr="00AC5F56">
        <w:rPr>
          <w:rFonts w:hAnsi="標楷體" w:hint="eastAsia"/>
          <w:color w:val="000000" w:themeColor="text1"/>
          <w:szCs w:val="28"/>
        </w:rPr>
        <w:t>當</w:t>
      </w:r>
      <w:r w:rsidR="00971B45" w:rsidRPr="00AC5F56">
        <w:rPr>
          <w:rFonts w:hAnsi="標楷體" w:hint="eastAsia"/>
          <w:color w:val="000000" w:themeColor="text1"/>
          <w:szCs w:val="28"/>
        </w:rPr>
        <w:t>內部需求單位因</w:t>
      </w:r>
      <w:r w:rsidR="00971B45" w:rsidRPr="00AC5F56">
        <w:rPr>
          <w:rFonts w:hAnsi="標楷體"/>
          <w:color w:val="000000" w:themeColor="text1"/>
          <w:szCs w:val="28"/>
        </w:rPr>
        <w:t>思維籠統</w:t>
      </w:r>
      <w:r w:rsidR="00971B45" w:rsidRPr="00AC5F56">
        <w:rPr>
          <w:rFonts w:hAnsi="標楷體" w:hint="eastAsia"/>
          <w:color w:val="000000" w:themeColor="text1"/>
          <w:szCs w:val="28"/>
        </w:rPr>
        <w:t>無法具體明確描述業務</w:t>
      </w:r>
      <w:r w:rsidR="0002433C" w:rsidRPr="00AC5F56">
        <w:rPr>
          <w:rFonts w:hAnsi="標楷體" w:hint="eastAsia"/>
          <w:color w:val="000000" w:themeColor="text1"/>
          <w:szCs w:val="28"/>
        </w:rPr>
        <w:t>以規劃</w:t>
      </w:r>
      <w:r w:rsidR="00971B45" w:rsidRPr="00AC5F56">
        <w:rPr>
          <w:rFonts w:hAnsi="標楷體" w:hint="eastAsia"/>
          <w:color w:val="000000" w:themeColor="text1"/>
          <w:szCs w:val="28"/>
        </w:rPr>
        <w:t>需求內容時</w:t>
      </w:r>
      <w:r w:rsidR="00971B45" w:rsidRPr="00AC5F56">
        <w:rPr>
          <w:rFonts w:hAnsi="標楷體"/>
          <w:color w:val="000000" w:themeColor="text1"/>
          <w:szCs w:val="28"/>
        </w:rPr>
        <w:t>，</w:t>
      </w:r>
      <w:r w:rsidR="00971B45" w:rsidRPr="00AC5F56">
        <w:rPr>
          <w:rFonts w:hAnsi="標楷體" w:hint="eastAsia"/>
          <w:color w:val="000000" w:themeColor="text1"/>
          <w:szCs w:val="28"/>
        </w:rPr>
        <w:t>又未協助</w:t>
      </w:r>
      <w:r w:rsidR="00971B45" w:rsidRPr="00AC5F56">
        <w:rPr>
          <w:rFonts w:hAnsi="標楷體"/>
          <w:color w:val="000000" w:themeColor="text1"/>
          <w:szCs w:val="28"/>
        </w:rPr>
        <w:t>以準確文字表達要求</w:t>
      </w:r>
      <w:r w:rsidRPr="00AC5F56">
        <w:rPr>
          <w:rFonts w:hAnsi="標楷體"/>
          <w:color w:val="000000" w:themeColor="text1"/>
          <w:szCs w:val="28"/>
        </w:rPr>
        <w:t>，使</w:t>
      </w:r>
      <w:r w:rsidRPr="00AC5F56">
        <w:rPr>
          <w:rFonts w:hAnsi="標楷體" w:hint="eastAsia"/>
          <w:color w:val="000000" w:themeColor="text1"/>
          <w:szCs w:val="28"/>
        </w:rPr>
        <w:t>本案</w:t>
      </w:r>
      <w:r w:rsidR="00AF146C" w:rsidRPr="00AC5F56">
        <w:rPr>
          <w:rFonts w:hAnsi="標楷體" w:hint="eastAsia"/>
          <w:color w:val="000000" w:themeColor="text1"/>
          <w:szCs w:val="28"/>
        </w:rPr>
        <w:t>需求</w:t>
      </w:r>
      <w:r w:rsidRPr="00AC5F56">
        <w:rPr>
          <w:rFonts w:hAnsi="標楷體" w:hint="eastAsia"/>
          <w:color w:val="000000" w:themeColor="text1"/>
          <w:szCs w:val="28"/>
        </w:rPr>
        <w:t>範圍</w:t>
      </w:r>
      <w:r w:rsidR="009412A2" w:rsidRPr="00AC5F56">
        <w:rPr>
          <w:rFonts w:hAnsi="標楷體" w:hint="eastAsia"/>
          <w:color w:val="000000" w:themeColor="text1"/>
          <w:szCs w:val="28"/>
        </w:rPr>
        <w:t>無法妥善</w:t>
      </w:r>
      <w:r w:rsidR="00AF146C" w:rsidRPr="00AC5F56">
        <w:rPr>
          <w:rFonts w:hAnsi="標楷體" w:hint="eastAsia"/>
          <w:color w:val="000000" w:themeColor="text1"/>
          <w:szCs w:val="28"/>
        </w:rPr>
        <w:t>界定框架</w:t>
      </w:r>
      <w:r w:rsidRPr="00AC5F56">
        <w:rPr>
          <w:rFonts w:hAnsi="標楷體" w:hint="eastAsia"/>
          <w:color w:val="000000" w:themeColor="text1"/>
          <w:szCs w:val="28"/>
        </w:rPr>
        <w:t>，</w:t>
      </w:r>
      <w:r w:rsidR="000C053B" w:rsidRPr="00AC5F56">
        <w:rPr>
          <w:rFonts w:hAnsi="標楷體" w:hint="eastAsia"/>
          <w:color w:val="000000" w:themeColor="text1"/>
          <w:szCs w:val="28"/>
        </w:rPr>
        <w:t>再加上招標文件加註諸如：「所列需求僅供參考、廠商</w:t>
      </w:r>
      <w:r w:rsidR="0080099D" w:rsidRPr="00AC5F56">
        <w:rPr>
          <w:rFonts w:hAnsi="標楷體" w:hint="eastAsia"/>
          <w:color w:val="000000" w:themeColor="text1"/>
          <w:szCs w:val="28"/>
        </w:rPr>
        <w:t>不能以本徵求建議書未列該功能</w:t>
      </w:r>
      <w:r w:rsidR="00725A67" w:rsidRPr="00AC5F56">
        <w:rPr>
          <w:rFonts w:hAnsi="標楷體" w:hint="eastAsia"/>
          <w:color w:val="000000" w:themeColor="text1"/>
          <w:szCs w:val="28"/>
        </w:rPr>
        <w:t>而</w:t>
      </w:r>
      <w:r w:rsidR="000C053B" w:rsidRPr="00AC5F56">
        <w:rPr>
          <w:rFonts w:hAnsi="標楷體" w:hint="eastAsia"/>
          <w:color w:val="000000" w:themeColor="text1"/>
          <w:szCs w:val="28"/>
        </w:rPr>
        <w:t>拒絕開發」等有欠妥適之內容，種下與廠商對需求認知之落差，</w:t>
      </w:r>
      <w:r w:rsidR="00472BFB" w:rsidRPr="00AC5F56">
        <w:rPr>
          <w:rFonts w:hAnsi="標楷體" w:hint="eastAsia"/>
          <w:color w:val="000000" w:themeColor="text1"/>
          <w:szCs w:val="28"/>
        </w:rPr>
        <w:t>易致生履約爭議，難以</w:t>
      </w:r>
      <w:proofErr w:type="gramStart"/>
      <w:r w:rsidR="00472BFB" w:rsidRPr="00AC5F56">
        <w:rPr>
          <w:rFonts w:hAnsi="標楷體" w:hint="eastAsia"/>
          <w:color w:val="000000" w:themeColor="text1"/>
          <w:szCs w:val="28"/>
        </w:rPr>
        <w:t>釐</w:t>
      </w:r>
      <w:proofErr w:type="gramEnd"/>
      <w:r w:rsidR="00472BFB" w:rsidRPr="00AC5F56">
        <w:rPr>
          <w:rFonts w:hAnsi="標楷體" w:hint="eastAsia"/>
          <w:color w:val="000000" w:themeColor="text1"/>
          <w:szCs w:val="28"/>
        </w:rPr>
        <w:t>清責任歸屬，</w:t>
      </w:r>
      <w:r w:rsidRPr="00AC5F56">
        <w:rPr>
          <w:rFonts w:hAnsi="標楷體" w:hint="eastAsia"/>
          <w:color w:val="000000" w:themeColor="text1"/>
        </w:rPr>
        <w:t>核有欠當。</w:t>
      </w:r>
    </w:p>
    <w:p w:rsidR="002E7377" w:rsidRPr="00AC5F56" w:rsidRDefault="002E7377" w:rsidP="00762EC5">
      <w:pPr>
        <w:pStyle w:val="3"/>
        <w:rPr>
          <w:rFonts w:hAnsi="標楷體"/>
          <w:color w:val="000000" w:themeColor="text1"/>
        </w:rPr>
      </w:pPr>
      <w:r w:rsidRPr="00AC5F56">
        <w:rPr>
          <w:rFonts w:hAnsi="標楷體" w:hint="eastAsia"/>
          <w:color w:val="000000" w:themeColor="text1"/>
        </w:rPr>
        <w:lastRenderedPageBreak/>
        <w:t>依政府採購法第29條第3項規定：機關招標文件之內容，應包括投標廠商提交投標書所需之一切必要資料。</w:t>
      </w:r>
      <w:proofErr w:type="gramStart"/>
      <w:r w:rsidRPr="00AC5F56">
        <w:rPr>
          <w:rFonts w:hAnsi="標楷體" w:hint="eastAsia"/>
          <w:color w:val="000000" w:themeColor="text1"/>
        </w:rPr>
        <w:t>次依</w:t>
      </w:r>
      <w:proofErr w:type="gramEnd"/>
      <w:r w:rsidRPr="00AC5F56">
        <w:rPr>
          <w:rFonts w:hAnsi="標楷體" w:hint="eastAsia"/>
          <w:color w:val="000000" w:themeColor="text1"/>
        </w:rPr>
        <w:t>，</w:t>
      </w:r>
      <w:r w:rsidRPr="00AC5F56">
        <w:rPr>
          <w:rFonts w:hAnsi="標楷體"/>
          <w:color w:val="000000" w:themeColor="text1"/>
        </w:rPr>
        <w:t>機關委託資訊服務廠商評選及計費辦法</w:t>
      </w:r>
      <w:r w:rsidRPr="00AC5F56">
        <w:rPr>
          <w:rFonts w:hAnsi="標楷體" w:hint="eastAsia"/>
          <w:color w:val="000000" w:themeColor="text1"/>
        </w:rPr>
        <w:t>第5條</w:t>
      </w:r>
      <w:r w:rsidR="001A4DBD" w:rsidRPr="00AC5F56">
        <w:rPr>
          <w:rFonts w:hAnsi="標楷體" w:hint="eastAsia"/>
          <w:color w:val="000000" w:themeColor="text1"/>
        </w:rPr>
        <w:t>規定</w:t>
      </w:r>
      <w:r w:rsidRPr="00AC5F56">
        <w:rPr>
          <w:rFonts w:hAnsi="標楷體" w:hint="eastAsia"/>
          <w:color w:val="000000" w:themeColor="text1"/>
        </w:rPr>
        <w:t>：「機關委託廠商承辦資訊服務，除法令另有規定者外，其招標文件得視個案特性及實際需要載明下列事項：一、服務之項目及工作範圍。」</w:t>
      </w:r>
      <w:r w:rsidR="005D7D98" w:rsidRPr="00AC5F56">
        <w:rPr>
          <w:rFonts w:hAnsi="標楷體" w:hint="eastAsia"/>
          <w:color w:val="000000" w:themeColor="text1"/>
        </w:rPr>
        <w:t>同辦法</w:t>
      </w:r>
      <w:r w:rsidRPr="00AC5F56">
        <w:rPr>
          <w:rFonts w:hAnsi="標楷體" w:hint="eastAsia"/>
          <w:color w:val="000000" w:themeColor="text1"/>
        </w:rPr>
        <w:t>第6條第1項第5款規定：「</w:t>
      </w:r>
      <w:r w:rsidRPr="00AC5F56">
        <w:rPr>
          <w:rFonts w:hAnsi="標楷體"/>
          <w:color w:val="000000" w:themeColor="text1"/>
        </w:rPr>
        <w:t>機關委託廠商承辦資訊服務</w:t>
      </w:r>
      <w:proofErr w:type="gramStart"/>
      <w:r w:rsidRPr="00AC5F56">
        <w:rPr>
          <w:rFonts w:hAnsi="標楷體"/>
          <w:color w:val="000000" w:themeColor="text1"/>
        </w:rPr>
        <w:t>採</w:t>
      </w:r>
      <w:proofErr w:type="gramEnd"/>
      <w:r w:rsidRPr="00AC5F56">
        <w:rPr>
          <w:rFonts w:hAnsi="標楷體"/>
          <w:color w:val="000000" w:themeColor="text1"/>
        </w:rPr>
        <w:t>整體委外服務者，應審度業務需求，確立整體委外服務水準，並視個案特性及實際需要，於招標文件除載明前條所列事項外，應另行載明下列事項：</w:t>
      </w:r>
      <w:r w:rsidRPr="00AC5F56">
        <w:rPr>
          <w:rFonts w:hAnsi="標楷體" w:hint="eastAsia"/>
          <w:color w:val="000000" w:themeColor="text1"/>
        </w:rPr>
        <w:t>整體委外服務需求：</w:t>
      </w:r>
      <w:r w:rsidRPr="00AC5F56">
        <w:rPr>
          <w:rFonts w:hAnsi="標楷體"/>
          <w:color w:val="000000" w:themeColor="text1"/>
        </w:rPr>
        <w:t>作業功能需求</w:t>
      </w:r>
      <w:r w:rsidRPr="00AC5F56">
        <w:rPr>
          <w:rFonts w:hAnsi="標楷體" w:hint="eastAsia"/>
          <w:color w:val="000000" w:themeColor="text1"/>
        </w:rPr>
        <w:t>（第2目）、其他重要需求事項（第</w:t>
      </w:r>
      <w:r w:rsidRPr="00AC5F56">
        <w:rPr>
          <w:rFonts w:hAnsi="標楷體"/>
          <w:color w:val="000000" w:themeColor="text1"/>
        </w:rPr>
        <w:t>7</w:t>
      </w:r>
      <w:r w:rsidRPr="00AC5F56">
        <w:rPr>
          <w:rFonts w:hAnsi="標楷體" w:hint="eastAsia"/>
          <w:color w:val="000000" w:themeColor="text1"/>
        </w:rPr>
        <w:t>目）。」是</w:t>
      </w:r>
      <w:proofErr w:type="gramStart"/>
      <w:r w:rsidRPr="00AC5F56">
        <w:rPr>
          <w:rFonts w:hAnsi="標楷體" w:hint="eastAsia"/>
          <w:color w:val="000000" w:themeColor="text1"/>
        </w:rPr>
        <w:t>以</w:t>
      </w:r>
      <w:proofErr w:type="gramEnd"/>
      <w:r w:rsidRPr="00AC5F56">
        <w:rPr>
          <w:rFonts w:hAnsi="標楷體" w:hint="eastAsia"/>
          <w:color w:val="000000" w:themeColor="text1"/>
        </w:rPr>
        <w:t>，因資訊服務採購具有專業性與複雜性，機關辦理資訊採購如忽略使用者與系統開發人員間存有資訊專業認知落差，使用者縱使對於業務具相當熟悉度，惟其語意傳達卻未必能令系統開發人員確實瞭解使用者業務內容、業務運作模式及功能需求，致難以開發出符合使用者實際需求之系統介面及功能。如可藉由內部具資訊專業知識且瞭解機關業務之人員將機關之使用者需求，分析轉化為系統功能需求，並詳實載明於招標文件(採購需求)上，可利於投標廠商有效且正確掌握機關實際採購需求</w:t>
      </w:r>
      <w:r w:rsidR="00883091" w:rsidRPr="00AC5F56">
        <w:rPr>
          <w:rFonts w:hAnsi="標楷體" w:hint="eastAsia"/>
          <w:color w:val="000000" w:themeColor="text1"/>
        </w:rPr>
        <w:t>；</w:t>
      </w:r>
      <w:r w:rsidR="00883091" w:rsidRPr="00AC5F56">
        <w:rPr>
          <w:rFonts w:hAnsi="標楷體" w:hint="eastAsia"/>
          <w:color w:val="000000" w:themeColor="text1"/>
          <w:szCs w:val="32"/>
        </w:rPr>
        <w:t>倘機關</w:t>
      </w:r>
      <w:proofErr w:type="gramStart"/>
      <w:r w:rsidR="00883091" w:rsidRPr="00AC5F56">
        <w:rPr>
          <w:rFonts w:hAnsi="標楷體" w:hint="eastAsia"/>
          <w:color w:val="000000" w:themeColor="text1"/>
          <w:szCs w:val="32"/>
        </w:rPr>
        <w:t>囿</w:t>
      </w:r>
      <w:proofErr w:type="gramEnd"/>
      <w:r w:rsidR="00883091" w:rsidRPr="00AC5F56">
        <w:rPr>
          <w:rFonts w:hAnsi="標楷體" w:hint="eastAsia"/>
          <w:color w:val="000000" w:themeColor="text1"/>
          <w:szCs w:val="32"/>
        </w:rPr>
        <w:t>於資訊專業人力不足，亦可委託具專業能力之廠商先行辦理系統開發規劃，以確保系統建置案招標時已有明確之採購需求或工作範圍，避免日後雙方對採購需求認知有落差，衍生履約爭議。</w:t>
      </w:r>
    </w:p>
    <w:p w:rsidR="00762EC5" w:rsidRPr="00AC5F56" w:rsidRDefault="00883091" w:rsidP="00762EC5">
      <w:pPr>
        <w:pStyle w:val="3"/>
        <w:rPr>
          <w:rFonts w:hAnsi="標楷體"/>
          <w:color w:val="000000" w:themeColor="text1"/>
        </w:rPr>
      </w:pPr>
      <w:r w:rsidRPr="00AC5F56">
        <w:rPr>
          <w:rFonts w:hAnsi="標楷體" w:hint="eastAsia"/>
          <w:color w:val="000000" w:themeColor="text1"/>
        </w:rPr>
        <w:t>另</w:t>
      </w:r>
      <w:r w:rsidR="00762EC5" w:rsidRPr="00AC5F56">
        <w:rPr>
          <w:rFonts w:hAnsi="標楷體" w:hint="eastAsia"/>
          <w:color w:val="000000" w:themeColor="text1"/>
        </w:rPr>
        <w:t>按</w:t>
      </w:r>
      <w:r w:rsidRPr="00AC5F56">
        <w:rPr>
          <w:rFonts w:hAnsi="標楷體" w:hint="eastAsia"/>
          <w:color w:val="000000" w:themeColor="text1"/>
        </w:rPr>
        <w:t>，</w:t>
      </w:r>
      <w:r w:rsidR="00F9021A" w:rsidRPr="00AC5F56">
        <w:rPr>
          <w:rFonts w:hAnsi="標楷體" w:hint="eastAsia"/>
          <w:color w:val="000000" w:themeColor="text1"/>
        </w:rPr>
        <w:t>行政院國家資訊通信發展推動小組</w:t>
      </w:r>
      <w:r w:rsidR="00762EC5" w:rsidRPr="00AC5F56">
        <w:rPr>
          <w:rFonts w:hAnsi="標楷體" w:hint="eastAsia"/>
          <w:color w:val="000000" w:themeColor="text1"/>
        </w:rPr>
        <w:t>於</w:t>
      </w:r>
      <w:r w:rsidR="00762EC5" w:rsidRPr="00AC5F56">
        <w:rPr>
          <w:rFonts w:hAnsi="標楷體"/>
          <w:color w:val="000000" w:themeColor="text1"/>
        </w:rPr>
        <w:t>103</w:t>
      </w:r>
      <w:r w:rsidR="00762EC5" w:rsidRPr="00AC5F56">
        <w:rPr>
          <w:rFonts w:hAnsi="標楷體" w:hint="eastAsia"/>
          <w:color w:val="000000" w:themeColor="text1"/>
        </w:rPr>
        <w:t>年1</w:t>
      </w:r>
      <w:r w:rsidR="00762EC5" w:rsidRPr="00AC5F56">
        <w:rPr>
          <w:rFonts w:hAnsi="標楷體"/>
          <w:color w:val="000000" w:themeColor="text1"/>
        </w:rPr>
        <w:t>1</w:t>
      </w:r>
      <w:r w:rsidR="00762EC5" w:rsidRPr="00AC5F56">
        <w:rPr>
          <w:rFonts w:hAnsi="標楷體" w:hint="eastAsia"/>
          <w:color w:val="000000" w:themeColor="text1"/>
        </w:rPr>
        <w:t>月之政府機關資訊通報第3</w:t>
      </w:r>
      <w:r w:rsidR="00762EC5" w:rsidRPr="00AC5F56">
        <w:rPr>
          <w:rFonts w:hAnsi="標楷體"/>
          <w:color w:val="000000" w:themeColor="text1"/>
        </w:rPr>
        <w:t>25</w:t>
      </w:r>
      <w:r w:rsidR="00762EC5" w:rsidRPr="00AC5F56">
        <w:rPr>
          <w:rFonts w:hAnsi="標楷體" w:hint="eastAsia"/>
          <w:color w:val="000000" w:themeColor="text1"/>
        </w:rPr>
        <w:t>期指出：</w:t>
      </w:r>
      <w:r w:rsidR="00762EC5" w:rsidRPr="00AC5F56">
        <w:rPr>
          <w:rFonts w:hAnsi="標楷體"/>
          <w:color w:val="000000" w:themeColor="text1"/>
        </w:rPr>
        <w:t>需求內容的</w:t>
      </w:r>
      <w:r w:rsidR="00762EC5" w:rsidRPr="00AC5F56">
        <w:rPr>
          <w:rFonts w:hAnsi="標楷體"/>
          <w:color w:val="000000" w:themeColor="text1"/>
        </w:rPr>
        <w:lastRenderedPageBreak/>
        <w:t>釐訂是</w:t>
      </w:r>
      <w:proofErr w:type="gramStart"/>
      <w:r w:rsidR="00762EC5" w:rsidRPr="00AC5F56">
        <w:rPr>
          <w:rFonts w:hAnsi="標楷體"/>
          <w:color w:val="000000" w:themeColor="text1"/>
        </w:rPr>
        <w:t>研</w:t>
      </w:r>
      <w:proofErr w:type="gramEnd"/>
      <w:r w:rsidR="00762EC5" w:rsidRPr="00AC5F56">
        <w:rPr>
          <w:rFonts w:hAnsi="標楷體"/>
          <w:color w:val="000000" w:themeColor="text1"/>
        </w:rPr>
        <w:t>擬</w:t>
      </w:r>
      <w:r w:rsidR="00762EC5" w:rsidRPr="00AC5F56">
        <w:rPr>
          <w:rFonts w:hAnsi="標楷體" w:hint="eastAsia"/>
          <w:color w:val="000000" w:themeColor="text1"/>
        </w:rPr>
        <w:t>建議書徵求說明書（</w:t>
      </w:r>
      <w:r w:rsidR="00762EC5" w:rsidRPr="00AC5F56">
        <w:rPr>
          <w:rFonts w:hAnsi="標楷體"/>
          <w:color w:val="000000" w:themeColor="text1"/>
        </w:rPr>
        <w:t>RFP</w:t>
      </w:r>
      <w:r w:rsidR="00762EC5" w:rsidRPr="00AC5F56">
        <w:rPr>
          <w:rFonts w:hAnsi="標楷體" w:hint="eastAsia"/>
          <w:color w:val="000000" w:themeColor="text1"/>
        </w:rPr>
        <w:t>）</w:t>
      </w:r>
      <w:r w:rsidR="00762EC5" w:rsidRPr="00AC5F56">
        <w:rPr>
          <w:rStyle w:val="aff1"/>
          <w:rFonts w:hAnsi="標楷體"/>
          <w:color w:val="000000" w:themeColor="text1"/>
        </w:rPr>
        <w:footnoteReference w:id="4"/>
      </w:r>
      <w:r w:rsidR="00762EC5" w:rsidRPr="00AC5F56">
        <w:rPr>
          <w:rFonts w:hAnsi="標楷體"/>
          <w:color w:val="000000" w:themeColor="text1"/>
        </w:rPr>
        <w:t>的核心工作，當業務需求單位提出服務或功能需求時，資訊單位須就業務需求規模、預期成效、現有軟硬體環境條件、預算金額、IT技術需求等因素進行評估考量，同時務必與業務需求單位充分溝通與討論，進而研擬具體、明確、可行的需求規格。</w:t>
      </w:r>
      <w:r w:rsidR="00C41CE3" w:rsidRPr="00AC5F56">
        <w:rPr>
          <w:rFonts w:hAnsi="標楷體" w:hint="eastAsia"/>
          <w:color w:val="000000" w:themeColor="text1"/>
        </w:rPr>
        <w:t>…</w:t>
      </w:r>
      <w:proofErr w:type="gramStart"/>
      <w:r w:rsidR="00C41CE3" w:rsidRPr="00AC5F56">
        <w:rPr>
          <w:rFonts w:hAnsi="標楷體" w:hint="eastAsia"/>
          <w:color w:val="000000" w:themeColor="text1"/>
        </w:rPr>
        <w:t>…</w:t>
      </w:r>
      <w:proofErr w:type="gramEnd"/>
      <w:r w:rsidR="00762EC5" w:rsidRPr="00AC5F56">
        <w:rPr>
          <w:rFonts w:hAnsi="標楷體"/>
          <w:color w:val="000000" w:themeColor="text1"/>
        </w:rPr>
        <w:t>若是機關對於專案採購資訊服務需求項目繁多，則建議召開機關內部跨單位工作小組會議，與業務需求單位共同研議，列出優先順序逐年辦理，或</w:t>
      </w:r>
      <w:proofErr w:type="gramStart"/>
      <w:r w:rsidR="00762EC5" w:rsidRPr="00AC5F56">
        <w:rPr>
          <w:rFonts w:hAnsi="標楷體"/>
          <w:color w:val="000000" w:themeColor="text1"/>
        </w:rPr>
        <w:t>簽辦較長</w:t>
      </w:r>
      <w:proofErr w:type="gramEnd"/>
      <w:r w:rsidR="00762EC5" w:rsidRPr="00AC5F56">
        <w:rPr>
          <w:rFonts w:hAnsi="標楷體"/>
          <w:color w:val="000000" w:themeColor="text1"/>
        </w:rPr>
        <w:t>期程(如2或3年)的資訊採購專案。</w:t>
      </w:r>
    </w:p>
    <w:p w:rsidR="00762EC5" w:rsidRPr="00AC5F56" w:rsidRDefault="00762EC5" w:rsidP="00762EC5">
      <w:pPr>
        <w:pStyle w:val="3"/>
        <w:rPr>
          <w:rFonts w:hAnsi="標楷體"/>
          <w:color w:val="000000" w:themeColor="text1"/>
        </w:rPr>
      </w:pPr>
      <w:r w:rsidRPr="00AC5F56">
        <w:rPr>
          <w:rFonts w:hAnsi="標楷體" w:hint="eastAsia"/>
          <w:color w:val="000000" w:themeColor="text1"/>
        </w:rPr>
        <w:t>查，外交部為符合</w:t>
      </w:r>
      <w:r w:rsidR="00F9021A" w:rsidRPr="00AC5F56">
        <w:rPr>
          <w:rFonts w:hAnsi="標楷體" w:hint="eastAsia"/>
          <w:color w:val="000000" w:themeColor="text1"/>
        </w:rPr>
        <w:t>政府</w:t>
      </w:r>
      <w:r w:rsidRPr="00AC5F56">
        <w:rPr>
          <w:rFonts w:hAnsi="標楷體" w:hint="eastAsia"/>
          <w:color w:val="000000" w:themeColor="text1"/>
        </w:rPr>
        <w:t>針對補助費核銷作業</w:t>
      </w:r>
      <w:proofErr w:type="gramStart"/>
      <w:r w:rsidRPr="00AC5F56">
        <w:rPr>
          <w:rFonts w:hAnsi="標楷體" w:hint="eastAsia"/>
          <w:color w:val="000000" w:themeColor="text1"/>
        </w:rPr>
        <w:t>紙本改線上作業</w:t>
      </w:r>
      <w:proofErr w:type="gramEnd"/>
      <w:r w:rsidRPr="00AC5F56">
        <w:rPr>
          <w:rFonts w:hAnsi="標楷體" w:hint="eastAsia"/>
          <w:color w:val="000000" w:themeColor="text1"/>
        </w:rPr>
        <w:t>之要求，及解決秘書處及人事處人工計算技工工友、駕駛及臨時人員薪資等作業之不便，</w:t>
      </w:r>
      <w:proofErr w:type="gramStart"/>
      <w:r w:rsidR="006133BF" w:rsidRPr="00AC5F56">
        <w:rPr>
          <w:rFonts w:hAnsi="標楷體" w:hint="eastAsia"/>
          <w:bCs w:val="0"/>
          <w:color w:val="000000" w:themeColor="text1"/>
        </w:rPr>
        <w:t>由</w:t>
      </w:r>
      <w:r w:rsidR="006133BF" w:rsidRPr="00AC5F56">
        <w:rPr>
          <w:rFonts w:hAnsi="標楷體" w:hint="eastAsia"/>
          <w:color w:val="000000" w:themeColor="text1"/>
        </w:rPr>
        <w:t>資電</w:t>
      </w:r>
      <w:proofErr w:type="gramEnd"/>
      <w:r w:rsidR="006133BF" w:rsidRPr="00AC5F56">
        <w:rPr>
          <w:rFonts w:hAnsi="標楷體" w:hint="eastAsia"/>
          <w:color w:val="000000" w:themeColor="text1"/>
        </w:rPr>
        <w:t>處相關人員主辦</w:t>
      </w:r>
      <w:r w:rsidR="002E7377" w:rsidRPr="00AC5F56">
        <w:rPr>
          <w:rFonts w:hAnsi="標楷體" w:hint="eastAsia"/>
          <w:color w:val="000000" w:themeColor="text1"/>
        </w:rPr>
        <w:t>本案建議書徵求說明書</w:t>
      </w:r>
      <w:r w:rsidR="002E7377" w:rsidRPr="00AC5F56">
        <w:rPr>
          <w:rFonts w:hAnsi="標楷體"/>
          <w:bCs w:val="0"/>
          <w:color w:val="000000" w:themeColor="text1"/>
        </w:rPr>
        <w:t>(RFP)</w:t>
      </w:r>
      <w:proofErr w:type="gramStart"/>
      <w:r w:rsidR="002E7377" w:rsidRPr="00AC5F56">
        <w:rPr>
          <w:rFonts w:hAnsi="標楷體" w:hint="eastAsia"/>
          <w:bCs w:val="0"/>
          <w:color w:val="000000" w:themeColor="text1"/>
        </w:rPr>
        <w:t>之撰</w:t>
      </w:r>
      <w:proofErr w:type="gramEnd"/>
      <w:r w:rsidR="002E7377" w:rsidRPr="00AC5F56">
        <w:rPr>
          <w:rFonts w:hAnsi="標楷體" w:hint="eastAsia"/>
          <w:bCs w:val="0"/>
          <w:color w:val="000000" w:themeColor="text1"/>
        </w:rPr>
        <w:t>提</w:t>
      </w:r>
      <w:r w:rsidRPr="00AC5F56">
        <w:rPr>
          <w:rFonts w:hAnsi="標楷體" w:hint="eastAsia"/>
          <w:color w:val="000000" w:themeColor="text1"/>
        </w:rPr>
        <w:t>。</w:t>
      </w:r>
      <w:r w:rsidR="002E7377" w:rsidRPr="00AC5F56">
        <w:rPr>
          <w:rFonts w:hAnsi="標楷體"/>
          <w:color w:val="000000" w:themeColor="text1"/>
        </w:rPr>
        <w:t>104</w:t>
      </w:r>
      <w:r w:rsidR="002E7377" w:rsidRPr="00AC5F56">
        <w:rPr>
          <w:rFonts w:hAnsi="標楷體" w:hint="eastAsia"/>
          <w:color w:val="000000" w:themeColor="text1"/>
        </w:rPr>
        <w:t>年</w:t>
      </w:r>
      <w:r w:rsidR="002E7377" w:rsidRPr="00AC5F56">
        <w:rPr>
          <w:rFonts w:hAnsi="標楷體"/>
          <w:color w:val="000000" w:themeColor="text1"/>
        </w:rPr>
        <w:t>4</w:t>
      </w:r>
      <w:r w:rsidR="002E7377" w:rsidRPr="00AC5F56">
        <w:rPr>
          <w:rFonts w:hAnsi="標楷體" w:hint="eastAsia"/>
          <w:color w:val="000000" w:themeColor="text1"/>
        </w:rPr>
        <w:t>月</w:t>
      </w:r>
      <w:r w:rsidR="002E7377" w:rsidRPr="00AC5F56">
        <w:rPr>
          <w:rFonts w:hAnsi="標楷體"/>
          <w:color w:val="000000" w:themeColor="text1"/>
        </w:rPr>
        <w:t>21</w:t>
      </w:r>
      <w:r w:rsidR="002E7377" w:rsidRPr="00AC5F56">
        <w:rPr>
          <w:rFonts w:hAnsi="標楷體" w:hint="eastAsia"/>
          <w:color w:val="000000" w:themeColor="text1"/>
        </w:rPr>
        <w:t>日本案之採購評選委員會第</w:t>
      </w:r>
      <w:r w:rsidR="002E7377" w:rsidRPr="00AC5F56">
        <w:rPr>
          <w:rFonts w:hAnsi="標楷體"/>
          <w:color w:val="000000" w:themeColor="text1"/>
        </w:rPr>
        <w:t>1</w:t>
      </w:r>
      <w:r w:rsidR="002E7377" w:rsidRPr="00AC5F56">
        <w:rPr>
          <w:rFonts w:hAnsi="標楷體" w:hint="eastAsia"/>
          <w:color w:val="000000" w:themeColor="text1"/>
        </w:rPr>
        <w:t>次會議討論對外招標之建議書徵求說明書時，指出「本案</w:t>
      </w:r>
      <w:proofErr w:type="gramStart"/>
      <w:r w:rsidR="002E7377" w:rsidRPr="00AC5F56">
        <w:rPr>
          <w:rFonts w:hAnsi="標楷體" w:hint="eastAsia"/>
          <w:color w:val="000000" w:themeColor="text1"/>
        </w:rPr>
        <w:t>範圍滿廣</w:t>
      </w:r>
      <w:proofErr w:type="gramEnd"/>
      <w:r w:rsidR="002E7377" w:rsidRPr="00AC5F56">
        <w:rPr>
          <w:rFonts w:hAnsi="標楷體" w:hint="eastAsia"/>
          <w:color w:val="000000" w:themeColor="text1"/>
        </w:rPr>
        <w:t>，還有駐外，一旦牽扯到駐外，難度會高很多」、「這個案子</w:t>
      </w:r>
      <w:proofErr w:type="gramStart"/>
      <w:r w:rsidR="002E7377" w:rsidRPr="00AC5F56">
        <w:rPr>
          <w:rFonts w:hAnsi="標楷體" w:hint="eastAsia"/>
          <w:color w:val="000000" w:themeColor="text1"/>
        </w:rPr>
        <w:t>蠻大蠻複</w:t>
      </w:r>
      <w:proofErr w:type="gramEnd"/>
      <w:r w:rsidR="002E7377" w:rsidRPr="00AC5F56">
        <w:rPr>
          <w:rFonts w:hAnsi="標楷體" w:hint="eastAsia"/>
          <w:color w:val="000000" w:themeColor="text1"/>
        </w:rPr>
        <w:t>雜，有整合與改版……且提到需求於得標廠商進行訪談始為確定，實際上系統數與需更動的東西很多，有沒有辦法在很短的時間內確定……，後續在執行面的變數還蠻大的，要不要稍微有一些明確的範圍，怕到時候</w:t>
      </w:r>
      <w:r w:rsidR="002E7377" w:rsidRPr="00AC5F56">
        <w:rPr>
          <w:rFonts w:hAnsi="標楷體"/>
          <w:color w:val="000000" w:themeColor="text1"/>
        </w:rPr>
        <w:t>120</w:t>
      </w:r>
      <w:r w:rsidR="002E7377" w:rsidRPr="00AC5F56">
        <w:rPr>
          <w:rFonts w:hAnsi="標楷體" w:hint="eastAsia"/>
          <w:color w:val="000000" w:themeColor="text1"/>
        </w:rPr>
        <w:t>天訪談出來一大堆需求，廠商要做很久或甚至做不出來，建議有一個大的框架範圍」等意見時，外交部函復本院，該部認為該招標文件業已依評選委員意見</w:t>
      </w:r>
      <w:proofErr w:type="gramStart"/>
      <w:r w:rsidR="002E7377" w:rsidRPr="00AC5F56">
        <w:rPr>
          <w:rFonts w:hAnsi="標楷體" w:hint="eastAsia"/>
          <w:color w:val="000000" w:themeColor="text1"/>
        </w:rPr>
        <w:t>修正完</w:t>
      </w:r>
      <w:proofErr w:type="gramEnd"/>
      <w:r w:rsidR="002E7377" w:rsidRPr="00AC5F56">
        <w:rPr>
          <w:rFonts w:hAnsi="標楷體" w:hint="eastAsia"/>
          <w:color w:val="000000" w:themeColor="text1"/>
        </w:rPr>
        <w:t>妥，並經5位外聘委員回復無其他意見云云，然外交部相關人員到院坦承，</w:t>
      </w:r>
      <w:proofErr w:type="gramStart"/>
      <w:r w:rsidR="002E7377" w:rsidRPr="00AC5F56">
        <w:rPr>
          <w:rFonts w:hAnsi="標楷體" w:hint="eastAsia"/>
          <w:color w:val="000000" w:themeColor="text1"/>
        </w:rPr>
        <w:t>資電</w:t>
      </w:r>
      <w:proofErr w:type="gramEnd"/>
      <w:r w:rsidR="002E7377" w:rsidRPr="00AC5F56">
        <w:rPr>
          <w:rFonts w:hAnsi="標楷體" w:hint="eastAsia"/>
          <w:color w:val="000000" w:themeColor="text1"/>
        </w:rPr>
        <w:t>處撰擬建議書徵求說明書</w:t>
      </w:r>
      <w:r w:rsidR="002E7377" w:rsidRPr="00AC5F56">
        <w:rPr>
          <w:rFonts w:hAnsi="標楷體"/>
          <w:color w:val="000000" w:themeColor="text1"/>
        </w:rPr>
        <w:t>(RFP</w:t>
      </w:r>
      <w:r w:rsidR="002E7377" w:rsidRPr="00AC5F56">
        <w:rPr>
          <w:rFonts w:hAnsi="標楷體" w:hint="eastAsia"/>
          <w:color w:val="000000" w:themeColor="text1"/>
        </w:rPr>
        <w:t>)</w:t>
      </w:r>
      <w:r w:rsidR="002E7377" w:rsidRPr="00AC5F56">
        <w:rPr>
          <w:rFonts w:hAnsi="標楷體" w:hint="eastAsia"/>
          <w:color w:val="000000" w:themeColor="text1"/>
          <w:szCs w:val="28"/>
        </w:rPr>
        <w:t>草案之規劃階段時，未將本</w:t>
      </w:r>
      <w:r w:rsidR="002E7377" w:rsidRPr="00AC5F56">
        <w:rPr>
          <w:rFonts w:hAnsi="標楷體" w:hint="eastAsia"/>
          <w:color w:val="000000" w:themeColor="text1"/>
          <w:szCs w:val="28"/>
        </w:rPr>
        <w:lastRenderedPageBreak/>
        <w:t>案之需求區分難易不同程度以撰擬該建議書，</w:t>
      </w:r>
      <w:r w:rsidR="002E7377" w:rsidRPr="00AC5F56">
        <w:rPr>
          <w:rFonts w:hAnsi="標楷體" w:hint="eastAsia"/>
          <w:color w:val="000000" w:themeColor="text1"/>
        </w:rPr>
        <w:t>重新審視本案，認為規劃時，擬「一次並全面性」納入該部各項行政表單之立意良善等語</w:t>
      </w:r>
      <w:r w:rsidR="00F927C0" w:rsidRPr="00AC5F56">
        <w:rPr>
          <w:rFonts w:hAnsi="標楷體" w:hint="eastAsia"/>
          <w:color w:val="000000" w:themeColor="text1"/>
        </w:rPr>
        <w:t>。</w:t>
      </w:r>
      <w:r w:rsidR="00B318D8" w:rsidRPr="00AC5F56">
        <w:rPr>
          <w:rFonts w:hAnsi="標楷體" w:hint="eastAsia"/>
          <w:color w:val="000000" w:themeColor="text1"/>
        </w:rPr>
        <w:t>足</w:t>
      </w:r>
      <w:proofErr w:type="gramStart"/>
      <w:r w:rsidR="00B318D8" w:rsidRPr="00AC5F56">
        <w:rPr>
          <w:rFonts w:hAnsi="標楷體" w:hint="eastAsia"/>
          <w:color w:val="000000" w:themeColor="text1"/>
        </w:rPr>
        <w:t>徵</w:t>
      </w:r>
      <w:proofErr w:type="gramEnd"/>
      <w:r w:rsidR="00B318D8" w:rsidRPr="00AC5F56">
        <w:rPr>
          <w:rFonts w:hAnsi="標楷體" w:hint="eastAsia"/>
          <w:color w:val="000000" w:themeColor="text1"/>
        </w:rPr>
        <w:t>，</w:t>
      </w:r>
      <w:proofErr w:type="gramStart"/>
      <w:r w:rsidR="00B318D8" w:rsidRPr="00AC5F56">
        <w:rPr>
          <w:rFonts w:hAnsi="標楷體" w:hint="eastAsia"/>
          <w:color w:val="000000" w:themeColor="text1"/>
        </w:rPr>
        <w:t>資電</w:t>
      </w:r>
      <w:proofErr w:type="gramEnd"/>
      <w:r w:rsidR="00B318D8" w:rsidRPr="00AC5F56">
        <w:rPr>
          <w:rFonts w:hAnsi="標楷體" w:hint="eastAsia"/>
          <w:color w:val="000000" w:themeColor="text1"/>
        </w:rPr>
        <w:t>處當時</w:t>
      </w:r>
      <w:r w:rsidR="002E7377" w:rsidRPr="00AC5F56">
        <w:rPr>
          <w:rFonts w:hAnsi="標楷體" w:hint="eastAsia"/>
          <w:color w:val="000000" w:themeColor="text1"/>
          <w:szCs w:val="28"/>
        </w:rPr>
        <w:t>未參酌</w:t>
      </w:r>
      <w:r w:rsidR="00F9021A" w:rsidRPr="00AC5F56">
        <w:rPr>
          <w:rFonts w:hAnsi="標楷體" w:hint="eastAsia"/>
          <w:color w:val="000000" w:themeColor="text1"/>
        </w:rPr>
        <w:t>行政院國家資訊通信發展推動小組</w:t>
      </w:r>
      <w:r w:rsidR="002E7377" w:rsidRPr="00AC5F56">
        <w:rPr>
          <w:rFonts w:hAnsi="標楷體" w:hint="eastAsia"/>
          <w:color w:val="000000" w:themeColor="text1"/>
        </w:rPr>
        <w:t>之建議</w:t>
      </w:r>
      <w:r w:rsidR="002E7377" w:rsidRPr="00AC5F56">
        <w:rPr>
          <w:rFonts w:hAnsi="標楷體" w:hint="eastAsia"/>
          <w:color w:val="000000" w:themeColor="text1"/>
          <w:szCs w:val="28"/>
        </w:rPr>
        <w:t>。</w:t>
      </w:r>
    </w:p>
    <w:p w:rsidR="00762EC5" w:rsidRPr="00AC5F56" w:rsidRDefault="00762EC5" w:rsidP="00C03FB3">
      <w:pPr>
        <w:pStyle w:val="3"/>
        <w:rPr>
          <w:rFonts w:hAnsi="標楷體"/>
          <w:color w:val="000000" w:themeColor="text1"/>
        </w:rPr>
      </w:pPr>
      <w:r w:rsidRPr="00AC5F56">
        <w:rPr>
          <w:rFonts w:hAnsi="標楷體" w:hint="eastAsia"/>
          <w:color w:val="000000" w:themeColor="text1"/>
        </w:rPr>
        <w:t>次查，</w:t>
      </w:r>
      <w:r w:rsidR="00E50391" w:rsidRPr="00AC5F56">
        <w:rPr>
          <w:rFonts w:hAnsi="標楷體" w:hint="eastAsia"/>
          <w:color w:val="000000" w:themeColor="text1"/>
          <w:szCs w:val="28"/>
        </w:rPr>
        <w:t>對於上開委員會議後，有無依據採購評選委員之意見，界定框架本案範圍等情形，外交部</w:t>
      </w:r>
      <w:r w:rsidR="00E50391" w:rsidRPr="00AC5F56">
        <w:rPr>
          <w:rFonts w:hAnsi="標楷體" w:hint="eastAsia"/>
          <w:color w:val="000000" w:themeColor="text1"/>
        </w:rPr>
        <w:t>相關人員到院坦承，</w:t>
      </w:r>
      <w:r w:rsidR="00E50391" w:rsidRPr="00AC5F56">
        <w:rPr>
          <w:rFonts w:hAnsi="標楷體" w:hint="eastAsia"/>
          <w:color w:val="000000" w:themeColor="text1"/>
          <w:szCs w:val="28"/>
        </w:rPr>
        <w:t>查閱相關案卷已難回溯104年當時修正細節</w:t>
      </w:r>
      <w:r w:rsidR="00E50391" w:rsidRPr="00AC5F56">
        <w:rPr>
          <w:rFonts w:hAnsi="標楷體" w:hint="eastAsia"/>
          <w:color w:val="000000" w:themeColor="text1"/>
        </w:rPr>
        <w:t>，惟該部重新審視本案，認為規劃時，除了招標文件所列需求外，仍同意持續透過需求訪談納入新的項目，卻</w:t>
      </w:r>
      <w:r w:rsidR="00E50391" w:rsidRPr="00AC5F56">
        <w:rPr>
          <w:rFonts w:hAnsi="標楷體"/>
          <w:color w:val="000000" w:themeColor="text1"/>
        </w:rPr>
        <w:t>因</w:t>
      </w:r>
      <w:r w:rsidR="00E50391" w:rsidRPr="00AC5F56">
        <w:rPr>
          <w:rFonts w:hAnsi="標楷體" w:hint="eastAsia"/>
          <w:color w:val="000000" w:themeColor="text1"/>
        </w:rPr>
        <w:t>該部</w:t>
      </w:r>
      <w:r w:rsidR="00E50391" w:rsidRPr="00AC5F56">
        <w:rPr>
          <w:rFonts w:hAnsi="標楷體"/>
          <w:color w:val="000000" w:themeColor="text1"/>
        </w:rPr>
        <w:t>人員頻繁異動</w:t>
      </w:r>
      <w:r w:rsidR="00E50391" w:rsidRPr="00AC5F56">
        <w:rPr>
          <w:rFonts w:hAnsi="標楷體" w:hint="eastAsia"/>
          <w:color w:val="000000" w:themeColor="text1"/>
        </w:rPr>
        <w:t>之業務</w:t>
      </w:r>
      <w:r w:rsidR="00E50391" w:rsidRPr="00AC5F56">
        <w:rPr>
          <w:rFonts w:hAnsi="標楷體"/>
          <w:color w:val="000000" w:themeColor="text1"/>
        </w:rPr>
        <w:t>特性而難以凝聚共識</w:t>
      </w:r>
      <w:r w:rsidR="00E50391" w:rsidRPr="00AC5F56">
        <w:rPr>
          <w:rFonts w:hAnsi="標楷體" w:hint="eastAsia"/>
          <w:color w:val="000000" w:themeColor="text1"/>
        </w:rPr>
        <w:t>等語。足</w:t>
      </w:r>
      <w:proofErr w:type="gramStart"/>
      <w:r w:rsidR="00E50391" w:rsidRPr="00AC5F56">
        <w:rPr>
          <w:rFonts w:hAnsi="標楷體" w:hint="eastAsia"/>
          <w:color w:val="000000" w:themeColor="text1"/>
        </w:rPr>
        <w:t>徵</w:t>
      </w:r>
      <w:proofErr w:type="gramEnd"/>
      <w:r w:rsidR="00E50391" w:rsidRPr="00AC5F56">
        <w:rPr>
          <w:rFonts w:hAnsi="標楷體" w:hint="eastAsia"/>
          <w:color w:val="000000" w:themeColor="text1"/>
        </w:rPr>
        <w:t>，</w:t>
      </w:r>
      <w:proofErr w:type="gramStart"/>
      <w:r w:rsidR="00E50391" w:rsidRPr="00AC5F56">
        <w:rPr>
          <w:rFonts w:hAnsi="標楷體" w:hint="eastAsia"/>
          <w:color w:val="000000" w:themeColor="text1"/>
        </w:rPr>
        <w:t>外交部</w:t>
      </w:r>
      <w:r w:rsidR="0033540F" w:rsidRPr="00AC5F56">
        <w:rPr>
          <w:rFonts w:hAnsi="標楷體" w:hint="eastAsia"/>
          <w:color w:val="000000" w:themeColor="text1"/>
        </w:rPr>
        <w:t>資電</w:t>
      </w:r>
      <w:proofErr w:type="gramEnd"/>
      <w:r w:rsidR="0033540F" w:rsidRPr="00AC5F56">
        <w:rPr>
          <w:rFonts w:hAnsi="標楷體" w:hint="eastAsia"/>
          <w:color w:val="000000" w:themeColor="text1"/>
        </w:rPr>
        <w:t>處</w:t>
      </w:r>
      <w:r w:rsidR="00B318D8" w:rsidRPr="00AC5F56">
        <w:rPr>
          <w:rFonts w:hAnsi="標楷體" w:hint="eastAsia"/>
          <w:color w:val="000000" w:themeColor="text1"/>
        </w:rPr>
        <w:t>，</w:t>
      </w:r>
      <w:r w:rsidR="00E50391" w:rsidRPr="00AC5F56">
        <w:rPr>
          <w:rFonts w:hAnsi="標楷體" w:hint="eastAsia"/>
          <w:color w:val="000000" w:themeColor="text1"/>
        </w:rPr>
        <w:t>未要求內部需求單位應先統合其需求</w:t>
      </w:r>
      <w:r w:rsidR="00B318D8" w:rsidRPr="00AC5F56">
        <w:rPr>
          <w:rFonts w:hAnsi="標楷體" w:hint="eastAsia"/>
          <w:color w:val="000000" w:themeColor="text1"/>
        </w:rPr>
        <w:t>功能</w:t>
      </w:r>
      <w:r w:rsidR="00E50391" w:rsidRPr="00AC5F56">
        <w:rPr>
          <w:rFonts w:hAnsi="標楷體" w:hint="eastAsia"/>
          <w:color w:val="000000" w:themeColor="text1"/>
        </w:rPr>
        <w:t>，</w:t>
      </w:r>
      <w:r w:rsidR="0033540F" w:rsidRPr="00AC5F56">
        <w:rPr>
          <w:rFonts w:hAnsi="標楷體" w:hint="eastAsia"/>
          <w:color w:val="000000" w:themeColor="text1"/>
        </w:rPr>
        <w:t>對實際需求</w:t>
      </w:r>
      <w:r w:rsidR="0033540F" w:rsidRPr="00AC5F56">
        <w:rPr>
          <w:rFonts w:hAnsi="標楷體"/>
          <w:color w:val="000000" w:themeColor="text1"/>
        </w:rPr>
        <w:t>掌握度不足</w:t>
      </w:r>
      <w:r w:rsidR="0033540F" w:rsidRPr="00AC5F56">
        <w:rPr>
          <w:rFonts w:hAnsi="標楷體" w:hint="eastAsia"/>
          <w:color w:val="000000" w:themeColor="text1"/>
        </w:rPr>
        <w:t>，復在內部需求單位因</w:t>
      </w:r>
      <w:r w:rsidR="0033540F" w:rsidRPr="00AC5F56">
        <w:rPr>
          <w:rFonts w:hAnsi="標楷體"/>
          <w:color w:val="000000" w:themeColor="text1"/>
        </w:rPr>
        <w:t>思維籠統</w:t>
      </w:r>
      <w:r w:rsidR="0033540F" w:rsidRPr="00AC5F56">
        <w:rPr>
          <w:rFonts w:hAnsi="標楷體" w:hint="eastAsia"/>
          <w:color w:val="000000" w:themeColor="text1"/>
        </w:rPr>
        <w:t>無法具體明確描述業務以規劃需求內容時</w:t>
      </w:r>
      <w:r w:rsidR="0033540F" w:rsidRPr="00AC5F56">
        <w:rPr>
          <w:rFonts w:hAnsi="標楷體"/>
          <w:color w:val="000000" w:themeColor="text1"/>
        </w:rPr>
        <w:t>，</w:t>
      </w:r>
      <w:r w:rsidR="0033540F" w:rsidRPr="00AC5F56">
        <w:rPr>
          <w:rFonts w:hAnsi="標楷體" w:hint="eastAsia"/>
          <w:color w:val="000000" w:themeColor="text1"/>
        </w:rPr>
        <w:t>未協助</w:t>
      </w:r>
      <w:r w:rsidR="0033540F" w:rsidRPr="00AC5F56">
        <w:rPr>
          <w:rFonts w:hAnsi="標楷體"/>
          <w:color w:val="000000" w:themeColor="text1"/>
        </w:rPr>
        <w:t>以準確文字表達</w:t>
      </w:r>
      <w:r w:rsidR="00D8633A" w:rsidRPr="00AC5F56">
        <w:rPr>
          <w:rFonts w:hAnsi="標楷體" w:hint="eastAsia"/>
          <w:color w:val="000000" w:themeColor="text1"/>
        </w:rPr>
        <w:t>需</w:t>
      </w:r>
      <w:r w:rsidR="0033540F" w:rsidRPr="00AC5F56">
        <w:rPr>
          <w:rFonts w:hAnsi="標楷體"/>
          <w:color w:val="000000" w:themeColor="text1"/>
        </w:rPr>
        <w:t>求，</w:t>
      </w:r>
      <w:r w:rsidR="00CC5E5A" w:rsidRPr="00AC5F56">
        <w:rPr>
          <w:rFonts w:hAnsi="標楷體" w:hint="eastAsia"/>
          <w:color w:val="000000" w:themeColor="text1"/>
        </w:rPr>
        <w:t>故</w:t>
      </w:r>
      <w:r w:rsidR="0033540F" w:rsidRPr="00AC5F56">
        <w:rPr>
          <w:rFonts w:hAnsi="標楷體" w:hint="eastAsia"/>
          <w:color w:val="000000" w:themeColor="text1"/>
        </w:rPr>
        <w:t>本案需求範圍未界定明確框架，顯有欠當。</w:t>
      </w:r>
    </w:p>
    <w:p w:rsidR="00B77200" w:rsidRPr="00AC5F56" w:rsidRDefault="00B318D8" w:rsidP="00C03FB3">
      <w:pPr>
        <w:pStyle w:val="3"/>
        <w:rPr>
          <w:rFonts w:hAnsi="標楷體"/>
          <w:color w:val="000000" w:themeColor="text1"/>
        </w:rPr>
      </w:pPr>
      <w:r w:rsidRPr="00AC5F56">
        <w:rPr>
          <w:rFonts w:hAnsi="標楷體" w:hint="eastAsia"/>
          <w:color w:val="000000" w:themeColor="text1"/>
        </w:rPr>
        <w:t>再查，本案之建議書徵求說明書及建置案契約書</w:t>
      </w:r>
      <w:r w:rsidRPr="00AC5F56">
        <w:rPr>
          <w:rFonts w:hAnsi="標楷體"/>
          <w:color w:val="000000" w:themeColor="text1"/>
        </w:rPr>
        <w:t>(</w:t>
      </w:r>
      <w:r w:rsidRPr="00AC5F56">
        <w:rPr>
          <w:rFonts w:hAnsi="標楷體" w:hint="eastAsia"/>
          <w:color w:val="000000" w:themeColor="text1"/>
        </w:rPr>
        <w:t>條文部分，未包括廠商投標文件</w:t>
      </w:r>
      <w:r w:rsidRPr="00AC5F56">
        <w:rPr>
          <w:rFonts w:hAnsi="標楷體"/>
          <w:color w:val="000000" w:themeColor="text1"/>
        </w:rPr>
        <w:t>)</w:t>
      </w:r>
      <w:r w:rsidRPr="00AC5F56">
        <w:rPr>
          <w:rFonts w:hAnsi="標楷體" w:hint="eastAsia"/>
          <w:color w:val="000000" w:themeColor="text1"/>
        </w:rPr>
        <w:t>，其招標文件雖有採購需求說明，但有「</w:t>
      </w:r>
      <w:proofErr w:type="gramStart"/>
      <w:r w:rsidRPr="00AC5F56">
        <w:rPr>
          <w:rFonts w:hAnsi="標楷體" w:hint="eastAsia"/>
          <w:color w:val="000000" w:themeColor="text1"/>
        </w:rPr>
        <w:t>所列本專案</w:t>
      </w:r>
      <w:proofErr w:type="gramEnd"/>
      <w:r w:rsidRPr="00AC5F56">
        <w:rPr>
          <w:rFonts w:hAnsi="標楷體" w:hint="eastAsia"/>
          <w:color w:val="000000" w:themeColor="text1"/>
        </w:rPr>
        <w:t>之需求僅供投標廠商參考」、「</w:t>
      </w:r>
      <w:r w:rsidR="00DE05E7" w:rsidRPr="00AC5F56">
        <w:rPr>
          <w:rFonts w:hAnsi="標楷體" w:hint="eastAsia"/>
          <w:color w:val="000000" w:themeColor="text1"/>
        </w:rPr>
        <w:t>其他未列但為作業所需之功能，廠商不能以本徵求建議書未列該功能而拒絕開發</w:t>
      </w:r>
      <w:r w:rsidRPr="00AC5F56">
        <w:rPr>
          <w:rFonts w:hAnsi="標楷體" w:hint="eastAsia"/>
          <w:color w:val="000000" w:themeColor="text1"/>
        </w:rPr>
        <w:t>」、「保固期間外交部有總</w:t>
      </w:r>
      <w:proofErr w:type="gramStart"/>
      <w:r w:rsidRPr="00AC5F56">
        <w:rPr>
          <w:rFonts w:hAnsi="標楷體" w:hint="eastAsia"/>
          <w:color w:val="000000" w:themeColor="text1"/>
        </w:rPr>
        <w:t>程式支</w:t>
      </w:r>
      <w:proofErr w:type="gramEnd"/>
      <w:r w:rsidRPr="00AC5F56">
        <w:rPr>
          <w:rFonts w:hAnsi="標楷體" w:hint="eastAsia"/>
          <w:color w:val="000000" w:themeColor="text1"/>
        </w:rPr>
        <w:t>數15%功能增修之彈性」等，原列需求未具體明確等情，據外交部相關人員到院表示：投標截止前，未有廠商</w:t>
      </w:r>
      <w:r w:rsidR="00B83581" w:rsidRPr="00AC5F56">
        <w:rPr>
          <w:rFonts w:hAnsi="標楷體" w:hint="eastAsia"/>
          <w:color w:val="000000" w:themeColor="text1"/>
        </w:rPr>
        <w:t>要求釋疑</w:t>
      </w:r>
      <w:r w:rsidRPr="00AC5F56">
        <w:rPr>
          <w:rFonts w:hAnsi="標楷體" w:hint="eastAsia"/>
          <w:color w:val="000000" w:themeColor="text1"/>
        </w:rPr>
        <w:t>。外交部現今重新審視該等文件，到院坦承：本案招標文件是</w:t>
      </w:r>
      <w:r w:rsidRPr="00AC5F56">
        <w:rPr>
          <w:rFonts w:hAnsi="標楷體" w:hint="eastAsia"/>
          <w:color w:val="000000" w:themeColor="text1"/>
          <w:szCs w:val="28"/>
        </w:rPr>
        <w:t>會讓廠商有誤解或無法確定服務成本費用等履約範</w:t>
      </w:r>
      <w:r w:rsidRPr="00AC5F56">
        <w:rPr>
          <w:rFonts w:hAnsi="標楷體" w:hint="eastAsia"/>
          <w:color w:val="000000" w:themeColor="text1"/>
        </w:rPr>
        <w:t>圍不確定感，目前新案經檢討後已排除可能導致廠商履約範圍不確定性之內容。是</w:t>
      </w:r>
      <w:proofErr w:type="gramStart"/>
      <w:r w:rsidRPr="00AC5F56">
        <w:rPr>
          <w:rFonts w:hAnsi="標楷體" w:hint="eastAsia"/>
          <w:color w:val="000000" w:themeColor="text1"/>
        </w:rPr>
        <w:t>以</w:t>
      </w:r>
      <w:proofErr w:type="gramEnd"/>
      <w:r w:rsidRPr="00AC5F56">
        <w:rPr>
          <w:rFonts w:hAnsi="標楷體" w:hint="eastAsia"/>
          <w:color w:val="000000" w:themeColor="text1"/>
        </w:rPr>
        <w:t>，本案之招標文件語意不明確，易致生履約爭議。</w:t>
      </w:r>
    </w:p>
    <w:p w:rsidR="00B318D8" w:rsidRPr="00AC5F56" w:rsidRDefault="00D8633A" w:rsidP="00C03FB3">
      <w:pPr>
        <w:pStyle w:val="3"/>
        <w:rPr>
          <w:rFonts w:hAnsi="標楷體"/>
          <w:color w:val="000000" w:themeColor="text1"/>
        </w:rPr>
      </w:pPr>
      <w:r w:rsidRPr="00AC5F56">
        <w:rPr>
          <w:rFonts w:hAnsi="標楷體" w:hint="eastAsia"/>
          <w:color w:val="000000" w:themeColor="text1"/>
        </w:rPr>
        <w:lastRenderedPageBreak/>
        <w:t>綜上，</w:t>
      </w:r>
      <w:proofErr w:type="gramStart"/>
      <w:r w:rsidRPr="00AC5F56">
        <w:rPr>
          <w:rFonts w:hAnsi="標楷體" w:hint="eastAsia"/>
          <w:color w:val="000000" w:themeColor="text1"/>
        </w:rPr>
        <w:t>外交部資電處</w:t>
      </w:r>
      <w:proofErr w:type="gramEnd"/>
      <w:r w:rsidRPr="00AC5F56">
        <w:rPr>
          <w:rFonts w:hAnsi="標楷體" w:hint="eastAsia"/>
          <w:color w:val="000000" w:themeColor="text1"/>
        </w:rPr>
        <w:t>相關人員規劃建議書徵求說明書</w:t>
      </w:r>
      <w:r w:rsidRPr="00AC5F56">
        <w:rPr>
          <w:rFonts w:hAnsi="標楷體"/>
          <w:color w:val="000000" w:themeColor="text1"/>
        </w:rPr>
        <w:t>(RFP</w:t>
      </w:r>
      <w:r w:rsidRPr="00AC5F56">
        <w:rPr>
          <w:rFonts w:hAnsi="標楷體" w:hint="eastAsia"/>
          <w:color w:val="000000" w:themeColor="text1"/>
        </w:rPr>
        <w:t>)時，未先評估本案開發難易度以</w:t>
      </w:r>
      <w:proofErr w:type="gramStart"/>
      <w:r w:rsidRPr="00AC5F56">
        <w:rPr>
          <w:rFonts w:hAnsi="標楷體" w:hint="eastAsia"/>
          <w:color w:val="000000" w:themeColor="text1"/>
        </w:rPr>
        <w:t>提列適</w:t>
      </w:r>
      <w:proofErr w:type="gramEnd"/>
      <w:r w:rsidRPr="00AC5F56">
        <w:rPr>
          <w:rFonts w:hAnsi="標楷體" w:hint="eastAsia"/>
          <w:color w:val="000000" w:themeColor="text1"/>
        </w:rPr>
        <w:t>切之規劃，亦未要求內部需求單位應先統合其需求，對實際需求</w:t>
      </w:r>
      <w:r w:rsidRPr="00AC5F56">
        <w:rPr>
          <w:rFonts w:hAnsi="標楷體"/>
          <w:color w:val="000000" w:themeColor="text1"/>
        </w:rPr>
        <w:t>掌握度不足</w:t>
      </w:r>
      <w:r w:rsidRPr="00AC5F56">
        <w:rPr>
          <w:rFonts w:hAnsi="標楷體" w:hint="eastAsia"/>
          <w:color w:val="000000" w:themeColor="text1"/>
        </w:rPr>
        <w:t>，當內部需求單位因</w:t>
      </w:r>
      <w:r w:rsidRPr="00AC5F56">
        <w:rPr>
          <w:rFonts w:hAnsi="標楷體"/>
          <w:color w:val="000000" w:themeColor="text1"/>
        </w:rPr>
        <w:t>思維籠統</w:t>
      </w:r>
      <w:r w:rsidRPr="00AC5F56">
        <w:rPr>
          <w:rFonts w:hAnsi="標楷體" w:hint="eastAsia"/>
          <w:color w:val="000000" w:themeColor="text1"/>
        </w:rPr>
        <w:t>無法具體明確描述業務以規劃需求內容時</w:t>
      </w:r>
      <w:r w:rsidRPr="00AC5F56">
        <w:rPr>
          <w:rFonts w:hAnsi="標楷體"/>
          <w:color w:val="000000" w:themeColor="text1"/>
        </w:rPr>
        <w:t>，</w:t>
      </w:r>
      <w:r w:rsidRPr="00AC5F56">
        <w:rPr>
          <w:rFonts w:hAnsi="標楷體" w:hint="eastAsia"/>
          <w:color w:val="000000" w:themeColor="text1"/>
        </w:rPr>
        <w:t>又未協助</w:t>
      </w:r>
      <w:r w:rsidRPr="00AC5F56">
        <w:rPr>
          <w:rFonts w:hAnsi="標楷體"/>
          <w:color w:val="000000" w:themeColor="text1"/>
        </w:rPr>
        <w:t>以準確文字表達要求，使</w:t>
      </w:r>
      <w:r w:rsidRPr="00AC5F56">
        <w:rPr>
          <w:rFonts w:hAnsi="標楷體" w:hint="eastAsia"/>
          <w:color w:val="000000" w:themeColor="text1"/>
        </w:rPr>
        <w:t>本案需求範圍無法妥善界定框架，</w:t>
      </w:r>
      <w:r w:rsidR="000C2D90" w:rsidRPr="00AC5F56">
        <w:rPr>
          <w:rFonts w:hAnsi="標楷體" w:hint="eastAsia"/>
          <w:color w:val="000000" w:themeColor="text1"/>
        </w:rPr>
        <w:t>再加上招標文件加註諸如：「所列需求僅供參考、廠商不能以本徵求建議書未列該功能而拒絕開發」等有欠妥適之內容，種下與廠商對需求認知之落差，</w:t>
      </w:r>
      <w:r w:rsidR="00472BFB" w:rsidRPr="00AC5F56">
        <w:rPr>
          <w:rFonts w:hAnsi="標楷體" w:hint="eastAsia"/>
          <w:color w:val="000000" w:themeColor="text1"/>
          <w:szCs w:val="28"/>
        </w:rPr>
        <w:t>易致生履約爭議，難以</w:t>
      </w:r>
      <w:proofErr w:type="gramStart"/>
      <w:r w:rsidR="00472BFB" w:rsidRPr="00AC5F56">
        <w:rPr>
          <w:rFonts w:hAnsi="標楷體" w:hint="eastAsia"/>
          <w:color w:val="000000" w:themeColor="text1"/>
          <w:szCs w:val="28"/>
        </w:rPr>
        <w:t>釐</w:t>
      </w:r>
      <w:proofErr w:type="gramEnd"/>
      <w:r w:rsidR="00472BFB" w:rsidRPr="00AC5F56">
        <w:rPr>
          <w:rFonts w:hAnsi="標楷體" w:hint="eastAsia"/>
          <w:color w:val="000000" w:themeColor="text1"/>
          <w:szCs w:val="28"/>
        </w:rPr>
        <w:t>清責任歸屬，</w:t>
      </w:r>
      <w:r w:rsidR="000C2D90" w:rsidRPr="00AC5F56">
        <w:rPr>
          <w:rFonts w:hAnsi="標楷體" w:hint="eastAsia"/>
          <w:color w:val="000000" w:themeColor="text1"/>
        </w:rPr>
        <w:t>核有欠當</w:t>
      </w:r>
      <w:r w:rsidRPr="00AC5F56">
        <w:rPr>
          <w:rFonts w:hAnsi="標楷體" w:hint="eastAsia"/>
          <w:color w:val="000000" w:themeColor="text1"/>
        </w:rPr>
        <w:t>。</w:t>
      </w:r>
    </w:p>
    <w:bookmarkEnd w:id="36"/>
    <w:bookmarkEnd w:id="37"/>
    <w:p w:rsidR="00F84809" w:rsidRPr="00AC5F56" w:rsidRDefault="007E4EB5" w:rsidP="00C1579F">
      <w:pPr>
        <w:pStyle w:val="2"/>
        <w:rPr>
          <w:rFonts w:hAnsi="標楷體"/>
          <w:color w:val="000000" w:themeColor="text1"/>
        </w:rPr>
      </w:pPr>
      <w:r w:rsidRPr="00AC5F56">
        <w:rPr>
          <w:rFonts w:hAnsi="標楷體" w:hint="eastAsia"/>
          <w:color w:val="000000" w:themeColor="text1"/>
        </w:rPr>
        <w:t>外交部主計處業於本案第2次展延前，</w:t>
      </w:r>
      <w:proofErr w:type="gramStart"/>
      <w:r w:rsidRPr="00AC5F56">
        <w:rPr>
          <w:rFonts w:hAnsi="標楷體" w:hint="eastAsia"/>
          <w:color w:val="000000" w:themeColor="text1"/>
        </w:rPr>
        <w:t>促請資電處</w:t>
      </w:r>
      <w:proofErr w:type="gramEnd"/>
      <w:r w:rsidRPr="00AC5F56">
        <w:rPr>
          <w:rFonts w:hAnsi="標楷體" w:hint="eastAsia"/>
          <w:color w:val="000000" w:themeColor="text1"/>
        </w:rPr>
        <w:t>注意系統建置之履約風險</w:t>
      </w:r>
      <w:r w:rsidR="009A5A2D" w:rsidRPr="00AC5F56">
        <w:rPr>
          <w:rFonts w:hAnsi="標楷體" w:hint="eastAsia"/>
          <w:color w:val="000000" w:themeColor="text1"/>
        </w:rPr>
        <w:t>，</w:t>
      </w:r>
      <w:proofErr w:type="gramStart"/>
      <w:r w:rsidRPr="00AC5F56">
        <w:rPr>
          <w:rFonts w:hAnsi="標楷體" w:hint="eastAsia"/>
          <w:color w:val="000000" w:themeColor="text1"/>
        </w:rPr>
        <w:t>然資</w:t>
      </w:r>
      <w:proofErr w:type="gramEnd"/>
      <w:r w:rsidRPr="00AC5F56">
        <w:rPr>
          <w:rFonts w:hAnsi="標楷體" w:hint="eastAsia"/>
          <w:color w:val="000000" w:themeColor="text1"/>
        </w:rPr>
        <w:t>電處發現履約進度落後或可預見之履約瑕疵</w:t>
      </w:r>
      <w:r w:rsidR="009A5A2D" w:rsidRPr="00AC5F56">
        <w:rPr>
          <w:rFonts w:hAnsi="標楷體" w:hint="eastAsia"/>
          <w:color w:val="000000" w:themeColor="text1"/>
        </w:rPr>
        <w:t>時</w:t>
      </w:r>
      <w:r w:rsidRPr="00AC5F56">
        <w:rPr>
          <w:rFonts w:hAnsi="標楷體" w:hint="eastAsia"/>
          <w:color w:val="000000" w:themeColor="text1"/>
        </w:rPr>
        <w:t>，未及早協調處理，</w:t>
      </w:r>
      <w:r w:rsidR="00EF5C96" w:rsidRPr="00AC5F56">
        <w:rPr>
          <w:rFonts w:hAnsi="標楷體" w:hint="eastAsia"/>
          <w:color w:val="000000" w:themeColor="text1"/>
        </w:rPr>
        <w:t>又</w:t>
      </w:r>
      <w:r w:rsidR="00847C3F" w:rsidRPr="00AC5F56">
        <w:rPr>
          <w:rFonts w:hAnsi="標楷體" w:hint="eastAsia"/>
          <w:color w:val="000000" w:themeColor="text1"/>
        </w:rPr>
        <w:t>未</w:t>
      </w:r>
      <w:r w:rsidR="009A5A2D" w:rsidRPr="00AC5F56">
        <w:rPr>
          <w:rFonts w:hAnsi="標楷體" w:hint="eastAsia"/>
          <w:color w:val="000000" w:themeColor="text1"/>
        </w:rPr>
        <w:t>落實</w:t>
      </w:r>
      <w:r w:rsidRPr="00AC5F56">
        <w:rPr>
          <w:rFonts w:hAnsi="標楷體" w:hint="eastAsia"/>
          <w:color w:val="000000" w:themeColor="text1"/>
        </w:rPr>
        <w:t>使用查核點等方法</w:t>
      </w:r>
      <w:proofErr w:type="gramStart"/>
      <w:r w:rsidRPr="00AC5F56">
        <w:rPr>
          <w:rFonts w:hAnsi="標楷體" w:hint="eastAsia"/>
          <w:color w:val="000000" w:themeColor="text1"/>
        </w:rPr>
        <w:t>以</w:t>
      </w:r>
      <w:r w:rsidR="00EF5C96" w:rsidRPr="00AC5F56">
        <w:rPr>
          <w:rFonts w:hAnsi="標楷體" w:hint="eastAsia"/>
          <w:color w:val="000000" w:themeColor="text1"/>
        </w:rPr>
        <w:t>妥適</w:t>
      </w:r>
      <w:proofErr w:type="gramEnd"/>
      <w:r w:rsidR="00EF5C96" w:rsidRPr="00AC5F56">
        <w:rPr>
          <w:rFonts w:hAnsi="標楷體" w:hint="eastAsia"/>
          <w:color w:val="000000" w:themeColor="text1"/>
        </w:rPr>
        <w:t>控管</w:t>
      </w:r>
      <w:r w:rsidRPr="00AC5F56">
        <w:rPr>
          <w:rFonts w:hAnsi="標楷體"/>
          <w:color w:val="000000" w:themeColor="text1"/>
        </w:rPr>
        <w:t>進度</w:t>
      </w:r>
      <w:r w:rsidR="009A5A2D" w:rsidRPr="00AC5F56">
        <w:rPr>
          <w:rFonts w:hAnsi="標楷體" w:hint="eastAsia"/>
          <w:color w:val="000000" w:themeColor="text1"/>
        </w:rPr>
        <w:t>；</w:t>
      </w:r>
      <w:proofErr w:type="gramStart"/>
      <w:r w:rsidR="00C03FB3" w:rsidRPr="00AC5F56">
        <w:rPr>
          <w:rFonts w:hAnsi="標楷體" w:hint="eastAsia"/>
          <w:color w:val="000000" w:themeColor="text1"/>
        </w:rPr>
        <w:t>本案</w:t>
      </w:r>
      <w:r w:rsidR="00EF5C96" w:rsidRPr="00AC5F56">
        <w:rPr>
          <w:rFonts w:hAnsi="標楷體" w:hint="eastAsia"/>
          <w:color w:val="000000" w:themeColor="text1"/>
        </w:rPr>
        <w:t>復因</w:t>
      </w:r>
      <w:proofErr w:type="gramEnd"/>
      <w:r w:rsidR="00312C4C" w:rsidRPr="00AC5F56">
        <w:rPr>
          <w:rFonts w:hAnsi="標楷體" w:hint="eastAsia"/>
          <w:color w:val="000000" w:themeColor="text1"/>
        </w:rPr>
        <w:t>未明定各項功能單價或子系統單價，</w:t>
      </w:r>
      <w:r w:rsidR="00EF5C96" w:rsidRPr="00AC5F56">
        <w:rPr>
          <w:rFonts w:hAnsi="標楷體" w:hint="eastAsia"/>
          <w:color w:val="000000" w:themeColor="text1"/>
        </w:rPr>
        <w:t>導致</w:t>
      </w:r>
      <w:r w:rsidR="00312C4C" w:rsidRPr="00AC5F56">
        <w:rPr>
          <w:rFonts w:hAnsi="標楷體" w:hint="eastAsia"/>
          <w:color w:val="000000" w:themeColor="text1"/>
        </w:rPr>
        <w:t>驗收時，外交部內部對於驗收方式、金額與合格判斷原則等意見紛雜，</w:t>
      </w:r>
      <w:r w:rsidR="00295D28" w:rsidRPr="00AC5F56">
        <w:rPr>
          <w:rFonts w:hAnsi="標楷體" w:hint="eastAsia"/>
          <w:color w:val="000000" w:themeColor="text1"/>
        </w:rPr>
        <w:t>相關辦理過程，</w:t>
      </w:r>
      <w:proofErr w:type="gramStart"/>
      <w:r w:rsidR="00295D28" w:rsidRPr="00AC5F56">
        <w:rPr>
          <w:rFonts w:hAnsi="標楷體" w:hint="eastAsia"/>
          <w:color w:val="000000" w:themeColor="text1"/>
        </w:rPr>
        <w:t>難謂妥</w:t>
      </w:r>
      <w:proofErr w:type="gramEnd"/>
      <w:r w:rsidR="00295D28" w:rsidRPr="00AC5F56">
        <w:rPr>
          <w:rFonts w:hAnsi="標楷體" w:hint="eastAsia"/>
          <w:color w:val="000000" w:themeColor="text1"/>
        </w:rPr>
        <w:t>適，</w:t>
      </w:r>
      <w:r w:rsidR="00295D28" w:rsidRPr="00AC5F56">
        <w:rPr>
          <w:rFonts w:hAnsi="標楷體"/>
          <w:color w:val="000000" w:themeColor="text1"/>
        </w:rPr>
        <w:t>顯</w:t>
      </w:r>
      <w:r w:rsidR="00295D28" w:rsidRPr="00AC5F56">
        <w:rPr>
          <w:rFonts w:hAnsi="標楷體" w:hint="eastAsia"/>
          <w:color w:val="000000" w:themeColor="text1"/>
        </w:rPr>
        <w:t>應檢討改進</w:t>
      </w:r>
      <w:r w:rsidR="00C1579F" w:rsidRPr="00AC5F56">
        <w:rPr>
          <w:rFonts w:hAnsi="標楷體" w:hint="eastAsia"/>
          <w:color w:val="000000" w:themeColor="text1"/>
        </w:rPr>
        <w:t>。</w:t>
      </w:r>
    </w:p>
    <w:p w:rsidR="00517625" w:rsidRPr="00AC5F56" w:rsidRDefault="00517625" w:rsidP="00517625">
      <w:pPr>
        <w:pStyle w:val="3"/>
        <w:rPr>
          <w:rFonts w:hAnsi="標楷體"/>
          <w:color w:val="000000" w:themeColor="text1"/>
          <w:szCs w:val="32"/>
        </w:rPr>
      </w:pPr>
      <w:r w:rsidRPr="00AC5F56">
        <w:rPr>
          <w:rFonts w:hAnsi="標楷體" w:hint="eastAsia"/>
          <w:color w:val="000000" w:themeColor="text1"/>
        </w:rPr>
        <w:t>依政府採購法第29條第3項規定：「機關招標文件之內容，應包括投標廠商提交投標書所需之一切必要資料。」</w:t>
      </w:r>
      <w:proofErr w:type="gramStart"/>
      <w:r w:rsidRPr="00AC5F56">
        <w:rPr>
          <w:rFonts w:hAnsi="標楷體" w:hint="eastAsia"/>
          <w:color w:val="000000" w:themeColor="text1"/>
        </w:rPr>
        <w:t>次</w:t>
      </w:r>
      <w:r w:rsidRPr="00AC5F56">
        <w:rPr>
          <w:rFonts w:hAnsi="標楷體" w:hint="eastAsia"/>
          <w:color w:val="000000" w:themeColor="text1"/>
          <w:spacing w:val="-20"/>
        </w:rPr>
        <w:t>依</w:t>
      </w:r>
      <w:proofErr w:type="gramEnd"/>
      <w:r w:rsidRPr="00AC5F56">
        <w:rPr>
          <w:rFonts w:hAnsi="標楷體" w:hint="eastAsia"/>
          <w:color w:val="000000" w:themeColor="text1"/>
          <w:spacing w:val="-20"/>
        </w:rPr>
        <w:t>，本</w:t>
      </w:r>
      <w:r w:rsidRPr="00AC5F56">
        <w:rPr>
          <w:rFonts w:hAnsi="標楷體" w:hint="eastAsia"/>
          <w:color w:val="000000" w:themeColor="text1"/>
          <w:szCs w:val="32"/>
        </w:rPr>
        <w:t>案建議書徵求說明書：第肆、「專案管理需求」一、「專案管理」(</w:t>
      </w:r>
      <w:proofErr w:type="gramStart"/>
      <w:r w:rsidRPr="00AC5F56">
        <w:rPr>
          <w:rFonts w:hAnsi="標楷體" w:hint="eastAsia"/>
          <w:color w:val="000000" w:themeColor="text1"/>
          <w:szCs w:val="32"/>
        </w:rPr>
        <w:t>一</w:t>
      </w:r>
      <w:proofErr w:type="gramEnd"/>
      <w:r w:rsidRPr="00AC5F56">
        <w:rPr>
          <w:rFonts w:hAnsi="標楷體" w:hint="eastAsia"/>
          <w:color w:val="000000" w:themeColor="text1"/>
          <w:szCs w:val="32"/>
        </w:rPr>
        <w:t>)之1：「得標廠商應於決標次日起30個日曆天內提出『專案工作計畫書』，並依專案進度表之工作項目及流程詳列工作查核點及分階段交付項目；查核點包括專案啟動、系統規劃與分析、系統開發與測試、系統上線建置、教育訓練及系統上線等工作查核點，以有效控制進度。」另依，契約書第</w:t>
      </w:r>
      <w:r w:rsidRPr="00AC5F56">
        <w:rPr>
          <w:rFonts w:hAnsi="標楷體"/>
          <w:color w:val="000000" w:themeColor="text1"/>
          <w:szCs w:val="32"/>
        </w:rPr>
        <w:t>8</w:t>
      </w:r>
      <w:r w:rsidRPr="00AC5F56">
        <w:rPr>
          <w:rFonts w:hAnsi="標楷體" w:hint="eastAsia"/>
          <w:color w:val="000000" w:themeColor="text1"/>
          <w:szCs w:val="32"/>
        </w:rPr>
        <w:t>條、履約管理(二)之</w:t>
      </w:r>
      <w:r w:rsidRPr="00AC5F56">
        <w:rPr>
          <w:rFonts w:hAnsi="標楷體"/>
          <w:color w:val="000000" w:themeColor="text1"/>
          <w:szCs w:val="32"/>
        </w:rPr>
        <w:t>2</w:t>
      </w:r>
      <w:r w:rsidRPr="00AC5F56">
        <w:rPr>
          <w:rFonts w:hAnsi="標楷體" w:hint="eastAsia"/>
          <w:color w:val="000000" w:themeColor="text1"/>
          <w:szCs w:val="32"/>
        </w:rPr>
        <w:t>、「月工作吿：廠商須於簽約後次月起每月10日前，提出前1個月之書面工作報告，送交機關審核。報告內容</w:t>
      </w:r>
      <w:r w:rsidRPr="00AC5F56">
        <w:rPr>
          <w:rFonts w:hAnsi="標楷體" w:hint="eastAsia"/>
          <w:color w:val="000000" w:themeColor="text1"/>
          <w:szCs w:val="32"/>
        </w:rPr>
        <w:lastRenderedPageBreak/>
        <w:t>至少包括下列各項：</w:t>
      </w:r>
      <w:r w:rsidR="00C41CE3" w:rsidRPr="00AC5F56">
        <w:rPr>
          <w:rFonts w:hAnsi="標楷體" w:hint="eastAsia"/>
          <w:color w:val="000000" w:themeColor="text1"/>
          <w:szCs w:val="32"/>
        </w:rPr>
        <w:t>…</w:t>
      </w:r>
      <w:proofErr w:type="gramStart"/>
      <w:r w:rsidR="00C41CE3" w:rsidRPr="00AC5F56">
        <w:rPr>
          <w:rFonts w:hAnsi="標楷體" w:hint="eastAsia"/>
          <w:color w:val="000000" w:themeColor="text1"/>
          <w:szCs w:val="32"/>
        </w:rPr>
        <w:t>…</w:t>
      </w:r>
      <w:proofErr w:type="gramEnd"/>
      <w:r w:rsidRPr="00AC5F56">
        <w:rPr>
          <w:rFonts w:hAnsi="標楷體" w:hint="eastAsia"/>
          <w:color w:val="000000" w:themeColor="text1"/>
          <w:szCs w:val="32"/>
        </w:rPr>
        <w:t>(</w:t>
      </w:r>
      <w:r w:rsidRPr="00AC5F56">
        <w:rPr>
          <w:rFonts w:hAnsi="標楷體"/>
          <w:color w:val="000000" w:themeColor="text1"/>
          <w:szCs w:val="32"/>
        </w:rPr>
        <w:t>3</w:t>
      </w:r>
      <w:r w:rsidRPr="00AC5F56">
        <w:rPr>
          <w:rFonts w:hAnsi="標楷體" w:hint="eastAsia"/>
          <w:color w:val="000000" w:themeColor="text1"/>
          <w:szCs w:val="32"/>
        </w:rPr>
        <w:t>)預定進度與實際進度之比較</w:t>
      </w:r>
      <w:r w:rsidR="00C41CE3" w:rsidRPr="00AC5F56">
        <w:rPr>
          <w:rFonts w:hAnsi="標楷體" w:hint="eastAsia"/>
          <w:color w:val="000000" w:themeColor="text1"/>
          <w:szCs w:val="32"/>
        </w:rPr>
        <w:t>……</w:t>
      </w:r>
      <w:r w:rsidRPr="00AC5F56">
        <w:rPr>
          <w:rFonts w:hAnsi="標楷體"/>
          <w:color w:val="000000" w:themeColor="text1"/>
          <w:szCs w:val="32"/>
        </w:rPr>
        <w:t>(6)</w:t>
      </w:r>
      <w:r w:rsidRPr="00AC5F56">
        <w:rPr>
          <w:rFonts w:hAnsi="標楷體" w:hint="eastAsia"/>
          <w:color w:val="000000" w:themeColor="text1"/>
          <w:szCs w:val="32"/>
        </w:rPr>
        <w:t>實際進度落後機關核定之專案計畫時程達(累計進度絕對值</w:t>
      </w:r>
      <w:r w:rsidRPr="00AC5F56">
        <w:rPr>
          <w:rFonts w:hAnsi="標楷體"/>
          <w:color w:val="000000" w:themeColor="text1"/>
          <w:szCs w:val="32"/>
        </w:rPr>
        <w:t>)</w:t>
      </w:r>
      <w:r w:rsidRPr="00AC5F56">
        <w:rPr>
          <w:rFonts w:hAnsi="標楷體" w:hint="eastAsia"/>
          <w:color w:val="000000" w:themeColor="text1"/>
          <w:szCs w:val="32"/>
        </w:rPr>
        <w:t>5%時，廠商提出解決措施及進度掌控計畫。」另依政府採購法第39條第1項規定：「機關辦理採購，得依本法將其對規劃、設計、供應或履約業務之專案管理，委託廠商為之。」是</w:t>
      </w:r>
      <w:proofErr w:type="gramStart"/>
      <w:r w:rsidRPr="00AC5F56">
        <w:rPr>
          <w:rFonts w:hAnsi="標楷體" w:hint="eastAsia"/>
          <w:color w:val="000000" w:themeColor="text1"/>
          <w:szCs w:val="32"/>
        </w:rPr>
        <w:t>以</w:t>
      </w:r>
      <w:proofErr w:type="gramEnd"/>
      <w:r w:rsidRPr="00AC5F56">
        <w:rPr>
          <w:rFonts w:hAnsi="標楷體" w:hint="eastAsia"/>
          <w:color w:val="000000" w:themeColor="text1"/>
          <w:szCs w:val="32"/>
        </w:rPr>
        <w:t>，外交部應依系統開發各階段載明查核點</w:t>
      </w:r>
      <w:r w:rsidR="009048A5" w:rsidRPr="00AC5F56">
        <w:rPr>
          <w:rFonts w:hAnsi="標楷體" w:hint="eastAsia"/>
          <w:color w:val="000000" w:themeColor="text1"/>
          <w:szCs w:val="32"/>
        </w:rPr>
        <w:t>，</w:t>
      </w:r>
      <w:r w:rsidRPr="00AC5F56">
        <w:rPr>
          <w:rFonts w:hAnsi="標楷體" w:hint="eastAsia"/>
          <w:color w:val="000000" w:themeColor="text1"/>
          <w:szCs w:val="32"/>
        </w:rPr>
        <w:t>於履約階段確實進行查核；期間</w:t>
      </w:r>
      <w:r w:rsidR="00B60F0C" w:rsidRPr="00AC5F56">
        <w:rPr>
          <w:rFonts w:hAnsi="標楷體" w:hint="eastAsia"/>
          <w:color w:val="000000" w:themeColor="text1"/>
          <w:szCs w:val="32"/>
        </w:rPr>
        <w:t>應</w:t>
      </w:r>
      <w:r w:rsidRPr="00AC5F56">
        <w:rPr>
          <w:rFonts w:hAnsi="標楷體" w:hint="eastAsia"/>
          <w:color w:val="000000" w:themeColor="text1"/>
          <w:szCs w:val="32"/>
        </w:rPr>
        <w:t>反覆檢視執行成果並要求廠商展示，發現不符合即要求廠商改善，以確保履約成果符合預期。</w:t>
      </w:r>
      <w:r w:rsidRPr="00AC5F56">
        <w:rPr>
          <w:rFonts w:hAnsi="標楷體"/>
          <w:color w:val="000000" w:themeColor="text1"/>
          <w:szCs w:val="32"/>
        </w:rPr>
        <w:tab/>
      </w:r>
    </w:p>
    <w:p w:rsidR="00517625" w:rsidRPr="00AC5F56" w:rsidRDefault="00517625" w:rsidP="00517625">
      <w:pPr>
        <w:pStyle w:val="3"/>
        <w:rPr>
          <w:rFonts w:hAnsi="標楷體"/>
          <w:color w:val="000000" w:themeColor="text1"/>
        </w:rPr>
      </w:pPr>
      <w:r w:rsidRPr="00AC5F56">
        <w:rPr>
          <w:rFonts w:hAnsi="標楷體" w:hint="eastAsia"/>
          <w:color w:val="000000" w:themeColor="text1"/>
        </w:rPr>
        <w:t>次按，本案契約第1</w:t>
      </w:r>
      <w:r w:rsidRPr="00AC5F56">
        <w:rPr>
          <w:rFonts w:hAnsi="標楷體"/>
          <w:color w:val="000000" w:themeColor="text1"/>
        </w:rPr>
        <w:t>7</w:t>
      </w:r>
      <w:r w:rsidRPr="00AC5F56">
        <w:rPr>
          <w:rFonts w:hAnsi="標楷體" w:hint="eastAsia"/>
          <w:color w:val="000000" w:themeColor="text1"/>
        </w:rPr>
        <w:t>條</w:t>
      </w:r>
      <w:r w:rsidRPr="00AC5F56">
        <w:rPr>
          <w:rFonts w:hAnsi="標楷體" w:cs="標楷體" w:hint="eastAsia"/>
          <w:color w:val="000000" w:themeColor="text1"/>
          <w:szCs w:val="32"/>
          <w:lang w:val="zh-TW"/>
        </w:rPr>
        <w:t>契約變更及轉讓</w:t>
      </w:r>
      <w:r w:rsidRPr="00AC5F56">
        <w:rPr>
          <w:rFonts w:hAnsi="標楷體" w:hint="eastAsia"/>
          <w:color w:val="000000" w:themeColor="text1"/>
        </w:rPr>
        <w:t>規定：「</w:t>
      </w:r>
      <w:r w:rsidRPr="00AC5F56">
        <w:rPr>
          <w:rFonts w:hAnsi="標楷體" w:cs="標楷體" w:hint="eastAsia"/>
          <w:color w:val="000000" w:themeColor="text1"/>
          <w:szCs w:val="32"/>
          <w:lang w:val="zh-TW"/>
        </w:rPr>
        <w:t>機關於必要時得於契約所約定之範圍內通知廠商變更契約，廠商於接獲通知後，除雙方另有協議外，應於10日內向機關提出契約標的、價金、履約期限、付款期程或其他契約內容須變更之相關文件</w:t>
      </w:r>
      <w:r w:rsidRPr="00AC5F56">
        <w:rPr>
          <w:rFonts w:hAnsi="標楷體" w:cs="標楷體"/>
          <w:color w:val="000000" w:themeColor="text1"/>
          <w:szCs w:val="32"/>
          <w:lang w:val="zh-TW"/>
        </w:rPr>
        <w:t>…</w:t>
      </w:r>
      <w:proofErr w:type="gramStart"/>
      <w:r w:rsidRPr="00AC5F56">
        <w:rPr>
          <w:rFonts w:hAnsi="標楷體" w:cs="標楷體"/>
          <w:color w:val="000000" w:themeColor="text1"/>
          <w:szCs w:val="32"/>
          <w:lang w:val="zh-TW"/>
        </w:rPr>
        <w:t>…</w:t>
      </w:r>
      <w:proofErr w:type="gramEnd"/>
      <w:r w:rsidRPr="00AC5F56">
        <w:rPr>
          <w:rFonts w:hAnsi="標楷體" w:cs="標楷體" w:hint="eastAsia"/>
          <w:color w:val="000000" w:themeColor="text1"/>
          <w:szCs w:val="32"/>
          <w:lang w:val="zh-TW"/>
        </w:rPr>
        <w:t>（第1款）。」另依，</w:t>
      </w:r>
      <w:r w:rsidRPr="00AC5F56">
        <w:rPr>
          <w:rFonts w:hAnsi="標楷體" w:hint="eastAsia"/>
          <w:color w:val="000000" w:themeColor="text1"/>
        </w:rPr>
        <w:t>本案之</w:t>
      </w:r>
      <w:r w:rsidRPr="00AC5F56">
        <w:rPr>
          <w:rFonts w:hAnsi="標楷體" w:hint="eastAsia"/>
          <w:color w:val="000000" w:themeColor="text1"/>
          <w:szCs w:val="32"/>
        </w:rPr>
        <w:t>建議書徵求說明書附錄七(廠商應交付之文件大綱)，就「專案工作計畫書」明定其文件大綱包括：工作任務時程規劃、時程表及查核點等；而就「系統測試計畫書」則明定其文件大綱包括：測試項目、測試流程及工作項目與時程等，如展延履約期限致專案工作計畫書或系統測試計畫書所列工作時程有變動，且該等</w:t>
      </w:r>
      <w:proofErr w:type="gramStart"/>
      <w:r w:rsidRPr="00AC5F56">
        <w:rPr>
          <w:rFonts w:hAnsi="標楷體" w:hint="eastAsia"/>
          <w:color w:val="000000" w:themeColor="text1"/>
          <w:szCs w:val="32"/>
        </w:rPr>
        <w:t>計畫書屬契約</w:t>
      </w:r>
      <w:proofErr w:type="gramEnd"/>
      <w:r w:rsidRPr="00AC5F56">
        <w:rPr>
          <w:rFonts w:hAnsi="標楷體" w:hint="eastAsia"/>
          <w:color w:val="000000" w:themeColor="text1"/>
          <w:szCs w:val="32"/>
        </w:rPr>
        <w:t>第17條第1款所稱其他契約內容須變更之相關文件，其內容應一併配合更新，</w:t>
      </w:r>
      <w:proofErr w:type="gramStart"/>
      <w:r w:rsidRPr="00AC5F56">
        <w:rPr>
          <w:rFonts w:hAnsi="標楷體" w:hint="eastAsia"/>
          <w:color w:val="000000" w:themeColor="text1"/>
          <w:szCs w:val="32"/>
        </w:rPr>
        <w:t>以利控</w:t>
      </w:r>
      <w:proofErr w:type="gramEnd"/>
      <w:r w:rsidRPr="00AC5F56">
        <w:rPr>
          <w:rFonts w:hAnsi="標楷體" w:hint="eastAsia"/>
          <w:color w:val="000000" w:themeColor="text1"/>
          <w:szCs w:val="32"/>
        </w:rPr>
        <w:t>管履約進度。是</w:t>
      </w:r>
      <w:proofErr w:type="gramStart"/>
      <w:r w:rsidRPr="00AC5F56">
        <w:rPr>
          <w:rFonts w:hAnsi="標楷體" w:hint="eastAsia"/>
          <w:color w:val="000000" w:themeColor="text1"/>
          <w:szCs w:val="32"/>
        </w:rPr>
        <w:t>以</w:t>
      </w:r>
      <w:proofErr w:type="gramEnd"/>
      <w:r w:rsidRPr="00AC5F56">
        <w:rPr>
          <w:rFonts w:hAnsi="標楷體" w:hint="eastAsia"/>
          <w:color w:val="000000" w:themeColor="text1"/>
          <w:szCs w:val="32"/>
        </w:rPr>
        <w:t>，展延時，查核點亦應一併配合變更。</w:t>
      </w:r>
    </w:p>
    <w:p w:rsidR="00182811" w:rsidRPr="00AC5F56" w:rsidRDefault="00182811" w:rsidP="00517625">
      <w:pPr>
        <w:pStyle w:val="3"/>
        <w:rPr>
          <w:rFonts w:hAnsi="標楷體"/>
          <w:color w:val="000000" w:themeColor="text1"/>
        </w:rPr>
      </w:pPr>
      <w:r w:rsidRPr="00AC5F56">
        <w:rPr>
          <w:rFonts w:hAnsi="標楷體" w:hint="eastAsia"/>
          <w:color w:val="000000" w:themeColor="text1"/>
        </w:rPr>
        <w:t>又依政府採購法施行細則第9</w:t>
      </w:r>
      <w:r w:rsidRPr="00AC5F56">
        <w:rPr>
          <w:rFonts w:hAnsi="標楷體"/>
          <w:color w:val="000000" w:themeColor="text1"/>
        </w:rPr>
        <w:t>9</w:t>
      </w:r>
      <w:r w:rsidRPr="00AC5F56">
        <w:rPr>
          <w:rFonts w:hAnsi="標楷體" w:hint="eastAsia"/>
          <w:color w:val="000000" w:themeColor="text1"/>
        </w:rPr>
        <w:t>條：「</w:t>
      </w:r>
      <w:r w:rsidRPr="00AC5F56">
        <w:rPr>
          <w:rFonts w:hAnsi="標楷體" w:hint="eastAsia"/>
          <w:color w:val="000000" w:themeColor="text1"/>
          <w:szCs w:val="32"/>
        </w:rPr>
        <w:t>機關辦理採購，有部分先行使用之必要或已履約之部分有</w:t>
      </w:r>
      <w:proofErr w:type="gramStart"/>
      <w:r w:rsidRPr="00AC5F56">
        <w:rPr>
          <w:rFonts w:hAnsi="標楷體" w:hint="eastAsia"/>
          <w:color w:val="000000" w:themeColor="text1"/>
          <w:szCs w:val="32"/>
        </w:rPr>
        <w:t>減損滅失</w:t>
      </w:r>
      <w:proofErr w:type="gramEnd"/>
      <w:r w:rsidRPr="00AC5F56">
        <w:rPr>
          <w:rFonts w:hAnsi="標楷體" w:hint="eastAsia"/>
          <w:color w:val="000000" w:themeColor="text1"/>
          <w:szCs w:val="32"/>
        </w:rPr>
        <w:t>之虞者，應先</w:t>
      </w:r>
      <w:r w:rsidRPr="00AC5F56">
        <w:rPr>
          <w:rFonts w:hAnsi="標楷體" w:hint="eastAsia"/>
          <w:color w:val="000000" w:themeColor="text1"/>
        </w:rPr>
        <w:t>就該部分辦理驗收或分段查驗供驗收之用，並得就該部分支付價金及</w:t>
      </w:r>
      <w:proofErr w:type="gramStart"/>
      <w:r w:rsidRPr="00AC5F56">
        <w:rPr>
          <w:rFonts w:hAnsi="標楷體" w:hint="eastAsia"/>
          <w:color w:val="000000" w:themeColor="text1"/>
        </w:rPr>
        <w:t>起算保</w:t>
      </w:r>
      <w:proofErr w:type="gramEnd"/>
      <w:r w:rsidRPr="00AC5F56">
        <w:rPr>
          <w:rFonts w:hAnsi="標楷體" w:hint="eastAsia"/>
          <w:color w:val="000000" w:themeColor="text1"/>
        </w:rPr>
        <w:t>固期間。」又依本案</w:t>
      </w:r>
      <w:r w:rsidRPr="00AC5F56">
        <w:rPr>
          <w:rFonts w:hAnsi="標楷體" w:cs="標楷體" w:hint="eastAsia"/>
          <w:color w:val="000000" w:themeColor="text1"/>
          <w:szCs w:val="32"/>
          <w:lang w:val="zh-TW"/>
        </w:rPr>
        <w:t>契約第7條：「</w:t>
      </w:r>
      <w:r w:rsidRPr="00AC5F56">
        <w:rPr>
          <w:rFonts w:hAnsi="標楷體" w:hint="eastAsia"/>
          <w:color w:val="000000" w:themeColor="text1"/>
          <w:szCs w:val="32"/>
        </w:rPr>
        <w:t>契約如需辦理變更，其履約</w:t>
      </w:r>
      <w:r w:rsidRPr="00AC5F56">
        <w:rPr>
          <w:rFonts w:hAnsi="標楷體" w:hint="eastAsia"/>
          <w:color w:val="000000" w:themeColor="text1"/>
          <w:szCs w:val="32"/>
        </w:rPr>
        <w:lastRenderedPageBreak/>
        <w:t>標的項目或數量有增減時，履約期限得由雙方視實際需要議定增減之（第3項）。契約履約</w:t>
      </w:r>
      <w:proofErr w:type="gramStart"/>
      <w:r w:rsidRPr="00AC5F56">
        <w:rPr>
          <w:rFonts w:hAnsi="標楷體" w:hint="eastAsia"/>
          <w:color w:val="000000" w:themeColor="text1"/>
          <w:szCs w:val="32"/>
        </w:rPr>
        <w:t>期間，</w:t>
      </w:r>
      <w:proofErr w:type="gramEnd"/>
      <w:r w:rsidRPr="00AC5F56">
        <w:rPr>
          <w:rFonts w:hAnsi="標楷體" w:hint="eastAsia"/>
          <w:color w:val="000000" w:themeColor="text1"/>
          <w:szCs w:val="32"/>
        </w:rPr>
        <w:t>有下列</w:t>
      </w:r>
      <w:r w:rsidRPr="00AC5F56">
        <w:rPr>
          <w:rFonts w:hAnsi="標楷體" w:hint="eastAsia"/>
          <w:color w:val="000000" w:themeColor="text1"/>
        </w:rPr>
        <w:t>情形之一，</w:t>
      </w:r>
      <w:proofErr w:type="gramStart"/>
      <w:r w:rsidRPr="00AC5F56">
        <w:rPr>
          <w:rFonts w:hAnsi="標楷體" w:hint="eastAsia"/>
          <w:color w:val="000000" w:themeColor="text1"/>
        </w:rPr>
        <w:t>且確</w:t>
      </w:r>
      <w:proofErr w:type="gramEnd"/>
      <w:r w:rsidRPr="00AC5F56">
        <w:rPr>
          <w:rFonts w:hAnsi="標楷體" w:hint="eastAsia"/>
          <w:color w:val="000000" w:themeColor="text1"/>
        </w:rPr>
        <w:t>非可歸責於廠商，</w:t>
      </w:r>
      <w:proofErr w:type="gramStart"/>
      <w:r w:rsidRPr="00AC5F56">
        <w:rPr>
          <w:rFonts w:hAnsi="標楷體" w:hint="eastAsia"/>
          <w:color w:val="000000" w:themeColor="text1"/>
        </w:rPr>
        <w:t>而需展</w:t>
      </w:r>
      <w:proofErr w:type="gramEnd"/>
      <w:r w:rsidRPr="00AC5F56">
        <w:rPr>
          <w:rFonts w:hAnsi="標楷體" w:hint="eastAsia"/>
          <w:color w:val="000000" w:themeColor="text1"/>
        </w:rPr>
        <w:t>延履約期限者，廠商應於事故發生或消失後，檢具事證，儘速以書面向機關申請展延履約期限。機關得審酌其情形後，以書面同意延長履約期限，不計算逾期違約金</w:t>
      </w:r>
      <w:r w:rsidRPr="00AC5F56">
        <w:rPr>
          <w:rFonts w:hAnsi="標楷體"/>
          <w:color w:val="000000" w:themeColor="text1"/>
        </w:rPr>
        <w:t>…</w:t>
      </w:r>
      <w:proofErr w:type="gramStart"/>
      <w:r w:rsidRPr="00AC5F56">
        <w:rPr>
          <w:rFonts w:hAnsi="標楷體"/>
          <w:color w:val="000000" w:themeColor="text1"/>
        </w:rPr>
        <w:t>…</w:t>
      </w:r>
      <w:proofErr w:type="gramEnd"/>
      <w:r w:rsidRPr="00AC5F56">
        <w:rPr>
          <w:rFonts w:hAnsi="標楷體" w:hint="eastAsia"/>
          <w:color w:val="000000" w:themeColor="text1"/>
        </w:rPr>
        <w:t>因辦理契約變更或增加履約標的數量或項目（</w:t>
      </w:r>
      <w:r w:rsidRPr="00AC5F56">
        <w:rPr>
          <w:rFonts w:hAnsi="標楷體" w:cs="標楷體" w:hint="eastAsia"/>
          <w:color w:val="000000" w:themeColor="text1"/>
          <w:szCs w:val="32"/>
          <w:lang w:val="zh-TW"/>
        </w:rPr>
        <w:t>第4項第1款第4目</w:t>
      </w:r>
      <w:r w:rsidRPr="00AC5F56">
        <w:rPr>
          <w:rFonts w:hAnsi="標楷體" w:hint="eastAsia"/>
          <w:color w:val="000000" w:themeColor="text1"/>
        </w:rPr>
        <w:t>）。</w:t>
      </w:r>
      <w:r w:rsidRPr="00AC5F56">
        <w:rPr>
          <w:rFonts w:hAnsi="標楷體" w:cs="標楷體"/>
          <w:color w:val="000000" w:themeColor="text1"/>
          <w:szCs w:val="32"/>
          <w:lang w:val="zh-TW"/>
        </w:rPr>
        <w:t>」</w:t>
      </w:r>
      <w:proofErr w:type="gramStart"/>
      <w:r w:rsidRPr="00AC5F56">
        <w:rPr>
          <w:rFonts w:hAnsi="標楷體" w:cs="標楷體" w:hint="eastAsia"/>
          <w:color w:val="000000" w:themeColor="text1"/>
          <w:szCs w:val="32"/>
          <w:lang w:val="zh-TW"/>
        </w:rPr>
        <w:t>次</w:t>
      </w:r>
      <w:r w:rsidRPr="00AC5F56">
        <w:rPr>
          <w:rFonts w:hAnsi="標楷體" w:hint="eastAsia"/>
          <w:color w:val="000000" w:themeColor="text1"/>
          <w:szCs w:val="32"/>
        </w:rPr>
        <w:t>依本</w:t>
      </w:r>
      <w:proofErr w:type="gramEnd"/>
      <w:r w:rsidRPr="00AC5F56">
        <w:rPr>
          <w:rFonts w:hAnsi="標楷體" w:hint="eastAsia"/>
          <w:color w:val="000000" w:themeColor="text1"/>
          <w:szCs w:val="32"/>
        </w:rPr>
        <w:t>案契約第12條：</w:t>
      </w:r>
      <w:r w:rsidRPr="00AC5F56">
        <w:rPr>
          <w:rFonts w:hAnsi="標楷體" w:hint="eastAsia"/>
          <w:color w:val="000000" w:themeColor="text1"/>
        </w:rPr>
        <w:t>「履約標的部分完成履約後，如有部分先行使用之必要，應先就該部分辦理驗收或分段審查、查驗供驗收之用（</w:t>
      </w:r>
      <w:r w:rsidRPr="00AC5F56">
        <w:rPr>
          <w:rFonts w:hAnsi="標楷體" w:hint="eastAsia"/>
          <w:color w:val="000000" w:themeColor="text1"/>
          <w:szCs w:val="32"/>
        </w:rPr>
        <w:t>第4項</w:t>
      </w:r>
      <w:r w:rsidRPr="00AC5F56">
        <w:rPr>
          <w:rFonts w:hAnsi="標楷體" w:hint="eastAsia"/>
          <w:color w:val="000000" w:themeColor="text1"/>
        </w:rPr>
        <w:t>）。</w:t>
      </w:r>
      <w:r w:rsidRPr="00AC5F56">
        <w:rPr>
          <w:rFonts w:hAnsi="標楷體" w:hint="eastAsia"/>
          <w:color w:val="000000" w:themeColor="text1"/>
          <w:szCs w:val="32"/>
        </w:rPr>
        <w:t>」另依採購業務標準化作業流程及控制重點第</w:t>
      </w:r>
      <w:r w:rsidRPr="00AC5F56">
        <w:rPr>
          <w:rFonts w:hAnsi="標楷體"/>
          <w:color w:val="000000" w:themeColor="text1"/>
          <w:szCs w:val="32"/>
        </w:rPr>
        <w:t>6</w:t>
      </w:r>
      <w:r w:rsidRPr="00AC5F56">
        <w:rPr>
          <w:rFonts w:hAnsi="標楷體" w:hint="eastAsia"/>
          <w:color w:val="000000" w:themeColor="text1"/>
          <w:szCs w:val="32"/>
        </w:rPr>
        <w:t>點第</w:t>
      </w:r>
      <w:r w:rsidRPr="00AC5F56">
        <w:rPr>
          <w:rFonts w:hAnsi="標楷體"/>
          <w:color w:val="000000" w:themeColor="text1"/>
          <w:szCs w:val="32"/>
        </w:rPr>
        <w:t>6</w:t>
      </w:r>
      <w:r w:rsidRPr="00AC5F56">
        <w:rPr>
          <w:rFonts w:hAnsi="標楷體" w:hint="eastAsia"/>
          <w:color w:val="000000" w:themeColor="text1"/>
          <w:szCs w:val="32"/>
        </w:rPr>
        <w:t>項規定：「查驗廠商履約成果，應指派熟諳履約標的之人員，必要時可聘請外部專業人員協助，以確實發揮查驗制度之功能。」</w:t>
      </w:r>
    </w:p>
    <w:p w:rsidR="0094258A" w:rsidRPr="00AC5F56" w:rsidRDefault="00517625" w:rsidP="00517625">
      <w:pPr>
        <w:pStyle w:val="3"/>
        <w:rPr>
          <w:rFonts w:hAnsi="標楷體"/>
          <w:color w:val="000000" w:themeColor="text1"/>
        </w:rPr>
      </w:pPr>
      <w:r w:rsidRPr="00AC5F56">
        <w:rPr>
          <w:rFonts w:hAnsi="標楷體" w:hint="eastAsia"/>
          <w:color w:val="000000" w:themeColor="text1"/>
          <w:szCs w:val="32"/>
        </w:rPr>
        <w:t>有關外交部主計處在本案第2次申請展延前，曾2度</w:t>
      </w:r>
      <w:proofErr w:type="gramStart"/>
      <w:r w:rsidRPr="00AC5F56">
        <w:rPr>
          <w:rFonts w:hAnsi="標楷體" w:hint="eastAsia"/>
          <w:color w:val="000000" w:themeColor="text1"/>
          <w:szCs w:val="32"/>
        </w:rPr>
        <w:t>促請資電處</w:t>
      </w:r>
      <w:proofErr w:type="gramEnd"/>
      <w:r w:rsidRPr="00AC5F56">
        <w:rPr>
          <w:rFonts w:hAnsi="標楷體" w:hint="eastAsia"/>
          <w:color w:val="000000" w:themeColor="text1"/>
          <w:szCs w:val="32"/>
        </w:rPr>
        <w:t>注意廠商系統建置進度，</w:t>
      </w:r>
      <w:proofErr w:type="gramStart"/>
      <w:r w:rsidRPr="00AC5F56">
        <w:rPr>
          <w:rFonts w:hAnsi="標楷體" w:hint="eastAsia"/>
          <w:color w:val="000000" w:themeColor="text1"/>
          <w:szCs w:val="32"/>
        </w:rPr>
        <w:t>惟資</w:t>
      </w:r>
      <w:proofErr w:type="gramEnd"/>
      <w:r w:rsidRPr="00AC5F56">
        <w:rPr>
          <w:rFonts w:hAnsi="標楷體" w:hint="eastAsia"/>
          <w:color w:val="000000" w:themeColor="text1"/>
          <w:szCs w:val="32"/>
        </w:rPr>
        <w:t>電處遲未提出妥善因應對策</w:t>
      </w:r>
      <w:r w:rsidR="008D5DEC" w:rsidRPr="00AC5F56">
        <w:rPr>
          <w:rFonts w:hAnsi="標楷體" w:hint="eastAsia"/>
          <w:color w:val="000000" w:themeColor="text1"/>
          <w:szCs w:val="32"/>
        </w:rPr>
        <w:t>，</w:t>
      </w:r>
      <w:r w:rsidR="008D5DEC" w:rsidRPr="00AC5F56">
        <w:rPr>
          <w:rFonts w:hAnsi="標楷體" w:hint="eastAsia"/>
          <w:color w:val="000000" w:themeColor="text1"/>
        </w:rPr>
        <w:t>未及時要求廠商修正可預見之履約瑕疵，</w:t>
      </w:r>
      <w:proofErr w:type="gramStart"/>
      <w:r w:rsidR="00C7511A" w:rsidRPr="00AC5F56">
        <w:rPr>
          <w:rFonts w:hAnsi="標楷體" w:hint="eastAsia"/>
          <w:color w:val="000000" w:themeColor="text1"/>
        </w:rPr>
        <w:t>查核點</w:t>
      </w:r>
      <w:r w:rsidR="00B80FDF" w:rsidRPr="00AC5F56">
        <w:rPr>
          <w:rFonts w:hAnsi="標楷體" w:hint="eastAsia"/>
          <w:color w:val="000000" w:themeColor="text1"/>
        </w:rPr>
        <w:t>復</w:t>
      </w:r>
      <w:proofErr w:type="gramEnd"/>
      <w:r w:rsidR="008D5DEC" w:rsidRPr="00AC5F56">
        <w:rPr>
          <w:rFonts w:hAnsi="標楷體" w:hint="eastAsia"/>
          <w:color w:val="000000" w:themeColor="text1"/>
        </w:rPr>
        <w:t>未落實</w:t>
      </w:r>
      <w:r w:rsidR="00B77B7B" w:rsidRPr="00AC5F56">
        <w:rPr>
          <w:rFonts w:hAnsi="標楷體" w:hint="eastAsia"/>
          <w:color w:val="000000" w:themeColor="text1"/>
        </w:rPr>
        <w:t>配合</w:t>
      </w:r>
      <w:r w:rsidR="008D5DEC" w:rsidRPr="00AC5F56">
        <w:rPr>
          <w:rFonts w:hAnsi="標楷體" w:hint="eastAsia"/>
          <w:color w:val="000000" w:themeColor="text1"/>
        </w:rPr>
        <w:t>修正</w:t>
      </w:r>
      <w:r w:rsidR="00B80FDF" w:rsidRPr="00AC5F56">
        <w:rPr>
          <w:rFonts w:hAnsi="標楷體" w:hint="eastAsia"/>
          <w:color w:val="000000" w:themeColor="text1"/>
        </w:rPr>
        <w:t>，</w:t>
      </w:r>
      <w:proofErr w:type="gramStart"/>
      <w:r w:rsidR="00B77B7B" w:rsidRPr="00AC5F56">
        <w:rPr>
          <w:rFonts w:hAnsi="標楷體" w:hint="eastAsia"/>
          <w:color w:val="000000" w:themeColor="text1"/>
        </w:rPr>
        <w:t>以管</w:t>
      </w:r>
      <w:proofErr w:type="gramEnd"/>
      <w:r w:rsidR="00B77B7B" w:rsidRPr="00AC5F56">
        <w:rPr>
          <w:rFonts w:hAnsi="標楷體" w:hint="eastAsia"/>
          <w:color w:val="000000" w:themeColor="text1"/>
        </w:rPr>
        <w:t>控進度，</w:t>
      </w:r>
      <w:r w:rsidR="00B80FDF" w:rsidRPr="00AC5F56">
        <w:rPr>
          <w:rFonts w:hAnsi="標楷體" w:hint="eastAsia"/>
          <w:color w:val="000000" w:themeColor="text1"/>
        </w:rPr>
        <w:t>履約管理作業</w:t>
      </w:r>
      <w:r w:rsidR="00B77B7B" w:rsidRPr="00AC5F56">
        <w:rPr>
          <w:rFonts w:hAnsi="標楷體" w:hint="eastAsia"/>
          <w:color w:val="000000" w:themeColor="text1"/>
        </w:rPr>
        <w:t>顯有欠當</w:t>
      </w:r>
      <w:r w:rsidRPr="00AC5F56">
        <w:rPr>
          <w:rFonts w:hAnsi="標楷體" w:hint="eastAsia"/>
          <w:color w:val="000000" w:themeColor="text1"/>
          <w:szCs w:val="32"/>
        </w:rPr>
        <w:t>：</w:t>
      </w:r>
    </w:p>
    <w:p w:rsidR="008D5DEC" w:rsidRPr="00AC5F56" w:rsidRDefault="00517625" w:rsidP="00517625">
      <w:pPr>
        <w:pStyle w:val="32"/>
        <w:ind w:left="1361" w:firstLine="680"/>
        <w:rPr>
          <w:rFonts w:hAnsi="標楷體"/>
          <w:color w:val="000000" w:themeColor="text1"/>
          <w:szCs w:val="32"/>
        </w:rPr>
      </w:pPr>
      <w:r w:rsidRPr="00AC5F56">
        <w:rPr>
          <w:rFonts w:hAnsi="標楷體" w:hint="eastAsia"/>
          <w:color w:val="000000" w:themeColor="text1"/>
          <w:szCs w:val="32"/>
        </w:rPr>
        <w:t>查，本案系統</w:t>
      </w:r>
      <w:r w:rsidRPr="00AC5F56">
        <w:rPr>
          <w:rFonts w:hAnsi="標楷體" w:hint="eastAsia"/>
          <w:color w:val="000000" w:themeColor="text1"/>
        </w:rPr>
        <w:t>建置</w:t>
      </w:r>
      <w:proofErr w:type="gramStart"/>
      <w:r w:rsidRPr="00AC5F56">
        <w:rPr>
          <w:rFonts w:hAnsi="標楷體" w:hint="eastAsia"/>
          <w:color w:val="000000" w:themeColor="text1"/>
          <w:szCs w:val="32"/>
        </w:rPr>
        <w:t>期間，</w:t>
      </w:r>
      <w:proofErr w:type="gramEnd"/>
      <w:r w:rsidRPr="00AC5F56">
        <w:rPr>
          <w:rFonts w:hAnsi="標楷體" w:hint="eastAsia"/>
          <w:color w:val="000000" w:themeColor="text1"/>
          <w:szCs w:val="32"/>
        </w:rPr>
        <w:t>廠商按照契約書規定，於104年9月10日交付「專案工作計畫書」（簡稱廠商工作計畫書）列有「專案時程表及重要查核點」（簡稱查核點）</w:t>
      </w:r>
      <w:r w:rsidR="008D5DEC" w:rsidRPr="00AC5F56">
        <w:rPr>
          <w:rFonts w:hAnsi="標楷體" w:hint="eastAsia"/>
          <w:color w:val="000000" w:themeColor="text1"/>
          <w:szCs w:val="32"/>
        </w:rPr>
        <w:t>，</w:t>
      </w:r>
      <w:r w:rsidRPr="00AC5F56">
        <w:rPr>
          <w:rFonts w:hAnsi="標楷體" w:hint="eastAsia"/>
          <w:color w:val="000000" w:themeColor="text1"/>
          <w:szCs w:val="32"/>
        </w:rPr>
        <w:t>原訂</w:t>
      </w:r>
      <w:r w:rsidR="008D5DEC" w:rsidRPr="00AC5F56">
        <w:rPr>
          <w:rFonts w:hAnsi="標楷體" w:hint="eastAsia"/>
          <w:color w:val="000000" w:themeColor="text1"/>
          <w:szCs w:val="32"/>
        </w:rPr>
        <w:t>於</w:t>
      </w:r>
      <w:r w:rsidRPr="00AC5F56">
        <w:rPr>
          <w:rFonts w:hAnsi="標楷體" w:hint="eastAsia"/>
          <w:color w:val="000000" w:themeColor="text1"/>
          <w:szCs w:val="32"/>
        </w:rPr>
        <w:t>1</w:t>
      </w:r>
      <w:r w:rsidRPr="00AC5F56">
        <w:rPr>
          <w:rFonts w:hAnsi="標楷體"/>
          <w:color w:val="000000" w:themeColor="text1"/>
          <w:szCs w:val="32"/>
        </w:rPr>
        <w:t>04</w:t>
      </w:r>
      <w:r w:rsidRPr="00AC5F56">
        <w:rPr>
          <w:rFonts w:hAnsi="標楷體" w:hint="eastAsia"/>
          <w:color w:val="000000" w:themeColor="text1"/>
          <w:szCs w:val="32"/>
        </w:rPr>
        <w:t>年9月30日結束需求訪談作業</w:t>
      </w:r>
      <w:r w:rsidR="0011673A" w:rsidRPr="00AC5F56">
        <w:rPr>
          <w:rFonts w:hAnsi="標楷體" w:hint="eastAsia"/>
          <w:color w:val="000000" w:themeColor="text1"/>
          <w:szCs w:val="32"/>
        </w:rPr>
        <w:t>，但廠商得標後，</w:t>
      </w:r>
      <w:r w:rsidR="00BB4986" w:rsidRPr="00AC5F56">
        <w:rPr>
          <w:rFonts w:hAnsi="標楷體" w:hint="eastAsia"/>
          <w:color w:val="000000" w:themeColor="text1"/>
          <w:szCs w:val="32"/>
        </w:rPr>
        <w:t>以</w:t>
      </w:r>
      <w:r w:rsidR="0011673A" w:rsidRPr="00AC5F56">
        <w:rPr>
          <w:rFonts w:hAnsi="標楷體" w:hint="eastAsia"/>
          <w:color w:val="000000" w:themeColor="text1"/>
          <w:szCs w:val="32"/>
        </w:rPr>
        <w:t>秘書處提出23項新增功能需求最多（按：迄至105年</w:t>
      </w:r>
      <w:r w:rsidR="0011673A" w:rsidRPr="00AC5F56">
        <w:rPr>
          <w:rFonts w:hAnsi="標楷體"/>
          <w:color w:val="000000" w:themeColor="text1"/>
          <w:szCs w:val="32"/>
        </w:rPr>
        <w:t>8</w:t>
      </w:r>
      <w:r w:rsidR="0011673A" w:rsidRPr="00AC5F56">
        <w:rPr>
          <w:rFonts w:hAnsi="標楷體" w:hint="eastAsia"/>
          <w:color w:val="000000" w:themeColor="text1"/>
          <w:szCs w:val="32"/>
        </w:rPr>
        <w:t>月3日秘書處仍在與廠商召開需求會議</w:t>
      </w:r>
      <w:proofErr w:type="gramStart"/>
      <w:r w:rsidR="0011673A" w:rsidRPr="00AC5F56">
        <w:rPr>
          <w:rFonts w:hAnsi="標楷體" w:hint="eastAsia"/>
          <w:color w:val="000000" w:themeColor="text1"/>
          <w:szCs w:val="32"/>
        </w:rPr>
        <w:t>）</w:t>
      </w:r>
      <w:proofErr w:type="gramEnd"/>
      <w:r w:rsidR="0011673A" w:rsidRPr="00AC5F56">
        <w:rPr>
          <w:rFonts w:hAnsi="標楷體" w:hint="eastAsia"/>
          <w:color w:val="000000" w:themeColor="text1"/>
          <w:szCs w:val="32"/>
        </w:rPr>
        <w:t>。</w:t>
      </w:r>
    </w:p>
    <w:p w:rsidR="00517625" w:rsidRPr="00AC5F56" w:rsidRDefault="00517625" w:rsidP="00517625">
      <w:pPr>
        <w:pStyle w:val="32"/>
        <w:ind w:left="1361" w:firstLine="680"/>
        <w:rPr>
          <w:rFonts w:hAnsi="標楷體"/>
          <w:color w:val="000000" w:themeColor="text1"/>
          <w:szCs w:val="32"/>
        </w:rPr>
      </w:pPr>
      <w:r w:rsidRPr="00AC5F56">
        <w:rPr>
          <w:rFonts w:hAnsi="標楷體" w:hint="eastAsia"/>
          <w:color w:val="000000" w:themeColor="text1"/>
          <w:szCs w:val="32"/>
        </w:rPr>
        <w:t>1</w:t>
      </w:r>
      <w:r w:rsidRPr="00AC5F56">
        <w:rPr>
          <w:rFonts w:hAnsi="標楷體"/>
          <w:color w:val="000000" w:themeColor="text1"/>
          <w:szCs w:val="32"/>
        </w:rPr>
        <w:t>04</w:t>
      </w:r>
      <w:r w:rsidRPr="00AC5F56">
        <w:rPr>
          <w:rFonts w:hAnsi="標楷體" w:hint="eastAsia"/>
          <w:color w:val="000000" w:themeColor="text1"/>
          <w:szCs w:val="32"/>
        </w:rPr>
        <w:t>年1</w:t>
      </w:r>
      <w:r w:rsidRPr="00AC5F56">
        <w:rPr>
          <w:rFonts w:hAnsi="標楷體"/>
          <w:color w:val="000000" w:themeColor="text1"/>
          <w:szCs w:val="32"/>
        </w:rPr>
        <w:t>2</w:t>
      </w:r>
      <w:r w:rsidRPr="00AC5F56">
        <w:rPr>
          <w:rFonts w:hAnsi="標楷體" w:hint="eastAsia"/>
          <w:color w:val="000000" w:themeColor="text1"/>
          <w:szCs w:val="32"/>
        </w:rPr>
        <w:t>月22日外交部</w:t>
      </w:r>
      <w:r w:rsidR="008A00E5" w:rsidRPr="00AC5F56">
        <w:rPr>
          <w:rFonts w:hAnsi="標楷體" w:hint="eastAsia"/>
          <w:color w:val="000000" w:themeColor="text1"/>
          <w:szCs w:val="32"/>
        </w:rPr>
        <w:t>支付</w:t>
      </w:r>
      <w:r w:rsidR="0011673A" w:rsidRPr="00AC5F56">
        <w:rPr>
          <w:rFonts w:hAnsi="標楷體" w:hint="eastAsia"/>
          <w:color w:val="000000" w:themeColor="text1"/>
          <w:szCs w:val="32"/>
        </w:rPr>
        <w:t>第1</w:t>
      </w:r>
      <w:r w:rsidR="008A00E5" w:rsidRPr="00AC5F56">
        <w:rPr>
          <w:rFonts w:hAnsi="標楷體" w:hint="eastAsia"/>
          <w:color w:val="000000" w:themeColor="text1"/>
          <w:szCs w:val="32"/>
        </w:rPr>
        <w:t>期費用</w:t>
      </w:r>
      <w:r w:rsidRPr="00AC5F56">
        <w:rPr>
          <w:rFonts w:hAnsi="標楷體" w:hint="eastAsia"/>
          <w:color w:val="000000" w:themeColor="text1"/>
          <w:szCs w:val="32"/>
        </w:rPr>
        <w:t>後，第2期預計於1</w:t>
      </w:r>
      <w:r w:rsidRPr="00AC5F56">
        <w:rPr>
          <w:rFonts w:hAnsi="標楷體"/>
          <w:color w:val="000000" w:themeColor="text1"/>
          <w:szCs w:val="32"/>
        </w:rPr>
        <w:t>05</w:t>
      </w:r>
      <w:r w:rsidRPr="00AC5F56">
        <w:rPr>
          <w:rFonts w:hAnsi="標楷體" w:hint="eastAsia"/>
          <w:color w:val="000000" w:themeColor="text1"/>
          <w:szCs w:val="32"/>
        </w:rPr>
        <w:t>年7月26日完成。</w:t>
      </w:r>
      <w:r w:rsidRPr="00AC5F56">
        <w:rPr>
          <w:rFonts w:hAnsi="標楷體"/>
          <w:color w:val="000000" w:themeColor="text1"/>
          <w:szCs w:val="32"/>
        </w:rPr>
        <w:t>105</w:t>
      </w:r>
      <w:r w:rsidRPr="00AC5F56">
        <w:rPr>
          <w:rFonts w:hAnsi="標楷體" w:hint="eastAsia"/>
          <w:color w:val="000000" w:themeColor="text1"/>
          <w:szCs w:val="32"/>
        </w:rPr>
        <w:t>年</w:t>
      </w:r>
      <w:r w:rsidRPr="00AC5F56">
        <w:rPr>
          <w:rFonts w:hAnsi="標楷體"/>
          <w:color w:val="000000" w:themeColor="text1"/>
          <w:szCs w:val="32"/>
        </w:rPr>
        <w:t>3</w:t>
      </w:r>
      <w:r w:rsidRPr="00AC5F56">
        <w:rPr>
          <w:rFonts w:hAnsi="標楷體" w:hint="eastAsia"/>
          <w:color w:val="000000" w:themeColor="text1"/>
          <w:szCs w:val="32"/>
        </w:rPr>
        <w:t>月</w:t>
      </w:r>
      <w:r w:rsidRPr="00AC5F56">
        <w:rPr>
          <w:rFonts w:hAnsi="標楷體"/>
          <w:color w:val="000000" w:themeColor="text1"/>
          <w:szCs w:val="32"/>
        </w:rPr>
        <w:t>29</w:t>
      </w:r>
      <w:r w:rsidRPr="00AC5F56">
        <w:rPr>
          <w:rFonts w:hAnsi="標楷體" w:hint="eastAsia"/>
          <w:color w:val="000000" w:themeColor="text1"/>
          <w:szCs w:val="32"/>
        </w:rPr>
        <w:t>日廠商以外交部於</w:t>
      </w:r>
      <w:r w:rsidRPr="00AC5F56">
        <w:rPr>
          <w:rFonts w:hAnsi="標楷體" w:hint="eastAsia"/>
          <w:color w:val="000000" w:themeColor="text1"/>
        </w:rPr>
        <w:t>訪談階段提出契約外之項目，增加2個子系統（機票管理子系統、停車證管理子系統）實際流</w:t>
      </w:r>
      <w:r w:rsidRPr="00AC5F56">
        <w:rPr>
          <w:rFonts w:hAnsi="標楷體" w:hint="eastAsia"/>
          <w:color w:val="000000" w:themeColor="text1"/>
        </w:rPr>
        <w:lastRenderedPageBreak/>
        <w:t>程甚為複雜，</w:t>
      </w:r>
      <w:r w:rsidRPr="00AC5F56">
        <w:rPr>
          <w:rFonts w:hAnsi="標楷體" w:hint="eastAsia"/>
          <w:color w:val="000000" w:themeColor="text1"/>
          <w:szCs w:val="32"/>
        </w:rPr>
        <w:t>第</w:t>
      </w:r>
      <w:r w:rsidRPr="00AC5F56">
        <w:rPr>
          <w:rFonts w:hAnsi="標楷體"/>
          <w:color w:val="000000" w:themeColor="text1"/>
          <w:szCs w:val="32"/>
        </w:rPr>
        <w:t>1</w:t>
      </w:r>
      <w:r w:rsidRPr="00AC5F56">
        <w:rPr>
          <w:rFonts w:hAnsi="標楷體" w:hint="eastAsia"/>
          <w:color w:val="000000" w:themeColor="text1"/>
          <w:szCs w:val="32"/>
        </w:rPr>
        <w:t>次申請同步展延第</w:t>
      </w:r>
      <w:r w:rsidRPr="00AC5F56">
        <w:rPr>
          <w:rFonts w:hAnsi="標楷體"/>
          <w:color w:val="000000" w:themeColor="text1"/>
          <w:szCs w:val="32"/>
        </w:rPr>
        <w:t>2</w:t>
      </w:r>
      <w:r w:rsidRPr="00AC5F56">
        <w:rPr>
          <w:rFonts w:hAnsi="標楷體" w:hint="eastAsia"/>
          <w:color w:val="000000" w:themeColor="text1"/>
          <w:szCs w:val="32"/>
        </w:rPr>
        <w:t>、</w:t>
      </w:r>
      <w:r w:rsidRPr="00AC5F56">
        <w:rPr>
          <w:rFonts w:hAnsi="標楷體"/>
          <w:color w:val="000000" w:themeColor="text1"/>
          <w:szCs w:val="32"/>
        </w:rPr>
        <w:t>3</w:t>
      </w:r>
      <w:r w:rsidRPr="00AC5F56">
        <w:rPr>
          <w:rFonts w:hAnsi="標楷體" w:hint="eastAsia"/>
          <w:color w:val="000000" w:themeColor="text1"/>
          <w:szCs w:val="32"/>
        </w:rPr>
        <w:t>期時(第1次申請展延)，</w:t>
      </w:r>
      <w:r w:rsidR="005D3A26" w:rsidRPr="00AC5F56">
        <w:rPr>
          <w:rFonts w:hAnsi="標楷體" w:hint="eastAsia"/>
          <w:color w:val="000000" w:themeColor="text1"/>
          <w:szCs w:val="32"/>
        </w:rPr>
        <w:t>亦</w:t>
      </w:r>
      <w:r w:rsidR="0011673A" w:rsidRPr="00AC5F56">
        <w:rPr>
          <w:rFonts w:hAnsi="標楷體" w:hint="eastAsia"/>
          <w:color w:val="000000" w:themeColor="text1"/>
          <w:szCs w:val="32"/>
        </w:rPr>
        <w:t>同步修正其</w:t>
      </w:r>
      <w:r w:rsidRPr="00AC5F56">
        <w:rPr>
          <w:rFonts w:hAnsi="標楷體" w:hint="eastAsia"/>
          <w:color w:val="000000" w:themeColor="text1"/>
          <w:szCs w:val="32"/>
        </w:rPr>
        <w:t>查核點。</w:t>
      </w:r>
      <w:r w:rsidR="008D5DEC" w:rsidRPr="00AC5F56">
        <w:rPr>
          <w:rFonts w:hAnsi="標楷體" w:hint="eastAsia"/>
          <w:color w:val="000000" w:themeColor="text1"/>
          <w:szCs w:val="32"/>
        </w:rPr>
        <w:t>當時，</w:t>
      </w:r>
      <w:proofErr w:type="gramStart"/>
      <w:r w:rsidR="008D5DEC" w:rsidRPr="00AC5F56">
        <w:rPr>
          <w:rFonts w:hAnsi="標楷體" w:hint="eastAsia"/>
          <w:color w:val="000000" w:themeColor="text1"/>
          <w:szCs w:val="32"/>
        </w:rPr>
        <w:t>外交部資電處</w:t>
      </w:r>
      <w:proofErr w:type="gramEnd"/>
      <w:r w:rsidR="008D5DEC" w:rsidRPr="00AC5F56">
        <w:rPr>
          <w:rFonts w:hAnsi="標楷體" w:hint="eastAsia"/>
          <w:color w:val="000000" w:themeColor="text1"/>
          <w:szCs w:val="32"/>
        </w:rPr>
        <w:t>簽請</w:t>
      </w:r>
      <w:r w:rsidR="00714A74" w:rsidRPr="00AC5F56">
        <w:rPr>
          <w:rFonts w:hAnsi="標楷體" w:hint="eastAsia"/>
          <w:color w:val="000000" w:themeColor="text1"/>
          <w:szCs w:val="32"/>
        </w:rPr>
        <w:t>內部</w:t>
      </w:r>
      <w:r w:rsidR="008D5DEC" w:rsidRPr="00AC5F56">
        <w:rPr>
          <w:rFonts w:hAnsi="標楷體" w:hint="eastAsia"/>
          <w:color w:val="000000" w:themeColor="text1"/>
          <w:szCs w:val="32"/>
        </w:rPr>
        <w:t>需求單位對於廠商第1次申請展延表示意見，其中主計處認為，</w:t>
      </w:r>
      <w:r w:rsidR="008D5DEC" w:rsidRPr="00AC5F56">
        <w:rPr>
          <w:rFonts w:hAnsi="標楷體"/>
          <w:color w:val="000000" w:themeColor="text1"/>
          <w:szCs w:val="32"/>
        </w:rPr>
        <w:t>16</w:t>
      </w:r>
      <w:r w:rsidR="008D5DEC" w:rsidRPr="00AC5F56">
        <w:rPr>
          <w:rFonts w:hAnsi="標楷體" w:hint="eastAsia"/>
          <w:color w:val="000000" w:themeColor="text1"/>
          <w:szCs w:val="32"/>
        </w:rPr>
        <w:t>個子系統僅</w:t>
      </w:r>
      <w:r w:rsidR="008D5DEC" w:rsidRPr="00AC5F56">
        <w:rPr>
          <w:rFonts w:hAnsi="標楷體"/>
          <w:color w:val="000000" w:themeColor="text1"/>
          <w:szCs w:val="32"/>
        </w:rPr>
        <w:t>6</w:t>
      </w:r>
      <w:r w:rsidR="008D5DEC" w:rsidRPr="00AC5F56">
        <w:rPr>
          <w:rFonts w:hAnsi="標楷體" w:hint="eastAsia"/>
          <w:color w:val="000000" w:themeColor="text1"/>
          <w:szCs w:val="32"/>
        </w:rPr>
        <w:t>個子系統之系統分析已交由外交部確認，其餘尚未提出，</w:t>
      </w:r>
      <w:proofErr w:type="gramStart"/>
      <w:r w:rsidR="008D5DEC" w:rsidRPr="00AC5F56">
        <w:rPr>
          <w:rFonts w:hAnsi="標楷體" w:hint="eastAsia"/>
          <w:color w:val="000000" w:themeColor="text1"/>
          <w:szCs w:val="32"/>
        </w:rPr>
        <w:t>請資電</w:t>
      </w:r>
      <w:proofErr w:type="gramEnd"/>
      <w:r w:rsidR="008D5DEC" w:rsidRPr="00AC5F56">
        <w:rPr>
          <w:rFonts w:hAnsi="標楷體" w:hint="eastAsia"/>
          <w:color w:val="000000" w:themeColor="text1"/>
          <w:szCs w:val="32"/>
        </w:rPr>
        <w:t>處應確實掌握廠商進度，注意避免第</w:t>
      </w:r>
      <w:r w:rsidR="008D5DEC" w:rsidRPr="00AC5F56">
        <w:rPr>
          <w:rFonts w:hAnsi="標楷體"/>
          <w:color w:val="000000" w:themeColor="text1"/>
          <w:szCs w:val="32"/>
        </w:rPr>
        <w:t>2</w:t>
      </w:r>
      <w:r w:rsidR="008D5DEC" w:rsidRPr="00AC5F56">
        <w:rPr>
          <w:rFonts w:hAnsi="標楷體" w:hint="eastAsia"/>
          <w:color w:val="000000" w:themeColor="text1"/>
          <w:szCs w:val="32"/>
        </w:rPr>
        <w:t>次展延問題。</w:t>
      </w:r>
    </w:p>
    <w:p w:rsidR="0011673A" w:rsidRPr="00AC5F56" w:rsidRDefault="00517625" w:rsidP="00517625">
      <w:pPr>
        <w:pStyle w:val="32"/>
        <w:ind w:left="1361" w:firstLine="680"/>
        <w:rPr>
          <w:rFonts w:hAnsi="標楷體"/>
          <w:color w:val="000000" w:themeColor="text1"/>
          <w:szCs w:val="32"/>
        </w:rPr>
      </w:pPr>
      <w:r w:rsidRPr="00AC5F56">
        <w:rPr>
          <w:rFonts w:hAnsi="標楷體" w:hint="eastAsia"/>
          <w:color w:val="000000" w:themeColor="text1"/>
        </w:rPr>
        <w:t>之後，廠商按照外交部同意第1次展延之期程，</w:t>
      </w:r>
      <w:r w:rsidRPr="00AC5F56">
        <w:rPr>
          <w:rFonts w:hAnsi="標楷體"/>
          <w:color w:val="000000" w:themeColor="text1"/>
        </w:rPr>
        <w:t>105</w:t>
      </w:r>
      <w:r w:rsidRPr="00AC5F56">
        <w:rPr>
          <w:rFonts w:hAnsi="標楷體" w:hint="eastAsia"/>
          <w:color w:val="000000" w:themeColor="text1"/>
        </w:rPr>
        <w:t>年</w:t>
      </w:r>
      <w:r w:rsidRPr="00AC5F56">
        <w:rPr>
          <w:rFonts w:hAnsi="標楷體"/>
          <w:color w:val="000000" w:themeColor="text1"/>
        </w:rPr>
        <w:t>10</w:t>
      </w:r>
      <w:r w:rsidRPr="00AC5F56">
        <w:rPr>
          <w:rFonts w:hAnsi="標楷體" w:hint="eastAsia"/>
          <w:color w:val="000000" w:themeColor="text1"/>
        </w:rPr>
        <w:t>月</w:t>
      </w:r>
      <w:r w:rsidRPr="00AC5F56">
        <w:rPr>
          <w:rFonts w:hAnsi="標楷體"/>
          <w:color w:val="000000" w:themeColor="text1"/>
        </w:rPr>
        <w:t>14</w:t>
      </w:r>
      <w:r w:rsidRPr="00AC5F56">
        <w:rPr>
          <w:rFonts w:hAnsi="標楷體" w:hint="eastAsia"/>
          <w:color w:val="000000" w:themeColor="text1"/>
        </w:rPr>
        <w:t>日交付包括第一階段系統測試報告書及第</w:t>
      </w:r>
      <w:r w:rsidRPr="00AC5F56">
        <w:rPr>
          <w:rFonts w:hAnsi="標楷體"/>
          <w:color w:val="000000" w:themeColor="text1"/>
        </w:rPr>
        <w:t>2</w:t>
      </w:r>
      <w:r w:rsidRPr="00AC5F56">
        <w:rPr>
          <w:rFonts w:hAnsi="標楷體" w:hint="eastAsia"/>
          <w:color w:val="000000" w:themeColor="text1"/>
        </w:rPr>
        <w:t>期應交付項目等相關</w:t>
      </w:r>
      <w:r w:rsidR="00A00A9C" w:rsidRPr="00AC5F56">
        <w:rPr>
          <w:rFonts w:hAnsi="標楷體" w:hint="eastAsia"/>
          <w:color w:val="000000" w:themeColor="text1"/>
        </w:rPr>
        <w:t>文件</w:t>
      </w:r>
      <w:r w:rsidRPr="00AC5F56">
        <w:rPr>
          <w:rFonts w:hAnsi="標楷體" w:hint="eastAsia"/>
          <w:color w:val="000000" w:themeColor="text1"/>
        </w:rPr>
        <w:t>予外交部審查時，外交部主計處</w:t>
      </w:r>
      <w:r w:rsidRPr="00AC5F56">
        <w:rPr>
          <w:rFonts w:hAnsi="標楷體"/>
          <w:color w:val="000000" w:themeColor="text1"/>
        </w:rPr>
        <w:t>105</w:t>
      </w:r>
      <w:r w:rsidRPr="00AC5F56">
        <w:rPr>
          <w:rFonts w:hAnsi="標楷體" w:hint="eastAsia"/>
          <w:color w:val="000000" w:themeColor="text1"/>
        </w:rPr>
        <w:t>年</w:t>
      </w:r>
      <w:r w:rsidRPr="00AC5F56">
        <w:rPr>
          <w:rFonts w:hAnsi="標楷體"/>
          <w:color w:val="000000" w:themeColor="text1"/>
        </w:rPr>
        <w:t>11</w:t>
      </w:r>
      <w:r w:rsidRPr="00AC5F56">
        <w:rPr>
          <w:rFonts w:hAnsi="標楷體" w:hint="eastAsia"/>
          <w:color w:val="000000" w:themeColor="text1"/>
        </w:rPr>
        <w:t>月</w:t>
      </w:r>
      <w:r w:rsidRPr="00AC5F56">
        <w:rPr>
          <w:rFonts w:hAnsi="標楷體"/>
          <w:color w:val="000000" w:themeColor="text1"/>
        </w:rPr>
        <w:t>11</w:t>
      </w:r>
      <w:r w:rsidRPr="00AC5F56">
        <w:rPr>
          <w:rFonts w:hAnsi="標楷體" w:hint="eastAsia"/>
          <w:color w:val="000000" w:themeColor="text1"/>
        </w:rPr>
        <w:t>日</w:t>
      </w:r>
      <w:r w:rsidR="008D5DEC" w:rsidRPr="00AC5F56">
        <w:rPr>
          <w:rFonts w:hAnsi="標楷體" w:hint="eastAsia"/>
          <w:color w:val="000000" w:themeColor="text1"/>
        </w:rPr>
        <w:t>再</w:t>
      </w:r>
      <w:r w:rsidRPr="00AC5F56">
        <w:rPr>
          <w:rFonts w:hAnsi="標楷體" w:hint="eastAsia"/>
          <w:color w:val="000000" w:themeColor="text1"/>
        </w:rPr>
        <w:t>次</w:t>
      </w:r>
      <w:proofErr w:type="gramStart"/>
      <w:r w:rsidRPr="00AC5F56">
        <w:rPr>
          <w:rFonts w:hAnsi="標楷體" w:hint="eastAsia"/>
          <w:color w:val="000000" w:themeColor="text1"/>
        </w:rPr>
        <w:t>向資電</w:t>
      </w:r>
      <w:proofErr w:type="gramEnd"/>
      <w:r w:rsidRPr="00AC5F56">
        <w:rPr>
          <w:rFonts w:hAnsi="標楷體" w:hint="eastAsia"/>
          <w:color w:val="000000" w:themeColor="text1"/>
        </w:rPr>
        <w:t>處表示，</w:t>
      </w:r>
      <w:proofErr w:type="gramStart"/>
      <w:r w:rsidRPr="00AC5F56">
        <w:rPr>
          <w:rFonts w:hAnsi="標楷體" w:hint="eastAsia"/>
          <w:color w:val="000000" w:themeColor="text1"/>
          <w:szCs w:val="32"/>
        </w:rPr>
        <w:t>請資電</w:t>
      </w:r>
      <w:proofErr w:type="gramEnd"/>
      <w:r w:rsidRPr="00AC5F56">
        <w:rPr>
          <w:rFonts w:hAnsi="標楷體" w:hint="eastAsia"/>
          <w:color w:val="000000" w:themeColor="text1"/>
          <w:szCs w:val="32"/>
        </w:rPr>
        <w:t>處就各子系統意見安排廠商與各相關單位共同確認，並於雛形系統設計完成後，即向相關單位辦理展示與測試，避免發生類似第一階段功能尚未確認完成即交付程式、系統展示確認需求會議卻</w:t>
      </w:r>
      <w:r w:rsidR="005C73BB" w:rsidRPr="00AC5F56">
        <w:rPr>
          <w:rFonts w:hAnsi="標楷體" w:hint="eastAsia"/>
          <w:color w:val="000000" w:themeColor="text1"/>
          <w:szCs w:val="32"/>
        </w:rPr>
        <w:t>記</w:t>
      </w:r>
      <w:r w:rsidRPr="00AC5F56">
        <w:rPr>
          <w:rFonts w:hAnsi="標楷體" w:hint="eastAsia"/>
          <w:color w:val="000000" w:themeColor="text1"/>
          <w:szCs w:val="32"/>
        </w:rPr>
        <w:t>錄為教育訓練會議等情形。</w:t>
      </w:r>
      <w:r w:rsidR="00D95044" w:rsidRPr="00AC5F56">
        <w:rPr>
          <w:rFonts w:hAnsi="標楷體" w:hint="eastAsia"/>
          <w:color w:val="000000" w:themeColor="text1"/>
          <w:szCs w:val="32"/>
        </w:rPr>
        <w:t>足</w:t>
      </w:r>
      <w:proofErr w:type="gramStart"/>
      <w:r w:rsidR="00D95044" w:rsidRPr="00AC5F56">
        <w:rPr>
          <w:rFonts w:hAnsi="標楷體" w:hint="eastAsia"/>
          <w:color w:val="000000" w:themeColor="text1"/>
          <w:szCs w:val="32"/>
        </w:rPr>
        <w:t>徵</w:t>
      </w:r>
      <w:proofErr w:type="gramEnd"/>
      <w:r w:rsidR="005D3A26" w:rsidRPr="00AC5F56">
        <w:rPr>
          <w:rFonts w:hAnsi="標楷體" w:hint="eastAsia"/>
          <w:color w:val="000000" w:themeColor="text1"/>
          <w:szCs w:val="32"/>
        </w:rPr>
        <w:t>，</w:t>
      </w:r>
      <w:r w:rsidR="00C627E9" w:rsidRPr="00AC5F56">
        <w:rPr>
          <w:rFonts w:hAnsi="標楷體" w:hint="eastAsia"/>
          <w:color w:val="000000" w:themeColor="text1"/>
        </w:rPr>
        <w:t>第1次展延後，</w:t>
      </w:r>
      <w:proofErr w:type="gramStart"/>
      <w:r w:rsidR="00A00A9C" w:rsidRPr="00AC5F56">
        <w:rPr>
          <w:rFonts w:hAnsi="標楷體" w:hint="eastAsia"/>
          <w:color w:val="000000" w:themeColor="text1"/>
          <w:szCs w:val="32"/>
        </w:rPr>
        <w:t>資電</w:t>
      </w:r>
      <w:proofErr w:type="gramEnd"/>
      <w:r w:rsidR="00A00A9C" w:rsidRPr="00AC5F56">
        <w:rPr>
          <w:rFonts w:hAnsi="標楷體" w:hint="eastAsia"/>
          <w:color w:val="000000" w:themeColor="text1"/>
          <w:szCs w:val="32"/>
        </w:rPr>
        <w:t>處未反覆檢視</w:t>
      </w:r>
      <w:r w:rsidR="0051423D" w:rsidRPr="00AC5F56">
        <w:rPr>
          <w:rFonts w:hAnsi="標楷體" w:hint="eastAsia"/>
          <w:color w:val="000000" w:themeColor="text1"/>
          <w:szCs w:val="32"/>
        </w:rPr>
        <w:t>並確認廠商依訪談所深化及細化需求之結果</w:t>
      </w:r>
      <w:r w:rsidR="00991CB1" w:rsidRPr="00AC5F56">
        <w:rPr>
          <w:rFonts w:hAnsi="標楷體" w:hint="eastAsia"/>
          <w:color w:val="000000" w:themeColor="text1"/>
          <w:szCs w:val="32"/>
        </w:rPr>
        <w:t>是否</w:t>
      </w:r>
      <w:r w:rsidR="0051423D" w:rsidRPr="00AC5F56">
        <w:rPr>
          <w:rFonts w:hAnsi="標楷體" w:hint="eastAsia"/>
          <w:color w:val="000000" w:themeColor="text1"/>
          <w:szCs w:val="32"/>
        </w:rPr>
        <w:t>符合內部</w:t>
      </w:r>
      <w:r w:rsidR="002F50FF" w:rsidRPr="00AC5F56">
        <w:rPr>
          <w:rFonts w:hAnsi="標楷體" w:hint="eastAsia"/>
          <w:color w:val="000000" w:themeColor="text1"/>
          <w:szCs w:val="32"/>
        </w:rPr>
        <w:t>需求</w:t>
      </w:r>
      <w:r w:rsidR="0051423D" w:rsidRPr="00AC5F56">
        <w:rPr>
          <w:rFonts w:hAnsi="標楷體" w:hint="eastAsia"/>
          <w:color w:val="000000" w:themeColor="text1"/>
          <w:szCs w:val="32"/>
        </w:rPr>
        <w:t>單位</w:t>
      </w:r>
      <w:r w:rsidR="00FD71C8" w:rsidRPr="00AC5F56">
        <w:rPr>
          <w:rFonts w:hAnsi="標楷體" w:hint="eastAsia"/>
          <w:color w:val="000000" w:themeColor="text1"/>
          <w:szCs w:val="32"/>
        </w:rPr>
        <w:t>之需求</w:t>
      </w:r>
      <w:r w:rsidR="0051423D" w:rsidRPr="00AC5F56">
        <w:rPr>
          <w:rFonts w:hAnsi="標楷體" w:hint="eastAsia"/>
          <w:color w:val="000000" w:themeColor="text1"/>
          <w:szCs w:val="32"/>
        </w:rPr>
        <w:t>，</w:t>
      </w:r>
      <w:r w:rsidR="002F50FF" w:rsidRPr="00AC5F56">
        <w:rPr>
          <w:rFonts w:hAnsi="標楷體" w:hint="eastAsia"/>
          <w:color w:val="000000" w:themeColor="text1"/>
          <w:szCs w:val="32"/>
        </w:rPr>
        <w:t>並</w:t>
      </w:r>
      <w:r w:rsidR="00991CB1" w:rsidRPr="00AC5F56">
        <w:rPr>
          <w:rFonts w:hAnsi="標楷體" w:hint="eastAsia"/>
          <w:color w:val="000000" w:themeColor="text1"/>
          <w:szCs w:val="32"/>
        </w:rPr>
        <w:t>要求廠商以示意圖或系統雛形展示方式，以利內部需求單位確認，如發現不符合需要即要求廠商改善，確認擬開發之系統功能符合需要後，再允許廠商進行程式開發。</w:t>
      </w:r>
    </w:p>
    <w:p w:rsidR="008D5DEC" w:rsidRPr="00AC5F56" w:rsidRDefault="008D5DEC" w:rsidP="00517625">
      <w:pPr>
        <w:pStyle w:val="32"/>
        <w:ind w:left="1361" w:firstLine="680"/>
        <w:rPr>
          <w:rFonts w:hAnsi="標楷體"/>
          <w:color w:val="000000" w:themeColor="text1"/>
          <w:szCs w:val="32"/>
        </w:rPr>
      </w:pPr>
      <w:r w:rsidRPr="00AC5F56">
        <w:rPr>
          <w:rFonts w:hAnsi="標楷體" w:hint="eastAsia"/>
          <w:color w:val="000000" w:themeColor="text1"/>
          <w:szCs w:val="32"/>
        </w:rPr>
        <w:t>106年1月11日廠商以實際訪談超出預估工時甚多等理由，再次向外交部申請展延履約期限(第2次申請展延)。外交部相關人員到院表示，廠商第2次展延時，未向外交部提出「專案時程表及重要查核點」</w:t>
      </w:r>
      <w:r w:rsidR="009A0099" w:rsidRPr="00AC5F56">
        <w:rPr>
          <w:rFonts w:hAnsi="標楷體" w:hint="eastAsia"/>
          <w:color w:val="000000" w:themeColor="text1"/>
          <w:szCs w:val="32"/>
        </w:rPr>
        <w:t>之</w:t>
      </w:r>
      <w:r w:rsidRPr="00AC5F56">
        <w:rPr>
          <w:rFonts w:hAnsi="標楷體" w:hint="eastAsia"/>
          <w:color w:val="000000" w:themeColor="text1"/>
          <w:szCs w:val="32"/>
        </w:rPr>
        <w:t>修正</w:t>
      </w:r>
      <w:r w:rsidR="00B80FDF" w:rsidRPr="00AC5F56">
        <w:rPr>
          <w:rFonts w:hAnsi="標楷體" w:hint="eastAsia"/>
          <w:color w:val="000000" w:themeColor="text1"/>
          <w:szCs w:val="32"/>
        </w:rPr>
        <w:t>。</w:t>
      </w:r>
      <w:proofErr w:type="gramStart"/>
      <w:r w:rsidR="00B80FDF" w:rsidRPr="00AC5F56">
        <w:rPr>
          <w:rFonts w:hAnsi="標楷體" w:hint="eastAsia"/>
          <w:color w:val="000000" w:themeColor="text1"/>
          <w:szCs w:val="32"/>
        </w:rPr>
        <w:t>而資電處</w:t>
      </w:r>
      <w:proofErr w:type="gramEnd"/>
      <w:r w:rsidR="00B80FDF" w:rsidRPr="00AC5F56">
        <w:rPr>
          <w:rFonts w:hAnsi="標楷體" w:hint="eastAsia"/>
          <w:color w:val="000000" w:themeColor="text1"/>
          <w:szCs w:val="32"/>
        </w:rPr>
        <w:t>係於廠商第</w:t>
      </w:r>
      <w:r w:rsidR="00B80FDF" w:rsidRPr="00AC5F56">
        <w:rPr>
          <w:rFonts w:hAnsi="標楷體"/>
          <w:color w:val="000000" w:themeColor="text1"/>
          <w:szCs w:val="32"/>
        </w:rPr>
        <w:t>2</w:t>
      </w:r>
      <w:r w:rsidR="00B80FDF" w:rsidRPr="00AC5F56">
        <w:rPr>
          <w:rFonts w:hAnsi="標楷體" w:hint="eastAsia"/>
          <w:color w:val="000000" w:themeColor="text1"/>
          <w:szCs w:val="32"/>
        </w:rPr>
        <w:t>次提出展</w:t>
      </w:r>
      <w:proofErr w:type="gramStart"/>
      <w:r w:rsidR="00B80FDF" w:rsidRPr="00AC5F56">
        <w:rPr>
          <w:rFonts w:hAnsi="標楷體" w:hint="eastAsia"/>
          <w:color w:val="000000" w:themeColor="text1"/>
          <w:szCs w:val="32"/>
        </w:rPr>
        <w:t>延申請</w:t>
      </w:r>
      <w:proofErr w:type="gramEnd"/>
      <w:r w:rsidR="00B80FDF" w:rsidRPr="00AC5F56">
        <w:rPr>
          <w:rFonts w:hAnsi="標楷體" w:hint="eastAsia"/>
          <w:color w:val="000000" w:themeColor="text1"/>
          <w:szCs w:val="32"/>
        </w:rPr>
        <w:t>時，</w:t>
      </w:r>
      <w:proofErr w:type="gramStart"/>
      <w:r w:rsidR="00B80FDF" w:rsidRPr="00AC5F56">
        <w:rPr>
          <w:rFonts w:hAnsi="標楷體" w:hint="eastAsia"/>
          <w:color w:val="000000" w:themeColor="text1"/>
          <w:szCs w:val="32"/>
        </w:rPr>
        <w:t>1</w:t>
      </w:r>
      <w:r w:rsidR="00B80FDF" w:rsidRPr="00AC5F56">
        <w:rPr>
          <w:rFonts w:hAnsi="標楷體"/>
          <w:color w:val="000000" w:themeColor="text1"/>
          <w:szCs w:val="32"/>
        </w:rPr>
        <w:t>06</w:t>
      </w:r>
      <w:r w:rsidR="00B80FDF" w:rsidRPr="00AC5F56">
        <w:rPr>
          <w:rFonts w:hAnsi="標楷體" w:hint="eastAsia"/>
          <w:color w:val="000000" w:themeColor="text1"/>
          <w:szCs w:val="32"/>
        </w:rPr>
        <w:t>年2月</w:t>
      </w:r>
      <w:r w:rsidR="009A0099" w:rsidRPr="00AC5F56">
        <w:rPr>
          <w:rFonts w:hAnsi="標楷體" w:hint="eastAsia"/>
          <w:color w:val="000000" w:themeColor="text1"/>
          <w:szCs w:val="32"/>
        </w:rPr>
        <w:t>間</w:t>
      </w:r>
      <w:r w:rsidR="00B80FDF" w:rsidRPr="00AC5F56">
        <w:rPr>
          <w:rFonts w:hAnsi="標楷體" w:hint="eastAsia"/>
          <w:color w:val="000000" w:themeColor="text1"/>
          <w:szCs w:val="32"/>
        </w:rPr>
        <w:t>方</w:t>
      </w:r>
      <w:proofErr w:type="gramEnd"/>
      <w:r w:rsidR="00B80FDF" w:rsidRPr="00AC5F56">
        <w:rPr>
          <w:rFonts w:hAnsi="標楷體" w:hint="eastAsia"/>
          <w:color w:val="000000" w:themeColor="text1"/>
          <w:szCs w:val="32"/>
        </w:rPr>
        <w:t>簽請</w:t>
      </w:r>
      <w:r w:rsidR="00A23C67" w:rsidRPr="00AC5F56">
        <w:rPr>
          <w:rFonts w:hAnsi="標楷體" w:hint="eastAsia"/>
          <w:color w:val="000000" w:themeColor="text1"/>
          <w:szCs w:val="32"/>
        </w:rPr>
        <w:t>內部</w:t>
      </w:r>
      <w:r w:rsidR="00B80FDF" w:rsidRPr="00AC5F56">
        <w:rPr>
          <w:rFonts w:hAnsi="標楷體" w:hint="eastAsia"/>
          <w:color w:val="000000" w:themeColor="text1"/>
          <w:szCs w:val="32"/>
        </w:rPr>
        <w:t>需求單位儘速提供業管資料及不要增加額外需求項目，以維護原契約精神早日結案等語。</w:t>
      </w:r>
    </w:p>
    <w:p w:rsidR="00517625" w:rsidRPr="00AC5F56" w:rsidRDefault="00051428" w:rsidP="00517625">
      <w:pPr>
        <w:pStyle w:val="32"/>
        <w:ind w:left="1361" w:firstLine="680"/>
        <w:rPr>
          <w:rFonts w:hAnsi="標楷體"/>
          <w:color w:val="000000" w:themeColor="text1"/>
        </w:rPr>
      </w:pPr>
      <w:r w:rsidRPr="00AC5F56">
        <w:rPr>
          <w:rFonts w:hint="eastAsia"/>
          <w:color w:val="000000" w:themeColor="text1"/>
        </w:rPr>
        <w:lastRenderedPageBreak/>
        <w:t>綜上所述，</w:t>
      </w:r>
      <w:proofErr w:type="gramStart"/>
      <w:r w:rsidR="00B80FDF" w:rsidRPr="00AC5F56">
        <w:rPr>
          <w:rFonts w:hAnsi="標楷體" w:hint="eastAsia"/>
          <w:color w:val="000000" w:themeColor="text1"/>
          <w:szCs w:val="32"/>
        </w:rPr>
        <w:t>資電處</w:t>
      </w:r>
      <w:proofErr w:type="gramEnd"/>
      <w:r w:rsidR="00B80FDF" w:rsidRPr="00AC5F56">
        <w:rPr>
          <w:rFonts w:hAnsi="標楷體" w:hint="eastAsia"/>
          <w:color w:val="000000" w:themeColor="text1"/>
        </w:rPr>
        <w:t>未</w:t>
      </w:r>
      <w:r w:rsidR="009A0099" w:rsidRPr="00AC5F56">
        <w:rPr>
          <w:rFonts w:hAnsi="標楷體" w:hint="eastAsia"/>
          <w:color w:val="000000" w:themeColor="text1"/>
        </w:rPr>
        <w:t>反覆</w:t>
      </w:r>
      <w:r w:rsidR="00B80FDF" w:rsidRPr="00AC5F56">
        <w:rPr>
          <w:rFonts w:hAnsi="標楷體" w:hint="eastAsia"/>
          <w:color w:val="000000" w:themeColor="text1"/>
          <w:szCs w:val="32"/>
        </w:rPr>
        <w:t>檢視</w:t>
      </w:r>
      <w:r w:rsidR="009A0099" w:rsidRPr="00AC5F56">
        <w:rPr>
          <w:rFonts w:hAnsi="標楷體" w:hint="eastAsia"/>
          <w:color w:val="000000" w:themeColor="text1"/>
          <w:szCs w:val="32"/>
        </w:rPr>
        <w:t>並確認廠商依需求訪談之結果</w:t>
      </w:r>
      <w:r w:rsidR="00A23C67" w:rsidRPr="00AC5F56">
        <w:rPr>
          <w:rFonts w:hAnsi="標楷體" w:hint="eastAsia"/>
          <w:color w:val="000000" w:themeColor="text1"/>
          <w:szCs w:val="32"/>
        </w:rPr>
        <w:t>有無</w:t>
      </w:r>
      <w:r w:rsidR="009A0099" w:rsidRPr="00AC5F56">
        <w:rPr>
          <w:rFonts w:hAnsi="標楷體" w:hint="eastAsia"/>
          <w:color w:val="000000" w:themeColor="text1"/>
          <w:szCs w:val="32"/>
        </w:rPr>
        <w:t>符合內部需求單位之需求，</w:t>
      </w:r>
      <w:r w:rsidR="00505ECF" w:rsidRPr="00AC5F56">
        <w:rPr>
          <w:rFonts w:hAnsi="標楷體" w:hint="eastAsia"/>
          <w:color w:val="000000" w:themeColor="text1"/>
          <w:szCs w:val="32"/>
        </w:rPr>
        <w:t>系統示意圖或雛形之</w:t>
      </w:r>
      <w:r w:rsidR="009A0099" w:rsidRPr="00AC5F56">
        <w:rPr>
          <w:rFonts w:hAnsi="標楷體" w:hint="eastAsia"/>
          <w:color w:val="000000" w:themeColor="text1"/>
        </w:rPr>
        <w:t>功能</w:t>
      </w:r>
      <w:r w:rsidR="00A23C67" w:rsidRPr="00AC5F56">
        <w:rPr>
          <w:rFonts w:hAnsi="標楷體" w:hint="eastAsia"/>
          <w:color w:val="000000" w:themeColor="text1"/>
        </w:rPr>
        <w:t>尚未完全</w:t>
      </w:r>
      <w:r w:rsidR="009A0099" w:rsidRPr="00AC5F56">
        <w:rPr>
          <w:rFonts w:hAnsi="標楷體" w:hint="eastAsia"/>
          <w:color w:val="000000" w:themeColor="text1"/>
        </w:rPr>
        <w:t>符合需求，</w:t>
      </w:r>
      <w:r w:rsidR="00A23C67" w:rsidRPr="00AC5F56">
        <w:rPr>
          <w:rFonts w:hAnsi="標楷體" w:hint="eastAsia"/>
          <w:color w:val="000000" w:themeColor="text1"/>
        </w:rPr>
        <w:t>即</w:t>
      </w:r>
      <w:r w:rsidR="009A0099" w:rsidRPr="00AC5F56">
        <w:rPr>
          <w:rFonts w:hAnsi="標楷體" w:hint="eastAsia"/>
          <w:color w:val="000000" w:themeColor="text1"/>
        </w:rPr>
        <w:t>允許廠商進行程式開發</w:t>
      </w:r>
      <w:r w:rsidR="00A23C67" w:rsidRPr="00AC5F56">
        <w:rPr>
          <w:rFonts w:hAnsi="標楷體" w:hint="eastAsia"/>
          <w:color w:val="000000" w:themeColor="text1"/>
        </w:rPr>
        <w:t>等問題</w:t>
      </w:r>
      <w:r w:rsidR="00B80FDF" w:rsidRPr="00AC5F56">
        <w:rPr>
          <w:rFonts w:hAnsi="標楷體" w:hint="eastAsia"/>
          <w:color w:val="000000" w:themeColor="text1"/>
        </w:rPr>
        <w:t>，</w:t>
      </w:r>
      <w:r w:rsidR="009A0099" w:rsidRPr="00AC5F56">
        <w:rPr>
          <w:rFonts w:hAnsi="標楷體" w:hint="eastAsia"/>
          <w:color w:val="000000" w:themeColor="text1"/>
        </w:rPr>
        <w:t>造成</w:t>
      </w:r>
      <w:r w:rsidR="00B80FDF" w:rsidRPr="00AC5F56">
        <w:rPr>
          <w:rFonts w:hAnsi="標楷體" w:hint="eastAsia"/>
          <w:color w:val="000000" w:themeColor="text1"/>
        </w:rPr>
        <w:t>可預見之履約瑕疵，未能及時修正</w:t>
      </w:r>
      <w:r w:rsidR="009A0099" w:rsidRPr="00AC5F56">
        <w:rPr>
          <w:rFonts w:hAnsi="標楷體" w:hint="eastAsia"/>
          <w:color w:val="000000" w:themeColor="text1"/>
        </w:rPr>
        <w:t>，及早協調處理雙方認知落差</w:t>
      </w:r>
      <w:r w:rsidR="00505ECF" w:rsidRPr="00AC5F56">
        <w:rPr>
          <w:rFonts w:hAnsi="標楷體" w:hint="eastAsia"/>
          <w:color w:val="000000" w:themeColor="text1"/>
        </w:rPr>
        <w:t>。</w:t>
      </w:r>
      <w:r w:rsidR="00A20614" w:rsidRPr="00AC5F56">
        <w:rPr>
          <w:rFonts w:hAnsi="標楷體" w:hint="eastAsia"/>
          <w:color w:val="000000" w:themeColor="text1"/>
        </w:rPr>
        <w:t>另外，</w:t>
      </w:r>
      <w:proofErr w:type="gramStart"/>
      <w:r w:rsidR="009F2EC8" w:rsidRPr="00AC5F56">
        <w:rPr>
          <w:rFonts w:hAnsi="標楷體" w:hint="eastAsia"/>
          <w:color w:val="000000" w:themeColor="text1"/>
          <w:szCs w:val="32"/>
        </w:rPr>
        <w:t>資電處</w:t>
      </w:r>
      <w:proofErr w:type="gramEnd"/>
      <w:r w:rsidR="009F2EC8" w:rsidRPr="00AC5F56">
        <w:rPr>
          <w:rFonts w:hAnsi="標楷體" w:hint="eastAsia"/>
          <w:color w:val="000000" w:themeColor="text1"/>
          <w:szCs w:val="32"/>
        </w:rPr>
        <w:t>同意廠商第2次展延時，</w:t>
      </w:r>
      <w:r w:rsidR="00E435FD" w:rsidRPr="00AC5F56">
        <w:rPr>
          <w:rFonts w:hAnsi="標楷體" w:hint="eastAsia"/>
          <w:color w:val="000000" w:themeColor="text1"/>
          <w:szCs w:val="32"/>
        </w:rPr>
        <w:t>又</w:t>
      </w:r>
      <w:r w:rsidR="009F2EC8" w:rsidRPr="00AC5F56">
        <w:rPr>
          <w:rFonts w:hAnsi="標楷體" w:hint="eastAsia"/>
          <w:color w:val="000000" w:themeColor="text1"/>
          <w:szCs w:val="32"/>
        </w:rPr>
        <w:t>未要求查核點一併配合更新</w:t>
      </w:r>
      <w:r w:rsidR="00A20614" w:rsidRPr="00AC5F56">
        <w:rPr>
          <w:rFonts w:hAnsi="標楷體" w:hint="eastAsia"/>
          <w:color w:val="000000" w:themeColor="text1"/>
          <w:szCs w:val="32"/>
        </w:rPr>
        <w:t>以控管進度</w:t>
      </w:r>
      <w:r w:rsidR="009F2EC8" w:rsidRPr="00AC5F56">
        <w:rPr>
          <w:rFonts w:hAnsi="標楷體" w:hint="eastAsia"/>
          <w:color w:val="000000" w:themeColor="text1"/>
          <w:szCs w:val="32"/>
        </w:rPr>
        <w:t>等</w:t>
      </w:r>
      <w:r w:rsidR="00A20614" w:rsidRPr="00AC5F56">
        <w:rPr>
          <w:rFonts w:hAnsi="標楷體" w:hint="eastAsia"/>
          <w:color w:val="000000" w:themeColor="text1"/>
          <w:szCs w:val="32"/>
        </w:rPr>
        <w:t>問題</w:t>
      </w:r>
      <w:r w:rsidR="009F2EC8" w:rsidRPr="00AC5F56">
        <w:rPr>
          <w:rFonts w:hAnsi="標楷體" w:hint="eastAsia"/>
          <w:color w:val="000000" w:themeColor="text1"/>
          <w:szCs w:val="32"/>
        </w:rPr>
        <w:t>，</w:t>
      </w:r>
      <w:r w:rsidR="00EA4547" w:rsidRPr="00AC5F56">
        <w:rPr>
          <w:rFonts w:hAnsi="標楷體" w:hint="eastAsia"/>
          <w:color w:val="000000" w:themeColor="text1"/>
        </w:rPr>
        <w:t>足徵，</w:t>
      </w:r>
      <w:r w:rsidR="00A20614" w:rsidRPr="00AC5F56">
        <w:rPr>
          <w:rFonts w:hAnsi="標楷體" w:hint="eastAsia"/>
          <w:color w:val="000000" w:themeColor="text1"/>
        </w:rPr>
        <w:t>其</w:t>
      </w:r>
      <w:r w:rsidR="00A23C67" w:rsidRPr="00AC5F56">
        <w:rPr>
          <w:rFonts w:hAnsi="標楷體" w:hint="eastAsia"/>
          <w:color w:val="000000" w:themeColor="text1"/>
        </w:rPr>
        <w:t>履約管理欠當，顯應檢討改進</w:t>
      </w:r>
      <w:r w:rsidR="00B80FDF" w:rsidRPr="00AC5F56">
        <w:rPr>
          <w:rFonts w:hAnsi="標楷體" w:hint="eastAsia"/>
          <w:color w:val="000000" w:themeColor="text1"/>
        </w:rPr>
        <w:t>。</w:t>
      </w:r>
    </w:p>
    <w:p w:rsidR="009C038C" w:rsidRPr="00AC5F56" w:rsidRDefault="009C038C" w:rsidP="00517625">
      <w:pPr>
        <w:pStyle w:val="3"/>
        <w:rPr>
          <w:rFonts w:hAnsi="標楷體"/>
          <w:color w:val="000000" w:themeColor="text1"/>
        </w:rPr>
      </w:pPr>
      <w:r w:rsidRPr="00AC5F56">
        <w:rPr>
          <w:rFonts w:hAnsi="標楷體" w:hint="eastAsia"/>
          <w:color w:val="000000" w:themeColor="text1"/>
        </w:rPr>
        <w:t>又查，1</w:t>
      </w:r>
      <w:r w:rsidRPr="00AC5F56">
        <w:rPr>
          <w:rFonts w:hAnsi="標楷體"/>
          <w:color w:val="000000" w:themeColor="text1"/>
        </w:rPr>
        <w:t>06</w:t>
      </w:r>
      <w:r w:rsidRPr="00AC5F56">
        <w:rPr>
          <w:rFonts w:hAnsi="標楷體" w:hint="eastAsia"/>
          <w:color w:val="000000" w:themeColor="text1"/>
        </w:rPr>
        <w:t>年1</w:t>
      </w:r>
      <w:r w:rsidRPr="00AC5F56">
        <w:rPr>
          <w:rFonts w:hAnsi="標楷體"/>
          <w:color w:val="000000" w:themeColor="text1"/>
        </w:rPr>
        <w:t>0</w:t>
      </w:r>
      <w:r w:rsidRPr="00AC5F56">
        <w:rPr>
          <w:rFonts w:hAnsi="標楷體" w:hint="eastAsia"/>
          <w:color w:val="000000" w:themeColor="text1"/>
        </w:rPr>
        <w:t>月30日外交部內部需求單位辦理第2次查驗，仍有逾半數項目不合格。</w:t>
      </w:r>
      <w:r w:rsidRPr="00AC5F56">
        <w:rPr>
          <w:rFonts w:hAnsi="標楷體"/>
          <w:color w:val="000000" w:themeColor="text1"/>
        </w:rPr>
        <w:t>106</w:t>
      </w:r>
      <w:r w:rsidRPr="00AC5F56">
        <w:rPr>
          <w:rFonts w:hAnsi="標楷體" w:hint="eastAsia"/>
          <w:color w:val="000000" w:themeColor="text1"/>
        </w:rPr>
        <w:t>年</w:t>
      </w:r>
      <w:r w:rsidRPr="00AC5F56">
        <w:rPr>
          <w:rFonts w:hAnsi="標楷體"/>
          <w:color w:val="000000" w:themeColor="text1"/>
        </w:rPr>
        <w:t>12</w:t>
      </w:r>
      <w:r w:rsidRPr="00AC5F56">
        <w:rPr>
          <w:rFonts w:hAnsi="標楷體" w:hint="eastAsia"/>
          <w:color w:val="000000" w:themeColor="text1"/>
        </w:rPr>
        <w:t>月</w:t>
      </w:r>
      <w:r w:rsidRPr="00AC5F56">
        <w:rPr>
          <w:rFonts w:hAnsi="標楷體"/>
          <w:color w:val="000000" w:themeColor="text1"/>
        </w:rPr>
        <w:t>6</w:t>
      </w:r>
      <w:r w:rsidRPr="00AC5F56">
        <w:rPr>
          <w:rFonts w:hAnsi="標楷體" w:hint="eastAsia"/>
          <w:color w:val="000000" w:themeColor="text1"/>
        </w:rPr>
        <w:t>日外交部內部先舉行查驗會議後，隨即與廠商辦理查驗結果協調會，決議驗收合格即付款，並變更契約</w:t>
      </w:r>
      <w:proofErr w:type="gramStart"/>
      <w:r w:rsidRPr="00AC5F56">
        <w:rPr>
          <w:rFonts w:hAnsi="標楷體" w:hint="eastAsia"/>
          <w:color w:val="000000" w:themeColor="text1"/>
        </w:rPr>
        <w:t>（</w:t>
      </w:r>
      <w:proofErr w:type="gramEnd"/>
      <w:r w:rsidRPr="00AC5F56">
        <w:rPr>
          <w:rFonts w:hAnsi="標楷體" w:hint="eastAsia"/>
          <w:color w:val="000000" w:themeColor="text1"/>
        </w:rPr>
        <w:t>按：即逐項功能驗收並給付金額</w:t>
      </w:r>
      <w:proofErr w:type="gramStart"/>
      <w:r w:rsidRPr="00AC5F56">
        <w:rPr>
          <w:rFonts w:hAnsi="標楷體" w:hint="eastAsia"/>
          <w:color w:val="000000" w:themeColor="text1"/>
        </w:rPr>
        <w:t>）</w:t>
      </w:r>
      <w:proofErr w:type="gramEnd"/>
      <w:r w:rsidRPr="00AC5F56">
        <w:rPr>
          <w:rFonts w:hAnsi="標楷體" w:hint="eastAsia"/>
          <w:color w:val="000000" w:themeColor="text1"/>
        </w:rPr>
        <w:t>至於有關驗收付款方式、違約金等後續處理方向之決議，</w:t>
      </w:r>
      <w:proofErr w:type="gramStart"/>
      <w:r w:rsidRPr="00AC5F56">
        <w:rPr>
          <w:rFonts w:hAnsi="標楷體" w:hint="eastAsia"/>
          <w:color w:val="000000" w:themeColor="text1"/>
        </w:rPr>
        <w:t>資電</w:t>
      </w:r>
      <w:proofErr w:type="gramEnd"/>
      <w:r w:rsidRPr="00AC5F56">
        <w:rPr>
          <w:rFonts w:hAnsi="標楷體" w:hint="eastAsia"/>
          <w:color w:val="000000" w:themeColor="text1"/>
        </w:rPr>
        <w:t>處簽請各單位表示意見時，其內部單位意見紛雜</w:t>
      </w:r>
      <w:r w:rsidR="00DB2225" w:rsidRPr="00AC5F56">
        <w:rPr>
          <w:rFonts w:hAnsi="標楷體" w:hint="eastAsia"/>
          <w:color w:val="000000" w:themeColor="text1"/>
        </w:rPr>
        <w:t>之</w:t>
      </w:r>
      <w:proofErr w:type="gramStart"/>
      <w:r w:rsidRPr="00AC5F56">
        <w:rPr>
          <w:rFonts w:hAnsi="標楷體" w:hint="eastAsia"/>
          <w:color w:val="000000" w:themeColor="text1"/>
        </w:rPr>
        <w:t>情形</w:t>
      </w:r>
      <w:r w:rsidR="00993A2E" w:rsidRPr="00AC5F56">
        <w:rPr>
          <w:rFonts w:hAnsi="標楷體" w:hint="eastAsia"/>
          <w:color w:val="000000" w:themeColor="text1"/>
        </w:rPr>
        <w:t>摘</w:t>
      </w:r>
      <w:proofErr w:type="gramEnd"/>
      <w:r w:rsidR="00993A2E" w:rsidRPr="00AC5F56">
        <w:rPr>
          <w:rFonts w:hAnsi="標楷體" w:hint="eastAsia"/>
          <w:color w:val="000000" w:themeColor="text1"/>
        </w:rPr>
        <w:t>略</w:t>
      </w:r>
      <w:r w:rsidRPr="00AC5F56">
        <w:rPr>
          <w:rFonts w:hAnsi="標楷體" w:hint="eastAsia"/>
          <w:color w:val="000000" w:themeColor="text1"/>
        </w:rPr>
        <w:t>：</w:t>
      </w:r>
    </w:p>
    <w:p w:rsidR="009C038C" w:rsidRPr="00AC5F56" w:rsidRDefault="009C038C" w:rsidP="009C038C">
      <w:pPr>
        <w:pStyle w:val="32"/>
        <w:ind w:left="1361" w:firstLine="680"/>
        <w:rPr>
          <w:rFonts w:hAnsi="標楷體"/>
          <w:color w:val="000000" w:themeColor="text1"/>
        </w:rPr>
      </w:pPr>
      <w:r w:rsidRPr="00AC5F56">
        <w:rPr>
          <w:rFonts w:hAnsi="標楷體" w:hint="eastAsia"/>
          <w:color w:val="000000" w:themeColor="text1"/>
        </w:rPr>
        <w:t>人事處認為已完成之各項目功能驗收合格後，逐項核實支付；但主計處則認為，第二階段需全部驗收始可付款。違約金部分，主計處認為似可依契約第</w:t>
      </w:r>
      <w:r w:rsidRPr="00AC5F56">
        <w:rPr>
          <w:rFonts w:hAnsi="標楷體"/>
          <w:color w:val="000000" w:themeColor="text1"/>
        </w:rPr>
        <w:t>14</w:t>
      </w:r>
      <w:r w:rsidRPr="00AC5F56">
        <w:rPr>
          <w:rFonts w:hAnsi="標楷體" w:hint="eastAsia"/>
          <w:color w:val="000000" w:themeColor="text1"/>
        </w:rPr>
        <w:t>條，就延遲部分計算逾期違約金；條約法律司認為，</w:t>
      </w:r>
      <w:proofErr w:type="gramStart"/>
      <w:r w:rsidRPr="00AC5F56">
        <w:rPr>
          <w:rFonts w:hAnsi="標楷體" w:hint="eastAsia"/>
          <w:color w:val="000000" w:themeColor="text1"/>
        </w:rPr>
        <w:t>鑑</w:t>
      </w:r>
      <w:proofErr w:type="gramEnd"/>
      <w:r w:rsidRPr="00AC5F56">
        <w:rPr>
          <w:rFonts w:hAnsi="標楷體" w:hint="eastAsia"/>
          <w:color w:val="000000" w:themeColor="text1"/>
        </w:rPr>
        <w:t>於提供廠商有關外交部系統之使用需求屬該部履約應盡之協力義務，倘因外交部內部輪調制度導致本案使用需求遲未能確定，延宕廠商開發系統進度，進而要求廠商負擔所有契約遲延責任並支付所有逾期違約金，似未盡公平，</w:t>
      </w:r>
      <w:proofErr w:type="gramStart"/>
      <w:r w:rsidRPr="00AC5F56">
        <w:rPr>
          <w:rFonts w:hAnsi="標楷體" w:hint="eastAsia"/>
          <w:color w:val="000000" w:themeColor="text1"/>
        </w:rPr>
        <w:t>請資電處</w:t>
      </w:r>
      <w:proofErr w:type="gramEnd"/>
      <w:r w:rsidRPr="00AC5F56">
        <w:rPr>
          <w:rFonts w:hAnsi="標楷體" w:hint="eastAsia"/>
          <w:color w:val="000000" w:themeColor="text1"/>
        </w:rPr>
        <w:t>於計算逾期違約金時併</w:t>
      </w:r>
      <w:proofErr w:type="gramStart"/>
      <w:r w:rsidRPr="00AC5F56">
        <w:rPr>
          <w:rFonts w:hAnsi="標楷體" w:hint="eastAsia"/>
          <w:color w:val="000000" w:themeColor="text1"/>
        </w:rPr>
        <w:t>予</w:t>
      </w:r>
      <w:proofErr w:type="gramEnd"/>
      <w:r w:rsidRPr="00AC5F56">
        <w:rPr>
          <w:rFonts w:hAnsi="標楷體" w:hint="eastAsia"/>
          <w:color w:val="000000" w:themeColor="text1"/>
        </w:rPr>
        <w:t>審酌；</w:t>
      </w:r>
      <w:proofErr w:type="gramStart"/>
      <w:r w:rsidRPr="00AC5F56">
        <w:rPr>
          <w:rFonts w:hAnsi="標楷體" w:hint="eastAsia"/>
          <w:color w:val="000000" w:themeColor="text1"/>
        </w:rPr>
        <w:t>又倘契約</w:t>
      </w:r>
      <w:proofErr w:type="gramEnd"/>
      <w:r w:rsidRPr="00AC5F56">
        <w:rPr>
          <w:rFonts w:hAnsi="標楷體" w:hint="eastAsia"/>
          <w:color w:val="000000" w:themeColor="text1"/>
        </w:rPr>
        <w:t>雙方對於減少價金數額未能達成共識，亦不排除雙方須以訴訟途徑解決紛爭，屆時相關訴訟所需時程及</w:t>
      </w:r>
      <w:proofErr w:type="gramStart"/>
      <w:r w:rsidRPr="00AC5F56">
        <w:rPr>
          <w:rFonts w:hAnsi="標楷體" w:hint="eastAsia"/>
          <w:color w:val="000000" w:themeColor="text1"/>
        </w:rPr>
        <w:t>費用均難估</w:t>
      </w:r>
      <w:proofErr w:type="gramEnd"/>
      <w:r w:rsidRPr="00AC5F56">
        <w:rPr>
          <w:rFonts w:hAnsi="標楷體" w:hint="eastAsia"/>
          <w:color w:val="000000" w:themeColor="text1"/>
        </w:rPr>
        <w:t>算。</w:t>
      </w:r>
      <w:r w:rsidR="00993A2E" w:rsidRPr="00AC5F56">
        <w:rPr>
          <w:rFonts w:hAnsi="標楷體" w:hint="eastAsia"/>
          <w:color w:val="000000" w:themeColor="text1"/>
        </w:rPr>
        <w:t>外交部遂未辦理契約變更。</w:t>
      </w:r>
    </w:p>
    <w:p w:rsidR="009C038C" w:rsidRPr="00AC5F56" w:rsidRDefault="009C038C" w:rsidP="00517625">
      <w:pPr>
        <w:pStyle w:val="3"/>
        <w:rPr>
          <w:rFonts w:hAnsi="標楷體"/>
          <w:color w:val="000000" w:themeColor="text1"/>
        </w:rPr>
      </w:pPr>
      <w:r w:rsidRPr="00AC5F56">
        <w:rPr>
          <w:rFonts w:hAnsi="標楷體" w:hint="eastAsia"/>
          <w:color w:val="000000" w:themeColor="text1"/>
        </w:rPr>
        <w:t>本案</w:t>
      </w:r>
      <w:proofErr w:type="gramStart"/>
      <w:r w:rsidRPr="00AC5F56">
        <w:rPr>
          <w:rFonts w:hAnsi="標楷體" w:hint="eastAsia"/>
          <w:color w:val="000000" w:themeColor="text1"/>
        </w:rPr>
        <w:t>採總包</w:t>
      </w:r>
      <w:proofErr w:type="gramEnd"/>
      <w:r w:rsidRPr="00AC5F56">
        <w:rPr>
          <w:rFonts w:hAnsi="標楷體" w:hint="eastAsia"/>
          <w:color w:val="000000" w:themeColor="text1"/>
        </w:rPr>
        <w:t>價法，未明定各項功能單價或子系統單</w:t>
      </w:r>
      <w:r w:rsidRPr="00AC5F56">
        <w:rPr>
          <w:rFonts w:hAnsi="標楷體" w:hint="eastAsia"/>
          <w:color w:val="000000" w:themeColor="text1"/>
        </w:rPr>
        <w:lastRenderedPageBreak/>
        <w:t>價，導致驗收時，外交部內部對於驗收方式、金額與合格判斷原則等意見紛雜之</w:t>
      </w:r>
      <w:proofErr w:type="gramStart"/>
      <w:r w:rsidRPr="00AC5F56">
        <w:rPr>
          <w:rFonts w:hAnsi="標楷體" w:hint="eastAsia"/>
          <w:color w:val="000000" w:themeColor="text1"/>
        </w:rPr>
        <w:t>情形</w:t>
      </w:r>
      <w:r w:rsidR="00182811" w:rsidRPr="00AC5F56">
        <w:rPr>
          <w:rFonts w:hAnsi="標楷體" w:hint="eastAsia"/>
          <w:color w:val="000000" w:themeColor="text1"/>
        </w:rPr>
        <w:t>摘</w:t>
      </w:r>
      <w:proofErr w:type="gramEnd"/>
      <w:r w:rsidR="00182811" w:rsidRPr="00AC5F56">
        <w:rPr>
          <w:rFonts w:hAnsi="標楷體" w:hint="eastAsia"/>
          <w:color w:val="000000" w:themeColor="text1"/>
        </w:rPr>
        <w:t>略</w:t>
      </w:r>
      <w:r w:rsidRPr="00AC5F56">
        <w:rPr>
          <w:rFonts w:hAnsi="標楷體" w:hint="eastAsia"/>
          <w:color w:val="000000" w:themeColor="text1"/>
        </w:rPr>
        <w:t>：</w:t>
      </w:r>
    </w:p>
    <w:p w:rsidR="00E62D25" w:rsidRPr="00AC5F56" w:rsidRDefault="00D67E4B" w:rsidP="009C038C">
      <w:pPr>
        <w:pStyle w:val="32"/>
        <w:ind w:left="1361" w:firstLine="680"/>
        <w:rPr>
          <w:rFonts w:hAnsi="標楷體"/>
          <w:color w:val="000000" w:themeColor="text1"/>
        </w:rPr>
      </w:pPr>
      <w:r w:rsidRPr="00AC5F56">
        <w:rPr>
          <w:rFonts w:hAnsi="標楷體" w:hint="eastAsia"/>
          <w:color w:val="000000" w:themeColor="text1"/>
        </w:rPr>
        <w:t>1</w:t>
      </w:r>
      <w:r w:rsidRPr="00AC5F56">
        <w:rPr>
          <w:rFonts w:hAnsi="標楷體"/>
          <w:color w:val="000000" w:themeColor="text1"/>
        </w:rPr>
        <w:t>07</w:t>
      </w:r>
      <w:r w:rsidRPr="00AC5F56">
        <w:rPr>
          <w:rFonts w:hAnsi="標楷體" w:hint="eastAsia"/>
          <w:color w:val="000000" w:themeColor="text1"/>
        </w:rPr>
        <w:t>年5月18日</w:t>
      </w:r>
      <w:r w:rsidR="00517625" w:rsidRPr="00AC5F56">
        <w:rPr>
          <w:rFonts w:hAnsi="標楷體" w:hint="eastAsia"/>
          <w:color w:val="000000" w:themeColor="text1"/>
          <w:szCs w:val="32"/>
        </w:rPr>
        <w:t>廠商</w:t>
      </w:r>
      <w:r w:rsidRPr="00AC5F56">
        <w:rPr>
          <w:rFonts w:hAnsi="標楷體" w:hint="eastAsia"/>
          <w:color w:val="000000" w:themeColor="text1"/>
        </w:rPr>
        <w:t>盼外交部同意辦理終止契約，並針對已完成部分，先予驗收合格後付款。1</w:t>
      </w:r>
      <w:r w:rsidRPr="00AC5F56">
        <w:rPr>
          <w:rFonts w:hAnsi="標楷體"/>
          <w:color w:val="000000" w:themeColor="text1"/>
        </w:rPr>
        <w:t>07</w:t>
      </w:r>
      <w:r w:rsidRPr="00AC5F56">
        <w:rPr>
          <w:rFonts w:hAnsi="標楷體" w:hint="eastAsia"/>
          <w:color w:val="000000" w:themeColor="text1"/>
        </w:rPr>
        <w:t>年6月7日第5次驗收會議中，雙方雖有意願推動驗收作業，然對於項目價金合理性部分，</w:t>
      </w:r>
      <w:proofErr w:type="gramStart"/>
      <w:r w:rsidRPr="00AC5F56">
        <w:rPr>
          <w:rFonts w:hAnsi="標楷體" w:hint="eastAsia"/>
          <w:color w:val="000000" w:themeColor="text1"/>
        </w:rPr>
        <w:t>資電處</w:t>
      </w:r>
      <w:proofErr w:type="gramEnd"/>
      <w:r w:rsidRPr="00AC5F56">
        <w:rPr>
          <w:rFonts w:hAnsi="標楷體" w:hint="eastAsia"/>
          <w:color w:val="000000" w:themeColor="text1"/>
        </w:rPr>
        <w:t>依</w:t>
      </w:r>
      <w:r w:rsidR="00687FE3" w:rsidRPr="00AC5F56">
        <w:rPr>
          <w:rFonts w:hAnsi="標楷體" w:hint="eastAsia"/>
          <w:color w:val="000000" w:themeColor="text1"/>
        </w:rPr>
        <w:t>該次會議之</w:t>
      </w:r>
      <w:r w:rsidRPr="00AC5F56">
        <w:rPr>
          <w:rFonts w:hAnsi="標楷體" w:hint="eastAsia"/>
          <w:color w:val="000000" w:themeColor="text1"/>
        </w:rPr>
        <w:t>決議</w:t>
      </w:r>
      <w:r w:rsidR="00687FE3" w:rsidRPr="00AC5F56">
        <w:rPr>
          <w:rFonts w:hAnsi="標楷體" w:hint="eastAsia"/>
          <w:color w:val="000000" w:themeColor="text1"/>
        </w:rPr>
        <w:t>洽請</w:t>
      </w:r>
      <w:r w:rsidRPr="00AC5F56">
        <w:rPr>
          <w:rFonts w:hAnsi="標楷體" w:hint="eastAsia"/>
          <w:color w:val="000000" w:themeColor="text1"/>
        </w:rPr>
        <w:t>行政院服務處</w:t>
      </w:r>
      <w:r w:rsidR="00146A1A" w:rsidRPr="00AC5F56">
        <w:rPr>
          <w:rFonts w:hAnsi="標楷體" w:hint="eastAsia"/>
          <w:color w:val="000000" w:themeColor="text1"/>
        </w:rPr>
        <w:t>（按：外交部洽詢行政院服務處之名稱為「政府資訊委外服務團」</w:t>
      </w:r>
      <w:proofErr w:type="gramStart"/>
      <w:r w:rsidR="00146A1A" w:rsidRPr="00AC5F56">
        <w:rPr>
          <w:rFonts w:hAnsi="標楷體" w:hint="eastAsia"/>
          <w:color w:val="000000" w:themeColor="text1"/>
        </w:rPr>
        <w:t>）</w:t>
      </w:r>
      <w:proofErr w:type="gramEnd"/>
      <w:r w:rsidR="00687FE3" w:rsidRPr="00AC5F56">
        <w:rPr>
          <w:rFonts w:hAnsi="標楷體" w:hint="eastAsia"/>
          <w:color w:val="000000" w:themeColor="text1"/>
        </w:rPr>
        <w:t>評估時</w:t>
      </w:r>
      <w:r w:rsidRPr="00AC5F56">
        <w:rPr>
          <w:rFonts w:hAnsi="標楷體" w:hint="eastAsia"/>
          <w:color w:val="000000" w:themeColor="text1"/>
        </w:rPr>
        <w:t>，</w:t>
      </w:r>
      <w:r w:rsidR="00687FE3" w:rsidRPr="00AC5F56">
        <w:rPr>
          <w:rFonts w:hAnsi="標楷體" w:hint="eastAsia"/>
          <w:color w:val="000000" w:themeColor="text1"/>
        </w:rPr>
        <w:t>因</w:t>
      </w:r>
      <w:r w:rsidR="00146A1A" w:rsidRPr="00AC5F56">
        <w:rPr>
          <w:rFonts w:hAnsi="標楷體" w:hint="eastAsia"/>
          <w:color w:val="000000" w:themeColor="text1"/>
        </w:rPr>
        <w:t>該服務團</w:t>
      </w:r>
      <w:r w:rsidRPr="00AC5F56">
        <w:rPr>
          <w:rFonts w:hAnsi="標楷體" w:hint="eastAsia"/>
          <w:color w:val="000000" w:themeColor="text1"/>
        </w:rPr>
        <w:t>已經停止運作，之後</w:t>
      </w:r>
      <w:r w:rsidR="00146A1A" w:rsidRPr="00AC5F56">
        <w:rPr>
          <w:rFonts w:hAnsi="標楷體" w:hint="eastAsia"/>
          <w:color w:val="000000" w:themeColor="text1"/>
        </w:rPr>
        <w:t>亦</w:t>
      </w:r>
      <w:r w:rsidR="008D3EC8" w:rsidRPr="00AC5F56">
        <w:rPr>
          <w:rFonts w:hAnsi="標楷體" w:hint="eastAsia"/>
          <w:color w:val="000000" w:themeColor="text1"/>
        </w:rPr>
        <w:t>未</w:t>
      </w:r>
      <w:r w:rsidRPr="00AC5F56">
        <w:rPr>
          <w:rFonts w:hAnsi="標楷體" w:hint="eastAsia"/>
          <w:color w:val="000000" w:themeColor="text1"/>
        </w:rPr>
        <w:t>再</w:t>
      </w:r>
      <w:r w:rsidR="008D3EC8" w:rsidRPr="00AC5F56">
        <w:rPr>
          <w:rFonts w:hAnsi="標楷體" w:hint="eastAsia"/>
          <w:color w:val="000000" w:themeColor="text1"/>
        </w:rPr>
        <w:t>尋</w:t>
      </w:r>
      <w:r w:rsidRPr="00AC5F56">
        <w:rPr>
          <w:rFonts w:hAnsi="標楷體" w:hint="eastAsia"/>
          <w:color w:val="000000" w:themeColor="text1"/>
        </w:rPr>
        <w:t>找其他機構協助本案評估項目單價；而對於驗收不合格項目</w:t>
      </w:r>
      <w:r w:rsidR="004B614B" w:rsidRPr="00AC5F56">
        <w:rPr>
          <w:rFonts w:hAnsi="標楷體" w:hint="eastAsia"/>
          <w:color w:val="000000" w:themeColor="text1"/>
        </w:rPr>
        <w:t>，該次會議</w:t>
      </w:r>
      <w:r w:rsidR="00182811" w:rsidRPr="00AC5F56">
        <w:rPr>
          <w:rFonts w:hAnsi="標楷體" w:hint="eastAsia"/>
          <w:color w:val="000000" w:themeColor="text1"/>
        </w:rPr>
        <w:t>雖決議由相關業務單位評估不合格項目不影響其他功能運作，</w:t>
      </w:r>
      <w:proofErr w:type="gramStart"/>
      <w:r w:rsidR="00182811" w:rsidRPr="00AC5F56">
        <w:rPr>
          <w:rFonts w:hAnsi="標楷體" w:hint="eastAsia"/>
          <w:color w:val="000000" w:themeColor="text1"/>
        </w:rPr>
        <w:t>經由資電處</w:t>
      </w:r>
      <w:proofErr w:type="gramEnd"/>
      <w:r w:rsidR="00182811" w:rsidRPr="00AC5F56">
        <w:rPr>
          <w:rFonts w:hAnsi="標楷體" w:hint="eastAsia"/>
          <w:color w:val="000000" w:themeColor="text1"/>
        </w:rPr>
        <w:t>彙整後，依契約辦理減價驗收，需簽奉核定後辦理等共識原則，但是</w:t>
      </w:r>
      <w:r w:rsidR="004B614B" w:rsidRPr="00AC5F56">
        <w:rPr>
          <w:rFonts w:hAnsi="標楷體" w:hint="eastAsia"/>
          <w:color w:val="000000" w:themeColor="text1"/>
        </w:rPr>
        <w:t>，</w:t>
      </w:r>
      <w:r w:rsidR="00182811" w:rsidRPr="00AC5F56">
        <w:rPr>
          <w:rFonts w:hAnsi="標楷體" w:hint="eastAsia"/>
          <w:color w:val="000000" w:themeColor="text1"/>
        </w:rPr>
        <w:t>該部內部需求單位進行測試，部分系統仍有錯誤。</w:t>
      </w:r>
    </w:p>
    <w:p w:rsidR="000E1722" w:rsidRPr="00AC5F56" w:rsidRDefault="00182811" w:rsidP="009C038C">
      <w:pPr>
        <w:pStyle w:val="32"/>
        <w:ind w:left="1361" w:firstLine="680"/>
        <w:rPr>
          <w:rFonts w:hAnsi="標楷體"/>
          <w:color w:val="000000" w:themeColor="text1"/>
        </w:rPr>
      </w:pPr>
      <w:r w:rsidRPr="00AC5F56">
        <w:rPr>
          <w:rFonts w:hAnsi="標楷體" w:hint="eastAsia"/>
          <w:color w:val="000000" w:themeColor="text1"/>
        </w:rPr>
        <w:t>雙方</w:t>
      </w:r>
      <w:r w:rsidR="00DF5545" w:rsidRPr="00AC5F56">
        <w:rPr>
          <w:rFonts w:hAnsi="標楷體" w:hint="eastAsia"/>
          <w:color w:val="000000" w:themeColor="text1"/>
        </w:rPr>
        <w:t>為降低</w:t>
      </w:r>
      <w:r w:rsidRPr="00AC5F56">
        <w:rPr>
          <w:rFonts w:hAnsi="標楷體" w:hint="eastAsia"/>
          <w:color w:val="000000" w:themeColor="text1"/>
        </w:rPr>
        <w:t>驗收歧見，</w:t>
      </w:r>
      <w:r w:rsidR="000E1722" w:rsidRPr="00AC5F56">
        <w:rPr>
          <w:rFonts w:hAnsi="標楷體" w:hint="eastAsia"/>
          <w:color w:val="000000" w:themeColor="text1"/>
        </w:rPr>
        <w:t>1</w:t>
      </w:r>
      <w:r w:rsidR="000E1722" w:rsidRPr="00AC5F56">
        <w:rPr>
          <w:rFonts w:hAnsi="標楷體"/>
          <w:color w:val="000000" w:themeColor="text1"/>
        </w:rPr>
        <w:t>07</w:t>
      </w:r>
      <w:r w:rsidR="000E1722" w:rsidRPr="00AC5F56">
        <w:rPr>
          <w:rFonts w:hAnsi="標楷體" w:hint="eastAsia"/>
          <w:color w:val="000000" w:themeColor="text1"/>
        </w:rPr>
        <w:t>年9月21日外交部與廠商雙方同意以未列於契約內之2階段測試最終結果，進行確認驗收那些功能。驗收</w:t>
      </w:r>
      <w:proofErr w:type="gramStart"/>
      <w:r w:rsidR="000E1722" w:rsidRPr="00AC5F56">
        <w:rPr>
          <w:rFonts w:hAnsi="標楷體" w:hint="eastAsia"/>
          <w:color w:val="000000" w:themeColor="text1"/>
        </w:rPr>
        <w:t>期間，</w:t>
      </w:r>
      <w:proofErr w:type="gramEnd"/>
      <w:r w:rsidR="000E1722" w:rsidRPr="00AC5F56">
        <w:rPr>
          <w:rFonts w:hAnsi="標楷體" w:hint="eastAsia"/>
          <w:color w:val="000000" w:themeColor="text1"/>
        </w:rPr>
        <w:t>由外交部內部需求單位評估測試「功能」項目之合格程度，</w:t>
      </w:r>
      <w:proofErr w:type="gramStart"/>
      <w:r w:rsidR="000E1722" w:rsidRPr="00AC5F56">
        <w:rPr>
          <w:rFonts w:hAnsi="標楷體" w:hint="eastAsia"/>
          <w:color w:val="000000" w:themeColor="text1"/>
        </w:rPr>
        <w:t>資電處綜</w:t>
      </w:r>
      <w:proofErr w:type="gramEnd"/>
      <w:r w:rsidR="000E1722" w:rsidRPr="00AC5F56">
        <w:rPr>
          <w:rFonts w:hAnsi="標楷體" w:hint="eastAsia"/>
          <w:color w:val="000000" w:themeColor="text1"/>
        </w:rPr>
        <w:t>整驗收結果，迄至1</w:t>
      </w:r>
      <w:r w:rsidR="000E1722" w:rsidRPr="00AC5F56">
        <w:rPr>
          <w:rFonts w:hAnsi="標楷體"/>
          <w:color w:val="000000" w:themeColor="text1"/>
        </w:rPr>
        <w:t>08</w:t>
      </w:r>
      <w:r w:rsidR="000E1722" w:rsidRPr="00AC5F56">
        <w:rPr>
          <w:rFonts w:hAnsi="標楷體" w:hint="eastAsia"/>
          <w:color w:val="000000" w:themeColor="text1"/>
        </w:rPr>
        <w:t>年3月4日「完成全案各項功能測試」作為驗收依據，並通知廠商其結果（按：本案在1</w:t>
      </w:r>
      <w:r w:rsidR="000E1722" w:rsidRPr="00AC5F56">
        <w:rPr>
          <w:rFonts w:hAnsi="標楷體"/>
          <w:color w:val="000000" w:themeColor="text1"/>
        </w:rPr>
        <w:t>08</w:t>
      </w:r>
      <w:r w:rsidR="000E1722" w:rsidRPr="00AC5F56">
        <w:rPr>
          <w:rFonts w:hAnsi="標楷體" w:hint="eastAsia"/>
          <w:color w:val="000000" w:themeColor="text1"/>
        </w:rPr>
        <w:t>年9月26日外交部最後討論實際功能數量為1</w:t>
      </w:r>
      <w:r w:rsidR="000E1722" w:rsidRPr="00AC5F56">
        <w:rPr>
          <w:rFonts w:hAnsi="標楷體"/>
          <w:color w:val="000000" w:themeColor="text1"/>
        </w:rPr>
        <w:t>54</w:t>
      </w:r>
      <w:r w:rsidR="000E1722" w:rsidRPr="00AC5F56">
        <w:rPr>
          <w:rFonts w:hAnsi="標楷體" w:hint="eastAsia"/>
          <w:color w:val="000000" w:themeColor="text1"/>
        </w:rPr>
        <w:t>項</w:t>
      </w:r>
      <w:proofErr w:type="gramStart"/>
      <w:r w:rsidR="000E1722" w:rsidRPr="00AC5F56">
        <w:rPr>
          <w:rFonts w:hAnsi="標楷體" w:hint="eastAsia"/>
          <w:color w:val="000000" w:themeColor="text1"/>
        </w:rPr>
        <w:t>）</w:t>
      </w:r>
      <w:proofErr w:type="gramEnd"/>
      <w:r w:rsidR="000E1722" w:rsidRPr="00AC5F56">
        <w:rPr>
          <w:rFonts w:hAnsi="標楷體" w:hint="eastAsia"/>
          <w:color w:val="000000" w:themeColor="text1"/>
        </w:rPr>
        <w:t>。有關本案就「堪用、大致可使用、因使用環境或法規等變更而致不合使用不可完全</w:t>
      </w:r>
      <w:proofErr w:type="gramStart"/>
      <w:r w:rsidR="000E1722" w:rsidRPr="00AC5F56">
        <w:rPr>
          <w:rFonts w:hAnsi="標楷體" w:hint="eastAsia"/>
          <w:color w:val="000000" w:themeColor="text1"/>
        </w:rPr>
        <w:t>歸責予廠商</w:t>
      </w:r>
      <w:proofErr w:type="gramEnd"/>
      <w:r w:rsidR="000E1722" w:rsidRPr="00AC5F56">
        <w:rPr>
          <w:rFonts w:hAnsi="標楷體" w:hint="eastAsia"/>
          <w:color w:val="000000" w:themeColor="text1"/>
        </w:rPr>
        <w:t>、未交付」之分類，外交部函復本院，因各需求單位及廠商雙方認知差距頗大，最終仍依據1</w:t>
      </w:r>
      <w:r w:rsidR="000E1722" w:rsidRPr="00AC5F56">
        <w:rPr>
          <w:rFonts w:hAnsi="標楷體"/>
          <w:color w:val="000000" w:themeColor="text1"/>
        </w:rPr>
        <w:t>07</w:t>
      </w:r>
      <w:r w:rsidR="000E1722" w:rsidRPr="00AC5F56">
        <w:rPr>
          <w:rFonts w:hAnsi="標楷體" w:hint="eastAsia"/>
          <w:color w:val="000000" w:themeColor="text1"/>
        </w:rPr>
        <w:t>年11月由各需求單位辦理第1階段功能確認及第2</w:t>
      </w:r>
      <w:proofErr w:type="gramStart"/>
      <w:r w:rsidR="000E1722" w:rsidRPr="00AC5F56">
        <w:rPr>
          <w:rFonts w:hAnsi="標楷體" w:hint="eastAsia"/>
          <w:color w:val="000000" w:themeColor="text1"/>
        </w:rPr>
        <w:t>階段盲測結</w:t>
      </w:r>
      <w:proofErr w:type="gramEnd"/>
      <w:r w:rsidR="000E1722" w:rsidRPr="00AC5F56">
        <w:rPr>
          <w:rFonts w:hAnsi="標楷體" w:hint="eastAsia"/>
          <w:color w:val="000000" w:themeColor="text1"/>
        </w:rPr>
        <w:t>果辦理驗收。是</w:t>
      </w:r>
      <w:proofErr w:type="gramStart"/>
      <w:r w:rsidR="000E1722" w:rsidRPr="00AC5F56">
        <w:rPr>
          <w:rFonts w:hAnsi="標楷體" w:hint="eastAsia"/>
          <w:color w:val="000000" w:themeColor="text1"/>
        </w:rPr>
        <w:t>以</w:t>
      </w:r>
      <w:proofErr w:type="gramEnd"/>
      <w:r w:rsidR="000E1722" w:rsidRPr="00AC5F56">
        <w:rPr>
          <w:rFonts w:hAnsi="標楷體" w:hint="eastAsia"/>
          <w:color w:val="000000" w:themeColor="text1"/>
        </w:rPr>
        <w:t>，堪用與否係由內部單位之使用者進行測試分類，廠商跟外交部</w:t>
      </w:r>
      <w:proofErr w:type="gramStart"/>
      <w:r w:rsidR="000E1722" w:rsidRPr="00AC5F56">
        <w:rPr>
          <w:rFonts w:hAnsi="標楷體" w:hint="eastAsia"/>
          <w:color w:val="000000" w:themeColor="text1"/>
        </w:rPr>
        <w:t>此時均</w:t>
      </w:r>
      <w:proofErr w:type="gramEnd"/>
      <w:r w:rsidR="000E1722" w:rsidRPr="00AC5F56">
        <w:rPr>
          <w:rFonts w:hAnsi="標楷體" w:hint="eastAsia"/>
          <w:color w:val="000000" w:themeColor="text1"/>
        </w:rPr>
        <w:t>以「功能」項目進行測試驗收之依據。</w:t>
      </w:r>
    </w:p>
    <w:p w:rsidR="00D64229" w:rsidRPr="00AC5F56" w:rsidRDefault="00146A1A" w:rsidP="009C038C">
      <w:pPr>
        <w:pStyle w:val="32"/>
        <w:ind w:left="1361" w:firstLine="680"/>
        <w:rPr>
          <w:rFonts w:hAnsi="標楷體"/>
          <w:color w:val="000000" w:themeColor="text1"/>
        </w:rPr>
      </w:pPr>
      <w:r w:rsidRPr="00AC5F56">
        <w:rPr>
          <w:rFonts w:hAnsi="標楷體" w:hint="eastAsia"/>
          <w:color w:val="000000" w:themeColor="text1"/>
        </w:rPr>
        <w:lastRenderedPageBreak/>
        <w:t>秘書處</w:t>
      </w:r>
      <w:proofErr w:type="gramStart"/>
      <w:r w:rsidRPr="00AC5F56">
        <w:rPr>
          <w:rFonts w:hAnsi="標楷體" w:hint="eastAsia"/>
          <w:color w:val="000000" w:themeColor="text1"/>
        </w:rPr>
        <w:t>之線上申請</w:t>
      </w:r>
      <w:proofErr w:type="gramEnd"/>
      <w:r w:rsidRPr="00AC5F56">
        <w:rPr>
          <w:rFonts w:hAnsi="標楷體" w:hint="eastAsia"/>
          <w:color w:val="000000" w:themeColor="text1"/>
        </w:rPr>
        <w:t>國際機票採購及因公出國保險業務等功能業已完成，有急迫需求，</w:t>
      </w:r>
      <w:proofErr w:type="gramStart"/>
      <w:r w:rsidRPr="00AC5F56">
        <w:rPr>
          <w:rFonts w:hAnsi="標楷體" w:hint="eastAsia"/>
          <w:color w:val="000000" w:themeColor="text1"/>
        </w:rPr>
        <w:t>向資</w:t>
      </w:r>
      <w:proofErr w:type="gramEnd"/>
      <w:r w:rsidRPr="00AC5F56">
        <w:rPr>
          <w:rFonts w:hAnsi="標楷體" w:hint="eastAsia"/>
          <w:color w:val="000000" w:themeColor="text1"/>
        </w:rPr>
        <w:t>電處申請上線使用，</w:t>
      </w:r>
      <w:r w:rsidR="00E560EA" w:rsidRPr="00AC5F56">
        <w:rPr>
          <w:rFonts w:hAnsi="標楷體" w:hint="eastAsia"/>
          <w:color w:val="000000" w:themeColor="text1"/>
        </w:rPr>
        <w:t>1</w:t>
      </w:r>
      <w:r w:rsidR="00E560EA" w:rsidRPr="00AC5F56">
        <w:rPr>
          <w:rFonts w:hAnsi="標楷體"/>
          <w:color w:val="000000" w:themeColor="text1"/>
        </w:rPr>
        <w:t>08</w:t>
      </w:r>
      <w:r w:rsidR="00E560EA" w:rsidRPr="00AC5F56">
        <w:rPr>
          <w:rFonts w:hAnsi="標楷體" w:hint="eastAsia"/>
          <w:color w:val="000000" w:themeColor="text1"/>
        </w:rPr>
        <w:t>年5月24日資電</w:t>
      </w:r>
      <w:proofErr w:type="gramStart"/>
      <w:r w:rsidR="00E560EA" w:rsidRPr="00AC5F56">
        <w:rPr>
          <w:rFonts w:hAnsi="標楷體" w:hint="eastAsia"/>
          <w:color w:val="000000" w:themeColor="text1"/>
        </w:rPr>
        <w:t>處</w:t>
      </w:r>
      <w:r w:rsidRPr="00AC5F56">
        <w:rPr>
          <w:rFonts w:hAnsi="標楷體" w:hint="eastAsia"/>
          <w:color w:val="000000" w:themeColor="text1"/>
        </w:rPr>
        <w:t>遂簽</w:t>
      </w:r>
      <w:proofErr w:type="gramEnd"/>
      <w:r w:rsidR="00E560EA" w:rsidRPr="00AC5F56">
        <w:rPr>
          <w:rFonts w:hAnsi="標楷體" w:hint="eastAsia"/>
          <w:color w:val="000000" w:themeColor="text1"/>
        </w:rPr>
        <w:t>擬依契約第</w:t>
      </w:r>
      <w:r w:rsidR="00E560EA" w:rsidRPr="00AC5F56">
        <w:rPr>
          <w:rFonts w:hAnsi="標楷體"/>
          <w:color w:val="000000" w:themeColor="text1"/>
        </w:rPr>
        <w:t>5</w:t>
      </w:r>
      <w:r w:rsidR="00E560EA" w:rsidRPr="00AC5F56">
        <w:rPr>
          <w:rFonts w:hAnsi="標楷體" w:hint="eastAsia"/>
          <w:color w:val="000000" w:themeColor="text1"/>
        </w:rPr>
        <w:t>條第</w:t>
      </w:r>
      <w:r w:rsidR="00E560EA" w:rsidRPr="00AC5F56">
        <w:rPr>
          <w:rFonts w:hAnsi="標楷體"/>
          <w:color w:val="000000" w:themeColor="text1"/>
        </w:rPr>
        <w:t>2</w:t>
      </w:r>
      <w:r w:rsidR="00E560EA" w:rsidRPr="00AC5F56">
        <w:rPr>
          <w:rFonts w:hAnsi="標楷體" w:hint="eastAsia"/>
          <w:color w:val="000000" w:themeColor="text1"/>
        </w:rPr>
        <w:t>項第</w:t>
      </w:r>
      <w:r w:rsidR="00E560EA" w:rsidRPr="00AC5F56">
        <w:rPr>
          <w:rFonts w:hAnsi="標楷體"/>
          <w:color w:val="000000" w:themeColor="text1"/>
        </w:rPr>
        <w:t>2</w:t>
      </w:r>
      <w:r w:rsidR="00E560EA" w:rsidRPr="00AC5F56">
        <w:rPr>
          <w:rFonts w:hAnsi="標楷體" w:hint="eastAsia"/>
          <w:color w:val="000000" w:themeColor="text1"/>
        </w:rPr>
        <w:t>款規定，驗收付款上線；而未驗收合格之項目，則依契約第</w:t>
      </w:r>
      <w:r w:rsidR="00E560EA" w:rsidRPr="00AC5F56">
        <w:rPr>
          <w:rFonts w:hAnsi="標楷體"/>
          <w:color w:val="000000" w:themeColor="text1"/>
        </w:rPr>
        <w:t>4</w:t>
      </w:r>
      <w:r w:rsidR="00E560EA" w:rsidRPr="00AC5F56">
        <w:rPr>
          <w:rFonts w:hAnsi="標楷體" w:hint="eastAsia"/>
          <w:color w:val="000000" w:themeColor="text1"/>
        </w:rPr>
        <w:t>條規定辦理減價收受，並</w:t>
      </w:r>
      <w:proofErr w:type="gramStart"/>
      <w:r w:rsidR="00E560EA" w:rsidRPr="00AC5F56">
        <w:rPr>
          <w:rFonts w:hAnsi="標楷體" w:hint="eastAsia"/>
          <w:color w:val="000000" w:themeColor="text1"/>
        </w:rPr>
        <w:t>簽擬據上</w:t>
      </w:r>
      <w:proofErr w:type="gramEnd"/>
      <w:r w:rsidR="00E560EA" w:rsidRPr="00AC5F56">
        <w:rPr>
          <w:rFonts w:hAnsi="標楷體" w:hint="eastAsia"/>
          <w:color w:val="000000" w:themeColor="text1"/>
        </w:rPr>
        <w:t>開測試功能項目之合格程度以不同比率辦理減價收受及辦理契約變更時，因衡量項目單價係採等價計算，該處處長批示需重新研議。之後，由到任不到1個月尚非</w:t>
      </w:r>
      <w:proofErr w:type="gramStart"/>
      <w:r w:rsidR="00E560EA" w:rsidRPr="00AC5F56">
        <w:rPr>
          <w:rFonts w:hAnsi="標楷體" w:hint="eastAsia"/>
          <w:color w:val="000000" w:themeColor="text1"/>
        </w:rPr>
        <w:t>主驗人之</w:t>
      </w:r>
      <w:proofErr w:type="gramEnd"/>
      <w:r w:rsidR="00E560EA" w:rsidRPr="00AC5F56">
        <w:rPr>
          <w:rFonts w:hAnsi="標楷體" w:hint="eastAsia"/>
          <w:color w:val="000000" w:themeColor="text1"/>
        </w:rPr>
        <w:t>資訊</w:t>
      </w:r>
      <w:proofErr w:type="gramStart"/>
      <w:r w:rsidR="00E560EA" w:rsidRPr="00AC5F56">
        <w:rPr>
          <w:rFonts w:hAnsi="標楷體" w:hint="eastAsia"/>
          <w:color w:val="000000" w:themeColor="text1"/>
        </w:rPr>
        <w:t>中心莊簡</w:t>
      </w:r>
      <w:proofErr w:type="gramEnd"/>
      <w:r w:rsidR="00E560EA" w:rsidRPr="00AC5F56">
        <w:rPr>
          <w:rFonts w:hAnsi="標楷體" w:hint="eastAsia"/>
          <w:color w:val="000000" w:themeColor="text1"/>
        </w:rPr>
        <w:t>任技正於1</w:t>
      </w:r>
      <w:r w:rsidR="00E560EA" w:rsidRPr="00AC5F56">
        <w:rPr>
          <w:rFonts w:hAnsi="標楷體"/>
          <w:color w:val="000000" w:themeColor="text1"/>
        </w:rPr>
        <w:t>08</w:t>
      </w:r>
      <w:r w:rsidR="00E560EA" w:rsidRPr="00AC5F56">
        <w:rPr>
          <w:rFonts w:hAnsi="標楷體" w:hint="eastAsia"/>
          <w:color w:val="000000" w:themeColor="text1"/>
        </w:rPr>
        <w:t>年7月10日與廠商口頭協商，該部將據功能項目之合格程度以不同比率辦理減價收受。1</w:t>
      </w:r>
      <w:r w:rsidR="00E560EA" w:rsidRPr="00AC5F56">
        <w:rPr>
          <w:rFonts w:hAnsi="標楷體"/>
          <w:color w:val="000000" w:themeColor="text1"/>
        </w:rPr>
        <w:t>08</w:t>
      </w:r>
      <w:r w:rsidR="00E560EA" w:rsidRPr="00AC5F56">
        <w:rPr>
          <w:rFonts w:hAnsi="標楷體" w:hint="eastAsia"/>
          <w:color w:val="000000" w:themeColor="text1"/>
        </w:rPr>
        <w:t>年7月至8月</w:t>
      </w:r>
      <w:proofErr w:type="gramStart"/>
      <w:r w:rsidR="00E560EA" w:rsidRPr="00AC5F56">
        <w:rPr>
          <w:rFonts w:hAnsi="標楷體" w:hint="eastAsia"/>
          <w:color w:val="000000" w:themeColor="text1"/>
        </w:rPr>
        <w:t>期間，資電</w:t>
      </w:r>
      <w:proofErr w:type="gramEnd"/>
      <w:r w:rsidR="00E560EA" w:rsidRPr="00AC5F56">
        <w:rPr>
          <w:rFonts w:hAnsi="標楷體" w:hint="eastAsia"/>
          <w:color w:val="000000" w:themeColor="text1"/>
        </w:rPr>
        <w:t>處遂就不合格項目按完成程度究竟給付多少比率以計算契約價金，召集內部單位討論，然各單位之意見不一。</w:t>
      </w:r>
    </w:p>
    <w:p w:rsidR="00E560EA" w:rsidRPr="00AC5F56" w:rsidRDefault="00E560EA" w:rsidP="009C038C">
      <w:pPr>
        <w:pStyle w:val="32"/>
        <w:ind w:left="1361" w:firstLine="680"/>
        <w:rPr>
          <w:rFonts w:hAnsi="標楷體"/>
          <w:color w:val="000000" w:themeColor="text1"/>
        </w:rPr>
      </w:pPr>
      <w:r w:rsidRPr="00AC5F56">
        <w:rPr>
          <w:rFonts w:hAnsi="標楷體"/>
          <w:color w:val="000000" w:themeColor="text1"/>
        </w:rPr>
        <w:t>108</w:t>
      </w:r>
      <w:r w:rsidRPr="00AC5F56">
        <w:rPr>
          <w:rFonts w:hAnsi="標楷體" w:hint="eastAsia"/>
          <w:color w:val="000000" w:themeColor="text1"/>
        </w:rPr>
        <w:t>年</w:t>
      </w:r>
      <w:r w:rsidRPr="00AC5F56">
        <w:rPr>
          <w:rFonts w:hAnsi="標楷體"/>
          <w:color w:val="000000" w:themeColor="text1"/>
        </w:rPr>
        <w:t>9</w:t>
      </w:r>
      <w:r w:rsidRPr="00AC5F56">
        <w:rPr>
          <w:rFonts w:hAnsi="標楷體" w:hint="eastAsia"/>
          <w:color w:val="000000" w:themeColor="text1"/>
        </w:rPr>
        <w:t>月</w:t>
      </w:r>
      <w:r w:rsidRPr="00AC5F56">
        <w:rPr>
          <w:rFonts w:hAnsi="標楷體"/>
          <w:color w:val="000000" w:themeColor="text1"/>
        </w:rPr>
        <w:t>26</w:t>
      </w:r>
      <w:r w:rsidRPr="00AC5F56">
        <w:rPr>
          <w:rFonts w:hAnsi="標楷體" w:hint="eastAsia"/>
          <w:color w:val="000000" w:themeColor="text1"/>
        </w:rPr>
        <w:t>日外交部內部單位開會時，秘書處對於每</w:t>
      </w:r>
      <w:proofErr w:type="gramStart"/>
      <w:r w:rsidRPr="00AC5F56">
        <w:rPr>
          <w:rFonts w:hAnsi="標楷體" w:hint="eastAsia"/>
          <w:color w:val="000000" w:themeColor="text1"/>
        </w:rPr>
        <w:t>個</w:t>
      </w:r>
      <w:proofErr w:type="gramEnd"/>
      <w:r w:rsidRPr="00AC5F56">
        <w:rPr>
          <w:rFonts w:hAnsi="標楷體" w:hint="eastAsia"/>
          <w:color w:val="000000" w:themeColor="text1"/>
        </w:rPr>
        <w:t>功能單價按比率計算雖未再表示意見，但是秘書處表示，該處非技術專業，難以</w:t>
      </w:r>
      <w:proofErr w:type="gramStart"/>
      <w:r w:rsidRPr="00AC5F56">
        <w:rPr>
          <w:rFonts w:hAnsi="標楷體" w:hint="eastAsia"/>
          <w:color w:val="000000" w:themeColor="text1"/>
        </w:rPr>
        <w:t>按資電</w:t>
      </w:r>
      <w:proofErr w:type="gramEnd"/>
      <w:r w:rsidRPr="00AC5F56">
        <w:rPr>
          <w:rFonts w:hAnsi="標楷體" w:hint="eastAsia"/>
          <w:color w:val="000000" w:themeColor="text1"/>
        </w:rPr>
        <w:t>處規劃方式，以合用比率判斷可用程度之外，對於部分功能，於前段合格但後段不合格之處理仍有疑義。人事處認為功能具關連者，宜由系統整體功能來判斷合格與否，條約法律司認為系統功能分為能用及不能用兩類，再</w:t>
      </w:r>
      <w:proofErr w:type="gramStart"/>
      <w:r w:rsidRPr="00AC5F56">
        <w:rPr>
          <w:rFonts w:hAnsi="標楷體" w:hint="eastAsia"/>
          <w:color w:val="000000" w:themeColor="text1"/>
        </w:rPr>
        <w:t>採</w:t>
      </w:r>
      <w:proofErr w:type="gramEnd"/>
      <w:r w:rsidRPr="00AC5F56">
        <w:rPr>
          <w:rFonts w:hAnsi="標楷體" w:hint="eastAsia"/>
          <w:color w:val="000000" w:themeColor="text1"/>
        </w:rPr>
        <w:t>行減價驗收辦理結案，無須變更契約等意見，據此，</w:t>
      </w:r>
      <w:proofErr w:type="gramStart"/>
      <w:r w:rsidRPr="00AC5F56">
        <w:rPr>
          <w:rFonts w:hAnsi="標楷體" w:hint="eastAsia"/>
          <w:color w:val="000000" w:themeColor="text1"/>
        </w:rPr>
        <w:t>資電處</w:t>
      </w:r>
      <w:proofErr w:type="gramEnd"/>
      <w:r w:rsidRPr="00AC5F56">
        <w:rPr>
          <w:rFonts w:hAnsi="標楷體" w:hint="eastAsia"/>
          <w:color w:val="000000" w:themeColor="text1"/>
        </w:rPr>
        <w:t>於</w:t>
      </w:r>
      <w:r w:rsidRPr="00AC5F56">
        <w:rPr>
          <w:rFonts w:hAnsi="標楷體"/>
          <w:color w:val="000000" w:themeColor="text1"/>
        </w:rPr>
        <w:t>108</w:t>
      </w:r>
      <w:r w:rsidRPr="00AC5F56">
        <w:rPr>
          <w:rFonts w:hAnsi="標楷體" w:hint="eastAsia"/>
          <w:color w:val="000000" w:themeColor="text1"/>
        </w:rPr>
        <w:t>年</w:t>
      </w:r>
      <w:r w:rsidRPr="00AC5F56">
        <w:rPr>
          <w:rFonts w:hAnsi="標楷體"/>
          <w:color w:val="000000" w:themeColor="text1"/>
        </w:rPr>
        <w:t>9</w:t>
      </w:r>
      <w:r w:rsidRPr="00AC5F56">
        <w:rPr>
          <w:rFonts w:hAnsi="標楷體" w:hint="eastAsia"/>
          <w:color w:val="000000" w:themeColor="text1"/>
        </w:rPr>
        <w:t>月</w:t>
      </w:r>
      <w:r w:rsidRPr="00AC5F56">
        <w:rPr>
          <w:rFonts w:hAnsi="標楷體"/>
          <w:color w:val="000000" w:themeColor="text1"/>
        </w:rPr>
        <w:t>26</w:t>
      </w:r>
      <w:r w:rsidRPr="00AC5F56">
        <w:rPr>
          <w:rFonts w:hAnsi="標楷體" w:hint="eastAsia"/>
          <w:color w:val="000000" w:themeColor="text1"/>
        </w:rPr>
        <w:t>日開會後，改採「各子系統整體功能合格與否」為合格判定依據，且不辦理契約變更。迄至1</w:t>
      </w:r>
      <w:r w:rsidRPr="00AC5F56">
        <w:rPr>
          <w:rFonts w:hAnsi="標楷體"/>
          <w:color w:val="000000" w:themeColor="text1"/>
        </w:rPr>
        <w:t>08</w:t>
      </w:r>
      <w:r w:rsidRPr="00AC5F56">
        <w:rPr>
          <w:rFonts w:hAnsi="標楷體" w:hint="eastAsia"/>
          <w:color w:val="000000" w:themeColor="text1"/>
        </w:rPr>
        <w:t>年1</w:t>
      </w:r>
      <w:r w:rsidRPr="00AC5F56">
        <w:rPr>
          <w:rFonts w:hAnsi="標楷體"/>
          <w:color w:val="000000" w:themeColor="text1"/>
        </w:rPr>
        <w:t>0</w:t>
      </w:r>
      <w:r w:rsidRPr="00AC5F56">
        <w:rPr>
          <w:rFonts w:hAnsi="標楷體" w:hint="eastAsia"/>
          <w:color w:val="000000" w:themeColor="text1"/>
        </w:rPr>
        <w:t>月29日外交部內部開會</w:t>
      </w:r>
      <w:proofErr w:type="gramStart"/>
      <w:r w:rsidRPr="00AC5F56">
        <w:rPr>
          <w:rFonts w:hAnsi="標楷體" w:hint="eastAsia"/>
          <w:color w:val="000000" w:themeColor="text1"/>
        </w:rPr>
        <w:t>釐</w:t>
      </w:r>
      <w:proofErr w:type="gramEnd"/>
      <w:r w:rsidRPr="00AC5F56">
        <w:rPr>
          <w:rFonts w:hAnsi="標楷體" w:hint="eastAsia"/>
          <w:color w:val="000000" w:themeColor="text1"/>
        </w:rPr>
        <w:t>清確認各子系統可</w:t>
      </w:r>
      <w:proofErr w:type="gramStart"/>
      <w:r w:rsidRPr="00AC5F56">
        <w:rPr>
          <w:rFonts w:hAnsi="標楷體" w:hint="eastAsia"/>
          <w:color w:val="000000" w:themeColor="text1"/>
        </w:rPr>
        <w:t>用否</w:t>
      </w:r>
      <w:proofErr w:type="gramEnd"/>
      <w:r w:rsidRPr="00AC5F56">
        <w:rPr>
          <w:rFonts w:hAnsi="標楷體" w:hint="eastAsia"/>
          <w:color w:val="000000" w:themeColor="text1"/>
        </w:rPr>
        <w:t>時，決議將本案2</w:t>
      </w:r>
      <w:r w:rsidRPr="00AC5F56">
        <w:rPr>
          <w:rFonts w:hAnsi="標楷體"/>
          <w:color w:val="000000" w:themeColor="text1"/>
        </w:rPr>
        <w:t>7</w:t>
      </w:r>
      <w:r w:rsidRPr="00AC5F56">
        <w:rPr>
          <w:rFonts w:hAnsi="標楷體" w:hint="eastAsia"/>
          <w:color w:val="000000" w:themeColor="text1"/>
        </w:rPr>
        <w:t>個子系統按不同複雜度加權，依其合格程度分為</w:t>
      </w:r>
      <w:r w:rsidRPr="00AC5F56">
        <w:rPr>
          <w:rFonts w:hAnsi="標楷體"/>
          <w:color w:val="000000" w:themeColor="text1"/>
        </w:rPr>
        <w:t>0%</w:t>
      </w:r>
      <w:r w:rsidRPr="00AC5F56">
        <w:rPr>
          <w:rFonts w:hAnsi="標楷體" w:hint="eastAsia"/>
          <w:color w:val="000000" w:themeColor="text1"/>
        </w:rPr>
        <w:t>、</w:t>
      </w:r>
      <w:r w:rsidRPr="00AC5F56">
        <w:rPr>
          <w:rFonts w:hAnsi="標楷體"/>
          <w:color w:val="000000" w:themeColor="text1"/>
        </w:rPr>
        <w:t>89%</w:t>
      </w:r>
      <w:r w:rsidRPr="00AC5F56">
        <w:rPr>
          <w:rFonts w:hAnsi="標楷體" w:hint="eastAsia"/>
          <w:color w:val="000000" w:themeColor="text1"/>
        </w:rPr>
        <w:t>、</w:t>
      </w:r>
      <w:r w:rsidRPr="00AC5F56">
        <w:rPr>
          <w:rFonts w:hAnsi="標楷體"/>
          <w:color w:val="000000" w:themeColor="text1"/>
        </w:rPr>
        <w:t>100%</w:t>
      </w:r>
      <w:r w:rsidRPr="00AC5F56">
        <w:rPr>
          <w:rFonts w:hAnsi="標楷體" w:hint="eastAsia"/>
          <w:color w:val="000000" w:themeColor="text1"/>
        </w:rPr>
        <w:t>計算契約價金，給付</w:t>
      </w:r>
      <w:r w:rsidR="00EB4888" w:rsidRPr="00AC5F56">
        <w:rPr>
          <w:rFonts w:hAnsi="標楷體" w:hint="eastAsia"/>
          <w:color w:val="000000" w:themeColor="text1"/>
        </w:rPr>
        <w:t>新臺幣（下同）</w:t>
      </w:r>
      <w:r w:rsidRPr="00AC5F56">
        <w:rPr>
          <w:rFonts w:hAnsi="標楷體"/>
          <w:color w:val="000000" w:themeColor="text1"/>
        </w:rPr>
        <w:t>517</w:t>
      </w:r>
      <w:r w:rsidRPr="00AC5F56">
        <w:rPr>
          <w:rFonts w:hAnsi="標楷體" w:hint="eastAsia"/>
          <w:color w:val="000000" w:themeColor="text1"/>
        </w:rPr>
        <w:t>萬餘元，本案遂於1</w:t>
      </w:r>
      <w:r w:rsidRPr="00AC5F56">
        <w:rPr>
          <w:rFonts w:hAnsi="標楷體"/>
          <w:color w:val="000000" w:themeColor="text1"/>
        </w:rPr>
        <w:t>09</w:t>
      </w:r>
      <w:r w:rsidRPr="00AC5F56">
        <w:rPr>
          <w:rFonts w:hAnsi="標楷體" w:hint="eastAsia"/>
          <w:color w:val="000000" w:themeColor="text1"/>
        </w:rPr>
        <w:t>年1月21日經該部次長同意本案減價驗收及續處作為，</w:t>
      </w:r>
      <w:proofErr w:type="gramStart"/>
      <w:r w:rsidRPr="00AC5F56">
        <w:rPr>
          <w:rFonts w:hAnsi="標楷體" w:hint="eastAsia"/>
          <w:color w:val="000000" w:themeColor="text1"/>
        </w:rPr>
        <w:t>資電</w:t>
      </w:r>
      <w:proofErr w:type="gramEnd"/>
      <w:r w:rsidRPr="00AC5F56">
        <w:rPr>
          <w:rFonts w:hAnsi="標楷體" w:hint="eastAsia"/>
          <w:color w:val="000000" w:themeColor="text1"/>
        </w:rPr>
        <w:t>處辦理驗收作業</w:t>
      </w:r>
      <w:proofErr w:type="gramStart"/>
      <w:r w:rsidRPr="00AC5F56">
        <w:rPr>
          <w:rFonts w:hAnsi="標楷體" w:hint="eastAsia"/>
          <w:color w:val="000000" w:themeColor="text1"/>
        </w:rPr>
        <w:lastRenderedPageBreak/>
        <w:t>會驗</w:t>
      </w:r>
      <w:proofErr w:type="gramEnd"/>
      <w:r w:rsidRPr="00AC5F56">
        <w:rPr>
          <w:rFonts w:hAnsi="標楷體" w:hint="eastAsia"/>
          <w:color w:val="000000" w:themeColor="text1"/>
        </w:rPr>
        <w:t>各需求單位確認。</w:t>
      </w:r>
    </w:p>
    <w:p w:rsidR="00517625" w:rsidRPr="00AC5F56" w:rsidRDefault="00051428" w:rsidP="009C038C">
      <w:pPr>
        <w:pStyle w:val="32"/>
        <w:ind w:left="1361" w:firstLine="680"/>
        <w:rPr>
          <w:rFonts w:hAnsi="標楷體"/>
          <w:color w:val="000000" w:themeColor="text1"/>
        </w:rPr>
      </w:pPr>
      <w:r w:rsidRPr="00AC5F56">
        <w:rPr>
          <w:rFonts w:hint="eastAsia"/>
          <w:color w:val="000000" w:themeColor="text1"/>
        </w:rPr>
        <w:t>綜上所述，</w:t>
      </w:r>
      <w:r w:rsidR="00FA090F" w:rsidRPr="00AC5F56">
        <w:rPr>
          <w:rFonts w:hint="eastAsia"/>
          <w:color w:val="000000" w:themeColor="text1"/>
        </w:rPr>
        <w:t>本案問題之主因係外交部與廠商對採購需求認知有落差，造成雙方爭執系統功能是否符合使用者需求，除增加履約管理困難外，後續繼衍生缺失改善期限及減價收</w:t>
      </w:r>
      <w:proofErr w:type="gramStart"/>
      <w:r w:rsidR="00FA090F" w:rsidRPr="00AC5F56">
        <w:rPr>
          <w:rFonts w:hint="eastAsia"/>
          <w:color w:val="000000" w:themeColor="text1"/>
        </w:rPr>
        <w:t>受等適法</w:t>
      </w:r>
      <w:proofErr w:type="gramEnd"/>
      <w:r w:rsidR="00FA090F" w:rsidRPr="00AC5F56">
        <w:rPr>
          <w:rFonts w:hint="eastAsia"/>
          <w:color w:val="000000" w:themeColor="text1"/>
        </w:rPr>
        <w:t>性疑義。</w:t>
      </w:r>
      <w:r w:rsidR="003D3583" w:rsidRPr="00AC5F56">
        <w:rPr>
          <w:rFonts w:hint="eastAsia"/>
          <w:color w:val="000000" w:themeColor="text1"/>
        </w:rPr>
        <w:t>驗收階段，</w:t>
      </w:r>
      <w:r w:rsidR="005355E6" w:rsidRPr="00AC5F56">
        <w:rPr>
          <w:rFonts w:hAnsi="標楷體" w:hint="eastAsia"/>
          <w:color w:val="000000" w:themeColor="text1"/>
        </w:rPr>
        <w:t>外交部雖</w:t>
      </w:r>
      <w:r w:rsidR="009F4550" w:rsidRPr="00AC5F56">
        <w:rPr>
          <w:rFonts w:hAnsi="標楷體" w:hint="eastAsia"/>
          <w:color w:val="000000" w:themeColor="text1"/>
        </w:rPr>
        <w:t>經多次內部討論，</w:t>
      </w:r>
      <w:proofErr w:type="gramStart"/>
      <w:r w:rsidR="005355E6" w:rsidRPr="00AC5F56">
        <w:rPr>
          <w:rFonts w:hAnsi="標楷體" w:hint="eastAsia"/>
          <w:color w:val="000000" w:themeColor="text1"/>
        </w:rPr>
        <w:t>資電處</w:t>
      </w:r>
      <w:proofErr w:type="gramEnd"/>
      <w:r w:rsidR="005355E6" w:rsidRPr="00AC5F56">
        <w:rPr>
          <w:rFonts w:hAnsi="標楷體" w:hint="eastAsia"/>
          <w:color w:val="000000" w:themeColor="text1"/>
        </w:rPr>
        <w:t>再據以</w:t>
      </w:r>
      <w:r w:rsidR="009F4550" w:rsidRPr="00AC5F56">
        <w:rPr>
          <w:rFonts w:hAnsi="標楷體" w:hint="eastAsia"/>
          <w:color w:val="000000" w:themeColor="text1"/>
        </w:rPr>
        <w:t>簽奉核定辦理驗收（含減價收受）</w:t>
      </w:r>
      <w:r w:rsidR="003D3583" w:rsidRPr="00AC5F56">
        <w:rPr>
          <w:rFonts w:hAnsi="標楷體" w:hint="eastAsia"/>
          <w:color w:val="000000" w:themeColor="text1"/>
        </w:rPr>
        <w:t>作業</w:t>
      </w:r>
      <w:r w:rsidR="00FA090F" w:rsidRPr="00AC5F56">
        <w:rPr>
          <w:rFonts w:hAnsi="標楷體" w:hint="eastAsia"/>
          <w:color w:val="000000" w:themeColor="text1"/>
        </w:rPr>
        <w:t>，</w:t>
      </w:r>
      <w:proofErr w:type="gramStart"/>
      <w:r w:rsidR="003D3583" w:rsidRPr="00AC5F56">
        <w:rPr>
          <w:rFonts w:hAnsi="標楷體" w:hint="eastAsia"/>
          <w:color w:val="000000" w:themeColor="text1"/>
        </w:rPr>
        <w:t>惟</w:t>
      </w:r>
      <w:r w:rsidR="005355E6" w:rsidRPr="00AC5F56">
        <w:rPr>
          <w:rFonts w:hAnsi="標楷體" w:hint="eastAsia"/>
          <w:color w:val="000000" w:themeColor="text1"/>
        </w:rPr>
        <w:t>資</w:t>
      </w:r>
      <w:proofErr w:type="gramEnd"/>
      <w:r w:rsidR="005355E6" w:rsidRPr="00AC5F56">
        <w:rPr>
          <w:rFonts w:hAnsi="標楷體" w:hint="eastAsia"/>
          <w:color w:val="000000" w:themeColor="text1"/>
        </w:rPr>
        <w:t>電處按照契約欲辦理部分驗收時，因本案</w:t>
      </w:r>
      <w:proofErr w:type="gramStart"/>
      <w:r w:rsidR="005355E6" w:rsidRPr="00AC5F56">
        <w:rPr>
          <w:rFonts w:hAnsi="標楷體" w:hint="eastAsia"/>
          <w:color w:val="000000" w:themeColor="text1"/>
        </w:rPr>
        <w:t>採總</w:t>
      </w:r>
      <w:proofErr w:type="gramEnd"/>
      <w:r w:rsidR="005355E6" w:rsidRPr="00AC5F56">
        <w:rPr>
          <w:rFonts w:hAnsi="標楷體" w:hint="eastAsia"/>
          <w:color w:val="000000" w:themeColor="text1"/>
        </w:rPr>
        <w:t>包價法，未明定各項功能單價或子系統單價，導致驗收金額</w:t>
      </w:r>
      <w:proofErr w:type="gramStart"/>
      <w:r w:rsidR="005355E6" w:rsidRPr="00AC5F56">
        <w:rPr>
          <w:rFonts w:hAnsi="標楷體" w:hint="eastAsia"/>
          <w:color w:val="000000" w:themeColor="text1"/>
        </w:rPr>
        <w:t>合理性屢</w:t>
      </w:r>
      <w:proofErr w:type="gramEnd"/>
      <w:r w:rsidR="005355E6" w:rsidRPr="00AC5F56">
        <w:rPr>
          <w:rFonts w:hAnsi="標楷體" w:hint="eastAsia"/>
          <w:color w:val="000000" w:themeColor="text1"/>
        </w:rPr>
        <w:t>遭內部單位質疑，</w:t>
      </w:r>
      <w:r w:rsidR="004F4932" w:rsidRPr="00AC5F56">
        <w:rPr>
          <w:rFonts w:hAnsi="標楷體" w:hint="eastAsia"/>
          <w:color w:val="000000" w:themeColor="text1"/>
        </w:rPr>
        <w:t>且</w:t>
      </w:r>
      <w:r w:rsidR="005355E6" w:rsidRPr="00AC5F56">
        <w:rPr>
          <w:rFonts w:hAnsi="標楷體" w:hint="eastAsia"/>
          <w:color w:val="000000" w:themeColor="text1"/>
        </w:rPr>
        <w:t>內部意見不一，</w:t>
      </w:r>
      <w:r w:rsidR="004F4932" w:rsidRPr="00AC5F56">
        <w:rPr>
          <w:rFonts w:hAnsi="標楷體" w:hint="eastAsia"/>
          <w:color w:val="000000" w:themeColor="text1"/>
        </w:rPr>
        <w:t>驗收計價作業</w:t>
      </w:r>
      <w:r w:rsidR="00840B82" w:rsidRPr="00AC5F56">
        <w:rPr>
          <w:rFonts w:hAnsi="標楷體" w:hint="eastAsia"/>
          <w:color w:val="000000" w:themeColor="text1"/>
        </w:rPr>
        <w:t>因而延宕，</w:t>
      </w:r>
      <w:r w:rsidR="00464CAD" w:rsidRPr="00AC5F56">
        <w:rPr>
          <w:rFonts w:hAnsi="標楷體" w:hint="eastAsia"/>
          <w:color w:val="000000" w:themeColor="text1"/>
        </w:rPr>
        <w:t>亦有</w:t>
      </w:r>
      <w:r w:rsidR="003D3583" w:rsidRPr="00AC5F56">
        <w:rPr>
          <w:rFonts w:hAnsi="標楷體" w:hint="eastAsia"/>
          <w:color w:val="000000" w:themeColor="text1"/>
        </w:rPr>
        <w:t>欠當</w:t>
      </w:r>
      <w:r w:rsidR="000B1F27" w:rsidRPr="00AC5F56">
        <w:rPr>
          <w:rFonts w:hAnsi="標楷體" w:hint="eastAsia"/>
          <w:color w:val="000000" w:themeColor="text1"/>
        </w:rPr>
        <w:t>，</w:t>
      </w:r>
      <w:r w:rsidR="00840B82" w:rsidRPr="00AC5F56">
        <w:rPr>
          <w:rFonts w:hAnsi="標楷體" w:hint="eastAsia"/>
          <w:color w:val="000000" w:themeColor="text1"/>
        </w:rPr>
        <w:t>有待檢討改進。</w:t>
      </w:r>
      <w:r w:rsidR="00F10F7A" w:rsidRPr="00AC5F56">
        <w:rPr>
          <w:rFonts w:hAnsi="標楷體"/>
          <w:color w:val="000000" w:themeColor="text1"/>
        </w:rPr>
        <w:t xml:space="preserve"> </w:t>
      </w:r>
    </w:p>
    <w:p w:rsidR="009A19DA" w:rsidRPr="00AC5F56" w:rsidRDefault="00517625" w:rsidP="00517625">
      <w:pPr>
        <w:pStyle w:val="3"/>
        <w:rPr>
          <w:rFonts w:hAnsi="標楷體"/>
          <w:color w:val="000000" w:themeColor="text1"/>
        </w:rPr>
      </w:pPr>
      <w:r w:rsidRPr="00AC5F56">
        <w:rPr>
          <w:rFonts w:hAnsi="標楷體" w:hint="eastAsia"/>
          <w:color w:val="000000" w:themeColor="text1"/>
        </w:rPr>
        <w:t>綜上，</w:t>
      </w:r>
      <w:r w:rsidR="00227602" w:rsidRPr="00AC5F56">
        <w:rPr>
          <w:rFonts w:hAnsi="標楷體" w:hint="eastAsia"/>
          <w:color w:val="000000" w:themeColor="text1"/>
        </w:rPr>
        <w:t>外交部主計處業於本案第2次展延前，</w:t>
      </w:r>
      <w:proofErr w:type="gramStart"/>
      <w:r w:rsidR="00227602" w:rsidRPr="00AC5F56">
        <w:rPr>
          <w:rFonts w:hAnsi="標楷體" w:hint="eastAsia"/>
          <w:color w:val="000000" w:themeColor="text1"/>
        </w:rPr>
        <w:t>促請資電處</w:t>
      </w:r>
      <w:proofErr w:type="gramEnd"/>
      <w:r w:rsidR="00227602" w:rsidRPr="00AC5F56">
        <w:rPr>
          <w:rFonts w:hAnsi="標楷體" w:hint="eastAsia"/>
          <w:color w:val="000000" w:themeColor="text1"/>
        </w:rPr>
        <w:t>注意系統建置之履約風險，</w:t>
      </w:r>
      <w:proofErr w:type="gramStart"/>
      <w:r w:rsidR="00227602" w:rsidRPr="00AC5F56">
        <w:rPr>
          <w:rFonts w:hAnsi="標楷體" w:hint="eastAsia"/>
          <w:color w:val="000000" w:themeColor="text1"/>
        </w:rPr>
        <w:t>然資</w:t>
      </w:r>
      <w:proofErr w:type="gramEnd"/>
      <w:r w:rsidR="00227602" w:rsidRPr="00AC5F56">
        <w:rPr>
          <w:rFonts w:hAnsi="標楷體" w:hint="eastAsia"/>
          <w:color w:val="000000" w:themeColor="text1"/>
        </w:rPr>
        <w:t>電處發現履約進度落後或可預見之履約瑕疵時，未及早協調處理，又未落實使用查核點等方法</w:t>
      </w:r>
      <w:proofErr w:type="gramStart"/>
      <w:r w:rsidR="00227602" w:rsidRPr="00AC5F56">
        <w:rPr>
          <w:rFonts w:hAnsi="標楷體" w:hint="eastAsia"/>
          <w:color w:val="000000" w:themeColor="text1"/>
        </w:rPr>
        <w:t>以妥適</w:t>
      </w:r>
      <w:proofErr w:type="gramEnd"/>
      <w:r w:rsidR="00227602" w:rsidRPr="00AC5F56">
        <w:rPr>
          <w:rFonts w:hAnsi="標楷體" w:hint="eastAsia"/>
          <w:color w:val="000000" w:themeColor="text1"/>
        </w:rPr>
        <w:t>控管</w:t>
      </w:r>
      <w:r w:rsidR="00227602" w:rsidRPr="00AC5F56">
        <w:rPr>
          <w:rFonts w:hAnsi="標楷體"/>
          <w:color w:val="000000" w:themeColor="text1"/>
        </w:rPr>
        <w:t>進度</w:t>
      </w:r>
      <w:r w:rsidR="00227602" w:rsidRPr="00AC5F56">
        <w:rPr>
          <w:rFonts w:hAnsi="標楷體" w:hint="eastAsia"/>
          <w:color w:val="000000" w:themeColor="text1"/>
        </w:rPr>
        <w:t>；</w:t>
      </w:r>
      <w:proofErr w:type="gramStart"/>
      <w:r w:rsidR="00227602" w:rsidRPr="00AC5F56">
        <w:rPr>
          <w:rFonts w:hAnsi="標楷體" w:hint="eastAsia"/>
          <w:color w:val="000000" w:themeColor="text1"/>
        </w:rPr>
        <w:t>本案復因</w:t>
      </w:r>
      <w:proofErr w:type="gramEnd"/>
      <w:r w:rsidR="00227602" w:rsidRPr="00AC5F56">
        <w:rPr>
          <w:rFonts w:hAnsi="標楷體" w:hint="eastAsia"/>
          <w:color w:val="000000" w:themeColor="text1"/>
        </w:rPr>
        <w:t>未明定各項功能單價或子系統單價，導致驗收時，外交部內部對於驗收方式、金額與合格判斷原則等意見紛雜，</w:t>
      </w:r>
      <w:r w:rsidR="00295D28" w:rsidRPr="00AC5F56">
        <w:rPr>
          <w:rFonts w:hAnsi="標楷體" w:hint="eastAsia"/>
          <w:color w:val="000000" w:themeColor="text1"/>
        </w:rPr>
        <w:t>相關</w:t>
      </w:r>
      <w:r w:rsidR="00227602" w:rsidRPr="00AC5F56">
        <w:rPr>
          <w:rFonts w:hAnsi="標楷體" w:hint="eastAsia"/>
          <w:color w:val="000000" w:themeColor="text1"/>
        </w:rPr>
        <w:t>辦理過程，</w:t>
      </w:r>
      <w:proofErr w:type="gramStart"/>
      <w:r w:rsidR="00227602" w:rsidRPr="00AC5F56">
        <w:rPr>
          <w:rFonts w:hAnsi="標楷體" w:hint="eastAsia"/>
          <w:color w:val="000000" w:themeColor="text1"/>
        </w:rPr>
        <w:t>難謂妥</w:t>
      </w:r>
      <w:proofErr w:type="gramEnd"/>
      <w:r w:rsidR="00227602" w:rsidRPr="00AC5F56">
        <w:rPr>
          <w:rFonts w:hAnsi="標楷體" w:hint="eastAsia"/>
          <w:color w:val="000000" w:themeColor="text1"/>
        </w:rPr>
        <w:t>適，</w:t>
      </w:r>
      <w:r w:rsidR="00227602" w:rsidRPr="00AC5F56">
        <w:rPr>
          <w:rFonts w:hAnsi="標楷體"/>
          <w:color w:val="000000" w:themeColor="text1"/>
        </w:rPr>
        <w:t>顯</w:t>
      </w:r>
      <w:r w:rsidR="00227602" w:rsidRPr="00AC5F56">
        <w:rPr>
          <w:rFonts w:hAnsi="標楷體" w:hint="eastAsia"/>
          <w:color w:val="000000" w:themeColor="text1"/>
        </w:rPr>
        <w:t>應檢討改進</w:t>
      </w:r>
      <w:r w:rsidRPr="00AC5F56">
        <w:rPr>
          <w:rFonts w:hAnsi="標楷體" w:hint="eastAsia"/>
          <w:color w:val="000000" w:themeColor="text1"/>
        </w:rPr>
        <w:t>。</w:t>
      </w:r>
    </w:p>
    <w:p w:rsidR="00825D01" w:rsidRPr="00AC5F56" w:rsidRDefault="00105323" w:rsidP="00025E9B">
      <w:pPr>
        <w:pStyle w:val="2"/>
        <w:rPr>
          <w:rFonts w:hAnsi="標楷體"/>
          <w:color w:val="000000" w:themeColor="text1"/>
        </w:rPr>
      </w:pPr>
      <w:r w:rsidRPr="00AC5F56">
        <w:rPr>
          <w:rFonts w:hAnsi="標楷體" w:hint="eastAsia"/>
          <w:color w:val="000000" w:themeColor="text1"/>
        </w:rPr>
        <w:t>本案最終有半數以上之系統不合格，實際啟用後，不到半年，</w:t>
      </w:r>
      <w:r w:rsidR="00792D60" w:rsidRPr="00AC5F56">
        <w:rPr>
          <w:rFonts w:hAnsi="標楷體" w:hint="eastAsia"/>
          <w:color w:val="000000" w:themeColor="text1"/>
        </w:rPr>
        <w:t>終</w:t>
      </w:r>
      <w:r w:rsidRPr="00AC5F56">
        <w:rPr>
          <w:rFonts w:hAnsi="標楷體" w:hint="eastAsia"/>
          <w:color w:val="000000" w:themeColor="text1"/>
        </w:rPr>
        <w:t>因不好用，而將其停用。外交部坦承本案建置未如預期結果且使用率偏低等不經濟情事，目前雖將部分功能納入電子表單系統再造專案，惟仍待觀察其使用成效，而該部資訊資產管理制度之內部監督機制不足，亦亟待檢討改進</w:t>
      </w:r>
      <w:r w:rsidR="007D2C32" w:rsidRPr="00AC5F56">
        <w:rPr>
          <w:rFonts w:hAnsi="標楷體" w:hint="eastAsia"/>
          <w:color w:val="000000" w:themeColor="text1"/>
        </w:rPr>
        <w:t>。</w:t>
      </w:r>
    </w:p>
    <w:p w:rsidR="004479B8" w:rsidRPr="00AC5F56" w:rsidRDefault="004479B8" w:rsidP="004479B8">
      <w:pPr>
        <w:pStyle w:val="3"/>
        <w:rPr>
          <w:rFonts w:hAnsi="標楷體"/>
          <w:color w:val="000000" w:themeColor="text1"/>
        </w:rPr>
      </w:pPr>
      <w:r w:rsidRPr="00AC5F56">
        <w:rPr>
          <w:rFonts w:hAnsi="標楷體" w:hint="eastAsia"/>
          <w:color w:val="000000" w:themeColor="text1"/>
        </w:rPr>
        <w:t>依政府採購法第1</w:t>
      </w:r>
      <w:r w:rsidRPr="00AC5F56">
        <w:rPr>
          <w:rFonts w:hAnsi="標楷體"/>
          <w:color w:val="000000" w:themeColor="text1"/>
        </w:rPr>
        <w:t>11</w:t>
      </w:r>
      <w:r w:rsidRPr="00AC5F56">
        <w:rPr>
          <w:rFonts w:hAnsi="標楷體" w:hint="eastAsia"/>
          <w:color w:val="000000" w:themeColor="text1"/>
        </w:rPr>
        <w:t>條：「機關辦理巨額採購，應於使用期間內，逐年向主管機關提報使用情形及其效益分析（第1項）。」</w:t>
      </w:r>
      <w:proofErr w:type="gramStart"/>
      <w:r w:rsidRPr="00AC5F56">
        <w:rPr>
          <w:rFonts w:hAnsi="標楷體" w:hint="eastAsia"/>
          <w:color w:val="000000" w:themeColor="text1"/>
        </w:rPr>
        <w:t>次依</w:t>
      </w:r>
      <w:bookmarkStart w:id="38" w:name="_Hlk132818189"/>
      <w:r w:rsidRPr="00AC5F56">
        <w:rPr>
          <w:rFonts w:hAnsi="標楷體" w:hint="eastAsia"/>
          <w:color w:val="000000" w:themeColor="text1"/>
        </w:rPr>
        <w:t>外交部</w:t>
      </w:r>
      <w:proofErr w:type="gramEnd"/>
      <w:r w:rsidRPr="00AC5F56">
        <w:rPr>
          <w:rFonts w:hAnsi="標楷體" w:hint="eastAsia"/>
          <w:color w:val="000000" w:themeColor="text1"/>
        </w:rPr>
        <w:t>資訊資產管理程序書（1</w:t>
      </w:r>
      <w:r w:rsidRPr="00AC5F56">
        <w:rPr>
          <w:rFonts w:hAnsi="標楷體"/>
          <w:color w:val="000000" w:themeColor="text1"/>
        </w:rPr>
        <w:t>09</w:t>
      </w:r>
      <w:r w:rsidRPr="00AC5F56">
        <w:rPr>
          <w:rFonts w:hAnsi="標楷體" w:hint="eastAsia"/>
          <w:color w:val="000000" w:themeColor="text1"/>
        </w:rPr>
        <w:t>年4月1日修正）</w:t>
      </w:r>
      <w:bookmarkStart w:id="39" w:name="_Hlk132818225"/>
      <w:bookmarkEnd w:id="38"/>
      <w:r w:rsidRPr="00AC5F56">
        <w:rPr>
          <w:rFonts w:hAnsi="標楷體" w:hint="eastAsia"/>
          <w:color w:val="000000" w:themeColor="text1"/>
        </w:rPr>
        <w:t>：「執行秘書負責審議資訊資產清單及價值評估結果，並督導相關活動之進行</w:t>
      </w:r>
      <w:r w:rsidRPr="00AC5F56">
        <w:rPr>
          <w:rFonts w:hAnsi="標楷體" w:hint="eastAsia"/>
          <w:color w:val="000000" w:themeColor="text1"/>
        </w:rPr>
        <w:lastRenderedPageBreak/>
        <w:t>（第3點第1項）。資訊資產權責單位係對該項資訊資產具有判斷資產價值、決定存取權限或新增、刪除、修改權限之單位，同時也是資訊資產的管理者（第4點第4項）。資訊資產保管單位係依據權責單位之需求標準，執行資訊資產日常保護、異動與維護之執行單位（第4點第5項）。資訊資產使用單位係因業務需求，經授權可直接或間接使用該資訊資產之單位（第4點第6項）。資訊資產清單及價值評估結果，應陳報至執行秘書審議（第5點第4項第3款）。資訊資產權責單位每年至少進行一次資產盤點與資訊資產清冊覆核（第5點第7項）。」</w:t>
      </w:r>
      <w:bookmarkEnd w:id="39"/>
    </w:p>
    <w:p w:rsidR="004479B8" w:rsidRPr="00AC5F56" w:rsidRDefault="004479B8" w:rsidP="004479B8">
      <w:pPr>
        <w:pStyle w:val="3"/>
        <w:rPr>
          <w:rFonts w:hAnsi="標楷體"/>
          <w:color w:val="000000" w:themeColor="text1"/>
        </w:rPr>
      </w:pPr>
      <w:r w:rsidRPr="00AC5F56">
        <w:rPr>
          <w:rFonts w:hAnsi="標楷體" w:hint="eastAsia"/>
          <w:color w:val="000000" w:themeColor="text1"/>
        </w:rPr>
        <w:t>又依</w:t>
      </w:r>
      <w:bookmarkStart w:id="40" w:name="_Hlk132818395"/>
      <w:r w:rsidRPr="00AC5F56">
        <w:rPr>
          <w:rFonts w:hAnsi="標楷體" w:hint="eastAsia"/>
          <w:color w:val="000000" w:themeColor="text1"/>
        </w:rPr>
        <w:t>外交部資訊資產盤點及異動作業說明書(109年4月1日修正)第3點第1項：「執行秘書負責定期審議資訊資產清單及價值評估結果，並督導相關活動之進行。」同說明書第5點第1項規定：「資訊資產新增、異動、報廢時，資訊資產使用單位應填寫資訊資產異動申請表，經權責單位主管核定後，交由權責單位管理人員進行資訊資產清冊更新作業，並定期將資訊資產異動申請表交由文件管理人員保管（第1款）。如有大量資訊資產清冊新增、異動或報廢時，得依行政程序審議結果（簽呈或會議決議）通知權責單位管理人員應依審議之結果更新資訊資產清冊（第2款）。資訊資產清冊應依據異動申請資料定期更新，並定期交</w:t>
      </w:r>
      <w:proofErr w:type="gramStart"/>
      <w:r w:rsidRPr="00AC5F56">
        <w:rPr>
          <w:rFonts w:hAnsi="標楷體" w:hint="eastAsia"/>
          <w:color w:val="000000" w:themeColor="text1"/>
        </w:rPr>
        <w:t>由資電處</w:t>
      </w:r>
      <w:proofErr w:type="gramEnd"/>
      <w:r w:rsidRPr="00AC5F56">
        <w:rPr>
          <w:rFonts w:hAnsi="標楷體" w:hint="eastAsia"/>
          <w:color w:val="000000" w:themeColor="text1"/>
        </w:rPr>
        <w:t>彙整保管（第3款）。」</w:t>
      </w:r>
      <w:bookmarkEnd w:id="40"/>
    </w:p>
    <w:p w:rsidR="004479B8" w:rsidRPr="00AC5F56" w:rsidRDefault="004479B8" w:rsidP="001D0AEA">
      <w:pPr>
        <w:pStyle w:val="3"/>
        <w:rPr>
          <w:rFonts w:hAnsi="標楷體"/>
          <w:color w:val="000000" w:themeColor="text1"/>
        </w:rPr>
      </w:pPr>
      <w:r w:rsidRPr="00AC5F56">
        <w:rPr>
          <w:rFonts w:hAnsi="標楷體" w:hint="eastAsia"/>
          <w:color w:val="000000" w:themeColor="text1"/>
        </w:rPr>
        <w:t>按本案於1</w:t>
      </w:r>
      <w:r w:rsidRPr="00AC5F56">
        <w:rPr>
          <w:rFonts w:hAnsi="標楷體"/>
          <w:color w:val="000000" w:themeColor="text1"/>
        </w:rPr>
        <w:t>04</w:t>
      </w:r>
      <w:r w:rsidRPr="00AC5F56">
        <w:rPr>
          <w:rFonts w:hAnsi="標楷體" w:hint="eastAsia"/>
          <w:color w:val="000000" w:themeColor="text1"/>
        </w:rPr>
        <w:t>年2月間，</w:t>
      </w:r>
      <w:proofErr w:type="gramStart"/>
      <w:r w:rsidRPr="00AC5F56">
        <w:rPr>
          <w:rFonts w:hAnsi="標楷體" w:hint="eastAsia"/>
          <w:color w:val="000000" w:themeColor="text1"/>
        </w:rPr>
        <w:t>資電處</w:t>
      </w:r>
      <w:bookmarkStart w:id="41" w:name="_Hlk132812028"/>
      <w:proofErr w:type="gramEnd"/>
      <w:r w:rsidRPr="00AC5F56">
        <w:rPr>
          <w:rFonts w:hAnsi="標楷體" w:hint="eastAsia"/>
          <w:color w:val="000000" w:themeColor="text1"/>
        </w:rPr>
        <w:t>簽奉主任秘書同意辦理採購評選委員會等事宜</w:t>
      </w:r>
      <w:bookmarkEnd w:id="41"/>
      <w:r w:rsidRPr="00AC5F56">
        <w:rPr>
          <w:rFonts w:hAnsi="標楷體" w:hint="eastAsia"/>
          <w:color w:val="000000" w:themeColor="text1"/>
        </w:rPr>
        <w:t>、1</w:t>
      </w:r>
      <w:r w:rsidRPr="00AC5F56">
        <w:rPr>
          <w:rFonts w:hAnsi="標楷體"/>
          <w:color w:val="000000" w:themeColor="text1"/>
        </w:rPr>
        <w:t>04</w:t>
      </w:r>
      <w:r w:rsidRPr="00AC5F56">
        <w:rPr>
          <w:rFonts w:hAnsi="標楷體" w:hint="eastAsia"/>
          <w:color w:val="000000" w:themeColor="text1"/>
        </w:rPr>
        <w:t>年8月11日決標、1</w:t>
      </w:r>
      <w:r w:rsidRPr="00AC5F56">
        <w:rPr>
          <w:rFonts w:hAnsi="標楷體"/>
          <w:color w:val="000000" w:themeColor="text1"/>
        </w:rPr>
        <w:t>09</w:t>
      </w:r>
      <w:r w:rsidRPr="00AC5F56">
        <w:rPr>
          <w:rFonts w:hAnsi="標楷體" w:hint="eastAsia"/>
          <w:color w:val="000000" w:themeColor="text1"/>
        </w:rPr>
        <w:t>年1月21日簽奉次長同意減價驗收、1</w:t>
      </w:r>
      <w:r w:rsidRPr="00AC5F56">
        <w:rPr>
          <w:rFonts w:hAnsi="標楷體"/>
          <w:color w:val="000000" w:themeColor="text1"/>
        </w:rPr>
        <w:t>09</w:t>
      </w:r>
      <w:r w:rsidRPr="00AC5F56">
        <w:rPr>
          <w:rFonts w:hAnsi="標楷體" w:hint="eastAsia"/>
          <w:color w:val="000000" w:themeColor="text1"/>
        </w:rPr>
        <w:t>年5月12日完成驗收，長達5年多</w:t>
      </w:r>
      <w:proofErr w:type="gramStart"/>
      <w:r w:rsidRPr="00AC5F56">
        <w:rPr>
          <w:rFonts w:hAnsi="標楷體" w:hint="eastAsia"/>
          <w:color w:val="000000" w:themeColor="text1"/>
        </w:rPr>
        <w:t>期間</w:t>
      </w:r>
      <w:proofErr w:type="gramEnd"/>
      <w:r w:rsidRPr="00AC5F56">
        <w:rPr>
          <w:rFonts w:hAnsi="標楷體" w:hint="eastAsia"/>
          <w:color w:val="000000" w:themeColor="text1"/>
        </w:rPr>
        <w:t>，自規劃至驗收階段，外交部人事處、秘書處、主計處、</w:t>
      </w:r>
      <w:proofErr w:type="gramStart"/>
      <w:r w:rsidRPr="00AC5F56">
        <w:rPr>
          <w:rFonts w:hAnsi="標楷體" w:hint="eastAsia"/>
          <w:color w:val="000000" w:themeColor="text1"/>
        </w:rPr>
        <w:t>資電</w:t>
      </w:r>
      <w:proofErr w:type="gramEnd"/>
      <w:r w:rsidRPr="00AC5F56">
        <w:rPr>
          <w:rFonts w:hAnsi="標楷體" w:hint="eastAsia"/>
          <w:color w:val="000000" w:themeColor="text1"/>
        </w:rPr>
        <w:t>處等內部需求</w:t>
      </w:r>
      <w:proofErr w:type="gramStart"/>
      <w:r w:rsidRPr="00AC5F56">
        <w:rPr>
          <w:rFonts w:hAnsi="標楷體" w:hint="eastAsia"/>
          <w:color w:val="000000" w:themeColor="text1"/>
        </w:rPr>
        <w:t>單位均以使用</w:t>
      </w:r>
      <w:proofErr w:type="gramEnd"/>
      <w:r w:rsidRPr="00AC5F56">
        <w:rPr>
          <w:rFonts w:hAnsi="標楷體" w:hint="eastAsia"/>
          <w:color w:val="000000" w:themeColor="text1"/>
        </w:rPr>
        <w:t>者</w:t>
      </w:r>
      <w:r w:rsidR="001132A8" w:rsidRPr="00AC5F56">
        <w:rPr>
          <w:rFonts w:hAnsi="標楷體" w:hint="eastAsia"/>
          <w:color w:val="000000" w:themeColor="text1"/>
        </w:rPr>
        <w:t>身分</w:t>
      </w:r>
      <w:r w:rsidRPr="00AC5F56">
        <w:rPr>
          <w:rFonts w:hAnsi="標楷體" w:hint="eastAsia"/>
          <w:color w:val="000000" w:themeColor="text1"/>
        </w:rPr>
        <w:t>共同測試、驗收確認涉及自身</w:t>
      </w:r>
      <w:r w:rsidRPr="00AC5F56">
        <w:rPr>
          <w:rFonts w:hAnsi="標楷體" w:hint="eastAsia"/>
          <w:color w:val="000000" w:themeColor="text1"/>
        </w:rPr>
        <w:lastRenderedPageBreak/>
        <w:t>業務之系統與功能。然1</w:t>
      </w:r>
      <w:r w:rsidRPr="00AC5F56">
        <w:rPr>
          <w:rFonts w:hAnsi="標楷體"/>
          <w:color w:val="000000" w:themeColor="text1"/>
        </w:rPr>
        <w:t>09</w:t>
      </w:r>
      <w:r w:rsidRPr="00AC5F56">
        <w:rPr>
          <w:rFonts w:hAnsi="標楷體" w:hint="eastAsia"/>
          <w:color w:val="000000" w:themeColor="text1"/>
        </w:rPr>
        <w:t>年6月1日實際啟用後，不到半年，即於1</w:t>
      </w:r>
      <w:r w:rsidRPr="00AC5F56">
        <w:rPr>
          <w:rFonts w:hAnsi="標楷體"/>
          <w:color w:val="000000" w:themeColor="text1"/>
        </w:rPr>
        <w:t>09</w:t>
      </w:r>
      <w:r w:rsidRPr="00AC5F56">
        <w:rPr>
          <w:rFonts w:hAnsi="標楷體" w:hint="eastAsia"/>
          <w:color w:val="000000" w:themeColor="text1"/>
        </w:rPr>
        <w:t>年1</w:t>
      </w:r>
      <w:r w:rsidRPr="00AC5F56">
        <w:rPr>
          <w:rFonts w:hAnsi="標楷體"/>
          <w:color w:val="000000" w:themeColor="text1"/>
        </w:rPr>
        <w:t>2</w:t>
      </w:r>
      <w:r w:rsidRPr="00AC5F56">
        <w:rPr>
          <w:rFonts w:hAnsi="標楷體" w:hint="eastAsia"/>
          <w:color w:val="000000" w:themeColor="text1"/>
        </w:rPr>
        <w:t>月9日</w:t>
      </w:r>
      <w:proofErr w:type="gramStart"/>
      <w:r w:rsidRPr="00AC5F56">
        <w:rPr>
          <w:rFonts w:hAnsi="標楷體" w:hint="eastAsia"/>
          <w:color w:val="000000" w:themeColor="text1"/>
        </w:rPr>
        <w:t>由資電處</w:t>
      </w:r>
      <w:proofErr w:type="gramEnd"/>
      <w:r w:rsidRPr="00AC5F56">
        <w:rPr>
          <w:rFonts w:hAnsi="標楷體" w:hint="eastAsia"/>
          <w:color w:val="000000" w:themeColor="text1"/>
        </w:rPr>
        <w:t>資訊中心前主任莊員同意該中心承辦人申請</w:t>
      </w:r>
      <w:r w:rsidR="00533C38" w:rsidRPr="00AC5F56">
        <w:rPr>
          <w:rFonts w:hAnsi="標楷體" w:hint="eastAsia"/>
          <w:color w:val="000000" w:themeColor="text1"/>
        </w:rPr>
        <w:t>，</w:t>
      </w:r>
      <w:r w:rsidRPr="00AC5F56">
        <w:rPr>
          <w:rFonts w:hAnsi="標楷體" w:hint="eastAsia"/>
          <w:color w:val="000000" w:themeColor="text1"/>
        </w:rPr>
        <w:t>本案因</w:t>
      </w:r>
      <w:proofErr w:type="gramStart"/>
      <w:r w:rsidRPr="00AC5F56">
        <w:rPr>
          <w:rFonts w:hAnsi="標楷體" w:hint="eastAsia"/>
          <w:color w:val="000000" w:themeColor="text1"/>
        </w:rPr>
        <w:t>使用率低停</w:t>
      </w:r>
      <w:proofErr w:type="gramEnd"/>
      <w:r w:rsidRPr="00AC5F56">
        <w:rPr>
          <w:rFonts w:hAnsi="標楷體" w:hint="eastAsia"/>
          <w:color w:val="000000" w:themeColor="text1"/>
        </w:rPr>
        <w:t>用下架。關機停用後，因全案結算給付金額</w:t>
      </w:r>
      <w:r w:rsidRPr="00AC5F56">
        <w:rPr>
          <w:rFonts w:hAnsi="標楷體"/>
          <w:color w:val="000000" w:themeColor="text1"/>
        </w:rPr>
        <w:t>844</w:t>
      </w:r>
      <w:r w:rsidR="004F0F66" w:rsidRPr="00AC5F56">
        <w:rPr>
          <w:rFonts w:hAnsi="標楷體" w:hint="eastAsia"/>
          <w:color w:val="000000" w:themeColor="text1"/>
        </w:rPr>
        <w:t>萬</w:t>
      </w:r>
      <w:r w:rsidRPr="00AC5F56">
        <w:rPr>
          <w:rFonts w:hAnsi="標楷體"/>
          <w:color w:val="000000" w:themeColor="text1"/>
        </w:rPr>
        <w:t>5,763</w:t>
      </w:r>
      <w:r w:rsidRPr="00AC5F56">
        <w:rPr>
          <w:rFonts w:hAnsi="標楷體" w:hint="eastAsia"/>
          <w:color w:val="000000" w:themeColor="text1"/>
        </w:rPr>
        <w:t>元是否需依據政府採購法規定，於啟用後每屆滿1年</w:t>
      </w:r>
      <w:r w:rsidR="00CA6E9D" w:rsidRPr="00AC5F56">
        <w:rPr>
          <w:rFonts w:hAnsi="標楷體" w:hint="eastAsia"/>
          <w:color w:val="000000" w:themeColor="text1"/>
        </w:rPr>
        <w:t>須</w:t>
      </w:r>
      <w:r w:rsidRPr="00AC5F56">
        <w:rPr>
          <w:rFonts w:hAnsi="標楷體" w:hint="eastAsia"/>
          <w:color w:val="000000" w:themeColor="text1"/>
        </w:rPr>
        <w:t>提報使用情形，資訊中心</w:t>
      </w:r>
      <w:proofErr w:type="gramStart"/>
      <w:r w:rsidRPr="00AC5F56">
        <w:rPr>
          <w:rFonts w:hAnsi="標楷體" w:hint="eastAsia"/>
          <w:color w:val="000000" w:themeColor="text1"/>
        </w:rPr>
        <w:t>承辦人電洽</w:t>
      </w:r>
      <w:proofErr w:type="gramEnd"/>
      <w:r w:rsidRPr="00AC5F56">
        <w:rPr>
          <w:rFonts w:hAnsi="標楷體" w:hint="eastAsia"/>
          <w:color w:val="000000" w:themeColor="text1"/>
        </w:rPr>
        <w:t>工程會，方知悉仍須依機關提報巨額採購使用情形及效益分析作業規定，填報1次本案之執行情形，遂於1</w:t>
      </w:r>
      <w:r w:rsidRPr="00AC5F56">
        <w:rPr>
          <w:rFonts w:hAnsi="標楷體"/>
          <w:color w:val="000000" w:themeColor="text1"/>
        </w:rPr>
        <w:t>10</w:t>
      </w:r>
      <w:r w:rsidRPr="00AC5F56">
        <w:rPr>
          <w:rFonts w:hAnsi="標楷體" w:hint="eastAsia"/>
          <w:color w:val="000000" w:themeColor="text1"/>
        </w:rPr>
        <w:t>年4月28日簽</w:t>
      </w:r>
      <w:proofErr w:type="gramStart"/>
      <w:r w:rsidRPr="00AC5F56">
        <w:rPr>
          <w:rFonts w:hAnsi="標楷體" w:hint="eastAsia"/>
          <w:color w:val="000000" w:themeColor="text1"/>
        </w:rPr>
        <w:t>請資電</w:t>
      </w:r>
      <w:proofErr w:type="gramEnd"/>
      <w:r w:rsidRPr="00AC5F56">
        <w:rPr>
          <w:rFonts w:hAnsi="標楷體" w:hint="eastAsia"/>
          <w:color w:val="000000" w:themeColor="text1"/>
        </w:rPr>
        <w:t>處處長同意並補會秘書處後，分向工程會與審計部提報本案停用。據外交部到院書面說明，本案系統還能用，但是不好用，而將其停用，並據該部會後補充資料，本案</w:t>
      </w:r>
      <w:proofErr w:type="gramStart"/>
      <w:r w:rsidRPr="00AC5F56">
        <w:rPr>
          <w:rFonts w:hAnsi="標楷體" w:hint="eastAsia"/>
          <w:color w:val="000000" w:themeColor="text1"/>
        </w:rPr>
        <w:t>停用係依據</w:t>
      </w:r>
      <w:proofErr w:type="gramEnd"/>
      <w:r w:rsidRPr="00AC5F56">
        <w:rPr>
          <w:rFonts w:hAnsi="標楷體" w:hint="eastAsia"/>
          <w:color w:val="000000" w:themeColor="text1"/>
        </w:rPr>
        <w:t>該部I</w:t>
      </w:r>
      <w:r w:rsidRPr="00AC5F56">
        <w:rPr>
          <w:rFonts w:hAnsi="標楷體"/>
          <w:color w:val="000000" w:themeColor="text1"/>
        </w:rPr>
        <w:t>SMS</w:t>
      </w:r>
      <w:r w:rsidRPr="00AC5F56">
        <w:rPr>
          <w:rFonts w:hAnsi="標楷體" w:hint="eastAsia"/>
          <w:color w:val="000000" w:themeColor="text1"/>
        </w:rPr>
        <w:t>資訊安全管理系統認證制度中，有關資訊資產管理程序書與資訊資產盤點及異動作業說明書等規定，</w:t>
      </w:r>
      <w:r w:rsidR="00CA6E9D" w:rsidRPr="00AC5F56">
        <w:rPr>
          <w:rFonts w:hAnsi="標楷體" w:hint="eastAsia"/>
          <w:color w:val="000000" w:themeColor="text1"/>
        </w:rPr>
        <w:t>涉及</w:t>
      </w:r>
      <w:r w:rsidRPr="00AC5F56">
        <w:rPr>
          <w:rFonts w:hAnsi="標楷體" w:hint="eastAsia"/>
          <w:color w:val="000000" w:themeColor="text1"/>
        </w:rPr>
        <w:t>資訊資產新增、異動、報廢之作業</w:t>
      </w:r>
      <w:r w:rsidR="00CA6E9D" w:rsidRPr="00AC5F56">
        <w:rPr>
          <w:rFonts w:hAnsi="標楷體" w:hint="eastAsia"/>
          <w:color w:val="000000" w:themeColor="text1"/>
        </w:rPr>
        <w:t>規範</w:t>
      </w:r>
      <w:r w:rsidRPr="00AC5F56">
        <w:rPr>
          <w:rFonts w:hAnsi="標楷體" w:hint="eastAsia"/>
          <w:color w:val="000000" w:themeColor="text1"/>
        </w:rPr>
        <w:t>辦理。</w:t>
      </w:r>
      <w:proofErr w:type="gramStart"/>
      <w:r w:rsidRPr="00AC5F56">
        <w:rPr>
          <w:rFonts w:hAnsi="標楷體" w:hint="eastAsia"/>
          <w:color w:val="000000" w:themeColor="text1"/>
        </w:rPr>
        <w:t>然查</w:t>
      </w:r>
      <w:proofErr w:type="gramEnd"/>
      <w:r w:rsidRPr="00AC5F56">
        <w:rPr>
          <w:rFonts w:hAnsi="標楷體" w:hint="eastAsia"/>
          <w:color w:val="000000" w:themeColor="text1"/>
        </w:rPr>
        <w:t>，資訊中心於資產異動申請表將本案之使用單位、保管單位</w:t>
      </w:r>
      <w:r w:rsidR="005A6CE0" w:rsidRPr="00AC5F56">
        <w:rPr>
          <w:rFonts w:hAnsi="標楷體" w:hint="eastAsia"/>
          <w:color w:val="000000" w:themeColor="text1"/>
        </w:rPr>
        <w:t>及</w:t>
      </w:r>
      <w:r w:rsidRPr="00AC5F56">
        <w:rPr>
          <w:rFonts w:hAnsi="標楷體" w:hint="eastAsia"/>
          <w:color w:val="000000" w:themeColor="text1"/>
        </w:rPr>
        <w:t>權責單位</w:t>
      </w:r>
      <w:proofErr w:type="gramStart"/>
      <w:r w:rsidR="005A6CE0" w:rsidRPr="00AC5F56">
        <w:rPr>
          <w:rFonts w:hAnsi="標楷體" w:hint="eastAsia"/>
          <w:color w:val="000000" w:themeColor="text1"/>
        </w:rPr>
        <w:t>均設</w:t>
      </w:r>
      <w:r w:rsidRPr="00AC5F56">
        <w:rPr>
          <w:rFonts w:hAnsi="標楷體" w:hint="eastAsia"/>
          <w:color w:val="000000" w:themeColor="text1"/>
        </w:rPr>
        <w:t>為資</w:t>
      </w:r>
      <w:proofErr w:type="gramEnd"/>
      <w:r w:rsidRPr="00AC5F56">
        <w:rPr>
          <w:rFonts w:hAnsi="標楷體" w:hint="eastAsia"/>
          <w:color w:val="000000" w:themeColor="text1"/>
        </w:rPr>
        <w:t>電處，遂</w:t>
      </w:r>
      <w:r w:rsidR="005A6CE0" w:rsidRPr="00AC5F56">
        <w:rPr>
          <w:rFonts w:hAnsi="標楷體" w:hint="eastAsia"/>
          <w:color w:val="000000" w:themeColor="text1"/>
        </w:rPr>
        <w:t>未</w:t>
      </w:r>
      <w:r w:rsidRPr="00AC5F56">
        <w:rPr>
          <w:rFonts w:hAnsi="標楷體" w:hint="eastAsia"/>
          <w:color w:val="000000" w:themeColor="text1"/>
        </w:rPr>
        <w:t>向本案辦理過程中之其他內部單位，如人事處、秘書處、主計處、政風處等實際使用單位徵詢會辦本案停用</w:t>
      </w:r>
      <w:r w:rsidR="00CA6E9D" w:rsidRPr="00AC5F56">
        <w:rPr>
          <w:rFonts w:hAnsi="標楷體" w:hint="eastAsia"/>
          <w:color w:val="000000" w:themeColor="text1"/>
        </w:rPr>
        <w:t>或由其提報妥適</w:t>
      </w:r>
      <w:r w:rsidRPr="00AC5F56">
        <w:rPr>
          <w:rFonts w:hAnsi="標楷體" w:hint="eastAsia"/>
          <w:color w:val="000000" w:themeColor="text1"/>
        </w:rPr>
        <w:t>意見，</w:t>
      </w:r>
      <w:r w:rsidR="00CA6E9D" w:rsidRPr="00AC5F56">
        <w:rPr>
          <w:rFonts w:hAnsi="標楷體" w:hint="eastAsia"/>
          <w:color w:val="000000" w:themeColor="text1"/>
        </w:rPr>
        <w:t>僅</w:t>
      </w:r>
      <w:r w:rsidRPr="00AC5F56">
        <w:rPr>
          <w:rFonts w:hAnsi="標楷體" w:hint="eastAsia"/>
          <w:color w:val="000000" w:themeColor="text1"/>
        </w:rPr>
        <w:t>由資訊中心自行填寫資產異動申請表停用下架。另</w:t>
      </w:r>
      <w:r w:rsidR="00CA6E9D" w:rsidRPr="00AC5F56">
        <w:rPr>
          <w:rFonts w:hAnsi="標楷體" w:hint="eastAsia"/>
          <w:color w:val="000000" w:themeColor="text1"/>
        </w:rPr>
        <w:t>查</w:t>
      </w:r>
      <w:r w:rsidRPr="00AC5F56">
        <w:rPr>
          <w:rFonts w:hAnsi="標楷體" w:hint="eastAsia"/>
          <w:color w:val="000000" w:themeColor="text1"/>
        </w:rPr>
        <w:t>，該部對於資訊資產清單及價值評估結果係僅陳報至執行秘書審議，非由資訊安全委員會</w:t>
      </w:r>
      <w:proofErr w:type="gramStart"/>
      <w:r w:rsidRPr="00AC5F56">
        <w:rPr>
          <w:rFonts w:hAnsi="標楷體" w:hint="eastAsia"/>
          <w:color w:val="000000" w:themeColor="text1"/>
        </w:rPr>
        <w:t>或資安管理</w:t>
      </w:r>
      <w:proofErr w:type="gramEnd"/>
      <w:r w:rsidRPr="00AC5F56">
        <w:rPr>
          <w:rFonts w:hAnsi="標楷體" w:hint="eastAsia"/>
          <w:color w:val="000000" w:themeColor="text1"/>
        </w:rPr>
        <w:t>審議委員會</w:t>
      </w:r>
      <w:r w:rsidR="00CA6E9D" w:rsidRPr="00AC5F56">
        <w:rPr>
          <w:rFonts w:hAnsi="標楷體" w:hint="eastAsia"/>
          <w:color w:val="000000" w:themeColor="text1"/>
        </w:rPr>
        <w:t>或有關小組</w:t>
      </w:r>
      <w:r w:rsidRPr="00AC5F56">
        <w:rPr>
          <w:rFonts w:hAnsi="標楷體" w:hint="eastAsia"/>
          <w:color w:val="000000" w:themeColor="text1"/>
        </w:rPr>
        <w:t>等內部控制相關組織審議</w:t>
      </w:r>
      <w:r w:rsidR="00CA6E9D" w:rsidRPr="00AC5F56">
        <w:rPr>
          <w:rFonts w:hAnsi="標楷體" w:hint="eastAsia"/>
          <w:color w:val="000000" w:themeColor="text1"/>
        </w:rPr>
        <w:t>。</w:t>
      </w:r>
      <w:bookmarkStart w:id="42" w:name="_Hlk134084130"/>
      <w:r w:rsidR="000764D3" w:rsidRPr="00AC5F56">
        <w:rPr>
          <w:rFonts w:hAnsi="標楷體" w:hint="eastAsia"/>
          <w:color w:val="000000" w:themeColor="text1"/>
        </w:rPr>
        <w:t>基此</w:t>
      </w:r>
      <w:r w:rsidR="00D078B9" w:rsidRPr="00AC5F56">
        <w:rPr>
          <w:rFonts w:hint="eastAsia"/>
          <w:color w:val="000000" w:themeColor="text1"/>
        </w:rPr>
        <w:t>，本案執行秘書為資訊中心前主任莊員，本案停用之決策過程，資訊中心猶如球員兼裁判，若非本案須</w:t>
      </w:r>
      <w:r w:rsidR="008307A0" w:rsidRPr="00AC5F56">
        <w:rPr>
          <w:rFonts w:hint="eastAsia"/>
          <w:color w:val="000000" w:themeColor="text1"/>
        </w:rPr>
        <w:t>依</w:t>
      </w:r>
      <w:r w:rsidR="00D078B9" w:rsidRPr="00AC5F56">
        <w:rPr>
          <w:rFonts w:hint="eastAsia"/>
          <w:color w:val="000000" w:themeColor="text1"/>
        </w:rPr>
        <w:t>政府採購法及審計法施行細則等規定，應提報巨額採購使用情形及其效益分析資料予工程會及審計部，</w:t>
      </w:r>
      <w:proofErr w:type="gramStart"/>
      <w:r w:rsidR="00D078B9" w:rsidRPr="00AC5F56">
        <w:rPr>
          <w:rFonts w:hint="eastAsia"/>
          <w:color w:val="000000" w:themeColor="text1"/>
        </w:rPr>
        <w:t>審計部再就</w:t>
      </w:r>
      <w:proofErr w:type="gramEnd"/>
      <w:r w:rsidR="00D078B9" w:rsidRPr="00AC5F56">
        <w:rPr>
          <w:rFonts w:hint="eastAsia"/>
          <w:color w:val="000000" w:themeColor="text1"/>
        </w:rPr>
        <w:t>其提報資料中，發現本案之使用情形為停止使用，派員調查本案，外部監督機</w:t>
      </w:r>
      <w:r w:rsidR="00D078B9" w:rsidRPr="00AC5F56">
        <w:rPr>
          <w:rFonts w:hint="eastAsia"/>
          <w:color w:val="000000" w:themeColor="text1"/>
        </w:rPr>
        <w:lastRenderedPageBreak/>
        <w:t>關無從及時得知本案使用不到半年，隨即停用一節。足</w:t>
      </w:r>
      <w:proofErr w:type="gramStart"/>
      <w:r w:rsidR="00D078B9" w:rsidRPr="00AC5F56">
        <w:rPr>
          <w:rFonts w:hint="eastAsia"/>
          <w:color w:val="000000" w:themeColor="text1"/>
        </w:rPr>
        <w:t>徵</w:t>
      </w:r>
      <w:proofErr w:type="gramEnd"/>
      <w:r w:rsidR="00D078B9" w:rsidRPr="00AC5F56">
        <w:rPr>
          <w:rFonts w:hint="eastAsia"/>
          <w:color w:val="000000" w:themeColor="text1"/>
        </w:rPr>
        <w:t>，本案</w:t>
      </w:r>
      <w:r w:rsidR="005A6CE0" w:rsidRPr="00AC5F56">
        <w:rPr>
          <w:rFonts w:hint="eastAsia"/>
          <w:color w:val="000000" w:themeColor="text1"/>
        </w:rPr>
        <w:t>使用效率</w:t>
      </w:r>
      <w:r w:rsidR="00D078B9" w:rsidRPr="00AC5F56">
        <w:rPr>
          <w:rFonts w:hint="eastAsia"/>
          <w:color w:val="000000" w:themeColor="text1"/>
        </w:rPr>
        <w:t>確實低落，外交部資訊資產管理制度之內部監督機制不足</w:t>
      </w:r>
      <w:bookmarkEnd w:id="42"/>
      <w:r w:rsidR="00D078B9" w:rsidRPr="00AC5F56">
        <w:rPr>
          <w:rFonts w:hint="eastAsia"/>
          <w:color w:val="000000" w:themeColor="text1"/>
        </w:rPr>
        <w:t>。</w:t>
      </w:r>
    </w:p>
    <w:p w:rsidR="004479B8" w:rsidRPr="00AC5F56" w:rsidRDefault="004479B8" w:rsidP="004479B8">
      <w:pPr>
        <w:pStyle w:val="3"/>
        <w:rPr>
          <w:rFonts w:hAnsi="標楷體"/>
          <w:color w:val="000000" w:themeColor="text1"/>
        </w:rPr>
      </w:pPr>
      <w:r w:rsidRPr="00AC5F56">
        <w:rPr>
          <w:rFonts w:hAnsi="標楷體" w:hint="eastAsia"/>
          <w:color w:val="000000" w:themeColor="text1"/>
        </w:rPr>
        <w:t>本案以各子系統整體功能合格與否為驗收合格判定依據，最終有半數以上之系統不合格。外交部坦承本案歷時甚長，但卻未完全達到預期效益，對於驗收項目功能未達預期功能者，屬於不合格，外交部未支付任何價金；其餘堪用部分除已提供使用之外，亦將作為雛形系統，提供電子表單系統再造專案(或稱新案)進行分析使用。</w:t>
      </w:r>
      <w:bookmarkStart w:id="43" w:name="_Hlk132879800"/>
      <w:r w:rsidR="00A14C49" w:rsidRPr="00AC5F56">
        <w:rPr>
          <w:rFonts w:hAnsi="標楷體" w:hint="eastAsia"/>
          <w:color w:val="000000" w:themeColor="text1"/>
        </w:rPr>
        <w:t>而</w:t>
      </w:r>
      <w:bookmarkStart w:id="44" w:name="_Hlk134609383"/>
      <w:r w:rsidRPr="00AC5F56">
        <w:rPr>
          <w:rFonts w:hAnsi="標楷體" w:hint="eastAsia"/>
          <w:color w:val="000000" w:themeColor="text1"/>
        </w:rPr>
        <w:t>新案係</w:t>
      </w:r>
      <w:r w:rsidRPr="00AC5F56">
        <w:rPr>
          <w:rFonts w:hAnsi="標楷體" w:hint="eastAsia"/>
          <w:color w:val="000000" w:themeColor="text1"/>
          <w:szCs w:val="20"/>
        </w:rPr>
        <w:t>以92年</w:t>
      </w:r>
      <w:r w:rsidRPr="00AC5F56">
        <w:rPr>
          <w:rFonts w:hAnsi="標楷體" w:hint="eastAsia"/>
          <w:color w:val="000000" w:themeColor="text1"/>
        </w:rPr>
        <w:t>舊系統</w:t>
      </w:r>
      <w:r w:rsidRPr="00AC5F56">
        <w:rPr>
          <w:rFonts w:hAnsi="標楷體" w:hint="eastAsia"/>
          <w:color w:val="000000" w:themeColor="text1"/>
          <w:szCs w:val="20"/>
        </w:rPr>
        <w:t>做開發基礎</w:t>
      </w:r>
      <w:r w:rsidRPr="00AC5F56">
        <w:rPr>
          <w:rFonts w:hAnsi="標楷體" w:hint="eastAsia"/>
          <w:color w:val="000000" w:themeColor="text1"/>
        </w:rPr>
        <w:t>，1</w:t>
      </w:r>
      <w:r w:rsidRPr="00AC5F56">
        <w:rPr>
          <w:rFonts w:hAnsi="標楷體"/>
          <w:color w:val="000000" w:themeColor="text1"/>
        </w:rPr>
        <w:t>10</w:t>
      </w:r>
      <w:r w:rsidRPr="00AC5F56">
        <w:rPr>
          <w:rFonts w:hAnsi="標楷體" w:hint="eastAsia"/>
          <w:color w:val="000000" w:themeColor="text1"/>
        </w:rPr>
        <w:t>年4月23日資電處會同相關內部單位召開推動新案共識營，</w:t>
      </w:r>
      <w:bookmarkEnd w:id="43"/>
      <w:r w:rsidR="00E917F2" w:rsidRPr="00AC5F56">
        <w:rPr>
          <w:rFonts w:hAnsi="標楷體"/>
          <w:color w:val="000000" w:themeColor="text1"/>
        </w:rPr>
        <w:t>111</w:t>
      </w:r>
      <w:r w:rsidR="00E917F2" w:rsidRPr="00AC5F56">
        <w:rPr>
          <w:rFonts w:hAnsi="標楷體" w:hint="eastAsia"/>
          <w:color w:val="000000" w:themeColor="text1"/>
        </w:rPr>
        <w:t>年</w:t>
      </w:r>
      <w:r w:rsidR="00E917F2" w:rsidRPr="00AC5F56">
        <w:rPr>
          <w:rFonts w:hAnsi="標楷體"/>
          <w:color w:val="000000" w:themeColor="text1"/>
        </w:rPr>
        <w:t>5</w:t>
      </w:r>
      <w:r w:rsidR="00E917F2" w:rsidRPr="00AC5F56">
        <w:rPr>
          <w:rFonts w:hAnsi="標楷體" w:hint="eastAsia"/>
          <w:color w:val="000000" w:themeColor="text1"/>
        </w:rPr>
        <w:t>月</w:t>
      </w:r>
      <w:r w:rsidR="00E917F2" w:rsidRPr="00AC5F56">
        <w:rPr>
          <w:rFonts w:hAnsi="標楷體"/>
          <w:color w:val="000000" w:themeColor="text1"/>
        </w:rPr>
        <w:t>1</w:t>
      </w:r>
      <w:r w:rsidR="00E917F2" w:rsidRPr="00AC5F56">
        <w:rPr>
          <w:rFonts w:hAnsi="標楷體" w:hint="eastAsia"/>
          <w:color w:val="000000" w:themeColor="text1"/>
        </w:rPr>
        <w:t>日討論</w:t>
      </w:r>
      <w:r w:rsidR="00A14C49" w:rsidRPr="00AC5F56">
        <w:rPr>
          <w:rFonts w:hAnsi="標楷體" w:hint="eastAsia"/>
          <w:color w:val="000000" w:themeColor="text1"/>
        </w:rPr>
        <w:t>推動</w:t>
      </w:r>
      <w:r w:rsidR="00E917F2" w:rsidRPr="00AC5F56">
        <w:rPr>
          <w:rFonts w:hAnsi="標楷體" w:hint="eastAsia"/>
          <w:color w:val="000000" w:themeColor="text1"/>
        </w:rPr>
        <w:t>新案時，</w:t>
      </w:r>
      <w:r w:rsidR="00FD2A0B" w:rsidRPr="00AC5F56">
        <w:rPr>
          <w:rFonts w:hAnsi="標楷體" w:hint="eastAsia"/>
          <w:color w:val="000000" w:themeColor="text1"/>
        </w:rPr>
        <w:t>將</w:t>
      </w:r>
      <w:r w:rsidRPr="00AC5F56">
        <w:rPr>
          <w:rFonts w:hAnsi="標楷體" w:hint="eastAsia"/>
          <w:color w:val="000000" w:themeColor="text1"/>
        </w:rPr>
        <w:t>本案再次上線啟用部分功能，本案堪用部分除已提供</w:t>
      </w:r>
      <w:r w:rsidR="00F77BA0" w:rsidRPr="00AC5F56">
        <w:rPr>
          <w:rFonts w:hAnsi="標楷體" w:hint="eastAsia"/>
          <w:color w:val="000000" w:themeColor="text1"/>
        </w:rPr>
        <w:t>新案</w:t>
      </w:r>
      <w:r w:rsidRPr="00AC5F56">
        <w:rPr>
          <w:rFonts w:hAnsi="標楷體" w:hint="eastAsia"/>
          <w:color w:val="000000" w:themeColor="text1"/>
        </w:rPr>
        <w:t>使用之外，亦作為雛形系統供新案分析使用，藉以具體化使用者需求，減少新案執行風險。</w:t>
      </w:r>
      <w:bookmarkEnd w:id="44"/>
      <w:r w:rsidRPr="00AC5F56">
        <w:rPr>
          <w:rFonts w:hAnsi="標楷體" w:hint="eastAsia"/>
          <w:color w:val="000000" w:themeColor="text1"/>
        </w:rPr>
        <w:t>新案於1</w:t>
      </w:r>
      <w:r w:rsidRPr="00AC5F56">
        <w:rPr>
          <w:rFonts w:hAnsi="標楷體"/>
          <w:color w:val="000000" w:themeColor="text1"/>
        </w:rPr>
        <w:t>11</w:t>
      </w:r>
      <w:r w:rsidRPr="00AC5F56">
        <w:rPr>
          <w:rFonts w:hAnsi="標楷體" w:hint="eastAsia"/>
          <w:color w:val="000000" w:themeColor="text1"/>
        </w:rPr>
        <w:t>年1</w:t>
      </w:r>
      <w:r w:rsidRPr="00AC5F56">
        <w:rPr>
          <w:rFonts w:hAnsi="標楷體"/>
          <w:color w:val="000000" w:themeColor="text1"/>
        </w:rPr>
        <w:t>0</w:t>
      </w:r>
      <w:r w:rsidRPr="00AC5F56">
        <w:rPr>
          <w:rFonts w:hAnsi="標楷體" w:hint="eastAsia"/>
          <w:color w:val="000000" w:themeColor="text1"/>
        </w:rPr>
        <w:t>月28日以1</w:t>
      </w:r>
      <w:r w:rsidRPr="00AC5F56">
        <w:rPr>
          <w:rFonts w:hAnsi="標楷體"/>
          <w:color w:val="000000" w:themeColor="text1"/>
        </w:rPr>
        <w:t>,588</w:t>
      </w:r>
      <w:r w:rsidRPr="00AC5F56">
        <w:rPr>
          <w:rFonts w:hAnsi="標楷體" w:hint="eastAsia"/>
          <w:color w:val="000000" w:themeColor="text1"/>
        </w:rPr>
        <w:t>萬元決標，汲取本案經驗，目前對</w:t>
      </w:r>
      <w:proofErr w:type="gramStart"/>
      <w:r w:rsidRPr="00AC5F56">
        <w:rPr>
          <w:rFonts w:hAnsi="標楷體" w:hint="eastAsia"/>
          <w:color w:val="000000" w:themeColor="text1"/>
        </w:rPr>
        <w:t>此類跨單位</w:t>
      </w:r>
      <w:proofErr w:type="gramEnd"/>
      <w:r w:rsidRPr="00AC5F56">
        <w:rPr>
          <w:rFonts w:hAnsi="標楷體" w:hint="eastAsia"/>
          <w:color w:val="000000" w:themeColor="text1"/>
        </w:rPr>
        <w:t>大型資訊系統開發建置專案，為確保資訊系統開發建置過程順暢並有效監督，已制定標準化之精進措施。是</w:t>
      </w:r>
      <w:proofErr w:type="gramStart"/>
      <w:r w:rsidRPr="00AC5F56">
        <w:rPr>
          <w:rFonts w:hAnsi="標楷體" w:hint="eastAsia"/>
          <w:color w:val="000000" w:themeColor="text1"/>
        </w:rPr>
        <w:t>以</w:t>
      </w:r>
      <w:proofErr w:type="gramEnd"/>
      <w:r w:rsidRPr="00AC5F56">
        <w:rPr>
          <w:rFonts w:hAnsi="標楷體" w:hint="eastAsia"/>
          <w:color w:val="000000" w:themeColor="text1"/>
        </w:rPr>
        <w:t>，外交部坦承本案建置</w:t>
      </w:r>
      <w:r w:rsidRPr="00AC5F56">
        <w:rPr>
          <w:rFonts w:hAnsi="標楷體" w:hint="eastAsia"/>
          <w:snapToGrid w:val="0"/>
          <w:color w:val="000000" w:themeColor="text1"/>
          <w:szCs w:val="32"/>
        </w:rPr>
        <w:t>未如預期結果、效能低落、使用率偏低等不經濟情事，目前雖將部分功能納入新案，惟仍</w:t>
      </w:r>
      <w:r w:rsidRPr="00AC5F56">
        <w:rPr>
          <w:rFonts w:hAnsi="標楷體" w:hint="eastAsia"/>
          <w:color w:val="000000" w:themeColor="text1"/>
        </w:rPr>
        <w:t>待觀察使用成效</w:t>
      </w:r>
      <w:r w:rsidRPr="00AC5F56">
        <w:rPr>
          <w:rFonts w:hAnsi="標楷體" w:hint="eastAsia"/>
          <w:snapToGrid w:val="0"/>
          <w:color w:val="000000" w:themeColor="text1"/>
          <w:szCs w:val="32"/>
        </w:rPr>
        <w:t>。</w:t>
      </w:r>
    </w:p>
    <w:p w:rsidR="00825D01" w:rsidRPr="00AC5F56" w:rsidRDefault="004479B8" w:rsidP="004479B8">
      <w:pPr>
        <w:pStyle w:val="3"/>
        <w:rPr>
          <w:rFonts w:hAnsi="標楷體"/>
          <w:color w:val="000000" w:themeColor="text1"/>
        </w:rPr>
      </w:pPr>
      <w:r w:rsidRPr="00AC5F56">
        <w:rPr>
          <w:rFonts w:hAnsi="標楷體" w:hint="eastAsia"/>
          <w:color w:val="000000" w:themeColor="text1"/>
        </w:rPr>
        <w:t>本案</w:t>
      </w:r>
      <w:r w:rsidR="002641C7" w:rsidRPr="00AC5F56">
        <w:rPr>
          <w:rFonts w:hAnsi="標楷體" w:hint="eastAsia"/>
          <w:color w:val="000000" w:themeColor="text1"/>
        </w:rPr>
        <w:t>最終</w:t>
      </w:r>
      <w:r w:rsidR="00105323" w:rsidRPr="00AC5F56">
        <w:rPr>
          <w:rFonts w:hAnsi="標楷體" w:hint="eastAsia"/>
          <w:color w:val="000000" w:themeColor="text1"/>
        </w:rPr>
        <w:t>有</w:t>
      </w:r>
      <w:r w:rsidRPr="00AC5F56">
        <w:rPr>
          <w:rFonts w:hAnsi="標楷體" w:hint="eastAsia"/>
          <w:color w:val="000000" w:themeColor="text1"/>
        </w:rPr>
        <w:t>半數以上之系統不合格，實際啟用後，不到半年，</w:t>
      </w:r>
      <w:r w:rsidR="00792D60" w:rsidRPr="00AC5F56">
        <w:rPr>
          <w:rFonts w:hAnsi="標楷體" w:hint="eastAsia"/>
          <w:color w:val="000000" w:themeColor="text1"/>
        </w:rPr>
        <w:t>終</w:t>
      </w:r>
      <w:r w:rsidRPr="00AC5F56">
        <w:rPr>
          <w:rFonts w:hAnsi="標楷體" w:hint="eastAsia"/>
          <w:color w:val="000000" w:themeColor="text1"/>
        </w:rPr>
        <w:t>因不好用，而將其停用。外交部坦承本案建置</w:t>
      </w:r>
      <w:r w:rsidRPr="00AC5F56">
        <w:rPr>
          <w:rFonts w:hAnsi="標楷體" w:hint="eastAsia"/>
          <w:snapToGrid w:val="0"/>
          <w:color w:val="000000" w:themeColor="text1"/>
          <w:szCs w:val="32"/>
        </w:rPr>
        <w:t>未如預期結果</w:t>
      </w:r>
      <w:r w:rsidR="002641C7" w:rsidRPr="00AC5F56">
        <w:rPr>
          <w:rFonts w:hAnsi="標楷體" w:hint="eastAsia"/>
          <w:snapToGrid w:val="0"/>
          <w:color w:val="000000" w:themeColor="text1"/>
          <w:szCs w:val="32"/>
        </w:rPr>
        <w:t>且</w:t>
      </w:r>
      <w:r w:rsidRPr="00AC5F56">
        <w:rPr>
          <w:rFonts w:hAnsi="標楷體" w:hint="eastAsia"/>
          <w:snapToGrid w:val="0"/>
          <w:color w:val="000000" w:themeColor="text1"/>
          <w:szCs w:val="32"/>
        </w:rPr>
        <w:t>使用率偏低等不經濟情事，目前雖將部分功能納入</w:t>
      </w:r>
      <w:r w:rsidRPr="00AC5F56">
        <w:rPr>
          <w:rFonts w:hAnsi="標楷體" w:hint="eastAsia"/>
          <w:color w:val="000000" w:themeColor="text1"/>
        </w:rPr>
        <w:t>電子表單系統再造專案</w:t>
      </w:r>
      <w:r w:rsidRPr="00AC5F56">
        <w:rPr>
          <w:rFonts w:hAnsi="標楷體" w:hint="eastAsia"/>
          <w:snapToGrid w:val="0"/>
          <w:color w:val="000000" w:themeColor="text1"/>
          <w:szCs w:val="32"/>
        </w:rPr>
        <w:t>，惟仍</w:t>
      </w:r>
      <w:r w:rsidRPr="00AC5F56">
        <w:rPr>
          <w:rFonts w:hAnsi="標楷體" w:hint="eastAsia"/>
          <w:color w:val="000000" w:themeColor="text1"/>
        </w:rPr>
        <w:t>待觀察其使用成效，而</w:t>
      </w:r>
      <w:r w:rsidRPr="00AC5F56">
        <w:rPr>
          <w:rFonts w:hAnsi="標楷體" w:hint="eastAsia"/>
          <w:snapToGrid w:val="0"/>
          <w:color w:val="000000" w:themeColor="text1"/>
          <w:szCs w:val="32"/>
        </w:rPr>
        <w:t>該</w:t>
      </w:r>
      <w:r w:rsidRPr="00AC5F56">
        <w:rPr>
          <w:rFonts w:hAnsi="標楷體" w:hint="eastAsia"/>
          <w:color w:val="000000" w:themeColor="text1"/>
        </w:rPr>
        <w:t>部資訊資產管理制度之內部監督機制不足，亦亟待檢討改進。</w:t>
      </w:r>
    </w:p>
    <w:p w:rsidR="00A00D79" w:rsidRPr="00AC5F56" w:rsidRDefault="004514CC" w:rsidP="00025E9B">
      <w:pPr>
        <w:pStyle w:val="2"/>
        <w:rPr>
          <w:rFonts w:hAnsi="標楷體"/>
          <w:color w:val="000000" w:themeColor="text1"/>
        </w:rPr>
      </w:pPr>
      <w:r w:rsidRPr="00AC5F56">
        <w:rPr>
          <w:rFonts w:hAnsi="標楷體" w:hint="eastAsia"/>
          <w:snapToGrid w:val="0"/>
          <w:color w:val="000000" w:themeColor="text1"/>
          <w:szCs w:val="32"/>
        </w:rPr>
        <w:t>驗收瑕疵改善期限，應由主驗人員依契約及政府採購法規定辦理，</w:t>
      </w:r>
      <w:r w:rsidRPr="00AC5F56">
        <w:rPr>
          <w:rFonts w:hAnsi="標楷體" w:hint="eastAsia"/>
          <w:color w:val="000000" w:themeColor="text1"/>
          <w:szCs w:val="32"/>
        </w:rPr>
        <w:t>契約未約定者，由機關</w:t>
      </w:r>
      <w:proofErr w:type="gramStart"/>
      <w:r w:rsidRPr="00AC5F56">
        <w:rPr>
          <w:rFonts w:hAnsi="標楷體" w:hint="eastAsia"/>
          <w:color w:val="000000" w:themeColor="text1"/>
          <w:szCs w:val="32"/>
        </w:rPr>
        <w:t>主驗人本</w:t>
      </w:r>
      <w:proofErr w:type="gramEnd"/>
      <w:r w:rsidRPr="00AC5F56">
        <w:rPr>
          <w:rFonts w:hAnsi="標楷體" w:hint="eastAsia"/>
          <w:color w:val="000000" w:themeColor="text1"/>
          <w:szCs w:val="32"/>
        </w:rPr>
        <w:t>於權責核</w:t>
      </w:r>
      <w:r w:rsidRPr="00AC5F56">
        <w:rPr>
          <w:rFonts w:hAnsi="標楷體" w:hint="eastAsia"/>
          <w:color w:val="000000" w:themeColor="text1"/>
          <w:szCs w:val="32"/>
        </w:rPr>
        <w:lastRenderedPageBreak/>
        <w:t>處，因本案契約未約定改善期限，依規定由</w:t>
      </w:r>
      <w:proofErr w:type="gramStart"/>
      <w:r w:rsidRPr="00AC5F56">
        <w:rPr>
          <w:rFonts w:hAnsi="標楷體" w:hint="eastAsia"/>
          <w:color w:val="000000" w:themeColor="text1"/>
          <w:szCs w:val="32"/>
        </w:rPr>
        <w:t>主驗人</w:t>
      </w:r>
      <w:proofErr w:type="gramEnd"/>
      <w:r w:rsidRPr="00AC5F56">
        <w:rPr>
          <w:rFonts w:hAnsi="標楷體" w:hint="eastAsia"/>
          <w:color w:val="000000" w:themeColor="text1"/>
          <w:szCs w:val="32"/>
        </w:rPr>
        <w:t>定之，核外交部資</w:t>
      </w:r>
      <w:r w:rsidRPr="00AC5F56">
        <w:rPr>
          <w:rFonts w:hAnsi="標楷體"/>
          <w:color w:val="000000" w:themeColor="text1"/>
        </w:rPr>
        <w:t>訊中心</w:t>
      </w:r>
      <w:r w:rsidR="00B93EAA" w:rsidRPr="00AC5F56">
        <w:rPr>
          <w:rFonts w:hAnsi="標楷體" w:hint="eastAsia"/>
          <w:color w:val="000000" w:themeColor="text1"/>
        </w:rPr>
        <w:t>前主任</w:t>
      </w:r>
      <w:r w:rsidRPr="00AC5F56">
        <w:rPr>
          <w:rFonts w:hAnsi="標楷體"/>
          <w:color w:val="000000" w:themeColor="text1"/>
        </w:rPr>
        <w:t>郭</w:t>
      </w:r>
      <w:r w:rsidR="00B93EAA" w:rsidRPr="00AC5F56">
        <w:rPr>
          <w:rFonts w:hAnsi="標楷體" w:hint="eastAsia"/>
          <w:color w:val="000000" w:themeColor="text1"/>
        </w:rPr>
        <w:t>員</w:t>
      </w:r>
      <w:r w:rsidRPr="00AC5F56">
        <w:rPr>
          <w:rFonts w:hAnsi="標楷體" w:hint="eastAsia"/>
          <w:color w:val="000000" w:themeColor="text1"/>
        </w:rPr>
        <w:t>，驗收相關</w:t>
      </w:r>
      <w:r w:rsidRPr="00AC5F56">
        <w:rPr>
          <w:rFonts w:hAnsi="標楷體" w:hint="eastAsia"/>
          <w:color w:val="000000" w:themeColor="text1"/>
          <w:szCs w:val="32"/>
        </w:rPr>
        <w:t>過程中，</w:t>
      </w:r>
      <w:proofErr w:type="gramStart"/>
      <w:r w:rsidRPr="00AC5F56">
        <w:rPr>
          <w:rFonts w:hAnsi="標楷體" w:hint="eastAsia"/>
          <w:color w:val="000000" w:themeColor="text1"/>
          <w:szCs w:val="32"/>
        </w:rPr>
        <w:t>係請廠</w:t>
      </w:r>
      <w:proofErr w:type="gramEnd"/>
      <w:r w:rsidRPr="00AC5F56">
        <w:rPr>
          <w:rFonts w:hAnsi="標楷體" w:hint="eastAsia"/>
          <w:color w:val="000000" w:themeColor="text1"/>
          <w:szCs w:val="32"/>
        </w:rPr>
        <w:t>商提改善</w:t>
      </w:r>
      <w:proofErr w:type="gramStart"/>
      <w:r w:rsidRPr="00AC5F56">
        <w:rPr>
          <w:rFonts w:hAnsi="標楷體" w:hint="eastAsia"/>
          <w:color w:val="000000" w:themeColor="text1"/>
          <w:szCs w:val="32"/>
        </w:rPr>
        <w:t>期程供</w:t>
      </w:r>
      <w:proofErr w:type="gramEnd"/>
      <w:r w:rsidRPr="00AC5F56">
        <w:rPr>
          <w:rFonts w:hAnsi="標楷體" w:hint="eastAsia"/>
          <w:color w:val="000000" w:themeColor="text1"/>
          <w:szCs w:val="32"/>
        </w:rPr>
        <w:t>參，雖未違反政府採購法，</w:t>
      </w:r>
      <w:proofErr w:type="gramStart"/>
      <w:r w:rsidRPr="00AC5F56">
        <w:rPr>
          <w:rFonts w:hAnsi="標楷體" w:hint="eastAsia"/>
          <w:color w:val="000000" w:themeColor="text1"/>
          <w:szCs w:val="32"/>
        </w:rPr>
        <w:t>然</w:t>
      </w:r>
      <w:r w:rsidR="00681172" w:rsidRPr="00AC5F56">
        <w:rPr>
          <w:rFonts w:hAnsi="標楷體" w:hint="eastAsia"/>
          <w:color w:val="000000" w:themeColor="text1"/>
          <w:szCs w:val="32"/>
        </w:rPr>
        <w:t>易</w:t>
      </w:r>
      <w:proofErr w:type="gramEnd"/>
      <w:r w:rsidR="00681172" w:rsidRPr="00AC5F56">
        <w:rPr>
          <w:rFonts w:hAnsi="標楷體" w:hint="eastAsia"/>
          <w:color w:val="000000" w:themeColor="text1"/>
          <w:szCs w:val="32"/>
        </w:rPr>
        <w:t>有</w:t>
      </w:r>
      <w:r w:rsidR="00F5503D" w:rsidRPr="00AC5F56">
        <w:rPr>
          <w:rFonts w:hAnsi="標楷體" w:hint="eastAsia"/>
          <w:color w:val="000000" w:themeColor="text1"/>
          <w:szCs w:val="32"/>
        </w:rPr>
        <w:t>驗收瑕疵改善期限之</w:t>
      </w:r>
      <w:r w:rsidR="00681172" w:rsidRPr="00AC5F56">
        <w:rPr>
          <w:rFonts w:hAnsi="標楷體" w:hint="eastAsia"/>
          <w:color w:val="000000" w:themeColor="text1"/>
          <w:szCs w:val="32"/>
        </w:rPr>
        <w:t>適法性疑義，</w:t>
      </w:r>
      <w:r w:rsidR="00F5503D" w:rsidRPr="00AC5F56">
        <w:rPr>
          <w:rFonts w:hAnsi="標楷體" w:hint="eastAsia"/>
          <w:color w:val="000000" w:themeColor="text1"/>
          <w:szCs w:val="32"/>
        </w:rPr>
        <w:t>外交部</w:t>
      </w:r>
      <w:proofErr w:type="gramStart"/>
      <w:r w:rsidRPr="00AC5F56">
        <w:rPr>
          <w:rFonts w:hAnsi="標楷體" w:hint="eastAsia"/>
          <w:snapToGrid w:val="0"/>
          <w:color w:val="000000" w:themeColor="text1"/>
          <w:szCs w:val="32"/>
        </w:rPr>
        <w:t>允</w:t>
      </w:r>
      <w:r w:rsidR="00731B8E" w:rsidRPr="00AC5F56">
        <w:rPr>
          <w:rFonts w:hAnsi="標楷體" w:hint="eastAsia"/>
          <w:snapToGrid w:val="0"/>
          <w:color w:val="000000" w:themeColor="text1"/>
          <w:szCs w:val="32"/>
        </w:rPr>
        <w:t>宜</w:t>
      </w:r>
      <w:r w:rsidRPr="00AC5F56">
        <w:rPr>
          <w:rFonts w:hAnsi="標楷體" w:hint="eastAsia"/>
          <w:snapToGrid w:val="0"/>
          <w:color w:val="000000" w:themeColor="text1"/>
          <w:szCs w:val="32"/>
        </w:rPr>
        <w:t>依</w:t>
      </w:r>
      <w:r w:rsidRPr="00AC5F56">
        <w:rPr>
          <w:rFonts w:hAnsi="標楷體" w:hint="eastAsia"/>
          <w:bCs w:val="0"/>
          <w:snapToGrid w:val="0"/>
          <w:color w:val="000000" w:themeColor="text1"/>
          <w:szCs w:val="32"/>
        </w:rPr>
        <w:t>工</w:t>
      </w:r>
      <w:proofErr w:type="gramEnd"/>
      <w:r w:rsidRPr="00AC5F56">
        <w:rPr>
          <w:rFonts w:hAnsi="標楷體" w:hint="eastAsia"/>
          <w:bCs w:val="0"/>
          <w:snapToGrid w:val="0"/>
          <w:color w:val="000000" w:themeColor="text1"/>
          <w:szCs w:val="32"/>
        </w:rPr>
        <w:t>程會</w:t>
      </w:r>
      <w:r w:rsidRPr="00AC5F56">
        <w:rPr>
          <w:rFonts w:hAnsi="標楷體" w:hint="eastAsia"/>
          <w:snapToGrid w:val="0"/>
          <w:color w:val="000000" w:themeColor="text1"/>
          <w:szCs w:val="32"/>
        </w:rPr>
        <w:t>訂定之「內部控制制度共通性作業範例標準化作業流程及控制重點-</w:t>
      </w:r>
      <w:r w:rsidRPr="00AC5F56">
        <w:rPr>
          <w:rFonts w:hAnsi="標楷體"/>
          <w:color w:val="000000" w:themeColor="text1"/>
        </w:rPr>
        <w:t>驗收</w:t>
      </w:r>
      <w:r w:rsidRPr="00AC5F56">
        <w:rPr>
          <w:rFonts w:hAnsi="標楷體" w:hint="eastAsia"/>
          <w:color w:val="000000" w:themeColor="text1"/>
        </w:rPr>
        <w:t>(JP11)</w:t>
      </w:r>
      <w:r w:rsidRPr="00AC5F56">
        <w:rPr>
          <w:rFonts w:hAnsi="標楷體" w:hint="eastAsia"/>
          <w:snapToGrid w:val="0"/>
          <w:color w:val="000000" w:themeColor="text1"/>
          <w:szCs w:val="32"/>
        </w:rPr>
        <w:t>」</w:t>
      </w:r>
      <w:r w:rsidRPr="00AC5F56">
        <w:rPr>
          <w:rFonts w:hAnsi="標楷體" w:hint="eastAsia"/>
          <w:color w:val="000000" w:themeColor="text1"/>
        </w:rPr>
        <w:t>訂定驗收流程作業程序，</w:t>
      </w:r>
      <w:r w:rsidR="00731B8E" w:rsidRPr="00AC5F56">
        <w:rPr>
          <w:rFonts w:hAnsi="標楷體" w:hint="eastAsia"/>
          <w:color w:val="000000" w:themeColor="text1"/>
        </w:rPr>
        <w:t>以</w:t>
      </w:r>
      <w:r w:rsidRPr="00AC5F56">
        <w:rPr>
          <w:rFonts w:hAnsi="標楷體" w:hint="eastAsia"/>
          <w:color w:val="000000" w:themeColor="text1"/>
        </w:rPr>
        <w:t>妥為</w:t>
      </w:r>
      <w:proofErr w:type="gramStart"/>
      <w:r w:rsidRPr="00AC5F56">
        <w:rPr>
          <w:rFonts w:hAnsi="標楷體" w:hint="eastAsia"/>
          <w:color w:val="000000" w:themeColor="text1"/>
        </w:rPr>
        <w:t>處理</w:t>
      </w:r>
      <w:r w:rsidR="00D03BC9" w:rsidRPr="00AC5F56">
        <w:rPr>
          <w:rFonts w:hAnsi="標楷體" w:hint="eastAsia"/>
          <w:color w:val="000000" w:themeColor="text1"/>
        </w:rPr>
        <w:t>類</w:t>
      </w:r>
      <w:proofErr w:type="gramEnd"/>
      <w:r w:rsidR="00D03BC9" w:rsidRPr="00AC5F56">
        <w:rPr>
          <w:rFonts w:hAnsi="標楷體" w:hint="eastAsia"/>
          <w:color w:val="000000" w:themeColor="text1"/>
        </w:rPr>
        <w:t>案</w:t>
      </w:r>
      <w:r w:rsidRPr="00AC5F56">
        <w:rPr>
          <w:rFonts w:hAnsi="標楷體" w:hint="eastAsia"/>
          <w:color w:val="000000" w:themeColor="text1"/>
        </w:rPr>
        <w:t>。</w:t>
      </w:r>
    </w:p>
    <w:p w:rsidR="00A00D79" w:rsidRPr="00AC5F56" w:rsidRDefault="008777D8" w:rsidP="00A00D79">
      <w:pPr>
        <w:pStyle w:val="3"/>
        <w:rPr>
          <w:rFonts w:hAnsi="標楷體"/>
          <w:color w:val="000000" w:themeColor="text1"/>
        </w:rPr>
      </w:pPr>
      <w:r w:rsidRPr="00AC5F56">
        <w:rPr>
          <w:rFonts w:hAnsi="標楷體" w:hint="eastAsia"/>
          <w:color w:val="000000" w:themeColor="text1"/>
        </w:rPr>
        <w:t>依政府</w:t>
      </w:r>
      <w:r w:rsidRPr="00AC5F56">
        <w:rPr>
          <w:rFonts w:hAnsi="標楷體" w:hint="eastAsia"/>
          <w:color w:val="000000" w:themeColor="text1"/>
          <w:szCs w:val="32"/>
        </w:rPr>
        <w:t>採購法施行細則第97條規定：「機關依本法第7</w:t>
      </w:r>
      <w:r w:rsidRPr="00AC5F56">
        <w:rPr>
          <w:rFonts w:hAnsi="標楷體"/>
          <w:color w:val="000000" w:themeColor="text1"/>
          <w:szCs w:val="32"/>
        </w:rPr>
        <w:t>2</w:t>
      </w:r>
      <w:r w:rsidRPr="00AC5F56">
        <w:rPr>
          <w:rFonts w:hAnsi="標楷體" w:hint="eastAsia"/>
          <w:color w:val="000000" w:themeColor="text1"/>
          <w:szCs w:val="32"/>
        </w:rPr>
        <w:t>條第1項通知廠商限期改善、拆除、重作或換貨，廠商於期限內完成者，機關應再行辦理驗收(第1項)。前項限期，契約未規定者，由</w:t>
      </w:r>
      <w:proofErr w:type="gramStart"/>
      <w:r w:rsidRPr="00AC5F56">
        <w:rPr>
          <w:rFonts w:hAnsi="標楷體" w:hint="eastAsia"/>
          <w:color w:val="000000" w:themeColor="text1"/>
          <w:szCs w:val="32"/>
        </w:rPr>
        <w:t>主驗人定</w:t>
      </w:r>
      <w:proofErr w:type="gramEnd"/>
      <w:r w:rsidRPr="00AC5F56">
        <w:rPr>
          <w:rFonts w:hAnsi="標楷體" w:hint="eastAsia"/>
          <w:color w:val="000000" w:themeColor="text1"/>
          <w:szCs w:val="32"/>
        </w:rPr>
        <w:t>之(第2項)。」</w:t>
      </w:r>
      <w:r w:rsidR="00137BC4" w:rsidRPr="00AC5F56">
        <w:rPr>
          <w:rFonts w:hAnsi="標楷體" w:hint="eastAsia"/>
          <w:color w:val="000000" w:themeColor="text1"/>
          <w:szCs w:val="32"/>
        </w:rPr>
        <w:t>另據</w:t>
      </w:r>
      <w:r w:rsidRPr="00AC5F56">
        <w:rPr>
          <w:rFonts w:hAnsi="標楷體" w:hint="eastAsia"/>
          <w:color w:val="000000" w:themeColor="text1"/>
          <w:szCs w:val="32"/>
        </w:rPr>
        <w:t>本案契約第12條(驗收)第</w:t>
      </w:r>
      <w:r w:rsidR="0029625F" w:rsidRPr="00AC5F56">
        <w:rPr>
          <w:rFonts w:hAnsi="標楷體"/>
          <w:color w:val="000000" w:themeColor="text1"/>
          <w:szCs w:val="32"/>
        </w:rPr>
        <w:t>5</w:t>
      </w:r>
      <w:r w:rsidRPr="00AC5F56">
        <w:rPr>
          <w:rFonts w:hAnsi="標楷體" w:hint="eastAsia"/>
          <w:color w:val="000000" w:themeColor="text1"/>
          <w:szCs w:val="32"/>
        </w:rPr>
        <w:t>款約定：「廠商履約結果經機關初驗或驗收有瑕疵者，機關得要求廠商於○○日內（機關未填列者，由主驗人定之）改善、拆除、重作、退貨或換貨(以下簡稱改正)…</w:t>
      </w:r>
      <w:proofErr w:type="gramStart"/>
      <w:r w:rsidRPr="00AC5F56">
        <w:rPr>
          <w:rFonts w:hAnsi="標楷體" w:hint="eastAsia"/>
          <w:color w:val="000000" w:themeColor="text1"/>
          <w:szCs w:val="32"/>
        </w:rPr>
        <w:t>…</w:t>
      </w:r>
      <w:proofErr w:type="gramEnd"/>
      <w:r w:rsidR="00137BC4" w:rsidRPr="00AC5F56">
        <w:rPr>
          <w:rFonts w:hAnsi="標楷體" w:hint="eastAsia"/>
          <w:color w:val="000000" w:themeColor="text1"/>
          <w:szCs w:val="32"/>
        </w:rPr>
        <w:t>。</w:t>
      </w:r>
      <w:r w:rsidRPr="00AC5F56">
        <w:rPr>
          <w:rFonts w:hAnsi="標楷體" w:hint="eastAsia"/>
          <w:color w:val="000000" w:themeColor="text1"/>
          <w:szCs w:val="32"/>
        </w:rPr>
        <w:t>」</w:t>
      </w:r>
    </w:p>
    <w:p w:rsidR="0029625F" w:rsidRPr="00AC5F56" w:rsidRDefault="0005440D" w:rsidP="00A00D79">
      <w:pPr>
        <w:pStyle w:val="3"/>
        <w:rPr>
          <w:rFonts w:hAnsi="標楷體"/>
          <w:color w:val="000000" w:themeColor="text1"/>
        </w:rPr>
      </w:pPr>
      <w:r w:rsidRPr="00AC5F56">
        <w:rPr>
          <w:rFonts w:hAnsi="標楷體" w:hint="eastAsia"/>
          <w:color w:val="000000" w:themeColor="text1"/>
          <w:szCs w:val="32"/>
        </w:rPr>
        <w:t>驗收不合格之改善期限，</w:t>
      </w:r>
      <w:r w:rsidR="0004704F" w:rsidRPr="00AC5F56">
        <w:rPr>
          <w:rFonts w:hAnsi="標楷體" w:hint="eastAsia"/>
          <w:color w:val="000000" w:themeColor="text1"/>
          <w:szCs w:val="32"/>
        </w:rPr>
        <w:t>政府</w:t>
      </w:r>
      <w:r w:rsidRPr="00AC5F56">
        <w:rPr>
          <w:rFonts w:hAnsi="標楷體" w:hint="eastAsia"/>
          <w:color w:val="000000" w:themeColor="text1"/>
          <w:szCs w:val="32"/>
        </w:rPr>
        <w:t>採購法規定</w:t>
      </w:r>
      <w:r w:rsidR="0004704F" w:rsidRPr="00AC5F56">
        <w:rPr>
          <w:rFonts w:hAnsi="標楷體" w:hint="eastAsia"/>
          <w:color w:val="000000" w:themeColor="text1"/>
          <w:szCs w:val="32"/>
        </w:rPr>
        <w:t>，</w:t>
      </w:r>
      <w:r w:rsidRPr="00AC5F56">
        <w:rPr>
          <w:rFonts w:hAnsi="標楷體" w:hint="eastAsia"/>
          <w:color w:val="000000" w:themeColor="text1"/>
          <w:szCs w:val="32"/>
        </w:rPr>
        <w:t>依契約約定辦理，契約未約定者，由機關</w:t>
      </w:r>
      <w:proofErr w:type="gramStart"/>
      <w:r w:rsidRPr="00AC5F56">
        <w:rPr>
          <w:rFonts w:hAnsi="標楷體" w:hint="eastAsia"/>
          <w:color w:val="000000" w:themeColor="text1"/>
          <w:szCs w:val="32"/>
        </w:rPr>
        <w:t>主驗人本</w:t>
      </w:r>
      <w:proofErr w:type="gramEnd"/>
      <w:r w:rsidRPr="00AC5F56">
        <w:rPr>
          <w:rFonts w:hAnsi="標楷體" w:hint="eastAsia"/>
          <w:color w:val="000000" w:themeColor="text1"/>
          <w:szCs w:val="32"/>
        </w:rPr>
        <w:t>於權責核處，尚非任由廠商提出。</w:t>
      </w:r>
      <w:r w:rsidR="00184DA0" w:rsidRPr="00AC5F56">
        <w:rPr>
          <w:rFonts w:hAnsi="標楷體" w:hint="eastAsia"/>
          <w:color w:val="000000" w:themeColor="text1"/>
          <w:szCs w:val="32"/>
        </w:rPr>
        <w:t>工程會認為</w:t>
      </w:r>
      <w:r w:rsidR="0004704F" w:rsidRPr="00AC5F56">
        <w:rPr>
          <w:rFonts w:hAnsi="標楷體" w:hint="eastAsia"/>
          <w:color w:val="000000" w:themeColor="text1"/>
          <w:szCs w:val="32"/>
        </w:rPr>
        <w:t>本案</w:t>
      </w:r>
      <w:r w:rsidRPr="00AC5F56">
        <w:rPr>
          <w:rFonts w:hAnsi="標楷體" w:hint="eastAsia"/>
          <w:color w:val="000000" w:themeColor="text1"/>
          <w:szCs w:val="32"/>
        </w:rPr>
        <w:t>契約未約定改善期限，依規定由</w:t>
      </w:r>
      <w:proofErr w:type="gramStart"/>
      <w:r w:rsidRPr="00AC5F56">
        <w:rPr>
          <w:rFonts w:hAnsi="標楷體" w:hint="eastAsia"/>
          <w:color w:val="000000" w:themeColor="text1"/>
          <w:szCs w:val="32"/>
        </w:rPr>
        <w:t>主驗人定</w:t>
      </w:r>
      <w:proofErr w:type="gramEnd"/>
      <w:r w:rsidRPr="00AC5F56">
        <w:rPr>
          <w:rFonts w:hAnsi="標楷體" w:hint="eastAsia"/>
          <w:color w:val="000000" w:themeColor="text1"/>
          <w:szCs w:val="32"/>
        </w:rPr>
        <w:t>之，過</w:t>
      </w:r>
      <w:proofErr w:type="gramStart"/>
      <w:r w:rsidRPr="00AC5F56">
        <w:rPr>
          <w:rFonts w:hAnsi="標楷體" w:hint="eastAsia"/>
          <w:color w:val="000000" w:themeColor="text1"/>
          <w:szCs w:val="32"/>
        </w:rPr>
        <w:t>程中如係請廠</w:t>
      </w:r>
      <w:proofErr w:type="gramEnd"/>
      <w:r w:rsidRPr="00AC5F56">
        <w:rPr>
          <w:rFonts w:hAnsi="標楷體" w:hint="eastAsia"/>
          <w:color w:val="000000" w:themeColor="text1"/>
          <w:szCs w:val="32"/>
        </w:rPr>
        <w:t>商提改善</w:t>
      </w:r>
      <w:proofErr w:type="gramStart"/>
      <w:r w:rsidRPr="00AC5F56">
        <w:rPr>
          <w:rFonts w:hAnsi="標楷體" w:hint="eastAsia"/>
          <w:color w:val="000000" w:themeColor="text1"/>
          <w:szCs w:val="32"/>
        </w:rPr>
        <w:t>期程供</w:t>
      </w:r>
      <w:proofErr w:type="gramEnd"/>
      <w:r w:rsidRPr="00AC5F56">
        <w:rPr>
          <w:rFonts w:hAnsi="標楷體" w:hint="eastAsia"/>
          <w:color w:val="000000" w:themeColor="text1"/>
          <w:szCs w:val="32"/>
        </w:rPr>
        <w:t>參，</w:t>
      </w:r>
      <w:r w:rsidR="0004704F" w:rsidRPr="00AC5F56">
        <w:rPr>
          <w:rFonts w:hAnsi="標楷體" w:hint="eastAsia"/>
          <w:color w:val="000000" w:themeColor="text1"/>
          <w:szCs w:val="32"/>
        </w:rPr>
        <w:t>尚</w:t>
      </w:r>
      <w:r w:rsidRPr="00AC5F56">
        <w:rPr>
          <w:rFonts w:hAnsi="標楷體" w:hint="eastAsia"/>
          <w:color w:val="000000" w:themeColor="text1"/>
          <w:szCs w:val="32"/>
        </w:rPr>
        <w:t>無違反採購法：</w:t>
      </w:r>
    </w:p>
    <w:p w:rsidR="002E1A34" w:rsidRPr="00AC5F56" w:rsidRDefault="008777D8" w:rsidP="002E1A34">
      <w:pPr>
        <w:pStyle w:val="32"/>
        <w:ind w:left="1361" w:firstLine="680"/>
        <w:rPr>
          <w:rFonts w:hAnsi="標楷體"/>
          <w:color w:val="000000" w:themeColor="text1"/>
          <w:szCs w:val="32"/>
        </w:rPr>
      </w:pPr>
      <w:r w:rsidRPr="00AC5F56">
        <w:rPr>
          <w:rFonts w:hAnsi="標楷體" w:hint="eastAsia"/>
          <w:color w:val="000000" w:themeColor="text1"/>
        </w:rPr>
        <w:t>查，</w:t>
      </w:r>
      <w:r w:rsidR="0029625F" w:rsidRPr="00AC5F56">
        <w:rPr>
          <w:rFonts w:hAnsi="標楷體" w:hint="eastAsia"/>
          <w:color w:val="000000" w:themeColor="text1"/>
        </w:rPr>
        <w:t>廠商1</w:t>
      </w:r>
      <w:r w:rsidR="0029625F" w:rsidRPr="00AC5F56">
        <w:rPr>
          <w:rFonts w:hAnsi="標楷體"/>
          <w:color w:val="000000" w:themeColor="text1"/>
        </w:rPr>
        <w:t>06</w:t>
      </w:r>
      <w:r w:rsidR="0029625F" w:rsidRPr="00AC5F56">
        <w:rPr>
          <w:rFonts w:hAnsi="標楷體" w:hint="eastAsia"/>
          <w:color w:val="000000" w:themeColor="text1"/>
        </w:rPr>
        <w:t>年</w:t>
      </w:r>
      <w:r w:rsidR="0029625F" w:rsidRPr="00AC5F56">
        <w:rPr>
          <w:rFonts w:hAnsi="標楷體"/>
          <w:color w:val="000000" w:themeColor="text1"/>
        </w:rPr>
        <w:t>8</w:t>
      </w:r>
      <w:r w:rsidR="0029625F" w:rsidRPr="00AC5F56">
        <w:rPr>
          <w:rFonts w:hAnsi="標楷體" w:hint="eastAsia"/>
          <w:color w:val="000000" w:themeColor="text1"/>
        </w:rPr>
        <w:t>月23日報</w:t>
      </w:r>
      <w:proofErr w:type="gramStart"/>
      <w:r w:rsidR="0029625F" w:rsidRPr="00AC5F56">
        <w:rPr>
          <w:rFonts w:hAnsi="標楷體" w:hint="eastAsia"/>
          <w:color w:val="000000" w:themeColor="text1"/>
        </w:rPr>
        <w:t>驗</w:t>
      </w:r>
      <w:proofErr w:type="gramEnd"/>
      <w:r w:rsidR="0029625F" w:rsidRPr="00AC5F56">
        <w:rPr>
          <w:rFonts w:hAnsi="標楷體" w:hint="eastAsia"/>
          <w:color w:val="000000" w:themeColor="text1"/>
        </w:rPr>
        <w:t>第3期後，外交部進行測試與驗證，但是大部分功能不合格，迄至1</w:t>
      </w:r>
      <w:r w:rsidR="0029625F" w:rsidRPr="00AC5F56">
        <w:rPr>
          <w:rFonts w:hAnsi="標楷體"/>
          <w:color w:val="000000" w:themeColor="text1"/>
        </w:rPr>
        <w:t>06</w:t>
      </w:r>
      <w:r w:rsidR="0029625F" w:rsidRPr="00AC5F56">
        <w:rPr>
          <w:rFonts w:hAnsi="標楷體" w:hint="eastAsia"/>
          <w:color w:val="000000" w:themeColor="text1"/>
        </w:rPr>
        <w:t>年1</w:t>
      </w:r>
      <w:r w:rsidR="0029625F" w:rsidRPr="00AC5F56">
        <w:rPr>
          <w:rFonts w:hAnsi="標楷體"/>
          <w:color w:val="000000" w:themeColor="text1"/>
        </w:rPr>
        <w:t>0</w:t>
      </w:r>
      <w:r w:rsidR="0029625F" w:rsidRPr="00AC5F56">
        <w:rPr>
          <w:rFonts w:hAnsi="標楷體" w:hint="eastAsia"/>
          <w:color w:val="000000" w:themeColor="text1"/>
        </w:rPr>
        <w:t>月2日前</w:t>
      </w:r>
      <w:r w:rsidR="004279BE" w:rsidRPr="00AC5F56">
        <w:rPr>
          <w:rFonts w:hAnsi="標楷體" w:hint="eastAsia"/>
          <w:color w:val="000000" w:themeColor="text1"/>
        </w:rPr>
        <w:t>之</w:t>
      </w:r>
      <w:proofErr w:type="gramStart"/>
      <w:r w:rsidR="004279BE" w:rsidRPr="00AC5F56">
        <w:rPr>
          <w:rFonts w:hAnsi="標楷體" w:hint="eastAsia"/>
          <w:color w:val="000000" w:themeColor="text1"/>
        </w:rPr>
        <w:t>期間</w:t>
      </w:r>
      <w:r w:rsidR="0029625F" w:rsidRPr="00AC5F56">
        <w:rPr>
          <w:rFonts w:hAnsi="標楷體" w:hint="eastAsia"/>
          <w:color w:val="000000" w:themeColor="text1"/>
        </w:rPr>
        <w:t>，均</w:t>
      </w:r>
      <w:proofErr w:type="gramEnd"/>
      <w:r w:rsidR="0029625F" w:rsidRPr="00AC5F56">
        <w:rPr>
          <w:rFonts w:hAnsi="標楷體" w:hint="eastAsia"/>
          <w:color w:val="000000" w:themeColor="text1"/>
        </w:rPr>
        <w:t>依政府採購法第72條規定，通知廠商限期改善。之後，雖經</w:t>
      </w:r>
      <w:r w:rsidR="001C005C" w:rsidRPr="00AC5F56">
        <w:rPr>
          <w:rFonts w:hAnsi="標楷體" w:hint="eastAsia"/>
          <w:color w:val="000000" w:themeColor="text1"/>
        </w:rPr>
        <w:t>內部</w:t>
      </w:r>
      <w:r w:rsidR="0029625F" w:rsidRPr="00AC5F56">
        <w:rPr>
          <w:rFonts w:hAnsi="標楷體" w:hint="eastAsia"/>
          <w:color w:val="000000" w:themeColor="text1"/>
        </w:rPr>
        <w:t>需求單位再度測試，本案功能測試不合格之原因，部分</w:t>
      </w:r>
      <w:r w:rsidR="001C005C" w:rsidRPr="00AC5F56">
        <w:rPr>
          <w:rFonts w:hAnsi="標楷體" w:hint="eastAsia"/>
          <w:color w:val="000000" w:themeColor="text1"/>
        </w:rPr>
        <w:t>係因</w:t>
      </w:r>
      <w:r w:rsidR="0029625F" w:rsidRPr="00AC5F56">
        <w:rPr>
          <w:rFonts w:hAnsi="標楷體" w:hint="eastAsia"/>
          <w:color w:val="000000" w:themeColor="text1"/>
        </w:rPr>
        <w:t>外交部</w:t>
      </w:r>
      <w:r w:rsidR="00FD37B7" w:rsidRPr="00AC5F56">
        <w:rPr>
          <w:rFonts w:hAnsi="標楷體" w:hint="eastAsia"/>
          <w:color w:val="000000" w:themeColor="text1"/>
        </w:rPr>
        <w:t>因應</w:t>
      </w:r>
      <w:r w:rsidR="008645B6" w:rsidRPr="00AC5F56">
        <w:rPr>
          <w:rFonts w:hAnsi="標楷體" w:hint="eastAsia"/>
          <w:color w:val="000000" w:themeColor="text1"/>
        </w:rPr>
        <w:t>法規或</w:t>
      </w:r>
      <w:r w:rsidR="00FD37B7" w:rsidRPr="00AC5F56">
        <w:rPr>
          <w:rFonts w:hAnsi="標楷體" w:hint="eastAsia"/>
          <w:color w:val="000000" w:themeColor="text1"/>
        </w:rPr>
        <w:t>政策調整</w:t>
      </w:r>
      <w:r w:rsidR="001C005C" w:rsidRPr="00AC5F56">
        <w:rPr>
          <w:rFonts w:hAnsi="標楷體" w:hint="eastAsia"/>
          <w:color w:val="000000" w:themeColor="text1"/>
        </w:rPr>
        <w:t>，</w:t>
      </w:r>
      <w:r w:rsidR="00FD37B7" w:rsidRPr="00AC5F56">
        <w:rPr>
          <w:rFonts w:hAnsi="標楷體" w:hint="eastAsia"/>
          <w:color w:val="000000" w:themeColor="text1"/>
        </w:rPr>
        <w:t>多次變更</w:t>
      </w:r>
      <w:r w:rsidR="00452A35" w:rsidRPr="00AC5F56">
        <w:rPr>
          <w:rFonts w:hAnsi="標楷體" w:hint="eastAsia"/>
          <w:color w:val="000000" w:themeColor="text1"/>
        </w:rPr>
        <w:t>需求</w:t>
      </w:r>
      <w:r w:rsidR="0029625F" w:rsidRPr="00AC5F56">
        <w:rPr>
          <w:rFonts w:hAnsi="標楷體" w:hint="eastAsia"/>
          <w:color w:val="000000" w:themeColor="text1"/>
        </w:rPr>
        <w:t>，</w:t>
      </w:r>
      <w:r w:rsidR="001C005C" w:rsidRPr="00AC5F56">
        <w:rPr>
          <w:rFonts w:hAnsi="標楷體" w:hint="eastAsia"/>
          <w:color w:val="000000" w:themeColor="text1"/>
        </w:rPr>
        <w:t>致廠商開發功能未完全符合</w:t>
      </w:r>
      <w:r w:rsidR="00C5424F" w:rsidRPr="00AC5F56">
        <w:rPr>
          <w:rFonts w:hAnsi="標楷體" w:hint="eastAsia"/>
          <w:color w:val="000000" w:themeColor="text1"/>
        </w:rPr>
        <w:t>實際</w:t>
      </w:r>
      <w:r w:rsidR="001C005C" w:rsidRPr="00AC5F56">
        <w:rPr>
          <w:rFonts w:hAnsi="標楷體" w:hint="eastAsia"/>
          <w:color w:val="000000" w:themeColor="text1"/>
        </w:rPr>
        <w:t>需求</w:t>
      </w:r>
      <w:r w:rsidR="003005CB" w:rsidRPr="00AC5F56">
        <w:rPr>
          <w:rFonts w:hAnsi="標楷體" w:hint="eastAsia"/>
          <w:color w:val="000000" w:themeColor="text1"/>
        </w:rPr>
        <w:t>，</w:t>
      </w:r>
      <w:r w:rsidR="001C005C" w:rsidRPr="00AC5F56">
        <w:rPr>
          <w:rFonts w:hAnsi="標楷體" w:hint="eastAsia"/>
          <w:color w:val="000000" w:themeColor="text1"/>
        </w:rPr>
        <w:t>此時，</w:t>
      </w:r>
      <w:r w:rsidR="003005CB" w:rsidRPr="00AC5F56">
        <w:rPr>
          <w:rFonts w:hAnsi="標楷體" w:hint="eastAsia"/>
          <w:color w:val="000000" w:themeColor="text1"/>
        </w:rPr>
        <w:t>廠商</w:t>
      </w:r>
      <w:r w:rsidR="002E1A34" w:rsidRPr="00AC5F56">
        <w:rPr>
          <w:rFonts w:hAnsi="標楷體" w:hint="eastAsia"/>
          <w:color w:val="000000" w:themeColor="text1"/>
        </w:rPr>
        <w:t>與</w:t>
      </w:r>
      <w:r w:rsidR="003005CB" w:rsidRPr="00AC5F56">
        <w:rPr>
          <w:rFonts w:hAnsi="標楷體" w:hint="eastAsia"/>
          <w:color w:val="000000" w:themeColor="text1"/>
        </w:rPr>
        <w:t>外交部對於功能有無改善</w:t>
      </w:r>
      <w:r w:rsidR="00A52B55" w:rsidRPr="00AC5F56">
        <w:rPr>
          <w:rFonts w:hAnsi="標楷體" w:hint="eastAsia"/>
          <w:color w:val="000000" w:themeColor="text1"/>
        </w:rPr>
        <w:t>瑕疵</w:t>
      </w:r>
      <w:r w:rsidR="007F6A3C" w:rsidRPr="00AC5F56">
        <w:rPr>
          <w:rFonts w:hAnsi="標楷體" w:hint="eastAsia"/>
          <w:color w:val="000000" w:themeColor="text1"/>
        </w:rPr>
        <w:t>以</w:t>
      </w:r>
      <w:r w:rsidR="003005CB" w:rsidRPr="00AC5F56">
        <w:rPr>
          <w:rFonts w:hAnsi="標楷體" w:hint="eastAsia"/>
          <w:color w:val="000000" w:themeColor="text1"/>
        </w:rPr>
        <w:t>符合需求</w:t>
      </w:r>
      <w:r w:rsidR="007F6A3C" w:rsidRPr="00AC5F56">
        <w:rPr>
          <w:rFonts w:hAnsi="標楷體" w:hint="eastAsia"/>
          <w:color w:val="000000" w:themeColor="text1"/>
        </w:rPr>
        <w:t>、合格與否，</w:t>
      </w:r>
      <w:r w:rsidR="003005CB" w:rsidRPr="00AC5F56">
        <w:rPr>
          <w:rFonts w:hAnsi="標楷體" w:hint="eastAsia"/>
          <w:color w:val="000000" w:themeColor="text1"/>
        </w:rPr>
        <w:t>即有認知</w:t>
      </w:r>
      <w:r w:rsidR="002E1A34" w:rsidRPr="00AC5F56">
        <w:rPr>
          <w:rFonts w:hAnsi="標楷體" w:hint="eastAsia"/>
          <w:color w:val="000000" w:themeColor="text1"/>
          <w:szCs w:val="32"/>
        </w:rPr>
        <w:t>差異</w:t>
      </w:r>
      <w:r w:rsidR="002E1A34" w:rsidRPr="00AC5F56">
        <w:rPr>
          <w:rFonts w:hAnsi="標楷體" w:hint="eastAsia"/>
          <w:color w:val="000000" w:themeColor="text1"/>
        </w:rPr>
        <w:t>。</w:t>
      </w:r>
    </w:p>
    <w:p w:rsidR="0029625F" w:rsidRPr="00AC5F56" w:rsidRDefault="0029625F" w:rsidP="0029625F">
      <w:pPr>
        <w:pStyle w:val="32"/>
        <w:ind w:left="1361" w:firstLine="680"/>
        <w:rPr>
          <w:rFonts w:hAnsi="標楷體"/>
          <w:color w:val="000000" w:themeColor="text1"/>
        </w:rPr>
      </w:pPr>
      <w:r w:rsidRPr="00AC5F56">
        <w:rPr>
          <w:rFonts w:hAnsi="標楷體" w:hint="eastAsia"/>
          <w:color w:val="000000" w:themeColor="text1"/>
        </w:rPr>
        <w:lastRenderedPageBreak/>
        <w:t>1</w:t>
      </w:r>
      <w:r w:rsidRPr="00AC5F56">
        <w:rPr>
          <w:rFonts w:hAnsi="標楷體"/>
          <w:color w:val="000000" w:themeColor="text1"/>
        </w:rPr>
        <w:t>06</w:t>
      </w:r>
      <w:r w:rsidRPr="00AC5F56">
        <w:rPr>
          <w:rFonts w:hAnsi="標楷體" w:hint="eastAsia"/>
          <w:color w:val="000000" w:themeColor="text1"/>
        </w:rPr>
        <w:t>年1</w:t>
      </w:r>
      <w:r w:rsidRPr="00AC5F56">
        <w:rPr>
          <w:rFonts w:hAnsi="標楷體"/>
          <w:color w:val="000000" w:themeColor="text1"/>
        </w:rPr>
        <w:t>2</w:t>
      </w:r>
      <w:r w:rsidRPr="00AC5F56">
        <w:rPr>
          <w:rFonts w:hAnsi="標楷體" w:hint="eastAsia"/>
          <w:color w:val="000000" w:themeColor="text1"/>
        </w:rPr>
        <w:t>月6日外交部先舉行內部需求單位之查驗結果協調會議後，</w:t>
      </w:r>
      <w:r w:rsidRPr="00AC5F56">
        <w:rPr>
          <w:rFonts w:hAnsi="標楷體"/>
          <w:color w:val="000000" w:themeColor="text1"/>
        </w:rPr>
        <w:t>主計處粘專門委員及資訊中心</w:t>
      </w:r>
      <w:r w:rsidR="00AE4889" w:rsidRPr="00AC5F56">
        <w:rPr>
          <w:rFonts w:hAnsi="標楷體" w:hint="eastAsia"/>
          <w:color w:val="000000" w:themeColor="text1"/>
        </w:rPr>
        <w:t>前</w:t>
      </w:r>
      <w:r w:rsidRPr="00AC5F56">
        <w:rPr>
          <w:rFonts w:hAnsi="標楷體"/>
          <w:color w:val="000000" w:themeColor="text1"/>
        </w:rPr>
        <w:t>主任</w:t>
      </w:r>
      <w:r w:rsidR="00AE4889" w:rsidRPr="00AC5F56">
        <w:rPr>
          <w:rFonts w:hAnsi="標楷體" w:hint="eastAsia"/>
          <w:color w:val="000000" w:themeColor="text1"/>
        </w:rPr>
        <w:t>郭員</w:t>
      </w:r>
      <w:proofErr w:type="gramStart"/>
      <w:r w:rsidRPr="00AC5F56">
        <w:rPr>
          <w:rFonts w:hAnsi="標楷體" w:hint="eastAsia"/>
          <w:color w:val="000000" w:themeColor="text1"/>
        </w:rPr>
        <w:t>（</w:t>
      </w:r>
      <w:proofErr w:type="gramEnd"/>
      <w:r w:rsidRPr="00AC5F56">
        <w:rPr>
          <w:rFonts w:hAnsi="標楷體" w:hint="eastAsia"/>
          <w:color w:val="000000" w:themeColor="text1"/>
        </w:rPr>
        <w:t>按：主驗人</w:t>
      </w:r>
      <w:proofErr w:type="gramStart"/>
      <w:r w:rsidRPr="00AC5F56">
        <w:rPr>
          <w:rFonts w:hAnsi="標楷體" w:hint="eastAsia"/>
          <w:color w:val="000000" w:themeColor="text1"/>
        </w:rPr>
        <w:t>）</w:t>
      </w:r>
      <w:proofErr w:type="gramEnd"/>
      <w:r w:rsidRPr="00AC5F56">
        <w:rPr>
          <w:rFonts w:hAnsi="標楷體" w:hint="eastAsia"/>
          <w:color w:val="000000" w:themeColor="text1"/>
        </w:rPr>
        <w:t>隨即</w:t>
      </w:r>
      <w:r w:rsidRPr="00AC5F56">
        <w:rPr>
          <w:rFonts w:hAnsi="標楷體"/>
          <w:color w:val="000000" w:themeColor="text1"/>
        </w:rPr>
        <w:t>共同主持</w:t>
      </w:r>
      <w:r w:rsidRPr="00AC5F56">
        <w:rPr>
          <w:rFonts w:hAnsi="標楷體" w:hint="eastAsia"/>
          <w:color w:val="000000" w:themeColor="text1"/>
        </w:rPr>
        <w:t>需求單位與廠商之協調會，廠商於會中表示，鑑於本案已完成職務異動、費用申請、手機借用、會議室、停車證、宿舍及派車管理、物品請領、</w:t>
      </w:r>
      <w:proofErr w:type="gramStart"/>
      <w:r w:rsidRPr="00AC5F56">
        <w:rPr>
          <w:rFonts w:hAnsi="標楷體" w:hint="eastAsia"/>
          <w:color w:val="000000" w:themeColor="text1"/>
        </w:rPr>
        <w:t>涉密人</w:t>
      </w:r>
      <w:proofErr w:type="gramEnd"/>
      <w:r w:rsidRPr="00AC5F56">
        <w:rPr>
          <w:rFonts w:hAnsi="標楷體" w:hint="eastAsia"/>
          <w:color w:val="000000" w:themeColor="text1"/>
        </w:rPr>
        <w:t>員管理、機場服務等部分，囿於契約第5條第1項規定，迄未收到相應之契約價金。會議決議因本案涉及各單位業務負責且相關人員異動頻繁，請廠商優先完成人事類職務異動系統測試，再接續經費類子系統驗證等作業及其他子系統細節，請廠商於7天內提出逐項驗收之預定期程等規劃報告，但協商規劃與本案契約原訂驗收及付款方式不同</w:t>
      </w:r>
      <w:r w:rsidR="007F6A3C" w:rsidRPr="00AC5F56">
        <w:rPr>
          <w:rFonts w:hAnsi="標楷體" w:hint="eastAsia"/>
          <w:color w:val="000000" w:themeColor="text1"/>
        </w:rPr>
        <w:t>，</w:t>
      </w:r>
      <w:r w:rsidRPr="00AC5F56">
        <w:rPr>
          <w:rFonts w:hAnsi="標楷體" w:hint="eastAsia"/>
          <w:color w:val="000000" w:themeColor="text1"/>
        </w:rPr>
        <w:t>須經</w:t>
      </w:r>
      <w:proofErr w:type="gramStart"/>
      <w:r w:rsidRPr="00AC5F56">
        <w:rPr>
          <w:rFonts w:hAnsi="標楷體" w:hint="eastAsia"/>
          <w:color w:val="000000" w:themeColor="text1"/>
        </w:rPr>
        <w:t>簽辦奉核</w:t>
      </w:r>
      <w:proofErr w:type="gramEnd"/>
      <w:r w:rsidRPr="00AC5F56">
        <w:rPr>
          <w:rFonts w:hAnsi="標楷體" w:hint="eastAsia"/>
          <w:color w:val="000000" w:themeColor="text1"/>
        </w:rPr>
        <w:t>可後，依政府採購法完成契約變更程序後方可生效等語。1</w:t>
      </w:r>
      <w:r w:rsidRPr="00AC5F56">
        <w:rPr>
          <w:rFonts w:hAnsi="標楷體"/>
          <w:color w:val="000000" w:themeColor="text1"/>
        </w:rPr>
        <w:t>06</w:t>
      </w:r>
      <w:r w:rsidRPr="00AC5F56">
        <w:rPr>
          <w:rFonts w:hAnsi="標楷體" w:hint="eastAsia"/>
          <w:color w:val="000000" w:themeColor="text1"/>
        </w:rPr>
        <w:t>年1</w:t>
      </w:r>
      <w:r w:rsidRPr="00AC5F56">
        <w:rPr>
          <w:rFonts w:hAnsi="標楷體"/>
          <w:color w:val="000000" w:themeColor="text1"/>
        </w:rPr>
        <w:t>2</w:t>
      </w:r>
      <w:r w:rsidRPr="00AC5F56">
        <w:rPr>
          <w:rFonts w:hAnsi="標楷體" w:hint="eastAsia"/>
          <w:color w:val="000000" w:themeColor="text1"/>
        </w:rPr>
        <w:t>月18日廠商函復</w:t>
      </w:r>
      <w:r w:rsidR="00731B8E" w:rsidRPr="00AC5F56">
        <w:rPr>
          <w:rFonts w:hAnsi="標楷體" w:hint="eastAsia"/>
          <w:color w:val="000000" w:themeColor="text1"/>
        </w:rPr>
        <w:t>外交部，將</w:t>
      </w:r>
      <w:r w:rsidRPr="00AC5F56">
        <w:rPr>
          <w:rFonts w:hAnsi="標楷體" w:hint="eastAsia"/>
          <w:color w:val="000000" w:themeColor="text1"/>
        </w:rPr>
        <w:t>2</w:t>
      </w:r>
      <w:r w:rsidRPr="00AC5F56">
        <w:rPr>
          <w:rFonts w:hAnsi="標楷體"/>
          <w:color w:val="000000" w:themeColor="text1"/>
        </w:rPr>
        <w:t>7</w:t>
      </w:r>
      <w:r w:rsidRPr="00AC5F56">
        <w:rPr>
          <w:rFonts w:hAnsi="標楷體" w:hint="eastAsia"/>
          <w:color w:val="000000" w:themeColor="text1"/>
        </w:rPr>
        <w:t>個系統分四個階段，</w:t>
      </w:r>
      <w:r w:rsidR="00AF2203" w:rsidRPr="00AC5F56">
        <w:rPr>
          <w:rFonts w:hAnsi="標楷體" w:hint="eastAsia"/>
          <w:color w:val="000000" w:themeColor="text1"/>
        </w:rPr>
        <w:t>最高</w:t>
      </w:r>
      <w:r w:rsidR="00B516D5" w:rsidRPr="00AC5F56">
        <w:rPr>
          <w:rFonts w:hAnsi="標楷體" w:hint="eastAsia"/>
          <w:color w:val="000000" w:themeColor="text1"/>
        </w:rPr>
        <w:t>長達1</w:t>
      </w:r>
      <w:r w:rsidR="00B516D5" w:rsidRPr="00AC5F56">
        <w:rPr>
          <w:rFonts w:hAnsi="標楷體"/>
          <w:color w:val="000000" w:themeColor="text1"/>
        </w:rPr>
        <w:t>60</w:t>
      </w:r>
      <w:r w:rsidRPr="00AC5F56">
        <w:rPr>
          <w:rFonts w:hAnsi="標楷體" w:hint="eastAsia"/>
          <w:color w:val="000000" w:themeColor="text1"/>
        </w:rPr>
        <w:t>天</w:t>
      </w:r>
      <w:r w:rsidRPr="00AC5F56">
        <w:rPr>
          <w:rStyle w:val="aff1"/>
          <w:rFonts w:hAnsi="標楷體"/>
          <w:color w:val="000000" w:themeColor="text1"/>
        </w:rPr>
        <w:footnoteReference w:id="5"/>
      </w:r>
      <w:r w:rsidRPr="00AC5F56">
        <w:rPr>
          <w:rFonts w:hAnsi="標楷體" w:hint="eastAsia"/>
          <w:color w:val="000000" w:themeColor="text1"/>
        </w:rPr>
        <w:t>之驗收規劃與測試驗收項目功能表</w:t>
      </w:r>
      <w:r w:rsidR="00731B8E" w:rsidRPr="00AC5F56">
        <w:rPr>
          <w:rFonts w:hAnsi="標楷體" w:hint="eastAsia"/>
          <w:color w:val="000000" w:themeColor="text1"/>
        </w:rPr>
        <w:t>，供該部作為驗收期程與項目之參考</w:t>
      </w:r>
      <w:r w:rsidRPr="00AC5F56">
        <w:rPr>
          <w:rFonts w:hAnsi="標楷體" w:hint="eastAsia"/>
          <w:color w:val="000000" w:themeColor="text1"/>
        </w:rPr>
        <w:t>。</w:t>
      </w:r>
    </w:p>
    <w:p w:rsidR="00023247" w:rsidRPr="00AC5F56" w:rsidRDefault="00A00D79" w:rsidP="0029625F">
      <w:pPr>
        <w:pStyle w:val="32"/>
        <w:ind w:left="1361" w:firstLine="680"/>
        <w:rPr>
          <w:rFonts w:hAnsi="標楷體"/>
          <w:color w:val="000000" w:themeColor="text1"/>
          <w:szCs w:val="36"/>
        </w:rPr>
      </w:pPr>
      <w:r w:rsidRPr="00AC5F56">
        <w:rPr>
          <w:rFonts w:hAnsi="標楷體" w:hint="eastAsia"/>
          <w:color w:val="000000" w:themeColor="text1"/>
        </w:rPr>
        <w:t>審計部指出外交部任由廠商提出逐項驗收預定期程長達1</w:t>
      </w:r>
      <w:r w:rsidRPr="00AC5F56">
        <w:rPr>
          <w:rFonts w:hAnsi="標楷體"/>
          <w:color w:val="000000" w:themeColor="text1"/>
        </w:rPr>
        <w:t>60</w:t>
      </w:r>
      <w:r w:rsidRPr="00AC5F56">
        <w:rPr>
          <w:rFonts w:hAnsi="標楷體" w:hint="eastAsia"/>
          <w:color w:val="000000" w:themeColor="text1"/>
        </w:rPr>
        <w:t>天之作法，未依政府採購法第7</w:t>
      </w:r>
      <w:r w:rsidRPr="00AC5F56">
        <w:rPr>
          <w:rFonts w:hAnsi="標楷體"/>
          <w:color w:val="000000" w:themeColor="text1"/>
        </w:rPr>
        <w:t>2</w:t>
      </w:r>
      <w:r w:rsidRPr="00AC5F56">
        <w:rPr>
          <w:rFonts w:hAnsi="標楷體" w:hint="eastAsia"/>
          <w:color w:val="000000" w:themeColor="text1"/>
        </w:rPr>
        <w:t>條辦理</w:t>
      </w:r>
      <w:r w:rsidR="00FA6488" w:rsidRPr="00AC5F56">
        <w:rPr>
          <w:rFonts w:hAnsi="標楷體" w:hint="eastAsia"/>
          <w:color w:val="000000" w:themeColor="text1"/>
        </w:rPr>
        <w:t>一節，</w:t>
      </w:r>
      <w:r w:rsidRPr="00AC5F56">
        <w:rPr>
          <w:rFonts w:hAnsi="標楷體" w:hint="eastAsia"/>
          <w:color w:val="000000" w:themeColor="text1"/>
        </w:rPr>
        <w:t>據工程會表示，</w:t>
      </w:r>
      <w:r w:rsidR="009218A5" w:rsidRPr="00AC5F56">
        <w:rPr>
          <w:rFonts w:hAnsi="標楷體" w:hint="eastAsia"/>
          <w:color w:val="000000" w:themeColor="text1"/>
          <w:szCs w:val="32"/>
        </w:rPr>
        <w:t>查本案</w:t>
      </w:r>
      <w:r w:rsidR="009218A5" w:rsidRPr="00AC5F56">
        <w:rPr>
          <w:rFonts w:hAnsi="標楷體" w:hint="eastAsia"/>
          <w:color w:val="000000" w:themeColor="text1"/>
        </w:rPr>
        <w:t>契約</w:t>
      </w:r>
      <w:r w:rsidR="009218A5" w:rsidRPr="00AC5F56">
        <w:rPr>
          <w:rFonts w:hAnsi="標楷體" w:hint="eastAsia"/>
          <w:color w:val="000000" w:themeColor="text1"/>
          <w:szCs w:val="32"/>
        </w:rPr>
        <w:t>第12條(驗收)第</w:t>
      </w:r>
      <w:r w:rsidR="009218A5" w:rsidRPr="00AC5F56">
        <w:rPr>
          <w:rFonts w:hAnsi="標楷體"/>
          <w:color w:val="000000" w:themeColor="text1"/>
          <w:szCs w:val="32"/>
        </w:rPr>
        <w:t>5</w:t>
      </w:r>
      <w:r w:rsidR="009218A5" w:rsidRPr="00AC5F56">
        <w:rPr>
          <w:rFonts w:hAnsi="標楷體" w:hint="eastAsia"/>
          <w:color w:val="000000" w:themeColor="text1"/>
          <w:szCs w:val="32"/>
        </w:rPr>
        <w:t>款約定：「廠商履約結果經機關初驗或驗收有瑕疵者，機關得要求廠商於○○日內（機關未填列者，由主驗人定之）改善、拆除、重作、退貨或換貨(以下簡稱改正)…</w:t>
      </w:r>
      <w:proofErr w:type="gramStart"/>
      <w:r w:rsidR="009218A5" w:rsidRPr="00AC5F56">
        <w:rPr>
          <w:rFonts w:hAnsi="標楷體" w:hint="eastAsia"/>
          <w:color w:val="000000" w:themeColor="text1"/>
          <w:szCs w:val="32"/>
        </w:rPr>
        <w:t>…</w:t>
      </w:r>
      <w:proofErr w:type="gramEnd"/>
      <w:r w:rsidR="009218A5" w:rsidRPr="00AC5F56">
        <w:rPr>
          <w:rFonts w:hAnsi="標楷體" w:hint="eastAsia"/>
          <w:color w:val="000000" w:themeColor="text1"/>
          <w:szCs w:val="32"/>
        </w:rPr>
        <w:t>」，爰依本案契約及採購法施行細則第97條規定，本案契約未約定廠商履約結果有瑕疵之改善期限，由主驗人員決定之。</w:t>
      </w:r>
      <w:r w:rsidRPr="00AC5F56">
        <w:rPr>
          <w:rFonts w:hAnsi="標楷體" w:hint="eastAsia"/>
          <w:color w:val="000000" w:themeColor="text1"/>
        </w:rPr>
        <w:t>目前政府採購法規定</w:t>
      </w:r>
      <w:r w:rsidRPr="00AC5F56">
        <w:rPr>
          <w:rFonts w:hAnsi="標楷體" w:hint="eastAsia"/>
          <w:color w:val="000000" w:themeColor="text1"/>
          <w:szCs w:val="32"/>
        </w:rPr>
        <w:t>並無規定機關不得參考廠商建議瑕疵改善</w:t>
      </w:r>
      <w:r w:rsidRPr="00AC5F56">
        <w:rPr>
          <w:rFonts w:hAnsi="標楷體" w:hint="eastAsia"/>
          <w:color w:val="000000" w:themeColor="text1"/>
          <w:szCs w:val="32"/>
        </w:rPr>
        <w:lastRenderedPageBreak/>
        <w:t>所需時間，</w:t>
      </w:r>
      <w:proofErr w:type="gramStart"/>
      <w:r w:rsidRPr="00AC5F56">
        <w:rPr>
          <w:rFonts w:hAnsi="標楷體" w:hint="eastAsia"/>
          <w:color w:val="000000" w:themeColor="text1"/>
          <w:szCs w:val="32"/>
        </w:rPr>
        <w:t>爰</w:t>
      </w:r>
      <w:proofErr w:type="gramEnd"/>
      <w:r w:rsidRPr="00AC5F56">
        <w:rPr>
          <w:rFonts w:hAnsi="標楷體" w:hint="eastAsia"/>
          <w:color w:val="000000" w:themeColor="text1"/>
          <w:szCs w:val="32"/>
        </w:rPr>
        <w:t>主驗人員請廠商先行評估所需瑕疵改善期間以為參考，尚無不可。</w:t>
      </w:r>
    </w:p>
    <w:p w:rsidR="003A5927" w:rsidRPr="00AC5F56" w:rsidRDefault="00A00D79" w:rsidP="002641C7">
      <w:pPr>
        <w:pStyle w:val="3"/>
        <w:rPr>
          <w:rFonts w:hAnsi="標楷體"/>
          <w:color w:val="000000" w:themeColor="text1"/>
        </w:rPr>
      </w:pPr>
      <w:r w:rsidRPr="00AC5F56">
        <w:rPr>
          <w:rFonts w:hAnsi="標楷體" w:hint="eastAsia"/>
          <w:color w:val="000000" w:themeColor="text1"/>
        </w:rPr>
        <w:t>綜上，</w:t>
      </w:r>
      <w:r w:rsidR="00B842DE" w:rsidRPr="00AC5F56">
        <w:rPr>
          <w:rFonts w:hAnsi="標楷體" w:hint="eastAsia"/>
          <w:color w:val="000000" w:themeColor="text1"/>
          <w:szCs w:val="32"/>
        </w:rPr>
        <w:t>驗收</w:t>
      </w:r>
      <w:r w:rsidR="00B842DE" w:rsidRPr="00AC5F56">
        <w:rPr>
          <w:rFonts w:hAnsi="標楷體" w:hint="eastAsia"/>
          <w:snapToGrid w:val="0"/>
          <w:color w:val="000000" w:themeColor="text1"/>
          <w:szCs w:val="32"/>
        </w:rPr>
        <w:t>瑕疵改善期限，應由主驗人員依契約及</w:t>
      </w:r>
      <w:r w:rsidR="00B66E68" w:rsidRPr="00AC5F56">
        <w:rPr>
          <w:rFonts w:hAnsi="標楷體" w:hint="eastAsia"/>
          <w:snapToGrid w:val="0"/>
          <w:color w:val="000000" w:themeColor="text1"/>
          <w:szCs w:val="32"/>
        </w:rPr>
        <w:t>政府</w:t>
      </w:r>
      <w:r w:rsidR="00B842DE" w:rsidRPr="00AC5F56">
        <w:rPr>
          <w:rFonts w:hAnsi="標楷體" w:hint="eastAsia"/>
          <w:snapToGrid w:val="0"/>
          <w:color w:val="000000" w:themeColor="text1"/>
          <w:szCs w:val="32"/>
        </w:rPr>
        <w:t>採購法規定</w:t>
      </w:r>
      <w:r w:rsidR="00B66E68" w:rsidRPr="00AC5F56">
        <w:rPr>
          <w:rFonts w:hAnsi="標楷體" w:hint="eastAsia"/>
          <w:snapToGrid w:val="0"/>
          <w:color w:val="000000" w:themeColor="text1"/>
          <w:szCs w:val="32"/>
        </w:rPr>
        <w:t>辦理，</w:t>
      </w:r>
      <w:r w:rsidR="00B66E68" w:rsidRPr="00AC5F56">
        <w:rPr>
          <w:rFonts w:hAnsi="標楷體" w:hint="eastAsia"/>
          <w:color w:val="000000" w:themeColor="text1"/>
          <w:szCs w:val="32"/>
        </w:rPr>
        <w:t>契約未約定者，由機關</w:t>
      </w:r>
      <w:proofErr w:type="gramStart"/>
      <w:r w:rsidR="00B66E68" w:rsidRPr="00AC5F56">
        <w:rPr>
          <w:rFonts w:hAnsi="標楷體" w:hint="eastAsia"/>
          <w:color w:val="000000" w:themeColor="text1"/>
          <w:szCs w:val="32"/>
        </w:rPr>
        <w:t>主驗人本</w:t>
      </w:r>
      <w:proofErr w:type="gramEnd"/>
      <w:r w:rsidR="00B66E68" w:rsidRPr="00AC5F56">
        <w:rPr>
          <w:rFonts w:hAnsi="標楷體" w:hint="eastAsia"/>
          <w:color w:val="000000" w:themeColor="text1"/>
          <w:szCs w:val="32"/>
        </w:rPr>
        <w:t>於權責核處，</w:t>
      </w:r>
      <w:r w:rsidR="00847A73" w:rsidRPr="00AC5F56">
        <w:rPr>
          <w:rFonts w:hAnsi="標楷體" w:hint="eastAsia"/>
          <w:color w:val="000000" w:themeColor="text1"/>
          <w:szCs w:val="32"/>
        </w:rPr>
        <w:t>因</w:t>
      </w:r>
      <w:r w:rsidR="00DA47E2" w:rsidRPr="00AC5F56">
        <w:rPr>
          <w:rFonts w:hAnsi="標楷體" w:hint="eastAsia"/>
          <w:color w:val="000000" w:themeColor="text1"/>
          <w:szCs w:val="32"/>
        </w:rPr>
        <w:t>本案契約未約定改善期限，依規定由</w:t>
      </w:r>
      <w:proofErr w:type="gramStart"/>
      <w:r w:rsidR="00DA47E2" w:rsidRPr="00AC5F56">
        <w:rPr>
          <w:rFonts w:hAnsi="標楷體" w:hint="eastAsia"/>
          <w:color w:val="000000" w:themeColor="text1"/>
          <w:szCs w:val="32"/>
        </w:rPr>
        <w:t>主驗人</w:t>
      </w:r>
      <w:proofErr w:type="gramEnd"/>
      <w:r w:rsidR="00DA47E2" w:rsidRPr="00AC5F56">
        <w:rPr>
          <w:rFonts w:hAnsi="標楷體" w:hint="eastAsia"/>
          <w:color w:val="000000" w:themeColor="text1"/>
          <w:szCs w:val="32"/>
        </w:rPr>
        <w:t>定之，</w:t>
      </w:r>
      <w:r w:rsidR="00847A73" w:rsidRPr="00AC5F56">
        <w:rPr>
          <w:rFonts w:hAnsi="標楷體" w:hint="eastAsia"/>
          <w:color w:val="000000" w:themeColor="text1"/>
          <w:szCs w:val="32"/>
        </w:rPr>
        <w:t>核外交部資</w:t>
      </w:r>
      <w:r w:rsidR="00847A73" w:rsidRPr="00AC5F56">
        <w:rPr>
          <w:rFonts w:hAnsi="標楷體"/>
          <w:color w:val="000000" w:themeColor="text1"/>
        </w:rPr>
        <w:t>訊中心</w:t>
      </w:r>
      <w:r w:rsidR="00AE4889" w:rsidRPr="00AC5F56">
        <w:rPr>
          <w:rFonts w:hAnsi="標楷體" w:hint="eastAsia"/>
          <w:color w:val="000000" w:themeColor="text1"/>
        </w:rPr>
        <w:t>前</w:t>
      </w:r>
      <w:r w:rsidR="00847A73" w:rsidRPr="00AC5F56">
        <w:rPr>
          <w:rFonts w:hAnsi="標楷體"/>
          <w:color w:val="000000" w:themeColor="text1"/>
        </w:rPr>
        <w:t>主任</w:t>
      </w:r>
      <w:r w:rsidR="00AE4889" w:rsidRPr="00AC5F56">
        <w:rPr>
          <w:rFonts w:hAnsi="標楷體" w:hint="eastAsia"/>
          <w:color w:val="000000" w:themeColor="text1"/>
        </w:rPr>
        <w:t>郭員</w:t>
      </w:r>
      <w:r w:rsidR="00847A73" w:rsidRPr="00AC5F56">
        <w:rPr>
          <w:rFonts w:hAnsi="標楷體" w:hint="eastAsia"/>
          <w:color w:val="000000" w:themeColor="text1"/>
        </w:rPr>
        <w:t>，</w:t>
      </w:r>
      <w:r w:rsidR="00731B8E" w:rsidRPr="00AC5F56">
        <w:rPr>
          <w:rFonts w:hAnsi="標楷體" w:hint="eastAsia"/>
          <w:color w:val="000000" w:themeColor="text1"/>
        </w:rPr>
        <w:t>辦理</w:t>
      </w:r>
      <w:r w:rsidR="00847A73" w:rsidRPr="00AC5F56">
        <w:rPr>
          <w:rFonts w:hAnsi="標楷體" w:hint="eastAsia"/>
          <w:color w:val="000000" w:themeColor="text1"/>
        </w:rPr>
        <w:t>驗收相關</w:t>
      </w:r>
      <w:r w:rsidR="00DA47E2" w:rsidRPr="00AC5F56">
        <w:rPr>
          <w:rFonts w:hAnsi="標楷體" w:hint="eastAsia"/>
          <w:color w:val="000000" w:themeColor="text1"/>
          <w:szCs w:val="32"/>
        </w:rPr>
        <w:t>過程中</w:t>
      </w:r>
      <w:r w:rsidR="00847A73" w:rsidRPr="00AC5F56">
        <w:rPr>
          <w:rFonts w:hAnsi="標楷體" w:hint="eastAsia"/>
          <w:color w:val="000000" w:themeColor="text1"/>
          <w:szCs w:val="32"/>
        </w:rPr>
        <w:t>，</w:t>
      </w:r>
      <w:proofErr w:type="gramStart"/>
      <w:r w:rsidR="00DA47E2" w:rsidRPr="00AC5F56">
        <w:rPr>
          <w:rFonts w:hAnsi="標楷體" w:hint="eastAsia"/>
          <w:color w:val="000000" w:themeColor="text1"/>
          <w:szCs w:val="32"/>
        </w:rPr>
        <w:t>係請廠</w:t>
      </w:r>
      <w:proofErr w:type="gramEnd"/>
      <w:r w:rsidR="00DA47E2" w:rsidRPr="00AC5F56">
        <w:rPr>
          <w:rFonts w:hAnsi="標楷體" w:hint="eastAsia"/>
          <w:color w:val="000000" w:themeColor="text1"/>
          <w:szCs w:val="32"/>
        </w:rPr>
        <w:t>商提改善</w:t>
      </w:r>
      <w:proofErr w:type="gramStart"/>
      <w:r w:rsidR="00DA47E2" w:rsidRPr="00AC5F56">
        <w:rPr>
          <w:rFonts w:hAnsi="標楷體" w:hint="eastAsia"/>
          <w:color w:val="000000" w:themeColor="text1"/>
          <w:szCs w:val="32"/>
        </w:rPr>
        <w:t>期程供</w:t>
      </w:r>
      <w:proofErr w:type="gramEnd"/>
      <w:r w:rsidR="00DA47E2" w:rsidRPr="00AC5F56">
        <w:rPr>
          <w:rFonts w:hAnsi="標楷體" w:hint="eastAsia"/>
          <w:color w:val="000000" w:themeColor="text1"/>
          <w:szCs w:val="32"/>
        </w:rPr>
        <w:t>參，</w:t>
      </w:r>
      <w:r w:rsidR="00847A73" w:rsidRPr="00AC5F56">
        <w:rPr>
          <w:rFonts w:hAnsi="標楷體" w:hint="eastAsia"/>
          <w:color w:val="000000" w:themeColor="text1"/>
          <w:szCs w:val="32"/>
        </w:rPr>
        <w:t>雖未</w:t>
      </w:r>
      <w:r w:rsidR="00DA47E2" w:rsidRPr="00AC5F56">
        <w:rPr>
          <w:rFonts w:hAnsi="標楷體" w:hint="eastAsia"/>
          <w:color w:val="000000" w:themeColor="text1"/>
          <w:szCs w:val="32"/>
        </w:rPr>
        <w:t>違反</w:t>
      </w:r>
      <w:r w:rsidR="00847A73" w:rsidRPr="00AC5F56">
        <w:rPr>
          <w:rFonts w:hAnsi="標楷體" w:hint="eastAsia"/>
          <w:color w:val="000000" w:themeColor="text1"/>
          <w:szCs w:val="32"/>
        </w:rPr>
        <w:t>政府</w:t>
      </w:r>
      <w:r w:rsidR="00DA47E2" w:rsidRPr="00AC5F56">
        <w:rPr>
          <w:rFonts w:hAnsi="標楷體" w:hint="eastAsia"/>
          <w:color w:val="000000" w:themeColor="text1"/>
          <w:szCs w:val="32"/>
        </w:rPr>
        <w:t>採購法</w:t>
      </w:r>
      <w:r w:rsidR="00847A73" w:rsidRPr="00AC5F56">
        <w:rPr>
          <w:rFonts w:hAnsi="標楷體" w:hint="eastAsia"/>
          <w:color w:val="000000" w:themeColor="text1"/>
          <w:szCs w:val="32"/>
        </w:rPr>
        <w:t>，</w:t>
      </w:r>
      <w:proofErr w:type="gramStart"/>
      <w:r w:rsidR="00F5503D" w:rsidRPr="00AC5F56">
        <w:rPr>
          <w:rFonts w:hAnsi="標楷體" w:hint="eastAsia"/>
          <w:color w:val="000000" w:themeColor="text1"/>
          <w:szCs w:val="32"/>
        </w:rPr>
        <w:t>然易</w:t>
      </w:r>
      <w:proofErr w:type="gramEnd"/>
      <w:r w:rsidR="00F5503D" w:rsidRPr="00AC5F56">
        <w:rPr>
          <w:rFonts w:hAnsi="標楷體" w:hint="eastAsia"/>
          <w:color w:val="000000" w:themeColor="text1"/>
          <w:szCs w:val="32"/>
        </w:rPr>
        <w:t>有驗收瑕疵改善期限之適法性疑義，外交部</w:t>
      </w:r>
      <w:proofErr w:type="gramStart"/>
      <w:r w:rsidR="00F5503D" w:rsidRPr="00AC5F56">
        <w:rPr>
          <w:rFonts w:hAnsi="標楷體" w:hint="eastAsia"/>
          <w:snapToGrid w:val="0"/>
          <w:color w:val="000000" w:themeColor="text1"/>
          <w:szCs w:val="32"/>
        </w:rPr>
        <w:t>允宜依</w:t>
      </w:r>
      <w:r w:rsidR="00F5503D" w:rsidRPr="00AC5F56">
        <w:rPr>
          <w:rFonts w:hAnsi="標楷體" w:hint="eastAsia"/>
          <w:bCs w:val="0"/>
          <w:snapToGrid w:val="0"/>
          <w:color w:val="000000" w:themeColor="text1"/>
          <w:szCs w:val="32"/>
        </w:rPr>
        <w:t>工</w:t>
      </w:r>
      <w:proofErr w:type="gramEnd"/>
      <w:r w:rsidR="00F5503D" w:rsidRPr="00AC5F56">
        <w:rPr>
          <w:rFonts w:hAnsi="標楷體" w:hint="eastAsia"/>
          <w:bCs w:val="0"/>
          <w:snapToGrid w:val="0"/>
          <w:color w:val="000000" w:themeColor="text1"/>
          <w:szCs w:val="32"/>
        </w:rPr>
        <w:t>程會</w:t>
      </w:r>
      <w:r w:rsidR="00F5503D" w:rsidRPr="00AC5F56">
        <w:rPr>
          <w:rFonts w:hAnsi="標楷體" w:hint="eastAsia"/>
          <w:snapToGrid w:val="0"/>
          <w:color w:val="000000" w:themeColor="text1"/>
          <w:szCs w:val="32"/>
        </w:rPr>
        <w:t>訂定之「內部控制制度共通性作業範例標準化作業流程及控制重點-</w:t>
      </w:r>
      <w:r w:rsidR="00F5503D" w:rsidRPr="00AC5F56">
        <w:rPr>
          <w:rFonts w:hAnsi="標楷體"/>
          <w:color w:val="000000" w:themeColor="text1"/>
        </w:rPr>
        <w:t>驗收</w:t>
      </w:r>
      <w:r w:rsidR="00F5503D" w:rsidRPr="00AC5F56">
        <w:rPr>
          <w:rFonts w:hAnsi="標楷體" w:hint="eastAsia"/>
          <w:color w:val="000000" w:themeColor="text1"/>
        </w:rPr>
        <w:t>(JP11)</w:t>
      </w:r>
      <w:r w:rsidR="00F5503D" w:rsidRPr="00AC5F56">
        <w:rPr>
          <w:rFonts w:hAnsi="標楷體" w:hint="eastAsia"/>
          <w:snapToGrid w:val="0"/>
          <w:color w:val="000000" w:themeColor="text1"/>
          <w:szCs w:val="32"/>
        </w:rPr>
        <w:t>」</w:t>
      </w:r>
      <w:r w:rsidR="00F5503D" w:rsidRPr="00AC5F56">
        <w:rPr>
          <w:rFonts w:hAnsi="標楷體" w:hint="eastAsia"/>
          <w:color w:val="000000" w:themeColor="text1"/>
        </w:rPr>
        <w:t>訂定驗收流程作業程序，以妥為</w:t>
      </w:r>
      <w:proofErr w:type="gramStart"/>
      <w:r w:rsidR="00F5503D" w:rsidRPr="00AC5F56">
        <w:rPr>
          <w:rFonts w:hAnsi="標楷體" w:hint="eastAsia"/>
          <w:color w:val="000000" w:themeColor="text1"/>
        </w:rPr>
        <w:t>處理類</w:t>
      </w:r>
      <w:proofErr w:type="gramEnd"/>
      <w:r w:rsidR="00F5503D" w:rsidRPr="00AC5F56">
        <w:rPr>
          <w:rFonts w:hAnsi="標楷體" w:hint="eastAsia"/>
          <w:color w:val="000000" w:themeColor="text1"/>
        </w:rPr>
        <w:t>案。</w:t>
      </w:r>
    </w:p>
    <w:p w:rsidR="00AC5F56" w:rsidRPr="00AC5F56" w:rsidRDefault="00AC5F56" w:rsidP="00AC5F56">
      <w:pPr>
        <w:pStyle w:val="3"/>
        <w:numPr>
          <w:ilvl w:val="0"/>
          <w:numId w:val="0"/>
        </w:numPr>
        <w:ind w:left="680"/>
        <w:rPr>
          <w:rFonts w:hAnsi="標楷體"/>
          <w:color w:val="000000" w:themeColor="text1"/>
        </w:rPr>
      </w:pPr>
    </w:p>
    <w:p w:rsidR="00AC5F56" w:rsidRPr="00AC5F56" w:rsidRDefault="00AC5F56" w:rsidP="00AC5F56">
      <w:pPr>
        <w:pStyle w:val="aa"/>
        <w:spacing w:before="0" w:after="0"/>
        <w:ind w:leftChars="1100" w:left="3742"/>
        <w:rPr>
          <w:b w:val="0"/>
          <w:bCs/>
          <w:snapToGrid/>
          <w:spacing w:val="12"/>
          <w:kern w:val="0"/>
          <w:sz w:val="40"/>
        </w:rPr>
      </w:pPr>
      <w:r w:rsidRPr="00AC5F56">
        <w:rPr>
          <w:rFonts w:hint="eastAsia"/>
          <w:b w:val="0"/>
          <w:bCs/>
          <w:snapToGrid/>
          <w:spacing w:val="12"/>
          <w:kern w:val="0"/>
          <w:sz w:val="40"/>
        </w:rPr>
        <w:t>調查委員：蘇麗瓊</w:t>
      </w:r>
    </w:p>
    <w:p w:rsidR="00AC5F56" w:rsidRPr="00AC5F56" w:rsidRDefault="00AC5F56" w:rsidP="00AC5F56">
      <w:pPr>
        <w:pStyle w:val="aa"/>
        <w:spacing w:before="0" w:after="0"/>
        <w:ind w:leftChars="1751" w:left="5956"/>
        <w:rPr>
          <w:b w:val="0"/>
          <w:bCs/>
          <w:snapToGrid/>
          <w:spacing w:val="12"/>
          <w:kern w:val="0"/>
          <w:sz w:val="40"/>
        </w:rPr>
      </w:pPr>
      <w:r w:rsidRPr="00AC5F56">
        <w:rPr>
          <w:rFonts w:hint="eastAsia"/>
          <w:b w:val="0"/>
          <w:bCs/>
          <w:snapToGrid/>
          <w:spacing w:val="12"/>
          <w:kern w:val="0"/>
          <w:sz w:val="40"/>
        </w:rPr>
        <w:t>王麗珍</w:t>
      </w:r>
    </w:p>
    <w:p w:rsidR="00AC5F56" w:rsidRPr="00AC5F56" w:rsidRDefault="00AC5F56" w:rsidP="00AC5F56">
      <w:pPr>
        <w:pStyle w:val="aa"/>
        <w:spacing w:before="0" w:after="0"/>
        <w:ind w:leftChars="1751" w:left="5956"/>
        <w:rPr>
          <w:b w:val="0"/>
          <w:bCs/>
          <w:snapToGrid/>
          <w:spacing w:val="12"/>
          <w:kern w:val="0"/>
          <w:sz w:val="40"/>
        </w:rPr>
      </w:pPr>
      <w:r w:rsidRPr="00AC5F56">
        <w:rPr>
          <w:rFonts w:hint="eastAsia"/>
          <w:b w:val="0"/>
          <w:bCs/>
          <w:snapToGrid/>
          <w:spacing w:val="12"/>
          <w:kern w:val="0"/>
          <w:sz w:val="40"/>
        </w:rPr>
        <w:t>林文程</w:t>
      </w:r>
    </w:p>
    <w:p w:rsidR="00AC5F56" w:rsidRPr="00BE63CC" w:rsidRDefault="00AC5F56" w:rsidP="00AC5F56">
      <w:pPr>
        <w:pStyle w:val="aa"/>
        <w:spacing w:before="0" w:after="0"/>
        <w:ind w:leftChars="1751" w:left="5956"/>
        <w:rPr>
          <w:b w:val="0"/>
          <w:bCs/>
          <w:snapToGrid/>
          <w:spacing w:val="12"/>
          <w:kern w:val="0"/>
          <w:sz w:val="40"/>
        </w:rPr>
      </w:pPr>
      <w:r w:rsidRPr="00AC5F56">
        <w:rPr>
          <w:rFonts w:hint="eastAsia"/>
          <w:b w:val="0"/>
          <w:bCs/>
          <w:snapToGrid/>
          <w:spacing w:val="12"/>
          <w:kern w:val="0"/>
          <w:sz w:val="40"/>
        </w:rPr>
        <w:t>郭文東</w:t>
      </w:r>
    </w:p>
    <w:p w:rsidR="00AC5F56" w:rsidRPr="00AC5F56" w:rsidRDefault="00AC5F56" w:rsidP="00AC5F56">
      <w:pPr>
        <w:pStyle w:val="3"/>
        <w:numPr>
          <w:ilvl w:val="0"/>
          <w:numId w:val="0"/>
        </w:numPr>
        <w:ind w:left="680"/>
        <w:rPr>
          <w:rFonts w:hAnsi="標楷體"/>
          <w:color w:val="000000" w:themeColor="text1"/>
        </w:rPr>
      </w:pPr>
    </w:p>
    <w:bookmarkEnd w:id="35"/>
    <w:p w:rsidR="00B77D18" w:rsidRPr="00AC5F56" w:rsidRDefault="00B77D18" w:rsidP="00AC5F56">
      <w:pPr>
        <w:pStyle w:val="aa"/>
        <w:spacing w:before="0" w:after="0"/>
        <w:ind w:left="0"/>
        <w:rPr>
          <w:b w:val="0"/>
          <w:bCs/>
          <w:snapToGrid/>
          <w:spacing w:val="12"/>
          <w:kern w:val="0"/>
          <w:sz w:val="40"/>
        </w:rPr>
      </w:pPr>
    </w:p>
    <w:sectPr w:rsidR="00B77D18" w:rsidRPr="00AC5F56" w:rsidSect="00831E6C">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F8E" w:rsidRDefault="001B1F8E">
      <w:r>
        <w:separator/>
      </w:r>
    </w:p>
  </w:endnote>
  <w:endnote w:type="continuationSeparator" w:id="0">
    <w:p w:rsidR="001B1F8E" w:rsidRDefault="001B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8B7" w:rsidRDefault="00DE48B7">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DE48B7" w:rsidRPr="007C4717" w:rsidRDefault="00DE48B7" w:rsidP="009012A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F8E" w:rsidRDefault="001B1F8E">
      <w:r>
        <w:rPr>
          <w:rFonts w:hint="eastAsia"/>
        </w:rPr>
        <w:separator/>
      </w:r>
    </w:p>
  </w:footnote>
  <w:footnote w:type="continuationSeparator" w:id="0">
    <w:p w:rsidR="001B1F8E" w:rsidRDefault="001B1F8E">
      <w:r>
        <w:continuationSeparator/>
      </w:r>
    </w:p>
  </w:footnote>
  <w:footnote w:id="1">
    <w:p w:rsidR="00DE48B7" w:rsidRPr="00A0158C" w:rsidRDefault="00DE48B7" w:rsidP="00C72906">
      <w:pPr>
        <w:pStyle w:val="aff"/>
      </w:pPr>
      <w:r>
        <w:rPr>
          <w:rStyle w:val="aff1"/>
        </w:rPr>
        <w:footnoteRef/>
      </w:r>
      <w:r>
        <w:t xml:space="preserve"> </w:t>
      </w:r>
      <w:r>
        <w:rPr>
          <w:rFonts w:hint="eastAsia"/>
        </w:rPr>
        <w:t>審計部1</w:t>
      </w:r>
      <w:r>
        <w:t>11</w:t>
      </w:r>
      <w:r>
        <w:rPr>
          <w:rFonts w:hint="eastAsia"/>
        </w:rPr>
        <w:t>年7月4日</w:t>
      </w:r>
      <w:proofErr w:type="gramStart"/>
      <w:r>
        <w:rPr>
          <w:rFonts w:hint="eastAsia"/>
        </w:rPr>
        <w:t>台審部</w:t>
      </w:r>
      <w:proofErr w:type="gramEnd"/>
      <w:r>
        <w:rPr>
          <w:rFonts w:hint="eastAsia"/>
        </w:rPr>
        <w:t>五字第1</w:t>
      </w:r>
      <w:r>
        <w:t>110004999</w:t>
      </w:r>
      <w:r>
        <w:rPr>
          <w:rFonts w:hint="eastAsia"/>
        </w:rPr>
        <w:t>號函。</w:t>
      </w:r>
    </w:p>
  </w:footnote>
  <w:footnote w:id="2">
    <w:p w:rsidR="00DE48B7" w:rsidRPr="00A0158C" w:rsidRDefault="00DE48B7" w:rsidP="00C72906">
      <w:pPr>
        <w:pStyle w:val="aff"/>
      </w:pPr>
      <w:r>
        <w:rPr>
          <w:rStyle w:val="aff1"/>
        </w:rPr>
        <w:footnoteRef/>
      </w:r>
      <w:r>
        <w:t xml:space="preserve"> </w:t>
      </w:r>
      <w:r>
        <w:rPr>
          <w:rFonts w:hint="eastAsia"/>
        </w:rPr>
        <w:t>外交部1</w:t>
      </w:r>
      <w:r>
        <w:t>11</w:t>
      </w:r>
      <w:r>
        <w:rPr>
          <w:rFonts w:hint="eastAsia"/>
        </w:rPr>
        <w:t>年7月7日外資</w:t>
      </w:r>
      <w:proofErr w:type="gramStart"/>
      <w:r>
        <w:rPr>
          <w:rFonts w:hint="eastAsia"/>
        </w:rPr>
        <w:t>電忠字</w:t>
      </w:r>
      <w:proofErr w:type="gramEnd"/>
      <w:r>
        <w:rPr>
          <w:rFonts w:hint="eastAsia"/>
        </w:rPr>
        <w:t>第1</w:t>
      </w:r>
      <w:r>
        <w:t>113651595</w:t>
      </w:r>
      <w:r>
        <w:rPr>
          <w:rFonts w:hint="eastAsia"/>
        </w:rPr>
        <w:t>號函、1</w:t>
      </w:r>
      <w:r>
        <w:t>12</w:t>
      </w:r>
      <w:r>
        <w:rPr>
          <w:rFonts w:hint="eastAsia"/>
        </w:rPr>
        <w:t>年2月3日外資</w:t>
      </w:r>
      <w:proofErr w:type="gramStart"/>
      <w:r>
        <w:rPr>
          <w:rFonts w:hint="eastAsia"/>
        </w:rPr>
        <w:t>電忠字</w:t>
      </w:r>
      <w:proofErr w:type="gramEnd"/>
      <w:r>
        <w:rPr>
          <w:rFonts w:hint="eastAsia"/>
        </w:rPr>
        <w:t>第1</w:t>
      </w:r>
      <w:r>
        <w:t>123650157</w:t>
      </w:r>
      <w:r>
        <w:rPr>
          <w:rFonts w:hint="eastAsia"/>
        </w:rPr>
        <w:t>號函。</w:t>
      </w:r>
    </w:p>
  </w:footnote>
  <w:footnote w:id="3">
    <w:p w:rsidR="00DE48B7" w:rsidRPr="0016766C" w:rsidRDefault="00DE48B7" w:rsidP="00C72906">
      <w:pPr>
        <w:pStyle w:val="aff"/>
      </w:pPr>
      <w:r>
        <w:rPr>
          <w:rStyle w:val="aff1"/>
        </w:rPr>
        <w:footnoteRef/>
      </w:r>
      <w:r>
        <w:t xml:space="preserve"> </w:t>
      </w:r>
      <w:r>
        <w:rPr>
          <w:rFonts w:hint="eastAsia"/>
        </w:rPr>
        <w:t>工程會1</w:t>
      </w:r>
      <w:r>
        <w:t>11</w:t>
      </w:r>
      <w:r>
        <w:rPr>
          <w:rFonts w:hint="eastAsia"/>
        </w:rPr>
        <w:t>年1</w:t>
      </w:r>
      <w:r>
        <w:t>0</w:t>
      </w:r>
      <w:r>
        <w:rPr>
          <w:rFonts w:hint="eastAsia"/>
        </w:rPr>
        <w:t>月25日</w:t>
      </w:r>
      <w:proofErr w:type="gramStart"/>
      <w:r>
        <w:rPr>
          <w:rFonts w:hint="eastAsia"/>
        </w:rPr>
        <w:t>工程企字第1</w:t>
      </w:r>
      <w:r>
        <w:t>110014377</w:t>
      </w:r>
      <w:r>
        <w:rPr>
          <w:rFonts w:hint="eastAsia"/>
        </w:rPr>
        <w:t>號</w:t>
      </w:r>
      <w:proofErr w:type="gramEnd"/>
      <w:r>
        <w:rPr>
          <w:rFonts w:hint="eastAsia"/>
        </w:rPr>
        <w:t>函。</w:t>
      </w:r>
    </w:p>
  </w:footnote>
  <w:footnote w:id="4">
    <w:p w:rsidR="00DE48B7" w:rsidRPr="00F32AAB" w:rsidRDefault="00DE48B7" w:rsidP="00762EC5">
      <w:pPr>
        <w:pStyle w:val="aff"/>
      </w:pPr>
      <w:r>
        <w:rPr>
          <w:rStyle w:val="aff1"/>
        </w:rPr>
        <w:footnoteRef/>
      </w:r>
      <w:r w:rsidRPr="00B613B7">
        <w:rPr>
          <w:rFonts w:hint="eastAsia"/>
        </w:rPr>
        <w:t>建議書徵求說明書</w:t>
      </w:r>
      <w:r w:rsidRPr="001409F9">
        <w:rPr>
          <w:rFonts w:hAnsi="標楷體"/>
          <w:bCs/>
        </w:rPr>
        <w:t>(</w:t>
      </w:r>
      <w:r>
        <w:rPr>
          <w:rFonts w:hAnsi="標楷體" w:hint="eastAsia"/>
          <w:bCs/>
        </w:rPr>
        <w:t>需求規格</w:t>
      </w:r>
      <w:r>
        <w:rPr>
          <w:rFonts w:hAnsi="標楷體"/>
          <w:bCs/>
        </w:rPr>
        <w:t xml:space="preserve"> </w:t>
      </w:r>
      <w:r w:rsidRPr="00E04533">
        <w:rPr>
          <w:rFonts w:hAnsi="標楷體"/>
          <w:bCs/>
        </w:rPr>
        <w:t xml:space="preserve">Request </w:t>
      </w:r>
      <w:r>
        <w:rPr>
          <w:rFonts w:hAnsi="標楷體"/>
          <w:bCs/>
        </w:rPr>
        <w:t>f</w:t>
      </w:r>
      <w:r w:rsidRPr="00E04533">
        <w:rPr>
          <w:rFonts w:hAnsi="標楷體"/>
          <w:bCs/>
        </w:rPr>
        <w:t>or Proposal</w:t>
      </w:r>
      <w:r>
        <w:rPr>
          <w:rFonts w:hAnsi="標楷體" w:hint="eastAsia"/>
          <w:bCs/>
        </w:rPr>
        <w:t>簡稱</w:t>
      </w:r>
      <w:r w:rsidRPr="001409F9">
        <w:rPr>
          <w:rFonts w:hAnsi="標楷體"/>
          <w:bCs/>
        </w:rPr>
        <w:t>RFP</w:t>
      </w:r>
      <w:r>
        <w:rPr>
          <w:rFonts w:hAnsi="標楷體" w:hint="eastAsia"/>
          <w:bCs/>
        </w:rPr>
        <w:t>或被稱為資訊委外規格書</w:t>
      </w:r>
      <w:r w:rsidRPr="001409F9">
        <w:rPr>
          <w:rFonts w:hAnsi="標楷體"/>
          <w:bCs/>
        </w:rPr>
        <w:t>)</w:t>
      </w:r>
    </w:p>
  </w:footnote>
  <w:footnote w:id="5">
    <w:p w:rsidR="00DE48B7" w:rsidRDefault="00DE48B7" w:rsidP="0029625F">
      <w:pPr>
        <w:pStyle w:val="aff"/>
      </w:pPr>
      <w:r>
        <w:rPr>
          <w:rStyle w:val="aff1"/>
        </w:rPr>
        <w:footnoteRef/>
      </w:r>
      <w:r>
        <w:t xml:space="preserve"> 111</w:t>
      </w:r>
      <w:r>
        <w:rPr>
          <w:rFonts w:hint="eastAsia"/>
        </w:rPr>
        <w:t>年1</w:t>
      </w:r>
      <w:r>
        <w:t>0</w:t>
      </w:r>
      <w:r>
        <w:rPr>
          <w:rFonts w:hint="eastAsia"/>
        </w:rPr>
        <w:t>月25日外交部電子郵件說明：</w:t>
      </w:r>
    </w:p>
    <w:p w:rsidR="00DE48B7" w:rsidRPr="006D0FDB" w:rsidRDefault="00DE48B7" w:rsidP="0029625F">
      <w:pPr>
        <w:pStyle w:val="aff"/>
      </w:pPr>
      <w:r w:rsidRPr="006D0FDB">
        <w:t xml:space="preserve">D </w:t>
      </w:r>
      <w:r w:rsidRPr="006D0FDB">
        <w:rPr>
          <w:rFonts w:hint="eastAsia"/>
        </w:rPr>
        <w:t>指</w:t>
      </w:r>
      <w:proofErr w:type="gramStart"/>
      <w:r w:rsidRPr="006D0FDB">
        <w:rPr>
          <w:rFonts w:hint="eastAsia"/>
        </w:rPr>
        <w:t>的是倘</w:t>
      </w:r>
      <w:r>
        <w:rPr>
          <w:rFonts w:hint="eastAsia"/>
        </w:rPr>
        <w:t>外交</w:t>
      </w:r>
      <w:r w:rsidRPr="006D0FDB">
        <w:rPr>
          <w:rFonts w:hint="eastAsia"/>
        </w:rPr>
        <w:t>部</w:t>
      </w:r>
      <w:proofErr w:type="gramEnd"/>
      <w:r w:rsidRPr="006D0FDB">
        <w:rPr>
          <w:rFonts w:hint="eastAsia"/>
        </w:rPr>
        <w:t>同意廠商提出之驗收規劃，雙方完成契約變更之日。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5C4F8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DDB69CB"/>
    <w:multiLevelType w:val="hybridMultilevel"/>
    <w:tmpl w:val="5C92C770"/>
    <w:lvl w:ilvl="0" w:tplc="463239D0">
      <w:start w:val="1"/>
      <w:numFmt w:val="decimal"/>
      <w:lvlText w:val="%1、"/>
      <w:lvlJc w:val="left"/>
      <w:pPr>
        <w:ind w:left="360" w:hanging="360"/>
      </w:pPr>
      <w:rPr>
        <w:rFonts w:ascii="標楷體"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1821209"/>
    <w:multiLevelType w:val="hybridMultilevel"/>
    <w:tmpl w:val="0DFE41C2"/>
    <w:lvl w:ilvl="0" w:tplc="85884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E432DF"/>
    <w:multiLevelType w:val="hybridMultilevel"/>
    <w:tmpl w:val="C3701916"/>
    <w:lvl w:ilvl="0" w:tplc="0D4096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C610E5"/>
    <w:multiLevelType w:val="hybridMultilevel"/>
    <w:tmpl w:val="02F6D6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2ED4728"/>
    <w:multiLevelType w:val="hybridMultilevel"/>
    <w:tmpl w:val="46220E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8"/>
  </w:num>
  <w:num w:numId="4">
    <w:abstractNumId w:val="5"/>
  </w:num>
  <w:num w:numId="5">
    <w:abstractNumId w:val="9"/>
  </w:num>
  <w:num w:numId="6">
    <w:abstractNumId w:val="1"/>
  </w:num>
  <w:num w:numId="7">
    <w:abstractNumId w:val="10"/>
  </w:num>
  <w:num w:numId="8">
    <w:abstractNumId w:val="7"/>
  </w:num>
  <w:num w:numId="9">
    <w:abstractNumId w:val="6"/>
  </w:num>
  <w:num w:numId="10">
    <w:abstractNumId w:val="11"/>
  </w:num>
  <w:num w:numId="11">
    <w:abstractNumId w:val="3"/>
  </w:num>
  <w:num w:numId="12">
    <w:abstractNumId w:val="12"/>
  </w:num>
  <w:num w:numId="13">
    <w:abstractNumId w:val="4"/>
  </w:num>
  <w:num w:numId="14">
    <w:abstractNumId w:val="1"/>
  </w:num>
  <w:num w:numId="15">
    <w:abstractNumId w:val="1"/>
  </w:num>
  <w:num w:numId="16">
    <w:abstractNumId w:val="1"/>
  </w:num>
  <w:num w:numId="1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F0"/>
    <w:rsid w:val="00000276"/>
    <w:rsid w:val="000004D6"/>
    <w:rsid w:val="00000A45"/>
    <w:rsid w:val="000016B9"/>
    <w:rsid w:val="000047E5"/>
    <w:rsid w:val="000052F2"/>
    <w:rsid w:val="00006961"/>
    <w:rsid w:val="00006DC4"/>
    <w:rsid w:val="0000765C"/>
    <w:rsid w:val="00007CC7"/>
    <w:rsid w:val="000103BC"/>
    <w:rsid w:val="000111F8"/>
    <w:rsid w:val="000112BF"/>
    <w:rsid w:val="00011341"/>
    <w:rsid w:val="00011AAE"/>
    <w:rsid w:val="00012233"/>
    <w:rsid w:val="000135CC"/>
    <w:rsid w:val="000144BE"/>
    <w:rsid w:val="00014931"/>
    <w:rsid w:val="00015D1F"/>
    <w:rsid w:val="00016378"/>
    <w:rsid w:val="00016B27"/>
    <w:rsid w:val="00017318"/>
    <w:rsid w:val="000175C0"/>
    <w:rsid w:val="00021D7C"/>
    <w:rsid w:val="00021D9C"/>
    <w:rsid w:val="0002220B"/>
    <w:rsid w:val="000229AD"/>
    <w:rsid w:val="00023009"/>
    <w:rsid w:val="00023247"/>
    <w:rsid w:val="000242D4"/>
    <w:rsid w:val="0002433C"/>
    <w:rsid w:val="000246F7"/>
    <w:rsid w:val="00025E9B"/>
    <w:rsid w:val="00026CB7"/>
    <w:rsid w:val="00026ED4"/>
    <w:rsid w:val="00027C62"/>
    <w:rsid w:val="000307C2"/>
    <w:rsid w:val="0003114D"/>
    <w:rsid w:val="000334EC"/>
    <w:rsid w:val="000354A6"/>
    <w:rsid w:val="00036390"/>
    <w:rsid w:val="00036D76"/>
    <w:rsid w:val="00037AFE"/>
    <w:rsid w:val="00037BD7"/>
    <w:rsid w:val="00040196"/>
    <w:rsid w:val="00041339"/>
    <w:rsid w:val="000413FF"/>
    <w:rsid w:val="00041DCE"/>
    <w:rsid w:val="00042CAE"/>
    <w:rsid w:val="00045C67"/>
    <w:rsid w:val="00045FAB"/>
    <w:rsid w:val="0004704F"/>
    <w:rsid w:val="00047AF1"/>
    <w:rsid w:val="0005000D"/>
    <w:rsid w:val="00051428"/>
    <w:rsid w:val="00051A09"/>
    <w:rsid w:val="00053771"/>
    <w:rsid w:val="00053A73"/>
    <w:rsid w:val="00054095"/>
    <w:rsid w:val="0005440D"/>
    <w:rsid w:val="00055DBD"/>
    <w:rsid w:val="000563DC"/>
    <w:rsid w:val="000577B9"/>
    <w:rsid w:val="00057F32"/>
    <w:rsid w:val="00060AE1"/>
    <w:rsid w:val="00061999"/>
    <w:rsid w:val="00062A25"/>
    <w:rsid w:val="00062B18"/>
    <w:rsid w:val="0006493C"/>
    <w:rsid w:val="00064CAB"/>
    <w:rsid w:val="00065AE2"/>
    <w:rsid w:val="0006668B"/>
    <w:rsid w:val="00066EA7"/>
    <w:rsid w:val="00070FCE"/>
    <w:rsid w:val="0007125E"/>
    <w:rsid w:val="00072A37"/>
    <w:rsid w:val="00073465"/>
    <w:rsid w:val="00073920"/>
    <w:rsid w:val="00073CB5"/>
    <w:rsid w:val="0007425C"/>
    <w:rsid w:val="000764D3"/>
    <w:rsid w:val="00077553"/>
    <w:rsid w:val="00077AC2"/>
    <w:rsid w:val="00077EBA"/>
    <w:rsid w:val="0008065A"/>
    <w:rsid w:val="00081310"/>
    <w:rsid w:val="00081802"/>
    <w:rsid w:val="00081F2C"/>
    <w:rsid w:val="00083BD6"/>
    <w:rsid w:val="0008427A"/>
    <w:rsid w:val="000847EC"/>
    <w:rsid w:val="000851A2"/>
    <w:rsid w:val="0008545F"/>
    <w:rsid w:val="000854BB"/>
    <w:rsid w:val="00086455"/>
    <w:rsid w:val="000871FA"/>
    <w:rsid w:val="0009015E"/>
    <w:rsid w:val="00090BBB"/>
    <w:rsid w:val="000910DA"/>
    <w:rsid w:val="0009122C"/>
    <w:rsid w:val="00091D3F"/>
    <w:rsid w:val="000922AF"/>
    <w:rsid w:val="000932AB"/>
    <w:rsid w:val="0009352E"/>
    <w:rsid w:val="00093EE1"/>
    <w:rsid w:val="000942AE"/>
    <w:rsid w:val="0009446A"/>
    <w:rsid w:val="000964E1"/>
    <w:rsid w:val="00096A49"/>
    <w:rsid w:val="00096B96"/>
    <w:rsid w:val="00096CFC"/>
    <w:rsid w:val="000976CF"/>
    <w:rsid w:val="00097827"/>
    <w:rsid w:val="00097CCB"/>
    <w:rsid w:val="000A06AC"/>
    <w:rsid w:val="000A0D79"/>
    <w:rsid w:val="000A1272"/>
    <w:rsid w:val="000A2987"/>
    <w:rsid w:val="000A2F3F"/>
    <w:rsid w:val="000A3438"/>
    <w:rsid w:val="000A3496"/>
    <w:rsid w:val="000A3C4F"/>
    <w:rsid w:val="000A400B"/>
    <w:rsid w:val="000A445A"/>
    <w:rsid w:val="000A4668"/>
    <w:rsid w:val="000A4DBD"/>
    <w:rsid w:val="000A5929"/>
    <w:rsid w:val="000A6CBB"/>
    <w:rsid w:val="000A743B"/>
    <w:rsid w:val="000B0118"/>
    <w:rsid w:val="000B07CC"/>
    <w:rsid w:val="000B0B4A"/>
    <w:rsid w:val="000B1F27"/>
    <w:rsid w:val="000B20F4"/>
    <w:rsid w:val="000B25FB"/>
    <w:rsid w:val="000B279A"/>
    <w:rsid w:val="000B49B8"/>
    <w:rsid w:val="000B4F98"/>
    <w:rsid w:val="000B5407"/>
    <w:rsid w:val="000B614F"/>
    <w:rsid w:val="000B61D2"/>
    <w:rsid w:val="000B70A7"/>
    <w:rsid w:val="000B73DD"/>
    <w:rsid w:val="000C0329"/>
    <w:rsid w:val="000C053B"/>
    <w:rsid w:val="000C09D2"/>
    <w:rsid w:val="000C15AF"/>
    <w:rsid w:val="000C15DE"/>
    <w:rsid w:val="000C2503"/>
    <w:rsid w:val="000C266B"/>
    <w:rsid w:val="000C2D90"/>
    <w:rsid w:val="000C399F"/>
    <w:rsid w:val="000C495F"/>
    <w:rsid w:val="000C4B68"/>
    <w:rsid w:val="000C4DB4"/>
    <w:rsid w:val="000C5BE5"/>
    <w:rsid w:val="000C5EF4"/>
    <w:rsid w:val="000C5EF6"/>
    <w:rsid w:val="000C6220"/>
    <w:rsid w:val="000C67DC"/>
    <w:rsid w:val="000C7409"/>
    <w:rsid w:val="000D14B2"/>
    <w:rsid w:val="000D1BAD"/>
    <w:rsid w:val="000D1CAC"/>
    <w:rsid w:val="000D1F2E"/>
    <w:rsid w:val="000D2287"/>
    <w:rsid w:val="000D2F5F"/>
    <w:rsid w:val="000D313F"/>
    <w:rsid w:val="000D4F61"/>
    <w:rsid w:val="000D51E6"/>
    <w:rsid w:val="000D536B"/>
    <w:rsid w:val="000D5FA8"/>
    <w:rsid w:val="000D66D9"/>
    <w:rsid w:val="000D6C48"/>
    <w:rsid w:val="000D7AA6"/>
    <w:rsid w:val="000D7C71"/>
    <w:rsid w:val="000E085F"/>
    <w:rsid w:val="000E0F30"/>
    <w:rsid w:val="000E1722"/>
    <w:rsid w:val="000E1A24"/>
    <w:rsid w:val="000E21B1"/>
    <w:rsid w:val="000E5608"/>
    <w:rsid w:val="000E5757"/>
    <w:rsid w:val="000E5B39"/>
    <w:rsid w:val="000E6431"/>
    <w:rsid w:val="000E6CBC"/>
    <w:rsid w:val="000F0096"/>
    <w:rsid w:val="000F0203"/>
    <w:rsid w:val="000F2117"/>
    <w:rsid w:val="000F21A5"/>
    <w:rsid w:val="000F296F"/>
    <w:rsid w:val="000F2C60"/>
    <w:rsid w:val="000F2E79"/>
    <w:rsid w:val="000F2EEF"/>
    <w:rsid w:val="000F34D3"/>
    <w:rsid w:val="000F3CC8"/>
    <w:rsid w:val="000F3E4B"/>
    <w:rsid w:val="000F4178"/>
    <w:rsid w:val="000F4E6C"/>
    <w:rsid w:val="000F51A1"/>
    <w:rsid w:val="000F5BC8"/>
    <w:rsid w:val="000F60D2"/>
    <w:rsid w:val="000F65C1"/>
    <w:rsid w:val="000F686C"/>
    <w:rsid w:val="000F7907"/>
    <w:rsid w:val="000F7927"/>
    <w:rsid w:val="00100824"/>
    <w:rsid w:val="00100A50"/>
    <w:rsid w:val="00102B9F"/>
    <w:rsid w:val="00102CD6"/>
    <w:rsid w:val="00104077"/>
    <w:rsid w:val="001046F0"/>
    <w:rsid w:val="00105323"/>
    <w:rsid w:val="0010631C"/>
    <w:rsid w:val="001066FB"/>
    <w:rsid w:val="0010675E"/>
    <w:rsid w:val="00107117"/>
    <w:rsid w:val="001072DE"/>
    <w:rsid w:val="00107645"/>
    <w:rsid w:val="00107881"/>
    <w:rsid w:val="00110039"/>
    <w:rsid w:val="001109CD"/>
    <w:rsid w:val="00112056"/>
    <w:rsid w:val="00112637"/>
    <w:rsid w:val="00112ABC"/>
    <w:rsid w:val="001132A8"/>
    <w:rsid w:val="001133C4"/>
    <w:rsid w:val="001133E9"/>
    <w:rsid w:val="00115A0A"/>
    <w:rsid w:val="0011673A"/>
    <w:rsid w:val="001170D5"/>
    <w:rsid w:val="0011729B"/>
    <w:rsid w:val="001172A4"/>
    <w:rsid w:val="0012001E"/>
    <w:rsid w:val="00120BE4"/>
    <w:rsid w:val="0012161B"/>
    <w:rsid w:val="00121C60"/>
    <w:rsid w:val="00121C97"/>
    <w:rsid w:val="001223B8"/>
    <w:rsid w:val="001228B1"/>
    <w:rsid w:val="00122BEB"/>
    <w:rsid w:val="00122CC1"/>
    <w:rsid w:val="0012306E"/>
    <w:rsid w:val="00124D1F"/>
    <w:rsid w:val="00126659"/>
    <w:rsid w:val="00126A55"/>
    <w:rsid w:val="00127B8F"/>
    <w:rsid w:val="001314DE"/>
    <w:rsid w:val="00131822"/>
    <w:rsid w:val="001331D8"/>
    <w:rsid w:val="001334E3"/>
    <w:rsid w:val="00133A5F"/>
    <w:rsid w:val="00133BDF"/>
    <w:rsid w:val="00133F08"/>
    <w:rsid w:val="001344DE"/>
    <w:rsid w:val="001345E6"/>
    <w:rsid w:val="00134A71"/>
    <w:rsid w:val="0013596F"/>
    <w:rsid w:val="00136502"/>
    <w:rsid w:val="001378B0"/>
    <w:rsid w:val="00137ADD"/>
    <w:rsid w:val="00137BC4"/>
    <w:rsid w:val="001406EA"/>
    <w:rsid w:val="001409D4"/>
    <w:rsid w:val="00141C29"/>
    <w:rsid w:val="00142982"/>
    <w:rsid w:val="00142E00"/>
    <w:rsid w:val="00143488"/>
    <w:rsid w:val="0014420E"/>
    <w:rsid w:val="00145524"/>
    <w:rsid w:val="00145724"/>
    <w:rsid w:val="001464E4"/>
    <w:rsid w:val="00146795"/>
    <w:rsid w:val="00146A1A"/>
    <w:rsid w:val="00150240"/>
    <w:rsid w:val="001521DA"/>
    <w:rsid w:val="001522AF"/>
    <w:rsid w:val="00152793"/>
    <w:rsid w:val="00153B7E"/>
    <w:rsid w:val="001545A9"/>
    <w:rsid w:val="001549AC"/>
    <w:rsid w:val="00154EBC"/>
    <w:rsid w:val="00155844"/>
    <w:rsid w:val="00155B80"/>
    <w:rsid w:val="00156440"/>
    <w:rsid w:val="001576A8"/>
    <w:rsid w:val="0016336A"/>
    <w:rsid w:val="00163567"/>
    <w:rsid w:val="001637C7"/>
    <w:rsid w:val="0016383C"/>
    <w:rsid w:val="00164531"/>
    <w:rsid w:val="0016480E"/>
    <w:rsid w:val="0016525E"/>
    <w:rsid w:val="00165487"/>
    <w:rsid w:val="001655D9"/>
    <w:rsid w:val="001655DE"/>
    <w:rsid w:val="00165B65"/>
    <w:rsid w:val="00166850"/>
    <w:rsid w:val="0016766C"/>
    <w:rsid w:val="001676A1"/>
    <w:rsid w:val="00167C09"/>
    <w:rsid w:val="00167FEE"/>
    <w:rsid w:val="001709DE"/>
    <w:rsid w:val="001723AC"/>
    <w:rsid w:val="00172516"/>
    <w:rsid w:val="0017282D"/>
    <w:rsid w:val="00172893"/>
    <w:rsid w:val="00172B47"/>
    <w:rsid w:val="00172B84"/>
    <w:rsid w:val="00174297"/>
    <w:rsid w:val="001754AD"/>
    <w:rsid w:val="0017595D"/>
    <w:rsid w:val="00177503"/>
    <w:rsid w:val="00177A79"/>
    <w:rsid w:val="00180E06"/>
    <w:rsid w:val="001810E3"/>
    <w:rsid w:val="001817B3"/>
    <w:rsid w:val="001822E4"/>
    <w:rsid w:val="00182811"/>
    <w:rsid w:val="00183014"/>
    <w:rsid w:val="00184DA0"/>
    <w:rsid w:val="00185323"/>
    <w:rsid w:val="001914AD"/>
    <w:rsid w:val="001925E0"/>
    <w:rsid w:val="001939BC"/>
    <w:rsid w:val="00194345"/>
    <w:rsid w:val="001950BF"/>
    <w:rsid w:val="001955B1"/>
    <w:rsid w:val="00195674"/>
    <w:rsid w:val="00195715"/>
    <w:rsid w:val="001959C2"/>
    <w:rsid w:val="001A0630"/>
    <w:rsid w:val="001A08C5"/>
    <w:rsid w:val="001A09DF"/>
    <w:rsid w:val="001A2499"/>
    <w:rsid w:val="001A4489"/>
    <w:rsid w:val="001A4A83"/>
    <w:rsid w:val="001A4DBD"/>
    <w:rsid w:val="001A51E3"/>
    <w:rsid w:val="001A63DD"/>
    <w:rsid w:val="001A6A78"/>
    <w:rsid w:val="001A7224"/>
    <w:rsid w:val="001A760B"/>
    <w:rsid w:val="001A7968"/>
    <w:rsid w:val="001A7C9B"/>
    <w:rsid w:val="001B011A"/>
    <w:rsid w:val="001B02A1"/>
    <w:rsid w:val="001B124C"/>
    <w:rsid w:val="001B130C"/>
    <w:rsid w:val="001B1F8E"/>
    <w:rsid w:val="001B2E98"/>
    <w:rsid w:val="001B31D9"/>
    <w:rsid w:val="001B3483"/>
    <w:rsid w:val="001B356B"/>
    <w:rsid w:val="001B3C1E"/>
    <w:rsid w:val="001B4071"/>
    <w:rsid w:val="001B4494"/>
    <w:rsid w:val="001B44AF"/>
    <w:rsid w:val="001B5527"/>
    <w:rsid w:val="001B55DF"/>
    <w:rsid w:val="001B5CA9"/>
    <w:rsid w:val="001B6E42"/>
    <w:rsid w:val="001C005C"/>
    <w:rsid w:val="001C0219"/>
    <w:rsid w:val="001C0D8B"/>
    <w:rsid w:val="001C0DA8"/>
    <w:rsid w:val="001C120C"/>
    <w:rsid w:val="001C250C"/>
    <w:rsid w:val="001C2F6E"/>
    <w:rsid w:val="001C36FE"/>
    <w:rsid w:val="001C3943"/>
    <w:rsid w:val="001C3A1C"/>
    <w:rsid w:val="001C3C02"/>
    <w:rsid w:val="001C4AF1"/>
    <w:rsid w:val="001C50B4"/>
    <w:rsid w:val="001C60AD"/>
    <w:rsid w:val="001C6F8B"/>
    <w:rsid w:val="001D06BC"/>
    <w:rsid w:val="001D0AEA"/>
    <w:rsid w:val="001D18E4"/>
    <w:rsid w:val="001D1BB0"/>
    <w:rsid w:val="001D3A63"/>
    <w:rsid w:val="001D4AD7"/>
    <w:rsid w:val="001D5582"/>
    <w:rsid w:val="001D5AD9"/>
    <w:rsid w:val="001D64A1"/>
    <w:rsid w:val="001D6522"/>
    <w:rsid w:val="001D6C80"/>
    <w:rsid w:val="001D6D07"/>
    <w:rsid w:val="001D7034"/>
    <w:rsid w:val="001D7F3A"/>
    <w:rsid w:val="001E0D8A"/>
    <w:rsid w:val="001E14C6"/>
    <w:rsid w:val="001E2944"/>
    <w:rsid w:val="001E29BC"/>
    <w:rsid w:val="001E2C2B"/>
    <w:rsid w:val="001E2F3C"/>
    <w:rsid w:val="001E394B"/>
    <w:rsid w:val="001E4112"/>
    <w:rsid w:val="001E4807"/>
    <w:rsid w:val="001E485A"/>
    <w:rsid w:val="001E5504"/>
    <w:rsid w:val="001E6241"/>
    <w:rsid w:val="001E62F5"/>
    <w:rsid w:val="001E67BA"/>
    <w:rsid w:val="001E6964"/>
    <w:rsid w:val="001E7180"/>
    <w:rsid w:val="001E74C2"/>
    <w:rsid w:val="001F087C"/>
    <w:rsid w:val="001F0B48"/>
    <w:rsid w:val="001F0EDC"/>
    <w:rsid w:val="001F1629"/>
    <w:rsid w:val="001F1C88"/>
    <w:rsid w:val="001F226D"/>
    <w:rsid w:val="001F3F7C"/>
    <w:rsid w:val="001F4A57"/>
    <w:rsid w:val="001F4F82"/>
    <w:rsid w:val="001F534A"/>
    <w:rsid w:val="001F5A48"/>
    <w:rsid w:val="001F61A4"/>
    <w:rsid w:val="001F6260"/>
    <w:rsid w:val="001F6CA7"/>
    <w:rsid w:val="00200007"/>
    <w:rsid w:val="0020281C"/>
    <w:rsid w:val="002030A5"/>
    <w:rsid w:val="00203131"/>
    <w:rsid w:val="002040D9"/>
    <w:rsid w:val="002053F3"/>
    <w:rsid w:val="00205573"/>
    <w:rsid w:val="00205781"/>
    <w:rsid w:val="00206B34"/>
    <w:rsid w:val="00210440"/>
    <w:rsid w:val="002107AA"/>
    <w:rsid w:val="002107E6"/>
    <w:rsid w:val="002110A2"/>
    <w:rsid w:val="002127F5"/>
    <w:rsid w:val="00212E88"/>
    <w:rsid w:val="00213C9C"/>
    <w:rsid w:val="00215820"/>
    <w:rsid w:val="00216AAD"/>
    <w:rsid w:val="00217224"/>
    <w:rsid w:val="00217F0A"/>
    <w:rsid w:val="0022009E"/>
    <w:rsid w:val="00220816"/>
    <w:rsid w:val="00221A16"/>
    <w:rsid w:val="00223241"/>
    <w:rsid w:val="00223264"/>
    <w:rsid w:val="0022425C"/>
    <w:rsid w:val="002246DE"/>
    <w:rsid w:val="00224DE3"/>
    <w:rsid w:val="0022525D"/>
    <w:rsid w:val="0022633E"/>
    <w:rsid w:val="00226DB4"/>
    <w:rsid w:val="00227602"/>
    <w:rsid w:val="002306AE"/>
    <w:rsid w:val="002319FA"/>
    <w:rsid w:val="00231C3A"/>
    <w:rsid w:val="00231EAE"/>
    <w:rsid w:val="0023288A"/>
    <w:rsid w:val="0023340A"/>
    <w:rsid w:val="002340AF"/>
    <w:rsid w:val="002340F5"/>
    <w:rsid w:val="00236483"/>
    <w:rsid w:val="00236B36"/>
    <w:rsid w:val="00236E00"/>
    <w:rsid w:val="002409DB"/>
    <w:rsid w:val="00240E66"/>
    <w:rsid w:val="0024107D"/>
    <w:rsid w:val="0024168F"/>
    <w:rsid w:val="0024197A"/>
    <w:rsid w:val="00241B8C"/>
    <w:rsid w:val="002429E2"/>
    <w:rsid w:val="00243952"/>
    <w:rsid w:val="0024476E"/>
    <w:rsid w:val="0024494F"/>
    <w:rsid w:val="002464E4"/>
    <w:rsid w:val="00246F63"/>
    <w:rsid w:val="00247552"/>
    <w:rsid w:val="00251CD5"/>
    <w:rsid w:val="00251D4A"/>
    <w:rsid w:val="00252196"/>
    <w:rsid w:val="002529D0"/>
    <w:rsid w:val="00252BC4"/>
    <w:rsid w:val="00253CDB"/>
    <w:rsid w:val="00254014"/>
    <w:rsid w:val="00254ABF"/>
    <w:rsid w:val="00254B39"/>
    <w:rsid w:val="00256234"/>
    <w:rsid w:val="0025625B"/>
    <w:rsid w:val="002617FF"/>
    <w:rsid w:val="00261C8B"/>
    <w:rsid w:val="002633EC"/>
    <w:rsid w:val="00263AD7"/>
    <w:rsid w:val="00263C56"/>
    <w:rsid w:val="002641C7"/>
    <w:rsid w:val="00264B7B"/>
    <w:rsid w:val="0026504D"/>
    <w:rsid w:val="00265554"/>
    <w:rsid w:val="00265592"/>
    <w:rsid w:val="002678A3"/>
    <w:rsid w:val="002700A7"/>
    <w:rsid w:val="002710D0"/>
    <w:rsid w:val="002728A1"/>
    <w:rsid w:val="0027378C"/>
    <w:rsid w:val="00273A2F"/>
    <w:rsid w:val="00273E81"/>
    <w:rsid w:val="002757AC"/>
    <w:rsid w:val="00276004"/>
    <w:rsid w:val="002768E0"/>
    <w:rsid w:val="00280318"/>
    <w:rsid w:val="00280986"/>
    <w:rsid w:val="00281149"/>
    <w:rsid w:val="00281ECE"/>
    <w:rsid w:val="00282DE8"/>
    <w:rsid w:val="002831C7"/>
    <w:rsid w:val="00283527"/>
    <w:rsid w:val="00283657"/>
    <w:rsid w:val="002836AF"/>
    <w:rsid w:val="002838BD"/>
    <w:rsid w:val="002840C6"/>
    <w:rsid w:val="00284856"/>
    <w:rsid w:val="00284BFC"/>
    <w:rsid w:val="002854ED"/>
    <w:rsid w:val="00285F55"/>
    <w:rsid w:val="00286406"/>
    <w:rsid w:val="0028764C"/>
    <w:rsid w:val="00287989"/>
    <w:rsid w:val="00290ACA"/>
    <w:rsid w:val="002916DE"/>
    <w:rsid w:val="00291EE6"/>
    <w:rsid w:val="002930C9"/>
    <w:rsid w:val="00294533"/>
    <w:rsid w:val="00294C6C"/>
    <w:rsid w:val="00295174"/>
    <w:rsid w:val="00295D28"/>
    <w:rsid w:val="00296172"/>
    <w:rsid w:val="0029625F"/>
    <w:rsid w:val="00296361"/>
    <w:rsid w:val="00296B92"/>
    <w:rsid w:val="00296C16"/>
    <w:rsid w:val="002974F4"/>
    <w:rsid w:val="00297770"/>
    <w:rsid w:val="002A03D7"/>
    <w:rsid w:val="002A0D14"/>
    <w:rsid w:val="002A14C3"/>
    <w:rsid w:val="002A2C22"/>
    <w:rsid w:val="002A315E"/>
    <w:rsid w:val="002A31C0"/>
    <w:rsid w:val="002A33D7"/>
    <w:rsid w:val="002A36C3"/>
    <w:rsid w:val="002A4096"/>
    <w:rsid w:val="002A4C11"/>
    <w:rsid w:val="002A4C5A"/>
    <w:rsid w:val="002A4C94"/>
    <w:rsid w:val="002A56C7"/>
    <w:rsid w:val="002A704D"/>
    <w:rsid w:val="002A75E1"/>
    <w:rsid w:val="002B02EB"/>
    <w:rsid w:val="002B17C9"/>
    <w:rsid w:val="002B212D"/>
    <w:rsid w:val="002B26CA"/>
    <w:rsid w:val="002B2F69"/>
    <w:rsid w:val="002B342A"/>
    <w:rsid w:val="002B3C5E"/>
    <w:rsid w:val="002B3E73"/>
    <w:rsid w:val="002B4A57"/>
    <w:rsid w:val="002B6502"/>
    <w:rsid w:val="002B7209"/>
    <w:rsid w:val="002B742E"/>
    <w:rsid w:val="002C0602"/>
    <w:rsid w:val="002C1A17"/>
    <w:rsid w:val="002C2001"/>
    <w:rsid w:val="002C3974"/>
    <w:rsid w:val="002C3E5A"/>
    <w:rsid w:val="002C5161"/>
    <w:rsid w:val="002C5FA2"/>
    <w:rsid w:val="002C664A"/>
    <w:rsid w:val="002C70D2"/>
    <w:rsid w:val="002C71DC"/>
    <w:rsid w:val="002D008C"/>
    <w:rsid w:val="002D0D6A"/>
    <w:rsid w:val="002D1A0C"/>
    <w:rsid w:val="002D2AB2"/>
    <w:rsid w:val="002D32F0"/>
    <w:rsid w:val="002D3478"/>
    <w:rsid w:val="002D3510"/>
    <w:rsid w:val="002D359E"/>
    <w:rsid w:val="002D397C"/>
    <w:rsid w:val="002D41AA"/>
    <w:rsid w:val="002D483B"/>
    <w:rsid w:val="002D595D"/>
    <w:rsid w:val="002D5C16"/>
    <w:rsid w:val="002D65D8"/>
    <w:rsid w:val="002D67D3"/>
    <w:rsid w:val="002D7443"/>
    <w:rsid w:val="002E0921"/>
    <w:rsid w:val="002E158C"/>
    <w:rsid w:val="002E1A34"/>
    <w:rsid w:val="002E2B52"/>
    <w:rsid w:val="002E2CFC"/>
    <w:rsid w:val="002E2F26"/>
    <w:rsid w:val="002E446E"/>
    <w:rsid w:val="002E4AA9"/>
    <w:rsid w:val="002E6067"/>
    <w:rsid w:val="002E71C1"/>
    <w:rsid w:val="002E71D1"/>
    <w:rsid w:val="002E7377"/>
    <w:rsid w:val="002E7BF2"/>
    <w:rsid w:val="002E7C28"/>
    <w:rsid w:val="002E7F8A"/>
    <w:rsid w:val="002F1236"/>
    <w:rsid w:val="002F199F"/>
    <w:rsid w:val="002F1D47"/>
    <w:rsid w:val="002F2476"/>
    <w:rsid w:val="002F3DFF"/>
    <w:rsid w:val="002F42F7"/>
    <w:rsid w:val="002F492D"/>
    <w:rsid w:val="002F50FF"/>
    <w:rsid w:val="002F5E05"/>
    <w:rsid w:val="002F6861"/>
    <w:rsid w:val="002F7422"/>
    <w:rsid w:val="002F7B6D"/>
    <w:rsid w:val="002F7D5E"/>
    <w:rsid w:val="002F7F97"/>
    <w:rsid w:val="003005CB"/>
    <w:rsid w:val="003012D8"/>
    <w:rsid w:val="0030231B"/>
    <w:rsid w:val="003036C5"/>
    <w:rsid w:val="003039F4"/>
    <w:rsid w:val="00303C72"/>
    <w:rsid w:val="003043D9"/>
    <w:rsid w:val="003043EF"/>
    <w:rsid w:val="0030453F"/>
    <w:rsid w:val="00304543"/>
    <w:rsid w:val="003062E7"/>
    <w:rsid w:val="003070DE"/>
    <w:rsid w:val="003073C7"/>
    <w:rsid w:val="00307A76"/>
    <w:rsid w:val="00307AA6"/>
    <w:rsid w:val="00307C1D"/>
    <w:rsid w:val="00307D8E"/>
    <w:rsid w:val="00307FEB"/>
    <w:rsid w:val="00311942"/>
    <w:rsid w:val="00312C4C"/>
    <w:rsid w:val="00313EBB"/>
    <w:rsid w:val="003142AF"/>
    <w:rsid w:val="0031455E"/>
    <w:rsid w:val="00314C40"/>
    <w:rsid w:val="0031586F"/>
    <w:rsid w:val="00315A16"/>
    <w:rsid w:val="00316098"/>
    <w:rsid w:val="00316B50"/>
    <w:rsid w:val="00317053"/>
    <w:rsid w:val="00317C4E"/>
    <w:rsid w:val="0032109C"/>
    <w:rsid w:val="00321121"/>
    <w:rsid w:val="0032161F"/>
    <w:rsid w:val="003227FC"/>
    <w:rsid w:val="00322937"/>
    <w:rsid w:val="00322B45"/>
    <w:rsid w:val="0032302F"/>
    <w:rsid w:val="00323809"/>
    <w:rsid w:val="00323C0A"/>
    <w:rsid w:val="00323D41"/>
    <w:rsid w:val="003241AC"/>
    <w:rsid w:val="00325414"/>
    <w:rsid w:val="0032586F"/>
    <w:rsid w:val="00325CE5"/>
    <w:rsid w:val="00325F28"/>
    <w:rsid w:val="00326351"/>
    <w:rsid w:val="00326E73"/>
    <w:rsid w:val="003275A6"/>
    <w:rsid w:val="00327620"/>
    <w:rsid w:val="00327EFF"/>
    <w:rsid w:val="003302F1"/>
    <w:rsid w:val="00331F13"/>
    <w:rsid w:val="00332F5C"/>
    <w:rsid w:val="00333881"/>
    <w:rsid w:val="00334454"/>
    <w:rsid w:val="00334FED"/>
    <w:rsid w:val="0033540F"/>
    <w:rsid w:val="00335A02"/>
    <w:rsid w:val="003366E1"/>
    <w:rsid w:val="0033695F"/>
    <w:rsid w:val="00336EED"/>
    <w:rsid w:val="0033747D"/>
    <w:rsid w:val="003379FA"/>
    <w:rsid w:val="0034005D"/>
    <w:rsid w:val="0034061D"/>
    <w:rsid w:val="00340691"/>
    <w:rsid w:val="0034251F"/>
    <w:rsid w:val="00342527"/>
    <w:rsid w:val="0034470E"/>
    <w:rsid w:val="00344D0B"/>
    <w:rsid w:val="00346CEC"/>
    <w:rsid w:val="003476C5"/>
    <w:rsid w:val="00347E60"/>
    <w:rsid w:val="00347FFD"/>
    <w:rsid w:val="0035011C"/>
    <w:rsid w:val="00351BE6"/>
    <w:rsid w:val="00352C32"/>
    <w:rsid w:val="00352DB0"/>
    <w:rsid w:val="00352EAA"/>
    <w:rsid w:val="00353E87"/>
    <w:rsid w:val="00353F48"/>
    <w:rsid w:val="0035512E"/>
    <w:rsid w:val="003556D6"/>
    <w:rsid w:val="0035599B"/>
    <w:rsid w:val="00356228"/>
    <w:rsid w:val="0036082C"/>
    <w:rsid w:val="0036098A"/>
    <w:rsid w:val="00361063"/>
    <w:rsid w:val="00361DD2"/>
    <w:rsid w:val="00363AF0"/>
    <w:rsid w:val="003643E2"/>
    <w:rsid w:val="00364576"/>
    <w:rsid w:val="00364D40"/>
    <w:rsid w:val="0036527E"/>
    <w:rsid w:val="0036547B"/>
    <w:rsid w:val="0036596B"/>
    <w:rsid w:val="00366C52"/>
    <w:rsid w:val="00367A8E"/>
    <w:rsid w:val="00367B07"/>
    <w:rsid w:val="0037094A"/>
    <w:rsid w:val="00371264"/>
    <w:rsid w:val="00371ED3"/>
    <w:rsid w:val="003723E3"/>
    <w:rsid w:val="00372659"/>
    <w:rsid w:val="00372FFC"/>
    <w:rsid w:val="003738BC"/>
    <w:rsid w:val="00374BA1"/>
    <w:rsid w:val="0037728A"/>
    <w:rsid w:val="00377C76"/>
    <w:rsid w:val="00377E56"/>
    <w:rsid w:val="003803D8"/>
    <w:rsid w:val="00380B7D"/>
    <w:rsid w:val="00381A99"/>
    <w:rsid w:val="0038241E"/>
    <w:rsid w:val="003826A4"/>
    <w:rsid w:val="0038298C"/>
    <w:rsid w:val="003829C2"/>
    <w:rsid w:val="003830B2"/>
    <w:rsid w:val="0038419E"/>
    <w:rsid w:val="003843C3"/>
    <w:rsid w:val="00384724"/>
    <w:rsid w:val="00384B3F"/>
    <w:rsid w:val="00385974"/>
    <w:rsid w:val="00386017"/>
    <w:rsid w:val="00386445"/>
    <w:rsid w:val="003872C0"/>
    <w:rsid w:val="0038757B"/>
    <w:rsid w:val="00387A01"/>
    <w:rsid w:val="00387BA8"/>
    <w:rsid w:val="00391583"/>
    <w:rsid w:val="003919B7"/>
    <w:rsid w:val="003919FE"/>
    <w:rsid w:val="00391D57"/>
    <w:rsid w:val="00391DAF"/>
    <w:rsid w:val="00392292"/>
    <w:rsid w:val="003929FF"/>
    <w:rsid w:val="00393E77"/>
    <w:rsid w:val="00394AF9"/>
    <w:rsid w:val="00394F45"/>
    <w:rsid w:val="003950AB"/>
    <w:rsid w:val="00395B22"/>
    <w:rsid w:val="00395F92"/>
    <w:rsid w:val="0039640A"/>
    <w:rsid w:val="003965C8"/>
    <w:rsid w:val="00396B6A"/>
    <w:rsid w:val="00396F9F"/>
    <w:rsid w:val="00397F8B"/>
    <w:rsid w:val="003A31C0"/>
    <w:rsid w:val="003A42E8"/>
    <w:rsid w:val="003A4630"/>
    <w:rsid w:val="003A5389"/>
    <w:rsid w:val="003A5927"/>
    <w:rsid w:val="003A59E0"/>
    <w:rsid w:val="003A5F5A"/>
    <w:rsid w:val="003A602F"/>
    <w:rsid w:val="003A6904"/>
    <w:rsid w:val="003A77AB"/>
    <w:rsid w:val="003B04DE"/>
    <w:rsid w:val="003B0586"/>
    <w:rsid w:val="003B0C17"/>
    <w:rsid w:val="003B1017"/>
    <w:rsid w:val="003B1603"/>
    <w:rsid w:val="003B176C"/>
    <w:rsid w:val="003B1F3E"/>
    <w:rsid w:val="003B2203"/>
    <w:rsid w:val="003B24CC"/>
    <w:rsid w:val="003B2EC0"/>
    <w:rsid w:val="003B2EF7"/>
    <w:rsid w:val="003B3C07"/>
    <w:rsid w:val="003B4A11"/>
    <w:rsid w:val="003B5EFF"/>
    <w:rsid w:val="003B6081"/>
    <w:rsid w:val="003B6775"/>
    <w:rsid w:val="003B702E"/>
    <w:rsid w:val="003B75B7"/>
    <w:rsid w:val="003B7E50"/>
    <w:rsid w:val="003C0C6A"/>
    <w:rsid w:val="003C10DF"/>
    <w:rsid w:val="003C15F2"/>
    <w:rsid w:val="003C3BA0"/>
    <w:rsid w:val="003C41B5"/>
    <w:rsid w:val="003C41DE"/>
    <w:rsid w:val="003C4639"/>
    <w:rsid w:val="003C47C3"/>
    <w:rsid w:val="003C55BA"/>
    <w:rsid w:val="003C57C2"/>
    <w:rsid w:val="003C5DCD"/>
    <w:rsid w:val="003C5FE2"/>
    <w:rsid w:val="003C6350"/>
    <w:rsid w:val="003C6783"/>
    <w:rsid w:val="003C6A55"/>
    <w:rsid w:val="003C6AF8"/>
    <w:rsid w:val="003C7A13"/>
    <w:rsid w:val="003D05FB"/>
    <w:rsid w:val="003D19F8"/>
    <w:rsid w:val="003D1B16"/>
    <w:rsid w:val="003D1B97"/>
    <w:rsid w:val="003D1CBC"/>
    <w:rsid w:val="003D2016"/>
    <w:rsid w:val="003D2D5E"/>
    <w:rsid w:val="003D3276"/>
    <w:rsid w:val="003D3583"/>
    <w:rsid w:val="003D43FB"/>
    <w:rsid w:val="003D45BF"/>
    <w:rsid w:val="003D4B99"/>
    <w:rsid w:val="003D508A"/>
    <w:rsid w:val="003D5122"/>
    <w:rsid w:val="003D537F"/>
    <w:rsid w:val="003D577B"/>
    <w:rsid w:val="003D5FBB"/>
    <w:rsid w:val="003D60F7"/>
    <w:rsid w:val="003D7B75"/>
    <w:rsid w:val="003E0208"/>
    <w:rsid w:val="003E194D"/>
    <w:rsid w:val="003E1D23"/>
    <w:rsid w:val="003E3C5E"/>
    <w:rsid w:val="003E404E"/>
    <w:rsid w:val="003E47BF"/>
    <w:rsid w:val="003E48FF"/>
    <w:rsid w:val="003E4B57"/>
    <w:rsid w:val="003E5465"/>
    <w:rsid w:val="003E5BB1"/>
    <w:rsid w:val="003E5C97"/>
    <w:rsid w:val="003E62BA"/>
    <w:rsid w:val="003E6D10"/>
    <w:rsid w:val="003E724F"/>
    <w:rsid w:val="003E731A"/>
    <w:rsid w:val="003E7CF6"/>
    <w:rsid w:val="003E7DD0"/>
    <w:rsid w:val="003F01B7"/>
    <w:rsid w:val="003F067D"/>
    <w:rsid w:val="003F0B02"/>
    <w:rsid w:val="003F13F3"/>
    <w:rsid w:val="003F17CC"/>
    <w:rsid w:val="003F1C3C"/>
    <w:rsid w:val="003F27E1"/>
    <w:rsid w:val="003F2DD7"/>
    <w:rsid w:val="003F437A"/>
    <w:rsid w:val="003F47EA"/>
    <w:rsid w:val="003F5706"/>
    <w:rsid w:val="003F5C2B"/>
    <w:rsid w:val="003F5C5C"/>
    <w:rsid w:val="003F6A68"/>
    <w:rsid w:val="003F7BE5"/>
    <w:rsid w:val="003F7ED6"/>
    <w:rsid w:val="00400910"/>
    <w:rsid w:val="00400A09"/>
    <w:rsid w:val="00400B5F"/>
    <w:rsid w:val="0040114C"/>
    <w:rsid w:val="00401DD1"/>
    <w:rsid w:val="00401E88"/>
    <w:rsid w:val="00402240"/>
    <w:rsid w:val="004023E9"/>
    <w:rsid w:val="00402D44"/>
    <w:rsid w:val="00402E23"/>
    <w:rsid w:val="0040454A"/>
    <w:rsid w:val="00404E47"/>
    <w:rsid w:val="004062F3"/>
    <w:rsid w:val="00406CE0"/>
    <w:rsid w:val="00407045"/>
    <w:rsid w:val="004076E7"/>
    <w:rsid w:val="00410C7D"/>
    <w:rsid w:val="00411395"/>
    <w:rsid w:val="004117F3"/>
    <w:rsid w:val="004123BE"/>
    <w:rsid w:val="004138A7"/>
    <w:rsid w:val="00413F83"/>
    <w:rsid w:val="0041490C"/>
    <w:rsid w:val="00414964"/>
    <w:rsid w:val="00415FF5"/>
    <w:rsid w:val="00416191"/>
    <w:rsid w:val="004161AC"/>
    <w:rsid w:val="00416721"/>
    <w:rsid w:val="004167CC"/>
    <w:rsid w:val="004168ED"/>
    <w:rsid w:val="00416A38"/>
    <w:rsid w:val="004170E1"/>
    <w:rsid w:val="004175A9"/>
    <w:rsid w:val="00421C3B"/>
    <w:rsid w:val="00421EF0"/>
    <w:rsid w:val="004221EC"/>
    <w:rsid w:val="004224FA"/>
    <w:rsid w:val="004225BB"/>
    <w:rsid w:val="0042304E"/>
    <w:rsid w:val="00423370"/>
    <w:rsid w:val="004239AF"/>
    <w:rsid w:val="00423D07"/>
    <w:rsid w:val="00424A1B"/>
    <w:rsid w:val="004261E0"/>
    <w:rsid w:val="00427874"/>
    <w:rsid w:val="00427936"/>
    <w:rsid w:val="004279B7"/>
    <w:rsid w:val="004279BE"/>
    <w:rsid w:val="00427D4B"/>
    <w:rsid w:val="0043014A"/>
    <w:rsid w:val="0043127F"/>
    <w:rsid w:val="00431DA0"/>
    <w:rsid w:val="0043484A"/>
    <w:rsid w:val="0043540B"/>
    <w:rsid w:val="00436213"/>
    <w:rsid w:val="004364D2"/>
    <w:rsid w:val="00440B41"/>
    <w:rsid w:val="00441D00"/>
    <w:rsid w:val="00441D65"/>
    <w:rsid w:val="004424B9"/>
    <w:rsid w:val="004426F9"/>
    <w:rsid w:val="004427DC"/>
    <w:rsid w:val="00443012"/>
    <w:rsid w:val="0044338C"/>
    <w:rsid w:val="0044346F"/>
    <w:rsid w:val="00443522"/>
    <w:rsid w:val="00443787"/>
    <w:rsid w:val="00443AF1"/>
    <w:rsid w:val="00444DAE"/>
    <w:rsid w:val="00446305"/>
    <w:rsid w:val="004479B8"/>
    <w:rsid w:val="004514CC"/>
    <w:rsid w:val="00451932"/>
    <w:rsid w:val="00452A35"/>
    <w:rsid w:val="00452A50"/>
    <w:rsid w:val="00452E68"/>
    <w:rsid w:val="004532CA"/>
    <w:rsid w:val="00453FF6"/>
    <w:rsid w:val="00454F89"/>
    <w:rsid w:val="00455CD8"/>
    <w:rsid w:val="00455EB6"/>
    <w:rsid w:val="00456843"/>
    <w:rsid w:val="004570F0"/>
    <w:rsid w:val="004572E2"/>
    <w:rsid w:val="004579BC"/>
    <w:rsid w:val="0046001C"/>
    <w:rsid w:val="00461267"/>
    <w:rsid w:val="004614D2"/>
    <w:rsid w:val="00461917"/>
    <w:rsid w:val="00461D51"/>
    <w:rsid w:val="00462CF0"/>
    <w:rsid w:val="00464142"/>
    <w:rsid w:val="00464285"/>
    <w:rsid w:val="004642A5"/>
    <w:rsid w:val="004643BD"/>
    <w:rsid w:val="00464CAD"/>
    <w:rsid w:val="0046520A"/>
    <w:rsid w:val="004661BD"/>
    <w:rsid w:val="004664E9"/>
    <w:rsid w:val="004672AB"/>
    <w:rsid w:val="00467742"/>
    <w:rsid w:val="0047004C"/>
    <w:rsid w:val="0047042F"/>
    <w:rsid w:val="00471285"/>
    <w:rsid w:val="004714FE"/>
    <w:rsid w:val="00471655"/>
    <w:rsid w:val="00471795"/>
    <w:rsid w:val="00471E7C"/>
    <w:rsid w:val="00472BFB"/>
    <w:rsid w:val="0047349F"/>
    <w:rsid w:val="004737CE"/>
    <w:rsid w:val="00473E89"/>
    <w:rsid w:val="00474130"/>
    <w:rsid w:val="00475379"/>
    <w:rsid w:val="00475497"/>
    <w:rsid w:val="00475592"/>
    <w:rsid w:val="004755E5"/>
    <w:rsid w:val="004756AD"/>
    <w:rsid w:val="00476389"/>
    <w:rsid w:val="004767AC"/>
    <w:rsid w:val="00477BAA"/>
    <w:rsid w:val="004802A1"/>
    <w:rsid w:val="00481B04"/>
    <w:rsid w:val="00481DB1"/>
    <w:rsid w:val="0048272C"/>
    <w:rsid w:val="00482F55"/>
    <w:rsid w:val="0048335D"/>
    <w:rsid w:val="00484ECB"/>
    <w:rsid w:val="00485C7F"/>
    <w:rsid w:val="0048608B"/>
    <w:rsid w:val="004909E2"/>
    <w:rsid w:val="0049170E"/>
    <w:rsid w:val="00492B3E"/>
    <w:rsid w:val="00493CE4"/>
    <w:rsid w:val="00494658"/>
    <w:rsid w:val="004948B5"/>
    <w:rsid w:val="00495053"/>
    <w:rsid w:val="00495368"/>
    <w:rsid w:val="0049575B"/>
    <w:rsid w:val="00497164"/>
    <w:rsid w:val="0049789E"/>
    <w:rsid w:val="004A1F59"/>
    <w:rsid w:val="004A29BE"/>
    <w:rsid w:val="004A31A8"/>
    <w:rsid w:val="004A3225"/>
    <w:rsid w:val="004A33EE"/>
    <w:rsid w:val="004A3AA8"/>
    <w:rsid w:val="004A4CF2"/>
    <w:rsid w:val="004A5C97"/>
    <w:rsid w:val="004A5EF6"/>
    <w:rsid w:val="004A6A88"/>
    <w:rsid w:val="004A7AFE"/>
    <w:rsid w:val="004A7C86"/>
    <w:rsid w:val="004A7E19"/>
    <w:rsid w:val="004B0A6B"/>
    <w:rsid w:val="004B13C7"/>
    <w:rsid w:val="004B1CA9"/>
    <w:rsid w:val="004B3317"/>
    <w:rsid w:val="004B345D"/>
    <w:rsid w:val="004B3566"/>
    <w:rsid w:val="004B4E1D"/>
    <w:rsid w:val="004B520F"/>
    <w:rsid w:val="004B5E2B"/>
    <w:rsid w:val="004B614B"/>
    <w:rsid w:val="004B6A97"/>
    <w:rsid w:val="004B778F"/>
    <w:rsid w:val="004C03C3"/>
    <w:rsid w:val="004C0609"/>
    <w:rsid w:val="004C0CB4"/>
    <w:rsid w:val="004C1BDC"/>
    <w:rsid w:val="004C43AE"/>
    <w:rsid w:val="004C5DE5"/>
    <w:rsid w:val="004C617F"/>
    <w:rsid w:val="004C639F"/>
    <w:rsid w:val="004C65B3"/>
    <w:rsid w:val="004C694A"/>
    <w:rsid w:val="004C7951"/>
    <w:rsid w:val="004C7AB8"/>
    <w:rsid w:val="004D0001"/>
    <w:rsid w:val="004D016C"/>
    <w:rsid w:val="004D0180"/>
    <w:rsid w:val="004D141F"/>
    <w:rsid w:val="004D1718"/>
    <w:rsid w:val="004D229A"/>
    <w:rsid w:val="004D2742"/>
    <w:rsid w:val="004D29C8"/>
    <w:rsid w:val="004D2BE5"/>
    <w:rsid w:val="004D30E7"/>
    <w:rsid w:val="004D3840"/>
    <w:rsid w:val="004D38DF"/>
    <w:rsid w:val="004D457A"/>
    <w:rsid w:val="004D551F"/>
    <w:rsid w:val="004D6310"/>
    <w:rsid w:val="004D6958"/>
    <w:rsid w:val="004D6E45"/>
    <w:rsid w:val="004D7802"/>
    <w:rsid w:val="004E0062"/>
    <w:rsid w:val="004E027D"/>
    <w:rsid w:val="004E03D9"/>
    <w:rsid w:val="004E041D"/>
    <w:rsid w:val="004E05A1"/>
    <w:rsid w:val="004E13EA"/>
    <w:rsid w:val="004E20E6"/>
    <w:rsid w:val="004E3895"/>
    <w:rsid w:val="004E3EF4"/>
    <w:rsid w:val="004E44C0"/>
    <w:rsid w:val="004E5703"/>
    <w:rsid w:val="004E5C2F"/>
    <w:rsid w:val="004E5FC5"/>
    <w:rsid w:val="004E613E"/>
    <w:rsid w:val="004E62F9"/>
    <w:rsid w:val="004E6C27"/>
    <w:rsid w:val="004E7A69"/>
    <w:rsid w:val="004E7EA8"/>
    <w:rsid w:val="004E7F21"/>
    <w:rsid w:val="004F020E"/>
    <w:rsid w:val="004F04DD"/>
    <w:rsid w:val="004F0624"/>
    <w:rsid w:val="004F0D04"/>
    <w:rsid w:val="004F0F66"/>
    <w:rsid w:val="004F14C3"/>
    <w:rsid w:val="004F1B66"/>
    <w:rsid w:val="004F1B88"/>
    <w:rsid w:val="004F1DDB"/>
    <w:rsid w:val="004F206F"/>
    <w:rsid w:val="004F2799"/>
    <w:rsid w:val="004F2ADE"/>
    <w:rsid w:val="004F3544"/>
    <w:rsid w:val="004F3B54"/>
    <w:rsid w:val="004F4381"/>
    <w:rsid w:val="004F4434"/>
    <w:rsid w:val="004F472A"/>
    <w:rsid w:val="004F4932"/>
    <w:rsid w:val="004F4B26"/>
    <w:rsid w:val="004F5DC0"/>
    <w:rsid w:val="004F5E57"/>
    <w:rsid w:val="004F6710"/>
    <w:rsid w:val="004F6F1A"/>
    <w:rsid w:val="00500309"/>
    <w:rsid w:val="00500C3E"/>
    <w:rsid w:val="00500DD3"/>
    <w:rsid w:val="00501AE7"/>
    <w:rsid w:val="005022BB"/>
    <w:rsid w:val="00502849"/>
    <w:rsid w:val="0050402F"/>
    <w:rsid w:val="00504282"/>
    <w:rsid w:val="00504334"/>
    <w:rsid w:val="0050498D"/>
    <w:rsid w:val="00505845"/>
    <w:rsid w:val="005058C0"/>
    <w:rsid w:val="0050594D"/>
    <w:rsid w:val="00505ECF"/>
    <w:rsid w:val="00507503"/>
    <w:rsid w:val="0051008B"/>
    <w:rsid w:val="005104D7"/>
    <w:rsid w:val="00510B9E"/>
    <w:rsid w:val="005111CC"/>
    <w:rsid w:val="00512302"/>
    <w:rsid w:val="0051239C"/>
    <w:rsid w:val="00512B18"/>
    <w:rsid w:val="00512C4D"/>
    <w:rsid w:val="00512CC0"/>
    <w:rsid w:val="00514083"/>
    <w:rsid w:val="0051423D"/>
    <w:rsid w:val="00514290"/>
    <w:rsid w:val="00516429"/>
    <w:rsid w:val="00516523"/>
    <w:rsid w:val="00516C9F"/>
    <w:rsid w:val="005170B5"/>
    <w:rsid w:val="00517625"/>
    <w:rsid w:val="005205BE"/>
    <w:rsid w:val="0052186A"/>
    <w:rsid w:val="005220DE"/>
    <w:rsid w:val="0052256E"/>
    <w:rsid w:val="00522CF8"/>
    <w:rsid w:val="00522E4E"/>
    <w:rsid w:val="0052480B"/>
    <w:rsid w:val="00525556"/>
    <w:rsid w:val="00526A4F"/>
    <w:rsid w:val="00530221"/>
    <w:rsid w:val="005308A6"/>
    <w:rsid w:val="00530AD4"/>
    <w:rsid w:val="00530DB7"/>
    <w:rsid w:val="00530FD8"/>
    <w:rsid w:val="0053170C"/>
    <w:rsid w:val="00532694"/>
    <w:rsid w:val="005329A2"/>
    <w:rsid w:val="00532B4A"/>
    <w:rsid w:val="00533C38"/>
    <w:rsid w:val="00533E68"/>
    <w:rsid w:val="005354ED"/>
    <w:rsid w:val="005355E6"/>
    <w:rsid w:val="005368B2"/>
    <w:rsid w:val="00536BC2"/>
    <w:rsid w:val="00537398"/>
    <w:rsid w:val="0054137D"/>
    <w:rsid w:val="00541AC9"/>
    <w:rsid w:val="005425E1"/>
    <w:rsid w:val="005427C5"/>
    <w:rsid w:val="00542CF6"/>
    <w:rsid w:val="00543055"/>
    <w:rsid w:val="0054315A"/>
    <w:rsid w:val="005432AF"/>
    <w:rsid w:val="00543906"/>
    <w:rsid w:val="00543B3E"/>
    <w:rsid w:val="00543DE9"/>
    <w:rsid w:val="005446E9"/>
    <w:rsid w:val="005453D4"/>
    <w:rsid w:val="0054648A"/>
    <w:rsid w:val="0054683A"/>
    <w:rsid w:val="005474F5"/>
    <w:rsid w:val="00552680"/>
    <w:rsid w:val="00553C03"/>
    <w:rsid w:val="005543A6"/>
    <w:rsid w:val="005545CD"/>
    <w:rsid w:val="0055781A"/>
    <w:rsid w:val="005578CE"/>
    <w:rsid w:val="00560867"/>
    <w:rsid w:val="00560CA6"/>
    <w:rsid w:val="00560DDA"/>
    <w:rsid w:val="00560FD7"/>
    <w:rsid w:val="005610F8"/>
    <w:rsid w:val="00561924"/>
    <w:rsid w:val="00561E57"/>
    <w:rsid w:val="00563692"/>
    <w:rsid w:val="00564FD1"/>
    <w:rsid w:val="00565FBA"/>
    <w:rsid w:val="0056692E"/>
    <w:rsid w:val="005713DB"/>
    <w:rsid w:val="00571679"/>
    <w:rsid w:val="005717D0"/>
    <w:rsid w:val="005719AB"/>
    <w:rsid w:val="00573DE5"/>
    <w:rsid w:val="0057453B"/>
    <w:rsid w:val="00574996"/>
    <w:rsid w:val="00574CF0"/>
    <w:rsid w:val="00575692"/>
    <w:rsid w:val="00575695"/>
    <w:rsid w:val="0058024A"/>
    <w:rsid w:val="005802D1"/>
    <w:rsid w:val="0058054F"/>
    <w:rsid w:val="005812FB"/>
    <w:rsid w:val="005822B3"/>
    <w:rsid w:val="0058270D"/>
    <w:rsid w:val="005830BA"/>
    <w:rsid w:val="00583660"/>
    <w:rsid w:val="00583AB8"/>
    <w:rsid w:val="005841C7"/>
    <w:rsid w:val="00584235"/>
    <w:rsid w:val="005844E7"/>
    <w:rsid w:val="005847A6"/>
    <w:rsid w:val="00584AE9"/>
    <w:rsid w:val="00584EB0"/>
    <w:rsid w:val="0058617F"/>
    <w:rsid w:val="0058692F"/>
    <w:rsid w:val="005875D2"/>
    <w:rsid w:val="00587937"/>
    <w:rsid w:val="00587E6B"/>
    <w:rsid w:val="005900CF"/>
    <w:rsid w:val="005908B8"/>
    <w:rsid w:val="0059117A"/>
    <w:rsid w:val="00591218"/>
    <w:rsid w:val="005914F8"/>
    <w:rsid w:val="00591C48"/>
    <w:rsid w:val="00592C0C"/>
    <w:rsid w:val="005937AF"/>
    <w:rsid w:val="005938ED"/>
    <w:rsid w:val="0059512E"/>
    <w:rsid w:val="005955E5"/>
    <w:rsid w:val="00596587"/>
    <w:rsid w:val="00596909"/>
    <w:rsid w:val="00597D1F"/>
    <w:rsid w:val="005A0DA4"/>
    <w:rsid w:val="005A1095"/>
    <w:rsid w:val="005A1195"/>
    <w:rsid w:val="005A135A"/>
    <w:rsid w:val="005A1C57"/>
    <w:rsid w:val="005A1CD4"/>
    <w:rsid w:val="005A1E31"/>
    <w:rsid w:val="005A4242"/>
    <w:rsid w:val="005A4875"/>
    <w:rsid w:val="005A5159"/>
    <w:rsid w:val="005A52D1"/>
    <w:rsid w:val="005A5DFC"/>
    <w:rsid w:val="005A6CE0"/>
    <w:rsid w:val="005A6DD2"/>
    <w:rsid w:val="005A7CEE"/>
    <w:rsid w:val="005A7D47"/>
    <w:rsid w:val="005B1928"/>
    <w:rsid w:val="005B2EE0"/>
    <w:rsid w:val="005B2F41"/>
    <w:rsid w:val="005B42B5"/>
    <w:rsid w:val="005B4909"/>
    <w:rsid w:val="005B5252"/>
    <w:rsid w:val="005B5486"/>
    <w:rsid w:val="005B638E"/>
    <w:rsid w:val="005B6C86"/>
    <w:rsid w:val="005B74DD"/>
    <w:rsid w:val="005B7626"/>
    <w:rsid w:val="005C036D"/>
    <w:rsid w:val="005C03CB"/>
    <w:rsid w:val="005C1008"/>
    <w:rsid w:val="005C1896"/>
    <w:rsid w:val="005C285B"/>
    <w:rsid w:val="005C311E"/>
    <w:rsid w:val="005C385D"/>
    <w:rsid w:val="005C3965"/>
    <w:rsid w:val="005C41FE"/>
    <w:rsid w:val="005C4CAA"/>
    <w:rsid w:val="005C5239"/>
    <w:rsid w:val="005C5A2B"/>
    <w:rsid w:val="005C5B98"/>
    <w:rsid w:val="005C737A"/>
    <w:rsid w:val="005C73BB"/>
    <w:rsid w:val="005D1A9E"/>
    <w:rsid w:val="005D1C89"/>
    <w:rsid w:val="005D2004"/>
    <w:rsid w:val="005D2281"/>
    <w:rsid w:val="005D23FB"/>
    <w:rsid w:val="005D2D18"/>
    <w:rsid w:val="005D3A26"/>
    <w:rsid w:val="005D3B20"/>
    <w:rsid w:val="005D45D4"/>
    <w:rsid w:val="005D5903"/>
    <w:rsid w:val="005D5AD2"/>
    <w:rsid w:val="005D5BAB"/>
    <w:rsid w:val="005D5CC2"/>
    <w:rsid w:val="005D61B8"/>
    <w:rsid w:val="005D63D6"/>
    <w:rsid w:val="005D679A"/>
    <w:rsid w:val="005D6B7D"/>
    <w:rsid w:val="005D6F43"/>
    <w:rsid w:val="005D71B7"/>
    <w:rsid w:val="005D738C"/>
    <w:rsid w:val="005D766A"/>
    <w:rsid w:val="005D7D8E"/>
    <w:rsid w:val="005D7D98"/>
    <w:rsid w:val="005E05F5"/>
    <w:rsid w:val="005E17D1"/>
    <w:rsid w:val="005E2625"/>
    <w:rsid w:val="005E283D"/>
    <w:rsid w:val="005E297E"/>
    <w:rsid w:val="005E45B6"/>
    <w:rsid w:val="005E4759"/>
    <w:rsid w:val="005E4B99"/>
    <w:rsid w:val="005E4D56"/>
    <w:rsid w:val="005E5793"/>
    <w:rsid w:val="005E5C68"/>
    <w:rsid w:val="005E5C97"/>
    <w:rsid w:val="005E65C0"/>
    <w:rsid w:val="005E6954"/>
    <w:rsid w:val="005E6B7D"/>
    <w:rsid w:val="005E74DE"/>
    <w:rsid w:val="005F0390"/>
    <w:rsid w:val="005F0B97"/>
    <w:rsid w:val="005F1FB5"/>
    <w:rsid w:val="005F2B80"/>
    <w:rsid w:val="005F414C"/>
    <w:rsid w:val="005F5A14"/>
    <w:rsid w:val="005F5EC8"/>
    <w:rsid w:val="005F67D8"/>
    <w:rsid w:val="005F6DCA"/>
    <w:rsid w:val="005F719B"/>
    <w:rsid w:val="005F7321"/>
    <w:rsid w:val="00600093"/>
    <w:rsid w:val="00600218"/>
    <w:rsid w:val="00600B55"/>
    <w:rsid w:val="00601193"/>
    <w:rsid w:val="0060149D"/>
    <w:rsid w:val="006017D5"/>
    <w:rsid w:val="00601F3D"/>
    <w:rsid w:val="0060341E"/>
    <w:rsid w:val="00603498"/>
    <w:rsid w:val="00603A92"/>
    <w:rsid w:val="00604508"/>
    <w:rsid w:val="00606CAC"/>
    <w:rsid w:val="00607121"/>
    <w:rsid w:val="006072CD"/>
    <w:rsid w:val="006075A8"/>
    <w:rsid w:val="00607CAB"/>
    <w:rsid w:val="006106C4"/>
    <w:rsid w:val="00612023"/>
    <w:rsid w:val="0061211E"/>
    <w:rsid w:val="006133BF"/>
    <w:rsid w:val="006140FA"/>
    <w:rsid w:val="00614190"/>
    <w:rsid w:val="0061484E"/>
    <w:rsid w:val="006149C7"/>
    <w:rsid w:val="00614F8C"/>
    <w:rsid w:val="0061513E"/>
    <w:rsid w:val="006155A7"/>
    <w:rsid w:val="00615D8E"/>
    <w:rsid w:val="00616080"/>
    <w:rsid w:val="0062059D"/>
    <w:rsid w:val="00620929"/>
    <w:rsid w:val="0062094F"/>
    <w:rsid w:val="00620AD6"/>
    <w:rsid w:val="00620F22"/>
    <w:rsid w:val="006216E0"/>
    <w:rsid w:val="0062173F"/>
    <w:rsid w:val="006217C7"/>
    <w:rsid w:val="006219A9"/>
    <w:rsid w:val="00621C12"/>
    <w:rsid w:val="0062242C"/>
    <w:rsid w:val="00622A99"/>
    <w:rsid w:val="00622E67"/>
    <w:rsid w:val="0062335D"/>
    <w:rsid w:val="00623BAB"/>
    <w:rsid w:val="00624713"/>
    <w:rsid w:val="006249D4"/>
    <w:rsid w:val="00625F31"/>
    <w:rsid w:val="00626B57"/>
    <w:rsid w:val="00626EDC"/>
    <w:rsid w:val="00627C4A"/>
    <w:rsid w:val="00630121"/>
    <w:rsid w:val="00630CBE"/>
    <w:rsid w:val="00630F27"/>
    <w:rsid w:val="006310F6"/>
    <w:rsid w:val="00631D9E"/>
    <w:rsid w:val="00631FC9"/>
    <w:rsid w:val="00632913"/>
    <w:rsid w:val="00633880"/>
    <w:rsid w:val="00634AB0"/>
    <w:rsid w:val="00634D97"/>
    <w:rsid w:val="00635D50"/>
    <w:rsid w:val="00636028"/>
    <w:rsid w:val="00636D01"/>
    <w:rsid w:val="00637D6D"/>
    <w:rsid w:val="00641661"/>
    <w:rsid w:val="0064235D"/>
    <w:rsid w:val="00642B9E"/>
    <w:rsid w:val="00643712"/>
    <w:rsid w:val="0064433D"/>
    <w:rsid w:val="006451F0"/>
    <w:rsid w:val="006452D3"/>
    <w:rsid w:val="00645BBE"/>
    <w:rsid w:val="00645C72"/>
    <w:rsid w:val="00646BBE"/>
    <w:rsid w:val="006470EC"/>
    <w:rsid w:val="006477A4"/>
    <w:rsid w:val="0065003E"/>
    <w:rsid w:val="00650CC3"/>
    <w:rsid w:val="0065118E"/>
    <w:rsid w:val="0065197B"/>
    <w:rsid w:val="00652091"/>
    <w:rsid w:val="006522F1"/>
    <w:rsid w:val="0065353A"/>
    <w:rsid w:val="006542D6"/>
    <w:rsid w:val="0065598E"/>
    <w:rsid w:val="00655AF2"/>
    <w:rsid w:val="00655BC5"/>
    <w:rsid w:val="006565D1"/>
    <w:rsid w:val="006568BE"/>
    <w:rsid w:val="00656A3D"/>
    <w:rsid w:val="00657B0E"/>
    <w:rsid w:val="0066025D"/>
    <w:rsid w:val="0066091A"/>
    <w:rsid w:val="00661174"/>
    <w:rsid w:val="00661C37"/>
    <w:rsid w:val="006620EE"/>
    <w:rsid w:val="00662952"/>
    <w:rsid w:val="00662EE5"/>
    <w:rsid w:val="00663841"/>
    <w:rsid w:val="00663CFA"/>
    <w:rsid w:val="00664113"/>
    <w:rsid w:val="006649D6"/>
    <w:rsid w:val="006661A5"/>
    <w:rsid w:val="006662DC"/>
    <w:rsid w:val="006664B5"/>
    <w:rsid w:val="006702FF"/>
    <w:rsid w:val="00670874"/>
    <w:rsid w:val="0067129C"/>
    <w:rsid w:val="00671C75"/>
    <w:rsid w:val="0067250B"/>
    <w:rsid w:val="00672588"/>
    <w:rsid w:val="006728AA"/>
    <w:rsid w:val="006734D9"/>
    <w:rsid w:val="00673F1D"/>
    <w:rsid w:val="00674171"/>
    <w:rsid w:val="00674A4D"/>
    <w:rsid w:val="00674E06"/>
    <w:rsid w:val="00675A96"/>
    <w:rsid w:val="00675F0F"/>
    <w:rsid w:val="006773EC"/>
    <w:rsid w:val="00677635"/>
    <w:rsid w:val="00680504"/>
    <w:rsid w:val="00680EBF"/>
    <w:rsid w:val="00681172"/>
    <w:rsid w:val="006812F8"/>
    <w:rsid w:val="00681CD9"/>
    <w:rsid w:val="0068232F"/>
    <w:rsid w:val="00683433"/>
    <w:rsid w:val="006834D7"/>
    <w:rsid w:val="0068387F"/>
    <w:rsid w:val="00683E30"/>
    <w:rsid w:val="0068422F"/>
    <w:rsid w:val="00684FA6"/>
    <w:rsid w:val="006866CD"/>
    <w:rsid w:val="006866E5"/>
    <w:rsid w:val="00686D67"/>
    <w:rsid w:val="00687024"/>
    <w:rsid w:val="0068794A"/>
    <w:rsid w:val="00687AC6"/>
    <w:rsid w:val="00687B54"/>
    <w:rsid w:val="00687E91"/>
    <w:rsid w:val="00687FE3"/>
    <w:rsid w:val="00690020"/>
    <w:rsid w:val="0069078A"/>
    <w:rsid w:val="0069198B"/>
    <w:rsid w:val="00692085"/>
    <w:rsid w:val="00693311"/>
    <w:rsid w:val="006934D1"/>
    <w:rsid w:val="006936F8"/>
    <w:rsid w:val="006937A6"/>
    <w:rsid w:val="00694156"/>
    <w:rsid w:val="0069425C"/>
    <w:rsid w:val="006942D0"/>
    <w:rsid w:val="00694C55"/>
    <w:rsid w:val="00694CF6"/>
    <w:rsid w:val="00695299"/>
    <w:rsid w:val="00695E22"/>
    <w:rsid w:val="00696A21"/>
    <w:rsid w:val="00696D39"/>
    <w:rsid w:val="006A060A"/>
    <w:rsid w:val="006A15EF"/>
    <w:rsid w:val="006A1E22"/>
    <w:rsid w:val="006A1F10"/>
    <w:rsid w:val="006A2AD2"/>
    <w:rsid w:val="006A2BBA"/>
    <w:rsid w:val="006A332B"/>
    <w:rsid w:val="006A49F9"/>
    <w:rsid w:val="006A4CBE"/>
    <w:rsid w:val="006A503D"/>
    <w:rsid w:val="006A5320"/>
    <w:rsid w:val="006A6796"/>
    <w:rsid w:val="006A6891"/>
    <w:rsid w:val="006A6A89"/>
    <w:rsid w:val="006A71AF"/>
    <w:rsid w:val="006A7690"/>
    <w:rsid w:val="006A79B2"/>
    <w:rsid w:val="006B18D0"/>
    <w:rsid w:val="006B2C77"/>
    <w:rsid w:val="006B2CD4"/>
    <w:rsid w:val="006B51B6"/>
    <w:rsid w:val="006B52EB"/>
    <w:rsid w:val="006B5E38"/>
    <w:rsid w:val="006B7093"/>
    <w:rsid w:val="006B71F3"/>
    <w:rsid w:val="006B73B5"/>
    <w:rsid w:val="006B7417"/>
    <w:rsid w:val="006B74E9"/>
    <w:rsid w:val="006C0ED4"/>
    <w:rsid w:val="006C0F2C"/>
    <w:rsid w:val="006C18B8"/>
    <w:rsid w:val="006C2714"/>
    <w:rsid w:val="006C2A12"/>
    <w:rsid w:val="006C442A"/>
    <w:rsid w:val="006C4522"/>
    <w:rsid w:val="006C4A59"/>
    <w:rsid w:val="006C50A9"/>
    <w:rsid w:val="006C51ED"/>
    <w:rsid w:val="006C5602"/>
    <w:rsid w:val="006C64BD"/>
    <w:rsid w:val="006C7218"/>
    <w:rsid w:val="006C7DE8"/>
    <w:rsid w:val="006D0854"/>
    <w:rsid w:val="006D0FDB"/>
    <w:rsid w:val="006D1B2A"/>
    <w:rsid w:val="006D1D50"/>
    <w:rsid w:val="006D215A"/>
    <w:rsid w:val="006D31F9"/>
    <w:rsid w:val="006D333B"/>
    <w:rsid w:val="006D3691"/>
    <w:rsid w:val="006D56A9"/>
    <w:rsid w:val="006D574F"/>
    <w:rsid w:val="006D7975"/>
    <w:rsid w:val="006E07FA"/>
    <w:rsid w:val="006E0AC8"/>
    <w:rsid w:val="006E19BC"/>
    <w:rsid w:val="006E1DB6"/>
    <w:rsid w:val="006E2AF6"/>
    <w:rsid w:val="006E2FD1"/>
    <w:rsid w:val="006E4BC1"/>
    <w:rsid w:val="006E4CE8"/>
    <w:rsid w:val="006E5EF0"/>
    <w:rsid w:val="006E6884"/>
    <w:rsid w:val="006E68AB"/>
    <w:rsid w:val="006E725C"/>
    <w:rsid w:val="006F0043"/>
    <w:rsid w:val="006F124D"/>
    <w:rsid w:val="006F1EC5"/>
    <w:rsid w:val="006F3563"/>
    <w:rsid w:val="006F38B9"/>
    <w:rsid w:val="006F4269"/>
    <w:rsid w:val="006F42B9"/>
    <w:rsid w:val="006F56FA"/>
    <w:rsid w:val="006F6103"/>
    <w:rsid w:val="006F626C"/>
    <w:rsid w:val="006F6B73"/>
    <w:rsid w:val="006F7370"/>
    <w:rsid w:val="006F73D4"/>
    <w:rsid w:val="006F7B48"/>
    <w:rsid w:val="006F7C76"/>
    <w:rsid w:val="007006F9"/>
    <w:rsid w:val="00700F1E"/>
    <w:rsid w:val="007010A8"/>
    <w:rsid w:val="007017DC"/>
    <w:rsid w:val="00701D93"/>
    <w:rsid w:val="00701E27"/>
    <w:rsid w:val="00701FC0"/>
    <w:rsid w:val="00702666"/>
    <w:rsid w:val="0070342F"/>
    <w:rsid w:val="00703560"/>
    <w:rsid w:val="00704E00"/>
    <w:rsid w:val="0070554F"/>
    <w:rsid w:val="00705D1F"/>
    <w:rsid w:val="00705FDF"/>
    <w:rsid w:val="00707BFE"/>
    <w:rsid w:val="00710254"/>
    <w:rsid w:val="00710460"/>
    <w:rsid w:val="00710F25"/>
    <w:rsid w:val="00711362"/>
    <w:rsid w:val="00711903"/>
    <w:rsid w:val="00711BB5"/>
    <w:rsid w:val="007124D0"/>
    <w:rsid w:val="00713361"/>
    <w:rsid w:val="00713A9C"/>
    <w:rsid w:val="007143AA"/>
    <w:rsid w:val="0071481D"/>
    <w:rsid w:val="00714A74"/>
    <w:rsid w:val="00715574"/>
    <w:rsid w:val="007158A5"/>
    <w:rsid w:val="007165AE"/>
    <w:rsid w:val="00716973"/>
    <w:rsid w:val="00716F4B"/>
    <w:rsid w:val="0071712D"/>
    <w:rsid w:val="00717E9B"/>
    <w:rsid w:val="007209E7"/>
    <w:rsid w:val="00720ABF"/>
    <w:rsid w:val="00720CA9"/>
    <w:rsid w:val="00721863"/>
    <w:rsid w:val="00721AAD"/>
    <w:rsid w:val="00722074"/>
    <w:rsid w:val="00722177"/>
    <w:rsid w:val="007236C6"/>
    <w:rsid w:val="00724072"/>
    <w:rsid w:val="00725456"/>
    <w:rsid w:val="007254B9"/>
    <w:rsid w:val="00725914"/>
    <w:rsid w:val="00725A67"/>
    <w:rsid w:val="00726182"/>
    <w:rsid w:val="00727635"/>
    <w:rsid w:val="007316AA"/>
    <w:rsid w:val="00731B8E"/>
    <w:rsid w:val="00731F06"/>
    <w:rsid w:val="00732329"/>
    <w:rsid w:val="00732492"/>
    <w:rsid w:val="0073355E"/>
    <w:rsid w:val="007337CA"/>
    <w:rsid w:val="00733F80"/>
    <w:rsid w:val="00734818"/>
    <w:rsid w:val="00734CE4"/>
    <w:rsid w:val="00734D80"/>
    <w:rsid w:val="00735123"/>
    <w:rsid w:val="00735DBD"/>
    <w:rsid w:val="007365A4"/>
    <w:rsid w:val="00740B7B"/>
    <w:rsid w:val="00741837"/>
    <w:rsid w:val="00741CD1"/>
    <w:rsid w:val="00742A71"/>
    <w:rsid w:val="00743108"/>
    <w:rsid w:val="00743D52"/>
    <w:rsid w:val="00743DC6"/>
    <w:rsid w:val="00744991"/>
    <w:rsid w:val="00745218"/>
    <w:rsid w:val="007453E6"/>
    <w:rsid w:val="007455E8"/>
    <w:rsid w:val="0074580F"/>
    <w:rsid w:val="00745DB4"/>
    <w:rsid w:val="00745DD7"/>
    <w:rsid w:val="00746FBB"/>
    <w:rsid w:val="007476C9"/>
    <w:rsid w:val="00747F2D"/>
    <w:rsid w:val="00750470"/>
    <w:rsid w:val="00751092"/>
    <w:rsid w:val="00751554"/>
    <w:rsid w:val="0075245A"/>
    <w:rsid w:val="00752B73"/>
    <w:rsid w:val="007539D2"/>
    <w:rsid w:val="00754789"/>
    <w:rsid w:val="00754FCD"/>
    <w:rsid w:val="007569AC"/>
    <w:rsid w:val="0075796A"/>
    <w:rsid w:val="0076066E"/>
    <w:rsid w:val="00760870"/>
    <w:rsid w:val="0076174C"/>
    <w:rsid w:val="00762EC5"/>
    <w:rsid w:val="00763BAC"/>
    <w:rsid w:val="007657D7"/>
    <w:rsid w:val="00765B75"/>
    <w:rsid w:val="00765B8C"/>
    <w:rsid w:val="00766054"/>
    <w:rsid w:val="00767798"/>
    <w:rsid w:val="00770453"/>
    <w:rsid w:val="00772076"/>
    <w:rsid w:val="00772B03"/>
    <w:rsid w:val="00772EA9"/>
    <w:rsid w:val="0077309D"/>
    <w:rsid w:val="00773127"/>
    <w:rsid w:val="0077456D"/>
    <w:rsid w:val="00774963"/>
    <w:rsid w:val="00774A46"/>
    <w:rsid w:val="007769BB"/>
    <w:rsid w:val="00777196"/>
    <w:rsid w:val="007774EE"/>
    <w:rsid w:val="00777611"/>
    <w:rsid w:val="00777ED9"/>
    <w:rsid w:val="00780799"/>
    <w:rsid w:val="00781822"/>
    <w:rsid w:val="00781E34"/>
    <w:rsid w:val="00783482"/>
    <w:rsid w:val="00783690"/>
    <w:rsid w:val="007837CE"/>
    <w:rsid w:val="00783F21"/>
    <w:rsid w:val="00786AE0"/>
    <w:rsid w:val="00786B4D"/>
    <w:rsid w:val="00787159"/>
    <w:rsid w:val="00787272"/>
    <w:rsid w:val="0079043A"/>
    <w:rsid w:val="00791668"/>
    <w:rsid w:val="00791A81"/>
    <w:rsid w:val="00791AA1"/>
    <w:rsid w:val="00791DD8"/>
    <w:rsid w:val="007920CE"/>
    <w:rsid w:val="00792D60"/>
    <w:rsid w:val="007935E3"/>
    <w:rsid w:val="00793F6C"/>
    <w:rsid w:val="00794182"/>
    <w:rsid w:val="0079470C"/>
    <w:rsid w:val="00794889"/>
    <w:rsid w:val="0079646E"/>
    <w:rsid w:val="00796F83"/>
    <w:rsid w:val="007975E8"/>
    <w:rsid w:val="00797BE8"/>
    <w:rsid w:val="007A0F2C"/>
    <w:rsid w:val="007A0F2F"/>
    <w:rsid w:val="007A1E2B"/>
    <w:rsid w:val="007A1E75"/>
    <w:rsid w:val="007A26C4"/>
    <w:rsid w:val="007A3793"/>
    <w:rsid w:val="007A3B4C"/>
    <w:rsid w:val="007A3BF9"/>
    <w:rsid w:val="007A5E3E"/>
    <w:rsid w:val="007A63A4"/>
    <w:rsid w:val="007A6888"/>
    <w:rsid w:val="007A7325"/>
    <w:rsid w:val="007B01A1"/>
    <w:rsid w:val="007B0A2B"/>
    <w:rsid w:val="007B1922"/>
    <w:rsid w:val="007B2A2A"/>
    <w:rsid w:val="007B2DB2"/>
    <w:rsid w:val="007B4435"/>
    <w:rsid w:val="007B4B61"/>
    <w:rsid w:val="007B4DE6"/>
    <w:rsid w:val="007B54F1"/>
    <w:rsid w:val="007B583D"/>
    <w:rsid w:val="007B5B8D"/>
    <w:rsid w:val="007B64EB"/>
    <w:rsid w:val="007B710D"/>
    <w:rsid w:val="007B720F"/>
    <w:rsid w:val="007B743F"/>
    <w:rsid w:val="007B7C76"/>
    <w:rsid w:val="007C1BA2"/>
    <w:rsid w:val="007C23F5"/>
    <w:rsid w:val="007C2B48"/>
    <w:rsid w:val="007C2CB8"/>
    <w:rsid w:val="007C308F"/>
    <w:rsid w:val="007C4717"/>
    <w:rsid w:val="007C4C3F"/>
    <w:rsid w:val="007C4D63"/>
    <w:rsid w:val="007C57ED"/>
    <w:rsid w:val="007C6167"/>
    <w:rsid w:val="007C751D"/>
    <w:rsid w:val="007D20E9"/>
    <w:rsid w:val="007D2C32"/>
    <w:rsid w:val="007D325C"/>
    <w:rsid w:val="007D32CE"/>
    <w:rsid w:val="007D37A4"/>
    <w:rsid w:val="007D42C0"/>
    <w:rsid w:val="007D4A32"/>
    <w:rsid w:val="007D4C1E"/>
    <w:rsid w:val="007D59D5"/>
    <w:rsid w:val="007D5A05"/>
    <w:rsid w:val="007D62FB"/>
    <w:rsid w:val="007D630F"/>
    <w:rsid w:val="007D6584"/>
    <w:rsid w:val="007D7881"/>
    <w:rsid w:val="007D7E3A"/>
    <w:rsid w:val="007E0545"/>
    <w:rsid w:val="007E066C"/>
    <w:rsid w:val="007E0E10"/>
    <w:rsid w:val="007E14A5"/>
    <w:rsid w:val="007E182B"/>
    <w:rsid w:val="007E1870"/>
    <w:rsid w:val="007E2713"/>
    <w:rsid w:val="007E27FD"/>
    <w:rsid w:val="007E2E0F"/>
    <w:rsid w:val="007E318D"/>
    <w:rsid w:val="007E434F"/>
    <w:rsid w:val="007E4768"/>
    <w:rsid w:val="007E48AE"/>
    <w:rsid w:val="007E4C4E"/>
    <w:rsid w:val="007E4EB5"/>
    <w:rsid w:val="007E588B"/>
    <w:rsid w:val="007E5B5B"/>
    <w:rsid w:val="007E5B77"/>
    <w:rsid w:val="007E64E9"/>
    <w:rsid w:val="007E6515"/>
    <w:rsid w:val="007E69D5"/>
    <w:rsid w:val="007E777B"/>
    <w:rsid w:val="007E793F"/>
    <w:rsid w:val="007F0056"/>
    <w:rsid w:val="007F00E1"/>
    <w:rsid w:val="007F014A"/>
    <w:rsid w:val="007F07E9"/>
    <w:rsid w:val="007F2070"/>
    <w:rsid w:val="007F28EF"/>
    <w:rsid w:val="007F2A1B"/>
    <w:rsid w:val="007F3AAD"/>
    <w:rsid w:val="007F4355"/>
    <w:rsid w:val="007F4774"/>
    <w:rsid w:val="007F4EE0"/>
    <w:rsid w:val="007F63C1"/>
    <w:rsid w:val="007F68C1"/>
    <w:rsid w:val="007F6A3C"/>
    <w:rsid w:val="007F70C7"/>
    <w:rsid w:val="007F78A9"/>
    <w:rsid w:val="007F7FE9"/>
    <w:rsid w:val="008006A5"/>
    <w:rsid w:val="0080099D"/>
    <w:rsid w:val="00800A58"/>
    <w:rsid w:val="0080365D"/>
    <w:rsid w:val="00803A80"/>
    <w:rsid w:val="00803CFA"/>
    <w:rsid w:val="00804963"/>
    <w:rsid w:val="008050BA"/>
    <w:rsid w:val="008053F5"/>
    <w:rsid w:val="008055F2"/>
    <w:rsid w:val="0080638C"/>
    <w:rsid w:val="008063F0"/>
    <w:rsid w:val="008069E6"/>
    <w:rsid w:val="00807799"/>
    <w:rsid w:val="008079E6"/>
    <w:rsid w:val="00807AF7"/>
    <w:rsid w:val="00810198"/>
    <w:rsid w:val="00810F05"/>
    <w:rsid w:val="00812015"/>
    <w:rsid w:val="008121B5"/>
    <w:rsid w:val="0081277A"/>
    <w:rsid w:val="00813ED3"/>
    <w:rsid w:val="00814423"/>
    <w:rsid w:val="00814913"/>
    <w:rsid w:val="00814DA0"/>
    <w:rsid w:val="0081514F"/>
    <w:rsid w:val="00815788"/>
    <w:rsid w:val="00815DA8"/>
    <w:rsid w:val="008164A0"/>
    <w:rsid w:val="0081779B"/>
    <w:rsid w:val="00817B17"/>
    <w:rsid w:val="00820418"/>
    <w:rsid w:val="0082090D"/>
    <w:rsid w:val="0082129A"/>
    <w:rsid w:val="00821842"/>
    <w:rsid w:val="0082194D"/>
    <w:rsid w:val="008221F9"/>
    <w:rsid w:val="00825026"/>
    <w:rsid w:val="00825833"/>
    <w:rsid w:val="00825D01"/>
    <w:rsid w:val="00825FAE"/>
    <w:rsid w:val="00826B27"/>
    <w:rsid w:val="00826EF5"/>
    <w:rsid w:val="00827690"/>
    <w:rsid w:val="008307A0"/>
    <w:rsid w:val="008307B9"/>
    <w:rsid w:val="008309F5"/>
    <w:rsid w:val="00830AD7"/>
    <w:rsid w:val="00830E55"/>
    <w:rsid w:val="00831693"/>
    <w:rsid w:val="00831E6C"/>
    <w:rsid w:val="0083284F"/>
    <w:rsid w:val="008341F1"/>
    <w:rsid w:val="00834F2D"/>
    <w:rsid w:val="00835D99"/>
    <w:rsid w:val="00836C62"/>
    <w:rsid w:val="00837309"/>
    <w:rsid w:val="00840104"/>
    <w:rsid w:val="0084016C"/>
    <w:rsid w:val="008402E6"/>
    <w:rsid w:val="00840B82"/>
    <w:rsid w:val="00840C1F"/>
    <w:rsid w:val="00840E4F"/>
    <w:rsid w:val="008411C9"/>
    <w:rsid w:val="00841FC5"/>
    <w:rsid w:val="0084293C"/>
    <w:rsid w:val="00843D0F"/>
    <w:rsid w:val="00844543"/>
    <w:rsid w:val="00844F38"/>
    <w:rsid w:val="00845709"/>
    <w:rsid w:val="008457B0"/>
    <w:rsid w:val="008461F1"/>
    <w:rsid w:val="00846D41"/>
    <w:rsid w:val="008476E4"/>
    <w:rsid w:val="008479A7"/>
    <w:rsid w:val="00847A73"/>
    <w:rsid w:val="00847C3F"/>
    <w:rsid w:val="00851739"/>
    <w:rsid w:val="008519C4"/>
    <w:rsid w:val="00852EB4"/>
    <w:rsid w:val="00854E95"/>
    <w:rsid w:val="008558B3"/>
    <w:rsid w:val="00855B6F"/>
    <w:rsid w:val="0085617A"/>
    <w:rsid w:val="00856AE5"/>
    <w:rsid w:val="008576BD"/>
    <w:rsid w:val="00860449"/>
    <w:rsid w:val="00860463"/>
    <w:rsid w:val="00860DC4"/>
    <w:rsid w:val="0086188B"/>
    <w:rsid w:val="008619D1"/>
    <w:rsid w:val="00861ED5"/>
    <w:rsid w:val="008643CA"/>
    <w:rsid w:val="008645B6"/>
    <w:rsid w:val="0086495B"/>
    <w:rsid w:val="00865099"/>
    <w:rsid w:val="00865167"/>
    <w:rsid w:val="00865BBD"/>
    <w:rsid w:val="00866EE0"/>
    <w:rsid w:val="0086785D"/>
    <w:rsid w:val="008679EE"/>
    <w:rsid w:val="00870A4B"/>
    <w:rsid w:val="00870B84"/>
    <w:rsid w:val="00870E66"/>
    <w:rsid w:val="0087222E"/>
    <w:rsid w:val="008727F7"/>
    <w:rsid w:val="0087295F"/>
    <w:rsid w:val="00872E93"/>
    <w:rsid w:val="008733DA"/>
    <w:rsid w:val="0087343C"/>
    <w:rsid w:val="00873DA1"/>
    <w:rsid w:val="00873F3E"/>
    <w:rsid w:val="008740DB"/>
    <w:rsid w:val="0087437B"/>
    <w:rsid w:val="008746C0"/>
    <w:rsid w:val="00874B42"/>
    <w:rsid w:val="0087647F"/>
    <w:rsid w:val="008775E5"/>
    <w:rsid w:val="008777D8"/>
    <w:rsid w:val="008808B6"/>
    <w:rsid w:val="00881970"/>
    <w:rsid w:val="00881AC4"/>
    <w:rsid w:val="008822BC"/>
    <w:rsid w:val="00883091"/>
    <w:rsid w:val="008835D8"/>
    <w:rsid w:val="00883AE3"/>
    <w:rsid w:val="008849E5"/>
    <w:rsid w:val="008850E4"/>
    <w:rsid w:val="00885EAD"/>
    <w:rsid w:val="00886A25"/>
    <w:rsid w:val="00886CD7"/>
    <w:rsid w:val="00887313"/>
    <w:rsid w:val="00887ABB"/>
    <w:rsid w:val="00887C17"/>
    <w:rsid w:val="00887ED2"/>
    <w:rsid w:val="008904D4"/>
    <w:rsid w:val="00890A8A"/>
    <w:rsid w:val="008916BD"/>
    <w:rsid w:val="00892F23"/>
    <w:rsid w:val="0089327B"/>
    <w:rsid w:val="008939AB"/>
    <w:rsid w:val="00893F49"/>
    <w:rsid w:val="00894788"/>
    <w:rsid w:val="00894B71"/>
    <w:rsid w:val="00895FE4"/>
    <w:rsid w:val="008A00E5"/>
    <w:rsid w:val="008A0DE6"/>
    <w:rsid w:val="008A12F5"/>
    <w:rsid w:val="008A1569"/>
    <w:rsid w:val="008A16AE"/>
    <w:rsid w:val="008A280C"/>
    <w:rsid w:val="008A3B85"/>
    <w:rsid w:val="008A43AF"/>
    <w:rsid w:val="008A540B"/>
    <w:rsid w:val="008A5647"/>
    <w:rsid w:val="008A64DB"/>
    <w:rsid w:val="008A65DB"/>
    <w:rsid w:val="008B09C7"/>
    <w:rsid w:val="008B0BC9"/>
    <w:rsid w:val="008B1587"/>
    <w:rsid w:val="008B19D6"/>
    <w:rsid w:val="008B1B01"/>
    <w:rsid w:val="008B2142"/>
    <w:rsid w:val="008B2164"/>
    <w:rsid w:val="008B224F"/>
    <w:rsid w:val="008B2265"/>
    <w:rsid w:val="008B24CA"/>
    <w:rsid w:val="008B289D"/>
    <w:rsid w:val="008B2A43"/>
    <w:rsid w:val="008B2D9F"/>
    <w:rsid w:val="008B32EF"/>
    <w:rsid w:val="008B3BCD"/>
    <w:rsid w:val="008B3D2F"/>
    <w:rsid w:val="008B4B6B"/>
    <w:rsid w:val="008B664F"/>
    <w:rsid w:val="008B698E"/>
    <w:rsid w:val="008B6D83"/>
    <w:rsid w:val="008B6DF8"/>
    <w:rsid w:val="008C0C75"/>
    <w:rsid w:val="008C106C"/>
    <w:rsid w:val="008C10F1"/>
    <w:rsid w:val="008C134A"/>
    <w:rsid w:val="008C1926"/>
    <w:rsid w:val="008C1B0C"/>
    <w:rsid w:val="008C1E99"/>
    <w:rsid w:val="008C36F5"/>
    <w:rsid w:val="008C4F6C"/>
    <w:rsid w:val="008C5193"/>
    <w:rsid w:val="008C5BA1"/>
    <w:rsid w:val="008C66E5"/>
    <w:rsid w:val="008C6932"/>
    <w:rsid w:val="008C6D38"/>
    <w:rsid w:val="008C7053"/>
    <w:rsid w:val="008C72C9"/>
    <w:rsid w:val="008C77EB"/>
    <w:rsid w:val="008C7C9E"/>
    <w:rsid w:val="008D0310"/>
    <w:rsid w:val="008D0AFD"/>
    <w:rsid w:val="008D0E79"/>
    <w:rsid w:val="008D21FC"/>
    <w:rsid w:val="008D2215"/>
    <w:rsid w:val="008D289A"/>
    <w:rsid w:val="008D2EFF"/>
    <w:rsid w:val="008D3452"/>
    <w:rsid w:val="008D39B7"/>
    <w:rsid w:val="008D3EC8"/>
    <w:rsid w:val="008D3FD4"/>
    <w:rsid w:val="008D5DEC"/>
    <w:rsid w:val="008E0085"/>
    <w:rsid w:val="008E0254"/>
    <w:rsid w:val="008E16D1"/>
    <w:rsid w:val="008E1DDE"/>
    <w:rsid w:val="008E2A67"/>
    <w:rsid w:val="008E2AA6"/>
    <w:rsid w:val="008E2B1F"/>
    <w:rsid w:val="008E2DAD"/>
    <w:rsid w:val="008E311B"/>
    <w:rsid w:val="008E5087"/>
    <w:rsid w:val="008E5574"/>
    <w:rsid w:val="008E5DF6"/>
    <w:rsid w:val="008E5F34"/>
    <w:rsid w:val="008E6B98"/>
    <w:rsid w:val="008E737B"/>
    <w:rsid w:val="008E7DF0"/>
    <w:rsid w:val="008F043A"/>
    <w:rsid w:val="008F15EF"/>
    <w:rsid w:val="008F1FEF"/>
    <w:rsid w:val="008F26AE"/>
    <w:rsid w:val="008F28C3"/>
    <w:rsid w:val="008F2C32"/>
    <w:rsid w:val="008F2DBD"/>
    <w:rsid w:val="008F383A"/>
    <w:rsid w:val="008F3A1F"/>
    <w:rsid w:val="008F46E7"/>
    <w:rsid w:val="008F47F3"/>
    <w:rsid w:val="008F6078"/>
    <w:rsid w:val="008F64CA"/>
    <w:rsid w:val="008F6B37"/>
    <w:rsid w:val="008F6F0B"/>
    <w:rsid w:val="008F7E4B"/>
    <w:rsid w:val="00900084"/>
    <w:rsid w:val="0090014D"/>
    <w:rsid w:val="009001F6"/>
    <w:rsid w:val="009004BF"/>
    <w:rsid w:val="009007BA"/>
    <w:rsid w:val="009012AD"/>
    <w:rsid w:val="00901867"/>
    <w:rsid w:val="00902D06"/>
    <w:rsid w:val="00902E3F"/>
    <w:rsid w:val="00903CC2"/>
    <w:rsid w:val="009041E7"/>
    <w:rsid w:val="0090479C"/>
    <w:rsid w:val="009048A5"/>
    <w:rsid w:val="00904A1A"/>
    <w:rsid w:val="00905309"/>
    <w:rsid w:val="0090614F"/>
    <w:rsid w:val="0090657D"/>
    <w:rsid w:val="00906663"/>
    <w:rsid w:val="00907BA7"/>
    <w:rsid w:val="0091006C"/>
    <w:rsid w:val="00910625"/>
    <w:rsid w:val="0091064E"/>
    <w:rsid w:val="009113B0"/>
    <w:rsid w:val="00911FC5"/>
    <w:rsid w:val="00914185"/>
    <w:rsid w:val="00914666"/>
    <w:rsid w:val="00914EE7"/>
    <w:rsid w:val="009159EA"/>
    <w:rsid w:val="0091670C"/>
    <w:rsid w:val="00917104"/>
    <w:rsid w:val="00920750"/>
    <w:rsid w:val="00920987"/>
    <w:rsid w:val="00921744"/>
    <w:rsid w:val="009218A5"/>
    <w:rsid w:val="00921C7C"/>
    <w:rsid w:val="00921DA1"/>
    <w:rsid w:val="009223B4"/>
    <w:rsid w:val="00923983"/>
    <w:rsid w:val="009239D0"/>
    <w:rsid w:val="00924773"/>
    <w:rsid w:val="00924795"/>
    <w:rsid w:val="009258FC"/>
    <w:rsid w:val="0092616D"/>
    <w:rsid w:val="00927C98"/>
    <w:rsid w:val="00930340"/>
    <w:rsid w:val="00930A22"/>
    <w:rsid w:val="0093136C"/>
    <w:rsid w:val="00931635"/>
    <w:rsid w:val="0093194B"/>
    <w:rsid w:val="00931A10"/>
    <w:rsid w:val="00932D47"/>
    <w:rsid w:val="00933BB7"/>
    <w:rsid w:val="00934367"/>
    <w:rsid w:val="0093657C"/>
    <w:rsid w:val="00940AD9"/>
    <w:rsid w:val="009411E7"/>
    <w:rsid w:val="009412A2"/>
    <w:rsid w:val="00941969"/>
    <w:rsid w:val="0094258A"/>
    <w:rsid w:val="009433F2"/>
    <w:rsid w:val="00943434"/>
    <w:rsid w:val="00943ED6"/>
    <w:rsid w:val="00945F5F"/>
    <w:rsid w:val="009465F8"/>
    <w:rsid w:val="00946809"/>
    <w:rsid w:val="00947967"/>
    <w:rsid w:val="00950211"/>
    <w:rsid w:val="00950568"/>
    <w:rsid w:val="00951299"/>
    <w:rsid w:val="00951410"/>
    <w:rsid w:val="00951D12"/>
    <w:rsid w:val="00952D6C"/>
    <w:rsid w:val="0095388F"/>
    <w:rsid w:val="00953F33"/>
    <w:rsid w:val="009544E4"/>
    <w:rsid w:val="009548DE"/>
    <w:rsid w:val="00955201"/>
    <w:rsid w:val="009557F9"/>
    <w:rsid w:val="009565C0"/>
    <w:rsid w:val="00957B18"/>
    <w:rsid w:val="0096027B"/>
    <w:rsid w:val="00961350"/>
    <w:rsid w:val="00961712"/>
    <w:rsid w:val="00961A91"/>
    <w:rsid w:val="009627E1"/>
    <w:rsid w:val="0096336F"/>
    <w:rsid w:val="00963C13"/>
    <w:rsid w:val="00963FB0"/>
    <w:rsid w:val="0096496D"/>
    <w:rsid w:val="00965200"/>
    <w:rsid w:val="0096530D"/>
    <w:rsid w:val="0096541D"/>
    <w:rsid w:val="009668B3"/>
    <w:rsid w:val="00966F47"/>
    <w:rsid w:val="00970CEC"/>
    <w:rsid w:val="00971471"/>
    <w:rsid w:val="009719C0"/>
    <w:rsid w:val="00971B45"/>
    <w:rsid w:val="009720D0"/>
    <w:rsid w:val="0097271D"/>
    <w:rsid w:val="00974004"/>
    <w:rsid w:val="00974E08"/>
    <w:rsid w:val="0097541E"/>
    <w:rsid w:val="00976CD3"/>
    <w:rsid w:val="009772AC"/>
    <w:rsid w:val="009775DD"/>
    <w:rsid w:val="009775EB"/>
    <w:rsid w:val="009778A4"/>
    <w:rsid w:val="00980D86"/>
    <w:rsid w:val="00980D9D"/>
    <w:rsid w:val="009816FD"/>
    <w:rsid w:val="00982FDF"/>
    <w:rsid w:val="00984149"/>
    <w:rsid w:val="009849C2"/>
    <w:rsid w:val="00984B61"/>
    <w:rsid w:val="00984D24"/>
    <w:rsid w:val="00984FF6"/>
    <w:rsid w:val="009858EB"/>
    <w:rsid w:val="00986407"/>
    <w:rsid w:val="00987ED1"/>
    <w:rsid w:val="0099028A"/>
    <w:rsid w:val="0099037C"/>
    <w:rsid w:val="0099050D"/>
    <w:rsid w:val="009907F5"/>
    <w:rsid w:val="009908FF"/>
    <w:rsid w:val="00991CB1"/>
    <w:rsid w:val="00992411"/>
    <w:rsid w:val="00992560"/>
    <w:rsid w:val="009929D3"/>
    <w:rsid w:val="00992B93"/>
    <w:rsid w:val="00992BD9"/>
    <w:rsid w:val="00993A2E"/>
    <w:rsid w:val="00993D94"/>
    <w:rsid w:val="00995B1E"/>
    <w:rsid w:val="00996774"/>
    <w:rsid w:val="00997549"/>
    <w:rsid w:val="009A0099"/>
    <w:rsid w:val="009A19DA"/>
    <w:rsid w:val="009A1A12"/>
    <w:rsid w:val="009A3A36"/>
    <w:rsid w:val="009A3F47"/>
    <w:rsid w:val="009A4497"/>
    <w:rsid w:val="009A5275"/>
    <w:rsid w:val="009A532F"/>
    <w:rsid w:val="009A543F"/>
    <w:rsid w:val="009A5531"/>
    <w:rsid w:val="009A5A2D"/>
    <w:rsid w:val="009A611B"/>
    <w:rsid w:val="009A693A"/>
    <w:rsid w:val="009A6CA4"/>
    <w:rsid w:val="009A721A"/>
    <w:rsid w:val="009A7EC8"/>
    <w:rsid w:val="009A7F8A"/>
    <w:rsid w:val="009A7FF9"/>
    <w:rsid w:val="009B0046"/>
    <w:rsid w:val="009B15E8"/>
    <w:rsid w:val="009B1D5D"/>
    <w:rsid w:val="009B1EDE"/>
    <w:rsid w:val="009B1F17"/>
    <w:rsid w:val="009B4301"/>
    <w:rsid w:val="009B437C"/>
    <w:rsid w:val="009B48F9"/>
    <w:rsid w:val="009B4BF5"/>
    <w:rsid w:val="009B4F55"/>
    <w:rsid w:val="009B5AF1"/>
    <w:rsid w:val="009B5CBE"/>
    <w:rsid w:val="009B5F5B"/>
    <w:rsid w:val="009B768F"/>
    <w:rsid w:val="009C0146"/>
    <w:rsid w:val="009C038C"/>
    <w:rsid w:val="009C1440"/>
    <w:rsid w:val="009C2107"/>
    <w:rsid w:val="009C2FEE"/>
    <w:rsid w:val="009C305A"/>
    <w:rsid w:val="009C344C"/>
    <w:rsid w:val="009C37B1"/>
    <w:rsid w:val="009C3B6B"/>
    <w:rsid w:val="009C4481"/>
    <w:rsid w:val="009C44A0"/>
    <w:rsid w:val="009C53BA"/>
    <w:rsid w:val="009C555A"/>
    <w:rsid w:val="009C57F8"/>
    <w:rsid w:val="009C5D9E"/>
    <w:rsid w:val="009C68E3"/>
    <w:rsid w:val="009C6DF6"/>
    <w:rsid w:val="009C73AD"/>
    <w:rsid w:val="009C762C"/>
    <w:rsid w:val="009C7BA9"/>
    <w:rsid w:val="009D092C"/>
    <w:rsid w:val="009D0CE8"/>
    <w:rsid w:val="009D1043"/>
    <w:rsid w:val="009D2C3E"/>
    <w:rsid w:val="009D40FA"/>
    <w:rsid w:val="009D6624"/>
    <w:rsid w:val="009D694F"/>
    <w:rsid w:val="009D71AF"/>
    <w:rsid w:val="009E0625"/>
    <w:rsid w:val="009E1E91"/>
    <w:rsid w:val="009E2157"/>
    <w:rsid w:val="009E2F0A"/>
    <w:rsid w:val="009E3034"/>
    <w:rsid w:val="009E3EB6"/>
    <w:rsid w:val="009E549F"/>
    <w:rsid w:val="009E5795"/>
    <w:rsid w:val="009E5DD6"/>
    <w:rsid w:val="009E6047"/>
    <w:rsid w:val="009E6C10"/>
    <w:rsid w:val="009E7265"/>
    <w:rsid w:val="009E78C3"/>
    <w:rsid w:val="009F1824"/>
    <w:rsid w:val="009F1FDD"/>
    <w:rsid w:val="009F28A8"/>
    <w:rsid w:val="009F2EC8"/>
    <w:rsid w:val="009F39F8"/>
    <w:rsid w:val="009F4550"/>
    <w:rsid w:val="009F473E"/>
    <w:rsid w:val="009F4B90"/>
    <w:rsid w:val="009F5247"/>
    <w:rsid w:val="009F682A"/>
    <w:rsid w:val="009F72FE"/>
    <w:rsid w:val="009F78D4"/>
    <w:rsid w:val="00A0049D"/>
    <w:rsid w:val="00A00A9C"/>
    <w:rsid w:val="00A00D79"/>
    <w:rsid w:val="00A0158C"/>
    <w:rsid w:val="00A022BE"/>
    <w:rsid w:val="00A03311"/>
    <w:rsid w:val="00A035FC"/>
    <w:rsid w:val="00A03AF1"/>
    <w:rsid w:val="00A0420E"/>
    <w:rsid w:val="00A04CAC"/>
    <w:rsid w:val="00A05203"/>
    <w:rsid w:val="00A05959"/>
    <w:rsid w:val="00A06A0D"/>
    <w:rsid w:val="00A06CA9"/>
    <w:rsid w:val="00A07B4B"/>
    <w:rsid w:val="00A07BAE"/>
    <w:rsid w:val="00A10DD8"/>
    <w:rsid w:val="00A10FD0"/>
    <w:rsid w:val="00A11947"/>
    <w:rsid w:val="00A12E5D"/>
    <w:rsid w:val="00A12F0C"/>
    <w:rsid w:val="00A13653"/>
    <w:rsid w:val="00A13CA2"/>
    <w:rsid w:val="00A14C49"/>
    <w:rsid w:val="00A15E27"/>
    <w:rsid w:val="00A16725"/>
    <w:rsid w:val="00A2016F"/>
    <w:rsid w:val="00A20614"/>
    <w:rsid w:val="00A22770"/>
    <w:rsid w:val="00A22A34"/>
    <w:rsid w:val="00A22BDD"/>
    <w:rsid w:val="00A22D21"/>
    <w:rsid w:val="00A23811"/>
    <w:rsid w:val="00A23C67"/>
    <w:rsid w:val="00A24C95"/>
    <w:rsid w:val="00A24D61"/>
    <w:rsid w:val="00A2599A"/>
    <w:rsid w:val="00A26094"/>
    <w:rsid w:val="00A301BF"/>
    <w:rsid w:val="00A302B2"/>
    <w:rsid w:val="00A3043C"/>
    <w:rsid w:val="00A315B7"/>
    <w:rsid w:val="00A317E5"/>
    <w:rsid w:val="00A31D1C"/>
    <w:rsid w:val="00A32716"/>
    <w:rsid w:val="00A327D4"/>
    <w:rsid w:val="00A331B4"/>
    <w:rsid w:val="00A332E0"/>
    <w:rsid w:val="00A337B4"/>
    <w:rsid w:val="00A33D23"/>
    <w:rsid w:val="00A343AF"/>
    <w:rsid w:val="00A34575"/>
    <w:rsid w:val="00A3484E"/>
    <w:rsid w:val="00A34F5C"/>
    <w:rsid w:val="00A356D3"/>
    <w:rsid w:val="00A35EA7"/>
    <w:rsid w:val="00A363CD"/>
    <w:rsid w:val="00A36ADA"/>
    <w:rsid w:val="00A36B49"/>
    <w:rsid w:val="00A374A5"/>
    <w:rsid w:val="00A37C4D"/>
    <w:rsid w:val="00A40380"/>
    <w:rsid w:val="00A4040D"/>
    <w:rsid w:val="00A404F4"/>
    <w:rsid w:val="00A40C8A"/>
    <w:rsid w:val="00A413CA"/>
    <w:rsid w:val="00A41952"/>
    <w:rsid w:val="00A419C1"/>
    <w:rsid w:val="00A41DAC"/>
    <w:rsid w:val="00A42903"/>
    <w:rsid w:val="00A42EEF"/>
    <w:rsid w:val="00A438D8"/>
    <w:rsid w:val="00A44203"/>
    <w:rsid w:val="00A453A2"/>
    <w:rsid w:val="00A45B97"/>
    <w:rsid w:val="00A473F5"/>
    <w:rsid w:val="00A47978"/>
    <w:rsid w:val="00A5090A"/>
    <w:rsid w:val="00A50F08"/>
    <w:rsid w:val="00A51228"/>
    <w:rsid w:val="00A51F9D"/>
    <w:rsid w:val="00A52B55"/>
    <w:rsid w:val="00A53557"/>
    <w:rsid w:val="00A53DBB"/>
    <w:rsid w:val="00A5416A"/>
    <w:rsid w:val="00A548BA"/>
    <w:rsid w:val="00A54E0E"/>
    <w:rsid w:val="00A5543F"/>
    <w:rsid w:val="00A55F39"/>
    <w:rsid w:val="00A573B1"/>
    <w:rsid w:val="00A57FBB"/>
    <w:rsid w:val="00A615F9"/>
    <w:rsid w:val="00A61ECE"/>
    <w:rsid w:val="00A626B4"/>
    <w:rsid w:val="00A62D3F"/>
    <w:rsid w:val="00A63759"/>
    <w:rsid w:val="00A639F4"/>
    <w:rsid w:val="00A63C0D"/>
    <w:rsid w:val="00A64552"/>
    <w:rsid w:val="00A64CF3"/>
    <w:rsid w:val="00A64F14"/>
    <w:rsid w:val="00A65047"/>
    <w:rsid w:val="00A65864"/>
    <w:rsid w:val="00A65FAE"/>
    <w:rsid w:val="00A662C6"/>
    <w:rsid w:val="00A667AA"/>
    <w:rsid w:val="00A6711D"/>
    <w:rsid w:val="00A676AC"/>
    <w:rsid w:val="00A71501"/>
    <w:rsid w:val="00A7188A"/>
    <w:rsid w:val="00A720FE"/>
    <w:rsid w:val="00A7240A"/>
    <w:rsid w:val="00A726D8"/>
    <w:rsid w:val="00A7323E"/>
    <w:rsid w:val="00A73475"/>
    <w:rsid w:val="00A73727"/>
    <w:rsid w:val="00A740D9"/>
    <w:rsid w:val="00A74372"/>
    <w:rsid w:val="00A74B32"/>
    <w:rsid w:val="00A7590D"/>
    <w:rsid w:val="00A765A0"/>
    <w:rsid w:val="00A77047"/>
    <w:rsid w:val="00A81A32"/>
    <w:rsid w:val="00A82520"/>
    <w:rsid w:val="00A83488"/>
    <w:rsid w:val="00A83564"/>
    <w:rsid w:val="00A835BD"/>
    <w:rsid w:val="00A8409A"/>
    <w:rsid w:val="00A86BFE"/>
    <w:rsid w:val="00A903C2"/>
    <w:rsid w:val="00A90C30"/>
    <w:rsid w:val="00A916C0"/>
    <w:rsid w:val="00A93F86"/>
    <w:rsid w:val="00A93FE8"/>
    <w:rsid w:val="00A941EA"/>
    <w:rsid w:val="00A94321"/>
    <w:rsid w:val="00A95200"/>
    <w:rsid w:val="00A95439"/>
    <w:rsid w:val="00A96702"/>
    <w:rsid w:val="00A9679F"/>
    <w:rsid w:val="00A97294"/>
    <w:rsid w:val="00A97478"/>
    <w:rsid w:val="00A97B15"/>
    <w:rsid w:val="00AA017A"/>
    <w:rsid w:val="00AA0319"/>
    <w:rsid w:val="00AA191A"/>
    <w:rsid w:val="00AA28F8"/>
    <w:rsid w:val="00AA2974"/>
    <w:rsid w:val="00AA33AD"/>
    <w:rsid w:val="00AA3C41"/>
    <w:rsid w:val="00AA42D5"/>
    <w:rsid w:val="00AA44B2"/>
    <w:rsid w:val="00AA5FBD"/>
    <w:rsid w:val="00AA6500"/>
    <w:rsid w:val="00AA66B5"/>
    <w:rsid w:val="00AA6B29"/>
    <w:rsid w:val="00AA6B85"/>
    <w:rsid w:val="00AB08A7"/>
    <w:rsid w:val="00AB0CD7"/>
    <w:rsid w:val="00AB257A"/>
    <w:rsid w:val="00AB2E5A"/>
    <w:rsid w:val="00AB2FAB"/>
    <w:rsid w:val="00AB35BB"/>
    <w:rsid w:val="00AB40DA"/>
    <w:rsid w:val="00AB41EC"/>
    <w:rsid w:val="00AB4232"/>
    <w:rsid w:val="00AB4B30"/>
    <w:rsid w:val="00AB4FDA"/>
    <w:rsid w:val="00AB5C14"/>
    <w:rsid w:val="00AB5F2E"/>
    <w:rsid w:val="00AC009E"/>
    <w:rsid w:val="00AC01A7"/>
    <w:rsid w:val="00AC1875"/>
    <w:rsid w:val="00AC1EE7"/>
    <w:rsid w:val="00AC333F"/>
    <w:rsid w:val="00AC3D58"/>
    <w:rsid w:val="00AC47CA"/>
    <w:rsid w:val="00AC5443"/>
    <w:rsid w:val="00AC54D3"/>
    <w:rsid w:val="00AC585C"/>
    <w:rsid w:val="00AC5F56"/>
    <w:rsid w:val="00AC6267"/>
    <w:rsid w:val="00AC63CC"/>
    <w:rsid w:val="00AC6459"/>
    <w:rsid w:val="00AC7B13"/>
    <w:rsid w:val="00AD0731"/>
    <w:rsid w:val="00AD0926"/>
    <w:rsid w:val="00AD0AC2"/>
    <w:rsid w:val="00AD1123"/>
    <w:rsid w:val="00AD1925"/>
    <w:rsid w:val="00AD2837"/>
    <w:rsid w:val="00AD35D5"/>
    <w:rsid w:val="00AD4008"/>
    <w:rsid w:val="00AD4B9F"/>
    <w:rsid w:val="00AD4BAC"/>
    <w:rsid w:val="00AD60D3"/>
    <w:rsid w:val="00AD659F"/>
    <w:rsid w:val="00AD7579"/>
    <w:rsid w:val="00AD7D22"/>
    <w:rsid w:val="00AD7DFC"/>
    <w:rsid w:val="00AE02A2"/>
    <w:rsid w:val="00AE033B"/>
    <w:rsid w:val="00AE067D"/>
    <w:rsid w:val="00AE1596"/>
    <w:rsid w:val="00AE1BEE"/>
    <w:rsid w:val="00AE22A5"/>
    <w:rsid w:val="00AE244F"/>
    <w:rsid w:val="00AE2B6C"/>
    <w:rsid w:val="00AE3949"/>
    <w:rsid w:val="00AE4160"/>
    <w:rsid w:val="00AE4520"/>
    <w:rsid w:val="00AE4889"/>
    <w:rsid w:val="00AE5097"/>
    <w:rsid w:val="00AE5E8D"/>
    <w:rsid w:val="00AE7199"/>
    <w:rsid w:val="00AE7CD8"/>
    <w:rsid w:val="00AF0A11"/>
    <w:rsid w:val="00AF1181"/>
    <w:rsid w:val="00AF146C"/>
    <w:rsid w:val="00AF2203"/>
    <w:rsid w:val="00AF25AD"/>
    <w:rsid w:val="00AF2F79"/>
    <w:rsid w:val="00AF34FD"/>
    <w:rsid w:val="00AF3717"/>
    <w:rsid w:val="00AF42CB"/>
    <w:rsid w:val="00AF4653"/>
    <w:rsid w:val="00AF5546"/>
    <w:rsid w:val="00AF5652"/>
    <w:rsid w:val="00AF5F7A"/>
    <w:rsid w:val="00AF5FC8"/>
    <w:rsid w:val="00AF7DB7"/>
    <w:rsid w:val="00B00DC7"/>
    <w:rsid w:val="00B0182E"/>
    <w:rsid w:val="00B03608"/>
    <w:rsid w:val="00B04353"/>
    <w:rsid w:val="00B05E2A"/>
    <w:rsid w:val="00B0641C"/>
    <w:rsid w:val="00B072D3"/>
    <w:rsid w:val="00B07D68"/>
    <w:rsid w:val="00B10975"/>
    <w:rsid w:val="00B1097C"/>
    <w:rsid w:val="00B10D02"/>
    <w:rsid w:val="00B119F0"/>
    <w:rsid w:val="00B125D2"/>
    <w:rsid w:val="00B13580"/>
    <w:rsid w:val="00B1568E"/>
    <w:rsid w:val="00B15FB6"/>
    <w:rsid w:val="00B1697D"/>
    <w:rsid w:val="00B201E2"/>
    <w:rsid w:val="00B2196B"/>
    <w:rsid w:val="00B21F9E"/>
    <w:rsid w:val="00B21FD7"/>
    <w:rsid w:val="00B2297A"/>
    <w:rsid w:val="00B236B7"/>
    <w:rsid w:val="00B24208"/>
    <w:rsid w:val="00B251A3"/>
    <w:rsid w:val="00B25294"/>
    <w:rsid w:val="00B256D5"/>
    <w:rsid w:val="00B257BE"/>
    <w:rsid w:val="00B2651E"/>
    <w:rsid w:val="00B269E9"/>
    <w:rsid w:val="00B30585"/>
    <w:rsid w:val="00B30694"/>
    <w:rsid w:val="00B30B07"/>
    <w:rsid w:val="00B31494"/>
    <w:rsid w:val="00B318D8"/>
    <w:rsid w:val="00B32133"/>
    <w:rsid w:val="00B32FBB"/>
    <w:rsid w:val="00B33324"/>
    <w:rsid w:val="00B352B9"/>
    <w:rsid w:val="00B358E8"/>
    <w:rsid w:val="00B3664B"/>
    <w:rsid w:val="00B36891"/>
    <w:rsid w:val="00B3767A"/>
    <w:rsid w:val="00B377B3"/>
    <w:rsid w:val="00B37F16"/>
    <w:rsid w:val="00B404A9"/>
    <w:rsid w:val="00B40AF9"/>
    <w:rsid w:val="00B4121A"/>
    <w:rsid w:val="00B4276F"/>
    <w:rsid w:val="00B443E4"/>
    <w:rsid w:val="00B4470E"/>
    <w:rsid w:val="00B44CB1"/>
    <w:rsid w:val="00B46001"/>
    <w:rsid w:val="00B46AEA"/>
    <w:rsid w:val="00B47307"/>
    <w:rsid w:val="00B5105E"/>
    <w:rsid w:val="00B516D5"/>
    <w:rsid w:val="00B51A65"/>
    <w:rsid w:val="00B5274A"/>
    <w:rsid w:val="00B5374B"/>
    <w:rsid w:val="00B53A39"/>
    <w:rsid w:val="00B5484D"/>
    <w:rsid w:val="00B55ABD"/>
    <w:rsid w:val="00B562B5"/>
    <w:rsid w:val="00B56393"/>
    <w:rsid w:val="00B563EA"/>
    <w:rsid w:val="00B5670F"/>
    <w:rsid w:val="00B56CDF"/>
    <w:rsid w:val="00B56F77"/>
    <w:rsid w:val="00B57615"/>
    <w:rsid w:val="00B57637"/>
    <w:rsid w:val="00B602F7"/>
    <w:rsid w:val="00B606A4"/>
    <w:rsid w:val="00B60E51"/>
    <w:rsid w:val="00B60F0C"/>
    <w:rsid w:val="00B613B7"/>
    <w:rsid w:val="00B637D4"/>
    <w:rsid w:val="00B63983"/>
    <w:rsid w:val="00B63A54"/>
    <w:rsid w:val="00B64E2B"/>
    <w:rsid w:val="00B650DA"/>
    <w:rsid w:val="00B651F4"/>
    <w:rsid w:val="00B65545"/>
    <w:rsid w:val="00B6597A"/>
    <w:rsid w:val="00B66E68"/>
    <w:rsid w:val="00B71494"/>
    <w:rsid w:val="00B71D6D"/>
    <w:rsid w:val="00B722DA"/>
    <w:rsid w:val="00B7261A"/>
    <w:rsid w:val="00B74378"/>
    <w:rsid w:val="00B7446C"/>
    <w:rsid w:val="00B74867"/>
    <w:rsid w:val="00B75596"/>
    <w:rsid w:val="00B75D7D"/>
    <w:rsid w:val="00B76A35"/>
    <w:rsid w:val="00B77200"/>
    <w:rsid w:val="00B77B7B"/>
    <w:rsid w:val="00B77D18"/>
    <w:rsid w:val="00B80938"/>
    <w:rsid w:val="00B80A5B"/>
    <w:rsid w:val="00B80FDF"/>
    <w:rsid w:val="00B815F4"/>
    <w:rsid w:val="00B8172C"/>
    <w:rsid w:val="00B82010"/>
    <w:rsid w:val="00B820F2"/>
    <w:rsid w:val="00B8313A"/>
    <w:rsid w:val="00B83581"/>
    <w:rsid w:val="00B83D97"/>
    <w:rsid w:val="00B842DE"/>
    <w:rsid w:val="00B8467F"/>
    <w:rsid w:val="00B8535F"/>
    <w:rsid w:val="00B85CC5"/>
    <w:rsid w:val="00B85E3B"/>
    <w:rsid w:val="00B8609B"/>
    <w:rsid w:val="00B86176"/>
    <w:rsid w:val="00B87727"/>
    <w:rsid w:val="00B87F1F"/>
    <w:rsid w:val="00B90948"/>
    <w:rsid w:val="00B90A63"/>
    <w:rsid w:val="00B91B21"/>
    <w:rsid w:val="00B932A0"/>
    <w:rsid w:val="00B93503"/>
    <w:rsid w:val="00B93EAA"/>
    <w:rsid w:val="00B9568F"/>
    <w:rsid w:val="00B95B00"/>
    <w:rsid w:val="00B97C6B"/>
    <w:rsid w:val="00B97EDE"/>
    <w:rsid w:val="00BA0910"/>
    <w:rsid w:val="00BA1AA7"/>
    <w:rsid w:val="00BA22D7"/>
    <w:rsid w:val="00BA2581"/>
    <w:rsid w:val="00BA2C06"/>
    <w:rsid w:val="00BA2CB9"/>
    <w:rsid w:val="00BA31E8"/>
    <w:rsid w:val="00BA451D"/>
    <w:rsid w:val="00BA55E0"/>
    <w:rsid w:val="00BA6839"/>
    <w:rsid w:val="00BA6BD4"/>
    <w:rsid w:val="00BA6C7A"/>
    <w:rsid w:val="00BA6CFE"/>
    <w:rsid w:val="00BA782C"/>
    <w:rsid w:val="00BA78A1"/>
    <w:rsid w:val="00BA7CA3"/>
    <w:rsid w:val="00BB17D1"/>
    <w:rsid w:val="00BB1CDA"/>
    <w:rsid w:val="00BB1FBC"/>
    <w:rsid w:val="00BB28C6"/>
    <w:rsid w:val="00BB3752"/>
    <w:rsid w:val="00BB4270"/>
    <w:rsid w:val="00BB4986"/>
    <w:rsid w:val="00BB4BC1"/>
    <w:rsid w:val="00BB6503"/>
    <w:rsid w:val="00BB6688"/>
    <w:rsid w:val="00BB6807"/>
    <w:rsid w:val="00BB6B96"/>
    <w:rsid w:val="00BB6EC0"/>
    <w:rsid w:val="00BB6F31"/>
    <w:rsid w:val="00BB7517"/>
    <w:rsid w:val="00BB76E3"/>
    <w:rsid w:val="00BB7C23"/>
    <w:rsid w:val="00BC0D5C"/>
    <w:rsid w:val="00BC1852"/>
    <w:rsid w:val="00BC26D4"/>
    <w:rsid w:val="00BC29A1"/>
    <w:rsid w:val="00BC29F4"/>
    <w:rsid w:val="00BC3B81"/>
    <w:rsid w:val="00BC3F83"/>
    <w:rsid w:val="00BC58FF"/>
    <w:rsid w:val="00BC5D24"/>
    <w:rsid w:val="00BC6F6B"/>
    <w:rsid w:val="00BD01C1"/>
    <w:rsid w:val="00BD0B88"/>
    <w:rsid w:val="00BD0B89"/>
    <w:rsid w:val="00BD0F82"/>
    <w:rsid w:val="00BD14AE"/>
    <w:rsid w:val="00BD15DD"/>
    <w:rsid w:val="00BD2AA7"/>
    <w:rsid w:val="00BD31E0"/>
    <w:rsid w:val="00BD3C22"/>
    <w:rsid w:val="00BD4A5A"/>
    <w:rsid w:val="00BD5042"/>
    <w:rsid w:val="00BD5CDF"/>
    <w:rsid w:val="00BD63A0"/>
    <w:rsid w:val="00BD6C26"/>
    <w:rsid w:val="00BD6CA5"/>
    <w:rsid w:val="00BD6E80"/>
    <w:rsid w:val="00BE0C80"/>
    <w:rsid w:val="00BE10C8"/>
    <w:rsid w:val="00BE16BF"/>
    <w:rsid w:val="00BE2387"/>
    <w:rsid w:val="00BE2D33"/>
    <w:rsid w:val="00BE37F9"/>
    <w:rsid w:val="00BE519A"/>
    <w:rsid w:val="00BE6271"/>
    <w:rsid w:val="00BE63CC"/>
    <w:rsid w:val="00BE6915"/>
    <w:rsid w:val="00BE7741"/>
    <w:rsid w:val="00BE77CA"/>
    <w:rsid w:val="00BE7B14"/>
    <w:rsid w:val="00BF217C"/>
    <w:rsid w:val="00BF250B"/>
    <w:rsid w:val="00BF2865"/>
    <w:rsid w:val="00BF2A42"/>
    <w:rsid w:val="00BF37B8"/>
    <w:rsid w:val="00BF3836"/>
    <w:rsid w:val="00BF3C0B"/>
    <w:rsid w:val="00BF47A0"/>
    <w:rsid w:val="00BF4F89"/>
    <w:rsid w:val="00BF53E8"/>
    <w:rsid w:val="00BF71CE"/>
    <w:rsid w:val="00C0066C"/>
    <w:rsid w:val="00C00966"/>
    <w:rsid w:val="00C00C4A"/>
    <w:rsid w:val="00C03787"/>
    <w:rsid w:val="00C0382A"/>
    <w:rsid w:val="00C03D8C"/>
    <w:rsid w:val="00C03FB3"/>
    <w:rsid w:val="00C041A1"/>
    <w:rsid w:val="00C041C1"/>
    <w:rsid w:val="00C045A7"/>
    <w:rsid w:val="00C055EC"/>
    <w:rsid w:val="00C06484"/>
    <w:rsid w:val="00C0677A"/>
    <w:rsid w:val="00C06BA0"/>
    <w:rsid w:val="00C06D16"/>
    <w:rsid w:val="00C06E5F"/>
    <w:rsid w:val="00C07D17"/>
    <w:rsid w:val="00C10924"/>
    <w:rsid w:val="00C10CEB"/>
    <w:rsid w:val="00C10D4F"/>
    <w:rsid w:val="00C10DA7"/>
    <w:rsid w:val="00C10DC9"/>
    <w:rsid w:val="00C1247F"/>
    <w:rsid w:val="00C12609"/>
    <w:rsid w:val="00C12AC4"/>
    <w:rsid w:val="00C12FB3"/>
    <w:rsid w:val="00C130CC"/>
    <w:rsid w:val="00C13198"/>
    <w:rsid w:val="00C15172"/>
    <w:rsid w:val="00C15603"/>
    <w:rsid w:val="00C1579F"/>
    <w:rsid w:val="00C15FA8"/>
    <w:rsid w:val="00C1625D"/>
    <w:rsid w:val="00C1664E"/>
    <w:rsid w:val="00C16870"/>
    <w:rsid w:val="00C17341"/>
    <w:rsid w:val="00C177DA"/>
    <w:rsid w:val="00C17900"/>
    <w:rsid w:val="00C201CE"/>
    <w:rsid w:val="00C20D65"/>
    <w:rsid w:val="00C20EE3"/>
    <w:rsid w:val="00C21255"/>
    <w:rsid w:val="00C2209E"/>
    <w:rsid w:val="00C22500"/>
    <w:rsid w:val="00C22918"/>
    <w:rsid w:val="00C2328B"/>
    <w:rsid w:val="00C24D70"/>
    <w:rsid w:val="00C24EEF"/>
    <w:rsid w:val="00C25018"/>
    <w:rsid w:val="00C25A37"/>
    <w:rsid w:val="00C25CF6"/>
    <w:rsid w:val="00C25E45"/>
    <w:rsid w:val="00C26ADA"/>
    <w:rsid w:val="00C26C36"/>
    <w:rsid w:val="00C27052"/>
    <w:rsid w:val="00C27549"/>
    <w:rsid w:val="00C30045"/>
    <w:rsid w:val="00C30B5B"/>
    <w:rsid w:val="00C30E9A"/>
    <w:rsid w:val="00C324D4"/>
    <w:rsid w:val="00C32768"/>
    <w:rsid w:val="00C333F1"/>
    <w:rsid w:val="00C3350A"/>
    <w:rsid w:val="00C340B8"/>
    <w:rsid w:val="00C346C0"/>
    <w:rsid w:val="00C349E2"/>
    <w:rsid w:val="00C34A63"/>
    <w:rsid w:val="00C3546A"/>
    <w:rsid w:val="00C35836"/>
    <w:rsid w:val="00C36376"/>
    <w:rsid w:val="00C36F56"/>
    <w:rsid w:val="00C40787"/>
    <w:rsid w:val="00C415FB"/>
    <w:rsid w:val="00C41CE3"/>
    <w:rsid w:val="00C4282C"/>
    <w:rsid w:val="00C4293D"/>
    <w:rsid w:val="00C42D68"/>
    <w:rsid w:val="00C431DF"/>
    <w:rsid w:val="00C435C8"/>
    <w:rsid w:val="00C43C4D"/>
    <w:rsid w:val="00C43D5D"/>
    <w:rsid w:val="00C44CB4"/>
    <w:rsid w:val="00C456BD"/>
    <w:rsid w:val="00C460B3"/>
    <w:rsid w:val="00C468EE"/>
    <w:rsid w:val="00C46FCA"/>
    <w:rsid w:val="00C47240"/>
    <w:rsid w:val="00C50095"/>
    <w:rsid w:val="00C50102"/>
    <w:rsid w:val="00C50B78"/>
    <w:rsid w:val="00C5103A"/>
    <w:rsid w:val="00C52BCC"/>
    <w:rsid w:val="00C530DC"/>
    <w:rsid w:val="00C53268"/>
    <w:rsid w:val="00C5350D"/>
    <w:rsid w:val="00C5424F"/>
    <w:rsid w:val="00C54681"/>
    <w:rsid w:val="00C54849"/>
    <w:rsid w:val="00C54D70"/>
    <w:rsid w:val="00C54F13"/>
    <w:rsid w:val="00C55016"/>
    <w:rsid w:val="00C56786"/>
    <w:rsid w:val="00C56A39"/>
    <w:rsid w:val="00C56E0F"/>
    <w:rsid w:val="00C57724"/>
    <w:rsid w:val="00C57A05"/>
    <w:rsid w:val="00C6008D"/>
    <w:rsid w:val="00C607E2"/>
    <w:rsid w:val="00C6123C"/>
    <w:rsid w:val="00C61BA7"/>
    <w:rsid w:val="00C61ECA"/>
    <w:rsid w:val="00C625E8"/>
    <w:rsid w:val="00C627E9"/>
    <w:rsid w:val="00C6311A"/>
    <w:rsid w:val="00C6320E"/>
    <w:rsid w:val="00C63BD2"/>
    <w:rsid w:val="00C64115"/>
    <w:rsid w:val="00C64C24"/>
    <w:rsid w:val="00C64DA5"/>
    <w:rsid w:val="00C66DDB"/>
    <w:rsid w:val="00C66E12"/>
    <w:rsid w:val="00C7028C"/>
    <w:rsid w:val="00C7084D"/>
    <w:rsid w:val="00C70AAB"/>
    <w:rsid w:val="00C70AFE"/>
    <w:rsid w:val="00C71C44"/>
    <w:rsid w:val="00C727B0"/>
    <w:rsid w:val="00C72906"/>
    <w:rsid w:val="00C7315E"/>
    <w:rsid w:val="00C73695"/>
    <w:rsid w:val="00C740C5"/>
    <w:rsid w:val="00C7511A"/>
    <w:rsid w:val="00C751B1"/>
    <w:rsid w:val="00C7543F"/>
    <w:rsid w:val="00C75895"/>
    <w:rsid w:val="00C75E4B"/>
    <w:rsid w:val="00C779B7"/>
    <w:rsid w:val="00C77D5E"/>
    <w:rsid w:val="00C802B5"/>
    <w:rsid w:val="00C80B76"/>
    <w:rsid w:val="00C81447"/>
    <w:rsid w:val="00C818B7"/>
    <w:rsid w:val="00C81A35"/>
    <w:rsid w:val="00C81BBC"/>
    <w:rsid w:val="00C81CFF"/>
    <w:rsid w:val="00C82355"/>
    <w:rsid w:val="00C83C9F"/>
    <w:rsid w:val="00C845AD"/>
    <w:rsid w:val="00C85C20"/>
    <w:rsid w:val="00C87003"/>
    <w:rsid w:val="00C87C58"/>
    <w:rsid w:val="00C900E3"/>
    <w:rsid w:val="00C90F3D"/>
    <w:rsid w:val="00C90F76"/>
    <w:rsid w:val="00C92D3E"/>
    <w:rsid w:val="00C94519"/>
    <w:rsid w:val="00C945E0"/>
    <w:rsid w:val="00C94840"/>
    <w:rsid w:val="00C9508B"/>
    <w:rsid w:val="00C9587C"/>
    <w:rsid w:val="00C96026"/>
    <w:rsid w:val="00C966A0"/>
    <w:rsid w:val="00CA017F"/>
    <w:rsid w:val="00CA183E"/>
    <w:rsid w:val="00CA1EAF"/>
    <w:rsid w:val="00CA28EB"/>
    <w:rsid w:val="00CA2DA3"/>
    <w:rsid w:val="00CA4EE3"/>
    <w:rsid w:val="00CA5381"/>
    <w:rsid w:val="00CA541A"/>
    <w:rsid w:val="00CA5BB1"/>
    <w:rsid w:val="00CA6637"/>
    <w:rsid w:val="00CA6E9D"/>
    <w:rsid w:val="00CB027F"/>
    <w:rsid w:val="00CB0375"/>
    <w:rsid w:val="00CB0A28"/>
    <w:rsid w:val="00CB12F6"/>
    <w:rsid w:val="00CB1A0B"/>
    <w:rsid w:val="00CB3F5C"/>
    <w:rsid w:val="00CB45D7"/>
    <w:rsid w:val="00CB5397"/>
    <w:rsid w:val="00CB60B3"/>
    <w:rsid w:val="00CB6C9D"/>
    <w:rsid w:val="00CB7432"/>
    <w:rsid w:val="00CB7E4E"/>
    <w:rsid w:val="00CC0EBB"/>
    <w:rsid w:val="00CC107B"/>
    <w:rsid w:val="00CC1732"/>
    <w:rsid w:val="00CC1872"/>
    <w:rsid w:val="00CC207E"/>
    <w:rsid w:val="00CC25D1"/>
    <w:rsid w:val="00CC264E"/>
    <w:rsid w:val="00CC358B"/>
    <w:rsid w:val="00CC5983"/>
    <w:rsid w:val="00CC5E5A"/>
    <w:rsid w:val="00CC6163"/>
    <w:rsid w:val="00CC6297"/>
    <w:rsid w:val="00CC682F"/>
    <w:rsid w:val="00CC7657"/>
    <w:rsid w:val="00CC7690"/>
    <w:rsid w:val="00CC790B"/>
    <w:rsid w:val="00CD03F8"/>
    <w:rsid w:val="00CD0449"/>
    <w:rsid w:val="00CD05DC"/>
    <w:rsid w:val="00CD0EE1"/>
    <w:rsid w:val="00CD0F3B"/>
    <w:rsid w:val="00CD1986"/>
    <w:rsid w:val="00CD2293"/>
    <w:rsid w:val="00CD23F5"/>
    <w:rsid w:val="00CD25B3"/>
    <w:rsid w:val="00CD325B"/>
    <w:rsid w:val="00CD398E"/>
    <w:rsid w:val="00CD4B1E"/>
    <w:rsid w:val="00CD5179"/>
    <w:rsid w:val="00CD54BF"/>
    <w:rsid w:val="00CD69EF"/>
    <w:rsid w:val="00CD6D6E"/>
    <w:rsid w:val="00CE0091"/>
    <w:rsid w:val="00CE2472"/>
    <w:rsid w:val="00CE3ACB"/>
    <w:rsid w:val="00CE3F53"/>
    <w:rsid w:val="00CE4D23"/>
    <w:rsid w:val="00CE4D5C"/>
    <w:rsid w:val="00CE4EAD"/>
    <w:rsid w:val="00CF05DA"/>
    <w:rsid w:val="00CF08A6"/>
    <w:rsid w:val="00CF117F"/>
    <w:rsid w:val="00CF132A"/>
    <w:rsid w:val="00CF1E61"/>
    <w:rsid w:val="00CF299B"/>
    <w:rsid w:val="00CF308C"/>
    <w:rsid w:val="00CF346B"/>
    <w:rsid w:val="00CF354A"/>
    <w:rsid w:val="00CF570A"/>
    <w:rsid w:val="00CF58EB"/>
    <w:rsid w:val="00CF632A"/>
    <w:rsid w:val="00CF6597"/>
    <w:rsid w:val="00CF6FEC"/>
    <w:rsid w:val="00CF7AE6"/>
    <w:rsid w:val="00CF7DF1"/>
    <w:rsid w:val="00CF7ED7"/>
    <w:rsid w:val="00D0106E"/>
    <w:rsid w:val="00D0162C"/>
    <w:rsid w:val="00D01F18"/>
    <w:rsid w:val="00D026E1"/>
    <w:rsid w:val="00D02D2D"/>
    <w:rsid w:val="00D03BC9"/>
    <w:rsid w:val="00D03CA4"/>
    <w:rsid w:val="00D0484E"/>
    <w:rsid w:val="00D05D93"/>
    <w:rsid w:val="00D06383"/>
    <w:rsid w:val="00D06A5D"/>
    <w:rsid w:val="00D078B9"/>
    <w:rsid w:val="00D1014B"/>
    <w:rsid w:val="00D11263"/>
    <w:rsid w:val="00D11D07"/>
    <w:rsid w:val="00D11D63"/>
    <w:rsid w:val="00D127F5"/>
    <w:rsid w:val="00D137BC"/>
    <w:rsid w:val="00D13B45"/>
    <w:rsid w:val="00D14210"/>
    <w:rsid w:val="00D154AF"/>
    <w:rsid w:val="00D1579A"/>
    <w:rsid w:val="00D16D0C"/>
    <w:rsid w:val="00D16F59"/>
    <w:rsid w:val="00D17AC9"/>
    <w:rsid w:val="00D17B50"/>
    <w:rsid w:val="00D20E85"/>
    <w:rsid w:val="00D21553"/>
    <w:rsid w:val="00D2160B"/>
    <w:rsid w:val="00D2246F"/>
    <w:rsid w:val="00D22620"/>
    <w:rsid w:val="00D240EB"/>
    <w:rsid w:val="00D24615"/>
    <w:rsid w:val="00D259EE"/>
    <w:rsid w:val="00D262A5"/>
    <w:rsid w:val="00D26312"/>
    <w:rsid w:val="00D26768"/>
    <w:rsid w:val="00D26933"/>
    <w:rsid w:val="00D27488"/>
    <w:rsid w:val="00D301E4"/>
    <w:rsid w:val="00D30EBC"/>
    <w:rsid w:val="00D313C0"/>
    <w:rsid w:val="00D31FBE"/>
    <w:rsid w:val="00D34D0C"/>
    <w:rsid w:val="00D359D7"/>
    <w:rsid w:val="00D36DF1"/>
    <w:rsid w:val="00D36E24"/>
    <w:rsid w:val="00D37842"/>
    <w:rsid w:val="00D379E8"/>
    <w:rsid w:val="00D37BBE"/>
    <w:rsid w:val="00D40171"/>
    <w:rsid w:val="00D404BA"/>
    <w:rsid w:val="00D415B9"/>
    <w:rsid w:val="00D4162B"/>
    <w:rsid w:val="00D41A75"/>
    <w:rsid w:val="00D42035"/>
    <w:rsid w:val="00D4232E"/>
    <w:rsid w:val="00D42432"/>
    <w:rsid w:val="00D42DC2"/>
    <w:rsid w:val="00D4302B"/>
    <w:rsid w:val="00D43038"/>
    <w:rsid w:val="00D431D4"/>
    <w:rsid w:val="00D43B6F"/>
    <w:rsid w:val="00D448EA"/>
    <w:rsid w:val="00D44C2B"/>
    <w:rsid w:val="00D44CCF"/>
    <w:rsid w:val="00D4583C"/>
    <w:rsid w:val="00D51E68"/>
    <w:rsid w:val="00D525D4"/>
    <w:rsid w:val="00D52788"/>
    <w:rsid w:val="00D537E1"/>
    <w:rsid w:val="00D53D50"/>
    <w:rsid w:val="00D54EFA"/>
    <w:rsid w:val="00D54FD8"/>
    <w:rsid w:val="00D557B4"/>
    <w:rsid w:val="00D55A9B"/>
    <w:rsid w:val="00D55BB2"/>
    <w:rsid w:val="00D576BA"/>
    <w:rsid w:val="00D577E5"/>
    <w:rsid w:val="00D57A73"/>
    <w:rsid w:val="00D57D58"/>
    <w:rsid w:val="00D6091A"/>
    <w:rsid w:val="00D62883"/>
    <w:rsid w:val="00D63EA5"/>
    <w:rsid w:val="00D64229"/>
    <w:rsid w:val="00D649CD"/>
    <w:rsid w:val="00D6605A"/>
    <w:rsid w:val="00D6695F"/>
    <w:rsid w:val="00D67E4B"/>
    <w:rsid w:val="00D70118"/>
    <w:rsid w:val="00D70435"/>
    <w:rsid w:val="00D717E2"/>
    <w:rsid w:val="00D71E5B"/>
    <w:rsid w:val="00D7219C"/>
    <w:rsid w:val="00D72B28"/>
    <w:rsid w:val="00D73ACB"/>
    <w:rsid w:val="00D74A0E"/>
    <w:rsid w:val="00D75352"/>
    <w:rsid w:val="00D75644"/>
    <w:rsid w:val="00D7623E"/>
    <w:rsid w:val="00D80E4A"/>
    <w:rsid w:val="00D81656"/>
    <w:rsid w:val="00D81BFA"/>
    <w:rsid w:val="00D81C19"/>
    <w:rsid w:val="00D822E7"/>
    <w:rsid w:val="00D832F2"/>
    <w:rsid w:val="00D83987"/>
    <w:rsid w:val="00D83D87"/>
    <w:rsid w:val="00D84A6D"/>
    <w:rsid w:val="00D85103"/>
    <w:rsid w:val="00D85217"/>
    <w:rsid w:val="00D8633A"/>
    <w:rsid w:val="00D8651D"/>
    <w:rsid w:val="00D86A30"/>
    <w:rsid w:val="00D9029F"/>
    <w:rsid w:val="00D913CF"/>
    <w:rsid w:val="00D92853"/>
    <w:rsid w:val="00D93123"/>
    <w:rsid w:val="00D93AEA"/>
    <w:rsid w:val="00D942E1"/>
    <w:rsid w:val="00D9485B"/>
    <w:rsid w:val="00D95044"/>
    <w:rsid w:val="00D95241"/>
    <w:rsid w:val="00D957E2"/>
    <w:rsid w:val="00D9649B"/>
    <w:rsid w:val="00D96915"/>
    <w:rsid w:val="00D9762B"/>
    <w:rsid w:val="00D97CB4"/>
    <w:rsid w:val="00D97DD4"/>
    <w:rsid w:val="00DA14E2"/>
    <w:rsid w:val="00DA1FAB"/>
    <w:rsid w:val="00DA2725"/>
    <w:rsid w:val="00DA366F"/>
    <w:rsid w:val="00DA3B01"/>
    <w:rsid w:val="00DA3DAD"/>
    <w:rsid w:val="00DA4270"/>
    <w:rsid w:val="00DA477D"/>
    <w:rsid w:val="00DA47E2"/>
    <w:rsid w:val="00DA4F65"/>
    <w:rsid w:val="00DA54D7"/>
    <w:rsid w:val="00DA5620"/>
    <w:rsid w:val="00DA5A8A"/>
    <w:rsid w:val="00DB0B7F"/>
    <w:rsid w:val="00DB1170"/>
    <w:rsid w:val="00DB1FB8"/>
    <w:rsid w:val="00DB2051"/>
    <w:rsid w:val="00DB2225"/>
    <w:rsid w:val="00DB2388"/>
    <w:rsid w:val="00DB26CD"/>
    <w:rsid w:val="00DB2740"/>
    <w:rsid w:val="00DB32DD"/>
    <w:rsid w:val="00DB4354"/>
    <w:rsid w:val="00DB441C"/>
    <w:rsid w:val="00DB44AF"/>
    <w:rsid w:val="00DB452E"/>
    <w:rsid w:val="00DB6E2F"/>
    <w:rsid w:val="00DB71EA"/>
    <w:rsid w:val="00DB7EB4"/>
    <w:rsid w:val="00DC182E"/>
    <w:rsid w:val="00DC1891"/>
    <w:rsid w:val="00DC1F26"/>
    <w:rsid w:val="00DC1F58"/>
    <w:rsid w:val="00DC25EC"/>
    <w:rsid w:val="00DC339B"/>
    <w:rsid w:val="00DC5D40"/>
    <w:rsid w:val="00DC64AE"/>
    <w:rsid w:val="00DC69A7"/>
    <w:rsid w:val="00DC6E05"/>
    <w:rsid w:val="00DC7567"/>
    <w:rsid w:val="00DD0160"/>
    <w:rsid w:val="00DD1037"/>
    <w:rsid w:val="00DD2408"/>
    <w:rsid w:val="00DD30E9"/>
    <w:rsid w:val="00DD404D"/>
    <w:rsid w:val="00DD47CC"/>
    <w:rsid w:val="00DD4F47"/>
    <w:rsid w:val="00DD5B48"/>
    <w:rsid w:val="00DD6973"/>
    <w:rsid w:val="00DD72BE"/>
    <w:rsid w:val="00DD7FBB"/>
    <w:rsid w:val="00DE05E7"/>
    <w:rsid w:val="00DE0B9F"/>
    <w:rsid w:val="00DE1674"/>
    <w:rsid w:val="00DE2377"/>
    <w:rsid w:val="00DE2A9E"/>
    <w:rsid w:val="00DE3338"/>
    <w:rsid w:val="00DE4238"/>
    <w:rsid w:val="00DE48B7"/>
    <w:rsid w:val="00DE51E6"/>
    <w:rsid w:val="00DE54B7"/>
    <w:rsid w:val="00DE58E7"/>
    <w:rsid w:val="00DE5F6C"/>
    <w:rsid w:val="00DE650B"/>
    <w:rsid w:val="00DE657F"/>
    <w:rsid w:val="00DE6D71"/>
    <w:rsid w:val="00DE727E"/>
    <w:rsid w:val="00DF0152"/>
    <w:rsid w:val="00DF0914"/>
    <w:rsid w:val="00DF0C4B"/>
    <w:rsid w:val="00DF1218"/>
    <w:rsid w:val="00DF1957"/>
    <w:rsid w:val="00DF2943"/>
    <w:rsid w:val="00DF3013"/>
    <w:rsid w:val="00DF37DF"/>
    <w:rsid w:val="00DF3BB5"/>
    <w:rsid w:val="00DF4D5A"/>
    <w:rsid w:val="00DF5545"/>
    <w:rsid w:val="00DF59B0"/>
    <w:rsid w:val="00DF5A0E"/>
    <w:rsid w:val="00DF5B9B"/>
    <w:rsid w:val="00DF6462"/>
    <w:rsid w:val="00DF646B"/>
    <w:rsid w:val="00DF6CD4"/>
    <w:rsid w:val="00E00BED"/>
    <w:rsid w:val="00E02F9E"/>
    <w:rsid w:val="00E02FA0"/>
    <w:rsid w:val="00E036DC"/>
    <w:rsid w:val="00E039EA"/>
    <w:rsid w:val="00E03A9F"/>
    <w:rsid w:val="00E03F38"/>
    <w:rsid w:val="00E04819"/>
    <w:rsid w:val="00E062DD"/>
    <w:rsid w:val="00E072A5"/>
    <w:rsid w:val="00E075B1"/>
    <w:rsid w:val="00E10232"/>
    <w:rsid w:val="00E10454"/>
    <w:rsid w:val="00E10D30"/>
    <w:rsid w:val="00E10E6C"/>
    <w:rsid w:val="00E112E5"/>
    <w:rsid w:val="00E117F0"/>
    <w:rsid w:val="00E122D8"/>
    <w:rsid w:val="00E12CC8"/>
    <w:rsid w:val="00E13742"/>
    <w:rsid w:val="00E1480D"/>
    <w:rsid w:val="00E15352"/>
    <w:rsid w:val="00E154BB"/>
    <w:rsid w:val="00E15BE7"/>
    <w:rsid w:val="00E15FB7"/>
    <w:rsid w:val="00E15FD7"/>
    <w:rsid w:val="00E17606"/>
    <w:rsid w:val="00E1767D"/>
    <w:rsid w:val="00E20719"/>
    <w:rsid w:val="00E21CC7"/>
    <w:rsid w:val="00E2209B"/>
    <w:rsid w:val="00E24BD4"/>
    <w:rsid w:val="00E24D9E"/>
    <w:rsid w:val="00E2511E"/>
    <w:rsid w:val="00E257EE"/>
    <w:rsid w:val="00E25849"/>
    <w:rsid w:val="00E25920"/>
    <w:rsid w:val="00E25E2D"/>
    <w:rsid w:val="00E26843"/>
    <w:rsid w:val="00E275F6"/>
    <w:rsid w:val="00E27DF4"/>
    <w:rsid w:val="00E313BE"/>
    <w:rsid w:val="00E3197E"/>
    <w:rsid w:val="00E31D73"/>
    <w:rsid w:val="00E32352"/>
    <w:rsid w:val="00E32BF1"/>
    <w:rsid w:val="00E3375A"/>
    <w:rsid w:val="00E3399C"/>
    <w:rsid w:val="00E33FE1"/>
    <w:rsid w:val="00E342F8"/>
    <w:rsid w:val="00E34A45"/>
    <w:rsid w:val="00E34FB6"/>
    <w:rsid w:val="00E351ED"/>
    <w:rsid w:val="00E3575B"/>
    <w:rsid w:val="00E36269"/>
    <w:rsid w:val="00E3636C"/>
    <w:rsid w:val="00E37866"/>
    <w:rsid w:val="00E41776"/>
    <w:rsid w:val="00E41813"/>
    <w:rsid w:val="00E41B0D"/>
    <w:rsid w:val="00E42602"/>
    <w:rsid w:val="00E42745"/>
    <w:rsid w:val="00E42B19"/>
    <w:rsid w:val="00E43142"/>
    <w:rsid w:val="00E43311"/>
    <w:rsid w:val="00E433ED"/>
    <w:rsid w:val="00E43480"/>
    <w:rsid w:val="00E435FD"/>
    <w:rsid w:val="00E44CF5"/>
    <w:rsid w:val="00E454E5"/>
    <w:rsid w:val="00E45E02"/>
    <w:rsid w:val="00E476F5"/>
    <w:rsid w:val="00E47885"/>
    <w:rsid w:val="00E50391"/>
    <w:rsid w:val="00E507F1"/>
    <w:rsid w:val="00E513BC"/>
    <w:rsid w:val="00E519B6"/>
    <w:rsid w:val="00E5270C"/>
    <w:rsid w:val="00E53C42"/>
    <w:rsid w:val="00E53E4E"/>
    <w:rsid w:val="00E54E50"/>
    <w:rsid w:val="00E55813"/>
    <w:rsid w:val="00E560EA"/>
    <w:rsid w:val="00E56423"/>
    <w:rsid w:val="00E56467"/>
    <w:rsid w:val="00E568D2"/>
    <w:rsid w:val="00E57718"/>
    <w:rsid w:val="00E577AF"/>
    <w:rsid w:val="00E601E5"/>
    <w:rsid w:val="00E6034B"/>
    <w:rsid w:val="00E612A5"/>
    <w:rsid w:val="00E621A0"/>
    <w:rsid w:val="00E62D25"/>
    <w:rsid w:val="00E63F6A"/>
    <w:rsid w:val="00E64423"/>
    <w:rsid w:val="00E65170"/>
    <w:rsid w:val="00E6549E"/>
    <w:rsid w:val="00E65A54"/>
    <w:rsid w:val="00E65EDE"/>
    <w:rsid w:val="00E67013"/>
    <w:rsid w:val="00E702D3"/>
    <w:rsid w:val="00E70F81"/>
    <w:rsid w:val="00E71356"/>
    <w:rsid w:val="00E72910"/>
    <w:rsid w:val="00E730F1"/>
    <w:rsid w:val="00E73B13"/>
    <w:rsid w:val="00E74A84"/>
    <w:rsid w:val="00E7563F"/>
    <w:rsid w:val="00E7640D"/>
    <w:rsid w:val="00E76FC7"/>
    <w:rsid w:val="00E77055"/>
    <w:rsid w:val="00E77460"/>
    <w:rsid w:val="00E774A7"/>
    <w:rsid w:val="00E77BEA"/>
    <w:rsid w:val="00E808C0"/>
    <w:rsid w:val="00E80B38"/>
    <w:rsid w:val="00E813B3"/>
    <w:rsid w:val="00E81A2A"/>
    <w:rsid w:val="00E825A5"/>
    <w:rsid w:val="00E8301F"/>
    <w:rsid w:val="00E83391"/>
    <w:rsid w:val="00E83A42"/>
    <w:rsid w:val="00E83ABC"/>
    <w:rsid w:val="00E83EDC"/>
    <w:rsid w:val="00E844F2"/>
    <w:rsid w:val="00E85B56"/>
    <w:rsid w:val="00E85BCD"/>
    <w:rsid w:val="00E85F1B"/>
    <w:rsid w:val="00E86308"/>
    <w:rsid w:val="00E870B3"/>
    <w:rsid w:val="00E90AD0"/>
    <w:rsid w:val="00E90BCA"/>
    <w:rsid w:val="00E9140B"/>
    <w:rsid w:val="00E91668"/>
    <w:rsid w:val="00E916BD"/>
    <w:rsid w:val="00E917F2"/>
    <w:rsid w:val="00E91B19"/>
    <w:rsid w:val="00E92E07"/>
    <w:rsid w:val="00E92FCB"/>
    <w:rsid w:val="00E93667"/>
    <w:rsid w:val="00E945CB"/>
    <w:rsid w:val="00E94FA6"/>
    <w:rsid w:val="00E95A73"/>
    <w:rsid w:val="00E9621C"/>
    <w:rsid w:val="00EA0FC8"/>
    <w:rsid w:val="00EA147F"/>
    <w:rsid w:val="00EA37AC"/>
    <w:rsid w:val="00EA4547"/>
    <w:rsid w:val="00EA4688"/>
    <w:rsid w:val="00EA48D2"/>
    <w:rsid w:val="00EA4A27"/>
    <w:rsid w:val="00EA4FA6"/>
    <w:rsid w:val="00EA5148"/>
    <w:rsid w:val="00EA57AA"/>
    <w:rsid w:val="00EA588E"/>
    <w:rsid w:val="00EA61B8"/>
    <w:rsid w:val="00EA6F5C"/>
    <w:rsid w:val="00EB005F"/>
    <w:rsid w:val="00EB02C8"/>
    <w:rsid w:val="00EB092D"/>
    <w:rsid w:val="00EB10A0"/>
    <w:rsid w:val="00EB1659"/>
    <w:rsid w:val="00EB18AC"/>
    <w:rsid w:val="00EB1A25"/>
    <w:rsid w:val="00EB3D15"/>
    <w:rsid w:val="00EB41C3"/>
    <w:rsid w:val="00EB45E6"/>
    <w:rsid w:val="00EB4777"/>
    <w:rsid w:val="00EB4786"/>
    <w:rsid w:val="00EB4888"/>
    <w:rsid w:val="00EB5180"/>
    <w:rsid w:val="00EB615D"/>
    <w:rsid w:val="00EB68E8"/>
    <w:rsid w:val="00EC085E"/>
    <w:rsid w:val="00EC098A"/>
    <w:rsid w:val="00EC17AE"/>
    <w:rsid w:val="00EC309B"/>
    <w:rsid w:val="00EC394C"/>
    <w:rsid w:val="00EC654C"/>
    <w:rsid w:val="00EC7164"/>
    <w:rsid w:val="00EC7363"/>
    <w:rsid w:val="00EC744F"/>
    <w:rsid w:val="00EC7C28"/>
    <w:rsid w:val="00ED03AB"/>
    <w:rsid w:val="00ED0477"/>
    <w:rsid w:val="00ED0FA6"/>
    <w:rsid w:val="00ED11CF"/>
    <w:rsid w:val="00ED13E9"/>
    <w:rsid w:val="00ED1590"/>
    <w:rsid w:val="00ED1963"/>
    <w:rsid w:val="00ED1CD4"/>
    <w:rsid w:val="00ED1D2B"/>
    <w:rsid w:val="00ED1FD6"/>
    <w:rsid w:val="00ED2D53"/>
    <w:rsid w:val="00ED3AE9"/>
    <w:rsid w:val="00ED3BDE"/>
    <w:rsid w:val="00ED3E5A"/>
    <w:rsid w:val="00ED56B4"/>
    <w:rsid w:val="00ED5FB7"/>
    <w:rsid w:val="00ED6238"/>
    <w:rsid w:val="00ED64B5"/>
    <w:rsid w:val="00ED669D"/>
    <w:rsid w:val="00ED6F97"/>
    <w:rsid w:val="00EE07DB"/>
    <w:rsid w:val="00EE108D"/>
    <w:rsid w:val="00EE1267"/>
    <w:rsid w:val="00EE1403"/>
    <w:rsid w:val="00EE14E3"/>
    <w:rsid w:val="00EE1DF8"/>
    <w:rsid w:val="00EE2489"/>
    <w:rsid w:val="00EE356C"/>
    <w:rsid w:val="00EE3664"/>
    <w:rsid w:val="00EE5F49"/>
    <w:rsid w:val="00EE7B70"/>
    <w:rsid w:val="00EE7CCA"/>
    <w:rsid w:val="00EF015F"/>
    <w:rsid w:val="00EF0DA1"/>
    <w:rsid w:val="00EF2196"/>
    <w:rsid w:val="00EF31BC"/>
    <w:rsid w:val="00EF320D"/>
    <w:rsid w:val="00EF3F76"/>
    <w:rsid w:val="00EF4062"/>
    <w:rsid w:val="00EF5C12"/>
    <w:rsid w:val="00EF5C96"/>
    <w:rsid w:val="00EF67D3"/>
    <w:rsid w:val="00EF6956"/>
    <w:rsid w:val="00EF76E6"/>
    <w:rsid w:val="00F01FE5"/>
    <w:rsid w:val="00F02740"/>
    <w:rsid w:val="00F044B0"/>
    <w:rsid w:val="00F04DDB"/>
    <w:rsid w:val="00F05200"/>
    <w:rsid w:val="00F05291"/>
    <w:rsid w:val="00F05351"/>
    <w:rsid w:val="00F05507"/>
    <w:rsid w:val="00F065B2"/>
    <w:rsid w:val="00F066F9"/>
    <w:rsid w:val="00F0699C"/>
    <w:rsid w:val="00F06E53"/>
    <w:rsid w:val="00F07EB8"/>
    <w:rsid w:val="00F10279"/>
    <w:rsid w:val="00F10F7A"/>
    <w:rsid w:val="00F11B75"/>
    <w:rsid w:val="00F13B91"/>
    <w:rsid w:val="00F13DD2"/>
    <w:rsid w:val="00F144C9"/>
    <w:rsid w:val="00F14FEA"/>
    <w:rsid w:val="00F15A7A"/>
    <w:rsid w:val="00F1650D"/>
    <w:rsid w:val="00F16612"/>
    <w:rsid w:val="00F169E5"/>
    <w:rsid w:val="00F16A14"/>
    <w:rsid w:val="00F17067"/>
    <w:rsid w:val="00F17D8B"/>
    <w:rsid w:val="00F20145"/>
    <w:rsid w:val="00F203A4"/>
    <w:rsid w:val="00F21DF3"/>
    <w:rsid w:val="00F22D5C"/>
    <w:rsid w:val="00F236FC"/>
    <w:rsid w:val="00F23E7E"/>
    <w:rsid w:val="00F249B9"/>
    <w:rsid w:val="00F24BF2"/>
    <w:rsid w:val="00F260D8"/>
    <w:rsid w:val="00F26A94"/>
    <w:rsid w:val="00F26E72"/>
    <w:rsid w:val="00F279E7"/>
    <w:rsid w:val="00F30F62"/>
    <w:rsid w:val="00F3107D"/>
    <w:rsid w:val="00F31F87"/>
    <w:rsid w:val="00F31F9E"/>
    <w:rsid w:val="00F32AAB"/>
    <w:rsid w:val="00F32FDF"/>
    <w:rsid w:val="00F3423A"/>
    <w:rsid w:val="00F34CA7"/>
    <w:rsid w:val="00F359ED"/>
    <w:rsid w:val="00F35F0F"/>
    <w:rsid w:val="00F362D7"/>
    <w:rsid w:val="00F369BE"/>
    <w:rsid w:val="00F37D7B"/>
    <w:rsid w:val="00F37EE7"/>
    <w:rsid w:val="00F40232"/>
    <w:rsid w:val="00F40F5D"/>
    <w:rsid w:val="00F421E9"/>
    <w:rsid w:val="00F42808"/>
    <w:rsid w:val="00F42B72"/>
    <w:rsid w:val="00F44249"/>
    <w:rsid w:val="00F45BA8"/>
    <w:rsid w:val="00F470EF"/>
    <w:rsid w:val="00F51C90"/>
    <w:rsid w:val="00F5245A"/>
    <w:rsid w:val="00F527FC"/>
    <w:rsid w:val="00F53010"/>
    <w:rsid w:val="00F5314C"/>
    <w:rsid w:val="00F53260"/>
    <w:rsid w:val="00F53EB9"/>
    <w:rsid w:val="00F54032"/>
    <w:rsid w:val="00F5503D"/>
    <w:rsid w:val="00F55704"/>
    <w:rsid w:val="00F55901"/>
    <w:rsid w:val="00F56461"/>
    <w:rsid w:val="00F5687B"/>
    <w:rsid w:val="00F5688C"/>
    <w:rsid w:val="00F57A41"/>
    <w:rsid w:val="00F60048"/>
    <w:rsid w:val="00F606FE"/>
    <w:rsid w:val="00F60BD3"/>
    <w:rsid w:val="00F61825"/>
    <w:rsid w:val="00F61AD8"/>
    <w:rsid w:val="00F62906"/>
    <w:rsid w:val="00F633E7"/>
    <w:rsid w:val="00F635DD"/>
    <w:rsid w:val="00F64973"/>
    <w:rsid w:val="00F64B64"/>
    <w:rsid w:val="00F6507E"/>
    <w:rsid w:val="00F65BD2"/>
    <w:rsid w:val="00F65D87"/>
    <w:rsid w:val="00F65EA3"/>
    <w:rsid w:val="00F6627B"/>
    <w:rsid w:val="00F6741A"/>
    <w:rsid w:val="00F70886"/>
    <w:rsid w:val="00F72CED"/>
    <w:rsid w:val="00F72D06"/>
    <w:rsid w:val="00F730B7"/>
    <w:rsid w:val="00F7336E"/>
    <w:rsid w:val="00F734F2"/>
    <w:rsid w:val="00F73AAD"/>
    <w:rsid w:val="00F74162"/>
    <w:rsid w:val="00F74AC6"/>
    <w:rsid w:val="00F74C7C"/>
    <w:rsid w:val="00F75052"/>
    <w:rsid w:val="00F75C39"/>
    <w:rsid w:val="00F76447"/>
    <w:rsid w:val="00F774AD"/>
    <w:rsid w:val="00F77723"/>
    <w:rsid w:val="00F77864"/>
    <w:rsid w:val="00F77BA0"/>
    <w:rsid w:val="00F80476"/>
    <w:rsid w:val="00F804D3"/>
    <w:rsid w:val="00F808B4"/>
    <w:rsid w:val="00F816CB"/>
    <w:rsid w:val="00F81CD2"/>
    <w:rsid w:val="00F8243F"/>
    <w:rsid w:val="00F824FC"/>
    <w:rsid w:val="00F82618"/>
    <w:rsid w:val="00F82641"/>
    <w:rsid w:val="00F847A3"/>
    <w:rsid w:val="00F84809"/>
    <w:rsid w:val="00F8551A"/>
    <w:rsid w:val="00F870B8"/>
    <w:rsid w:val="00F872DB"/>
    <w:rsid w:val="00F87788"/>
    <w:rsid w:val="00F9021A"/>
    <w:rsid w:val="00F90DED"/>
    <w:rsid w:val="00F90E1F"/>
    <w:rsid w:val="00F90F18"/>
    <w:rsid w:val="00F91002"/>
    <w:rsid w:val="00F924EF"/>
    <w:rsid w:val="00F9266D"/>
    <w:rsid w:val="00F927C0"/>
    <w:rsid w:val="00F937E4"/>
    <w:rsid w:val="00F939C0"/>
    <w:rsid w:val="00F95574"/>
    <w:rsid w:val="00F95A8E"/>
    <w:rsid w:val="00F95EE7"/>
    <w:rsid w:val="00F9629B"/>
    <w:rsid w:val="00F9708C"/>
    <w:rsid w:val="00FA090F"/>
    <w:rsid w:val="00FA2282"/>
    <w:rsid w:val="00FA265E"/>
    <w:rsid w:val="00FA270E"/>
    <w:rsid w:val="00FA3166"/>
    <w:rsid w:val="00FA3654"/>
    <w:rsid w:val="00FA3885"/>
    <w:rsid w:val="00FA39E6"/>
    <w:rsid w:val="00FA3F55"/>
    <w:rsid w:val="00FA5F1E"/>
    <w:rsid w:val="00FA6488"/>
    <w:rsid w:val="00FA65F3"/>
    <w:rsid w:val="00FA6A01"/>
    <w:rsid w:val="00FA75F7"/>
    <w:rsid w:val="00FA7BC9"/>
    <w:rsid w:val="00FB00CF"/>
    <w:rsid w:val="00FB07C8"/>
    <w:rsid w:val="00FB2376"/>
    <w:rsid w:val="00FB2EA6"/>
    <w:rsid w:val="00FB2FC1"/>
    <w:rsid w:val="00FB378E"/>
    <w:rsid w:val="00FB37F1"/>
    <w:rsid w:val="00FB4138"/>
    <w:rsid w:val="00FB47C0"/>
    <w:rsid w:val="00FB49E6"/>
    <w:rsid w:val="00FB4B2F"/>
    <w:rsid w:val="00FB4C8C"/>
    <w:rsid w:val="00FB501B"/>
    <w:rsid w:val="00FB633F"/>
    <w:rsid w:val="00FB719A"/>
    <w:rsid w:val="00FB7770"/>
    <w:rsid w:val="00FB7847"/>
    <w:rsid w:val="00FB7C9F"/>
    <w:rsid w:val="00FC1435"/>
    <w:rsid w:val="00FC2F4C"/>
    <w:rsid w:val="00FC38A1"/>
    <w:rsid w:val="00FC4548"/>
    <w:rsid w:val="00FC4DDE"/>
    <w:rsid w:val="00FC5A7B"/>
    <w:rsid w:val="00FC5AAC"/>
    <w:rsid w:val="00FC64EB"/>
    <w:rsid w:val="00FC6E9F"/>
    <w:rsid w:val="00FC7203"/>
    <w:rsid w:val="00FC7E9E"/>
    <w:rsid w:val="00FC7F73"/>
    <w:rsid w:val="00FD0162"/>
    <w:rsid w:val="00FD0498"/>
    <w:rsid w:val="00FD06E1"/>
    <w:rsid w:val="00FD13A0"/>
    <w:rsid w:val="00FD13DC"/>
    <w:rsid w:val="00FD1FE2"/>
    <w:rsid w:val="00FD2A0B"/>
    <w:rsid w:val="00FD3322"/>
    <w:rsid w:val="00FD37B7"/>
    <w:rsid w:val="00FD3B91"/>
    <w:rsid w:val="00FD455A"/>
    <w:rsid w:val="00FD52AC"/>
    <w:rsid w:val="00FD576B"/>
    <w:rsid w:val="00FD578A"/>
    <w:rsid w:val="00FD579E"/>
    <w:rsid w:val="00FD64CE"/>
    <w:rsid w:val="00FD6845"/>
    <w:rsid w:val="00FD6FD0"/>
    <w:rsid w:val="00FD71C8"/>
    <w:rsid w:val="00FD7485"/>
    <w:rsid w:val="00FD7F03"/>
    <w:rsid w:val="00FE042F"/>
    <w:rsid w:val="00FE0714"/>
    <w:rsid w:val="00FE13B0"/>
    <w:rsid w:val="00FE23D3"/>
    <w:rsid w:val="00FE4516"/>
    <w:rsid w:val="00FE4E93"/>
    <w:rsid w:val="00FE508A"/>
    <w:rsid w:val="00FE64C8"/>
    <w:rsid w:val="00FE69A5"/>
    <w:rsid w:val="00FF0E44"/>
    <w:rsid w:val="00FF14F4"/>
    <w:rsid w:val="00FF4851"/>
    <w:rsid w:val="00FF5224"/>
    <w:rsid w:val="00FF52B0"/>
    <w:rsid w:val="00FF5E0B"/>
    <w:rsid w:val="00FF6017"/>
    <w:rsid w:val="00FF7417"/>
    <w:rsid w:val="00FF75C0"/>
    <w:rsid w:val="00FF7F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ind w:left="2381"/>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f">
    <w:name w:val="footnote text"/>
    <w:basedOn w:val="a6"/>
    <w:link w:val="aff0"/>
    <w:uiPriority w:val="99"/>
    <w:unhideWhenUsed/>
    <w:rsid w:val="00AE7CD8"/>
    <w:pPr>
      <w:snapToGrid w:val="0"/>
      <w:jc w:val="left"/>
    </w:pPr>
    <w:rPr>
      <w:sz w:val="20"/>
    </w:rPr>
  </w:style>
  <w:style w:type="character" w:customStyle="1" w:styleId="aff0">
    <w:name w:val="註腳文字 字元"/>
    <w:basedOn w:val="a7"/>
    <w:link w:val="aff"/>
    <w:uiPriority w:val="99"/>
    <w:rsid w:val="00AE7CD8"/>
    <w:rPr>
      <w:rFonts w:ascii="標楷體" w:eastAsia="標楷體"/>
      <w:kern w:val="2"/>
    </w:rPr>
  </w:style>
  <w:style w:type="character" w:styleId="aff1">
    <w:name w:val="footnote reference"/>
    <w:basedOn w:val="a7"/>
    <w:uiPriority w:val="99"/>
    <w:semiHidden/>
    <w:unhideWhenUsed/>
    <w:rsid w:val="00AE7CD8"/>
    <w:rPr>
      <w:vertAlign w:val="superscript"/>
    </w:rPr>
  </w:style>
  <w:style w:type="paragraph" w:styleId="Web">
    <w:name w:val="Normal (Web)"/>
    <w:basedOn w:val="a6"/>
    <w:uiPriority w:val="99"/>
    <w:unhideWhenUsed/>
    <w:rsid w:val="002A14C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23">
    <w:name w:val="內文2"/>
    <w:link w:val="24"/>
    <w:rsid w:val="00A96702"/>
    <w:pPr>
      <w:widowControl w:val="0"/>
      <w:adjustRightInd w:val="0"/>
      <w:spacing w:line="360" w:lineRule="atLeast"/>
      <w:textAlignment w:val="baseline"/>
    </w:pPr>
    <w:rPr>
      <w:rFonts w:ascii="細明體" w:eastAsia="細明體"/>
      <w:sz w:val="24"/>
    </w:rPr>
  </w:style>
  <w:style w:type="character" w:customStyle="1" w:styleId="24">
    <w:name w:val="內文2 字元"/>
    <w:link w:val="23"/>
    <w:rsid w:val="00A96702"/>
    <w:rPr>
      <w:rFonts w:ascii="細明體" w:eastAsia="細明體"/>
      <w:sz w:val="24"/>
    </w:rPr>
  </w:style>
  <w:style w:type="character" w:styleId="aff2">
    <w:name w:val="Placeholder Text"/>
    <w:basedOn w:val="a7"/>
    <w:uiPriority w:val="99"/>
    <w:semiHidden/>
    <w:rsid w:val="006E2FD1"/>
    <w:rPr>
      <w:color w:val="808080"/>
    </w:rPr>
  </w:style>
  <w:style w:type="paragraph" w:customStyle="1" w:styleId="aff3">
    <w:name w:val="大項"/>
    <w:basedOn w:val="a6"/>
    <w:rsid w:val="00C15FA8"/>
    <w:pPr>
      <w:kinsoku w:val="0"/>
      <w:overflowPunct/>
      <w:autoSpaceDE/>
      <w:autoSpaceDN/>
      <w:adjustRightInd w:val="0"/>
      <w:spacing w:line="440" w:lineRule="atLeast"/>
      <w:ind w:left="1260" w:hanging="644"/>
      <w:jc w:val="left"/>
      <w:textAlignment w:val="baseline"/>
    </w:pPr>
    <w:rPr>
      <w:kern w:val="0"/>
    </w:rPr>
  </w:style>
  <w:style w:type="table" w:customStyle="1" w:styleId="TableGrid">
    <w:name w:val="TableGrid"/>
    <w:rsid w:val="00643712"/>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styleId="aff4">
    <w:name w:val="Unresolved Mention"/>
    <w:basedOn w:val="a7"/>
    <w:uiPriority w:val="99"/>
    <w:semiHidden/>
    <w:unhideWhenUsed/>
    <w:rsid w:val="007B4DE6"/>
    <w:rPr>
      <w:color w:val="605E5C"/>
      <w:shd w:val="clear" w:color="auto" w:fill="E1DFDD"/>
    </w:rPr>
  </w:style>
  <w:style w:type="paragraph" w:styleId="HTML">
    <w:name w:val="HTML Preformatted"/>
    <w:basedOn w:val="a6"/>
    <w:link w:val="HTML0"/>
    <w:uiPriority w:val="99"/>
    <w:semiHidden/>
    <w:unhideWhenUsed/>
    <w:rsid w:val="00D74A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D74A0E"/>
    <w:rPr>
      <w:rFonts w:ascii="細明體" w:eastAsia="細明體" w:hAnsi="細明體" w:cs="細明體"/>
      <w:sz w:val="24"/>
      <w:szCs w:val="24"/>
    </w:rPr>
  </w:style>
  <w:style w:type="character" w:customStyle="1" w:styleId="af">
    <w:name w:val="頁首 字元"/>
    <w:basedOn w:val="a7"/>
    <w:link w:val="ae"/>
    <w:uiPriority w:val="99"/>
    <w:rsid w:val="00B80938"/>
    <w:rPr>
      <w:rFonts w:ascii="標楷體" w:eastAsia="標楷體"/>
      <w:kern w:val="2"/>
    </w:rPr>
  </w:style>
  <w:style w:type="paragraph" w:customStyle="1" w:styleId="Default">
    <w:name w:val="Default"/>
    <w:rsid w:val="00E63F6A"/>
    <w:pPr>
      <w:widowControl w:val="0"/>
      <w:autoSpaceDE w:val="0"/>
      <w:autoSpaceDN w:val="0"/>
      <w:adjustRightInd w:val="0"/>
    </w:pPr>
    <w:rPr>
      <w:color w:val="000000"/>
      <w:sz w:val="24"/>
      <w:szCs w:val="24"/>
    </w:rPr>
  </w:style>
  <w:style w:type="character" w:customStyle="1" w:styleId="1pt">
    <w:name w:val="內文文字 + 間距 1 pt"/>
    <w:basedOn w:val="a7"/>
    <w:rsid w:val="001549AC"/>
    <w:rPr>
      <w:rFonts w:ascii="SimSun" w:eastAsia="SimSun" w:hAnsi="SimSun" w:cs="SimSun"/>
      <w:b w:val="0"/>
      <w:bCs w:val="0"/>
      <w:i w:val="0"/>
      <w:iCs w:val="0"/>
      <w:smallCaps w:val="0"/>
      <w:strike w:val="0"/>
      <w:color w:val="000000"/>
      <w:spacing w:val="30"/>
      <w:w w:val="100"/>
      <w:position w:val="0"/>
      <w:sz w:val="29"/>
      <w:szCs w:val="29"/>
      <w:u w:val="none"/>
      <w:lang w:val="ja-JP"/>
    </w:rPr>
  </w:style>
  <w:style w:type="character" w:styleId="aff5">
    <w:name w:val="Emphasis"/>
    <w:basedOn w:val="a7"/>
    <w:uiPriority w:val="20"/>
    <w:qFormat/>
    <w:rsid w:val="005B74DD"/>
    <w:rPr>
      <w:i/>
      <w:iCs/>
    </w:rPr>
  </w:style>
  <w:style w:type="paragraph" w:styleId="aff6">
    <w:name w:val="Salutation"/>
    <w:basedOn w:val="a6"/>
    <w:next w:val="a6"/>
    <w:link w:val="aff7"/>
    <w:uiPriority w:val="99"/>
    <w:unhideWhenUsed/>
    <w:rsid w:val="00B04353"/>
    <w:rPr>
      <w:rFonts w:hAnsi="標楷體"/>
      <w:kern w:val="32"/>
    </w:rPr>
  </w:style>
  <w:style w:type="character" w:customStyle="1" w:styleId="aff7">
    <w:name w:val="問候 字元"/>
    <w:basedOn w:val="a7"/>
    <w:link w:val="aff6"/>
    <w:uiPriority w:val="99"/>
    <w:rsid w:val="00B04353"/>
    <w:rPr>
      <w:rFonts w:ascii="標楷體" w:eastAsia="標楷體" w:hAnsi="標楷體"/>
      <w:kern w:val="32"/>
      <w:sz w:val="32"/>
    </w:rPr>
  </w:style>
  <w:style w:type="paragraph" w:styleId="aff8">
    <w:name w:val="Closing"/>
    <w:basedOn w:val="a6"/>
    <w:link w:val="aff9"/>
    <w:uiPriority w:val="99"/>
    <w:unhideWhenUsed/>
    <w:rsid w:val="00B04353"/>
    <w:pPr>
      <w:ind w:leftChars="1800" w:left="100"/>
    </w:pPr>
    <w:rPr>
      <w:rFonts w:hAnsi="標楷體"/>
      <w:kern w:val="32"/>
    </w:rPr>
  </w:style>
  <w:style w:type="character" w:customStyle="1" w:styleId="aff9">
    <w:name w:val="結語 字元"/>
    <w:basedOn w:val="a7"/>
    <w:link w:val="aff8"/>
    <w:uiPriority w:val="99"/>
    <w:rsid w:val="00B04353"/>
    <w:rPr>
      <w:rFonts w:ascii="標楷體" w:eastAsia="標楷體" w:hAnsi="標楷體"/>
      <w:kern w:val="32"/>
      <w:sz w:val="32"/>
    </w:rPr>
  </w:style>
  <w:style w:type="character" w:customStyle="1" w:styleId="af6">
    <w:name w:val="頁尾 字元"/>
    <w:basedOn w:val="a7"/>
    <w:link w:val="af5"/>
    <w:uiPriority w:val="99"/>
    <w:rsid w:val="004614D2"/>
    <w:rPr>
      <w:rFonts w:ascii="標楷體" w:eastAsia="標楷體"/>
      <w:kern w:val="2"/>
    </w:rPr>
  </w:style>
  <w:style w:type="character" w:customStyle="1" w:styleId="10">
    <w:name w:val="標題 1 字元"/>
    <w:basedOn w:val="a7"/>
    <w:link w:val="1"/>
    <w:rsid w:val="004614D2"/>
    <w:rPr>
      <w:rFonts w:ascii="標楷體" w:eastAsia="標楷體" w:hAnsi="Arial"/>
      <w:bCs/>
      <w:kern w:val="32"/>
      <w:sz w:val="32"/>
      <w:szCs w:val="52"/>
    </w:rPr>
  </w:style>
  <w:style w:type="character" w:customStyle="1" w:styleId="30">
    <w:name w:val="標題 3 字元"/>
    <w:basedOn w:val="a7"/>
    <w:link w:val="3"/>
    <w:rsid w:val="004614D2"/>
    <w:rPr>
      <w:rFonts w:ascii="標楷體" w:eastAsia="標楷體" w:hAnsi="Arial"/>
      <w:bCs/>
      <w:kern w:val="32"/>
      <w:sz w:val="32"/>
      <w:szCs w:val="36"/>
    </w:rPr>
  </w:style>
  <w:style w:type="character" w:customStyle="1" w:styleId="40">
    <w:name w:val="標題 4 字元"/>
    <w:basedOn w:val="a7"/>
    <w:link w:val="4"/>
    <w:rsid w:val="004614D2"/>
    <w:rPr>
      <w:rFonts w:ascii="標楷體" w:eastAsia="標楷體" w:hAnsi="Arial"/>
      <w:kern w:val="32"/>
      <w:sz w:val="32"/>
      <w:szCs w:val="36"/>
    </w:rPr>
  </w:style>
  <w:style w:type="character" w:customStyle="1" w:styleId="50">
    <w:name w:val="標題 5 字元"/>
    <w:basedOn w:val="a7"/>
    <w:link w:val="5"/>
    <w:rsid w:val="004614D2"/>
    <w:rPr>
      <w:rFonts w:ascii="標楷體" w:eastAsia="標楷體" w:hAnsi="Arial"/>
      <w:bCs/>
      <w:kern w:val="32"/>
      <w:sz w:val="32"/>
      <w:szCs w:val="36"/>
    </w:rPr>
  </w:style>
  <w:style w:type="character" w:customStyle="1" w:styleId="60">
    <w:name w:val="標題 6 字元"/>
    <w:basedOn w:val="a7"/>
    <w:link w:val="6"/>
    <w:rsid w:val="004614D2"/>
    <w:rPr>
      <w:rFonts w:ascii="標楷體" w:eastAsia="標楷體" w:hAnsi="Arial"/>
      <w:kern w:val="32"/>
      <w:sz w:val="32"/>
      <w:szCs w:val="36"/>
    </w:rPr>
  </w:style>
  <w:style w:type="character" w:customStyle="1" w:styleId="70">
    <w:name w:val="標題 7 字元"/>
    <w:basedOn w:val="a7"/>
    <w:link w:val="7"/>
    <w:rsid w:val="004614D2"/>
    <w:rPr>
      <w:rFonts w:ascii="標楷體" w:eastAsia="標楷體" w:hAnsi="Arial"/>
      <w:bCs/>
      <w:kern w:val="32"/>
      <w:sz w:val="32"/>
      <w:szCs w:val="36"/>
    </w:rPr>
  </w:style>
  <w:style w:type="character" w:customStyle="1" w:styleId="80">
    <w:name w:val="標題 8 字元"/>
    <w:basedOn w:val="a7"/>
    <w:link w:val="8"/>
    <w:rsid w:val="004614D2"/>
    <w:rPr>
      <w:rFonts w:ascii="標楷體" w:eastAsia="標楷體" w:hAnsi="Arial"/>
      <w:kern w:val="32"/>
      <w:sz w:val="32"/>
      <w:szCs w:val="36"/>
    </w:rPr>
  </w:style>
  <w:style w:type="paragraph" w:styleId="affa">
    <w:name w:val="Body Text"/>
    <w:basedOn w:val="a6"/>
    <w:link w:val="affb"/>
    <w:uiPriority w:val="99"/>
    <w:unhideWhenUsed/>
    <w:rsid w:val="00FC64EB"/>
    <w:pPr>
      <w:overflowPunct/>
      <w:autoSpaceDE/>
      <w:autoSpaceDN/>
      <w:spacing w:after="120"/>
      <w:jc w:val="left"/>
    </w:pPr>
    <w:rPr>
      <w:rFonts w:ascii="Times New Roman"/>
    </w:rPr>
  </w:style>
  <w:style w:type="character" w:customStyle="1" w:styleId="affb">
    <w:name w:val="本文 字元"/>
    <w:basedOn w:val="a7"/>
    <w:link w:val="affa"/>
    <w:uiPriority w:val="99"/>
    <w:rsid w:val="00FC64EB"/>
    <w:rPr>
      <w:rFonts w:eastAsia="標楷體"/>
      <w:kern w:val="2"/>
      <w:sz w:val="32"/>
    </w:rPr>
  </w:style>
  <w:style w:type="character" w:styleId="affc">
    <w:name w:val="Strong"/>
    <w:basedOn w:val="a7"/>
    <w:uiPriority w:val="22"/>
    <w:qFormat/>
    <w:rsid w:val="009F1824"/>
    <w:rPr>
      <w:b/>
      <w:bCs/>
    </w:rPr>
  </w:style>
  <w:style w:type="paragraph" w:styleId="affd">
    <w:name w:val="annotation text"/>
    <w:basedOn w:val="a6"/>
    <w:link w:val="affe"/>
    <w:uiPriority w:val="99"/>
    <w:semiHidden/>
    <w:unhideWhenUsed/>
    <w:rsid w:val="001072DE"/>
    <w:pPr>
      <w:overflowPunct/>
      <w:autoSpaceDE/>
      <w:autoSpaceDN/>
      <w:jc w:val="left"/>
    </w:pPr>
    <w:rPr>
      <w:rFonts w:asciiTheme="minorHAnsi" w:eastAsiaTheme="minorEastAsia" w:hAnsiTheme="minorHAnsi" w:cstheme="minorBidi"/>
      <w:sz w:val="24"/>
      <w:szCs w:val="22"/>
    </w:rPr>
  </w:style>
  <w:style w:type="character" w:customStyle="1" w:styleId="affe">
    <w:name w:val="註解文字 字元"/>
    <w:basedOn w:val="a7"/>
    <w:link w:val="affd"/>
    <w:uiPriority w:val="99"/>
    <w:semiHidden/>
    <w:rsid w:val="001072DE"/>
    <w:rPr>
      <w:rFonts w:asciiTheme="minorHAnsi" w:eastAsiaTheme="minorEastAsia" w:hAnsiTheme="minorHAnsi" w:cstheme="minorBidi"/>
      <w:kern w:val="2"/>
      <w:sz w:val="24"/>
      <w:szCs w:val="22"/>
    </w:rPr>
  </w:style>
  <w:style w:type="character" w:customStyle="1" w:styleId="highlight-tag">
    <w:name w:val="highlight-tag"/>
    <w:basedOn w:val="a7"/>
    <w:rsid w:val="003005CB"/>
  </w:style>
  <w:style w:type="character" w:customStyle="1" w:styleId="ab">
    <w:name w:val="簽名 字元"/>
    <w:basedOn w:val="a7"/>
    <w:link w:val="aa"/>
    <w:semiHidden/>
    <w:rsid w:val="00BE63CC"/>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691">
      <w:bodyDiv w:val="1"/>
      <w:marLeft w:val="0"/>
      <w:marRight w:val="0"/>
      <w:marTop w:val="0"/>
      <w:marBottom w:val="0"/>
      <w:divBdr>
        <w:top w:val="none" w:sz="0" w:space="0" w:color="auto"/>
        <w:left w:val="none" w:sz="0" w:space="0" w:color="auto"/>
        <w:bottom w:val="none" w:sz="0" w:space="0" w:color="auto"/>
        <w:right w:val="none" w:sz="0" w:space="0" w:color="auto"/>
      </w:divBdr>
    </w:div>
    <w:div w:id="101146280">
      <w:bodyDiv w:val="1"/>
      <w:marLeft w:val="0"/>
      <w:marRight w:val="0"/>
      <w:marTop w:val="0"/>
      <w:marBottom w:val="0"/>
      <w:divBdr>
        <w:top w:val="none" w:sz="0" w:space="0" w:color="auto"/>
        <w:left w:val="none" w:sz="0" w:space="0" w:color="auto"/>
        <w:bottom w:val="none" w:sz="0" w:space="0" w:color="auto"/>
        <w:right w:val="none" w:sz="0" w:space="0" w:color="auto"/>
      </w:divBdr>
    </w:div>
    <w:div w:id="108548583">
      <w:bodyDiv w:val="1"/>
      <w:marLeft w:val="0"/>
      <w:marRight w:val="0"/>
      <w:marTop w:val="0"/>
      <w:marBottom w:val="0"/>
      <w:divBdr>
        <w:top w:val="none" w:sz="0" w:space="0" w:color="auto"/>
        <w:left w:val="none" w:sz="0" w:space="0" w:color="auto"/>
        <w:bottom w:val="none" w:sz="0" w:space="0" w:color="auto"/>
        <w:right w:val="none" w:sz="0" w:space="0" w:color="auto"/>
      </w:divBdr>
    </w:div>
    <w:div w:id="560142785">
      <w:bodyDiv w:val="1"/>
      <w:marLeft w:val="0"/>
      <w:marRight w:val="0"/>
      <w:marTop w:val="0"/>
      <w:marBottom w:val="0"/>
      <w:divBdr>
        <w:top w:val="none" w:sz="0" w:space="0" w:color="auto"/>
        <w:left w:val="none" w:sz="0" w:space="0" w:color="auto"/>
        <w:bottom w:val="none" w:sz="0" w:space="0" w:color="auto"/>
        <w:right w:val="none" w:sz="0" w:space="0" w:color="auto"/>
      </w:divBdr>
    </w:div>
    <w:div w:id="654383095">
      <w:bodyDiv w:val="1"/>
      <w:marLeft w:val="0"/>
      <w:marRight w:val="0"/>
      <w:marTop w:val="0"/>
      <w:marBottom w:val="0"/>
      <w:divBdr>
        <w:top w:val="none" w:sz="0" w:space="0" w:color="auto"/>
        <w:left w:val="none" w:sz="0" w:space="0" w:color="auto"/>
        <w:bottom w:val="none" w:sz="0" w:space="0" w:color="auto"/>
        <w:right w:val="none" w:sz="0" w:space="0" w:color="auto"/>
      </w:divBdr>
    </w:div>
    <w:div w:id="769130628">
      <w:bodyDiv w:val="1"/>
      <w:marLeft w:val="0"/>
      <w:marRight w:val="0"/>
      <w:marTop w:val="0"/>
      <w:marBottom w:val="0"/>
      <w:divBdr>
        <w:top w:val="none" w:sz="0" w:space="0" w:color="auto"/>
        <w:left w:val="none" w:sz="0" w:space="0" w:color="auto"/>
        <w:bottom w:val="none" w:sz="0" w:space="0" w:color="auto"/>
        <w:right w:val="none" w:sz="0" w:space="0" w:color="auto"/>
      </w:divBdr>
    </w:div>
    <w:div w:id="773015289">
      <w:bodyDiv w:val="1"/>
      <w:marLeft w:val="0"/>
      <w:marRight w:val="0"/>
      <w:marTop w:val="0"/>
      <w:marBottom w:val="0"/>
      <w:divBdr>
        <w:top w:val="none" w:sz="0" w:space="0" w:color="auto"/>
        <w:left w:val="none" w:sz="0" w:space="0" w:color="auto"/>
        <w:bottom w:val="none" w:sz="0" w:space="0" w:color="auto"/>
        <w:right w:val="none" w:sz="0" w:space="0" w:color="auto"/>
      </w:divBdr>
    </w:div>
    <w:div w:id="778990914">
      <w:bodyDiv w:val="1"/>
      <w:marLeft w:val="0"/>
      <w:marRight w:val="0"/>
      <w:marTop w:val="0"/>
      <w:marBottom w:val="0"/>
      <w:divBdr>
        <w:top w:val="none" w:sz="0" w:space="0" w:color="auto"/>
        <w:left w:val="none" w:sz="0" w:space="0" w:color="auto"/>
        <w:bottom w:val="none" w:sz="0" w:space="0" w:color="auto"/>
        <w:right w:val="none" w:sz="0" w:space="0" w:color="auto"/>
      </w:divBdr>
    </w:div>
    <w:div w:id="82026654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8437294">
      <w:bodyDiv w:val="1"/>
      <w:marLeft w:val="0"/>
      <w:marRight w:val="0"/>
      <w:marTop w:val="0"/>
      <w:marBottom w:val="0"/>
      <w:divBdr>
        <w:top w:val="none" w:sz="0" w:space="0" w:color="auto"/>
        <w:left w:val="none" w:sz="0" w:space="0" w:color="auto"/>
        <w:bottom w:val="none" w:sz="0" w:space="0" w:color="auto"/>
        <w:right w:val="none" w:sz="0" w:space="0" w:color="auto"/>
      </w:divBdr>
    </w:div>
    <w:div w:id="1007367673">
      <w:bodyDiv w:val="1"/>
      <w:marLeft w:val="0"/>
      <w:marRight w:val="0"/>
      <w:marTop w:val="0"/>
      <w:marBottom w:val="0"/>
      <w:divBdr>
        <w:top w:val="none" w:sz="0" w:space="0" w:color="auto"/>
        <w:left w:val="none" w:sz="0" w:space="0" w:color="auto"/>
        <w:bottom w:val="none" w:sz="0" w:space="0" w:color="auto"/>
        <w:right w:val="none" w:sz="0" w:space="0" w:color="auto"/>
      </w:divBdr>
    </w:div>
    <w:div w:id="1021855110">
      <w:bodyDiv w:val="1"/>
      <w:marLeft w:val="0"/>
      <w:marRight w:val="0"/>
      <w:marTop w:val="0"/>
      <w:marBottom w:val="0"/>
      <w:divBdr>
        <w:top w:val="none" w:sz="0" w:space="0" w:color="auto"/>
        <w:left w:val="none" w:sz="0" w:space="0" w:color="auto"/>
        <w:bottom w:val="none" w:sz="0" w:space="0" w:color="auto"/>
        <w:right w:val="none" w:sz="0" w:space="0" w:color="auto"/>
      </w:divBdr>
    </w:div>
    <w:div w:id="1199900685">
      <w:bodyDiv w:val="1"/>
      <w:marLeft w:val="0"/>
      <w:marRight w:val="0"/>
      <w:marTop w:val="0"/>
      <w:marBottom w:val="0"/>
      <w:divBdr>
        <w:top w:val="none" w:sz="0" w:space="0" w:color="auto"/>
        <w:left w:val="none" w:sz="0" w:space="0" w:color="auto"/>
        <w:bottom w:val="none" w:sz="0" w:space="0" w:color="auto"/>
        <w:right w:val="none" w:sz="0" w:space="0" w:color="auto"/>
      </w:divBdr>
    </w:div>
    <w:div w:id="1202548369">
      <w:bodyDiv w:val="1"/>
      <w:marLeft w:val="0"/>
      <w:marRight w:val="0"/>
      <w:marTop w:val="0"/>
      <w:marBottom w:val="0"/>
      <w:divBdr>
        <w:top w:val="none" w:sz="0" w:space="0" w:color="auto"/>
        <w:left w:val="none" w:sz="0" w:space="0" w:color="auto"/>
        <w:bottom w:val="none" w:sz="0" w:space="0" w:color="auto"/>
        <w:right w:val="none" w:sz="0" w:space="0" w:color="auto"/>
      </w:divBdr>
    </w:div>
    <w:div w:id="1209954939">
      <w:bodyDiv w:val="1"/>
      <w:marLeft w:val="0"/>
      <w:marRight w:val="0"/>
      <w:marTop w:val="0"/>
      <w:marBottom w:val="0"/>
      <w:divBdr>
        <w:top w:val="none" w:sz="0" w:space="0" w:color="auto"/>
        <w:left w:val="none" w:sz="0" w:space="0" w:color="auto"/>
        <w:bottom w:val="none" w:sz="0" w:space="0" w:color="auto"/>
        <w:right w:val="none" w:sz="0" w:space="0" w:color="auto"/>
      </w:divBdr>
    </w:div>
    <w:div w:id="1538159083">
      <w:bodyDiv w:val="1"/>
      <w:marLeft w:val="0"/>
      <w:marRight w:val="0"/>
      <w:marTop w:val="0"/>
      <w:marBottom w:val="0"/>
      <w:divBdr>
        <w:top w:val="none" w:sz="0" w:space="0" w:color="auto"/>
        <w:left w:val="none" w:sz="0" w:space="0" w:color="auto"/>
        <w:bottom w:val="none" w:sz="0" w:space="0" w:color="auto"/>
        <w:right w:val="none" w:sz="0" w:space="0" w:color="auto"/>
      </w:divBdr>
    </w:div>
    <w:div w:id="1628271527">
      <w:bodyDiv w:val="1"/>
      <w:marLeft w:val="0"/>
      <w:marRight w:val="0"/>
      <w:marTop w:val="0"/>
      <w:marBottom w:val="0"/>
      <w:divBdr>
        <w:top w:val="none" w:sz="0" w:space="0" w:color="auto"/>
        <w:left w:val="none" w:sz="0" w:space="0" w:color="auto"/>
        <w:bottom w:val="none" w:sz="0" w:space="0" w:color="auto"/>
        <w:right w:val="none" w:sz="0" w:space="0" w:color="auto"/>
      </w:divBdr>
    </w:div>
    <w:div w:id="1731541398">
      <w:bodyDiv w:val="1"/>
      <w:marLeft w:val="0"/>
      <w:marRight w:val="0"/>
      <w:marTop w:val="0"/>
      <w:marBottom w:val="0"/>
      <w:divBdr>
        <w:top w:val="none" w:sz="0" w:space="0" w:color="auto"/>
        <w:left w:val="none" w:sz="0" w:space="0" w:color="auto"/>
        <w:bottom w:val="none" w:sz="0" w:space="0" w:color="auto"/>
        <w:right w:val="none" w:sz="0" w:space="0" w:color="auto"/>
      </w:divBdr>
    </w:div>
    <w:div w:id="1751343893">
      <w:bodyDiv w:val="1"/>
      <w:marLeft w:val="0"/>
      <w:marRight w:val="0"/>
      <w:marTop w:val="0"/>
      <w:marBottom w:val="0"/>
      <w:divBdr>
        <w:top w:val="none" w:sz="0" w:space="0" w:color="auto"/>
        <w:left w:val="none" w:sz="0" w:space="0" w:color="auto"/>
        <w:bottom w:val="none" w:sz="0" w:space="0" w:color="auto"/>
        <w:right w:val="none" w:sz="0" w:space="0" w:color="auto"/>
      </w:divBdr>
    </w:div>
    <w:div w:id="1776824928">
      <w:bodyDiv w:val="1"/>
      <w:marLeft w:val="0"/>
      <w:marRight w:val="0"/>
      <w:marTop w:val="0"/>
      <w:marBottom w:val="0"/>
      <w:divBdr>
        <w:top w:val="none" w:sz="0" w:space="0" w:color="auto"/>
        <w:left w:val="none" w:sz="0" w:space="0" w:color="auto"/>
        <w:bottom w:val="none" w:sz="0" w:space="0" w:color="auto"/>
        <w:right w:val="none" w:sz="0" w:space="0" w:color="auto"/>
      </w:divBdr>
    </w:div>
    <w:div w:id="1877036133">
      <w:bodyDiv w:val="1"/>
      <w:marLeft w:val="0"/>
      <w:marRight w:val="0"/>
      <w:marTop w:val="0"/>
      <w:marBottom w:val="0"/>
      <w:divBdr>
        <w:top w:val="none" w:sz="0" w:space="0" w:color="auto"/>
        <w:left w:val="none" w:sz="0" w:space="0" w:color="auto"/>
        <w:bottom w:val="none" w:sz="0" w:space="0" w:color="auto"/>
        <w:right w:val="none" w:sz="0" w:space="0" w:color="auto"/>
      </w:divBdr>
    </w:div>
    <w:div w:id="1969049111">
      <w:bodyDiv w:val="1"/>
      <w:marLeft w:val="0"/>
      <w:marRight w:val="0"/>
      <w:marTop w:val="0"/>
      <w:marBottom w:val="0"/>
      <w:divBdr>
        <w:top w:val="none" w:sz="0" w:space="0" w:color="auto"/>
        <w:left w:val="none" w:sz="0" w:space="0" w:color="auto"/>
        <w:bottom w:val="none" w:sz="0" w:space="0" w:color="auto"/>
        <w:right w:val="none" w:sz="0" w:space="0" w:color="auto"/>
      </w:divBdr>
    </w:div>
    <w:div w:id="202600922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BACBC-A745-4478-AAA7-4EC51EF0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1665</Words>
  <Characters>9494</Characters>
  <Application>Microsoft Office Word</Application>
  <DocSecurity>0</DocSecurity>
  <Lines>79</Lines>
  <Paragraphs>22</Paragraphs>
  <ScaleCrop>false</ScaleCrop>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2023-05-22T02:17:00Z</dcterms:created>
  <dcterms:modified xsi:type="dcterms:W3CDTF">2023-05-22T02:17:00Z</dcterms:modified>
  <cp:contentStatus/>
</cp:coreProperties>
</file>