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0F09" w14:textId="4613AFC7" w:rsidR="00825A5D" w:rsidRPr="00086B41" w:rsidRDefault="001B0DD1" w:rsidP="00825A5D">
      <w:pPr>
        <w:pStyle w:val="af6"/>
        <w:rPr>
          <w:rFonts w:ascii="Times New Roman"/>
          <w:b w:val="0"/>
          <w:sz w:val="44"/>
          <w:szCs w:val="44"/>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086B41">
        <w:rPr>
          <w:rFonts w:ascii="Times New Roman"/>
          <w:b w:val="0"/>
          <w:sz w:val="44"/>
          <w:szCs w:val="44"/>
        </w:rPr>
        <w:t>調查</w:t>
      </w:r>
      <w:r w:rsidR="00825A5D" w:rsidRPr="00086B41">
        <w:rPr>
          <w:rFonts w:ascii="Times New Roman"/>
          <w:b w:val="0"/>
          <w:sz w:val="44"/>
          <w:szCs w:val="44"/>
        </w:rPr>
        <w:t>報告</w:t>
      </w:r>
    </w:p>
    <w:p w14:paraId="1790D5A4" w14:textId="73BD38B2" w:rsidR="00E25849" w:rsidRPr="00086B41" w:rsidRDefault="00E25849" w:rsidP="004E05A1">
      <w:pPr>
        <w:pStyle w:val="1"/>
        <w:ind w:left="2380" w:hanging="2380"/>
        <w:rPr>
          <w:rFonts w:ascii="Times New Roman" w:hAnsi="Times New Roman"/>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86B41">
        <w:rPr>
          <w:rFonts w:ascii="Times New Roman" w:hAnsi="Times New Roman"/>
        </w:rPr>
        <w:t>案　　由</w:t>
      </w:r>
      <w:r w:rsidR="00CB75C3" w:rsidRPr="00086B41">
        <w:rPr>
          <w:rFonts w:ascii="Times New Roman" w:hAnsi="Times New Roman"/>
        </w:rPr>
        <w:t>：</w:t>
      </w:r>
      <w:r w:rsidR="008922AB" w:rsidRPr="00086B41">
        <w:rPr>
          <w:rFonts w:ascii="Times New Roman" w:hAnsi="Times New Roman"/>
        </w:rPr>
        <w:t>據審計部</w:t>
      </w:r>
      <w:proofErr w:type="gramStart"/>
      <w:r w:rsidR="008922AB" w:rsidRPr="00086B41">
        <w:rPr>
          <w:rFonts w:ascii="Times New Roman" w:hAnsi="Times New Roman"/>
        </w:rPr>
        <w:t>109</w:t>
      </w:r>
      <w:proofErr w:type="gramEnd"/>
      <w:r w:rsidR="008922AB" w:rsidRPr="00086B41">
        <w:rPr>
          <w:rFonts w:ascii="Times New Roman" w:hAnsi="Times New Roman"/>
        </w:rPr>
        <w:t>年度中央政府總決算審核報告，衛生福利部推動整建長</w:t>
      </w:r>
      <w:proofErr w:type="gramStart"/>
      <w:r w:rsidR="008922AB" w:rsidRPr="00086B41">
        <w:rPr>
          <w:rFonts w:ascii="Times New Roman" w:hAnsi="Times New Roman"/>
        </w:rPr>
        <w:t>照衛</w:t>
      </w:r>
      <w:proofErr w:type="gramEnd"/>
      <w:r w:rsidR="008922AB" w:rsidRPr="00086B41">
        <w:rPr>
          <w:rFonts w:ascii="Times New Roman" w:hAnsi="Times New Roman"/>
        </w:rPr>
        <w:t>福據點計畫，有助加速</w:t>
      </w:r>
      <w:r w:rsidR="00591C1A" w:rsidRPr="00086B41">
        <w:rPr>
          <w:rFonts w:ascii="Times New Roman" w:hAnsi="Times New Roman"/>
        </w:rPr>
        <w:t>佈建</w:t>
      </w:r>
      <w:r w:rsidR="008922AB" w:rsidRPr="00086B41">
        <w:rPr>
          <w:rFonts w:ascii="Times New Roman" w:hAnsi="Times New Roman"/>
        </w:rPr>
        <w:t>社區式服務資源，惟經費執行率持續欠佳，且部分案件完成整</w:t>
      </w:r>
      <w:proofErr w:type="gramStart"/>
      <w:r w:rsidR="008922AB" w:rsidRPr="00086B41">
        <w:rPr>
          <w:rFonts w:ascii="Times New Roman" w:hAnsi="Times New Roman"/>
        </w:rPr>
        <w:t>建後遲未</w:t>
      </w:r>
      <w:proofErr w:type="gramEnd"/>
      <w:r w:rsidR="008922AB" w:rsidRPr="00086B41">
        <w:rPr>
          <w:rFonts w:ascii="Times New Roman" w:hAnsi="Times New Roman"/>
        </w:rPr>
        <w:t>能開辦長照據點服務，計畫經費執行嚴重落後</w:t>
      </w:r>
      <w:proofErr w:type="gramStart"/>
      <w:r w:rsidR="008922AB" w:rsidRPr="00086B41">
        <w:rPr>
          <w:rFonts w:ascii="Times New Roman" w:hAnsi="Times New Roman"/>
        </w:rPr>
        <w:t>等情</w:t>
      </w:r>
      <w:proofErr w:type="gramEnd"/>
      <w:r w:rsidR="008922AB" w:rsidRPr="00086B41">
        <w:rPr>
          <w:rFonts w:ascii="Times New Roman" w:hAnsi="Times New Roman"/>
        </w:rPr>
        <w:t>案。</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808F124" w14:textId="7C16EFE7" w:rsidR="00291941" w:rsidRPr="00086B41" w:rsidRDefault="001B0DD1" w:rsidP="001B0DD1">
      <w:pPr>
        <w:pStyle w:val="1"/>
        <w:rPr>
          <w:rFonts w:ascii="Times New Roman" w:hAnsi="Times New Roman"/>
        </w:rPr>
      </w:pPr>
      <w:r w:rsidRPr="00086B41">
        <w:rPr>
          <w:rFonts w:ascii="Times New Roman" w:hAnsi="Times New Roman"/>
        </w:rPr>
        <w:t>調查意見：</w:t>
      </w:r>
    </w:p>
    <w:p w14:paraId="51548547" w14:textId="3574DC95" w:rsidR="00AB07B8" w:rsidRPr="00086B41" w:rsidRDefault="00AB07B8" w:rsidP="00AB07B8">
      <w:pPr>
        <w:pStyle w:val="1"/>
        <w:numPr>
          <w:ilvl w:val="0"/>
          <w:numId w:val="0"/>
        </w:numPr>
        <w:ind w:leftChars="208" w:left="708" w:firstLineChars="208" w:firstLine="708"/>
        <w:rPr>
          <w:rFonts w:ascii="Times New Roman" w:hAnsi="Times New Roman"/>
        </w:rPr>
      </w:pPr>
      <w:r w:rsidRPr="00086B41">
        <w:rPr>
          <w:rFonts w:ascii="Times New Roman" w:hAnsi="Times New Roman"/>
          <w:snapToGrid w:val="0"/>
          <w:kern w:val="0"/>
        </w:rPr>
        <w:t>案經函請審計部、衛生福利部（下稱衛福部）、臺中市、臺南市、苗栗縣、雲林縣、嘉義縣、屏東縣、宜蘭縣及澎湖縣政府說明</w:t>
      </w:r>
      <w:r w:rsidR="00C55617" w:rsidRPr="00086B41">
        <w:rPr>
          <w:rFonts w:ascii="Times New Roman" w:hAnsi="Times New Roman"/>
          <w:snapToGrid w:val="0"/>
          <w:kern w:val="0"/>
        </w:rPr>
        <w:t>及</w:t>
      </w:r>
      <w:r w:rsidRPr="00086B41">
        <w:rPr>
          <w:rFonts w:ascii="Times New Roman" w:hAnsi="Times New Roman"/>
          <w:snapToGrid w:val="0"/>
          <w:kern w:val="0"/>
        </w:rPr>
        <w:t>調取卷證資料，並於民國（下同）</w:t>
      </w:r>
      <w:r w:rsidRPr="00086B41">
        <w:rPr>
          <w:rFonts w:ascii="Times New Roman" w:hAnsi="Times New Roman"/>
          <w:snapToGrid w:val="0"/>
          <w:kern w:val="0"/>
        </w:rPr>
        <w:t>111</w:t>
      </w:r>
      <w:r w:rsidRPr="00086B41">
        <w:rPr>
          <w:rFonts w:ascii="Times New Roman" w:hAnsi="Times New Roman"/>
          <w:snapToGrid w:val="0"/>
          <w:kern w:val="0"/>
        </w:rPr>
        <w:t>年</w:t>
      </w:r>
      <w:r w:rsidRPr="00086B41">
        <w:rPr>
          <w:rFonts w:ascii="Times New Roman" w:hAnsi="Times New Roman"/>
          <w:snapToGrid w:val="0"/>
          <w:kern w:val="0"/>
        </w:rPr>
        <w:t>9</w:t>
      </w:r>
      <w:r w:rsidRPr="00086B41">
        <w:rPr>
          <w:rFonts w:ascii="Times New Roman" w:hAnsi="Times New Roman"/>
          <w:snapToGrid w:val="0"/>
          <w:kern w:val="0"/>
        </w:rPr>
        <w:t>月</w:t>
      </w:r>
      <w:r w:rsidRPr="00086B41">
        <w:rPr>
          <w:rFonts w:ascii="Times New Roman" w:hAnsi="Times New Roman"/>
          <w:snapToGrid w:val="0"/>
          <w:kern w:val="0"/>
        </w:rPr>
        <w:t>2</w:t>
      </w:r>
      <w:r w:rsidRPr="00086B41">
        <w:rPr>
          <w:rFonts w:ascii="Times New Roman" w:hAnsi="Times New Roman"/>
          <w:snapToGrid w:val="0"/>
          <w:kern w:val="0"/>
        </w:rPr>
        <w:t>日至雲林縣政府聽取簡報</w:t>
      </w:r>
      <w:r w:rsidR="00C55617" w:rsidRPr="00086B41">
        <w:rPr>
          <w:rFonts w:ascii="Times New Roman" w:hAnsi="Times New Roman"/>
          <w:snapToGrid w:val="0"/>
          <w:kern w:val="0"/>
        </w:rPr>
        <w:t>與</w:t>
      </w:r>
      <w:r w:rsidRPr="00086B41">
        <w:rPr>
          <w:rFonts w:ascii="Times New Roman" w:hAnsi="Times New Roman"/>
          <w:snapToGrid w:val="0"/>
          <w:kern w:val="0"/>
        </w:rPr>
        <w:t>履勘，</w:t>
      </w:r>
      <w:r w:rsidR="00361476" w:rsidRPr="00086B41">
        <w:rPr>
          <w:rFonts w:ascii="Times New Roman" w:hAnsi="Times New Roman"/>
          <w:snapToGrid w:val="0"/>
          <w:kern w:val="0"/>
        </w:rPr>
        <w:t>嗣於同年</w:t>
      </w:r>
      <w:r w:rsidR="00361476" w:rsidRPr="00086B41">
        <w:rPr>
          <w:rFonts w:ascii="Times New Roman" w:hAnsi="Times New Roman"/>
          <w:snapToGrid w:val="0"/>
          <w:kern w:val="0"/>
        </w:rPr>
        <w:t>11</w:t>
      </w:r>
      <w:r w:rsidR="00361476" w:rsidRPr="00086B41">
        <w:rPr>
          <w:rFonts w:ascii="Times New Roman" w:hAnsi="Times New Roman"/>
          <w:snapToGrid w:val="0"/>
          <w:kern w:val="0"/>
        </w:rPr>
        <w:t>月</w:t>
      </w:r>
      <w:r w:rsidR="00361476" w:rsidRPr="00086B41">
        <w:rPr>
          <w:rFonts w:ascii="Times New Roman" w:hAnsi="Times New Roman"/>
          <w:snapToGrid w:val="0"/>
          <w:kern w:val="0"/>
        </w:rPr>
        <w:t>17</w:t>
      </w:r>
      <w:r w:rsidR="00361476" w:rsidRPr="00086B41">
        <w:rPr>
          <w:rFonts w:ascii="Times New Roman" w:hAnsi="Times New Roman"/>
          <w:snapToGrid w:val="0"/>
          <w:kern w:val="0"/>
        </w:rPr>
        <w:t>日下午諮詢，同日詢問衛福部長期照顧司祝</w:t>
      </w:r>
      <w:r w:rsidR="00C55617" w:rsidRPr="00086B41">
        <w:rPr>
          <w:rFonts w:ascii="Times New Roman" w:hAnsi="Times New Roman"/>
          <w:snapToGrid w:val="0"/>
          <w:kern w:val="0"/>
        </w:rPr>
        <w:t>健芳</w:t>
      </w:r>
      <w:r w:rsidR="00361476" w:rsidRPr="00086B41">
        <w:rPr>
          <w:rFonts w:ascii="Times New Roman" w:hAnsi="Times New Roman"/>
          <w:snapToGrid w:val="0"/>
          <w:kern w:val="0"/>
        </w:rPr>
        <w:t>司長及業務相關人員，</w:t>
      </w:r>
      <w:r w:rsidRPr="00086B41">
        <w:rPr>
          <w:rFonts w:ascii="Times New Roman" w:hAnsi="Times New Roman"/>
          <w:snapToGrid w:val="0"/>
          <w:kern w:val="0"/>
        </w:rPr>
        <w:t>已完成調查。</w:t>
      </w:r>
      <w:proofErr w:type="gramStart"/>
      <w:r w:rsidRPr="00086B41">
        <w:rPr>
          <w:rFonts w:ascii="Times New Roman" w:hAnsi="Times New Roman"/>
          <w:snapToGrid w:val="0"/>
          <w:kern w:val="0"/>
        </w:rPr>
        <w:t>茲綜整調</w:t>
      </w:r>
      <w:proofErr w:type="gramEnd"/>
      <w:r w:rsidRPr="00086B41">
        <w:rPr>
          <w:rFonts w:ascii="Times New Roman" w:hAnsi="Times New Roman"/>
          <w:snapToGrid w:val="0"/>
          <w:kern w:val="0"/>
        </w:rPr>
        <w:t>卷、諮詢、履勘及詢問所得，提出調查意見於後：</w:t>
      </w:r>
    </w:p>
    <w:p w14:paraId="5E8E5FB6" w14:textId="1A855610" w:rsidR="00B23D46" w:rsidRPr="00086B41" w:rsidRDefault="00F7788E" w:rsidP="005D059B">
      <w:pPr>
        <w:pStyle w:val="2"/>
        <w:spacing w:beforeLines="30" w:before="137"/>
        <w:ind w:left="1020" w:hanging="680"/>
        <w:rPr>
          <w:rFonts w:ascii="Times New Roman" w:hAnsi="Times New Roman"/>
          <w:b/>
        </w:rPr>
      </w:pPr>
      <w:proofErr w:type="gramStart"/>
      <w:r w:rsidRPr="00086B41">
        <w:rPr>
          <w:rFonts w:ascii="Times New Roman" w:hAnsi="Times New Roman"/>
          <w:b/>
        </w:rPr>
        <w:t>衛福部</w:t>
      </w:r>
      <w:proofErr w:type="gramEnd"/>
      <w:r w:rsidRPr="00086B41">
        <w:rPr>
          <w:rFonts w:ascii="Times New Roman" w:hAnsi="Times New Roman" w:hint="eastAsia"/>
          <w:b/>
        </w:rPr>
        <w:t>辦理</w:t>
      </w:r>
      <w:r w:rsidRPr="00086B41">
        <w:rPr>
          <w:rFonts w:ascii="Times New Roman" w:hAnsi="Times New Roman"/>
          <w:b/>
        </w:rPr>
        <w:t>整建長</w:t>
      </w:r>
      <w:proofErr w:type="gramStart"/>
      <w:r w:rsidRPr="00086B41">
        <w:rPr>
          <w:rFonts w:ascii="Times New Roman" w:hAnsi="Times New Roman"/>
          <w:b/>
        </w:rPr>
        <w:t>照衛</w:t>
      </w:r>
      <w:proofErr w:type="gramEnd"/>
      <w:r w:rsidRPr="00086B41">
        <w:rPr>
          <w:rFonts w:ascii="Times New Roman" w:hAnsi="Times New Roman"/>
          <w:b/>
        </w:rPr>
        <w:t>福據點計畫之</w:t>
      </w:r>
      <w:r w:rsidR="009701C2" w:rsidRPr="00086B41">
        <w:rPr>
          <w:rFonts w:ascii="Times New Roman" w:hAnsi="Times New Roman" w:hint="eastAsia"/>
          <w:b/>
        </w:rPr>
        <w:t>前置</w:t>
      </w:r>
      <w:r w:rsidRPr="00086B41">
        <w:rPr>
          <w:rFonts w:ascii="Times New Roman" w:hAnsi="Times New Roman"/>
          <w:b/>
        </w:rPr>
        <w:t>作業未臻嚴謹，</w:t>
      </w:r>
      <w:r w:rsidR="00435588" w:rsidRPr="00086B41">
        <w:rPr>
          <w:rFonts w:ascii="Times New Roman" w:hAnsi="Times New Roman" w:hint="eastAsia"/>
          <w:b/>
        </w:rPr>
        <w:t>第一、二期</w:t>
      </w:r>
      <w:r w:rsidR="0072085F" w:rsidRPr="00086B41">
        <w:rPr>
          <w:rFonts w:ascii="Times New Roman" w:hAnsi="Times New Roman" w:hint="eastAsia"/>
          <w:b/>
        </w:rPr>
        <w:t>計畫</w:t>
      </w:r>
      <w:r w:rsidRPr="00086B41">
        <w:rPr>
          <w:rFonts w:ascii="Times New Roman" w:hAnsi="Times New Roman"/>
          <w:b/>
        </w:rPr>
        <w:t>核定補助</w:t>
      </w:r>
      <w:r w:rsidR="0072085F" w:rsidRPr="00086B41">
        <w:rPr>
          <w:rFonts w:ascii="Times New Roman" w:hAnsi="Times New Roman" w:hint="eastAsia"/>
          <w:b/>
        </w:rPr>
        <w:t>地方政府</w:t>
      </w:r>
      <w:r w:rsidR="00435588" w:rsidRPr="00086B41">
        <w:rPr>
          <w:rFonts w:ascii="Times New Roman" w:hAnsi="Times New Roman" w:hint="eastAsia"/>
          <w:b/>
        </w:rPr>
        <w:t>案件分別為</w:t>
      </w:r>
      <w:r w:rsidR="00435588" w:rsidRPr="00086B41">
        <w:rPr>
          <w:rFonts w:ascii="Times New Roman" w:hAnsi="Times New Roman"/>
          <w:b/>
        </w:rPr>
        <w:t>441</w:t>
      </w:r>
      <w:r w:rsidR="00435588" w:rsidRPr="00086B41">
        <w:rPr>
          <w:rFonts w:ascii="Times New Roman" w:hAnsi="Times New Roman"/>
          <w:b/>
        </w:rPr>
        <w:t>件及</w:t>
      </w:r>
      <w:r w:rsidR="00435588" w:rsidRPr="00086B41">
        <w:rPr>
          <w:rFonts w:ascii="Times New Roman" w:hAnsi="Times New Roman"/>
          <w:b/>
        </w:rPr>
        <w:t>327</w:t>
      </w:r>
      <w:r w:rsidR="00435588" w:rsidRPr="00086B41">
        <w:rPr>
          <w:rFonts w:ascii="Times New Roman" w:hAnsi="Times New Roman"/>
          <w:b/>
        </w:rPr>
        <w:t>件，</w:t>
      </w:r>
      <w:r w:rsidR="0072085F" w:rsidRPr="00086B41">
        <w:rPr>
          <w:rFonts w:ascii="Times New Roman" w:hAnsi="Times New Roman" w:hint="eastAsia"/>
          <w:b/>
        </w:rPr>
        <w:t>截至</w:t>
      </w:r>
      <w:r w:rsidR="0072085F" w:rsidRPr="00086B41">
        <w:rPr>
          <w:rFonts w:ascii="Times New Roman" w:hAnsi="Times New Roman" w:hint="eastAsia"/>
          <w:b/>
        </w:rPr>
        <w:t>1</w:t>
      </w:r>
      <w:r w:rsidR="0072085F" w:rsidRPr="00086B41">
        <w:rPr>
          <w:rFonts w:ascii="Times New Roman" w:hAnsi="Times New Roman"/>
          <w:b/>
        </w:rPr>
        <w:t>11</w:t>
      </w:r>
      <w:r w:rsidR="0072085F" w:rsidRPr="00086B41">
        <w:rPr>
          <w:rFonts w:ascii="Times New Roman" w:hAnsi="Times New Roman" w:hint="eastAsia"/>
          <w:b/>
        </w:rPr>
        <w:t>年底</w:t>
      </w:r>
      <w:r w:rsidR="009701C2" w:rsidRPr="00086B41">
        <w:rPr>
          <w:rFonts w:ascii="Times New Roman" w:hAnsi="Times New Roman"/>
          <w:b/>
        </w:rPr>
        <w:t>有</w:t>
      </w:r>
      <w:r w:rsidR="009701C2" w:rsidRPr="00086B41">
        <w:rPr>
          <w:rFonts w:ascii="Times New Roman" w:hAnsi="Times New Roman" w:hint="eastAsia"/>
          <w:b/>
        </w:rPr>
        <w:t>9</w:t>
      </w:r>
      <w:r w:rsidR="009701C2" w:rsidRPr="00086B41">
        <w:rPr>
          <w:rFonts w:ascii="Times New Roman" w:hAnsi="Times New Roman"/>
          <w:b/>
        </w:rPr>
        <w:t>8</w:t>
      </w:r>
      <w:r w:rsidR="009701C2" w:rsidRPr="00086B41">
        <w:rPr>
          <w:rFonts w:ascii="Times New Roman" w:hAnsi="Times New Roman" w:hint="eastAsia"/>
          <w:b/>
        </w:rPr>
        <w:t>件因無繼續執行實益而撤案</w:t>
      </w:r>
      <w:r w:rsidR="0072085F" w:rsidRPr="00086B41">
        <w:rPr>
          <w:rFonts w:ascii="Times New Roman" w:hAnsi="Times New Roman" w:hint="eastAsia"/>
          <w:b/>
        </w:rPr>
        <w:t>；</w:t>
      </w:r>
      <w:r w:rsidR="009701C2" w:rsidRPr="00086B41">
        <w:rPr>
          <w:rFonts w:ascii="Times New Roman" w:hAnsi="Times New Roman" w:hint="eastAsia"/>
          <w:b/>
        </w:rPr>
        <w:t>部分案件因</w:t>
      </w:r>
      <w:r w:rsidR="0072085F" w:rsidRPr="00086B41">
        <w:rPr>
          <w:rFonts w:ascii="Times New Roman" w:hAnsi="Times New Roman" w:hint="eastAsia"/>
          <w:b/>
        </w:rPr>
        <w:t>地方政府</w:t>
      </w:r>
      <w:r w:rsidR="009701C2" w:rsidRPr="00086B41">
        <w:rPr>
          <w:rFonts w:ascii="Times New Roman" w:hAnsi="Times New Roman"/>
          <w:b/>
        </w:rPr>
        <w:t>規劃設計時程較長、工程招標多次流標，案件執行進度未達撥款條件</w:t>
      </w:r>
      <w:r w:rsidR="009701C2" w:rsidRPr="00086B41">
        <w:rPr>
          <w:rFonts w:ascii="Times New Roman" w:hAnsi="Times New Roman" w:hint="eastAsia"/>
          <w:b/>
        </w:rPr>
        <w:t>等，</w:t>
      </w:r>
      <w:proofErr w:type="gramStart"/>
      <w:r w:rsidR="009701C2" w:rsidRPr="00086B41">
        <w:rPr>
          <w:rFonts w:ascii="Times New Roman" w:hAnsi="Times New Roman" w:hint="eastAsia"/>
          <w:b/>
        </w:rPr>
        <w:t>迭有</w:t>
      </w:r>
      <w:r w:rsidRPr="00086B41">
        <w:rPr>
          <w:rFonts w:ascii="Times New Roman" w:hAnsi="Times New Roman"/>
          <w:b/>
        </w:rPr>
        <w:t>變更</w:t>
      </w:r>
      <w:proofErr w:type="gramEnd"/>
      <w:r w:rsidRPr="00086B41">
        <w:rPr>
          <w:rFonts w:ascii="Times New Roman" w:hAnsi="Times New Roman"/>
          <w:b/>
        </w:rPr>
        <w:t>計畫</w:t>
      </w:r>
      <w:r w:rsidR="0072085F" w:rsidRPr="00086B41">
        <w:rPr>
          <w:rFonts w:ascii="Times New Roman" w:hAnsi="Times New Roman"/>
          <w:b/>
        </w:rPr>
        <w:t>及</w:t>
      </w:r>
      <w:r w:rsidR="0072085F" w:rsidRPr="00086B41">
        <w:rPr>
          <w:rFonts w:ascii="Times New Roman" w:hAnsi="Times New Roman" w:hint="eastAsia"/>
          <w:b/>
        </w:rPr>
        <w:t>工</w:t>
      </w:r>
      <w:r w:rsidR="00435588" w:rsidRPr="00086B41">
        <w:rPr>
          <w:rFonts w:ascii="Times New Roman" w:hAnsi="Times New Roman" w:hint="eastAsia"/>
          <w:b/>
        </w:rPr>
        <w:t>程施作</w:t>
      </w:r>
      <w:r w:rsidR="009701C2" w:rsidRPr="00086B41">
        <w:rPr>
          <w:rFonts w:ascii="Times New Roman" w:hAnsi="Times New Roman"/>
          <w:b/>
        </w:rPr>
        <w:t>進度嚴重落後</w:t>
      </w:r>
      <w:r w:rsidR="0072085F" w:rsidRPr="00086B41">
        <w:rPr>
          <w:rFonts w:ascii="Times New Roman" w:hAnsi="Times New Roman"/>
          <w:b/>
        </w:rPr>
        <w:t>情形，</w:t>
      </w:r>
      <w:r w:rsidRPr="00086B41">
        <w:rPr>
          <w:rFonts w:ascii="Times New Roman" w:hAnsi="Times New Roman" w:hint="eastAsia"/>
          <w:b/>
        </w:rPr>
        <w:t>經國家發展委員會連續</w:t>
      </w:r>
      <w:r w:rsidRPr="00086B41">
        <w:rPr>
          <w:rFonts w:ascii="Times New Roman" w:hAnsi="Times New Roman" w:hint="eastAsia"/>
          <w:b/>
        </w:rPr>
        <w:t>3</w:t>
      </w:r>
      <w:r w:rsidRPr="00086B41">
        <w:rPr>
          <w:rFonts w:ascii="Times New Roman" w:hAnsi="Times New Roman" w:hint="eastAsia"/>
          <w:b/>
        </w:rPr>
        <w:t>年評列為高風險預警計畫，</w:t>
      </w:r>
      <w:proofErr w:type="gramStart"/>
      <w:r w:rsidR="00B23D46" w:rsidRPr="00086B41">
        <w:rPr>
          <w:rFonts w:ascii="Times New Roman" w:hAnsi="Times New Roman" w:hint="eastAsia"/>
          <w:b/>
        </w:rPr>
        <w:t>衛福部</w:t>
      </w:r>
      <w:proofErr w:type="gramEnd"/>
      <w:r w:rsidRPr="00086B41">
        <w:rPr>
          <w:rFonts w:ascii="Times New Roman" w:hAnsi="Times New Roman" w:hint="eastAsia"/>
          <w:b/>
        </w:rPr>
        <w:t>縱</w:t>
      </w:r>
      <w:r w:rsidRPr="00086B41">
        <w:rPr>
          <w:rFonts w:ascii="Times New Roman" w:hAnsi="Times New Roman"/>
          <w:b/>
        </w:rPr>
        <w:t>已進行相關之檢討，但</w:t>
      </w:r>
      <w:r w:rsidR="00435588" w:rsidRPr="00086B41">
        <w:rPr>
          <w:rFonts w:ascii="Times New Roman" w:hAnsi="Times New Roman" w:hint="eastAsia"/>
          <w:b/>
        </w:rPr>
        <w:t>第一期計畫規劃於</w:t>
      </w:r>
      <w:r w:rsidR="00435588" w:rsidRPr="00086B41">
        <w:rPr>
          <w:rFonts w:ascii="Times New Roman" w:hAnsi="Times New Roman" w:hint="eastAsia"/>
          <w:b/>
        </w:rPr>
        <w:t>1</w:t>
      </w:r>
      <w:r w:rsidR="00435588" w:rsidRPr="00086B41">
        <w:rPr>
          <w:rFonts w:ascii="Times New Roman" w:hAnsi="Times New Roman"/>
          <w:b/>
        </w:rPr>
        <w:t>07</w:t>
      </w:r>
      <w:r w:rsidR="00435588" w:rsidRPr="00086B41">
        <w:rPr>
          <w:rFonts w:ascii="Times New Roman" w:hAnsi="Times New Roman" w:hint="eastAsia"/>
          <w:b/>
        </w:rPr>
        <w:t>年底完成，截至</w:t>
      </w:r>
      <w:r w:rsidR="00435588" w:rsidRPr="00086B41">
        <w:rPr>
          <w:rFonts w:ascii="Times New Roman" w:hAnsi="Times New Roman" w:hint="eastAsia"/>
          <w:b/>
        </w:rPr>
        <w:t>1</w:t>
      </w:r>
      <w:r w:rsidR="00435588" w:rsidRPr="00086B41">
        <w:rPr>
          <w:rFonts w:ascii="Times New Roman" w:hAnsi="Times New Roman"/>
          <w:b/>
        </w:rPr>
        <w:t>10</w:t>
      </w:r>
      <w:r w:rsidR="00435588" w:rsidRPr="00086B41">
        <w:rPr>
          <w:rFonts w:ascii="Times New Roman" w:hAnsi="Times New Roman" w:hint="eastAsia"/>
          <w:b/>
        </w:rPr>
        <w:t>年底之執行率為</w:t>
      </w:r>
      <w:r w:rsidR="00435588" w:rsidRPr="00086B41">
        <w:rPr>
          <w:rFonts w:ascii="Times New Roman" w:hAnsi="Times New Roman" w:hint="eastAsia"/>
          <w:b/>
        </w:rPr>
        <w:t>6</w:t>
      </w:r>
      <w:r w:rsidR="00435588" w:rsidRPr="00086B41">
        <w:rPr>
          <w:rFonts w:ascii="Times New Roman" w:hAnsi="Times New Roman"/>
          <w:b/>
        </w:rPr>
        <w:t>9.54%</w:t>
      </w:r>
      <w:r w:rsidR="00435588" w:rsidRPr="00086B41">
        <w:rPr>
          <w:rFonts w:ascii="Times New Roman" w:hAnsi="Times New Roman" w:hint="eastAsia"/>
          <w:b/>
        </w:rPr>
        <w:t>；第二期計畫規劃於</w:t>
      </w:r>
      <w:r w:rsidR="00435588" w:rsidRPr="00086B41">
        <w:rPr>
          <w:rFonts w:ascii="Times New Roman" w:hAnsi="Times New Roman" w:hint="eastAsia"/>
          <w:b/>
        </w:rPr>
        <w:t>1</w:t>
      </w:r>
      <w:r w:rsidR="00435588" w:rsidRPr="00086B41">
        <w:rPr>
          <w:rFonts w:ascii="Times New Roman" w:hAnsi="Times New Roman"/>
          <w:b/>
        </w:rPr>
        <w:t>09</w:t>
      </w:r>
      <w:r w:rsidR="00435588" w:rsidRPr="00086B41">
        <w:rPr>
          <w:rFonts w:ascii="Times New Roman" w:hAnsi="Times New Roman" w:hint="eastAsia"/>
          <w:b/>
        </w:rPr>
        <w:t>年底完成，至</w:t>
      </w:r>
      <w:r w:rsidR="00435588" w:rsidRPr="00086B41">
        <w:rPr>
          <w:rFonts w:ascii="Times New Roman" w:hAnsi="Times New Roman" w:hint="eastAsia"/>
          <w:b/>
        </w:rPr>
        <w:t>1</w:t>
      </w:r>
      <w:r w:rsidR="00435588" w:rsidRPr="00086B41">
        <w:rPr>
          <w:rFonts w:ascii="Times New Roman" w:hAnsi="Times New Roman"/>
          <w:b/>
        </w:rPr>
        <w:t>10</w:t>
      </w:r>
      <w:r w:rsidR="00435588" w:rsidRPr="00086B41">
        <w:rPr>
          <w:rFonts w:ascii="Times New Roman" w:hAnsi="Times New Roman" w:hint="eastAsia"/>
          <w:b/>
        </w:rPr>
        <w:t>年底之執行率為</w:t>
      </w:r>
      <w:r w:rsidR="00435588" w:rsidRPr="00086B41">
        <w:rPr>
          <w:rFonts w:ascii="Times New Roman" w:hAnsi="Times New Roman" w:hint="eastAsia"/>
          <w:b/>
        </w:rPr>
        <w:t>3</w:t>
      </w:r>
      <w:r w:rsidR="00435588" w:rsidRPr="00086B41">
        <w:rPr>
          <w:rFonts w:ascii="Times New Roman" w:hAnsi="Times New Roman"/>
          <w:b/>
        </w:rPr>
        <w:t>3.50%</w:t>
      </w:r>
      <w:r w:rsidR="00435588" w:rsidRPr="00086B41">
        <w:rPr>
          <w:rFonts w:ascii="Times New Roman" w:hAnsi="Times New Roman" w:hint="eastAsia"/>
          <w:b/>
        </w:rPr>
        <w:t>，</w:t>
      </w:r>
      <w:r w:rsidRPr="00086B41">
        <w:rPr>
          <w:rFonts w:ascii="Times New Roman" w:hAnsi="Times New Roman"/>
          <w:b/>
        </w:rPr>
        <w:t>經費執行率持續欠佳</w:t>
      </w:r>
      <w:r w:rsidR="00B23D46" w:rsidRPr="00086B41">
        <w:rPr>
          <w:rFonts w:ascii="Times New Roman" w:hAnsi="Times New Roman" w:hint="eastAsia"/>
          <w:b/>
        </w:rPr>
        <w:t>；且截至</w:t>
      </w:r>
      <w:r w:rsidR="00B23D46" w:rsidRPr="00086B41">
        <w:rPr>
          <w:rFonts w:ascii="Times New Roman" w:hAnsi="Times New Roman" w:hint="eastAsia"/>
          <w:b/>
        </w:rPr>
        <w:t>1</w:t>
      </w:r>
      <w:r w:rsidR="00B23D46" w:rsidRPr="00086B41">
        <w:rPr>
          <w:rFonts w:ascii="Times New Roman" w:hAnsi="Times New Roman"/>
          <w:b/>
        </w:rPr>
        <w:t>11</w:t>
      </w:r>
      <w:r w:rsidR="00B23D46" w:rsidRPr="00086B41">
        <w:rPr>
          <w:rFonts w:ascii="Times New Roman" w:hAnsi="Times New Roman" w:hint="eastAsia"/>
          <w:b/>
        </w:rPr>
        <w:t>年</w:t>
      </w:r>
      <w:r w:rsidR="00B23D46" w:rsidRPr="00086B41">
        <w:rPr>
          <w:rFonts w:ascii="Times New Roman" w:hAnsi="Times New Roman" w:hint="eastAsia"/>
          <w:b/>
        </w:rPr>
        <w:t>1</w:t>
      </w:r>
      <w:r w:rsidR="00B23D46" w:rsidRPr="00086B41">
        <w:rPr>
          <w:rFonts w:ascii="Times New Roman" w:hAnsi="Times New Roman"/>
          <w:b/>
        </w:rPr>
        <w:t>2</w:t>
      </w:r>
      <w:r w:rsidR="00B23D46" w:rsidRPr="00086B41">
        <w:rPr>
          <w:rFonts w:ascii="Times New Roman" w:hAnsi="Times New Roman" w:hint="eastAsia"/>
          <w:b/>
        </w:rPr>
        <w:t>月底，</w:t>
      </w:r>
      <w:r w:rsidR="00B23D46" w:rsidRPr="00086B41">
        <w:rPr>
          <w:rFonts w:ascii="Times New Roman" w:hAnsi="Times New Roman"/>
          <w:b/>
        </w:rPr>
        <w:t>第一期計畫</w:t>
      </w:r>
      <w:r w:rsidR="00B23D46" w:rsidRPr="00086B41">
        <w:rPr>
          <w:rFonts w:ascii="Times New Roman" w:hAnsi="Times New Roman" w:hint="eastAsia"/>
          <w:b/>
        </w:rPr>
        <w:t>尚</w:t>
      </w:r>
      <w:r w:rsidR="00B23D46" w:rsidRPr="00086B41">
        <w:rPr>
          <w:rFonts w:ascii="Times New Roman" w:hAnsi="Times New Roman"/>
          <w:b/>
        </w:rPr>
        <w:t>有雲林縣</w:t>
      </w:r>
      <w:r w:rsidR="00B23D46" w:rsidRPr="00086B41">
        <w:rPr>
          <w:rFonts w:ascii="Times New Roman" w:hAnsi="Times New Roman" w:hint="eastAsia"/>
          <w:b/>
        </w:rPr>
        <w:t>、</w:t>
      </w:r>
      <w:r w:rsidR="00B23D46" w:rsidRPr="00086B41">
        <w:rPr>
          <w:rFonts w:ascii="Times New Roman" w:hAnsi="Times New Roman"/>
          <w:b/>
        </w:rPr>
        <w:t>新竹縣及花蓮縣</w:t>
      </w:r>
      <w:r w:rsidR="00B23D46" w:rsidRPr="00086B41">
        <w:rPr>
          <w:rFonts w:ascii="Times New Roman" w:hAnsi="Times New Roman" w:hint="eastAsia"/>
          <w:b/>
        </w:rPr>
        <w:t>等縣市共</w:t>
      </w:r>
      <w:r w:rsidR="00B23D46" w:rsidRPr="00086B41">
        <w:rPr>
          <w:rFonts w:ascii="Times New Roman" w:hAnsi="Times New Roman" w:hint="eastAsia"/>
          <w:b/>
        </w:rPr>
        <w:t>2</w:t>
      </w:r>
      <w:r w:rsidR="00B23D46" w:rsidRPr="00086B41">
        <w:rPr>
          <w:rFonts w:ascii="Times New Roman" w:hAnsi="Times New Roman"/>
          <w:b/>
        </w:rPr>
        <w:t>8</w:t>
      </w:r>
      <w:r w:rsidR="00B23D46" w:rsidRPr="00086B41">
        <w:rPr>
          <w:rFonts w:ascii="Times New Roman" w:hAnsi="Times New Roman" w:hint="eastAsia"/>
          <w:b/>
        </w:rPr>
        <w:t>件計畫</w:t>
      </w:r>
      <w:r w:rsidR="00B23D46" w:rsidRPr="00086B41">
        <w:rPr>
          <w:rFonts w:ascii="Times New Roman" w:hAnsi="Times New Roman"/>
          <w:b/>
        </w:rPr>
        <w:t>尚未完工，第二期計畫</w:t>
      </w:r>
      <w:r w:rsidR="00B23D46" w:rsidRPr="00086B41">
        <w:rPr>
          <w:rFonts w:ascii="Times New Roman" w:hAnsi="Times New Roman" w:hint="eastAsia"/>
          <w:b/>
        </w:rPr>
        <w:t>亦有</w:t>
      </w:r>
      <w:r w:rsidR="00B23D46" w:rsidRPr="00086B41">
        <w:rPr>
          <w:rFonts w:ascii="Times New Roman" w:hAnsi="Times New Roman"/>
          <w:b/>
        </w:rPr>
        <w:t>嘉義縣</w:t>
      </w:r>
      <w:r w:rsidR="00B23D46" w:rsidRPr="00086B41">
        <w:rPr>
          <w:rFonts w:ascii="Times New Roman" w:hAnsi="Times New Roman" w:hint="eastAsia"/>
          <w:b/>
        </w:rPr>
        <w:t>、</w:t>
      </w:r>
      <w:r w:rsidR="00B23D46" w:rsidRPr="00086B41">
        <w:rPr>
          <w:rFonts w:ascii="Times New Roman" w:hAnsi="Times New Roman"/>
          <w:b/>
        </w:rPr>
        <w:t>屏東縣彰化縣及雲林縣</w:t>
      </w:r>
      <w:r w:rsidR="00B23D46" w:rsidRPr="00086B41">
        <w:rPr>
          <w:rFonts w:ascii="Times New Roman" w:hAnsi="Times New Roman" w:hint="eastAsia"/>
          <w:b/>
        </w:rPr>
        <w:t>等縣市共</w:t>
      </w:r>
      <w:r w:rsidR="00B23D46" w:rsidRPr="00086B41">
        <w:rPr>
          <w:rFonts w:ascii="Times New Roman" w:hAnsi="Times New Roman"/>
          <w:b/>
        </w:rPr>
        <w:t>59</w:t>
      </w:r>
      <w:r w:rsidR="00B23D46" w:rsidRPr="00086B41">
        <w:rPr>
          <w:rFonts w:ascii="Times New Roman" w:hAnsi="Times New Roman"/>
          <w:b/>
        </w:rPr>
        <w:t>件未完工，</w:t>
      </w:r>
      <w:r w:rsidRPr="00086B41">
        <w:rPr>
          <w:rFonts w:ascii="Times New Roman" w:hAnsi="Times New Roman" w:hint="eastAsia"/>
          <w:b/>
        </w:rPr>
        <w:t>行政效能</w:t>
      </w:r>
      <w:proofErr w:type="gramStart"/>
      <w:r w:rsidRPr="00086B41">
        <w:rPr>
          <w:rFonts w:ascii="Times New Roman" w:hAnsi="Times New Roman" w:hint="eastAsia"/>
          <w:b/>
        </w:rPr>
        <w:t>不</w:t>
      </w:r>
      <w:proofErr w:type="gramEnd"/>
      <w:r w:rsidRPr="00086B41">
        <w:rPr>
          <w:rFonts w:ascii="Times New Roman" w:hAnsi="Times New Roman" w:hint="eastAsia"/>
          <w:b/>
        </w:rPr>
        <w:t>彰，</w:t>
      </w:r>
      <w:r w:rsidR="005D059B" w:rsidRPr="00086B41">
        <w:rPr>
          <w:rFonts w:ascii="Times New Roman" w:hAnsi="Times New Roman"/>
          <w:b/>
        </w:rPr>
        <w:t>亟待</w:t>
      </w:r>
      <w:proofErr w:type="gramStart"/>
      <w:r w:rsidR="005D059B" w:rsidRPr="00086B41">
        <w:rPr>
          <w:rFonts w:ascii="Times New Roman" w:hAnsi="Times New Roman" w:hint="eastAsia"/>
          <w:b/>
        </w:rPr>
        <w:t>衛福部</w:t>
      </w:r>
      <w:proofErr w:type="gramEnd"/>
      <w:r w:rsidR="005D059B" w:rsidRPr="00086B41">
        <w:rPr>
          <w:rFonts w:ascii="Times New Roman" w:hAnsi="Times New Roman" w:hint="eastAsia"/>
          <w:b/>
        </w:rPr>
        <w:t>督</w:t>
      </w:r>
      <w:r w:rsidR="005D059B" w:rsidRPr="00086B41">
        <w:rPr>
          <w:rFonts w:ascii="Times New Roman" w:hAnsi="Times New Roman" w:hint="eastAsia"/>
          <w:b/>
        </w:rPr>
        <w:lastRenderedPageBreak/>
        <w:t>同縣市政府</w:t>
      </w:r>
      <w:r w:rsidRPr="00086B41">
        <w:rPr>
          <w:rFonts w:ascii="Times New Roman" w:hAnsi="Times New Roman"/>
          <w:b/>
        </w:rPr>
        <w:t>積極研謀改善，以提升執行成效：</w:t>
      </w:r>
    </w:p>
    <w:p w14:paraId="55924647" w14:textId="6716601E" w:rsidR="00F7788E" w:rsidRPr="00086B41" w:rsidRDefault="00F7788E" w:rsidP="00F7788E">
      <w:pPr>
        <w:pStyle w:val="3"/>
        <w:rPr>
          <w:rFonts w:ascii="Times New Roman" w:hAnsi="Times New Roman"/>
          <w:noProof/>
        </w:rPr>
      </w:pPr>
      <w:proofErr w:type="gramStart"/>
      <w:r w:rsidRPr="00086B41">
        <w:rPr>
          <w:rFonts w:ascii="Times New Roman" w:hAnsi="Times New Roman"/>
        </w:rPr>
        <w:t>衛福部為</w:t>
      </w:r>
      <w:proofErr w:type="gramEnd"/>
      <w:r w:rsidRPr="00086B41">
        <w:rPr>
          <w:rFonts w:ascii="Times New Roman" w:hAnsi="Times New Roman"/>
        </w:rPr>
        <w:t>落實長照</w:t>
      </w:r>
      <w:r w:rsidR="009701C2" w:rsidRPr="00086B41">
        <w:rPr>
          <w:rFonts w:ascii="Times New Roman" w:hAnsi="Times New Roman" w:hint="eastAsia"/>
        </w:rPr>
        <w:t>十年計畫</w:t>
      </w:r>
      <w:r w:rsidRPr="00086B41">
        <w:rPr>
          <w:rFonts w:ascii="Times New Roman" w:hAnsi="Times New Roman"/>
        </w:rPr>
        <w:t>2.</w:t>
      </w:r>
      <w:r w:rsidR="009701C2" w:rsidRPr="00086B41">
        <w:rPr>
          <w:rFonts w:ascii="Times New Roman" w:hAnsi="Times New Roman"/>
        </w:rPr>
        <w:t>0</w:t>
      </w:r>
      <w:r w:rsidR="009701C2" w:rsidRPr="00086B41">
        <w:rPr>
          <w:rFonts w:ascii="Times New Roman" w:hAnsi="Times New Roman" w:hint="eastAsia"/>
        </w:rPr>
        <w:t>（下稱長照</w:t>
      </w:r>
      <w:r w:rsidR="009701C2" w:rsidRPr="00086B41">
        <w:rPr>
          <w:rFonts w:ascii="Times New Roman" w:hAnsi="Times New Roman" w:hint="eastAsia"/>
        </w:rPr>
        <w:t>2</w:t>
      </w:r>
      <w:r w:rsidR="009701C2" w:rsidRPr="00086B41">
        <w:rPr>
          <w:rFonts w:ascii="Times New Roman" w:hAnsi="Times New Roman"/>
        </w:rPr>
        <w:t>.0</w:t>
      </w:r>
      <w:r w:rsidR="009701C2" w:rsidRPr="00086B41">
        <w:rPr>
          <w:rFonts w:ascii="Times New Roman" w:hAnsi="Times New Roman" w:hint="eastAsia"/>
        </w:rPr>
        <w:t>）</w:t>
      </w:r>
      <w:r w:rsidRPr="00086B41">
        <w:rPr>
          <w:rFonts w:ascii="Times New Roman" w:hAnsi="Times New Roman"/>
        </w:rPr>
        <w:t>，加速佈建社區照顧資源，以中央政府前瞻基礎建設特別預算辦理「前瞻基礎建設計畫</w:t>
      </w:r>
      <w:r w:rsidRPr="00086B41">
        <w:rPr>
          <w:rFonts w:ascii="Times New Roman" w:hAnsi="Times New Roman"/>
        </w:rPr>
        <w:t>-</w:t>
      </w:r>
      <w:r w:rsidRPr="00086B41">
        <w:rPr>
          <w:rFonts w:ascii="Times New Roman" w:hAnsi="Times New Roman"/>
        </w:rPr>
        <w:t>城鄉建設</w:t>
      </w:r>
      <w:r w:rsidRPr="00086B41">
        <w:rPr>
          <w:rFonts w:ascii="Times New Roman" w:hAnsi="Times New Roman"/>
        </w:rPr>
        <w:t>-</w:t>
      </w:r>
      <w:r w:rsidRPr="00086B41">
        <w:rPr>
          <w:rFonts w:ascii="Times New Roman" w:hAnsi="Times New Roman"/>
        </w:rPr>
        <w:t>公共服務據點整備</w:t>
      </w:r>
      <w:r w:rsidRPr="00086B41">
        <w:rPr>
          <w:rFonts w:ascii="Times New Roman" w:hAnsi="Times New Roman"/>
        </w:rPr>
        <w:t>-</w:t>
      </w:r>
      <w:r w:rsidRPr="00086B41">
        <w:rPr>
          <w:rFonts w:ascii="Times New Roman" w:hAnsi="Times New Roman"/>
        </w:rPr>
        <w:t>整建長</w:t>
      </w:r>
      <w:proofErr w:type="gramStart"/>
      <w:r w:rsidRPr="00086B41">
        <w:rPr>
          <w:rFonts w:ascii="Times New Roman" w:hAnsi="Times New Roman"/>
        </w:rPr>
        <w:t>照衛</w:t>
      </w:r>
      <w:proofErr w:type="gramEnd"/>
      <w:r w:rsidRPr="00086B41">
        <w:rPr>
          <w:rFonts w:ascii="Times New Roman" w:hAnsi="Times New Roman"/>
        </w:rPr>
        <w:t>福據點計畫」（下稱整建長照衛福據點計畫），規劃結合所屬機構及各縣市公有空間，整建設置各類長照服務據點及長期照顧管理中心分站，前者主要補助</w:t>
      </w:r>
      <w:proofErr w:type="gramStart"/>
      <w:r w:rsidRPr="00086B41">
        <w:rPr>
          <w:rFonts w:ascii="Times New Roman" w:hAnsi="Times New Roman"/>
        </w:rPr>
        <w:t>衛福</w:t>
      </w:r>
      <w:proofErr w:type="gramEnd"/>
      <w:r w:rsidRPr="00086B41">
        <w:rPr>
          <w:rFonts w:ascii="Times New Roman" w:hAnsi="Times New Roman"/>
        </w:rPr>
        <w:t>部所屬醫療及社福機構、老人活動中心、身心障礙福利機構、衛生所、社區活動中心、其他在地閒置空間或土地等</w:t>
      </w:r>
      <w:r w:rsidRPr="00086B41">
        <w:rPr>
          <w:rFonts w:ascii="Times New Roman" w:hAnsi="Times New Roman"/>
        </w:rPr>
        <w:t>7</w:t>
      </w:r>
      <w:r w:rsidRPr="00086B41">
        <w:rPr>
          <w:rFonts w:ascii="Times New Roman" w:hAnsi="Times New Roman"/>
        </w:rPr>
        <w:t>類空間，設置長照</w:t>
      </w:r>
      <w:r w:rsidRPr="00086B41">
        <w:rPr>
          <w:rFonts w:ascii="Times New Roman" w:hAnsi="Times New Roman"/>
        </w:rPr>
        <w:t>ABC</w:t>
      </w:r>
      <w:r w:rsidRPr="00086B41">
        <w:rPr>
          <w:rFonts w:ascii="Times New Roman" w:hAnsi="Times New Roman"/>
        </w:rPr>
        <w:t>據點之新建、增建、改建或修（建）繕等所需費用；後者補助原住民族、離島及偏鄉地區之社區既有活動中心及衛生所（室），設置照管分站所需之修繕費用。</w:t>
      </w:r>
    </w:p>
    <w:p w14:paraId="679EF5F8" w14:textId="2E101A10" w:rsidR="00F7788E" w:rsidRPr="00086B41" w:rsidRDefault="00F7788E" w:rsidP="00F7788E">
      <w:pPr>
        <w:pStyle w:val="3"/>
        <w:rPr>
          <w:rFonts w:ascii="Times New Roman" w:hAnsi="Times New Roman"/>
        </w:rPr>
      </w:pPr>
      <w:r w:rsidRPr="00086B41">
        <w:rPr>
          <w:rFonts w:ascii="Times New Roman" w:hAnsi="Times New Roman"/>
          <w:szCs w:val="32"/>
        </w:rPr>
        <w:t>行政院</w:t>
      </w:r>
      <w:r w:rsidRPr="00086B41">
        <w:rPr>
          <w:rFonts w:ascii="Times New Roman" w:hAnsi="Times New Roman"/>
          <w:szCs w:val="32"/>
        </w:rPr>
        <w:t>106</w:t>
      </w:r>
      <w:r w:rsidRPr="00086B41">
        <w:rPr>
          <w:rFonts w:ascii="Times New Roman" w:hAnsi="Times New Roman"/>
          <w:szCs w:val="32"/>
        </w:rPr>
        <w:t>年</w:t>
      </w:r>
      <w:r w:rsidRPr="00086B41">
        <w:rPr>
          <w:rFonts w:ascii="Times New Roman" w:hAnsi="Times New Roman"/>
          <w:szCs w:val="32"/>
        </w:rPr>
        <w:t>7</w:t>
      </w:r>
      <w:r w:rsidRPr="00086B41">
        <w:rPr>
          <w:rFonts w:ascii="Times New Roman" w:hAnsi="Times New Roman"/>
          <w:szCs w:val="32"/>
        </w:rPr>
        <w:t>月</w:t>
      </w:r>
      <w:r w:rsidRPr="00086B41">
        <w:rPr>
          <w:rFonts w:ascii="Times New Roman" w:hAnsi="Times New Roman"/>
          <w:szCs w:val="32"/>
        </w:rPr>
        <w:t>7</w:t>
      </w:r>
      <w:r w:rsidRPr="00086B41">
        <w:rPr>
          <w:rFonts w:ascii="Times New Roman" w:hAnsi="Times New Roman"/>
          <w:szCs w:val="32"/>
        </w:rPr>
        <w:t>日核定整建長照衛福據點計畫，分</w:t>
      </w:r>
      <w:r w:rsidRPr="00086B41">
        <w:rPr>
          <w:rFonts w:ascii="Times New Roman" w:hAnsi="Times New Roman"/>
          <w:szCs w:val="32"/>
        </w:rPr>
        <w:t>3</w:t>
      </w:r>
      <w:r w:rsidRPr="00086B41">
        <w:rPr>
          <w:rFonts w:ascii="Times New Roman" w:hAnsi="Times New Roman"/>
          <w:szCs w:val="32"/>
        </w:rPr>
        <w:t>期辦理，第一期計畫執行期間為</w:t>
      </w:r>
      <w:r w:rsidRPr="00086B41">
        <w:rPr>
          <w:rFonts w:ascii="Times New Roman" w:hAnsi="Times New Roman"/>
          <w:szCs w:val="32"/>
        </w:rPr>
        <w:t>106</w:t>
      </w:r>
      <w:r w:rsidRPr="00086B41">
        <w:rPr>
          <w:rFonts w:ascii="Times New Roman" w:hAnsi="Times New Roman"/>
          <w:szCs w:val="32"/>
        </w:rPr>
        <w:t>年</w:t>
      </w:r>
      <w:r w:rsidRPr="00086B41">
        <w:rPr>
          <w:rFonts w:ascii="Times New Roman" w:hAnsi="Times New Roman"/>
          <w:szCs w:val="32"/>
        </w:rPr>
        <w:t>9</w:t>
      </w:r>
      <w:r w:rsidRPr="00086B41">
        <w:rPr>
          <w:rFonts w:ascii="Times New Roman" w:hAnsi="Times New Roman"/>
          <w:szCs w:val="32"/>
        </w:rPr>
        <w:t>月至</w:t>
      </w:r>
      <w:r w:rsidRPr="00086B41">
        <w:rPr>
          <w:rFonts w:ascii="Times New Roman" w:hAnsi="Times New Roman"/>
          <w:szCs w:val="32"/>
        </w:rPr>
        <w:t>107</w:t>
      </w:r>
      <w:r w:rsidRPr="00086B41">
        <w:rPr>
          <w:rFonts w:ascii="Times New Roman" w:hAnsi="Times New Roman"/>
          <w:szCs w:val="32"/>
        </w:rPr>
        <w:t>年底，第二期計畫為</w:t>
      </w:r>
      <w:r w:rsidRPr="00086B41">
        <w:rPr>
          <w:rFonts w:ascii="Times New Roman" w:hAnsi="Times New Roman"/>
          <w:szCs w:val="32"/>
        </w:rPr>
        <w:t>108</w:t>
      </w:r>
      <w:r w:rsidRPr="00086B41">
        <w:rPr>
          <w:rFonts w:ascii="Times New Roman" w:hAnsi="Times New Roman"/>
          <w:szCs w:val="32"/>
        </w:rPr>
        <w:t>年及</w:t>
      </w:r>
      <w:r w:rsidRPr="00086B41">
        <w:rPr>
          <w:rFonts w:ascii="Times New Roman" w:hAnsi="Times New Roman"/>
          <w:szCs w:val="32"/>
        </w:rPr>
        <w:t>109</w:t>
      </w:r>
      <w:r w:rsidRPr="00086B41">
        <w:rPr>
          <w:rFonts w:ascii="Times New Roman" w:hAnsi="Times New Roman"/>
          <w:szCs w:val="32"/>
        </w:rPr>
        <w:t>年，第一、二期計畫之總經費</w:t>
      </w:r>
      <w:r w:rsidR="00497AB1" w:rsidRPr="00086B41">
        <w:rPr>
          <w:rFonts w:ascii="Times New Roman" w:hAnsi="Times New Roman" w:hint="eastAsia"/>
          <w:szCs w:val="32"/>
        </w:rPr>
        <w:t>新臺幣（下同）</w:t>
      </w:r>
      <w:r w:rsidRPr="00086B41">
        <w:rPr>
          <w:rFonts w:ascii="Times New Roman" w:hAnsi="Times New Roman"/>
          <w:szCs w:val="32"/>
        </w:rPr>
        <w:t>74</w:t>
      </w:r>
      <w:r w:rsidRPr="00086B41">
        <w:rPr>
          <w:rFonts w:ascii="Times New Roman" w:hAnsi="Times New Roman"/>
          <w:szCs w:val="32"/>
        </w:rPr>
        <w:t>億餘元</w:t>
      </w:r>
      <w:r w:rsidRPr="00086B41">
        <w:rPr>
          <w:rStyle w:val="aff4"/>
          <w:rFonts w:ascii="Times New Roman" w:hAnsi="Times New Roman"/>
          <w:szCs w:val="32"/>
        </w:rPr>
        <w:footnoteReference w:id="1"/>
      </w:r>
      <w:r w:rsidRPr="00086B41">
        <w:rPr>
          <w:rFonts w:ascii="Times New Roman" w:hAnsi="Times New Roman"/>
          <w:szCs w:val="32"/>
        </w:rPr>
        <w:t>。該計畫</w:t>
      </w:r>
      <w:r w:rsidRPr="00086B41">
        <w:rPr>
          <w:rFonts w:ascii="Times New Roman" w:hAnsi="Times New Roman"/>
        </w:rPr>
        <w:t>自第一期（</w:t>
      </w:r>
      <w:r w:rsidRPr="00086B41">
        <w:rPr>
          <w:rFonts w:ascii="Times New Roman" w:hAnsi="Times New Roman"/>
        </w:rPr>
        <w:t>106-107</w:t>
      </w:r>
      <w:r w:rsidRPr="00086B41">
        <w:rPr>
          <w:rFonts w:ascii="Times New Roman" w:hAnsi="Times New Roman"/>
        </w:rPr>
        <w:t>年）起，即要求檢附土地無償借用或租用</w:t>
      </w:r>
      <w:r w:rsidRPr="00086B41">
        <w:rPr>
          <w:rFonts w:ascii="Times New Roman" w:hAnsi="Times New Roman"/>
        </w:rPr>
        <w:t>15</w:t>
      </w:r>
      <w:r w:rsidRPr="00086B41">
        <w:rPr>
          <w:rFonts w:ascii="Times New Roman" w:hAnsi="Times New Roman"/>
        </w:rPr>
        <w:t>年以上之租約或使用同意書，並經法院公證，以及針對該區域服務量能或長照需求人口數是否符合資源</w:t>
      </w:r>
      <w:proofErr w:type="gramStart"/>
      <w:r w:rsidRPr="00086B41">
        <w:rPr>
          <w:rFonts w:ascii="Times New Roman" w:hAnsi="Times New Roman"/>
        </w:rPr>
        <w:t>佈</w:t>
      </w:r>
      <w:proofErr w:type="gramEnd"/>
      <w:r w:rsidRPr="00086B41">
        <w:rPr>
          <w:rFonts w:ascii="Times New Roman" w:hAnsi="Times New Roman"/>
        </w:rPr>
        <w:t>建之急迫性、資源配置合理性等事項進行審查。且針對建物無法取得建築執照、難以取得土地所有權人無償借用或使用同意書及設置據點之適切性及安全性等案件，</w:t>
      </w:r>
      <w:r w:rsidRPr="00086B41">
        <w:rPr>
          <w:rFonts w:ascii="Times New Roman" w:hAnsi="Times New Roman" w:hint="eastAsia"/>
        </w:rPr>
        <w:t>該</w:t>
      </w:r>
      <w:r w:rsidRPr="00086B41">
        <w:rPr>
          <w:rFonts w:ascii="Times New Roman" w:hAnsi="Times New Roman"/>
        </w:rPr>
        <w:t>部召開聯審會議時，如認仍有補助可行性，將給予修正意見，請地方政府積極完備資料，以確保案件能如期進行。</w:t>
      </w:r>
    </w:p>
    <w:p w14:paraId="584F25AD" w14:textId="77777777" w:rsidR="00F7788E" w:rsidRPr="00086B41" w:rsidRDefault="00F7788E" w:rsidP="00F7788E">
      <w:pPr>
        <w:pStyle w:val="3"/>
        <w:rPr>
          <w:rFonts w:ascii="Times New Roman" w:hAnsi="Times New Roman"/>
        </w:rPr>
      </w:pPr>
      <w:proofErr w:type="gramStart"/>
      <w:r w:rsidRPr="00086B41">
        <w:rPr>
          <w:rFonts w:ascii="Times New Roman" w:hAnsi="Times New Roman"/>
          <w:u w:val="single"/>
        </w:rPr>
        <w:t>惟整建</w:t>
      </w:r>
      <w:proofErr w:type="gramEnd"/>
      <w:r w:rsidRPr="00086B41">
        <w:rPr>
          <w:rFonts w:ascii="Times New Roman" w:hAnsi="Times New Roman"/>
          <w:u w:val="single"/>
        </w:rPr>
        <w:t>長</w:t>
      </w:r>
      <w:proofErr w:type="gramStart"/>
      <w:r w:rsidRPr="00086B41">
        <w:rPr>
          <w:rFonts w:ascii="Times New Roman" w:hAnsi="Times New Roman"/>
          <w:u w:val="single"/>
        </w:rPr>
        <w:t>照衛</w:t>
      </w:r>
      <w:proofErr w:type="gramEnd"/>
      <w:r w:rsidRPr="00086B41">
        <w:rPr>
          <w:rFonts w:ascii="Times New Roman" w:hAnsi="Times New Roman"/>
          <w:u w:val="single"/>
        </w:rPr>
        <w:t>福據點</w:t>
      </w:r>
      <w:r w:rsidRPr="00086B41">
        <w:rPr>
          <w:rFonts w:ascii="Times New Roman" w:hAnsi="Times New Roman"/>
          <w:szCs w:val="32"/>
          <w:u w:val="single"/>
        </w:rPr>
        <w:t>計畫仍因</w:t>
      </w:r>
      <w:r w:rsidRPr="00086B41">
        <w:rPr>
          <w:rFonts w:ascii="Times New Roman" w:hAnsi="Times New Roman"/>
          <w:u w:val="single"/>
        </w:rPr>
        <w:t>經費執行嚴重落後，</w:t>
      </w:r>
      <w:r w:rsidRPr="00086B41">
        <w:rPr>
          <w:rFonts w:ascii="Times New Roman" w:hAnsi="Times New Roman"/>
          <w:szCs w:val="32"/>
          <w:u w:val="single"/>
        </w:rPr>
        <w:lastRenderedPageBreak/>
        <w:t>經</w:t>
      </w:r>
      <w:r w:rsidRPr="00086B41">
        <w:rPr>
          <w:rFonts w:ascii="Times New Roman" w:hAnsi="Times New Roman"/>
          <w:u w:val="single"/>
        </w:rPr>
        <w:t>國家發展委員會（下稱國發會）於</w:t>
      </w:r>
      <w:r w:rsidRPr="00086B41">
        <w:rPr>
          <w:rFonts w:ascii="Times New Roman" w:hAnsi="Times New Roman"/>
          <w:u w:val="single"/>
        </w:rPr>
        <w:t>107</w:t>
      </w:r>
      <w:r w:rsidRPr="00086B41">
        <w:rPr>
          <w:rFonts w:ascii="Times New Roman" w:hAnsi="Times New Roman"/>
          <w:u w:val="single"/>
        </w:rPr>
        <w:t>至</w:t>
      </w:r>
      <w:r w:rsidRPr="00086B41">
        <w:rPr>
          <w:rFonts w:ascii="Times New Roman" w:hAnsi="Times New Roman"/>
          <w:u w:val="single"/>
        </w:rPr>
        <w:t>109</w:t>
      </w:r>
      <w:r w:rsidRPr="00086B41">
        <w:rPr>
          <w:rFonts w:ascii="Times New Roman" w:hAnsi="Times New Roman"/>
          <w:u w:val="single"/>
        </w:rPr>
        <w:t>年度依行政院</w:t>
      </w:r>
      <w:proofErr w:type="gramStart"/>
      <w:r w:rsidRPr="00086B41">
        <w:rPr>
          <w:rFonts w:ascii="Times New Roman" w:hAnsi="Times New Roman"/>
          <w:u w:val="single"/>
        </w:rPr>
        <w:t>函頒</w:t>
      </w:r>
      <w:proofErr w:type="gramEnd"/>
      <w:r w:rsidRPr="00086B41">
        <w:rPr>
          <w:rFonts w:ascii="Times New Roman" w:hAnsi="Times New Roman"/>
          <w:u w:val="single"/>
        </w:rPr>
        <w:t>「公共建設計畫審議、預警及退場機制」，連續</w:t>
      </w:r>
      <w:r w:rsidRPr="00086B41">
        <w:rPr>
          <w:rFonts w:ascii="Times New Roman" w:hAnsi="Times New Roman"/>
          <w:u w:val="single"/>
        </w:rPr>
        <w:t>3</w:t>
      </w:r>
      <w:r w:rsidRPr="00086B41">
        <w:rPr>
          <w:rFonts w:ascii="Times New Roman" w:hAnsi="Times New Roman"/>
          <w:u w:val="single"/>
        </w:rPr>
        <w:t>年評列為高風險（紅燈）預警計畫，並建</w:t>
      </w:r>
      <w:proofErr w:type="gramStart"/>
      <w:r w:rsidRPr="00086B41">
        <w:rPr>
          <w:rFonts w:ascii="Times New Roman" w:hAnsi="Times New Roman"/>
          <w:u w:val="single"/>
        </w:rPr>
        <w:t>請衛福部</w:t>
      </w:r>
      <w:proofErr w:type="gramEnd"/>
      <w:r w:rsidRPr="00086B41">
        <w:rPr>
          <w:rFonts w:ascii="Times New Roman" w:hAnsi="Times New Roman"/>
          <w:u w:val="single"/>
        </w:rPr>
        <w:t>研議因應對策</w:t>
      </w:r>
      <w:r w:rsidRPr="00086B41">
        <w:rPr>
          <w:rStyle w:val="aff4"/>
          <w:rFonts w:ascii="Times New Roman" w:hAnsi="Times New Roman"/>
          <w:u w:val="single"/>
        </w:rPr>
        <w:footnoteReference w:id="2"/>
      </w:r>
      <w:r w:rsidRPr="00086B41">
        <w:rPr>
          <w:rFonts w:ascii="Times New Roman" w:hAnsi="Times New Roman"/>
          <w:u w:val="single"/>
        </w:rPr>
        <w:t>。</w:t>
      </w:r>
      <w:r w:rsidRPr="00086B41">
        <w:rPr>
          <w:rFonts w:ascii="Times New Roman" w:hAnsi="Times New Roman"/>
        </w:rPr>
        <w:t>另</w:t>
      </w:r>
      <w:r w:rsidRPr="00086B41">
        <w:rPr>
          <w:rFonts w:ascii="Times New Roman" w:hAnsi="Times New Roman"/>
          <w:noProof/>
        </w:rPr>
        <w:t>審計部</w:t>
      </w:r>
      <w:r w:rsidRPr="00086B41">
        <w:rPr>
          <w:rFonts w:ascii="Times New Roman" w:hAnsi="Times New Roman"/>
          <w:noProof/>
        </w:rPr>
        <w:t>109</w:t>
      </w:r>
      <w:r w:rsidRPr="00086B41">
        <w:rPr>
          <w:rFonts w:ascii="Times New Roman" w:hAnsi="Times New Roman"/>
          <w:noProof/>
        </w:rPr>
        <w:t>年度派員抽查衛福部「社政業務、國民年金保險基金、長照服務發展基金</w:t>
      </w:r>
      <w:r w:rsidRPr="00086B41">
        <w:rPr>
          <w:rFonts w:ascii="Times New Roman" w:hAnsi="Times New Roman"/>
          <w:noProof/>
        </w:rPr>
        <w:t>109</w:t>
      </w:r>
      <w:r w:rsidRPr="00086B41">
        <w:rPr>
          <w:rFonts w:ascii="Times New Roman" w:hAnsi="Times New Roman"/>
          <w:noProof/>
        </w:rPr>
        <w:t>年度財務收支及決算」，提出審核意見（下稱審計部審核意見）指出整建長照衛福據點計畫經費執行率持續欠佳，亟待積極研謀改善，以提升執行成效。</w:t>
      </w:r>
    </w:p>
    <w:p w14:paraId="6F653DFA" w14:textId="7FDF3FB2" w:rsidR="00F7788E" w:rsidRPr="00086B41" w:rsidRDefault="00844CF4" w:rsidP="0052306B">
      <w:pPr>
        <w:pStyle w:val="3"/>
        <w:rPr>
          <w:rFonts w:ascii="Times New Roman" w:hAnsi="Times New Roman"/>
          <w:noProof/>
        </w:rPr>
      </w:pPr>
      <w:r w:rsidRPr="00086B41">
        <w:rPr>
          <w:rFonts w:ascii="Times New Roman" w:hAnsi="Times New Roman" w:hint="eastAsia"/>
        </w:rPr>
        <w:t>整建長</w:t>
      </w:r>
      <w:proofErr w:type="gramStart"/>
      <w:r w:rsidRPr="00086B41">
        <w:rPr>
          <w:rFonts w:ascii="Times New Roman" w:hAnsi="Times New Roman" w:hint="eastAsia"/>
        </w:rPr>
        <w:t>照衛福</w:t>
      </w:r>
      <w:proofErr w:type="gramEnd"/>
      <w:r w:rsidRPr="00086B41">
        <w:rPr>
          <w:rFonts w:ascii="Times New Roman" w:hAnsi="Times New Roman" w:hint="eastAsia"/>
        </w:rPr>
        <w:t>據點</w:t>
      </w:r>
      <w:r w:rsidRPr="00086B41">
        <w:rPr>
          <w:rFonts w:ascii="Times New Roman" w:hAnsi="Times New Roman"/>
        </w:rPr>
        <w:t>第一期計畫有</w:t>
      </w:r>
      <w:r w:rsidRPr="00086B41">
        <w:rPr>
          <w:rFonts w:ascii="Times New Roman" w:hAnsi="Times New Roman"/>
        </w:rPr>
        <w:t>28</w:t>
      </w:r>
      <w:r w:rsidRPr="00086B41">
        <w:rPr>
          <w:rFonts w:ascii="Times New Roman" w:hAnsi="Times New Roman"/>
        </w:rPr>
        <w:t>件尚未完工，以雲林縣</w:t>
      </w:r>
      <w:r w:rsidRPr="00086B41">
        <w:rPr>
          <w:rFonts w:ascii="Times New Roman" w:hAnsi="Times New Roman"/>
        </w:rPr>
        <w:t>10</w:t>
      </w:r>
      <w:r w:rsidRPr="00086B41">
        <w:rPr>
          <w:rFonts w:ascii="Times New Roman" w:hAnsi="Times New Roman"/>
        </w:rPr>
        <w:t>件最多（含</w:t>
      </w:r>
      <w:r w:rsidRPr="00086B41">
        <w:rPr>
          <w:rFonts w:ascii="Times New Roman" w:hAnsi="Times New Roman"/>
        </w:rPr>
        <w:t>2</w:t>
      </w:r>
      <w:r w:rsidRPr="00086B41">
        <w:rPr>
          <w:rFonts w:ascii="Times New Roman" w:hAnsi="Times New Roman"/>
        </w:rPr>
        <w:t>件工程進度未達</w:t>
      </w:r>
      <w:r w:rsidRPr="00086B41">
        <w:rPr>
          <w:rFonts w:ascii="Times New Roman" w:hAnsi="Times New Roman"/>
        </w:rPr>
        <w:t>50%</w:t>
      </w:r>
      <w:r w:rsidRPr="00086B41">
        <w:rPr>
          <w:rFonts w:ascii="Times New Roman" w:hAnsi="Times New Roman"/>
        </w:rPr>
        <w:t>），其次為新竹縣及花蓮縣各</w:t>
      </w:r>
      <w:r w:rsidRPr="00086B41">
        <w:rPr>
          <w:rFonts w:ascii="Times New Roman" w:hAnsi="Times New Roman"/>
        </w:rPr>
        <w:t>3</w:t>
      </w:r>
      <w:r w:rsidRPr="00086B41">
        <w:rPr>
          <w:rFonts w:ascii="Times New Roman" w:hAnsi="Times New Roman"/>
        </w:rPr>
        <w:t>件</w:t>
      </w:r>
      <w:r w:rsidRPr="00086B41">
        <w:rPr>
          <w:rFonts w:ascii="Times New Roman" w:hAnsi="Times New Roman" w:hint="eastAsia"/>
        </w:rPr>
        <w:t>；</w:t>
      </w:r>
      <w:r w:rsidRPr="00086B41">
        <w:rPr>
          <w:rFonts w:ascii="Times New Roman" w:hAnsi="Times New Roman"/>
        </w:rPr>
        <w:t>第二期計畫有</w:t>
      </w:r>
      <w:r w:rsidRPr="00086B41">
        <w:rPr>
          <w:rFonts w:ascii="Times New Roman" w:hAnsi="Times New Roman"/>
        </w:rPr>
        <w:t>59</w:t>
      </w:r>
      <w:r w:rsidRPr="00086B41">
        <w:rPr>
          <w:rFonts w:ascii="Times New Roman" w:hAnsi="Times New Roman"/>
        </w:rPr>
        <w:t>件尚未完工，以嘉義縣</w:t>
      </w:r>
      <w:r w:rsidRPr="00086B41">
        <w:rPr>
          <w:rFonts w:ascii="Times New Roman" w:hAnsi="Times New Roman"/>
        </w:rPr>
        <w:t>14</w:t>
      </w:r>
      <w:r w:rsidRPr="00086B41">
        <w:rPr>
          <w:rFonts w:ascii="Times New Roman" w:hAnsi="Times New Roman"/>
        </w:rPr>
        <w:t>件最多（含</w:t>
      </w:r>
      <w:r w:rsidRPr="00086B41">
        <w:rPr>
          <w:rFonts w:ascii="Times New Roman" w:hAnsi="Times New Roman"/>
        </w:rPr>
        <w:t>4</w:t>
      </w:r>
      <w:r w:rsidRPr="00086B41">
        <w:rPr>
          <w:rFonts w:ascii="Times New Roman" w:hAnsi="Times New Roman"/>
        </w:rPr>
        <w:t>件工程進度未達</w:t>
      </w:r>
      <w:r w:rsidRPr="00086B41">
        <w:rPr>
          <w:rFonts w:ascii="Times New Roman" w:hAnsi="Times New Roman"/>
        </w:rPr>
        <w:t>50%</w:t>
      </w:r>
      <w:r w:rsidRPr="00086B41">
        <w:rPr>
          <w:rFonts w:ascii="Times New Roman" w:hAnsi="Times New Roman"/>
        </w:rPr>
        <w:t>），其次為屏東縣</w:t>
      </w:r>
      <w:r w:rsidRPr="00086B41">
        <w:rPr>
          <w:rFonts w:ascii="Times New Roman" w:hAnsi="Times New Roman"/>
        </w:rPr>
        <w:t>12</w:t>
      </w:r>
      <w:r w:rsidRPr="00086B41">
        <w:rPr>
          <w:rFonts w:ascii="Times New Roman" w:hAnsi="Times New Roman"/>
        </w:rPr>
        <w:t>件（含</w:t>
      </w:r>
      <w:r w:rsidRPr="00086B41">
        <w:rPr>
          <w:rFonts w:ascii="Times New Roman" w:hAnsi="Times New Roman"/>
        </w:rPr>
        <w:t>5</w:t>
      </w:r>
      <w:r w:rsidRPr="00086B41">
        <w:rPr>
          <w:rFonts w:ascii="Times New Roman" w:hAnsi="Times New Roman"/>
        </w:rPr>
        <w:t>件工程進度未達</w:t>
      </w:r>
      <w:r w:rsidRPr="00086B41">
        <w:rPr>
          <w:rFonts w:ascii="Times New Roman" w:hAnsi="Times New Roman"/>
        </w:rPr>
        <w:t>50%</w:t>
      </w:r>
      <w:r w:rsidRPr="00086B41">
        <w:rPr>
          <w:rFonts w:ascii="Times New Roman" w:hAnsi="Times New Roman"/>
        </w:rPr>
        <w:t>）、彰化縣及雲林縣各</w:t>
      </w:r>
      <w:r w:rsidRPr="00086B41">
        <w:rPr>
          <w:rFonts w:ascii="Times New Roman" w:hAnsi="Times New Roman"/>
        </w:rPr>
        <w:t>11</w:t>
      </w:r>
      <w:r w:rsidRPr="00086B41">
        <w:rPr>
          <w:rFonts w:ascii="Times New Roman" w:hAnsi="Times New Roman"/>
        </w:rPr>
        <w:t>件（分別有</w:t>
      </w:r>
      <w:r w:rsidRPr="00086B41">
        <w:rPr>
          <w:rFonts w:ascii="Times New Roman" w:hAnsi="Times New Roman"/>
        </w:rPr>
        <w:t>3</w:t>
      </w:r>
      <w:r w:rsidRPr="00086B41">
        <w:rPr>
          <w:rFonts w:ascii="Times New Roman" w:hAnsi="Times New Roman"/>
        </w:rPr>
        <w:t>件、</w:t>
      </w:r>
      <w:r w:rsidRPr="00086B41">
        <w:rPr>
          <w:rFonts w:ascii="Times New Roman" w:hAnsi="Times New Roman"/>
        </w:rPr>
        <w:t>5</w:t>
      </w:r>
      <w:r w:rsidRPr="00086B41">
        <w:rPr>
          <w:rFonts w:ascii="Times New Roman" w:hAnsi="Times New Roman"/>
        </w:rPr>
        <w:t>件工程進度未達</w:t>
      </w:r>
      <w:r w:rsidRPr="00086B41">
        <w:rPr>
          <w:rFonts w:ascii="Times New Roman" w:hAnsi="Times New Roman"/>
        </w:rPr>
        <w:t>50%</w:t>
      </w:r>
      <w:r w:rsidRPr="00086B41">
        <w:rPr>
          <w:rFonts w:ascii="Times New Roman" w:hAnsi="Times New Roman"/>
        </w:rPr>
        <w:t>）</w:t>
      </w:r>
      <w:r w:rsidRPr="00086B41">
        <w:rPr>
          <w:rFonts w:ascii="Times New Roman" w:hAnsi="Times New Roman" w:hint="eastAsia"/>
        </w:rPr>
        <w:t>，至於</w:t>
      </w:r>
      <w:r w:rsidR="00F7788E" w:rsidRPr="00086B41">
        <w:rPr>
          <w:rFonts w:ascii="Times New Roman" w:hAnsi="Times New Roman"/>
        </w:rPr>
        <w:t>計畫進度落後之原因，</w:t>
      </w:r>
      <w:proofErr w:type="gramStart"/>
      <w:r w:rsidR="00F7788E" w:rsidRPr="00086B41">
        <w:rPr>
          <w:rFonts w:ascii="Times New Roman" w:hAnsi="Times New Roman"/>
        </w:rPr>
        <w:t>據衛福部</w:t>
      </w:r>
      <w:proofErr w:type="gramEnd"/>
      <w:r w:rsidR="00F7788E" w:rsidRPr="00086B41">
        <w:rPr>
          <w:rFonts w:ascii="Times New Roman" w:hAnsi="Times New Roman"/>
        </w:rPr>
        <w:t>查復稱：多數補助案件規劃設計時程較長、工程招標歷經多次流標，工程履約期限跨年度、地方政府辦理撤案、案件執行進度未達撥款條件等所致等語；或稱第一期計畫中新建、增（改）</w:t>
      </w:r>
      <w:proofErr w:type="gramStart"/>
      <w:r w:rsidR="00F7788E" w:rsidRPr="00086B41">
        <w:rPr>
          <w:rFonts w:ascii="Times New Roman" w:hAnsi="Times New Roman"/>
        </w:rPr>
        <w:t>建計</w:t>
      </w:r>
      <w:proofErr w:type="gramEnd"/>
      <w:r w:rsidR="00F7788E" w:rsidRPr="00086B41">
        <w:rPr>
          <w:rFonts w:ascii="Times New Roman" w:hAnsi="Times New Roman"/>
        </w:rPr>
        <w:t>45</w:t>
      </w:r>
      <w:r w:rsidR="00F7788E" w:rsidRPr="00086B41">
        <w:rPr>
          <w:rFonts w:ascii="Times New Roman" w:hAnsi="Times New Roman"/>
        </w:rPr>
        <w:t>案，地方政府尚須辦理規劃設計、水土保持及都市計畫審議等前置作業，工程施作項目繁雜，有</w:t>
      </w:r>
      <w:r w:rsidR="00F7788E" w:rsidRPr="00086B41">
        <w:rPr>
          <w:rFonts w:ascii="Times New Roman" w:hAnsi="Times New Roman"/>
        </w:rPr>
        <w:t>41</w:t>
      </w:r>
      <w:r w:rsidR="00F7788E" w:rsidRPr="00086B41">
        <w:rPr>
          <w:rFonts w:ascii="Times New Roman" w:hAnsi="Times New Roman"/>
        </w:rPr>
        <w:t>案係延續型之案件（即第一期及第二期皆有申請），無法於</w:t>
      </w:r>
      <w:r w:rsidR="00F7788E" w:rsidRPr="00086B41">
        <w:rPr>
          <w:rFonts w:ascii="Times New Roman" w:hAnsi="Times New Roman"/>
        </w:rPr>
        <w:t>107</w:t>
      </w:r>
      <w:r w:rsidR="00F7788E" w:rsidRPr="00086B41">
        <w:rPr>
          <w:rFonts w:ascii="Times New Roman" w:hAnsi="Times New Roman"/>
        </w:rPr>
        <w:t>年底完成等語；另表示：第二期計畫補助「長照創新整合型服務場館」</w:t>
      </w:r>
      <w:r w:rsidR="00F7788E" w:rsidRPr="00086B41">
        <w:rPr>
          <w:rFonts w:ascii="Times New Roman" w:hAnsi="Times New Roman"/>
        </w:rPr>
        <w:t>9</w:t>
      </w:r>
      <w:r w:rsidR="00F7788E" w:rsidRPr="00086B41">
        <w:rPr>
          <w:rFonts w:ascii="Times New Roman" w:hAnsi="Times New Roman"/>
        </w:rPr>
        <w:t>件，其中</w:t>
      </w:r>
      <w:r w:rsidR="00F7788E" w:rsidRPr="00086B41">
        <w:rPr>
          <w:rFonts w:ascii="Times New Roman" w:hAnsi="Times New Roman"/>
        </w:rPr>
        <w:t>8</w:t>
      </w:r>
      <w:r w:rsidR="00F7788E" w:rsidRPr="00086B41">
        <w:rPr>
          <w:rFonts w:ascii="Times New Roman" w:hAnsi="Times New Roman"/>
        </w:rPr>
        <w:t>件新建工程案，因招標期程影響工期，且新建工程施作期程相對較長等語。</w:t>
      </w:r>
    </w:p>
    <w:p w14:paraId="1A07A1C0" w14:textId="77777777" w:rsidR="00F7788E" w:rsidRPr="00086B41" w:rsidRDefault="00F7788E" w:rsidP="00F7788E">
      <w:pPr>
        <w:pStyle w:val="3"/>
        <w:rPr>
          <w:rFonts w:ascii="Times New Roman" w:hAnsi="Times New Roman"/>
        </w:rPr>
      </w:pPr>
      <w:proofErr w:type="gramStart"/>
      <w:r w:rsidRPr="00086B41">
        <w:rPr>
          <w:rFonts w:ascii="Times New Roman" w:hAnsi="Times New Roman"/>
        </w:rPr>
        <w:t>衛福部為</w:t>
      </w:r>
      <w:proofErr w:type="gramEnd"/>
      <w:r w:rsidRPr="00086B41">
        <w:rPr>
          <w:rFonts w:ascii="Times New Roman" w:hAnsi="Times New Roman"/>
        </w:rPr>
        <w:t>改善整建長</w:t>
      </w:r>
      <w:proofErr w:type="gramStart"/>
      <w:r w:rsidRPr="00086B41">
        <w:rPr>
          <w:rFonts w:ascii="Times New Roman" w:hAnsi="Times New Roman"/>
        </w:rPr>
        <w:t>照衛</w:t>
      </w:r>
      <w:proofErr w:type="gramEnd"/>
      <w:r w:rsidRPr="00086B41">
        <w:rPr>
          <w:rFonts w:ascii="Times New Roman" w:hAnsi="Times New Roman"/>
        </w:rPr>
        <w:t>福據點計畫執行進度落後</w:t>
      </w:r>
      <w:r w:rsidRPr="00086B41">
        <w:rPr>
          <w:rFonts w:ascii="Times New Roman" w:hAnsi="Times New Roman"/>
        </w:rPr>
        <w:lastRenderedPageBreak/>
        <w:t>情形，每月召開工程個案執行進度檢討會議，控管第一、二期計畫落後案件辦理情形，並參採國發會建議，提前辦理補助案件相關審查、核定作業。</w:t>
      </w:r>
      <w:proofErr w:type="gramStart"/>
      <w:r w:rsidRPr="00086B41">
        <w:rPr>
          <w:rFonts w:ascii="Times New Roman" w:hAnsi="Times New Roman"/>
        </w:rPr>
        <w:t>惟</w:t>
      </w:r>
      <w:proofErr w:type="gramEnd"/>
      <w:r w:rsidRPr="00086B41">
        <w:rPr>
          <w:rFonts w:ascii="Times New Roman" w:hAnsi="Times New Roman"/>
        </w:rPr>
        <w:t>第一期計畫核定預算數</w:t>
      </w:r>
      <w:r w:rsidRPr="00086B41">
        <w:rPr>
          <w:rFonts w:ascii="Times New Roman" w:hAnsi="Times New Roman"/>
        </w:rPr>
        <w:t>24</w:t>
      </w:r>
      <w:r w:rsidRPr="00086B41">
        <w:rPr>
          <w:rFonts w:ascii="Times New Roman" w:hAnsi="Times New Roman"/>
        </w:rPr>
        <w:t>億</w:t>
      </w:r>
      <w:r w:rsidRPr="00086B41">
        <w:rPr>
          <w:rFonts w:ascii="Times New Roman" w:hAnsi="Times New Roman"/>
        </w:rPr>
        <w:t>5,339</w:t>
      </w:r>
      <w:r w:rsidRPr="00086B41">
        <w:rPr>
          <w:rFonts w:ascii="Times New Roman" w:hAnsi="Times New Roman"/>
        </w:rPr>
        <w:t>萬元，該期計畫</w:t>
      </w:r>
      <w:r w:rsidRPr="00086B41">
        <w:rPr>
          <w:rFonts w:ascii="Times New Roman" w:hAnsi="Times New Roman"/>
        </w:rPr>
        <w:t>107-110</w:t>
      </w:r>
      <w:r w:rsidRPr="00086B41">
        <w:rPr>
          <w:rFonts w:ascii="Times New Roman" w:hAnsi="Times New Roman"/>
        </w:rPr>
        <w:t>年之實現數為</w:t>
      </w:r>
      <w:r w:rsidRPr="00086B41">
        <w:rPr>
          <w:rFonts w:ascii="Times New Roman" w:hAnsi="Times New Roman"/>
        </w:rPr>
        <w:t>17</w:t>
      </w:r>
      <w:r w:rsidRPr="00086B41">
        <w:rPr>
          <w:rFonts w:ascii="Times New Roman" w:hAnsi="Times New Roman"/>
        </w:rPr>
        <w:t>億</w:t>
      </w:r>
      <w:r w:rsidRPr="00086B41">
        <w:rPr>
          <w:rFonts w:ascii="Times New Roman" w:hAnsi="Times New Roman"/>
        </w:rPr>
        <w:t>628</w:t>
      </w:r>
      <w:r w:rsidRPr="00086B41">
        <w:rPr>
          <w:rFonts w:ascii="Times New Roman" w:hAnsi="Times New Roman"/>
        </w:rPr>
        <w:t>萬餘元，執行率</w:t>
      </w:r>
      <w:r w:rsidRPr="00086B41">
        <w:rPr>
          <w:rFonts w:ascii="Times New Roman" w:hAnsi="Times New Roman"/>
        </w:rPr>
        <w:t>69.54%</w:t>
      </w:r>
      <w:r w:rsidRPr="00086B41">
        <w:rPr>
          <w:rFonts w:ascii="Times New Roman" w:hAnsi="Times New Roman"/>
        </w:rPr>
        <w:t>，經行政院核定保留至</w:t>
      </w:r>
      <w:proofErr w:type="gramStart"/>
      <w:r w:rsidRPr="00086B41">
        <w:rPr>
          <w:rFonts w:ascii="Times New Roman" w:hAnsi="Times New Roman"/>
        </w:rPr>
        <w:t>11</w:t>
      </w:r>
      <w:proofErr w:type="gramEnd"/>
      <w:r w:rsidRPr="00086B41">
        <w:rPr>
          <w:rFonts w:ascii="Times New Roman" w:hAnsi="Times New Roman"/>
        </w:rPr>
        <w:t>1</w:t>
      </w:r>
      <w:r w:rsidRPr="00086B41">
        <w:rPr>
          <w:rFonts w:ascii="Times New Roman" w:hAnsi="Times New Roman"/>
        </w:rPr>
        <w:t>年度執行數</w:t>
      </w:r>
      <w:r w:rsidRPr="00086B41">
        <w:rPr>
          <w:rFonts w:ascii="Times New Roman" w:hAnsi="Times New Roman"/>
        </w:rPr>
        <w:t>3</w:t>
      </w:r>
      <w:r w:rsidRPr="00086B41">
        <w:rPr>
          <w:rFonts w:ascii="Times New Roman" w:hAnsi="Times New Roman"/>
        </w:rPr>
        <w:t>億</w:t>
      </w:r>
      <w:r w:rsidRPr="00086B41">
        <w:rPr>
          <w:rFonts w:ascii="Times New Roman" w:hAnsi="Times New Roman"/>
        </w:rPr>
        <w:t>5,494</w:t>
      </w:r>
      <w:r w:rsidRPr="00086B41">
        <w:rPr>
          <w:rFonts w:ascii="Times New Roman" w:hAnsi="Times New Roman"/>
        </w:rPr>
        <w:t>萬餘元</w:t>
      </w:r>
      <w:r w:rsidRPr="00086B41">
        <w:rPr>
          <w:rFonts w:ascii="Times New Roman" w:hAnsi="Times New Roman" w:hint="eastAsia"/>
        </w:rPr>
        <w:t>，實現數</w:t>
      </w:r>
      <w:r w:rsidRPr="00086B41">
        <w:rPr>
          <w:rFonts w:ascii="Times New Roman" w:hAnsi="Times New Roman" w:hint="eastAsia"/>
        </w:rPr>
        <w:t>2</w:t>
      </w:r>
      <w:r w:rsidRPr="00086B41">
        <w:rPr>
          <w:rFonts w:ascii="Times New Roman" w:hAnsi="Times New Roman" w:hint="eastAsia"/>
        </w:rPr>
        <w:t>億</w:t>
      </w:r>
      <w:r w:rsidRPr="00086B41">
        <w:rPr>
          <w:rFonts w:ascii="Times New Roman" w:hAnsi="Times New Roman" w:hint="eastAsia"/>
        </w:rPr>
        <w:t>9</w:t>
      </w:r>
      <w:r w:rsidRPr="00086B41">
        <w:rPr>
          <w:rFonts w:ascii="Times New Roman" w:hAnsi="Times New Roman"/>
        </w:rPr>
        <w:t>,584</w:t>
      </w:r>
      <w:r w:rsidRPr="00086B41">
        <w:rPr>
          <w:rFonts w:ascii="Times New Roman" w:hAnsi="Times New Roman" w:hint="eastAsia"/>
        </w:rPr>
        <w:t>萬餘元</w:t>
      </w:r>
      <w:r w:rsidRPr="00086B41">
        <w:rPr>
          <w:rFonts w:ascii="Times New Roman" w:hAnsi="Times New Roman"/>
        </w:rPr>
        <w:t>。第二期計畫預算數</w:t>
      </w:r>
      <w:r w:rsidRPr="00086B41">
        <w:rPr>
          <w:rFonts w:ascii="Times New Roman" w:hAnsi="Times New Roman"/>
        </w:rPr>
        <w:t>45</w:t>
      </w:r>
      <w:r w:rsidRPr="00086B41">
        <w:rPr>
          <w:rFonts w:ascii="Times New Roman" w:hAnsi="Times New Roman"/>
        </w:rPr>
        <w:t>億</w:t>
      </w:r>
      <w:r w:rsidRPr="00086B41">
        <w:rPr>
          <w:rFonts w:ascii="Times New Roman" w:hAnsi="Times New Roman"/>
        </w:rPr>
        <w:t>9,463</w:t>
      </w:r>
      <w:r w:rsidRPr="00086B41">
        <w:rPr>
          <w:rFonts w:ascii="Times New Roman" w:hAnsi="Times New Roman"/>
        </w:rPr>
        <w:t>萬餘元，</w:t>
      </w:r>
      <w:r w:rsidRPr="00086B41">
        <w:rPr>
          <w:rFonts w:ascii="Times New Roman" w:hAnsi="Times New Roman"/>
        </w:rPr>
        <w:t>108-110</w:t>
      </w:r>
      <w:r w:rsidRPr="00086B41">
        <w:rPr>
          <w:rFonts w:ascii="Times New Roman" w:hAnsi="Times New Roman"/>
        </w:rPr>
        <w:t>年之實現數</w:t>
      </w:r>
      <w:r w:rsidRPr="00086B41">
        <w:rPr>
          <w:rFonts w:ascii="Times New Roman" w:hAnsi="Times New Roman"/>
        </w:rPr>
        <w:t>15</w:t>
      </w:r>
      <w:r w:rsidRPr="00086B41">
        <w:rPr>
          <w:rFonts w:ascii="Times New Roman" w:hAnsi="Times New Roman"/>
        </w:rPr>
        <w:t>億</w:t>
      </w:r>
      <w:r w:rsidRPr="00086B41">
        <w:rPr>
          <w:rFonts w:ascii="Times New Roman" w:hAnsi="Times New Roman"/>
        </w:rPr>
        <w:t>3,898</w:t>
      </w:r>
      <w:r w:rsidRPr="00086B41">
        <w:rPr>
          <w:rFonts w:ascii="Times New Roman" w:hAnsi="Times New Roman"/>
        </w:rPr>
        <w:t>萬餘元，執行率</w:t>
      </w:r>
      <w:r w:rsidRPr="00086B41">
        <w:rPr>
          <w:rFonts w:ascii="Times New Roman" w:hAnsi="Times New Roman"/>
        </w:rPr>
        <w:t>33.50%</w:t>
      </w:r>
      <w:r w:rsidRPr="00086B41">
        <w:rPr>
          <w:rFonts w:ascii="Times New Roman" w:hAnsi="Times New Roman"/>
        </w:rPr>
        <w:t>，保留</w:t>
      </w:r>
      <w:r w:rsidRPr="00086B41">
        <w:rPr>
          <w:rFonts w:ascii="Times New Roman" w:hAnsi="Times New Roman"/>
        </w:rPr>
        <w:t>28</w:t>
      </w:r>
      <w:r w:rsidRPr="00086B41">
        <w:rPr>
          <w:rFonts w:ascii="Times New Roman" w:hAnsi="Times New Roman"/>
        </w:rPr>
        <w:t>億</w:t>
      </w:r>
      <w:r w:rsidRPr="00086B41">
        <w:rPr>
          <w:rFonts w:ascii="Times New Roman" w:hAnsi="Times New Roman"/>
        </w:rPr>
        <w:t>2,034</w:t>
      </w:r>
      <w:r w:rsidRPr="00086B41">
        <w:rPr>
          <w:rFonts w:ascii="Times New Roman" w:hAnsi="Times New Roman"/>
        </w:rPr>
        <w:t>萬餘元至</w:t>
      </w:r>
      <w:proofErr w:type="gramStart"/>
      <w:r w:rsidRPr="00086B41">
        <w:rPr>
          <w:rFonts w:ascii="Times New Roman" w:hAnsi="Times New Roman"/>
        </w:rPr>
        <w:t>111</w:t>
      </w:r>
      <w:proofErr w:type="gramEnd"/>
      <w:r w:rsidRPr="00086B41">
        <w:rPr>
          <w:rFonts w:ascii="Times New Roman" w:hAnsi="Times New Roman"/>
        </w:rPr>
        <w:t>年度執行</w:t>
      </w:r>
      <w:r w:rsidRPr="00086B41">
        <w:rPr>
          <w:rFonts w:ascii="Times New Roman" w:hAnsi="Times New Roman" w:hint="eastAsia"/>
        </w:rPr>
        <w:t>，實現數</w:t>
      </w:r>
      <w:r w:rsidRPr="00086B41">
        <w:rPr>
          <w:rFonts w:ascii="Times New Roman" w:hAnsi="Times New Roman" w:hint="eastAsia"/>
        </w:rPr>
        <w:t>6</w:t>
      </w:r>
      <w:r w:rsidRPr="00086B41">
        <w:rPr>
          <w:rFonts w:ascii="Times New Roman" w:hAnsi="Times New Roman" w:hint="eastAsia"/>
        </w:rPr>
        <w:t>億</w:t>
      </w:r>
      <w:r w:rsidRPr="00086B41">
        <w:rPr>
          <w:rFonts w:ascii="Times New Roman" w:hAnsi="Times New Roman" w:hint="eastAsia"/>
        </w:rPr>
        <w:t>8</w:t>
      </w:r>
      <w:r w:rsidRPr="00086B41">
        <w:rPr>
          <w:rFonts w:ascii="Times New Roman" w:hAnsi="Times New Roman"/>
        </w:rPr>
        <w:t>,599</w:t>
      </w:r>
      <w:r w:rsidRPr="00086B41">
        <w:rPr>
          <w:rFonts w:ascii="Times New Roman" w:hAnsi="Times New Roman" w:hint="eastAsia"/>
        </w:rPr>
        <w:t>2</w:t>
      </w:r>
      <w:r w:rsidRPr="00086B41">
        <w:rPr>
          <w:rFonts w:ascii="Times New Roman" w:hAnsi="Times New Roman" w:hint="eastAsia"/>
        </w:rPr>
        <w:t>萬餘元</w:t>
      </w:r>
      <w:r w:rsidRPr="00086B41">
        <w:rPr>
          <w:rFonts w:ascii="Times New Roman" w:hAnsi="Times New Roman"/>
        </w:rPr>
        <w:t>。另第一期計畫原規劃於</w:t>
      </w:r>
      <w:r w:rsidRPr="00086B41">
        <w:rPr>
          <w:rFonts w:ascii="Times New Roman" w:hAnsi="Times New Roman"/>
        </w:rPr>
        <w:t>107</w:t>
      </w:r>
      <w:r w:rsidRPr="00086B41">
        <w:rPr>
          <w:rFonts w:ascii="Times New Roman" w:hAnsi="Times New Roman"/>
        </w:rPr>
        <w:t>年底完成執行，截至</w:t>
      </w:r>
      <w:r w:rsidRPr="00086B41">
        <w:rPr>
          <w:rFonts w:ascii="Times New Roman" w:hAnsi="Times New Roman"/>
        </w:rPr>
        <w:t>111</w:t>
      </w:r>
      <w:r w:rsidRPr="00086B41">
        <w:rPr>
          <w:rFonts w:ascii="Times New Roman" w:hAnsi="Times New Roman"/>
        </w:rPr>
        <w:t>年</w:t>
      </w:r>
      <w:r w:rsidRPr="00086B41">
        <w:rPr>
          <w:rFonts w:ascii="Times New Roman" w:hAnsi="Times New Roman"/>
        </w:rPr>
        <w:t>12</w:t>
      </w:r>
      <w:r w:rsidRPr="00086B41">
        <w:rPr>
          <w:rFonts w:ascii="Times New Roman" w:hAnsi="Times New Roman"/>
        </w:rPr>
        <w:t>月底，核定補助</w:t>
      </w:r>
      <w:r w:rsidRPr="00086B41">
        <w:rPr>
          <w:rFonts w:ascii="Times New Roman" w:hAnsi="Times New Roman"/>
        </w:rPr>
        <w:t>754</w:t>
      </w:r>
      <w:r w:rsidRPr="00086B41">
        <w:rPr>
          <w:rFonts w:ascii="Times New Roman" w:hAnsi="Times New Roman"/>
        </w:rPr>
        <w:t>件，其中</w:t>
      </w:r>
      <w:r w:rsidRPr="00086B41">
        <w:rPr>
          <w:rFonts w:ascii="Times New Roman" w:hAnsi="Times New Roman"/>
        </w:rPr>
        <w:t>63</w:t>
      </w:r>
      <w:r w:rsidRPr="00086B41">
        <w:rPr>
          <w:rFonts w:ascii="Times New Roman" w:hAnsi="Times New Roman"/>
        </w:rPr>
        <w:t>件已撤案，另有</w:t>
      </w:r>
      <w:r w:rsidRPr="00086B41">
        <w:rPr>
          <w:rFonts w:ascii="Times New Roman" w:hAnsi="Times New Roman"/>
        </w:rPr>
        <w:t>6</w:t>
      </w:r>
      <w:r w:rsidRPr="00086B41">
        <w:rPr>
          <w:rFonts w:ascii="Times New Roman" w:hAnsi="Times New Roman"/>
        </w:rPr>
        <w:t>件尚未竣工。第二期計畫原規劃於</w:t>
      </w:r>
      <w:r w:rsidRPr="00086B41">
        <w:rPr>
          <w:rFonts w:ascii="Times New Roman" w:hAnsi="Times New Roman"/>
        </w:rPr>
        <w:t>109</w:t>
      </w:r>
      <w:r w:rsidRPr="00086B41">
        <w:rPr>
          <w:rFonts w:ascii="Times New Roman" w:hAnsi="Times New Roman"/>
        </w:rPr>
        <w:t>年底完成執行，截至</w:t>
      </w:r>
      <w:r w:rsidRPr="00086B41">
        <w:rPr>
          <w:rFonts w:ascii="Times New Roman" w:hAnsi="Times New Roman"/>
        </w:rPr>
        <w:t>111</w:t>
      </w:r>
      <w:r w:rsidRPr="00086B41">
        <w:rPr>
          <w:rFonts w:ascii="Times New Roman" w:hAnsi="Times New Roman"/>
        </w:rPr>
        <w:t>年</w:t>
      </w:r>
      <w:r w:rsidRPr="00086B41">
        <w:rPr>
          <w:rFonts w:ascii="Times New Roman" w:hAnsi="Times New Roman"/>
        </w:rPr>
        <w:t>12</w:t>
      </w:r>
      <w:r w:rsidRPr="00086B41">
        <w:rPr>
          <w:rFonts w:ascii="Times New Roman" w:hAnsi="Times New Roman"/>
        </w:rPr>
        <w:t>月底，核定補助</w:t>
      </w:r>
      <w:r w:rsidRPr="00086B41">
        <w:rPr>
          <w:rFonts w:ascii="Times New Roman" w:hAnsi="Times New Roman"/>
        </w:rPr>
        <w:t>274</w:t>
      </w:r>
      <w:r w:rsidRPr="00086B41">
        <w:rPr>
          <w:rFonts w:ascii="Times New Roman" w:hAnsi="Times New Roman"/>
        </w:rPr>
        <w:t>件，其中</w:t>
      </w:r>
      <w:r w:rsidRPr="00086B41">
        <w:rPr>
          <w:rFonts w:ascii="Times New Roman" w:hAnsi="Times New Roman"/>
        </w:rPr>
        <w:t>35</w:t>
      </w:r>
      <w:r w:rsidRPr="00086B41">
        <w:rPr>
          <w:rFonts w:ascii="Times New Roman" w:hAnsi="Times New Roman"/>
        </w:rPr>
        <w:t>件已撤案，另有</w:t>
      </w:r>
      <w:r w:rsidRPr="00086B41">
        <w:rPr>
          <w:rFonts w:ascii="Times New Roman" w:hAnsi="Times New Roman"/>
        </w:rPr>
        <w:t>49</w:t>
      </w:r>
      <w:r w:rsidRPr="00086B41">
        <w:rPr>
          <w:rFonts w:ascii="Times New Roman" w:hAnsi="Times New Roman"/>
        </w:rPr>
        <w:t>件尚未竣工，工程施作進度仍有落後情形。</w:t>
      </w:r>
    </w:p>
    <w:p w14:paraId="31D4F507" w14:textId="77777777" w:rsidR="00F7788E" w:rsidRPr="00086B41" w:rsidRDefault="00F7788E" w:rsidP="00F7788E">
      <w:pPr>
        <w:pStyle w:val="3"/>
        <w:rPr>
          <w:rFonts w:ascii="Times New Roman" w:hAnsi="Times New Roman"/>
        </w:rPr>
      </w:pPr>
      <w:r w:rsidRPr="00086B41">
        <w:rPr>
          <w:rFonts w:ascii="Times New Roman" w:hAnsi="Times New Roman"/>
        </w:rPr>
        <w:t>本案至雲林縣政府履</w:t>
      </w:r>
      <w:proofErr w:type="gramStart"/>
      <w:r w:rsidRPr="00086B41">
        <w:rPr>
          <w:rFonts w:ascii="Times New Roman" w:hAnsi="Times New Roman"/>
        </w:rPr>
        <w:t>勘</w:t>
      </w:r>
      <w:proofErr w:type="gramEnd"/>
      <w:r w:rsidRPr="00086B41">
        <w:rPr>
          <w:rFonts w:ascii="Times New Roman" w:hAnsi="Times New Roman"/>
        </w:rPr>
        <w:t>時，據該府稱第一、二期計畫撤案及工程未竣工或未完成驗收之原因：</w:t>
      </w:r>
    </w:p>
    <w:p w14:paraId="51C8E2D0" w14:textId="77777777" w:rsidR="00F7788E" w:rsidRPr="00086B41" w:rsidRDefault="00F7788E" w:rsidP="00F7788E">
      <w:pPr>
        <w:pStyle w:val="4"/>
        <w:rPr>
          <w:rFonts w:ascii="Times New Roman" w:hAnsi="Times New Roman"/>
        </w:rPr>
      </w:pPr>
      <w:r w:rsidRPr="00086B41">
        <w:rPr>
          <w:rFonts w:ascii="Times New Roman" w:hAnsi="Times New Roman"/>
        </w:rPr>
        <w:t>第一期計畫撤案</w:t>
      </w:r>
      <w:r w:rsidRPr="00086B41">
        <w:rPr>
          <w:rFonts w:ascii="Times New Roman" w:hAnsi="Times New Roman"/>
        </w:rPr>
        <w:t>6</w:t>
      </w:r>
      <w:r w:rsidRPr="00086B41">
        <w:rPr>
          <w:rFonts w:ascii="Times New Roman" w:hAnsi="Times New Roman"/>
        </w:rPr>
        <w:t>件，原因略</w:t>
      </w:r>
      <w:proofErr w:type="gramStart"/>
      <w:r w:rsidRPr="00086B41">
        <w:rPr>
          <w:rFonts w:ascii="Times New Roman" w:hAnsi="Times New Roman"/>
        </w:rPr>
        <w:t>以</w:t>
      </w:r>
      <w:proofErr w:type="gramEnd"/>
      <w:r w:rsidRPr="00086B41">
        <w:rPr>
          <w:rFonts w:ascii="Times New Roman" w:hAnsi="Times New Roman"/>
        </w:rPr>
        <w:t>：</w:t>
      </w:r>
    </w:p>
    <w:p w14:paraId="22B2142A" w14:textId="77777777" w:rsidR="00F7788E" w:rsidRPr="00086B41" w:rsidRDefault="00F7788E" w:rsidP="00F7788E">
      <w:pPr>
        <w:pStyle w:val="5"/>
        <w:rPr>
          <w:rFonts w:ascii="Times New Roman" w:hAnsi="Times New Roman"/>
        </w:rPr>
      </w:pPr>
      <w:r w:rsidRPr="00086B41">
        <w:rPr>
          <w:rFonts w:ascii="Times New Roman" w:hAnsi="Times New Roman"/>
        </w:rPr>
        <w:t>建物辦理公開招標</w:t>
      </w:r>
      <w:r w:rsidRPr="00086B41">
        <w:rPr>
          <w:rFonts w:ascii="Times New Roman" w:hAnsi="Times New Roman"/>
        </w:rPr>
        <w:t>6</w:t>
      </w:r>
      <w:r w:rsidRPr="00086B41">
        <w:rPr>
          <w:rFonts w:ascii="Times New Roman" w:hAnsi="Times New Roman"/>
        </w:rPr>
        <w:t>度流標，評估難於規定期限內完成工程決標，確有執行上困難。</w:t>
      </w:r>
    </w:p>
    <w:p w14:paraId="24BC577E" w14:textId="77777777" w:rsidR="00F7788E" w:rsidRPr="00086B41" w:rsidRDefault="00F7788E" w:rsidP="00F7788E">
      <w:pPr>
        <w:pStyle w:val="5"/>
        <w:rPr>
          <w:rFonts w:ascii="Times New Roman" w:hAnsi="Times New Roman"/>
        </w:rPr>
      </w:pPr>
      <w:r w:rsidRPr="00086B41">
        <w:rPr>
          <w:rFonts w:ascii="Times New Roman" w:hAnsi="Times New Roman"/>
        </w:rPr>
        <w:t>建物所在位置交通複雜，對其後續設置長照據點之適切性及安全性有疑慮。</w:t>
      </w:r>
    </w:p>
    <w:p w14:paraId="68753425" w14:textId="77777777" w:rsidR="00F7788E" w:rsidRPr="00086B41" w:rsidRDefault="00F7788E" w:rsidP="00F7788E">
      <w:pPr>
        <w:pStyle w:val="5"/>
        <w:rPr>
          <w:rFonts w:ascii="Times New Roman" w:hAnsi="Times New Roman"/>
        </w:rPr>
      </w:pPr>
      <w:r w:rsidRPr="00086B41">
        <w:rPr>
          <w:rFonts w:ascii="Times New Roman" w:hAnsi="Times New Roman"/>
        </w:rPr>
        <w:t>未能提供建物公有合法建物佐證文件。</w:t>
      </w:r>
    </w:p>
    <w:p w14:paraId="735E5232" w14:textId="77777777" w:rsidR="00F7788E" w:rsidRPr="00086B41" w:rsidRDefault="00F7788E" w:rsidP="00F7788E">
      <w:pPr>
        <w:pStyle w:val="5"/>
        <w:rPr>
          <w:rFonts w:ascii="Times New Roman" w:hAnsi="Times New Roman"/>
        </w:rPr>
      </w:pPr>
      <w:r w:rsidRPr="00086B41">
        <w:rPr>
          <w:rFonts w:ascii="Times New Roman" w:hAnsi="Times New Roman"/>
        </w:rPr>
        <w:t>土地係私人暨多人持分所有，難以取得土地所有權人無償借用或使用同意書。</w:t>
      </w:r>
    </w:p>
    <w:p w14:paraId="04843171" w14:textId="77777777" w:rsidR="00F7788E" w:rsidRPr="00086B41" w:rsidRDefault="00F7788E" w:rsidP="00F7788E">
      <w:pPr>
        <w:pStyle w:val="4"/>
        <w:rPr>
          <w:rFonts w:ascii="Times New Roman" w:hAnsi="Times New Roman"/>
        </w:rPr>
      </w:pPr>
      <w:r w:rsidRPr="00086B41">
        <w:rPr>
          <w:rFonts w:ascii="Times New Roman" w:hAnsi="Times New Roman"/>
        </w:rPr>
        <w:t>工程尚未竣工或已竣工尚未完成驗收之原因，略</w:t>
      </w:r>
      <w:proofErr w:type="gramStart"/>
      <w:r w:rsidRPr="00086B41">
        <w:rPr>
          <w:rFonts w:ascii="Times New Roman" w:hAnsi="Times New Roman"/>
        </w:rPr>
        <w:t>以</w:t>
      </w:r>
      <w:proofErr w:type="gramEnd"/>
      <w:r w:rsidRPr="00086B41">
        <w:rPr>
          <w:rFonts w:ascii="Times New Roman" w:hAnsi="Times New Roman"/>
        </w:rPr>
        <w:t>：</w:t>
      </w:r>
    </w:p>
    <w:p w14:paraId="5E697778" w14:textId="77777777" w:rsidR="00F7788E" w:rsidRPr="00086B41" w:rsidRDefault="00F7788E" w:rsidP="00F7788E">
      <w:pPr>
        <w:pStyle w:val="5"/>
        <w:rPr>
          <w:rFonts w:ascii="Times New Roman" w:hAnsi="Times New Roman"/>
        </w:rPr>
      </w:pPr>
      <w:r w:rsidRPr="00086B41">
        <w:rPr>
          <w:rFonts w:ascii="Times New Roman" w:hAnsi="Times New Roman"/>
        </w:rPr>
        <w:t>歷經</w:t>
      </w:r>
      <w:r w:rsidRPr="00086B41">
        <w:rPr>
          <w:rFonts w:ascii="Times New Roman" w:hAnsi="Times New Roman"/>
        </w:rPr>
        <w:t>13</w:t>
      </w:r>
      <w:r w:rsidRPr="00086B41">
        <w:rPr>
          <w:rFonts w:ascii="Times New Roman" w:hAnsi="Times New Roman"/>
        </w:rPr>
        <w:t>次皆無廠商投標流標，縣府同意增加補助預算</w:t>
      </w:r>
      <w:proofErr w:type="gramStart"/>
      <w:r w:rsidRPr="00086B41">
        <w:rPr>
          <w:rFonts w:ascii="Times New Roman" w:hAnsi="Times New Roman"/>
        </w:rPr>
        <w:t>後始決標</w:t>
      </w:r>
      <w:proofErr w:type="gramEnd"/>
      <w:r w:rsidRPr="00086B41">
        <w:rPr>
          <w:rFonts w:ascii="Times New Roman" w:hAnsi="Times New Roman"/>
        </w:rPr>
        <w:t>。</w:t>
      </w:r>
    </w:p>
    <w:p w14:paraId="0F191202" w14:textId="77777777" w:rsidR="00F7788E" w:rsidRPr="00086B41" w:rsidRDefault="00F7788E" w:rsidP="00F7788E">
      <w:pPr>
        <w:pStyle w:val="5"/>
        <w:rPr>
          <w:rFonts w:ascii="Times New Roman" w:hAnsi="Times New Roman"/>
        </w:rPr>
      </w:pPr>
      <w:r w:rsidRPr="00086B41">
        <w:rPr>
          <w:rFonts w:ascii="Times New Roman" w:hAnsi="Times New Roman"/>
        </w:rPr>
        <w:t>簽約後逾半年無法取得建築執照，</w:t>
      </w:r>
      <w:proofErr w:type="gramStart"/>
      <w:r w:rsidRPr="00086B41">
        <w:rPr>
          <w:rFonts w:ascii="Times New Roman" w:hAnsi="Times New Roman"/>
        </w:rPr>
        <w:t>故公所</w:t>
      </w:r>
      <w:proofErr w:type="gramEnd"/>
      <w:r w:rsidRPr="00086B41">
        <w:rPr>
          <w:rFonts w:ascii="Times New Roman" w:hAnsi="Times New Roman"/>
        </w:rPr>
        <w:t>與廠</w:t>
      </w:r>
      <w:r w:rsidRPr="00086B41">
        <w:rPr>
          <w:rFonts w:ascii="Times New Roman" w:hAnsi="Times New Roman"/>
        </w:rPr>
        <w:lastRenderedPageBreak/>
        <w:t>商雙方合意終止契約。</w:t>
      </w:r>
    </w:p>
    <w:p w14:paraId="4FD4A148" w14:textId="77777777" w:rsidR="00F7788E" w:rsidRPr="00086B41" w:rsidRDefault="00F7788E" w:rsidP="00F7788E">
      <w:pPr>
        <w:pStyle w:val="5"/>
        <w:rPr>
          <w:rFonts w:ascii="Times New Roman" w:hAnsi="Times New Roman"/>
        </w:rPr>
      </w:pPr>
      <w:r w:rsidRPr="00086B41">
        <w:rPr>
          <w:rFonts w:ascii="Times New Roman" w:hAnsi="Times New Roman"/>
        </w:rPr>
        <w:t>開工後，因</w:t>
      </w:r>
      <w:proofErr w:type="gramStart"/>
      <w:r w:rsidRPr="00086B41">
        <w:rPr>
          <w:rFonts w:ascii="Times New Roman" w:hAnsi="Times New Roman"/>
        </w:rPr>
        <w:t>設計漏編土方回填及</w:t>
      </w:r>
      <w:proofErr w:type="gramEnd"/>
      <w:r w:rsidRPr="00086B41">
        <w:rPr>
          <w:rFonts w:ascii="Times New Roman" w:hAnsi="Times New Roman"/>
        </w:rPr>
        <w:t>鄰房圍牆拆除工項，先變更設計申報停工。復工後又因消防防火構造及基地綠化等建築法令未設計</w:t>
      </w:r>
      <w:proofErr w:type="gramStart"/>
      <w:r w:rsidRPr="00086B41">
        <w:rPr>
          <w:rFonts w:ascii="Times New Roman" w:hAnsi="Times New Roman"/>
        </w:rPr>
        <w:t>規</w:t>
      </w:r>
      <w:proofErr w:type="gramEnd"/>
      <w:r w:rsidRPr="00086B41">
        <w:rPr>
          <w:rFonts w:ascii="Times New Roman" w:hAnsi="Times New Roman"/>
        </w:rPr>
        <w:t>畫周全，重新申請建造執照變更設計</w:t>
      </w:r>
      <w:r w:rsidRPr="00086B41">
        <w:rPr>
          <w:rFonts w:ascii="Times New Roman" w:hAnsi="Times New Roman"/>
          <w:b/>
        </w:rPr>
        <w:t>。</w:t>
      </w:r>
    </w:p>
    <w:p w14:paraId="2B3C16BB" w14:textId="77777777" w:rsidR="00F7788E" w:rsidRPr="00086B41" w:rsidRDefault="00F7788E" w:rsidP="00F7788E">
      <w:pPr>
        <w:pStyle w:val="5"/>
        <w:rPr>
          <w:rFonts w:ascii="Times New Roman" w:hAnsi="Times New Roman"/>
        </w:rPr>
      </w:pPr>
      <w:r w:rsidRPr="00086B41">
        <w:rPr>
          <w:rFonts w:ascii="Times New Roman" w:hAnsi="Times New Roman"/>
        </w:rPr>
        <w:t>因物價調漲及人事成本增加，</w:t>
      </w:r>
      <w:proofErr w:type="gramStart"/>
      <w:r w:rsidRPr="00086B41">
        <w:rPr>
          <w:rFonts w:ascii="Times New Roman" w:hAnsi="Times New Roman"/>
        </w:rPr>
        <w:t>故原工程</w:t>
      </w:r>
      <w:proofErr w:type="gramEnd"/>
      <w:r w:rsidRPr="00086B41">
        <w:rPr>
          <w:rFonts w:ascii="Times New Roman" w:hAnsi="Times New Roman"/>
        </w:rPr>
        <w:t>廠商不敷成本，與公所完成解約。</w:t>
      </w:r>
    </w:p>
    <w:p w14:paraId="3B40DA07" w14:textId="77777777" w:rsidR="00F7788E" w:rsidRPr="00086B41" w:rsidRDefault="00F7788E" w:rsidP="00F7788E">
      <w:pPr>
        <w:pStyle w:val="5"/>
        <w:rPr>
          <w:rFonts w:ascii="Times New Roman" w:hAnsi="Times New Roman"/>
          <w:bCs w:val="0"/>
        </w:rPr>
      </w:pPr>
      <w:r w:rsidRPr="00086B41">
        <w:rPr>
          <w:rFonts w:ascii="Times New Roman" w:hAnsi="Times New Roman"/>
        </w:rPr>
        <w:t>申請使用執照時，審查委員發現無障礙設施有缺失需改進。</w:t>
      </w:r>
    </w:p>
    <w:p w14:paraId="41F90D11" w14:textId="7A5C431F" w:rsidR="00F7788E" w:rsidRPr="00086B41" w:rsidRDefault="00F7788E" w:rsidP="00F7788E">
      <w:pPr>
        <w:pStyle w:val="4"/>
        <w:rPr>
          <w:rFonts w:ascii="Times New Roman" w:hAnsi="Times New Roman"/>
        </w:rPr>
      </w:pPr>
      <w:r w:rsidRPr="00086B41">
        <w:rPr>
          <w:rFonts w:ascii="Times New Roman" w:hAnsi="Times New Roman"/>
        </w:rPr>
        <w:t>另據雲林縣政府參加履</w:t>
      </w:r>
      <w:proofErr w:type="gramStart"/>
      <w:r w:rsidRPr="00086B41">
        <w:rPr>
          <w:rFonts w:ascii="Times New Roman" w:hAnsi="Times New Roman"/>
        </w:rPr>
        <w:t>勘</w:t>
      </w:r>
      <w:proofErr w:type="gramEnd"/>
      <w:r w:rsidRPr="00086B41">
        <w:rPr>
          <w:rFonts w:ascii="Times New Roman" w:hAnsi="Times New Roman"/>
        </w:rPr>
        <w:t>座談之代表</w:t>
      </w:r>
      <w:r w:rsidR="005D059B" w:rsidRPr="00086B41">
        <w:rPr>
          <w:rStyle w:val="aff4"/>
          <w:rFonts w:ascii="Times New Roman" w:hAnsi="Times New Roman"/>
        </w:rPr>
        <w:footnoteReference w:id="3"/>
      </w:r>
      <w:r w:rsidRPr="00086B41">
        <w:rPr>
          <w:rFonts w:ascii="Times New Roman" w:hAnsi="Times New Roman"/>
        </w:rPr>
        <w:t>稱</w:t>
      </w:r>
      <w:r w:rsidRPr="00086B41">
        <w:rPr>
          <w:rFonts w:ascii="Times New Roman" w:hAnsi="Times New Roman" w:hint="eastAsia"/>
        </w:rPr>
        <w:t>，略以</w:t>
      </w:r>
      <w:r w:rsidRPr="00086B41">
        <w:rPr>
          <w:rFonts w:ascii="Times New Roman" w:hAnsi="Times New Roman"/>
        </w:rPr>
        <w:t>：</w:t>
      </w:r>
    </w:p>
    <w:p w14:paraId="0A772CCE" w14:textId="77777777" w:rsidR="00F7788E" w:rsidRPr="00086B41" w:rsidRDefault="00F7788E" w:rsidP="00F7788E">
      <w:pPr>
        <w:pStyle w:val="5"/>
        <w:rPr>
          <w:rFonts w:ascii="Times New Roman" w:hAnsi="Times New Roman"/>
        </w:rPr>
      </w:pPr>
      <w:r w:rsidRPr="00086B41">
        <w:rPr>
          <w:rFonts w:ascii="Times New Roman" w:hAnsi="Times New Roman" w:hint="eastAsia"/>
        </w:rPr>
        <w:t>莿桐鄉公所提報的「埔尾多功能活動中心新建案」歷經</w:t>
      </w:r>
      <w:r w:rsidRPr="00086B41">
        <w:rPr>
          <w:rFonts w:ascii="Times New Roman" w:hAnsi="Times New Roman" w:hint="eastAsia"/>
        </w:rPr>
        <w:t>1</w:t>
      </w:r>
      <w:r w:rsidRPr="00086B41">
        <w:rPr>
          <w:rFonts w:ascii="Times New Roman" w:hAnsi="Times New Roman"/>
        </w:rPr>
        <w:t>3</w:t>
      </w:r>
      <w:r w:rsidRPr="00086B41">
        <w:rPr>
          <w:rFonts w:ascii="Times New Roman" w:hAnsi="Times New Roman" w:hint="eastAsia"/>
        </w:rPr>
        <w:t>次的流標，當初地方向中央申請的經費約在</w:t>
      </w:r>
      <w:r w:rsidRPr="00086B41">
        <w:rPr>
          <w:rFonts w:ascii="Times New Roman" w:hAnsi="Times New Roman" w:hint="eastAsia"/>
        </w:rPr>
        <w:t>3</w:t>
      </w:r>
      <w:r w:rsidRPr="00086B41">
        <w:rPr>
          <w:rFonts w:ascii="Times New Roman" w:hAnsi="Times New Roman" w:hint="eastAsia"/>
        </w:rPr>
        <w:t>、</w:t>
      </w:r>
      <w:r w:rsidRPr="00086B41">
        <w:rPr>
          <w:rFonts w:ascii="Times New Roman" w:hAnsi="Times New Roman" w:hint="eastAsia"/>
        </w:rPr>
        <w:t>4</w:t>
      </w:r>
      <w:proofErr w:type="gramStart"/>
      <w:r w:rsidRPr="00086B41">
        <w:rPr>
          <w:rFonts w:ascii="Times New Roman" w:hAnsi="Times New Roman" w:hint="eastAsia"/>
        </w:rPr>
        <w:t>千萬</w:t>
      </w:r>
      <w:proofErr w:type="gramEnd"/>
      <w:r w:rsidRPr="00086B41">
        <w:rPr>
          <w:rFonts w:ascii="Times New Roman" w:hAnsi="Times New Roman" w:hint="eastAsia"/>
        </w:rPr>
        <w:t>元左右，這幾年原物料一直上漲，在招標的時候，廠商覺得不符成本，沒辦法標，一直流標，莿桐鄉公所及雲林縣政府一直找流標的原因，也增加了預算。</w:t>
      </w:r>
    </w:p>
    <w:p w14:paraId="18FE9655" w14:textId="77777777" w:rsidR="00F7788E" w:rsidRPr="00086B41" w:rsidRDefault="00F7788E" w:rsidP="00F7788E">
      <w:pPr>
        <w:pStyle w:val="5"/>
        <w:rPr>
          <w:rFonts w:ascii="Times New Roman" w:hAnsi="Times New Roman"/>
        </w:rPr>
      </w:pPr>
      <w:r w:rsidRPr="00086B41">
        <w:rPr>
          <w:rFonts w:ascii="Times New Roman" w:hAnsi="Times New Roman" w:hint="eastAsia"/>
        </w:rPr>
        <w:t>有時候流標，是因為廠商覺得標案的量體太小，前瞻建設計畫是很大的計畫，每</w:t>
      </w:r>
      <w:proofErr w:type="gramStart"/>
      <w:r w:rsidRPr="00086B41">
        <w:rPr>
          <w:rFonts w:ascii="Times New Roman" w:hAnsi="Times New Roman" w:hint="eastAsia"/>
        </w:rPr>
        <w:t>個</w:t>
      </w:r>
      <w:proofErr w:type="gramEnd"/>
      <w:r w:rsidRPr="00086B41">
        <w:rPr>
          <w:rFonts w:ascii="Times New Roman" w:hAnsi="Times New Roman" w:hint="eastAsia"/>
        </w:rPr>
        <w:t>縣市都在進行，會排擠到中小型的工程，</w:t>
      </w:r>
      <w:r w:rsidRPr="00086B41">
        <w:rPr>
          <w:rFonts w:ascii="Times New Roman" w:hAnsi="Times New Roman" w:hint="eastAsia"/>
        </w:rPr>
        <w:t>3</w:t>
      </w:r>
      <w:r w:rsidRPr="00086B41">
        <w:rPr>
          <w:rFonts w:ascii="Times New Roman" w:hAnsi="Times New Roman" w:hint="eastAsia"/>
        </w:rPr>
        <w:t>、</w:t>
      </w:r>
      <w:r w:rsidRPr="00086B41">
        <w:rPr>
          <w:rFonts w:ascii="Times New Roman" w:hAnsi="Times New Roman" w:hint="eastAsia"/>
        </w:rPr>
        <w:t>4</w:t>
      </w:r>
      <w:proofErr w:type="gramStart"/>
      <w:r w:rsidRPr="00086B41">
        <w:rPr>
          <w:rFonts w:ascii="Times New Roman" w:hAnsi="Times New Roman" w:hint="eastAsia"/>
        </w:rPr>
        <w:t>千</w:t>
      </w:r>
      <w:proofErr w:type="gramEnd"/>
      <w:r w:rsidRPr="00086B41">
        <w:rPr>
          <w:rFonts w:ascii="Times New Roman" w:hAnsi="Times New Roman" w:hint="eastAsia"/>
        </w:rPr>
        <w:t>萬元的標案對營造廠來講，量體太小。</w:t>
      </w:r>
    </w:p>
    <w:p w14:paraId="79D9F6E5" w14:textId="77777777" w:rsidR="00F7788E" w:rsidRPr="00086B41" w:rsidRDefault="00F7788E" w:rsidP="00F7788E">
      <w:pPr>
        <w:pStyle w:val="5"/>
        <w:rPr>
          <w:rFonts w:ascii="Times New Roman" w:hAnsi="Times New Roman"/>
        </w:rPr>
      </w:pPr>
      <w:r w:rsidRPr="00086B41">
        <w:rPr>
          <w:rFonts w:ascii="Times New Roman" w:hAnsi="Times New Roman" w:hint="eastAsia"/>
        </w:rPr>
        <w:t>水林鄉「悠</w:t>
      </w:r>
      <w:proofErr w:type="gramStart"/>
      <w:r w:rsidRPr="00086B41">
        <w:rPr>
          <w:rFonts w:ascii="Times New Roman" w:hAnsi="Times New Roman" w:hint="eastAsia"/>
        </w:rPr>
        <w:t>活長照館</w:t>
      </w:r>
      <w:proofErr w:type="gramEnd"/>
      <w:r w:rsidRPr="00086B41">
        <w:rPr>
          <w:rFonts w:ascii="Times New Roman" w:hAnsi="Times New Roman" w:hint="eastAsia"/>
        </w:rPr>
        <w:t>新建案」比較複雜，要先解決地界重複問題，解決後又面臨建照申請及原物料上漲的問題，幾年來都在處理枝</w:t>
      </w:r>
      <w:proofErr w:type="gramStart"/>
      <w:r w:rsidRPr="00086B41">
        <w:rPr>
          <w:rFonts w:ascii="Times New Roman" w:hAnsi="Times New Roman" w:hint="eastAsia"/>
        </w:rPr>
        <w:t>枝</w:t>
      </w:r>
      <w:proofErr w:type="gramEnd"/>
      <w:r w:rsidRPr="00086B41">
        <w:rPr>
          <w:rFonts w:ascii="Times New Roman" w:hAnsi="Times New Roman" w:hint="eastAsia"/>
        </w:rPr>
        <w:t>節節問題。</w:t>
      </w:r>
    </w:p>
    <w:p w14:paraId="39E19BFD" w14:textId="77777777" w:rsidR="00F7788E" w:rsidRPr="00086B41" w:rsidRDefault="00F7788E" w:rsidP="00F7788E">
      <w:pPr>
        <w:pStyle w:val="5"/>
        <w:rPr>
          <w:rFonts w:ascii="Times New Roman" w:hAnsi="Times New Roman"/>
        </w:rPr>
      </w:pPr>
      <w:r w:rsidRPr="00086B41">
        <w:rPr>
          <w:rFonts w:ascii="Times New Roman" w:hAnsi="Times New Roman" w:hint="eastAsia"/>
        </w:rPr>
        <w:t>莿桐鄉「埔尾多功能活動中心新建案」，預算不敷成本，一直流標，重新設計，但招標時預算仍不夠，增預算才完成發包，最近要竣工。且所在土地內還有民宅占用國土，有些營造商認</w:t>
      </w:r>
      <w:r w:rsidRPr="00086B41">
        <w:rPr>
          <w:rFonts w:ascii="Times New Roman" w:hAnsi="Times New Roman" w:hint="eastAsia"/>
        </w:rPr>
        <w:lastRenderedPageBreak/>
        <w:t>為有民宅占用土地，太複雜了，那時還需協調如何處理民宅。</w:t>
      </w:r>
    </w:p>
    <w:p w14:paraId="1F2A08DC" w14:textId="77777777" w:rsidR="00F7788E" w:rsidRPr="00086B41" w:rsidRDefault="00F7788E" w:rsidP="00F7788E">
      <w:pPr>
        <w:pStyle w:val="5"/>
        <w:rPr>
          <w:rFonts w:ascii="Times New Roman" w:hAnsi="Times New Roman"/>
          <w:u w:val="single"/>
        </w:rPr>
      </w:pPr>
      <w:r w:rsidRPr="00086B41">
        <w:rPr>
          <w:rFonts w:ascii="Times New Roman" w:hAnsi="Times New Roman" w:hint="eastAsia"/>
          <w:u w:val="single"/>
        </w:rPr>
        <w:t>第一期計畫開始後，各縣市在搶錢，當時的評估沒有那麼完善，沒有考量用地可能造成工程的延期，且從</w:t>
      </w:r>
      <w:proofErr w:type="gramStart"/>
      <w:r w:rsidRPr="00086B41">
        <w:rPr>
          <w:rFonts w:ascii="Times New Roman" w:hAnsi="Times New Roman" w:hint="eastAsia"/>
          <w:u w:val="single"/>
        </w:rPr>
        <w:t>疫</w:t>
      </w:r>
      <w:proofErr w:type="gramEnd"/>
      <w:r w:rsidRPr="00086B41">
        <w:rPr>
          <w:rFonts w:ascii="Times New Roman" w:hAnsi="Times New Roman" w:hint="eastAsia"/>
          <w:u w:val="single"/>
        </w:rPr>
        <w:t>期開始就有</w:t>
      </w:r>
      <w:proofErr w:type="gramStart"/>
      <w:r w:rsidRPr="00086B41">
        <w:rPr>
          <w:rFonts w:ascii="Times New Roman" w:hAnsi="Times New Roman" w:hint="eastAsia"/>
          <w:u w:val="single"/>
        </w:rPr>
        <w:t>航運塞</w:t>
      </w:r>
      <w:proofErr w:type="gramEnd"/>
      <w:r w:rsidRPr="00086B41">
        <w:rPr>
          <w:rFonts w:ascii="Times New Roman" w:hAnsi="Times New Roman" w:hint="eastAsia"/>
          <w:u w:val="single"/>
        </w:rPr>
        <w:t>港、鋼價上漲等問題，造成廠商想解約。</w:t>
      </w:r>
    </w:p>
    <w:p w14:paraId="2AA2B27F" w14:textId="77777777" w:rsidR="00F7788E" w:rsidRPr="00086B41" w:rsidRDefault="00F7788E" w:rsidP="00F7788E">
      <w:pPr>
        <w:pStyle w:val="5"/>
        <w:rPr>
          <w:rFonts w:ascii="Times New Roman" w:hAnsi="Times New Roman"/>
        </w:rPr>
      </w:pPr>
      <w:r w:rsidRPr="00086B41">
        <w:rPr>
          <w:rFonts w:ascii="Times New Roman" w:hAnsi="Times New Roman" w:hint="eastAsia"/>
        </w:rPr>
        <w:t>大的新建案，在鄉鎮公所端比較少見，鄉鎮公所反映，要找到甲級的營建廠商是比較困難的，就算營建廠有意願來，但在地也找不到</w:t>
      </w:r>
      <w:proofErr w:type="gramStart"/>
      <w:r w:rsidRPr="00086B41">
        <w:rPr>
          <w:rFonts w:ascii="Times New Roman" w:hAnsi="Times New Roman" w:hint="eastAsia"/>
        </w:rPr>
        <w:t>工班施</w:t>
      </w:r>
      <w:proofErr w:type="gramEnd"/>
      <w:r w:rsidRPr="00086B41">
        <w:rPr>
          <w:rFonts w:ascii="Times New Roman" w:hAnsi="Times New Roman" w:hint="eastAsia"/>
        </w:rPr>
        <w:t>作。</w:t>
      </w:r>
    </w:p>
    <w:p w14:paraId="3EA66C0F" w14:textId="77777777" w:rsidR="00F7788E" w:rsidRPr="00086B41" w:rsidRDefault="00F7788E" w:rsidP="00F7788E">
      <w:pPr>
        <w:pStyle w:val="5"/>
        <w:rPr>
          <w:rFonts w:ascii="Times New Roman" w:hAnsi="Times New Roman"/>
        </w:rPr>
      </w:pPr>
      <w:r w:rsidRPr="00086B41">
        <w:rPr>
          <w:rFonts w:ascii="Times New Roman" w:hAnsi="Times New Roman" w:hint="eastAsia"/>
          <w:u w:val="single"/>
        </w:rPr>
        <w:t>整建衛福長照據點一開始的目的是要給</w:t>
      </w:r>
      <w:r w:rsidRPr="00086B41">
        <w:rPr>
          <w:rFonts w:ascii="Times New Roman" w:hAnsi="Times New Roman" w:hint="eastAsia"/>
          <w:u w:val="single"/>
        </w:rPr>
        <w:t>A</w:t>
      </w:r>
      <w:r w:rsidRPr="00086B41">
        <w:rPr>
          <w:rFonts w:ascii="Times New Roman" w:hAnsi="Times New Roman"/>
          <w:u w:val="single"/>
        </w:rPr>
        <w:t>BC</w:t>
      </w:r>
      <w:r w:rsidRPr="00086B41">
        <w:rPr>
          <w:rFonts w:ascii="Times New Roman" w:hAnsi="Times New Roman" w:hint="eastAsia"/>
          <w:u w:val="single"/>
        </w:rPr>
        <w:t>級單位使用，新建案開始後，在地的村里長或社區發展協會認為是在地要使用的，因此在工程施作過程中會要求廠商變更設計很多部分。</w:t>
      </w:r>
      <w:r w:rsidRPr="00086B41">
        <w:rPr>
          <w:rFonts w:ascii="Times New Roman" w:hAnsi="Times New Roman" w:hint="eastAsia"/>
        </w:rPr>
        <w:t>像</w:t>
      </w:r>
      <w:proofErr w:type="gramStart"/>
      <w:r w:rsidRPr="00086B41">
        <w:rPr>
          <w:rFonts w:ascii="Times New Roman" w:hAnsi="Times New Roman" w:hint="eastAsia"/>
        </w:rPr>
        <w:t>臺</w:t>
      </w:r>
      <w:proofErr w:type="gramEnd"/>
      <w:r w:rsidRPr="00086B41">
        <w:rPr>
          <w:rFonts w:ascii="Times New Roman" w:hAnsi="Times New Roman" w:hint="eastAsia"/>
        </w:rPr>
        <w:t>西鄉「光華社區活動中心新建案」，公所在驗收變更設計的圖面時，已造成工程延期的問題，且該活動中心旁邊有爭取到一個公園，但因為圍牆在施作時沒有申請雜項執照，影響到新建工程的驗收。</w:t>
      </w:r>
    </w:p>
    <w:p w14:paraId="118C3E97" w14:textId="77777777" w:rsidR="00F7788E" w:rsidRPr="00086B41" w:rsidRDefault="00F7788E" w:rsidP="00F7788E">
      <w:pPr>
        <w:pStyle w:val="5"/>
        <w:rPr>
          <w:rFonts w:ascii="Times New Roman" w:hAnsi="Times New Roman"/>
        </w:rPr>
      </w:pPr>
      <w:r w:rsidRPr="00086B41">
        <w:rPr>
          <w:rFonts w:ascii="Times New Roman" w:hAnsi="Times New Roman" w:hint="eastAsia"/>
          <w:u w:val="single"/>
        </w:rPr>
        <w:t>鄉鎮長是民選，對案件有完全的主導權，他們有相當多的意見，縣府也尊重公所的意見。</w:t>
      </w:r>
      <w:r w:rsidRPr="00086B41">
        <w:rPr>
          <w:rFonts w:ascii="Times New Roman" w:hAnsi="Times New Roman" w:hint="eastAsia"/>
        </w:rPr>
        <w:t>建案連門要開在那</w:t>
      </w:r>
      <w:proofErr w:type="gramStart"/>
      <w:r w:rsidRPr="00086B41">
        <w:rPr>
          <w:rFonts w:ascii="Times New Roman" w:hAnsi="Times New Roman" w:hint="eastAsia"/>
        </w:rPr>
        <w:t>裏</w:t>
      </w:r>
      <w:proofErr w:type="gramEnd"/>
      <w:r w:rsidRPr="00086B41">
        <w:rPr>
          <w:rFonts w:ascii="Times New Roman" w:hAnsi="Times New Roman" w:hint="eastAsia"/>
        </w:rPr>
        <w:t>，都與建築師拉扯很久，二崙鄉「老人活動中心修繕案」，居民與建築師討論就達</w:t>
      </w:r>
      <w:r w:rsidRPr="00086B41">
        <w:rPr>
          <w:rFonts w:ascii="Times New Roman" w:hAnsi="Times New Roman" w:hint="eastAsia"/>
        </w:rPr>
        <w:t>2</w:t>
      </w:r>
      <w:r w:rsidRPr="00086B41">
        <w:rPr>
          <w:rFonts w:ascii="Times New Roman" w:hAnsi="Times New Roman" w:hint="eastAsia"/>
        </w:rPr>
        <w:t>年，畢竟他們是使用者，公民參與的程度一定都有，他們都很有意見。</w:t>
      </w:r>
    </w:p>
    <w:p w14:paraId="4C49D0BD" w14:textId="77777777" w:rsidR="00F7788E" w:rsidRPr="00086B41" w:rsidRDefault="00F7788E" w:rsidP="00F7788E">
      <w:pPr>
        <w:pStyle w:val="3"/>
      </w:pPr>
      <w:r w:rsidRPr="00086B41">
        <w:rPr>
          <w:u w:val="single"/>
        </w:rPr>
        <w:t>前述工程施作進度落後之原因，多為建物無法取得建築執照或難以取得土地所有權人無償借用或使用同意書，或係設置據點之適切性及安全性有疑慮等，惟上述事項，地方政府於申請階段即應落實評估及確認，</w:t>
      </w:r>
      <w:proofErr w:type="gramStart"/>
      <w:r w:rsidRPr="00086B41">
        <w:t>衛福部於</w:t>
      </w:r>
      <w:proofErr w:type="gramEnd"/>
      <w:r w:rsidRPr="00086B41">
        <w:t>核定計畫階段亦應確實審查</w:t>
      </w:r>
      <w:r w:rsidRPr="00086B41">
        <w:rPr>
          <w:spacing w:val="-4"/>
          <w:szCs w:val="32"/>
        </w:rPr>
        <w:t>地</w:t>
      </w:r>
      <w:r w:rsidRPr="00086B41">
        <w:rPr>
          <w:spacing w:val="-4"/>
          <w:szCs w:val="32"/>
        </w:rPr>
        <w:lastRenderedPageBreak/>
        <w:t>方政府提出之計畫</w:t>
      </w:r>
      <w:proofErr w:type="gramStart"/>
      <w:r w:rsidRPr="00086B41">
        <w:rPr>
          <w:spacing w:val="-4"/>
          <w:szCs w:val="32"/>
        </w:rPr>
        <w:t>書究否</w:t>
      </w:r>
      <w:proofErr w:type="gramEnd"/>
      <w:r w:rsidRPr="00086B41">
        <w:rPr>
          <w:spacing w:val="-4"/>
          <w:szCs w:val="32"/>
        </w:rPr>
        <w:t>敘明區域長照需求及佈建地點符合土地、建管法規之規範；另公開招標多次流標、物價調漲及人事成本增加等問題，</w:t>
      </w:r>
      <w:proofErr w:type="gramStart"/>
      <w:r w:rsidRPr="00086B41">
        <w:rPr>
          <w:spacing w:val="-4"/>
          <w:szCs w:val="32"/>
        </w:rPr>
        <w:t>衛福部</w:t>
      </w:r>
      <w:r w:rsidRPr="00086B41">
        <w:t>雖</w:t>
      </w:r>
      <w:proofErr w:type="gramEnd"/>
      <w:r w:rsidRPr="00086B41">
        <w:t>依規定報請工程會辦理流標檢討，並召開進度會議追蹤，或透過實地輔導協助縣市落實減</w:t>
      </w:r>
      <w:proofErr w:type="gramStart"/>
      <w:r w:rsidRPr="00086B41">
        <w:t>項減</w:t>
      </w:r>
      <w:proofErr w:type="gramEnd"/>
      <w:r w:rsidRPr="00086B41">
        <w:t>做、合理單價、合理工期及合理付款方式檢討，但部分工程施作進度落後之問題仍存在，</w:t>
      </w:r>
      <w:r w:rsidRPr="00086B41">
        <w:rPr>
          <w:u w:val="single"/>
        </w:rPr>
        <w:t>顯見</w:t>
      </w:r>
      <w:proofErr w:type="gramStart"/>
      <w:r w:rsidRPr="00086B41">
        <w:rPr>
          <w:u w:val="single"/>
        </w:rPr>
        <w:t>衛福</w:t>
      </w:r>
      <w:proofErr w:type="gramEnd"/>
      <w:r w:rsidRPr="00086B41">
        <w:rPr>
          <w:u w:val="single"/>
        </w:rPr>
        <w:t>部</w:t>
      </w:r>
      <w:r w:rsidRPr="00086B41">
        <w:rPr>
          <w:rFonts w:hint="eastAsia"/>
          <w:u w:val="single"/>
        </w:rPr>
        <w:t>辦理</w:t>
      </w:r>
      <w:r w:rsidRPr="00086B41">
        <w:rPr>
          <w:u w:val="single"/>
        </w:rPr>
        <w:t>計畫</w:t>
      </w:r>
      <w:r w:rsidRPr="00086B41">
        <w:rPr>
          <w:rFonts w:hint="eastAsia"/>
          <w:u w:val="single"/>
        </w:rPr>
        <w:t>之</w:t>
      </w:r>
      <w:r w:rsidRPr="00086B41">
        <w:rPr>
          <w:u w:val="single"/>
        </w:rPr>
        <w:t>審</w:t>
      </w:r>
      <w:r w:rsidRPr="00086B41">
        <w:rPr>
          <w:rFonts w:hint="eastAsia"/>
          <w:u w:val="single"/>
        </w:rPr>
        <w:t>查及對於</w:t>
      </w:r>
      <w:r w:rsidRPr="00086B41">
        <w:rPr>
          <w:spacing w:val="-4"/>
          <w:szCs w:val="32"/>
          <w:u w:val="single"/>
        </w:rPr>
        <w:t>工程可行性評估等前置作業，未</w:t>
      </w:r>
      <w:r w:rsidRPr="00086B41">
        <w:rPr>
          <w:rFonts w:hint="eastAsia"/>
          <w:spacing w:val="-4"/>
          <w:szCs w:val="32"/>
          <w:u w:val="single"/>
        </w:rPr>
        <w:t>盡確實</w:t>
      </w:r>
      <w:r w:rsidRPr="00086B41">
        <w:rPr>
          <w:spacing w:val="-4"/>
          <w:szCs w:val="32"/>
          <w:u w:val="single"/>
        </w:rPr>
        <w:t>。</w:t>
      </w:r>
    </w:p>
    <w:p w14:paraId="46D9D11B" w14:textId="5B4901AF" w:rsidR="00F7788E" w:rsidRPr="00086B41" w:rsidRDefault="00F7788E" w:rsidP="00F7788E">
      <w:pPr>
        <w:pStyle w:val="3"/>
        <w:rPr>
          <w:rFonts w:ascii="Times New Roman" w:hAnsi="Times New Roman"/>
        </w:rPr>
      </w:pPr>
      <w:r w:rsidRPr="00086B41">
        <w:rPr>
          <w:rFonts w:ascii="Times New Roman" w:hAnsi="Times New Roman" w:hint="eastAsia"/>
        </w:rPr>
        <w:t>綜上，</w:t>
      </w:r>
      <w:proofErr w:type="gramStart"/>
      <w:r w:rsidR="005D059B" w:rsidRPr="00086B41">
        <w:rPr>
          <w:rFonts w:ascii="Times New Roman" w:hAnsi="Times New Roman"/>
        </w:rPr>
        <w:t>衛福部</w:t>
      </w:r>
      <w:proofErr w:type="gramEnd"/>
      <w:r w:rsidR="005D059B" w:rsidRPr="00086B41">
        <w:rPr>
          <w:rFonts w:ascii="Times New Roman" w:hAnsi="Times New Roman" w:hint="eastAsia"/>
        </w:rPr>
        <w:t>辦理</w:t>
      </w:r>
      <w:r w:rsidR="005D059B" w:rsidRPr="00086B41">
        <w:rPr>
          <w:rFonts w:ascii="Times New Roman" w:hAnsi="Times New Roman"/>
        </w:rPr>
        <w:t>整建長</w:t>
      </w:r>
      <w:proofErr w:type="gramStart"/>
      <w:r w:rsidR="005D059B" w:rsidRPr="00086B41">
        <w:rPr>
          <w:rFonts w:ascii="Times New Roman" w:hAnsi="Times New Roman"/>
        </w:rPr>
        <w:t>照衛</w:t>
      </w:r>
      <w:proofErr w:type="gramEnd"/>
      <w:r w:rsidR="005D059B" w:rsidRPr="00086B41">
        <w:rPr>
          <w:rFonts w:ascii="Times New Roman" w:hAnsi="Times New Roman"/>
        </w:rPr>
        <w:t>福據點計畫之</w:t>
      </w:r>
      <w:r w:rsidR="005D059B" w:rsidRPr="00086B41">
        <w:rPr>
          <w:rFonts w:ascii="Times New Roman" w:hAnsi="Times New Roman" w:hint="eastAsia"/>
        </w:rPr>
        <w:t>前置</w:t>
      </w:r>
      <w:r w:rsidR="005D059B" w:rsidRPr="00086B41">
        <w:rPr>
          <w:rFonts w:ascii="Times New Roman" w:hAnsi="Times New Roman"/>
        </w:rPr>
        <w:t>作業未臻嚴謹，</w:t>
      </w:r>
      <w:r w:rsidR="005D059B" w:rsidRPr="00086B41">
        <w:rPr>
          <w:rFonts w:ascii="Times New Roman" w:hAnsi="Times New Roman" w:hint="eastAsia"/>
        </w:rPr>
        <w:t>第一、二期計畫</w:t>
      </w:r>
      <w:r w:rsidR="005D059B" w:rsidRPr="00086B41">
        <w:rPr>
          <w:rFonts w:ascii="Times New Roman" w:hAnsi="Times New Roman"/>
        </w:rPr>
        <w:t>核定補助</w:t>
      </w:r>
      <w:r w:rsidR="005D059B" w:rsidRPr="00086B41">
        <w:rPr>
          <w:rFonts w:ascii="Times New Roman" w:hAnsi="Times New Roman" w:hint="eastAsia"/>
        </w:rPr>
        <w:t>地方政府案件分別為</w:t>
      </w:r>
      <w:r w:rsidR="005D059B" w:rsidRPr="00086B41">
        <w:rPr>
          <w:rFonts w:ascii="Times New Roman" w:hAnsi="Times New Roman"/>
        </w:rPr>
        <w:t>441</w:t>
      </w:r>
      <w:r w:rsidR="005D059B" w:rsidRPr="00086B41">
        <w:rPr>
          <w:rFonts w:ascii="Times New Roman" w:hAnsi="Times New Roman"/>
        </w:rPr>
        <w:t>件及</w:t>
      </w:r>
      <w:r w:rsidR="005D059B" w:rsidRPr="00086B41">
        <w:rPr>
          <w:rFonts w:ascii="Times New Roman" w:hAnsi="Times New Roman"/>
        </w:rPr>
        <w:t>327</w:t>
      </w:r>
      <w:r w:rsidR="005D059B" w:rsidRPr="00086B41">
        <w:rPr>
          <w:rFonts w:ascii="Times New Roman" w:hAnsi="Times New Roman"/>
        </w:rPr>
        <w:t>件，</w:t>
      </w:r>
      <w:r w:rsidR="005D059B" w:rsidRPr="00086B41">
        <w:rPr>
          <w:rFonts w:ascii="Times New Roman" w:hAnsi="Times New Roman" w:hint="eastAsia"/>
        </w:rPr>
        <w:t>截至</w:t>
      </w:r>
      <w:r w:rsidR="005D059B" w:rsidRPr="00086B41">
        <w:rPr>
          <w:rFonts w:ascii="Times New Roman" w:hAnsi="Times New Roman" w:hint="eastAsia"/>
        </w:rPr>
        <w:t>1</w:t>
      </w:r>
      <w:r w:rsidR="005D059B" w:rsidRPr="00086B41">
        <w:rPr>
          <w:rFonts w:ascii="Times New Roman" w:hAnsi="Times New Roman"/>
        </w:rPr>
        <w:t>11</w:t>
      </w:r>
      <w:r w:rsidR="005D059B" w:rsidRPr="00086B41">
        <w:rPr>
          <w:rFonts w:ascii="Times New Roman" w:hAnsi="Times New Roman" w:hint="eastAsia"/>
        </w:rPr>
        <w:t>年底</w:t>
      </w:r>
      <w:r w:rsidR="005D059B" w:rsidRPr="00086B41">
        <w:rPr>
          <w:rFonts w:ascii="Times New Roman" w:hAnsi="Times New Roman"/>
        </w:rPr>
        <w:t>有</w:t>
      </w:r>
      <w:r w:rsidR="005D059B" w:rsidRPr="00086B41">
        <w:rPr>
          <w:rFonts w:ascii="Times New Roman" w:hAnsi="Times New Roman" w:hint="eastAsia"/>
        </w:rPr>
        <w:t>9</w:t>
      </w:r>
      <w:r w:rsidR="005D059B" w:rsidRPr="00086B41">
        <w:rPr>
          <w:rFonts w:ascii="Times New Roman" w:hAnsi="Times New Roman"/>
        </w:rPr>
        <w:t>8</w:t>
      </w:r>
      <w:r w:rsidR="005D059B" w:rsidRPr="00086B41">
        <w:rPr>
          <w:rFonts w:ascii="Times New Roman" w:hAnsi="Times New Roman" w:hint="eastAsia"/>
        </w:rPr>
        <w:t>件因無繼續執行實益而撤案；部分案件因地方政府</w:t>
      </w:r>
      <w:r w:rsidR="005D059B" w:rsidRPr="00086B41">
        <w:rPr>
          <w:rFonts w:ascii="Times New Roman" w:hAnsi="Times New Roman"/>
        </w:rPr>
        <w:t>規劃設計時程較長、工程招標多次流標，案件執行進度未達撥款條件</w:t>
      </w:r>
      <w:r w:rsidR="005D059B" w:rsidRPr="00086B41">
        <w:rPr>
          <w:rFonts w:ascii="Times New Roman" w:hAnsi="Times New Roman" w:hint="eastAsia"/>
        </w:rPr>
        <w:t>等，</w:t>
      </w:r>
      <w:proofErr w:type="gramStart"/>
      <w:r w:rsidR="005D059B" w:rsidRPr="00086B41">
        <w:rPr>
          <w:rFonts w:ascii="Times New Roman" w:hAnsi="Times New Roman" w:hint="eastAsia"/>
        </w:rPr>
        <w:t>迭有</w:t>
      </w:r>
      <w:r w:rsidR="005D059B" w:rsidRPr="00086B41">
        <w:rPr>
          <w:rFonts w:ascii="Times New Roman" w:hAnsi="Times New Roman"/>
        </w:rPr>
        <w:t>變更</w:t>
      </w:r>
      <w:proofErr w:type="gramEnd"/>
      <w:r w:rsidR="005D059B" w:rsidRPr="00086B41">
        <w:rPr>
          <w:rFonts w:ascii="Times New Roman" w:hAnsi="Times New Roman"/>
        </w:rPr>
        <w:t>計畫及</w:t>
      </w:r>
      <w:r w:rsidR="005D059B" w:rsidRPr="00086B41">
        <w:rPr>
          <w:rFonts w:ascii="Times New Roman" w:hAnsi="Times New Roman" w:hint="eastAsia"/>
        </w:rPr>
        <w:t>工程施作</w:t>
      </w:r>
      <w:r w:rsidR="005D059B" w:rsidRPr="00086B41">
        <w:rPr>
          <w:rFonts w:ascii="Times New Roman" w:hAnsi="Times New Roman"/>
        </w:rPr>
        <w:t>進度嚴重落後情形，</w:t>
      </w:r>
      <w:r w:rsidR="005D059B" w:rsidRPr="00086B41">
        <w:rPr>
          <w:rFonts w:ascii="Times New Roman" w:hAnsi="Times New Roman" w:hint="eastAsia"/>
        </w:rPr>
        <w:t>經國家發展委員會連續</w:t>
      </w:r>
      <w:r w:rsidR="005D059B" w:rsidRPr="00086B41">
        <w:rPr>
          <w:rFonts w:ascii="Times New Roman" w:hAnsi="Times New Roman" w:hint="eastAsia"/>
        </w:rPr>
        <w:t>3</w:t>
      </w:r>
      <w:r w:rsidR="005D059B" w:rsidRPr="00086B41">
        <w:rPr>
          <w:rFonts w:ascii="Times New Roman" w:hAnsi="Times New Roman" w:hint="eastAsia"/>
        </w:rPr>
        <w:t>年評列為高風險預警計畫，</w:t>
      </w:r>
      <w:proofErr w:type="gramStart"/>
      <w:r w:rsidR="005D059B" w:rsidRPr="00086B41">
        <w:rPr>
          <w:rFonts w:ascii="Times New Roman" w:hAnsi="Times New Roman" w:hint="eastAsia"/>
        </w:rPr>
        <w:t>衛福部</w:t>
      </w:r>
      <w:proofErr w:type="gramEnd"/>
      <w:r w:rsidR="005D059B" w:rsidRPr="00086B41">
        <w:rPr>
          <w:rFonts w:ascii="Times New Roman" w:hAnsi="Times New Roman" w:hint="eastAsia"/>
        </w:rPr>
        <w:t>縱</w:t>
      </w:r>
      <w:r w:rsidR="005D059B" w:rsidRPr="00086B41">
        <w:rPr>
          <w:rFonts w:ascii="Times New Roman" w:hAnsi="Times New Roman"/>
        </w:rPr>
        <w:t>已進行相關之檢討，但</w:t>
      </w:r>
      <w:r w:rsidR="005D059B" w:rsidRPr="00086B41">
        <w:rPr>
          <w:rFonts w:ascii="Times New Roman" w:hAnsi="Times New Roman" w:hint="eastAsia"/>
        </w:rPr>
        <w:t>第一期計畫規劃於</w:t>
      </w:r>
      <w:r w:rsidR="005D059B" w:rsidRPr="00086B41">
        <w:rPr>
          <w:rFonts w:ascii="Times New Roman" w:hAnsi="Times New Roman" w:hint="eastAsia"/>
        </w:rPr>
        <w:t>1</w:t>
      </w:r>
      <w:r w:rsidR="005D059B" w:rsidRPr="00086B41">
        <w:rPr>
          <w:rFonts w:ascii="Times New Roman" w:hAnsi="Times New Roman"/>
        </w:rPr>
        <w:t>07</w:t>
      </w:r>
      <w:r w:rsidR="005D059B" w:rsidRPr="00086B41">
        <w:rPr>
          <w:rFonts w:ascii="Times New Roman" w:hAnsi="Times New Roman" w:hint="eastAsia"/>
        </w:rPr>
        <w:t>年底完成，截至</w:t>
      </w:r>
      <w:r w:rsidR="005D059B" w:rsidRPr="00086B41">
        <w:rPr>
          <w:rFonts w:ascii="Times New Roman" w:hAnsi="Times New Roman" w:hint="eastAsia"/>
        </w:rPr>
        <w:t>1</w:t>
      </w:r>
      <w:r w:rsidR="005D059B" w:rsidRPr="00086B41">
        <w:rPr>
          <w:rFonts w:ascii="Times New Roman" w:hAnsi="Times New Roman"/>
        </w:rPr>
        <w:t>10</w:t>
      </w:r>
      <w:r w:rsidR="005D059B" w:rsidRPr="00086B41">
        <w:rPr>
          <w:rFonts w:ascii="Times New Roman" w:hAnsi="Times New Roman" w:hint="eastAsia"/>
        </w:rPr>
        <w:t>年底之執行率為</w:t>
      </w:r>
      <w:r w:rsidR="005D059B" w:rsidRPr="00086B41">
        <w:rPr>
          <w:rFonts w:ascii="Times New Roman" w:hAnsi="Times New Roman" w:hint="eastAsia"/>
        </w:rPr>
        <w:t>6</w:t>
      </w:r>
      <w:r w:rsidR="005D059B" w:rsidRPr="00086B41">
        <w:rPr>
          <w:rFonts w:ascii="Times New Roman" w:hAnsi="Times New Roman"/>
        </w:rPr>
        <w:t>9.54%</w:t>
      </w:r>
      <w:r w:rsidR="005D059B" w:rsidRPr="00086B41">
        <w:rPr>
          <w:rFonts w:ascii="Times New Roman" w:hAnsi="Times New Roman" w:hint="eastAsia"/>
        </w:rPr>
        <w:t>；第二期計畫規劃於</w:t>
      </w:r>
      <w:r w:rsidR="005D059B" w:rsidRPr="00086B41">
        <w:rPr>
          <w:rFonts w:ascii="Times New Roman" w:hAnsi="Times New Roman" w:hint="eastAsia"/>
        </w:rPr>
        <w:t>1</w:t>
      </w:r>
      <w:r w:rsidR="005D059B" w:rsidRPr="00086B41">
        <w:rPr>
          <w:rFonts w:ascii="Times New Roman" w:hAnsi="Times New Roman"/>
        </w:rPr>
        <w:t>09</w:t>
      </w:r>
      <w:r w:rsidR="005D059B" w:rsidRPr="00086B41">
        <w:rPr>
          <w:rFonts w:ascii="Times New Roman" w:hAnsi="Times New Roman" w:hint="eastAsia"/>
        </w:rPr>
        <w:t>年底完成，至</w:t>
      </w:r>
      <w:r w:rsidR="005D059B" w:rsidRPr="00086B41">
        <w:rPr>
          <w:rFonts w:ascii="Times New Roman" w:hAnsi="Times New Roman" w:hint="eastAsia"/>
        </w:rPr>
        <w:t>1</w:t>
      </w:r>
      <w:r w:rsidR="005D059B" w:rsidRPr="00086B41">
        <w:rPr>
          <w:rFonts w:ascii="Times New Roman" w:hAnsi="Times New Roman"/>
        </w:rPr>
        <w:t>10</w:t>
      </w:r>
      <w:r w:rsidR="005D059B" w:rsidRPr="00086B41">
        <w:rPr>
          <w:rFonts w:ascii="Times New Roman" w:hAnsi="Times New Roman" w:hint="eastAsia"/>
        </w:rPr>
        <w:t>年底之執行率為</w:t>
      </w:r>
      <w:r w:rsidR="005D059B" w:rsidRPr="00086B41">
        <w:rPr>
          <w:rFonts w:ascii="Times New Roman" w:hAnsi="Times New Roman" w:hint="eastAsia"/>
        </w:rPr>
        <w:t>3</w:t>
      </w:r>
      <w:r w:rsidR="005D059B" w:rsidRPr="00086B41">
        <w:rPr>
          <w:rFonts w:ascii="Times New Roman" w:hAnsi="Times New Roman"/>
        </w:rPr>
        <w:t>3.50%</w:t>
      </w:r>
      <w:r w:rsidR="005D059B" w:rsidRPr="00086B41">
        <w:rPr>
          <w:rFonts w:ascii="Times New Roman" w:hAnsi="Times New Roman" w:hint="eastAsia"/>
        </w:rPr>
        <w:t>，</w:t>
      </w:r>
      <w:r w:rsidR="005D059B" w:rsidRPr="00086B41">
        <w:rPr>
          <w:rFonts w:ascii="Times New Roman" w:hAnsi="Times New Roman"/>
        </w:rPr>
        <w:t>經費執行率持續欠佳</w:t>
      </w:r>
      <w:r w:rsidR="005D059B" w:rsidRPr="00086B41">
        <w:rPr>
          <w:rFonts w:ascii="Times New Roman" w:hAnsi="Times New Roman" w:hint="eastAsia"/>
        </w:rPr>
        <w:t>；且截至</w:t>
      </w:r>
      <w:r w:rsidR="005D059B" w:rsidRPr="00086B41">
        <w:rPr>
          <w:rFonts w:ascii="Times New Roman" w:hAnsi="Times New Roman" w:hint="eastAsia"/>
        </w:rPr>
        <w:t>1</w:t>
      </w:r>
      <w:r w:rsidR="005D059B" w:rsidRPr="00086B41">
        <w:rPr>
          <w:rFonts w:ascii="Times New Roman" w:hAnsi="Times New Roman"/>
        </w:rPr>
        <w:t>11</w:t>
      </w:r>
      <w:r w:rsidR="005D059B" w:rsidRPr="00086B41">
        <w:rPr>
          <w:rFonts w:ascii="Times New Roman" w:hAnsi="Times New Roman" w:hint="eastAsia"/>
        </w:rPr>
        <w:t>年</w:t>
      </w:r>
      <w:r w:rsidR="005D059B" w:rsidRPr="00086B41">
        <w:rPr>
          <w:rFonts w:ascii="Times New Roman" w:hAnsi="Times New Roman" w:hint="eastAsia"/>
        </w:rPr>
        <w:t>1</w:t>
      </w:r>
      <w:r w:rsidR="005D059B" w:rsidRPr="00086B41">
        <w:rPr>
          <w:rFonts w:ascii="Times New Roman" w:hAnsi="Times New Roman"/>
        </w:rPr>
        <w:t>2</w:t>
      </w:r>
      <w:r w:rsidR="005D059B" w:rsidRPr="00086B41">
        <w:rPr>
          <w:rFonts w:ascii="Times New Roman" w:hAnsi="Times New Roman" w:hint="eastAsia"/>
        </w:rPr>
        <w:t>月底，</w:t>
      </w:r>
      <w:r w:rsidR="005D059B" w:rsidRPr="00086B41">
        <w:rPr>
          <w:rFonts w:ascii="Times New Roman" w:hAnsi="Times New Roman"/>
        </w:rPr>
        <w:t>第一期計畫</w:t>
      </w:r>
      <w:r w:rsidR="005D059B" w:rsidRPr="00086B41">
        <w:rPr>
          <w:rFonts w:ascii="Times New Roman" w:hAnsi="Times New Roman" w:hint="eastAsia"/>
        </w:rPr>
        <w:t>尚</w:t>
      </w:r>
      <w:r w:rsidR="005D059B" w:rsidRPr="00086B41">
        <w:rPr>
          <w:rFonts w:ascii="Times New Roman" w:hAnsi="Times New Roman"/>
        </w:rPr>
        <w:t>有雲林縣</w:t>
      </w:r>
      <w:r w:rsidR="005D059B" w:rsidRPr="00086B41">
        <w:rPr>
          <w:rFonts w:ascii="Times New Roman" w:hAnsi="Times New Roman" w:hint="eastAsia"/>
        </w:rPr>
        <w:t>、</w:t>
      </w:r>
      <w:r w:rsidR="005D059B" w:rsidRPr="00086B41">
        <w:rPr>
          <w:rFonts w:ascii="Times New Roman" w:hAnsi="Times New Roman"/>
        </w:rPr>
        <w:t>新竹縣及花蓮縣</w:t>
      </w:r>
      <w:r w:rsidR="005D059B" w:rsidRPr="00086B41">
        <w:rPr>
          <w:rFonts w:ascii="Times New Roman" w:hAnsi="Times New Roman" w:hint="eastAsia"/>
        </w:rPr>
        <w:t>等縣市共</w:t>
      </w:r>
      <w:r w:rsidR="005D059B" w:rsidRPr="00086B41">
        <w:rPr>
          <w:rFonts w:ascii="Times New Roman" w:hAnsi="Times New Roman" w:hint="eastAsia"/>
        </w:rPr>
        <w:t>2</w:t>
      </w:r>
      <w:r w:rsidR="005D059B" w:rsidRPr="00086B41">
        <w:rPr>
          <w:rFonts w:ascii="Times New Roman" w:hAnsi="Times New Roman"/>
        </w:rPr>
        <w:t>8</w:t>
      </w:r>
      <w:r w:rsidR="005D059B" w:rsidRPr="00086B41">
        <w:rPr>
          <w:rFonts w:ascii="Times New Roman" w:hAnsi="Times New Roman" w:hint="eastAsia"/>
        </w:rPr>
        <w:t>件計畫</w:t>
      </w:r>
      <w:r w:rsidR="005D059B" w:rsidRPr="00086B41">
        <w:rPr>
          <w:rFonts w:ascii="Times New Roman" w:hAnsi="Times New Roman"/>
        </w:rPr>
        <w:t>尚未完工，第二期計畫</w:t>
      </w:r>
      <w:r w:rsidR="005D059B" w:rsidRPr="00086B41">
        <w:rPr>
          <w:rFonts w:ascii="Times New Roman" w:hAnsi="Times New Roman" w:hint="eastAsia"/>
        </w:rPr>
        <w:t>亦有</w:t>
      </w:r>
      <w:r w:rsidR="005D059B" w:rsidRPr="00086B41">
        <w:rPr>
          <w:rFonts w:ascii="Times New Roman" w:hAnsi="Times New Roman"/>
        </w:rPr>
        <w:t>嘉義縣</w:t>
      </w:r>
      <w:r w:rsidR="005D059B" w:rsidRPr="00086B41">
        <w:rPr>
          <w:rFonts w:ascii="Times New Roman" w:hAnsi="Times New Roman" w:hint="eastAsia"/>
        </w:rPr>
        <w:t>、</w:t>
      </w:r>
      <w:r w:rsidR="005D059B" w:rsidRPr="00086B41">
        <w:rPr>
          <w:rFonts w:ascii="Times New Roman" w:hAnsi="Times New Roman"/>
        </w:rPr>
        <w:t>屏東縣彰化縣及雲林縣</w:t>
      </w:r>
      <w:r w:rsidR="005D059B" w:rsidRPr="00086B41">
        <w:rPr>
          <w:rFonts w:ascii="Times New Roman" w:hAnsi="Times New Roman" w:hint="eastAsia"/>
        </w:rPr>
        <w:t>等縣市共</w:t>
      </w:r>
      <w:r w:rsidR="005D059B" w:rsidRPr="00086B41">
        <w:rPr>
          <w:rFonts w:ascii="Times New Roman" w:hAnsi="Times New Roman"/>
        </w:rPr>
        <w:t>59</w:t>
      </w:r>
      <w:r w:rsidR="005D059B" w:rsidRPr="00086B41">
        <w:rPr>
          <w:rFonts w:ascii="Times New Roman" w:hAnsi="Times New Roman"/>
        </w:rPr>
        <w:t>件未完工，</w:t>
      </w:r>
      <w:r w:rsidR="005D059B" w:rsidRPr="00086B41">
        <w:rPr>
          <w:rFonts w:ascii="Times New Roman" w:hAnsi="Times New Roman" w:hint="eastAsia"/>
        </w:rPr>
        <w:t>行政效能</w:t>
      </w:r>
      <w:proofErr w:type="gramStart"/>
      <w:r w:rsidR="005D059B" w:rsidRPr="00086B41">
        <w:rPr>
          <w:rFonts w:ascii="Times New Roman" w:hAnsi="Times New Roman" w:hint="eastAsia"/>
        </w:rPr>
        <w:t>不</w:t>
      </w:r>
      <w:proofErr w:type="gramEnd"/>
      <w:r w:rsidR="005D059B" w:rsidRPr="00086B41">
        <w:rPr>
          <w:rFonts w:ascii="Times New Roman" w:hAnsi="Times New Roman" w:hint="eastAsia"/>
        </w:rPr>
        <w:t>彰，</w:t>
      </w:r>
      <w:r w:rsidR="005D059B" w:rsidRPr="00086B41">
        <w:rPr>
          <w:rFonts w:ascii="Times New Roman" w:hAnsi="Times New Roman"/>
        </w:rPr>
        <w:t>亟待</w:t>
      </w:r>
      <w:proofErr w:type="gramStart"/>
      <w:r w:rsidR="005D059B" w:rsidRPr="00086B41">
        <w:rPr>
          <w:rFonts w:ascii="Times New Roman" w:hAnsi="Times New Roman" w:hint="eastAsia"/>
        </w:rPr>
        <w:t>衛福部</w:t>
      </w:r>
      <w:proofErr w:type="gramEnd"/>
      <w:r w:rsidR="005D059B" w:rsidRPr="00086B41">
        <w:rPr>
          <w:rFonts w:ascii="Times New Roman" w:hAnsi="Times New Roman" w:hint="eastAsia"/>
        </w:rPr>
        <w:t>督同縣市政府</w:t>
      </w:r>
      <w:r w:rsidR="005D059B" w:rsidRPr="00086B41">
        <w:rPr>
          <w:rFonts w:ascii="Times New Roman" w:hAnsi="Times New Roman"/>
        </w:rPr>
        <w:t>積極研謀改善，以提升執行成效</w:t>
      </w:r>
      <w:r w:rsidRPr="00086B41">
        <w:rPr>
          <w:rFonts w:ascii="Times New Roman" w:hAnsi="Times New Roman" w:hint="eastAsia"/>
        </w:rPr>
        <w:t>。</w:t>
      </w:r>
    </w:p>
    <w:p w14:paraId="2D37C89C" w14:textId="188045C9" w:rsidR="00F7788E" w:rsidRPr="00086B41" w:rsidRDefault="0072085F" w:rsidP="00E136EC">
      <w:pPr>
        <w:pStyle w:val="2"/>
        <w:spacing w:beforeLines="30" w:before="137"/>
        <w:ind w:left="1020" w:hanging="680"/>
        <w:rPr>
          <w:rFonts w:ascii="Times New Roman" w:hAnsi="Times New Roman"/>
          <w:b/>
        </w:rPr>
      </w:pPr>
      <w:r w:rsidRPr="00086B41">
        <w:rPr>
          <w:rFonts w:ascii="Times New Roman" w:hAnsi="Times New Roman"/>
          <w:b/>
        </w:rPr>
        <w:t>截至</w:t>
      </w:r>
      <w:r w:rsidRPr="00086B41">
        <w:rPr>
          <w:rFonts w:ascii="Times New Roman" w:hAnsi="Times New Roman"/>
          <w:b/>
        </w:rPr>
        <w:t>111</w:t>
      </w:r>
      <w:r w:rsidRPr="00086B41">
        <w:rPr>
          <w:rFonts w:ascii="Times New Roman" w:hAnsi="Times New Roman"/>
          <w:b/>
        </w:rPr>
        <w:t>年</w:t>
      </w:r>
      <w:r w:rsidRPr="00086B41">
        <w:rPr>
          <w:rFonts w:ascii="Times New Roman" w:hAnsi="Times New Roman"/>
          <w:b/>
        </w:rPr>
        <w:t>12</w:t>
      </w:r>
      <w:r w:rsidRPr="00086B41">
        <w:rPr>
          <w:rFonts w:ascii="Times New Roman" w:hAnsi="Times New Roman"/>
          <w:b/>
        </w:rPr>
        <w:t>月底止，</w:t>
      </w:r>
      <w:r w:rsidR="00F7788E" w:rsidRPr="00086B41">
        <w:rPr>
          <w:rFonts w:ascii="Times New Roman" w:hAnsi="Times New Roman" w:hint="eastAsia"/>
          <w:b/>
        </w:rPr>
        <w:t>整建長</w:t>
      </w:r>
      <w:proofErr w:type="gramStart"/>
      <w:r w:rsidR="00F7788E" w:rsidRPr="00086B41">
        <w:rPr>
          <w:rFonts w:ascii="Times New Roman" w:hAnsi="Times New Roman" w:hint="eastAsia"/>
          <w:b/>
        </w:rPr>
        <w:t>照衛福</w:t>
      </w:r>
      <w:proofErr w:type="gramEnd"/>
      <w:r w:rsidR="00F7788E" w:rsidRPr="00086B41">
        <w:rPr>
          <w:rFonts w:ascii="Times New Roman" w:hAnsi="Times New Roman" w:hint="eastAsia"/>
          <w:b/>
        </w:rPr>
        <w:t>據點</w:t>
      </w:r>
      <w:r w:rsidR="00F7788E" w:rsidRPr="00086B41">
        <w:rPr>
          <w:rFonts w:ascii="Times New Roman" w:hAnsi="Times New Roman"/>
          <w:b/>
        </w:rPr>
        <w:t>第一、二期計畫已完成驗收尚未開辦據點服務仍有</w:t>
      </w:r>
      <w:r w:rsidR="00F7788E" w:rsidRPr="00086B41">
        <w:rPr>
          <w:rFonts w:ascii="Times New Roman" w:hAnsi="Times New Roman"/>
          <w:b/>
        </w:rPr>
        <w:t>71</w:t>
      </w:r>
      <w:r w:rsidR="00F7788E" w:rsidRPr="00086B41">
        <w:rPr>
          <w:rFonts w:ascii="Times New Roman" w:hAnsi="Times New Roman"/>
          <w:b/>
        </w:rPr>
        <w:t>件及</w:t>
      </w:r>
      <w:r w:rsidR="00F7788E" w:rsidRPr="00086B41">
        <w:rPr>
          <w:rFonts w:ascii="Times New Roman" w:hAnsi="Times New Roman"/>
          <w:b/>
        </w:rPr>
        <w:t>47</w:t>
      </w:r>
      <w:r w:rsidR="00F7788E" w:rsidRPr="00086B41">
        <w:rPr>
          <w:rFonts w:ascii="Times New Roman" w:hAnsi="Times New Roman"/>
          <w:b/>
        </w:rPr>
        <w:t>件，</w:t>
      </w:r>
      <w:r w:rsidR="00F7788E" w:rsidRPr="00086B41">
        <w:rPr>
          <w:rFonts w:ascii="Times New Roman" w:hAnsi="Times New Roman" w:hint="eastAsia"/>
          <w:b/>
        </w:rPr>
        <w:t>總計</w:t>
      </w:r>
      <w:r w:rsidR="00F7788E" w:rsidRPr="00086B41">
        <w:rPr>
          <w:rFonts w:ascii="Times New Roman" w:hAnsi="Times New Roman" w:hint="eastAsia"/>
          <w:b/>
        </w:rPr>
        <w:t>1</w:t>
      </w:r>
      <w:r w:rsidR="00F7788E" w:rsidRPr="00086B41">
        <w:rPr>
          <w:rFonts w:ascii="Times New Roman" w:hAnsi="Times New Roman"/>
          <w:b/>
        </w:rPr>
        <w:t>18</w:t>
      </w:r>
      <w:r w:rsidR="00F7788E" w:rsidRPr="00086B41">
        <w:rPr>
          <w:rFonts w:ascii="Times New Roman" w:hAnsi="Times New Roman" w:hint="eastAsia"/>
          <w:b/>
        </w:rPr>
        <w:t>件，</w:t>
      </w:r>
      <w:r w:rsidR="00F7788E" w:rsidRPr="00086B41">
        <w:rPr>
          <w:rFonts w:ascii="Times New Roman" w:hAnsi="Times New Roman"/>
          <w:b/>
        </w:rPr>
        <w:t>扣除延續性而重複計算之案件</w:t>
      </w:r>
      <w:r w:rsidR="00F7788E" w:rsidRPr="00086B41">
        <w:rPr>
          <w:rFonts w:ascii="Times New Roman" w:hAnsi="Times New Roman"/>
          <w:b/>
        </w:rPr>
        <w:t>24</w:t>
      </w:r>
      <w:r w:rsidR="00F7788E" w:rsidRPr="00086B41">
        <w:rPr>
          <w:rFonts w:ascii="Times New Roman" w:hAnsi="Times New Roman"/>
          <w:b/>
        </w:rPr>
        <w:t>案，約有</w:t>
      </w:r>
      <w:r w:rsidR="00F7788E" w:rsidRPr="00086B41">
        <w:rPr>
          <w:rFonts w:ascii="Times New Roman" w:hAnsi="Times New Roman"/>
          <w:b/>
        </w:rPr>
        <w:t>94</w:t>
      </w:r>
      <w:r w:rsidR="00F7788E" w:rsidRPr="00086B41">
        <w:rPr>
          <w:rFonts w:ascii="Times New Roman" w:hAnsi="Times New Roman"/>
          <w:b/>
        </w:rPr>
        <w:t>件，占第一、二期計畫核定補助案件總數之</w:t>
      </w:r>
      <w:r w:rsidR="00F7788E" w:rsidRPr="00086B41">
        <w:rPr>
          <w:rFonts w:ascii="Times New Roman" w:hAnsi="Times New Roman" w:hint="eastAsia"/>
          <w:b/>
        </w:rPr>
        <w:t>1</w:t>
      </w:r>
      <w:r w:rsidR="00F7788E" w:rsidRPr="00086B41">
        <w:rPr>
          <w:rFonts w:ascii="Times New Roman" w:hAnsi="Times New Roman"/>
          <w:b/>
        </w:rPr>
        <w:t>2.23%</w:t>
      </w:r>
      <w:r w:rsidR="00F7788E" w:rsidRPr="00086B41">
        <w:rPr>
          <w:rFonts w:ascii="Times New Roman" w:hAnsi="Times New Roman" w:hint="eastAsia"/>
          <w:b/>
        </w:rPr>
        <w:t>，</w:t>
      </w:r>
      <w:r w:rsidRPr="00086B41">
        <w:rPr>
          <w:rFonts w:ascii="Times New Roman" w:hAnsi="Times New Roman" w:hint="eastAsia"/>
          <w:b/>
        </w:rPr>
        <w:t>顯見仍有為數不少的據點於</w:t>
      </w:r>
      <w:proofErr w:type="gramStart"/>
      <w:r w:rsidRPr="00086B41">
        <w:rPr>
          <w:rFonts w:ascii="Times New Roman" w:hAnsi="Times New Roman" w:hint="eastAsia"/>
          <w:b/>
        </w:rPr>
        <w:t>完工後遲</w:t>
      </w:r>
      <w:proofErr w:type="gramEnd"/>
      <w:r w:rsidRPr="00086B41">
        <w:rPr>
          <w:rFonts w:ascii="Times New Roman" w:hAnsi="Times New Roman" w:hint="eastAsia"/>
          <w:b/>
        </w:rPr>
        <w:t>未開辦服務，</w:t>
      </w:r>
      <w:r w:rsidR="00A61C19" w:rsidRPr="00086B41">
        <w:rPr>
          <w:rFonts w:ascii="Times New Roman" w:hAnsi="Times New Roman" w:hint="eastAsia"/>
          <w:b/>
        </w:rPr>
        <w:t>且</w:t>
      </w:r>
      <w:r w:rsidR="00A61C19" w:rsidRPr="00086B41">
        <w:rPr>
          <w:rFonts w:ascii="Times New Roman" w:hAnsi="Times New Roman" w:hint="eastAsia"/>
          <w:b/>
        </w:rPr>
        <w:lastRenderedPageBreak/>
        <w:t>第</w:t>
      </w:r>
      <w:r w:rsidR="00A61C19" w:rsidRPr="00086B41">
        <w:rPr>
          <w:rFonts w:ascii="Times New Roman" w:hAnsi="Times New Roman"/>
          <w:b/>
        </w:rPr>
        <w:t>一</w:t>
      </w:r>
      <w:r w:rsidR="00A61C19" w:rsidRPr="00086B41">
        <w:rPr>
          <w:rFonts w:ascii="Times New Roman" w:hAnsi="Times New Roman" w:hint="eastAsia"/>
          <w:b/>
        </w:rPr>
        <w:t>、二</w:t>
      </w:r>
      <w:r w:rsidR="00A61C19" w:rsidRPr="00086B41">
        <w:rPr>
          <w:rFonts w:ascii="Times New Roman" w:hAnsi="Times New Roman"/>
          <w:b/>
        </w:rPr>
        <w:t>期計畫</w:t>
      </w:r>
      <w:r w:rsidR="00A61C19" w:rsidRPr="00086B41">
        <w:rPr>
          <w:rFonts w:ascii="Times New Roman" w:hAnsi="Times New Roman" w:hint="eastAsia"/>
          <w:b/>
        </w:rPr>
        <w:t>均</w:t>
      </w:r>
      <w:r w:rsidR="00A61C19" w:rsidRPr="00086B41">
        <w:rPr>
          <w:rFonts w:ascii="Times New Roman" w:hAnsi="Times New Roman"/>
          <w:b/>
        </w:rPr>
        <w:t>以臺南市</w:t>
      </w:r>
      <w:r w:rsidR="00A61C19" w:rsidRPr="00086B41">
        <w:rPr>
          <w:rFonts w:ascii="Times New Roman" w:hAnsi="Times New Roman" w:hint="eastAsia"/>
          <w:b/>
        </w:rPr>
        <w:t>、</w:t>
      </w:r>
      <w:r w:rsidR="00A61C19" w:rsidRPr="00086B41">
        <w:rPr>
          <w:rFonts w:ascii="Times New Roman" w:hAnsi="Times New Roman"/>
          <w:b/>
        </w:rPr>
        <w:t>嘉義縣</w:t>
      </w:r>
      <w:r w:rsidR="00A61C19" w:rsidRPr="00086B41">
        <w:rPr>
          <w:rFonts w:ascii="Times New Roman" w:hAnsi="Times New Roman" w:hint="eastAsia"/>
          <w:b/>
        </w:rPr>
        <w:t>未開辦服務案件數較</w:t>
      </w:r>
      <w:r w:rsidR="00A61C19" w:rsidRPr="00086B41">
        <w:rPr>
          <w:rFonts w:ascii="Times New Roman" w:hAnsi="Times New Roman"/>
          <w:b/>
        </w:rPr>
        <w:t>多</w:t>
      </w:r>
      <w:r w:rsidR="00A61C19" w:rsidRPr="00086B41">
        <w:rPr>
          <w:rFonts w:ascii="Times New Roman" w:hAnsi="Times New Roman" w:hint="eastAsia"/>
          <w:b/>
        </w:rPr>
        <w:t>，主</w:t>
      </w:r>
      <w:r w:rsidRPr="00086B41">
        <w:rPr>
          <w:rFonts w:ascii="Times New Roman" w:hAnsi="Times New Roman" w:hint="eastAsia"/>
          <w:b/>
        </w:rPr>
        <w:t>要係因</w:t>
      </w:r>
      <w:r w:rsidR="00CF4F3B" w:rsidRPr="00086B41">
        <w:rPr>
          <w:rFonts w:ascii="Times New Roman" w:hAnsi="Times New Roman" w:hint="eastAsia"/>
          <w:b/>
        </w:rPr>
        <w:t>前述縣市當年提出計畫件數較多，</w:t>
      </w:r>
      <w:r w:rsidR="00A933B1" w:rsidRPr="00086B41">
        <w:rPr>
          <w:rFonts w:ascii="Times New Roman" w:hAnsi="Times New Roman"/>
          <w:b/>
        </w:rPr>
        <w:t>將前瞻基礎建設特別預算作為建物修繕之財源，</w:t>
      </w:r>
      <w:r w:rsidR="00E136EC" w:rsidRPr="00086B41">
        <w:rPr>
          <w:rFonts w:ascii="Times New Roman" w:hAnsi="Times New Roman" w:hint="eastAsia"/>
          <w:b/>
        </w:rPr>
        <w:t>卻未確實盤點據點所在地區的長照服務量能，且當地</w:t>
      </w:r>
      <w:r w:rsidR="00E136EC" w:rsidRPr="00086B41">
        <w:rPr>
          <w:rFonts w:ascii="Times New Roman" w:hAnsi="Times New Roman"/>
          <w:b/>
        </w:rPr>
        <w:t>社區</w:t>
      </w:r>
      <w:proofErr w:type="gramStart"/>
      <w:r w:rsidR="00E136EC" w:rsidRPr="00086B41">
        <w:rPr>
          <w:rFonts w:ascii="Times New Roman" w:hAnsi="Times New Roman"/>
          <w:b/>
        </w:rPr>
        <w:t>基層組織未諳</w:t>
      </w:r>
      <w:r w:rsidR="00E136EC" w:rsidRPr="00086B41">
        <w:rPr>
          <w:rFonts w:ascii="Times New Roman" w:hAnsi="Times New Roman" w:hint="eastAsia"/>
          <w:b/>
        </w:rPr>
        <w:t>接</w:t>
      </w:r>
      <w:proofErr w:type="gramEnd"/>
      <w:r w:rsidR="00E136EC" w:rsidRPr="00086B41">
        <w:rPr>
          <w:rFonts w:ascii="Times New Roman" w:hAnsi="Times New Roman" w:hint="eastAsia"/>
          <w:b/>
        </w:rPr>
        <w:t>受補助後需提供巷</w:t>
      </w:r>
      <w:proofErr w:type="gramStart"/>
      <w:r w:rsidR="00E136EC" w:rsidRPr="00086B41">
        <w:rPr>
          <w:rFonts w:ascii="Times New Roman" w:hAnsi="Times New Roman" w:hint="eastAsia"/>
          <w:b/>
        </w:rPr>
        <w:t>弄長照</w:t>
      </w:r>
      <w:proofErr w:type="gramEnd"/>
      <w:r w:rsidR="00E136EC" w:rsidRPr="00086B41">
        <w:rPr>
          <w:rFonts w:ascii="Times New Roman" w:hAnsi="Times New Roman" w:hint="eastAsia"/>
          <w:b/>
        </w:rPr>
        <w:t>站的</w:t>
      </w:r>
      <w:r w:rsidR="00E136EC" w:rsidRPr="00086B41">
        <w:rPr>
          <w:rFonts w:ascii="Times New Roman" w:hAnsi="Times New Roman"/>
          <w:b/>
        </w:rPr>
        <w:t>服務</w:t>
      </w:r>
      <w:r w:rsidR="00E136EC" w:rsidRPr="00086B41">
        <w:rPr>
          <w:rFonts w:ascii="Times New Roman" w:hAnsi="Times New Roman" w:hint="eastAsia"/>
          <w:b/>
        </w:rPr>
        <w:t>，致</w:t>
      </w:r>
      <w:r w:rsidR="00E136EC" w:rsidRPr="00086B41">
        <w:rPr>
          <w:rFonts w:ascii="Times New Roman" w:hAnsi="Times New Roman"/>
          <w:b/>
        </w:rPr>
        <w:t>完成</w:t>
      </w:r>
      <w:proofErr w:type="gramStart"/>
      <w:r w:rsidR="00E136EC" w:rsidRPr="00086B41">
        <w:rPr>
          <w:rFonts w:ascii="Times New Roman" w:hAnsi="Times New Roman"/>
          <w:b/>
        </w:rPr>
        <w:t>驗收後遲</w:t>
      </w:r>
      <w:proofErr w:type="gramEnd"/>
      <w:r w:rsidR="00E136EC" w:rsidRPr="00086B41">
        <w:rPr>
          <w:rFonts w:ascii="Times New Roman" w:hAnsi="Times New Roman"/>
          <w:b/>
        </w:rPr>
        <w:t>未開辦服務</w:t>
      </w:r>
      <w:r w:rsidR="00E136EC" w:rsidRPr="00086B41">
        <w:rPr>
          <w:rFonts w:ascii="Times New Roman" w:hAnsi="Times New Roman" w:hint="eastAsia"/>
          <w:b/>
        </w:rPr>
        <w:t>，顯見相關縣市政府於初審申請計畫時，對於計畫的可行性未能審慎把關</w:t>
      </w:r>
      <w:r w:rsidR="00F7788E" w:rsidRPr="00086B41">
        <w:rPr>
          <w:rFonts w:ascii="Times New Roman" w:hAnsi="Times New Roman" w:hint="eastAsia"/>
          <w:b/>
        </w:rPr>
        <w:t>。又，</w:t>
      </w:r>
      <w:proofErr w:type="gramStart"/>
      <w:r w:rsidR="00F7788E" w:rsidRPr="00086B41">
        <w:rPr>
          <w:rFonts w:ascii="Times New Roman" w:hAnsi="Times New Roman"/>
          <w:b/>
        </w:rPr>
        <w:t>衛福部</w:t>
      </w:r>
      <w:proofErr w:type="gramEnd"/>
      <w:r w:rsidR="00F7788E" w:rsidRPr="00086B41">
        <w:rPr>
          <w:rFonts w:ascii="Times New Roman" w:hAnsi="Times New Roman" w:hint="eastAsia"/>
          <w:b/>
        </w:rPr>
        <w:t>督導</w:t>
      </w:r>
      <w:r w:rsidR="00A933B1" w:rsidRPr="00086B41">
        <w:rPr>
          <w:rFonts w:ascii="Times New Roman" w:hAnsi="Times New Roman" w:hint="eastAsia"/>
          <w:b/>
        </w:rPr>
        <w:t>縣市</w:t>
      </w:r>
      <w:r w:rsidR="00F7788E" w:rsidRPr="00086B41">
        <w:rPr>
          <w:rFonts w:ascii="Times New Roman" w:hAnsi="Times New Roman" w:hint="eastAsia"/>
          <w:b/>
        </w:rPr>
        <w:t>政府處理</w:t>
      </w:r>
      <w:r w:rsidR="00F7788E" w:rsidRPr="00086B41">
        <w:rPr>
          <w:rFonts w:ascii="Times New Roman" w:hAnsi="Times New Roman"/>
          <w:b/>
        </w:rPr>
        <w:t>據點遲未開辦服務之</w:t>
      </w:r>
      <w:r w:rsidR="00F7788E" w:rsidRPr="00086B41">
        <w:rPr>
          <w:rFonts w:ascii="Times New Roman" w:hAnsi="Times New Roman" w:hint="eastAsia"/>
          <w:b/>
        </w:rPr>
        <w:t>問題</w:t>
      </w:r>
      <w:r w:rsidR="00F7788E" w:rsidRPr="00086B41">
        <w:rPr>
          <w:rFonts w:ascii="Times New Roman" w:hAnsi="Times New Roman"/>
          <w:b/>
        </w:rPr>
        <w:t>，</w:t>
      </w:r>
      <w:r w:rsidR="00697734" w:rsidRPr="00086B41">
        <w:rPr>
          <w:rFonts w:ascii="Times New Roman" w:hAnsi="Times New Roman" w:hint="eastAsia"/>
          <w:b/>
        </w:rPr>
        <w:t>並</w:t>
      </w:r>
      <w:r w:rsidR="00F7788E" w:rsidRPr="00086B41">
        <w:rPr>
          <w:rFonts w:ascii="Times New Roman" w:hAnsi="Times New Roman" w:hint="eastAsia"/>
          <w:b/>
        </w:rPr>
        <w:t>未貫徹獎懲</w:t>
      </w:r>
      <w:r w:rsidR="00697734" w:rsidRPr="00086B41">
        <w:rPr>
          <w:rFonts w:ascii="Times New Roman" w:hAnsi="Times New Roman" w:hint="eastAsia"/>
          <w:b/>
        </w:rPr>
        <w:t>及考核</w:t>
      </w:r>
      <w:r w:rsidR="00F7788E" w:rsidRPr="00086B41">
        <w:rPr>
          <w:rFonts w:ascii="Times New Roman" w:hAnsi="Times New Roman" w:hint="eastAsia"/>
          <w:b/>
        </w:rPr>
        <w:t>機制，</w:t>
      </w:r>
      <w:r w:rsidR="00697734" w:rsidRPr="00086B41">
        <w:rPr>
          <w:rFonts w:ascii="Times New Roman" w:hAnsi="Times New Roman" w:hint="eastAsia"/>
          <w:b/>
        </w:rPr>
        <w:t>促使縣市政府善盡職責</w:t>
      </w:r>
      <w:r w:rsidR="00E559B1" w:rsidRPr="00086B41">
        <w:rPr>
          <w:rFonts w:ascii="Times New Roman" w:hAnsi="Times New Roman" w:hint="eastAsia"/>
          <w:b/>
        </w:rPr>
        <w:t>強化執行效能</w:t>
      </w:r>
      <w:r w:rsidR="00697734" w:rsidRPr="00086B41">
        <w:rPr>
          <w:rFonts w:ascii="Times New Roman" w:hAnsi="Times New Roman" w:hint="eastAsia"/>
          <w:b/>
        </w:rPr>
        <w:t>，</w:t>
      </w:r>
      <w:r w:rsidR="00F7788E" w:rsidRPr="00086B41">
        <w:rPr>
          <w:rFonts w:ascii="Times New Roman" w:hAnsi="Times New Roman"/>
          <w:b/>
        </w:rPr>
        <w:t>僅持續</w:t>
      </w:r>
      <w:r w:rsidR="00F7788E" w:rsidRPr="00086B41">
        <w:rPr>
          <w:rFonts w:ascii="Times New Roman" w:hAnsi="Times New Roman" w:hint="eastAsia"/>
          <w:b/>
        </w:rPr>
        <w:t>對地方政府</w:t>
      </w:r>
      <w:r w:rsidR="00F7788E" w:rsidRPr="00086B41">
        <w:rPr>
          <w:rFonts w:ascii="Times New Roman" w:hAnsi="Times New Roman"/>
          <w:b/>
        </w:rPr>
        <w:t>進行輔導，</w:t>
      </w:r>
      <w:r w:rsidR="00DA5E64" w:rsidRPr="00086B41">
        <w:rPr>
          <w:rFonts w:ascii="Times New Roman" w:hAnsi="Times New Roman" w:hint="eastAsia"/>
          <w:b/>
        </w:rPr>
        <w:t>或以實地訪查方式協助解決困難，或定期透過進度會議追蹤管理開辦情形，</w:t>
      </w:r>
      <w:r w:rsidR="00E559B1" w:rsidRPr="00086B41">
        <w:rPr>
          <w:rFonts w:ascii="Times New Roman" w:hAnsi="Times New Roman" w:hint="eastAsia"/>
          <w:b/>
        </w:rPr>
        <w:t>除造成中央、地方權責</w:t>
      </w:r>
      <w:proofErr w:type="gramStart"/>
      <w:r w:rsidR="00E559B1" w:rsidRPr="00086B41">
        <w:rPr>
          <w:rFonts w:ascii="Times New Roman" w:hAnsi="Times New Roman" w:hint="eastAsia"/>
          <w:b/>
        </w:rPr>
        <w:t>不清</w:t>
      </w:r>
      <w:proofErr w:type="gramEnd"/>
      <w:r w:rsidR="00E559B1" w:rsidRPr="00086B41">
        <w:rPr>
          <w:rFonts w:ascii="Times New Roman" w:hAnsi="Times New Roman" w:hint="eastAsia"/>
          <w:b/>
        </w:rPr>
        <w:t>外，改善</w:t>
      </w:r>
      <w:r w:rsidR="00A933B1" w:rsidRPr="00086B41">
        <w:rPr>
          <w:rFonts w:ascii="Times New Roman" w:hAnsi="Times New Roman" w:hint="eastAsia"/>
          <w:b/>
        </w:rPr>
        <w:t>成效</w:t>
      </w:r>
      <w:r w:rsidR="00E559B1" w:rsidRPr="00086B41">
        <w:rPr>
          <w:rFonts w:ascii="Times New Roman" w:hAnsi="Times New Roman" w:hint="eastAsia"/>
          <w:b/>
        </w:rPr>
        <w:t>亦</w:t>
      </w:r>
      <w:r w:rsidR="00F640C3" w:rsidRPr="00086B41">
        <w:rPr>
          <w:rFonts w:ascii="Times New Roman" w:hAnsi="Times New Roman" w:hint="eastAsia"/>
          <w:b/>
        </w:rPr>
        <w:t>有限</w:t>
      </w:r>
      <w:r w:rsidR="00A933B1" w:rsidRPr="00086B41">
        <w:rPr>
          <w:rFonts w:ascii="Times New Roman" w:hAnsi="Times New Roman" w:hint="eastAsia"/>
          <w:b/>
        </w:rPr>
        <w:t>，</w:t>
      </w:r>
      <w:r w:rsidR="00E559B1" w:rsidRPr="00086B41">
        <w:rPr>
          <w:rFonts w:ascii="Times New Roman" w:hAnsi="Times New Roman" w:hint="eastAsia"/>
          <w:b/>
        </w:rPr>
        <w:t>復未</w:t>
      </w:r>
      <w:r w:rsidR="00F7788E" w:rsidRPr="00086B41">
        <w:rPr>
          <w:rFonts w:ascii="Times New Roman" w:hAnsi="Times New Roman"/>
          <w:b/>
        </w:rPr>
        <w:t>能有效引導受補助單位積極籌劃與媒合服務人力，落實運用整建空間開辦各類長照據點，徒增公帑支出，又未達設施補助成效，應予檢討改進：</w:t>
      </w:r>
    </w:p>
    <w:p w14:paraId="5017CD4E" w14:textId="77777777" w:rsidR="00F7788E" w:rsidRPr="00086B41" w:rsidRDefault="00F7788E" w:rsidP="00F7788E">
      <w:pPr>
        <w:pStyle w:val="3"/>
        <w:rPr>
          <w:rFonts w:ascii="Times New Roman" w:eastAsiaTheme="minorEastAsia" w:hAnsi="Times New Roman"/>
        </w:rPr>
      </w:pPr>
      <w:r w:rsidRPr="00086B41">
        <w:rPr>
          <w:rFonts w:ascii="Times New Roman" w:hAnsi="Times New Roman"/>
        </w:rPr>
        <w:t>依據</w:t>
      </w:r>
      <w:proofErr w:type="gramStart"/>
      <w:r w:rsidRPr="00086B41">
        <w:rPr>
          <w:rFonts w:ascii="Times New Roman" w:hAnsi="Times New Roman"/>
        </w:rPr>
        <w:t>衛福部</w:t>
      </w:r>
      <w:proofErr w:type="gramEnd"/>
      <w:r w:rsidRPr="00086B41">
        <w:rPr>
          <w:rFonts w:ascii="Times New Roman" w:hAnsi="Times New Roman"/>
        </w:rPr>
        <w:t>106</w:t>
      </w:r>
      <w:r w:rsidRPr="00086B41">
        <w:rPr>
          <w:rFonts w:ascii="Times New Roman" w:hAnsi="Times New Roman"/>
        </w:rPr>
        <w:t>年訂定之公共服務據點整備之整建長</w:t>
      </w:r>
      <w:proofErr w:type="gramStart"/>
      <w:r w:rsidRPr="00086B41">
        <w:rPr>
          <w:rFonts w:ascii="Times New Roman" w:hAnsi="Times New Roman"/>
        </w:rPr>
        <w:t>照衛</w:t>
      </w:r>
      <w:proofErr w:type="gramEnd"/>
      <w:r w:rsidRPr="00086B41">
        <w:rPr>
          <w:rFonts w:ascii="Times New Roman" w:hAnsi="Times New Roman"/>
        </w:rPr>
        <w:t>福據點計畫補助及評選作業要點（下稱補助及評選作業要點），整建長</w:t>
      </w:r>
      <w:proofErr w:type="gramStart"/>
      <w:r w:rsidRPr="00086B41">
        <w:rPr>
          <w:rFonts w:ascii="Times New Roman" w:hAnsi="Times New Roman"/>
        </w:rPr>
        <w:t>照衛</w:t>
      </w:r>
      <w:proofErr w:type="gramEnd"/>
      <w:r w:rsidRPr="00086B41">
        <w:rPr>
          <w:rFonts w:ascii="Times New Roman" w:hAnsi="Times New Roman"/>
        </w:rPr>
        <w:t>福據點計畫採競爭型計畫方式辦理，由各地方政府自行盤點轄內需求提出申請計畫，</w:t>
      </w:r>
      <w:proofErr w:type="gramStart"/>
      <w:r w:rsidRPr="00086B41">
        <w:rPr>
          <w:rFonts w:ascii="Times New Roman" w:hAnsi="Times New Roman"/>
        </w:rPr>
        <w:t>衛福</w:t>
      </w:r>
      <w:proofErr w:type="gramEnd"/>
      <w:r w:rsidRPr="00086B41">
        <w:rPr>
          <w:rFonts w:ascii="Times New Roman" w:hAnsi="Times New Roman"/>
        </w:rPr>
        <w:t>部邀集相關領域專家學者及單位召開審查會議，衡酌計畫內容之可行性、創新性以及完整性，依據實際需求進行審查</w:t>
      </w:r>
      <w:r w:rsidRPr="00086B41">
        <w:rPr>
          <w:rStyle w:val="aff4"/>
          <w:rFonts w:ascii="Times New Roman" w:hAnsi="Times New Roman"/>
        </w:rPr>
        <w:footnoteReference w:id="4"/>
      </w:r>
      <w:r w:rsidRPr="00086B41">
        <w:rPr>
          <w:rFonts w:ascii="Times New Roman" w:hAnsi="Times New Roman"/>
        </w:rPr>
        <w:t>。另依據補助及評選作業要點第</w:t>
      </w:r>
      <w:r w:rsidRPr="00086B41">
        <w:rPr>
          <w:rFonts w:ascii="Times New Roman" w:hAnsi="Times New Roman"/>
        </w:rPr>
        <w:t>10</w:t>
      </w:r>
      <w:r w:rsidRPr="00086B41">
        <w:rPr>
          <w:rFonts w:ascii="Times New Roman" w:hAnsi="Times New Roman"/>
        </w:rPr>
        <w:t>點規定，各縣市政府應籌組推動工作小組，請首長或副首長召集會議，對提出申請之計畫書進行初審，相關文件審核屬實始可提報衛福部。同要點第</w:t>
      </w:r>
      <w:r w:rsidRPr="00086B41">
        <w:rPr>
          <w:rFonts w:ascii="Times New Roman" w:hAnsi="Times New Roman"/>
        </w:rPr>
        <w:t>12</w:t>
      </w:r>
      <w:r w:rsidRPr="00086B41">
        <w:rPr>
          <w:rFonts w:ascii="Times New Roman" w:hAnsi="Times New Roman"/>
        </w:rPr>
        <w:t>點規定：計畫書應具體載明管考機制（包括查核計畫執行進度、工程進度及經費</w:t>
      </w:r>
      <w:r w:rsidRPr="00086B41">
        <w:rPr>
          <w:rFonts w:ascii="Times New Roman" w:hAnsi="Times New Roman"/>
        </w:rPr>
        <w:lastRenderedPageBreak/>
        <w:t>執行情形）；對於遭遇困難或執行進度落後者，應訂有實地督導訪視並協調解決困難的機制</w:t>
      </w:r>
      <w:r w:rsidRPr="00086B41">
        <w:rPr>
          <w:rStyle w:val="aff4"/>
          <w:rFonts w:ascii="Times New Roman" w:hAnsi="Times New Roman"/>
        </w:rPr>
        <w:footnoteReference w:id="5"/>
      </w:r>
      <w:r w:rsidRPr="00086B41">
        <w:rPr>
          <w:rFonts w:ascii="Times New Roman" w:hAnsi="Times New Roman"/>
        </w:rPr>
        <w:t>。另</w:t>
      </w:r>
      <w:proofErr w:type="gramStart"/>
      <w:r w:rsidRPr="00086B41">
        <w:rPr>
          <w:rFonts w:ascii="Times New Roman" w:hAnsi="Times New Roman"/>
        </w:rPr>
        <w:t>依衛福部</w:t>
      </w:r>
      <w:proofErr w:type="gramEnd"/>
      <w:r w:rsidRPr="00086B41">
        <w:rPr>
          <w:rFonts w:ascii="Times New Roman" w:hAnsi="Times New Roman"/>
        </w:rPr>
        <w:t>110</w:t>
      </w:r>
      <w:r w:rsidRPr="00086B41">
        <w:rPr>
          <w:rFonts w:ascii="Times New Roman" w:hAnsi="Times New Roman"/>
        </w:rPr>
        <w:t>年</w:t>
      </w:r>
      <w:r w:rsidRPr="00086B41">
        <w:rPr>
          <w:rFonts w:ascii="Times New Roman" w:hAnsi="Times New Roman"/>
        </w:rPr>
        <w:t>10</w:t>
      </w:r>
      <w:r w:rsidRPr="00086B41">
        <w:rPr>
          <w:rFonts w:ascii="Times New Roman" w:hAnsi="Times New Roman"/>
        </w:rPr>
        <w:t>月</w:t>
      </w:r>
      <w:r w:rsidRPr="00086B41">
        <w:rPr>
          <w:rFonts w:ascii="Times New Roman" w:hAnsi="Times New Roman"/>
        </w:rPr>
        <w:t>1</w:t>
      </w:r>
      <w:r w:rsidRPr="00086B41">
        <w:rPr>
          <w:rFonts w:ascii="Times New Roman" w:hAnsi="Times New Roman"/>
        </w:rPr>
        <w:t>日修正發布之</w:t>
      </w:r>
      <w:r w:rsidRPr="00086B41">
        <w:rPr>
          <w:rFonts w:ascii="Times New Roman" w:hAnsi="Times New Roman"/>
          <w:kern w:val="0"/>
          <w:szCs w:val="32"/>
        </w:rPr>
        <w:t>補助及評選作業要點第</w:t>
      </w:r>
      <w:r w:rsidRPr="00086B41">
        <w:rPr>
          <w:rFonts w:ascii="Times New Roman" w:hAnsi="Times New Roman"/>
          <w:kern w:val="0"/>
          <w:szCs w:val="32"/>
        </w:rPr>
        <w:t>14</w:t>
      </w:r>
      <w:r w:rsidRPr="00086B41">
        <w:rPr>
          <w:rFonts w:ascii="Times New Roman" w:hAnsi="Times New Roman"/>
          <w:kern w:val="0"/>
          <w:szCs w:val="32"/>
        </w:rPr>
        <w:t>點第</w:t>
      </w:r>
      <w:r w:rsidRPr="00086B41">
        <w:rPr>
          <w:rFonts w:ascii="Times New Roman" w:hAnsi="Times New Roman"/>
          <w:kern w:val="0"/>
          <w:szCs w:val="32"/>
        </w:rPr>
        <w:t>5</w:t>
      </w:r>
      <w:r w:rsidRPr="00086B41">
        <w:rPr>
          <w:rFonts w:ascii="Times New Roman" w:hAnsi="Times New Roman"/>
          <w:kern w:val="0"/>
          <w:szCs w:val="32"/>
        </w:rPr>
        <w:t>項規定，</w:t>
      </w:r>
      <w:r w:rsidRPr="00086B41">
        <w:rPr>
          <w:rFonts w:ascii="Times New Roman" w:hAnsi="Times New Roman"/>
        </w:rPr>
        <w:t>工程結算驗收證明書填發次日起，</w:t>
      </w:r>
      <w:proofErr w:type="gramStart"/>
      <w:r w:rsidRPr="00086B41">
        <w:rPr>
          <w:rFonts w:ascii="Times New Roman" w:hAnsi="Times New Roman"/>
        </w:rPr>
        <w:t>經衛福</w:t>
      </w:r>
      <w:proofErr w:type="gramEnd"/>
      <w:r w:rsidRPr="00086B41">
        <w:rPr>
          <w:rFonts w:ascii="Times New Roman" w:hAnsi="Times New Roman"/>
        </w:rPr>
        <w:t>部核定補助之長照服務，未依長期照顧服務相關法規取得設立許可或相關方案計畫規定提供服務逾</w:t>
      </w:r>
      <w:r w:rsidRPr="00086B41">
        <w:rPr>
          <w:rFonts w:ascii="Times New Roman" w:hAnsi="Times New Roman"/>
        </w:rPr>
        <w:t>1</w:t>
      </w:r>
      <w:r w:rsidRPr="00086B41">
        <w:rPr>
          <w:rFonts w:ascii="Times New Roman" w:hAnsi="Times New Roman"/>
        </w:rPr>
        <w:t>年，且無正當理由者，</w:t>
      </w:r>
      <w:proofErr w:type="gramStart"/>
      <w:r w:rsidRPr="00086B41">
        <w:rPr>
          <w:rFonts w:ascii="Times New Roman" w:hAnsi="Times New Roman"/>
        </w:rPr>
        <w:t>該部得終</w:t>
      </w:r>
      <w:proofErr w:type="gramEnd"/>
      <w:r w:rsidRPr="00086B41">
        <w:rPr>
          <w:rFonts w:ascii="Times New Roman" w:hAnsi="Times New Roman"/>
        </w:rPr>
        <w:t>止補助計畫，並以書面限期命其返還補助款。</w:t>
      </w:r>
    </w:p>
    <w:p w14:paraId="66A2BAD7" w14:textId="329B9C9B" w:rsidR="00BB1C1A" w:rsidRPr="00086B41" w:rsidRDefault="00F7788E" w:rsidP="0052306B">
      <w:pPr>
        <w:pStyle w:val="3"/>
        <w:rPr>
          <w:rFonts w:ascii="Times New Roman" w:hAnsi="Times New Roman"/>
        </w:rPr>
      </w:pPr>
      <w:proofErr w:type="gramStart"/>
      <w:r w:rsidRPr="00086B41">
        <w:rPr>
          <w:rFonts w:ascii="Times New Roman" w:hAnsi="Times New Roman"/>
        </w:rPr>
        <w:t>衛福部</w:t>
      </w:r>
      <w:proofErr w:type="gramEnd"/>
      <w:r w:rsidRPr="00086B41">
        <w:rPr>
          <w:rFonts w:ascii="Times New Roman" w:hAnsi="Times New Roman"/>
        </w:rPr>
        <w:t>考量審查案件之繁複性，召開審查會議時，透過邀請相關領域學者專家共同審查方式進行，並針對地方政府所送計畫書內有關經費編列之合理性、長期照顧服務規劃之合宜性、縣市政府管考機制之具體性及前置作業之完整度等面向給予意見並進行評分，各期案件，</w:t>
      </w:r>
      <w:proofErr w:type="gramStart"/>
      <w:r w:rsidRPr="00086B41">
        <w:rPr>
          <w:rFonts w:ascii="Times New Roman" w:hAnsi="Times New Roman"/>
        </w:rPr>
        <w:t>均於審</w:t>
      </w:r>
      <w:proofErr w:type="gramEnd"/>
      <w:r w:rsidRPr="00086B41">
        <w:rPr>
          <w:rFonts w:ascii="Times New Roman" w:hAnsi="Times New Roman"/>
        </w:rPr>
        <w:t>查階段即要求申請單位應評估計畫實施之可行性，亦已含該區域服務量能是否符合資源佈建之需求。</w:t>
      </w:r>
      <w:proofErr w:type="gramStart"/>
      <w:r w:rsidRPr="00086B41">
        <w:rPr>
          <w:rFonts w:ascii="Times New Roman" w:hAnsi="Times New Roman"/>
        </w:rPr>
        <w:t>惟整建</w:t>
      </w:r>
      <w:proofErr w:type="gramEnd"/>
      <w:r w:rsidRPr="00086B41">
        <w:rPr>
          <w:rFonts w:ascii="Times New Roman" w:hAnsi="Times New Roman"/>
        </w:rPr>
        <w:t>長</w:t>
      </w:r>
      <w:proofErr w:type="gramStart"/>
      <w:r w:rsidRPr="00086B41">
        <w:rPr>
          <w:rFonts w:ascii="Times New Roman" w:hAnsi="Times New Roman"/>
        </w:rPr>
        <w:t>照衛</w:t>
      </w:r>
      <w:proofErr w:type="gramEnd"/>
      <w:r w:rsidRPr="00086B41">
        <w:rPr>
          <w:rFonts w:ascii="Times New Roman" w:hAnsi="Times New Roman"/>
        </w:rPr>
        <w:t>福據點計畫之補助案件，</w:t>
      </w:r>
      <w:r w:rsidRPr="00086B41">
        <w:rPr>
          <w:rFonts w:ascii="Times New Roman" w:hAnsi="Times New Roman"/>
          <w:u w:val="single"/>
        </w:rPr>
        <w:t>除有前述工程施作進度落後之情形外，審計部</w:t>
      </w:r>
      <w:r w:rsidRPr="00086B41">
        <w:rPr>
          <w:rFonts w:ascii="Times New Roman" w:hAnsi="Times New Roman"/>
          <w:u w:val="single"/>
        </w:rPr>
        <w:t>109</w:t>
      </w:r>
      <w:r w:rsidRPr="00086B41">
        <w:rPr>
          <w:rFonts w:ascii="Times New Roman" w:hAnsi="Times New Roman"/>
          <w:u w:val="single"/>
        </w:rPr>
        <w:t>年之審核意見亦指出，補助案件有於竣工完成驗收後迄未開辦長照據點服務之情形，其中不乏歷時甚久者，損及設施補助成效</w:t>
      </w:r>
      <w:r w:rsidRPr="00086B41">
        <w:rPr>
          <w:rFonts w:ascii="Times New Roman" w:hAnsi="Times New Roman"/>
        </w:rPr>
        <w:t>，亦不利達成該計畫預期受益人數之目標等語。為解決久未開辦服務之問題，衛福部透過定期進度會議追踨管理開辦情形，或持續進行輔導，惟第一、二期計畫應於</w:t>
      </w:r>
      <w:r w:rsidRPr="00086B41">
        <w:rPr>
          <w:rFonts w:ascii="Times New Roman" w:hAnsi="Times New Roman"/>
        </w:rPr>
        <w:t>109</w:t>
      </w:r>
      <w:r w:rsidRPr="00086B41">
        <w:rPr>
          <w:rFonts w:ascii="Times New Roman" w:hAnsi="Times New Roman"/>
        </w:rPr>
        <w:t>年以前完成並開辦據點服務，扣除撤案案件，</w:t>
      </w:r>
      <w:r w:rsidRPr="00086B41">
        <w:rPr>
          <w:rFonts w:ascii="Times New Roman" w:hAnsi="Times New Roman"/>
          <w:u w:val="single"/>
        </w:rPr>
        <w:t>第一、二期計畫分別核定補助</w:t>
      </w:r>
      <w:r w:rsidRPr="00086B41">
        <w:rPr>
          <w:rFonts w:ascii="Times New Roman" w:hAnsi="Times New Roman"/>
          <w:u w:val="single"/>
        </w:rPr>
        <w:t>441</w:t>
      </w:r>
      <w:r w:rsidRPr="00086B41">
        <w:rPr>
          <w:rFonts w:ascii="Times New Roman" w:hAnsi="Times New Roman"/>
          <w:u w:val="single"/>
        </w:rPr>
        <w:t>件及</w:t>
      </w:r>
      <w:r w:rsidRPr="00086B41">
        <w:rPr>
          <w:rFonts w:ascii="Times New Roman" w:hAnsi="Times New Roman"/>
          <w:u w:val="single"/>
        </w:rPr>
        <w:t>327</w:t>
      </w:r>
      <w:r w:rsidRPr="00086B41">
        <w:rPr>
          <w:rFonts w:ascii="Times New Roman" w:hAnsi="Times New Roman"/>
          <w:u w:val="single"/>
        </w:rPr>
        <w:t>件，但截至</w:t>
      </w:r>
      <w:r w:rsidRPr="00086B41">
        <w:rPr>
          <w:rFonts w:ascii="Times New Roman" w:hAnsi="Times New Roman"/>
          <w:u w:val="single"/>
        </w:rPr>
        <w:t>111</w:t>
      </w:r>
      <w:r w:rsidRPr="00086B41">
        <w:rPr>
          <w:rFonts w:ascii="Times New Roman" w:hAnsi="Times New Roman"/>
          <w:u w:val="single"/>
        </w:rPr>
        <w:t>年</w:t>
      </w:r>
      <w:r w:rsidRPr="00086B41">
        <w:rPr>
          <w:rFonts w:ascii="Times New Roman" w:hAnsi="Times New Roman"/>
          <w:u w:val="single"/>
        </w:rPr>
        <w:t>12</w:t>
      </w:r>
      <w:r w:rsidRPr="00086B41">
        <w:rPr>
          <w:rFonts w:ascii="Times New Roman" w:hAnsi="Times New Roman"/>
          <w:u w:val="single"/>
        </w:rPr>
        <w:t>月底止，已完成驗收尚未開辦據</w:t>
      </w:r>
      <w:r w:rsidRPr="00086B41">
        <w:rPr>
          <w:rFonts w:ascii="Times New Roman" w:hAnsi="Times New Roman"/>
          <w:u w:val="single"/>
        </w:rPr>
        <w:lastRenderedPageBreak/>
        <w:t>點服務</w:t>
      </w:r>
      <w:r w:rsidRPr="00086B41">
        <w:rPr>
          <w:rFonts w:ascii="Times New Roman" w:hAnsi="Times New Roman" w:hint="eastAsia"/>
          <w:u w:val="single"/>
        </w:rPr>
        <w:t>總計</w:t>
      </w:r>
      <w:r w:rsidRPr="00086B41">
        <w:rPr>
          <w:rFonts w:ascii="Times New Roman" w:hAnsi="Times New Roman" w:hint="eastAsia"/>
          <w:u w:val="single"/>
        </w:rPr>
        <w:t>1</w:t>
      </w:r>
      <w:r w:rsidRPr="00086B41">
        <w:rPr>
          <w:rFonts w:ascii="Times New Roman" w:hAnsi="Times New Roman"/>
          <w:u w:val="single"/>
        </w:rPr>
        <w:t>18</w:t>
      </w:r>
      <w:r w:rsidRPr="00086B41">
        <w:rPr>
          <w:rFonts w:ascii="Times New Roman" w:hAnsi="Times New Roman" w:hint="eastAsia"/>
          <w:u w:val="single"/>
        </w:rPr>
        <w:t>件</w:t>
      </w:r>
      <w:r w:rsidRPr="00086B41">
        <w:rPr>
          <w:rFonts w:ascii="Times New Roman" w:hAnsi="Times New Roman" w:hint="eastAsia"/>
        </w:rPr>
        <w:t>，</w:t>
      </w:r>
      <w:r w:rsidRPr="00086B41">
        <w:rPr>
          <w:rFonts w:ascii="Times New Roman" w:hAnsi="Times New Roman"/>
        </w:rPr>
        <w:t>扣除延續性而重複計算之案件</w:t>
      </w:r>
      <w:r w:rsidRPr="00086B41">
        <w:rPr>
          <w:rFonts w:ascii="Times New Roman" w:hAnsi="Times New Roman"/>
        </w:rPr>
        <w:t>24</w:t>
      </w:r>
      <w:r w:rsidRPr="00086B41">
        <w:rPr>
          <w:rFonts w:ascii="Times New Roman" w:hAnsi="Times New Roman"/>
        </w:rPr>
        <w:t>案，約有</w:t>
      </w:r>
      <w:r w:rsidRPr="00086B41">
        <w:rPr>
          <w:rFonts w:ascii="Times New Roman" w:hAnsi="Times New Roman"/>
        </w:rPr>
        <w:t>94</w:t>
      </w:r>
      <w:r w:rsidRPr="00086B41">
        <w:rPr>
          <w:rFonts w:ascii="Times New Roman" w:hAnsi="Times New Roman"/>
        </w:rPr>
        <w:t>件，</w:t>
      </w:r>
      <w:r w:rsidRPr="00086B41">
        <w:rPr>
          <w:rFonts w:ascii="Times New Roman" w:hAnsi="Times New Roman"/>
          <w:u w:val="single"/>
        </w:rPr>
        <w:t>占第一、二期計畫核定補助案件總數之</w:t>
      </w:r>
      <w:r w:rsidRPr="00086B41">
        <w:rPr>
          <w:rFonts w:ascii="Times New Roman" w:hAnsi="Times New Roman" w:hint="eastAsia"/>
          <w:u w:val="single"/>
        </w:rPr>
        <w:t>1</w:t>
      </w:r>
      <w:r w:rsidRPr="00086B41">
        <w:rPr>
          <w:rFonts w:ascii="Times New Roman" w:hAnsi="Times New Roman"/>
          <w:u w:val="single"/>
        </w:rPr>
        <w:t>2.23%</w:t>
      </w:r>
      <w:r w:rsidRPr="00086B41">
        <w:rPr>
          <w:rFonts w:ascii="Times New Roman" w:hAnsi="Times New Roman"/>
          <w:u w:val="single"/>
        </w:rPr>
        <w:t>。</w:t>
      </w:r>
      <w:r w:rsidR="00BB1C1A" w:rsidRPr="00086B41">
        <w:rPr>
          <w:rFonts w:ascii="Times New Roman" w:hAnsi="Times New Roman"/>
          <w:u w:val="single"/>
        </w:rPr>
        <w:t>第一期計畫已驗收但未開辦服務計</w:t>
      </w:r>
      <w:r w:rsidR="00BB1C1A" w:rsidRPr="00086B41">
        <w:rPr>
          <w:rFonts w:ascii="Times New Roman" w:hAnsi="Times New Roman"/>
          <w:u w:val="single"/>
        </w:rPr>
        <w:t>71</w:t>
      </w:r>
      <w:r w:rsidR="00BB1C1A" w:rsidRPr="00086B41">
        <w:rPr>
          <w:rFonts w:ascii="Times New Roman" w:hAnsi="Times New Roman"/>
          <w:u w:val="single"/>
        </w:rPr>
        <w:t>件，以</w:t>
      </w:r>
      <w:proofErr w:type="gramStart"/>
      <w:r w:rsidR="00BB1C1A" w:rsidRPr="00086B41">
        <w:rPr>
          <w:rFonts w:ascii="Times New Roman" w:hAnsi="Times New Roman"/>
          <w:u w:val="single"/>
        </w:rPr>
        <w:t>臺</w:t>
      </w:r>
      <w:proofErr w:type="gramEnd"/>
      <w:r w:rsidR="00BB1C1A" w:rsidRPr="00086B41">
        <w:rPr>
          <w:rFonts w:ascii="Times New Roman" w:hAnsi="Times New Roman"/>
          <w:u w:val="single"/>
        </w:rPr>
        <w:t>南市</w:t>
      </w:r>
      <w:r w:rsidR="00BB1C1A" w:rsidRPr="00086B41">
        <w:rPr>
          <w:rFonts w:ascii="Times New Roman" w:hAnsi="Times New Roman"/>
          <w:u w:val="single"/>
        </w:rPr>
        <w:t>24</w:t>
      </w:r>
      <w:r w:rsidR="00BB1C1A" w:rsidRPr="00086B41">
        <w:rPr>
          <w:rFonts w:ascii="Times New Roman" w:hAnsi="Times New Roman"/>
          <w:u w:val="single"/>
        </w:rPr>
        <w:t>件最多，其次為嘉義縣</w:t>
      </w:r>
      <w:r w:rsidR="00BB1C1A" w:rsidRPr="00086B41">
        <w:rPr>
          <w:rFonts w:ascii="Times New Roman" w:hAnsi="Times New Roman"/>
          <w:u w:val="single"/>
        </w:rPr>
        <w:t>9</w:t>
      </w:r>
      <w:r w:rsidR="00BB1C1A" w:rsidRPr="00086B41">
        <w:rPr>
          <w:rFonts w:ascii="Times New Roman" w:hAnsi="Times New Roman"/>
          <w:u w:val="single"/>
        </w:rPr>
        <w:t>件及桃園市</w:t>
      </w:r>
      <w:r w:rsidR="00BB1C1A" w:rsidRPr="00086B41">
        <w:rPr>
          <w:rFonts w:ascii="Times New Roman" w:hAnsi="Times New Roman"/>
          <w:u w:val="single"/>
        </w:rPr>
        <w:t>6</w:t>
      </w:r>
      <w:r w:rsidR="00BB1C1A" w:rsidRPr="00086B41">
        <w:rPr>
          <w:rFonts w:ascii="Times New Roman" w:hAnsi="Times New Roman"/>
          <w:u w:val="single"/>
        </w:rPr>
        <w:t>件</w:t>
      </w:r>
      <w:r w:rsidR="00BB1C1A" w:rsidRPr="00086B41">
        <w:rPr>
          <w:rFonts w:ascii="Times New Roman" w:hAnsi="Times New Roman" w:hint="eastAsia"/>
          <w:u w:val="single"/>
        </w:rPr>
        <w:t>；</w:t>
      </w:r>
      <w:r w:rsidR="00BB1C1A" w:rsidRPr="00086B41">
        <w:rPr>
          <w:rFonts w:ascii="Times New Roman" w:hAnsi="Times New Roman"/>
          <w:u w:val="single"/>
        </w:rPr>
        <w:t>第二期計畫已驗收但未開辦服務計</w:t>
      </w:r>
      <w:r w:rsidR="00BB1C1A" w:rsidRPr="00086B41">
        <w:rPr>
          <w:rFonts w:ascii="Times New Roman" w:hAnsi="Times New Roman"/>
          <w:u w:val="single"/>
        </w:rPr>
        <w:t>47</w:t>
      </w:r>
      <w:r w:rsidR="00BB1C1A" w:rsidRPr="00086B41">
        <w:rPr>
          <w:rFonts w:ascii="Times New Roman" w:hAnsi="Times New Roman"/>
          <w:u w:val="single"/>
        </w:rPr>
        <w:t>件，以</w:t>
      </w:r>
      <w:proofErr w:type="gramStart"/>
      <w:r w:rsidR="00BB1C1A" w:rsidRPr="00086B41">
        <w:rPr>
          <w:rFonts w:ascii="Times New Roman" w:hAnsi="Times New Roman"/>
          <w:u w:val="single"/>
        </w:rPr>
        <w:t>臺</w:t>
      </w:r>
      <w:proofErr w:type="gramEnd"/>
      <w:r w:rsidR="00BB1C1A" w:rsidRPr="00086B41">
        <w:rPr>
          <w:rFonts w:ascii="Times New Roman" w:hAnsi="Times New Roman"/>
          <w:u w:val="single"/>
        </w:rPr>
        <w:t>南市及嘉義縣各</w:t>
      </w:r>
      <w:r w:rsidR="00BB1C1A" w:rsidRPr="00086B41">
        <w:rPr>
          <w:rFonts w:ascii="Times New Roman" w:hAnsi="Times New Roman"/>
          <w:u w:val="single"/>
        </w:rPr>
        <w:t>10</w:t>
      </w:r>
      <w:r w:rsidR="00BB1C1A" w:rsidRPr="00086B41">
        <w:rPr>
          <w:rFonts w:ascii="Times New Roman" w:hAnsi="Times New Roman"/>
          <w:u w:val="single"/>
        </w:rPr>
        <w:t>件最多。</w:t>
      </w:r>
    </w:p>
    <w:p w14:paraId="01B60DAD" w14:textId="1ED4D958" w:rsidR="00F7788E" w:rsidRPr="00086B41" w:rsidRDefault="00F7788E" w:rsidP="0052306B">
      <w:pPr>
        <w:pStyle w:val="3"/>
        <w:rPr>
          <w:rFonts w:ascii="Times New Roman" w:hAnsi="Times New Roman"/>
        </w:rPr>
      </w:pPr>
      <w:proofErr w:type="gramStart"/>
      <w:r w:rsidRPr="00086B41">
        <w:rPr>
          <w:rFonts w:ascii="Times New Roman" w:hAnsi="Times New Roman"/>
        </w:rPr>
        <w:t>據衛福部</w:t>
      </w:r>
      <w:proofErr w:type="gramEnd"/>
      <w:r w:rsidRPr="00086B41">
        <w:rPr>
          <w:rFonts w:ascii="Times New Roman" w:hAnsi="Times New Roman"/>
        </w:rPr>
        <w:t>詢問查復說明稱：</w:t>
      </w:r>
      <w:r w:rsidRPr="00086B41">
        <w:rPr>
          <w:rFonts w:ascii="Times New Roman" w:hAnsi="Times New Roman"/>
          <w:u w:val="single"/>
        </w:rPr>
        <w:t>已驗收卻未開辦服務之據點，主要係在地無適宜且具有服務量能之團體，</w:t>
      </w:r>
      <w:proofErr w:type="gramStart"/>
      <w:r w:rsidRPr="00086B41">
        <w:rPr>
          <w:rFonts w:ascii="Times New Roman" w:hAnsi="Times New Roman"/>
          <w:u w:val="single"/>
        </w:rPr>
        <w:t>或因志工人</w:t>
      </w:r>
      <w:proofErr w:type="gramEnd"/>
      <w:r w:rsidRPr="00086B41">
        <w:rPr>
          <w:rFonts w:ascii="Times New Roman" w:hAnsi="Times New Roman"/>
          <w:u w:val="single"/>
        </w:rPr>
        <w:t>力招募不易，是類單位為社區基層組織，行政人力及量能較為薄弱，部分單位僅願意辦理關懷據點或長青學苑，無意願升級</w:t>
      </w:r>
      <w:proofErr w:type="gramStart"/>
      <w:r w:rsidRPr="00086B41">
        <w:rPr>
          <w:rFonts w:ascii="Times New Roman" w:hAnsi="Times New Roman"/>
          <w:u w:val="single"/>
        </w:rPr>
        <w:t>為巷弄長照</w:t>
      </w:r>
      <w:proofErr w:type="gramEnd"/>
      <w:r w:rsidRPr="00086B41">
        <w:rPr>
          <w:rFonts w:ascii="Times New Roman" w:hAnsi="Times New Roman"/>
          <w:u w:val="single"/>
        </w:rPr>
        <w:t>站</w:t>
      </w:r>
      <w:r w:rsidRPr="00086B41">
        <w:rPr>
          <w:rFonts w:ascii="Times New Roman" w:hAnsi="Times New Roman"/>
        </w:rPr>
        <w:t>等語。另據衛福部接受本案詢問之人員稱：</w:t>
      </w:r>
    </w:p>
    <w:p w14:paraId="403756C7" w14:textId="7B236174" w:rsidR="00F7788E" w:rsidRPr="00086B41" w:rsidRDefault="00F7788E" w:rsidP="00F7788E">
      <w:pPr>
        <w:pStyle w:val="4"/>
        <w:rPr>
          <w:rFonts w:ascii="Times New Roman" w:hAnsi="Times New Roman"/>
        </w:rPr>
      </w:pPr>
      <w:r w:rsidRPr="00086B41">
        <w:rPr>
          <w:rFonts w:ascii="Times New Roman" w:hAnsi="Times New Roman"/>
        </w:rPr>
        <w:t>第一、二期計畫很多是申請補助設置</w:t>
      </w:r>
      <w:r w:rsidR="00DA5232" w:rsidRPr="00086B41">
        <w:rPr>
          <w:rFonts w:ascii="Times New Roman" w:hAnsi="Times New Roman" w:hint="eastAsia"/>
        </w:rPr>
        <w:t>巷</w:t>
      </w:r>
      <w:proofErr w:type="gramStart"/>
      <w:r w:rsidR="00DA5232" w:rsidRPr="00086B41">
        <w:rPr>
          <w:rFonts w:ascii="Times New Roman" w:hAnsi="Times New Roman" w:hint="eastAsia"/>
        </w:rPr>
        <w:t>弄長照站</w:t>
      </w:r>
      <w:proofErr w:type="gramEnd"/>
      <w:r w:rsidR="00DA5232" w:rsidRPr="00086B41">
        <w:rPr>
          <w:rFonts w:ascii="Times New Roman" w:hAnsi="Times New Roman" w:hint="eastAsia"/>
        </w:rPr>
        <w:t>（或稱</w:t>
      </w:r>
      <w:r w:rsidRPr="00086B41">
        <w:rPr>
          <w:rFonts w:ascii="Times New Roman" w:hAnsi="Times New Roman"/>
        </w:rPr>
        <w:t>C</w:t>
      </w:r>
      <w:r w:rsidR="00DA5232" w:rsidRPr="00086B41">
        <w:rPr>
          <w:rFonts w:ascii="Times New Roman" w:hAnsi="Times New Roman" w:hint="eastAsia"/>
        </w:rPr>
        <w:t>據點、</w:t>
      </w:r>
      <w:r w:rsidR="00DA5232" w:rsidRPr="00086B41">
        <w:rPr>
          <w:rFonts w:ascii="Times New Roman" w:hAnsi="Times New Roman" w:hint="eastAsia"/>
        </w:rPr>
        <w:t>C</w:t>
      </w:r>
      <w:r w:rsidR="00DA5232" w:rsidRPr="00086B41">
        <w:rPr>
          <w:rFonts w:ascii="Times New Roman" w:hAnsi="Times New Roman" w:hint="eastAsia"/>
        </w:rPr>
        <w:t>單位）</w:t>
      </w:r>
      <w:r w:rsidRPr="00086B41">
        <w:rPr>
          <w:rFonts w:ascii="Times New Roman" w:hAnsi="Times New Roman"/>
        </w:rPr>
        <w:t>，但有些驗收時卻不符合</w:t>
      </w:r>
      <w:r w:rsidRPr="00086B41">
        <w:rPr>
          <w:rFonts w:ascii="Times New Roman" w:hAnsi="Times New Roman"/>
        </w:rPr>
        <w:t>C</w:t>
      </w:r>
      <w:r w:rsidR="00DA5232" w:rsidRPr="00086B41">
        <w:rPr>
          <w:rFonts w:ascii="Times New Roman" w:hAnsi="Times New Roman" w:hint="eastAsia"/>
        </w:rPr>
        <w:t>據點</w:t>
      </w:r>
      <w:r w:rsidRPr="00086B41">
        <w:rPr>
          <w:rFonts w:ascii="Times New Roman" w:hAnsi="Times New Roman"/>
        </w:rPr>
        <w:t>的標準；</w:t>
      </w:r>
    </w:p>
    <w:p w14:paraId="2608DB3A" w14:textId="77777777" w:rsidR="00F7788E" w:rsidRPr="00086B41" w:rsidRDefault="00F7788E" w:rsidP="00F7788E">
      <w:pPr>
        <w:pStyle w:val="4"/>
        <w:rPr>
          <w:rFonts w:ascii="Times New Roman" w:hAnsi="Times New Roman"/>
          <w:u w:val="single"/>
        </w:rPr>
      </w:pPr>
      <w:r w:rsidRPr="00086B41">
        <w:rPr>
          <w:rFonts w:ascii="Times New Roman" w:hAnsi="Times New Roman"/>
          <w:u w:val="single"/>
        </w:rPr>
        <w:t>他們看到前瞻預算可以補助修繕費用，就提報計畫，但他們沒有理解後續要配合做長</w:t>
      </w:r>
      <w:proofErr w:type="gramStart"/>
      <w:r w:rsidRPr="00086B41">
        <w:rPr>
          <w:rFonts w:ascii="Times New Roman" w:hAnsi="Times New Roman"/>
          <w:u w:val="single"/>
        </w:rPr>
        <w:t>照巷弄站</w:t>
      </w:r>
      <w:proofErr w:type="gramEnd"/>
      <w:r w:rsidRPr="00086B41">
        <w:rPr>
          <w:rFonts w:ascii="Times New Roman" w:hAnsi="Times New Roman"/>
          <w:u w:val="single"/>
        </w:rPr>
        <w:t>；</w:t>
      </w:r>
    </w:p>
    <w:p w14:paraId="3CCEFCC3" w14:textId="77777777" w:rsidR="00F7788E" w:rsidRPr="00086B41" w:rsidRDefault="00F7788E" w:rsidP="00F7788E">
      <w:pPr>
        <w:pStyle w:val="4"/>
        <w:rPr>
          <w:rFonts w:ascii="Times New Roman" w:hAnsi="Times New Roman"/>
          <w:u w:val="single"/>
        </w:rPr>
      </w:pPr>
      <w:r w:rsidRPr="00086B41">
        <w:rPr>
          <w:rFonts w:ascii="Times New Roman" w:hAnsi="Times New Roman"/>
          <w:u w:val="single"/>
        </w:rPr>
        <w:t>計畫一定會寫成符合獎助項目，有些是鄉鎮公所為幫民間單位爭取經費修繕而提出申請，但可能沒有清楚告知民間單位每星期須開辦</w:t>
      </w:r>
      <w:r w:rsidRPr="00086B41">
        <w:rPr>
          <w:rFonts w:ascii="Times New Roman" w:hAnsi="Times New Roman"/>
          <w:u w:val="single"/>
        </w:rPr>
        <w:t>3</w:t>
      </w:r>
      <w:r w:rsidRPr="00086B41">
        <w:rPr>
          <w:rFonts w:ascii="Times New Roman" w:hAnsi="Times New Roman"/>
          <w:u w:val="single"/>
        </w:rPr>
        <w:t>天等</w:t>
      </w:r>
      <w:r w:rsidRPr="00086B41">
        <w:rPr>
          <w:rFonts w:ascii="Times New Roman" w:hAnsi="Times New Roman"/>
          <w:u w:val="single"/>
        </w:rPr>
        <w:t>4</w:t>
      </w:r>
      <w:r w:rsidRPr="00086B41">
        <w:rPr>
          <w:rFonts w:ascii="Times New Roman" w:hAnsi="Times New Roman"/>
          <w:u w:val="single"/>
        </w:rPr>
        <w:t>項服務，現在看起來民間做這些事有些擔心及遲疑；</w:t>
      </w:r>
    </w:p>
    <w:p w14:paraId="6BC3A39F" w14:textId="22044CBD" w:rsidR="00F7788E" w:rsidRPr="00086B41" w:rsidRDefault="00F7788E" w:rsidP="00F7788E">
      <w:pPr>
        <w:pStyle w:val="4"/>
        <w:rPr>
          <w:rFonts w:ascii="Times New Roman" w:hAnsi="Times New Roman"/>
        </w:rPr>
      </w:pPr>
      <w:r w:rsidRPr="00086B41">
        <w:rPr>
          <w:rFonts w:ascii="Times New Roman" w:hAnsi="Times New Roman"/>
        </w:rPr>
        <w:t>審查時，縣市政府會評估並確保服務量能，</w:t>
      </w:r>
      <w:proofErr w:type="gramStart"/>
      <w:r w:rsidRPr="00086B41">
        <w:rPr>
          <w:rFonts w:ascii="Times New Roman" w:hAnsi="Times New Roman"/>
        </w:rPr>
        <w:t>也說會確實</w:t>
      </w:r>
      <w:proofErr w:type="gramEnd"/>
      <w:r w:rsidRPr="00086B41">
        <w:rPr>
          <w:rFonts w:ascii="Times New Roman" w:hAnsi="Times New Roman"/>
        </w:rPr>
        <w:t>辦理，但修繕或興建完成要導入服務時，發現他們可能沒有那麼瞭解</w:t>
      </w:r>
      <w:r w:rsidRPr="00086B41">
        <w:rPr>
          <w:rFonts w:ascii="Times New Roman" w:hAnsi="Times New Roman"/>
        </w:rPr>
        <w:t>C</w:t>
      </w:r>
      <w:r w:rsidR="00DA5232" w:rsidRPr="00086B41">
        <w:rPr>
          <w:rFonts w:ascii="Times New Roman" w:hAnsi="Times New Roman" w:hint="eastAsia"/>
        </w:rPr>
        <w:t>據點</w:t>
      </w:r>
      <w:r w:rsidRPr="00086B41">
        <w:rPr>
          <w:rFonts w:ascii="Times New Roman" w:hAnsi="Times New Roman"/>
        </w:rPr>
        <w:t>要做到包括延緩失能等服務，當地志工人力可能也沒有想像的充足，</w:t>
      </w:r>
      <w:r w:rsidRPr="00086B41">
        <w:rPr>
          <w:rFonts w:ascii="Times New Roman" w:hAnsi="Times New Roman"/>
          <w:u w:val="single"/>
        </w:rPr>
        <w:t>少數是社區幹部及主事者的改變</w:t>
      </w:r>
      <w:r w:rsidRPr="00086B41">
        <w:rPr>
          <w:rFonts w:ascii="Times New Roman" w:hAnsi="Times New Roman"/>
        </w:rPr>
        <w:t>。</w:t>
      </w:r>
    </w:p>
    <w:p w14:paraId="4B690259" w14:textId="77777777" w:rsidR="00F7788E" w:rsidRPr="00086B41" w:rsidRDefault="00F7788E" w:rsidP="00F7788E">
      <w:pPr>
        <w:pStyle w:val="3"/>
        <w:rPr>
          <w:rFonts w:ascii="Times New Roman" w:hAnsi="Times New Roman"/>
        </w:rPr>
      </w:pPr>
      <w:r w:rsidRPr="00086B41">
        <w:rPr>
          <w:rFonts w:ascii="Times New Roman" w:hAnsi="Times New Roman"/>
        </w:rPr>
        <w:t>至本案至雲林縣履</w:t>
      </w:r>
      <w:proofErr w:type="gramStart"/>
      <w:r w:rsidRPr="00086B41">
        <w:rPr>
          <w:rFonts w:ascii="Times New Roman" w:hAnsi="Times New Roman"/>
        </w:rPr>
        <w:t>勘</w:t>
      </w:r>
      <w:proofErr w:type="gramEnd"/>
      <w:r w:rsidRPr="00086B41">
        <w:rPr>
          <w:rFonts w:ascii="Times New Roman" w:hAnsi="Times New Roman"/>
        </w:rPr>
        <w:t>時，據雲林縣政府查復稱</w:t>
      </w:r>
      <w:proofErr w:type="gramStart"/>
      <w:r w:rsidRPr="00086B41">
        <w:rPr>
          <w:rFonts w:ascii="Times New Roman" w:hAnsi="Times New Roman"/>
        </w:rPr>
        <w:t>衛福</w:t>
      </w:r>
      <w:proofErr w:type="gramEnd"/>
      <w:r w:rsidRPr="00086B41">
        <w:rPr>
          <w:rFonts w:ascii="Times New Roman" w:hAnsi="Times New Roman"/>
        </w:rPr>
        <w:t>部核定完成驗收但尚未開辦據點服務之原因包括：</w:t>
      </w:r>
      <w:r w:rsidRPr="00086B41">
        <w:rPr>
          <w:rFonts w:ascii="Times New Roman" w:hAnsi="Times New Roman"/>
          <w:u w:val="single"/>
        </w:rPr>
        <w:t>「社區發展協會暫無量能辦理</w:t>
      </w:r>
      <w:r w:rsidRPr="00086B41">
        <w:rPr>
          <w:rFonts w:ascii="Times New Roman" w:hAnsi="Times New Roman"/>
          <w:u w:val="single"/>
        </w:rPr>
        <w:t>C</w:t>
      </w:r>
      <w:r w:rsidRPr="00086B41">
        <w:rPr>
          <w:rFonts w:ascii="Times New Roman" w:hAnsi="Times New Roman"/>
          <w:u w:val="single"/>
        </w:rPr>
        <w:t>據點」、「志工人力</w:t>
      </w:r>
      <w:r w:rsidRPr="00086B41">
        <w:rPr>
          <w:rFonts w:ascii="Times New Roman" w:hAnsi="Times New Roman"/>
          <w:u w:val="single"/>
        </w:rPr>
        <w:lastRenderedPageBreak/>
        <w:t>不足」、「幹部及志工量能不足」、「該村里已有協會在他處設置</w:t>
      </w:r>
      <w:r w:rsidRPr="00086B41">
        <w:rPr>
          <w:rFonts w:ascii="Times New Roman" w:hAnsi="Times New Roman"/>
          <w:u w:val="single"/>
        </w:rPr>
        <w:t>C</w:t>
      </w:r>
      <w:r w:rsidRPr="00086B41">
        <w:rPr>
          <w:rFonts w:ascii="Times New Roman" w:hAnsi="Times New Roman"/>
          <w:u w:val="single"/>
        </w:rPr>
        <w:t>據點」等</w:t>
      </w:r>
      <w:r w:rsidRPr="00086B41">
        <w:rPr>
          <w:rFonts w:ascii="Times New Roman" w:hAnsi="Times New Roman"/>
        </w:rPr>
        <w:t>。另據雲林縣政府參加履</w:t>
      </w:r>
      <w:proofErr w:type="gramStart"/>
      <w:r w:rsidRPr="00086B41">
        <w:rPr>
          <w:rFonts w:ascii="Times New Roman" w:hAnsi="Times New Roman"/>
        </w:rPr>
        <w:t>勘</w:t>
      </w:r>
      <w:proofErr w:type="gramEnd"/>
      <w:r w:rsidRPr="00086B41">
        <w:rPr>
          <w:rFonts w:ascii="Times New Roman" w:hAnsi="Times New Roman"/>
        </w:rPr>
        <w:t>座談之代表</w:t>
      </w:r>
      <w:r w:rsidRPr="00086B41">
        <w:rPr>
          <w:rFonts w:ascii="Times New Roman" w:hAnsi="Times New Roman" w:hint="eastAsia"/>
        </w:rPr>
        <w:t>所</w:t>
      </w:r>
      <w:r w:rsidRPr="00086B41">
        <w:rPr>
          <w:rFonts w:ascii="Times New Roman" w:hAnsi="Times New Roman"/>
        </w:rPr>
        <w:t>稱</w:t>
      </w:r>
      <w:r w:rsidRPr="00086B41">
        <w:rPr>
          <w:rFonts w:ascii="Times New Roman" w:hAnsi="Times New Roman" w:hint="eastAsia"/>
        </w:rPr>
        <w:t>，略以：</w:t>
      </w:r>
    </w:p>
    <w:p w14:paraId="168BE647" w14:textId="55347A0B" w:rsidR="00F7788E" w:rsidRPr="00086B41" w:rsidRDefault="00F7788E" w:rsidP="00F7788E">
      <w:pPr>
        <w:pStyle w:val="4"/>
        <w:rPr>
          <w:rFonts w:ascii="Times New Roman" w:hAnsi="Times New Roman"/>
        </w:rPr>
      </w:pPr>
      <w:r w:rsidRPr="00086B41">
        <w:rPr>
          <w:rFonts w:ascii="Times New Roman" w:hAnsi="Times New Roman" w:hint="eastAsia"/>
        </w:rPr>
        <w:t>已經</w:t>
      </w:r>
      <w:r w:rsidRPr="00086B41">
        <w:rPr>
          <w:rFonts w:ascii="Times New Roman" w:hAnsi="Times New Roman" w:hint="eastAsia"/>
          <w:u w:val="single"/>
        </w:rPr>
        <w:t>驗收完成但是還沒開辦的據點，多半</w:t>
      </w:r>
      <w:proofErr w:type="gramStart"/>
      <w:r w:rsidRPr="00086B41">
        <w:rPr>
          <w:rFonts w:ascii="Times New Roman" w:hAnsi="Times New Roman" w:hint="eastAsia"/>
          <w:u w:val="single"/>
        </w:rPr>
        <w:t>是社照據點</w:t>
      </w:r>
      <w:proofErr w:type="gramEnd"/>
      <w:r w:rsidRPr="00086B41">
        <w:rPr>
          <w:rFonts w:ascii="Times New Roman" w:hAnsi="Times New Roman" w:hint="eastAsia"/>
          <w:u w:val="single"/>
        </w:rPr>
        <w:t>，</w:t>
      </w:r>
      <w:proofErr w:type="gramStart"/>
      <w:r w:rsidRPr="00086B41">
        <w:rPr>
          <w:rFonts w:ascii="Times New Roman" w:hAnsi="Times New Roman" w:hint="eastAsia"/>
          <w:u w:val="single"/>
        </w:rPr>
        <w:t>應該說</w:t>
      </w:r>
      <w:proofErr w:type="gramEnd"/>
      <w:r w:rsidRPr="00086B41">
        <w:rPr>
          <w:rFonts w:ascii="Times New Roman" w:hAnsi="Times New Roman" w:hint="eastAsia"/>
          <w:u w:val="single"/>
        </w:rPr>
        <w:t>是</w:t>
      </w:r>
      <w:r w:rsidRPr="00086B41">
        <w:rPr>
          <w:rFonts w:ascii="Times New Roman" w:hAnsi="Times New Roman" w:hint="eastAsia"/>
          <w:u w:val="single"/>
        </w:rPr>
        <w:t>C</w:t>
      </w:r>
      <w:r w:rsidRPr="00086B41">
        <w:rPr>
          <w:rFonts w:ascii="Times New Roman" w:hAnsi="Times New Roman" w:hint="eastAsia"/>
          <w:u w:val="single"/>
        </w:rPr>
        <w:t>據點。</w:t>
      </w:r>
      <w:r w:rsidRPr="00086B41">
        <w:rPr>
          <w:rFonts w:ascii="Times New Roman" w:hAnsi="Times New Roman" w:hint="eastAsia"/>
          <w:u w:val="single"/>
        </w:rPr>
        <w:t>B</w:t>
      </w:r>
      <w:r w:rsidR="006F0ED0" w:rsidRPr="00086B41">
        <w:rPr>
          <w:rFonts w:ascii="Times New Roman" w:hAnsi="Times New Roman" w:hint="eastAsia"/>
          <w:u w:val="single"/>
        </w:rPr>
        <w:t>單位</w:t>
      </w:r>
      <w:r w:rsidRPr="00086B41">
        <w:rPr>
          <w:rFonts w:ascii="Times New Roman" w:hAnsi="Times New Roman" w:hint="eastAsia"/>
          <w:u w:val="single"/>
        </w:rPr>
        <w:t>多數有潛在的廠商，也多已找好，</w:t>
      </w:r>
      <w:r w:rsidRPr="00086B41">
        <w:rPr>
          <w:rFonts w:ascii="Times New Roman" w:hAnsi="Times New Roman" w:hint="eastAsia"/>
        </w:rPr>
        <w:t>拖比較久的</w:t>
      </w:r>
      <w:r w:rsidRPr="00086B41">
        <w:rPr>
          <w:rFonts w:ascii="Times New Roman" w:hAnsi="Times New Roman" w:hint="eastAsia"/>
        </w:rPr>
        <w:t>B</w:t>
      </w:r>
      <w:r w:rsidR="006F0ED0" w:rsidRPr="00086B41">
        <w:rPr>
          <w:rFonts w:ascii="Times New Roman" w:hAnsi="Times New Roman" w:hint="eastAsia"/>
        </w:rPr>
        <w:t>單位</w:t>
      </w:r>
      <w:r w:rsidRPr="00086B41">
        <w:rPr>
          <w:rFonts w:ascii="Times New Roman" w:hAnsi="Times New Roman" w:hint="eastAsia"/>
        </w:rPr>
        <w:t>可能是內部的修繕，還在施工。斗南鎮的「靖興社區活動中心新建案」，想一次到位，又向縣府爭取了室內裝修的費用，裝修快要完成，目前已經先在其他地方做據點。</w:t>
      </w:r>
    </w:p>
    <w:p w14:paraId="100DF262" w14:textId="77777777" w:rsidR="00F7788E" w:rsidRPr="00086B41" w:rsidRDefault="00F7788E" w:rsidP="00F7788E">
      <w:pPr>
        <w:pStyle w:val="4"/>
        <w:rPr>
          <w:rFonts w:ascii="Times New Roman" w:hAnsi="Times New Roman"/>
        </w:rPr>
      </w:pPr>
      <w:r w:rsidRPr="00086B41">
        <w:rPr>
          <w:rFonts w:ascii="Times New Roman" w:hAnsi="Times New Roman" w:hint="eastAsia"/>
        </w:rPr>
        <w:t>大埤鄉的「興安社區活動中心修繕案」、「怡然社區活動中心修繕案」及「聯美社區活動中心修繕案」都是</w:t>
      </w:r>
      <w:r w:rsidRPr="00086B41">
        <w:rPr>
          <w:rFonts w:ascii="Times New Roman" w:hAnsi="Times New Roman" w:hint="eastAsia"/>
          <w:u w:val="single"/>
        </w:rPr>
        <w:t>小型的修繕工程</w:t>
      </w:r>
      <w:r w:rsidRPr="00086B41">
        <w:rPr>
          <w:rFonts w:ascii="Times New Roman" w:hAnsi="Times New Roman" w:hint="eastAsia"/>
        </w:rPr>
        <w:t>，只有</w:t>
      </w:r>
      <w:r w:rsidRPr="00086B41">
        <w:rPr>
          <w:rFonts w:ascii="Times New Roman" w:hAnsi="Times New Roman" w:hint="eastAsia"/>
        </w:rPr>
        <w:t>9</w:t>
      </w:r>
      <w:r w:rsidRPr="00086B41">
        <w:rPr>
          <w:rFonts w:ascii="Times New Roman" w:hAnsi="Times New Roman"/>
        </w:rPr>
        <w:t>0-100</w:t>
      </w:r>
      <w:r w:rsidRPr="00086B41">
        <w:rPr>
          <w:rFonts w:ascii="Times New Roman" w:hAnsi="Times New Roman" w:hint="eastAsia"/>
        </w:rPr>
        <w:t>萬元預算，修繕完畢後，社區都希望由他們自己做據點，但有量能、人力招募問題，一直延宕，社區一直講他們要自己做，縣府希望幫忙協調找社團進來，但是社區自主的意願很高，他們期待自己來做。其他要做日照、</w:t>
      </w:r>
      <w:proofErr w:type="gramStart"/>
      <w:r w:rsidRPr="00086B41">
        <w:rPr>
          <w:rFonts w:ascii="Times New Roman" w:hAnsi="Times New Roman" w:hint="eastAsia"/>
        </w:rPr>
        <w:t>居服的</w:t>
      </w:r>
      <w:proofErr w:type="gramEnd"/>
      <w:r w:rsidRPr="00086B41">
        <w:rPr>
          <w:rFonts w:ascii="Times New Roman" w:hAnsi="Times New Roman" w:hint="eastAsia"/>
        </w:rPr>
        <w:t>案件是比較大的案件，都有潛在的服務對象，只是有一些裝修問題。</w:t>
      </w:r>
    </w:p>
    <w:p w14:paraId="0218631C" w14:textId="7E95E36C" w:rsidR="00F7788E" w:rsidRPr="00086B41" w:rsidRDefault="00F7788E" w:rsidP="00F7788E">
      <w:pPr>
        <w:pStyle w:val="4"/>
        <w:rPr>
          <w:rFonts w:ascii="Times New Roman" w:hAnsi="Times New Roman"/>
        </w:rPr>
      </w:pPr>
      <w:r w:rsidRPr="00086B41">
        <w:rPr>
          <w:rFonts w:ascii="Times New Roman" w:hAnsi="Times New Roman" w:hint="eastAsia"/>
        </w:rPr>
        <w:t>有潛在的經營團隊，</w:t>
      </w:r>
      <w:r w:rsidRPr="00086B41">
        <w:rPr>
          <w:rFonts w:ascii="Times New Roman" w:hAnsi="Times New Roman" w:hint="eastAsia"/>
          <w:u w:val="single"/>
        </w:rPr>
        <w:t>會對空間的裝修給意見。</w:t>
      </w:r>
      <w:r w:rsidRPr="00086B41">
        <w:rPr>
          <w:rFonts w:ascii="Times New Roman" w:hAnsi="Times New Roman" w:hint="eastAsia"/>
          <w:u w:val="single"/>
        </w:rPr>
        <w:t>B</w:t>
      </w:r>
      <w:r w:rsidR="006F0ED0" w:rsidRPr="00086B41">
        <w:rPr>
          <w:rFonts w:ascii="Times New Roman" w:hAnsi="Times New Roman" w:hint="eastAsia"/>
          <w:u w:val="single"/>
        </w:rPr>
        <w:t>單位</w:t>
      </w:r>
      <w:r w:rsidRPr="00086B41">
        <w:rPr>
          <w:rFonts w:ascii="Times New Roman" w:hAnsi="Times New Roman" w:hint="eastAsia"/>
          <w:u w:val="single"/>
        </w:rPr>
        <w:t>比較好</w:t>
      </w:r>
      <w:r w:rsidRPr="00086B41">
        <w:rPr>
          <w:rFonts w:ascii="Times New Roman" w:hAnsi="Times New Roman" w:hint="eastAsia"/>
        </w:rPr>
        <w:t>，</w:t>
      </w:r>
      <w:proofErr w:type="gramStart"/>
      <w:r w:rsidRPr="00086B41">
        <w:rPr>
          <w:rFonts w:ascii="Times New Roman" w:hAnsi="Times New Roman" w:hint="eastAsia"/>
        </w:rPr>
        <w:t>一</w:t>
      </w:r>
      <w:proofErr w:type="gramEnd"/>
      <w:r w:rsidRPr="00086B41">
        <w:rPr>
          <w:rFonts w:ascii="Times New Roman" w:hAnsi="Times New Roman" w:hint="eastAsia"/>
        </w:rPr>
        <w:t>完工就沒有營運的問題，雖然是照顧服務，但也有相當營利的性質；</w:t>
      </w:r>
      <w:r w:rsidRPr="00086B41">
        <w:rPr>
          <w:rFonts w:ascii="Times New Roman" w:hAnsi="Times New Roman"/>
        </w:rPr>
        <w:t>C</w:t>
      </w:r>
      <w:r w:rsidRPr="00086B41">
        <w:rPr>
          <w:rFonts w:ascii="Times New Roman" w:hAnsi="Times New Roman" w:hint="eastAsia"/>
        </w:rPr>
        <w:t>據點本身幾乎以服務為主體，需要很多志工人力，雖然</w:t>
      </w:r>
      <w:proofErr w:type="gramStart"/>
      <w:r w:rsidRPr="00086B41">
        <w:rPr>
          <w:rFonts w:ascii="Times New Roman" w:hAnsi="Times New Roman" w:hint="eastAsia"/>
        </w:rPr>
        <w:t>有照服員</w:t>
      </w:r>
      <w:proofErr w:type="gramEnd"/>
      <w:r w:rsidRPr="00086B41">
        <w:rPr>
          <w:rFonts w:ascii="Times New Roman" w:hAnsi="Times New Roman" w:hint="eastAsia"/>
        </w:rPr>
        <w:t>的補助，但目前大部分延遲比較久的案件是要做</w:t>
      </w:r>
      <w:r w:rsidRPr="00086B41">
        <w:rPr>
          <w:rFonts w:ascii="Times New Roman" w:hAnsi="Times New Roman" w:hint="eastAsia"/>
        </w:rPr>
        <w:t>C</w:t>
      </w:r>
      <w:r w:rsidRPr="00086B41">
        <w:rPr>
          <w:rFonts w:ascii="Times New Roman" w:hAnsi="Times New Roman" w:hint="eastAsia"/>
        </w:rPr>
        <w:t>據點使用。</w:t>
      </w:r>
    </w:p>
    <w:p w14:paraId="7C9EE3EA" w14:textId="6CC22806" w:rsidR="00F7788E" w:rsidRPr="00086B41" w:rsidRDefault="00F7788E" w:rsidP="00F7788E">
      <w:pPr>
        <w:pStyle w:val="4"/>
        <w:rPr>
          <w:rFonts w:ascii="Times New Roman" w:hAnsi="Times New Roman"/>
        </w:rPr>
      </w:pPr>
      <w:r w:rsidRPr="00086B41">
        <w:rPr>
          <w:rFonts w:ascii="Times New Roman" w:hAnsi="Times New Roman" w:hint="eastAsia"/>
        </w:rPr>
        <w:t>「土庫鎮衛生所案」因為人力的問題，</w:t>
      </w:r>
      <w:proofErr w:type="gramStart"/>
      <w:r w:rsidRPr="00086B41">
        <w:rPr>
          <w:rFonts w:ascii="Times New Roman" w:hAnsi="Times New Roman" w:hint="eastAsia"/>
        </w:rPr>
        <w:t>一直在媒合</w:t>
      </w:r>
      <w:proofErr w:type="gramEnd"/>
      <w:r w:rsidRPr="00086B41">
        <w:rPr>
          <w:rFonts w:ascii="Times New Roman" w:hAnsi="Times New Roman" w:hint="eastAsia"/>
        </w:rPr>
        <w:t>，</w:t>
      </w:r>
      <w:r w:rsidRPr="00086B41">
        <w:rPr>
          <w:rFonts w:ascii="Times New Roman" w:hAnsi="Times New Roman" w:hint="eastAsia"/>
          <w:u w:val="single"/>
        </w:rPr>
        <w:t>但這部分</w:t>
      </w:r>
      <w:r w:rsidRPr="00086B41">
        <w:rPr>
          <w:rFonts w:ascii="Times New Roman" w:hAnsi="Times New Roman" w:hint="eastAsia"/>
          <w:u w:val="single"/>
        </w:rPr>
        <w:t>B</w:t>
      </w:r>
      <w:r w:rsidR="006F0ED0" w:rsidRPr="00086B41">
        <w:rPr>
          <w:rFonts w:ascii="Times New Roman" w:hAnsi="Times New Roman" w:hint="eastAsia"/>
          <w:u w:val="single"/>
        </w:rPr>
        <w:t>單位</w:t>
      </w:r>
      <w:r w:rsidRPr="00086B41">
        <w:rPr>
          <w:rFonts w:ascii="Times New Roman" w:hAnsi="Times New Roman" w:hint="eastAsia"/>
          <w:u w:val="single"/>
        </w:rPr>
        <w:t>的建置是沒什麼問題的</w:t>
      </w:r>
      <w:r w:rsidRPr="00086B41">
        <w:rPr>
          <w:rFonts w:ascii="Times New Roman" w:hAnsi="Times New Roman" w:hint="eastAsia"/>
        </w:rPr>
        <w:t>。</w:t>
      </w:r>
    </w:p>
    <w:p w14:paraId="769A716E" w14:textId="77777777" w:rsidR="00F7788E" w:rsidRPr="00086B41" w:rsidRDefault="00F7788E" w:rsidP="00F7788E">
      <w:pPr>
        <w:pStyle w:val="4"/>
        <w:rPr>
          <w:rFonts w:ascii="Times New Roman" w:hAnsi="Times New Roman"/>
        </w:rPr>
      </w:pPr>
      <w:r w:rsidRPr="00086B41">
        <w:rPr>
          <w:rFonts w:ascii="Times New Roman" w:hAnsi="Times New Roman" w:hint="eastAsia"/>
          <w:u w:val="single"/>
        </w:rPr>
        <w:t>「古坑天主堂附設幼稚園增改建案」，稍微複雜一點，所在土地原先就是天主教若瑟基金會的</w:t>
      </w:r>
      <w:r w:rsidRPr="00086B41">
        <w:rPr>
          <w:rFonts w:ascii="Times New Roman" w:hAnsi="Times New Roman" w:hint="eastAsia"/>
        </w:rPr>
        <w:t>，因建築物要修繕，無償捐給雲林縣政府</w:t>
      </w:r>
      <w:r w:rsidRPr="00086B41">
        <w:rPr>
          <w:rFonts w:ascii="Times New Roman" w:hAnsi="Times New Roman" w:hint="eastAsia"/>
        </w:rPr>
        <w:t>9</w:t>
      </w:r>
      <w:r w:rsidRPr="00086B41">
        <w:rPr>
          <w:rFonts w:ascii="Times New Roman" w:hAnsi="Times New Roman" w:hint="eastAsia"/>
        </w:rPr>
        <w:t>年，前瞻計</w:t>
      </w:r>
      <w:r w:rsidRPr="00086B41">
        <w:rPr>
          <w:rFonts w:ascii="Times New Roman" w:hAnsi="Times New Roman" w:hint="eastAsia"/>
        </w:rPr>
        <w:lastRenderedPageBreak/>
        <w:t>畫完成後，合約中指定由天主教若瑟基金會有意願辦理日間照顧。</w:t>
      </w:r>
    </w:p>
    <w:p w14:paraId="1DFE8F9C" w14:textId="77777777" w:rsidR="00F7788E" w:rsidRPr="00086B41" w:rsidRDefault="00F7788E" w:rsidP="00F7788E">
      <w:pPr>
        <w:pStyle w:val="4"/>
        <w:rPr>
          <w:rFonts w:ascii="Times New Roman" w:hAnsi="Times New Roman"/>
        </w:rPr>
      </w:pPr>
      <w:r w:rsidRPr="00086B41">
        <w:rPr>
          <w:rFonts w:ascii="Times New Roman" w:hAnsi="Times New Roman" w:hint="eastAsia"/>
        </w:rPr>
        <w:t>未來於工程進行中，經營團隊先進來，</w:t>
      </w:r>
      <w:r w:rsidRPr="00086B41">
        <w:rPr>
          <w:rFonts w:ascii="Times New Roman" w:hAnsi="Times New Roman" w:hint="eastAsia"/>
          <w:u w:val="single"/>
        </w:rPr>
        <w:t>我覺得是正確的，本來應該同時要找好後來要做的人</w:t>
      </w:r>
      <w:r w:rsidRPr="00086B41">
        <w:rPr>
          <w:rFonts w:ascii="Times New Roman" w:hAnsi="Times New Roman" w:hint="eastAsia"/>
        </w:rPr>
        <w:t>，要什麼的裝潢，前面的人先做好，可以省下經費及時間，這部分要配合起來。</w:t>
      </w:r>
    </w:p>
    <w:p w14:paraId="49D816E2" w14:textId="486B9511" w:rsidR="00F7788E" w:rsidRPr="00086B41" w:rsidRDefault="00F7788E" w:rsidP="00F7788E">
      <w:pPr>
        <w:pStyle w:val="3"/>
        <w:rPr>
          <w:rFonts w:ascii="Times New Roman" w:hAnsi="Times New Roman"/>
        </w:rPr>
      </w:pPr>
      <w:r w:rsidRPr="00086B41">
        <w:rPr>
          <w:rFonts w:ascii="Times New Roman" w:hAnsi="Times New Roman"/>
        </w:rPr>
        <w:t>整建長</w:t>
      </w:r>
      <w:proofErr w:type="gramStart"/>
      <w:r w:rsidRPr="00086B41">
        <w:rPr>
          <w:rFonts w:ascii="Times New Roman" w:hAnsi="Times New Roman"/>
        </w:rPr>
        <w:t>照衛福</w:t>
      </w:r>
      <w:proofErr w:type="gramEnd"/>
      <w:r w:rsidRPr="00086B41">
        <w:rPr>
          <w:rFonts w:ascii="Times New Roman" w:hAnsi="Times New Roman"/>
        </w:rPr>
        <w:t>據點計畫之審查，係先由各縣市政府對提案單位提出之計畫書進行初審，於審核相關文件屬實後提報</w:t>
      </w:r>
      <w:proofErr w:type="gramStart"/>
      <w:r w:rsidRPr="00086B41">
        <w:rPr>
          <w:rFonts w:ascii="Times New Roman" w:hAnsi="Times New Roman"/>
        </w:rPr>
        <w:t>衛福部，衛福部</w:t>
      </w:r>
      <w:proofErr w:type="gramEnd"/>
      <w:r w:rsidRPr="00086B41">
        <w:rPr>
          <w:rFonts w:ascii="Times New Roman" w:hAnsi="Times New Roman"/>
        </w:rPr>
        <w:t>再對提案單位所提計畫之可行性及實際需求進行審查。惟</w:t>
      </w:r>
      <w:proofErr w:type="gramStart"/>
      <w:r w:rsidRPr="00086B41">
        <w:rPr>
          <w:rFonts w:ascii="Times New Roman" w:hAnsi="Times New Roman"/>
        </w:rPr>
        <w:t>依衛福部</w:t>
      </w:r>
      <w:proofErr w:type="gramEnd"/>
      <w:r w:rsidRPr="00086B41">
        <w:rPr>
          <w:rFonts w:ascii="Times New Roman" w:hAnsi="Times New Roman"/>
        </w:rPr>
        <w:t>接受本案詢問人員之說明，</w:t>
      </w:r>
      <w:r w:rsidRPr="00086B41">
        <w:rPr>
          <w:rFonts w:ascii="Times New Roman" w:hAnsi="Times New Roman"/>
          <w:u w:val="single"/>
        </w:rPr>
        <w:t>部分</w:t>
      </w:r>
      <w:proofErr w:type="gramStart"/>
      <w:r w:rsidRPr="00086B41">
        <w:rPr>
          <w:rFonts w:ascii="Times New Roman" w:hAnsi="Times New Roman"/>
          <w:u w:val="single"/>
        </w:rPr>
        <w:t>承</w:t>
      </w:r>
      <w:proofErr w:type="gramEnd"/>
      <w:r w:rsidRPr="00086B41">
        <w:rPr>
          <w:rFonts w:ascii="Times New Roman" w:hAnsi="Times New Roman"/>
          <w:u w:val="single"/>
        </w:rPr>
        <w:t>作案件之社區基層組織並未有足夠量能可辦理</w:t>
      </w:r>
      <w:r w:rsidRPr="00086B41">
        <w:rPr>
          <w:rFonts w:ascii="Times New Roman" w:hAnsi="Times New Roman"/>
          <w:u w:val="single"/>
        </w:rPr>
        <w:t>C</w:t>
      </w:r>
      <w:r w:rsidR="00DA5232" w:rsidRPr="00086B41">
        <w:rPr>
          <w:rFonts w:ascii="Times New Roman" w:hAnsi="Times New Roman" w:hint="eastAsia"/>
          <w:u w:val="single"/>
        </w:rPr>
        <w:t>據點</w:t>
      </w:r>
      <w:r w:rsidRPr="00086B41">
        <w:rPr>
          <w:rFonts w:ascii="Times New Roman" w:hAnsi="Times New Roman"/>
          <w:u w:val="single"/>
        </w:rPr>
        <w:t>之服務，甚至未理解於接受補助後需</w:t>
      </w:r>
      <w:proofErr w:type="gramStart"/>
      <w:r w:rsidRPr="00086B41">
        <w:rPr>
          <w:rFonts w:ascii="Times New Roman" w:hAnsi="Times New Roman"/>
          <w:u w:val="single"/>
        </w:rPr>
        <w:t>依衛福部</w:t>
      </w:r>
      <w:proofErr w:type="gramEnd"/>
      <w:r w:rsidRPr="00086B41">
        <w:rPr>
          <w:rFonts w:ascii="Times New Roman" w:hAnsi="Times New Roman"/>
          <w:u w:val="single"/>
        </w:rPr>
        <w:t>對</w:t>
      </w:r>
      <w:r w:rsidRPr="00086B41">
        <w:rPr>
          <w:rFonts w:ascii="Times New Roman" w:hAnsi="Times New Roman"/>
          <w:u w:val="single"/>
        </w:rPr>
        <w:t>C</w:t>
      </w:r>
      <w:r w:rsidR="00DA5232" w:rsidRPr="00086B41">
        <w:rPr>
          <w:rFonts w:ascii="Times New Roman" w:hAnsi="Times New Roman" w:hint="eastAsia"/>
          <w:u w:val="single"/>
        </w:rPr>
        <w:t>據點</w:t>
      </w:r>
      <w:r w:rsidRPr="00086B41">
        <w:rPr>
          <w:rFonts w:ascii="Times New Roman" w:hAnsi="Times New Roman"/>
          <w:u w:val="single"/>
        </w:rPr>
        <w:t>之規範每星期至少</w:t>
      </w:r>
      <w:r w:rsidRPr="00086B41">
        <w:rPr>
          <w:rFonts w:ascii="Times New Roman" w:hAnsi="Times New Roman"/>
          <w:u w:val="single"/>
        </w:rPr>
        <w:t>3</w:t>
      </w:r>
      <w:r w:rsidRPr="00086B41">
        <w:rPr>
          <w:rFonts w:ascii="Times New Roman" w:hAnsi="Times New Roman"/>
          <w:u w:val="single"/>
        </w:rPr>
        <w:t>天提供服務，僅係將前瞻基礎建設特別預算作為建物修繕之財源，惟部分</w:t>
      </w:r>
      <w:proofErr w:type="gramStart"/>
      <w:r w:rsidRPr="00086B41">
        <w:rPr>
          <w:rFonts w:ascii="Times New Roman" w:hAnsi="Times New Roman"/>
          <w:u w:val="single"/>
        </w:rPr>
        <w:t>據點未諳社</w:t>
      </w:r>
      <w:proofErr w:type="gramEnd"/>
      <w:r w:rsidRPr="00086B41">
        <w:rPr>
          <w:rFonts w:ascii="Times New Roman" w:hAnsi="Times New Roman"/>
          <w:u w:val="single"/>
        </w:rPr>
        <w:t>區式服務而致規劃未臻完善，完成</w:t>
      </w:r>
      <w:proofErr w:type="gramStart"/>
      <w:r w:rsidRPr="00086B41">
        <w:rPr>
          <w:rFonts w:ascii="Times New Roman" w:hAnsi="Times New Roman"/>
          <w:u w:val="single"/>
        </w:rPr>
        <w:t>驗收後遲</w:t>
      </w:r>
      <w:proofErr w:type="gramEnd"/>
      <w:r w:rsidRPr="00086B41">
        <w:rPr>
          <w:rFonts w:ascii="Times New Roman" w:hAnsi="Times New Roman"/>
          <w:u w:val="single"/>
        </w:rPr>
        <w:t>未開辦服務，</w:t>
      </w:r>
      <w:r w:rsidRPr="00086B41">
        <w:rPr>
          <w:rFonts w:ascii="Times New Roman" w:hAnsi="Times New Roman"/>
          <w:noProof/>
          <w:u w:val="single"/>
        </w:rPr>
        <w:t>徒增公帑支出，未達</w:t>
      </w:r>
      <w:r w:rsidRPr="00086B41">
        <w:rPr>
          <w:rFonts w:ascii="Times New Roman" w:hAnsi="Times New Roman"/>
          <w:u w:val="single"/>
        </w:rPr>
        <w:t>設施補助成效</w:t>
      </w:r>
      <w:r w:rsidRPr="00086B41">
        <w:rPr>
          <w:rFonts w:ascii="Times New Roman" w:hAnsi="Times New Roman"/>
        </w:rPr>
        <w:t>；</w:t>
      </w:r>
      <w:proofErr w:type="gramStart"/>
      <w:r w:rsidRPr="00086B41">
        <w:rPr>
          <w:rFonts w:ascii="Times New Roman" w:hAnsi="Times New Roman"/>
        </w:rPr>
        <w:t>另衛福部雖</w:t>
      </w:r>
      <w:proofErr w:type="gramEnd"/>
      <w:r w:rsidRPr="00086B41">
        <w:rPr>
          <w:rFonts w:ascii="Times New Roman" w:hAnsi="Times New Roman"/>
        </w:rPr>
        <w:t>訂有實地督導訪視並協調解決困難的機制，但對於遲未開辦服務之據點，僅持續進行輔導，未依補助及</w:t>
      </w:r>
      <w:r w:rsidRPr="00086B41">
        <w:rPr>
          <w:rFonts w:ascii="Times New Roman" w:hAnsi="Times New Roman"/>
          <w:kern w:val="0"/>
          <w:szCs w:val="32"/>
        </w:rPr>
        <w:t>評選作業要點第</w:t>
      </w:r>
      <w:r w:rsidRPr="00086B41">
        <w:rPr>
          <w:rFonts w:ascii="Times New Roman" w:hAnsi="Times New Roman"/>
          <w:kern w:val="0"/>
          <w:szCs w:val="32"/>
        </w:rPr>
        <w:t>14</w:t>
      </w:r>
      <w:r w:rsidRPr="00086B41">
        <w:rPr>
          <w:rFonts w:ascii="Times New Roman" w:hAnsi="Times New Roman"/>
          <w:kern w:val="0"/>
          <w:szCs w:val="32"/>
        </w:rPr>
        <w:t>點第</w:t>
      </w:r>
      <w:r w:rsidRPr="00086B41">
        <w:rPr>
          <w:rFonts w:ascii="Times New Roman" w:hAnsi="Times New Roman"/>
          <w:kern w:val="0"/>
          <w:szCs w:val="32"/>
        </w:rPr>
        <w:t>5</w:t>
      </w:r>
      <w:r w:rsidRPr="00086B41">
        <w:rPr>
          <w:rFonts w:ascii="Times New Roman" w:hAnsi="Times New Roman"/>
          <w:kern w:val="0"/>
          <w:szCs w:val="32"/>
        </w:rPr>
        <w:t>項規定，</w:t>
      </w:r>
      <w:proofErr w:type="gramStart"/>
      <w:r w:rsidRPr="00086B41">
        <w:rPr>
          <w:rFonts w:ascii="Times New Roman" w:hAnsi="Times New Roman" w:hint="eastAsia"/>
          <w:kern w:val="0"/>
          <w:szCs w:val="32"/>
        </w:rPr>
        <w:t>命</w:t>
      </w:r>
      <w:r w:rsidRPr="00086B41">
        <w:rPr>
          <w:rFonts w:ascii="Times New Roman" w:hAnsi="Times New Roman"/>
          <w:kern w:val="0"/>
          <w:szCs w:val="32"/>
        </w:rPr>
        <w:t>無正</w:t>
      </w:r>
      <w:proofErr w:type="gramEnd"/>
      <w:r w:rsidRPr="00086B41">
        <w:rPr>
          <w:rFonts w:ascii="Times New Roman" w:hAnsi="Times New Roman"/>
          <w:kern w:val="0"/>
          <w:szCs w:val="32"/>
        </w:rPr>
        <w:t>當理由遲未提供服務者之縣市政府返還補助款</w:t>
      </w:r>
      <w:r w:rsidRPr="00086B41">
        <w:rPr>
          <w:rStyle w:val="aff4"/>
          <w:rFonts w:ascii="Times New Roman" w:hAnsi="Times New Roman"/>
          <w:kern w:val="0"/>
          <w:szCs w:val="32"/>
        </w:rPr>
        <w:footnoteReference w:id="6"/>
      </w:r>
      <w:r w:rsidRPr="00086B41">
        <w:rPr>
          <w:rFonts w:ascii="Times New Roman" w:hAnsi="Times New Roman"/>
          <w:kern w:val="0"/>
          <w:szCs w:val="32"/>
        </w:rPr>
        <w:t>，</w:t>
      </w:r>
      <w:r w:rsidRPr="00086B41">
        <w:rPr>
          <w:rFonts w:ascii="Times New Roman" w:hAnsi="Times New Roman" w:hint="eastAsia"/>
          <w:kern w:val="0"/>
          <w:szCs w:val="32"/>
        </w:rPr>
        <w:t>促使</w:t>
      </w:r>
      <w:r w:rsidRPr="00086B41">
        <w:rPr>
          <w:rFonts w:ascii="Times New Roman" w:hAnsi="Times New Roman"/>
          <w:kern w:val="0"/>
          <w:szCs w:val="32"/>
        </w:rPr>
        <w:t>未</w:t>
      </w:r>
      <w:r w:rsidRPr="00086B41">
        <w:rPr>
          <w:rFonts w:ascii="Times New Roman" w:hAnsi="Times New Roman" w:hint="eastAsia"/>
          <w:kern w:val="0"/>
          <w:szCs w:val="32"/>
        </w:rPr>
        <w:t>開辦服務之據點儘速辦理相關長照服務</w:t>
      </w:r>
      <w:r w:rsidRPr="00086B41">
        <w:rPr>
          <w:rFonts w:ascii="Times New Roman" w:hAnsi="Times New Roman"/>
        </w:rPr>
        <w:t>。</w:t>
      </w:r>
    </w:p>
    <w:p w14:paraId="01F2B352" w14:textId="669C2B8C" w:rsidR="00F7788E" w:rsidRPr="00086B41" w:rsidRDefault="00F7788E" w:rsidP="00F7788E">
      <w:pPr>
        <w:pStyle w:val="3"/>
        <w:rPr>
          <w:rFonts w:ascii="Times New Roman" w:hAnsi="Times New Roman"/>
        </w:rPr>
      </w:pPr>
      <w:r w:rsidRPr="00086B41">
        <w:rPr>
          <w:rFonts w:ascii="Times New Roman" w:hAnsi="Times New Roman" w:hint="eastAsia"/>
        </w:rPr>
        <w:t>綜上，</w:t>
      </w:r>
      <w:r w:rsidR="00A61C19" w:rsidRPr="00086B41">
        <w:rPr>
          <w:rFonts w:ascii="Times New Roman" w:hAnsi="Times New Roman" w:hint="eastAsia"/>
        </w:rPr>
        <w:t>截</w:t>
      </w:r>
      <w:r w:rsidR="00A61C19" w:rsidRPr="00086B41">
        <w:rPr>
          <w:rFonts w:ascii="Times New Roman" w:hAnsi="Times New Roman"/>
        </w:rPr>
        <w:t>至</w:t>
      </w:r>
      <w:r w:rsidR="00A61C19" w:rsidRPr="00086B41">
        <w:rPr>
          <w:rFonts w:ascii="Times New Roman" w:hAnsi="Times New Roman"/>
        </w:rPr>
        <w:t>111</w:t>
      </w:r>
      <w:r w:rsidR="00A61C19" w:rsidRPr="00086B41">
        <w:rPr>
          <w:rFonts w:ascii="Times New Roman" w:hAnsi="Times New Roman"/>
        </w:rPr>
        <w:t>年</w:t>
      </w:r>
      <w:r w:rsidR="00A61C19" w:rsidRPr="00086B41">
        <w:rPr>
          <w:rFonts w:ascii="Times New Roman" w:hAnsi="Times New Roman"/>
        </w:rPr>
        <w:t>12</w:t>
      </w:r>
      <w:r w:rsidR="00A61C19" w:rsidRPr="00086B41">
        <w:rPr>
          <w:rFonts w:ascii="Times New Roman" w:hAnsi="Times New Roman"/>
        </w:rPr>
        <w:t>月底止，</w:t>
      </w:r>
      <w:r w:rsidR="00A61C19" w:rsidRPr="00086B41">
        <w:rPr>
          <w:rFonts w:ascii="Times New Roman" w:hAnsi="Times New Roman" w:hint="eastAsia"/>
        </w:rPr>
        <w:t>整建長</w:t>
      </w:r>
      <w:proofErr w:type="gramStart"/>
      <w:r w:rsidR="00A61C19" w:rsidRPr="00086B41">
        <w:rPr>
          <w:rFonts w:ascii="Times New Roman" w:hAnsi="Times New Roman" w:hint="eastAsia"/>
        </w:rPr>
        <w:t>照衛福</w:t>
      </w:r>
      <w:proofErr w:type="gramEnd"/>
      <w:r w:rsidR="00A61C19" w:rsidRPr="00086B41">
        <w:rPr>
          <w:rFonts w:ascii="Times New Roman" w:hAnsi="Times New Roman" w:hint="eastAsia"/>
        </w:rPr>
        <w:t>據點</w:t>
      </w:r>
      <w:r w:rsidR="00A61C19" w:rsidRPr="00086B41">
        <w:rPr>
          <w:rFonts w:ascii="Times New Roman" w:hAnsi="Times New Roman"/>
        </w:rPr>
        <w:t>第一、二期計畫已完成驗收尚未開辦據點服務仍有</w:t>
      </w:r>
      <w:r w:rsidR="00A61C19" w:rsidRPr="00086B41">
        <w:rPr>
          <w:rFonts w:ascii="Times New Roman" w:hAnsi="Times New Roman"/>
        </w:rPr>
        <w:t>71</w:t>
      </w:r>
      <w:r w:rsidR="00A61C19" w:rsidRPr="00086B41">
        <w:rPr>
          <w:rFonts w:ascii="Times New Roman" w:hAnsi="Times New Roman"/>
        </w:rPr>
        <w:t>件及</w:t>
      </w:r>
      <w:r w:rsidR="00A61C19" w:rsidRPr="00086B41">
        <w:rPr>
          <w:rFonts w:ascii="Times New Roman" w:hAnsi="Times New Roman"/>
        </w:rPr>
        <w:t>47</w:t>
      </w:r>
      <w:r w:rsidR="00A61C19" w:rsidRPr="00086B41">
        <w:rPr>
          <w:rFonts w:ascii="Times New Roman" w:hAnsi="Times New Roman"/>
        </w:rPr>
        <w:t>件，</w:t>
      </w:r>
      <w:r w:rsidR="00A61C19" w:rsidRPr="00086B41">
        <w:rPr>
          <w:rFonts w:ascii="Times New Roman" w:hAnsi="Times New Roman" w:hint="eastAsia"/>
        </w:rPr>
        <w:t>總計</w:t>
      </w:r>
      <w:r w:rsidR="00A61C19" w:rsidRPr="00086B41">
        <w:rPr>
          <w:rFonts w:ascii="Times New Roman" w:hAnsi="Times New Roman" w:hint="eastAsia"/>
        </w:rPr>
        <w:t>1</w:t>
      </w:r>
      <w:r w:rsidR="00A61C19" w:rsidRPr="00086B41">
        <w:rPr>
          <w:rFonts w:ascii="Times New Roman" w:hAnsi="Times New Roman"/>
        </w:rPr>
        <w:t>18</w:t>
      </w:r>
      <w:r w:rsidR="00A61C19" w:rsidRPr="00086B41">
        <w:rPr>
          <w:rFonts w:ascii="Times New Roman" w:hAnsi="Times New Roman" w:hint="eastAsia"/>
        </w:rPr>
        <w:t>件，</w:t>
      </w:r>
      <w:r w:rsidR="00A61C19" w:rsidRPr="00086B41">
        <w:rPr>
          <w:rFonts w:ascii="Times New Roman" w:hAnsi="Times New Roman"/>
        </w:rPr>
        <w:t>扣除延續性而重複計算之案件</w:t>
      </w:r>
      <w:r w:rsidR="00A61C19" w:rsidRPr="00086B41">
        <w:rPr>
          <w:rFonts w:ascii="Times New Roman" w:hAnsi="Times New Roman"/>
        </w:rPr>
        <w:t>24</w:t>
      </w:r>
      <w:r w:rsidR="00A61C19" w:rsidRPr="00086B41">
        <w:rPr>
          <w:rFonts w:ascii="Times New Roman" w:hAnsi="Times New Roman"/>
        </w:rPr>
        <w:t>案，約有</w:t>
      </w:r>
      <w:r w:rsidR="00A61C19" w:rsidRPr="00086B41">
        <w:rPr>
          <w:rFonts w:ascii="Times New Roman" w:hAnsi="Times New Roman"/>
        </w:rPr>
        <w:t>94</w:t>
      </w:r>
      <w:r w:rsidR="00A61C19" w:rsidRPr="00086B41">
        <w:rPr>
          <w:rFonts w:ascii="Times New Roman" w:hAnsi="Times New Roman"/>
        </w:rPr>
        <w:t>件，占第一、二期計畫核定補助案件總數之</w:t>
      </w:r>
      <w:r w:rsidR="00A61C19" w:rsidRPr="00086B41">
        <w:rPr>
          <w:rFonts w:ascii="Times New Roman" w:hAnsi="Times New Roman" w:hint="eastAsia"/>
        </w:rPr>
        <w:t>1</w:t>
      </w:r>
      <w:r w:rsidR="00A61C19" w:rsidRPr="00086B41">
        <w:rPr>
          <w:rFonts w:ascii="Times New Roman" w:hAnsi="Times New Roman"/>
        </w:rPr>
        <w:t>2.23%</w:t>
      </w:r>
      <w:r w:rsidR="00A61C19" w:rsidRPr="00086B41">
        <w:rPr>
          <w:rFonts w:ascii="Times New Roman" w:hAnsi="Times New Roman" w:hint="eastAsia"/>
        </w:rPr>
        <w:t>，顯見仍有為數不少的據點於</w:t>
      </w:r>
      <w:proofErr w:type="gramStart"/>
      <w:r w:rsidR="00A61C19" w:rsidRPr="00086B41">
        <w:rPr>
          <w:rFonts w:ascii="Times New Roman" w:hAnsi="Times New Roman" w:hint="eastAsia"/>
        </w:rPr>
        <w:t>完工後</w:t>
      </w:r>
      <w:r w:rsidR="00A61C19" w:rsidRPr="00086B41">
        <w:rPr>
          <w:rFonts w:ascii="Times New Roman" w:hAnsi="Times New Roman" w:hint="eastAsia"/>
        </w:rPr>
        <w:lastRenderedPageBreak/>
        <w:t>遲</w:t>
      </w:r>
      <w:proofErr w:type="gramEnd"/>
      <w:r w:rsidR="00A61C19" w:rsidRPr="00086B41">
        <w:rPr>
          <w:rFonts w:ascii="Times New Roman" w:hAnsi="Times New Roman" w:hint="eastAsia"/>
        </w:rPr>
        <w:t>未開辦服務，且第</w:t>
      </w:r>
      <w:r w:rsidR="00A61C19" w:rsidRPr="00086B41">
        <w:rPr>
          <w:rFonts w:ascii="Times New Roman" w:hAnsi="Times New Roman"/>
        </w:rPr>
        <w:t>一</w:t>
      </w:r>
      <w:r w:rsidR="00A61C19" w:rsidRPr="00086B41">
        <w:rPr>
          <w:rFonts w:ascii="Times New Roman" w:hAnsi="Times New Roman" w:hint="eastAsia"/>
        </w:rPr>
        <w:t>、二</w:t>
      </w:r>
      <w:r w:rsidR="00A61C19" w:rsidRPr="00086B41">
        <w:rPr>
          <w:rFonts w:ascii="Times New Roman" w:hAnsi="Times New Roman"/>
        </w:rPr>
        <w:t>期計畫</w:t>
      </w:r>
      <w:r w:rsidR="00A61C19" w:rsidRPr="00086B41">
        <w:rPr>
          <w:rFonts w:ascii="Times New Roman" w:hAnsi="Times New Roman" w:hint="eastAsia"/>
        </w:rPr>
        <w:t>均</w:t>
      </w:r>
      <w:r w:rsidR="00A61C19" w:rsidRPr="00086B41">
        <w:rPr>
          <w:rFonts w:ascii="Times New Roman" w:hAnsi="Times New Roman"/>
        </w:rPr>
        <w:t>以臺南市</w:t>
      </w:r>
      <w:r w:rsidR="00A61C19" w:rsidRPr="00086B41">
        <w:rPr>
          <w:rFonts w:ascii="Times New Roman" w:hAnsi="Times New Roman" w:hint="eastAsia"/>
        </w:rPr>
        <w:t>、</w:t>
      </w:r>
      <w:r w:rsidR="00A61C19" w:rsidRPr="00086B41">
        <w:rPr>
          <w:rFonts w:ascii="Times New Roman" w:hAnsi="Times New Roman"/>
        </w:rPr>
        <w:t>嘉義縣</w:t>
      </w:r>
      <w:r w:rsidR="00A61C19" w:rsidRPr="00086B41">
        <w:rPr>
          <w:rFonts w:ascii="Times New Roman" w:hAnsi="Times New Roman" w:hint="eastAsia"/>
        </w:rPr>
        <w:t>未開辦服務案件數較</w:t>
      </w:r>
      <w:r w:rsidR="00A61C19" w:rsidRPr="00086B41">
        <w:rPr>
          <w:rFonts w:ascii="Times New Roman" w:hAnsi="Times New Roman"/>
        </w:rPr>
        <w:t>多</w:t>
      </w:r>
      <w:r w:rsidR="00A61C19" w:rsidRPr="00086B41">
        <w:rPr>
          <w:rFonts w:ascii="Times New Roman" w:hAnsi="Times New Roman" w:hint="eastAsia"/>
        </w:rPr>
        <w:t>，</w:t>
      </w:r>
      <w:r w:rsidR="00E559B1" w:rsidRPr="00086B41">
        <w:rPr>
          <w:rFonts w:ascii="Times New Roman" w:hAnsi="Times New Roman" w:hint="eastAsia"/>
        </w:rPr>
        <w:t>主要係因前述縣市當年提出計畫件數較多，</w:t>
      </w:r>
      <w:r w:rsidR="00E559B1" w:rsidRPr="00086B41">
        <w:rPr>
          <w:rFonts w:ascii="Times New Roman" w:hAnsi="Times New Roman"/>
        </w:rPr>
        <w:t>將前瞻基礎建設特別預算作為建物修繕之財源，</w:t>
      </w:r>
      <w:r w:rsidR="00E559B1" w:rsidRPr="00086B41">
        <w:rPr>
          <w:rFonts w:ascii="Times New Roman" w:hAnsi="Times New Roman" w:hint="eastAsia"/>
        </w:rPr>
        <w:t>卻未確實盤點據點所在地區的長照服務量能，且當地</w:t>
      </w:r>
      <w:r w:rsidR="00E559B1" w:rsidRPr="00086B41">
        <w:rPr>
          <w:rFonts w:ascii="Times New Roman" w:hAnsi="Times New Roman"/>
        </w:rPr>
        <w:t>社區</w:t>
      </w:r>
      <w:proofErr w:type="gramStart"/>
      <w:r w:rsidR="00E559B1" w:rsidRPr="00086B41">
        <w:rPr>
          <w:rFonts w:ascii="Times New Roman" w:hAnsi="Times New Roman"/>
        </w:rPr>
        <w:t>基層組織未諳</w:t>
      </w:r>
      <w:r w:rsidR="00E559B1" w:rsidRPr="00086B41">
        <w:rPr>
          <w:rFonts w:ascii="Times New Roman" w:hAnsi="Times New Roman" w:hint="eastAsia"/>
        </w:rPr>
        <w:t>接</w:t>
      </w:r>
      <w:proofErr w:type="gramEnd"/>
      <w:r w:rsidR="00E559B1" w:rsidRPr="00086B41">
        <w:rPr>
          <w:rFonts w:ascii="Times New Roman" w:hAnsi="Times New Roman" w:hint="eastAsia"/>
        </w:rPr>
        <w:t>受補助後需提供巷</w:t>
      </w:r>
      <w:proofErr w:type="gramStart"/>
      <w:r w:rsidR="00E559B1" w:rsidRPr="00086B41">
        <w:rPr>
          <w:rFonts w:ascii="Times New Roman" w:hAnsi="Times New Roman" w:hint="eastAsia"/>
        </w:rPr>
        <w:t>弄長照</w:t>
      </w:r>
      <w:proofErr w:type="gramEnd"/>
      <w:r w:rsidR="00E559B1" w:rsidRPr="00086B41">
        <w:rPr>
          <w:rFonts w:ascii="Times New Roman" w:hAnsi="Times New Roman" w:hint="eastAsia"/>
        </w:rPr>
        <w:t>站的</w:t>
      </w:r>
      <w:r w:rsidR="00E559B1" w:rsidRPr="00086B41">
        <w:rPr>
          <w:rFonts w:ascii="Times New Roman" w:hAnsi="Times New Roman"/>
        </w:rPr>
        <w:t>服務</w:t>
      </w:r>
      <w:r w:rsidR="00E559B1" w:rsidRPr="00086B41">
        <w:rPr>
          <w:rFonts w:ascii="Times New Roman" w:hAnsi="Times New Roman" w:hint="eastAsia"/>
        </w:rPr>
        <w:t>，致</w:t>
      </w:r>
      <w:r w:rsidR="00E559B1" w:rsidRPr="00086B41">
        <w:rPr>
          <w:rFonts w:ascii="Times New Roman" w:hAnsi="Times New Roman"/>
        </w:rPr>
        <w:t>完成</w:t>
      </w:r>
      <w:proofErr w:type="gramStart"/>
      <w:r w:rsidR="00E559B1" w:rsidRPr="00086B41">
        <w:rPr>
          <w:rFonts w:ascii="Times New Roman" w:hAnsi="Times New Roman"/>
        </w:rPr>
        <w:t>驗收後遲</w:t>
      </w:r>
      <w:proofErr w:type="gramEnd"/>
      <w:r w:rsidR="00E559B1" w:rsidRPr="00086B41">
        <w:rPr>
          <w:rFonts w:ascii="Times New Roman" w:hAnsi="Times New Roman"/>
        </w:rPr>
        <w:t>未開辦服務</w:t>
      </w:r>
      <w:r w:rsidR="00E559B1" w:rsidRPr="00086B41">
        <w:rPr>
          <w:rFonts w:ascii="Times New Roman" w:hAnsi="Times New Roman" w:hint="eastAsia"/>
        </w:rPr>
        <w:t>，顯見相關縣市政府於初審申請計畫時，對於計畫的可行性未能審慎把關。又，</w:t>
      </w:r>
      <w:proofErr w:type="gramStart"/>
      <w:r w:rsidR="00E559B1" w:rsidRPr="00086B41">
        <w:rPr>
          <w:rFonts w:ascii="Times New Roman" w:hAnsi="Times New Roman"/>
        </w:rPr>
        <w:t>衛福部</w:t>
      </w:r>
      <w:proofErr w:type="gramEnd"/>
      <w:r w:rsidR="00E559B1" w:rsidRPr="00086B41">
        <w:rPr>
          <w:rFonts w:ascii="Times New Roman" w:hAnsi="Times New Roman" w:hint="eastAsia"/>
        </w:rPr>
        <w:t>督導縣市政府處理</w:t>
      </w:r>
      <w:r w:rsidR="00E559B1" w:rsidRPr="00086B41">
        <w:rPr>
          <w:rFonts w:ascii="Times New Roman" w:hAnsi="Times New Roman"/>
        </w:rPr>
        <w:t>據點遲未開辦服務之</w:t>
      </w:r>
      <w:r w:rsidR="00E559B1" w:rsidRPr="00086B41">
        <w:rPr>
          <w:rFonts w:ascii="Times New Roman" w:hAnsi="Times New Roman" w:hint="eastAsia"/>
        </w:rPr>
        <w:t>問題</w:t>
      </w:r>
      <w:r w:rsidR="00E559B1" w:rsidRPr="00086B41">
        <w:rPr>
          <w:rFonts w:ascii="Times New Roman" w:hAnsi="Times New Roman"/>
        </w:rPr>
        <w:t>，</w:t>
      </w:r>
      <w:r w:rsidR="00E559B1" w:rsidRPr="00086B41">
        <w:rPr>
          <w:rFonts w:ascii="Times New Roman" w:hAnsi="Times New Roman" w:hint="eastAsia"/>
        </w:rPr>
        <w:t>並未貫徹獎懲及考核機制，促使縣市政府善盡職責強化執行效能，</w:t>
      </w:r>
      <w:r w:rsidR="00E559B1" w:rsidRPr="00086B41">
        <w:rPr>
          <w:rFonts w:ascii="Times New Roman" w:hAnsi="Times New Roman"/>
        </w:rPr>
        <w:t>僅持續</w:t>
      </w:r>
      <w:r w:rsidR="00E559B1" w:rsidRPr="00086B41">
        <w:rPr>
          <w:rFonts w:ascii="Times New Roman" w:hAnsi="Times New Roman" w:hint="eastAsia"/>
        </w:rPr>
        <w:t>對地方政府</w:t>
      </w:r>
      <w:r w:rsidR="00E559B1" w:rsidRPr="00086B41">
        <w:rPr>
          <w:rFonts w:ascii="Times New Roman" w:hAnsi="Times New Roman"/>
        </w:rPr>
        <w:t>進行輔導，</w:t>
      </w:r>
      <w:r w:rsidR="00E559B1" w:rsidRPr="00086B41">
        <w:rPr>
          <w:rFonts w:ascii="Times New Roman" w:hAnsi="Times New Roman" w:hint="eastAsia"/>
        </w:rPr>
        <w:t>或以實地訪查方式協助解決困難，或定期透過進度會議追蹤管理開辦情形，除造成中央、地方權責</w:t>
      </w:r>
      <w:proofErr w:type="gramStart"/>
      <w:r w:rsidR="00E559B1" w:rsidRPr="00086B41">
        <w:rPr>
          <w:rFonts w:ascii="Times New Roman" w:hAnsi="Times New Roman" w:hint="eastAsia"/>
        </w:rPr>
        <w:t>不清</w:t>
      </w:r>
      <w:proofErr w:type="gramEnd"/>
      <w:r w:rsidR="00E559B1" w:rsidRPr="00086B41">
        <w:rPr>
          <w:rFonts w:ascii="Times New Roman" w:hAnsi="Times New Roman" w:hint="eastAsia"/>
        </w:rPr>
        <w:t>外，改善成效亦有限，復未</w:t>
      </w:r>
      <w:r w:rsidR="00E559B1" w:rsidRPr="00086B41">
        <w:rPr>
          <w:rFonts w:ascii="Times New Roman" w:hAnsi="Times New Roman"/>
        </w:rPr>
        <w:t>能有效引導受補助單位積極籌劃與媒合服務人力，落實運用整建空間開辦各類長照據點，徒增公帑支出，又未達設施補助成效，應予檢討改進</w:t>
      </w:r>
      <w:r w:rsidRPr="00086B41">
        <w:rPr>
          <w:rFonts w:ascii="Times New Roman" w:hAnsi="Times New Roman" w:hint="eastAsia"/>
        </w:rPr>
        <w:t>。</w:t>
      </w:r>
    </w:p>
    <w:p w14:paraId="05A31781" w14:textId="02E0D931" w:rsidR="00DD09BE" w:rsidRPr="00086B41" w:rsidRDefault="00DD09BE" w:rsidP="0052306B">
      <w:pPr>
        <w:pStyle w:val="2"/>
        <w:spacing w:beforeLines="20" w:before="91"/>
        <w:ind w:left="1020" w:hanging="680"/>
        <w:rPr>
          <w:rFonts w:ascii="Times New Roman" w:hAnsi="Times New Roman"/>
          <w:b/>
        </w:rPr>
      </w:pPr>
      <w:r w:rsidRPr="00086B41">
        <w:rPr>
          <w:rFonts w:ascii="Times New Roman" w:hAnsi="Times New Roman"/>
          <w:b/>
        </w:rPr>
        <w:t>長照</w:t>
      </w:r>
      <w:r w:rsidRPr="00086B41">
        <w:rPr>
          <w:rFonts w:ascii="Times New Roman" w:hAnsi="Times New Roman"/>
          <w:b/>
        </w:rPr>
        <w:t>ABC</w:t>
      </w:r>
      <w:r w:rsidRPr="00086B41">
        <w:rPr>
          <w:rFonts w:ascii="Times New Roman" w:hAnsi="Times New Roman"/>
          <w:b/>
        </w:rPr>
        <w:t>之運作模式，</w:t>
      </w:r>
      <w:r w:rsidR="00F640C3" w:rsidRPr="00086B41">
        <w:rPr>
          <w:rFonts w:ascii="Times New Roman" w:hAnsi="Times New Roman" w:hint="eastAsia"/>
          <w:b/>
        </w:rPr>
        <w:t>因縣市政府期待能因地制宜，發展長照資源，外界</w:t>
      </w:r>
      <w:r w:rsidR="007D684D" w:rsidRPr="00086B41">
        <w:rPr>
          <w:rFonts w:ascii="Times New Roman" w:hAnsi="Times New Roman" w:hint="eastAsia"/>
          <w:b/>
        </w:rPr>
        <w:t>亦</w:t>
      </w:r>
      <w:r w:rsidR="00F640C3" w:rsidRPr="00086B41">
        <w:rPr>
          <w:rFonts w:ascii="Times New Roman" w:hAnsi="Times New Roman" w:hint="eastAsia"/>
          <w:b/>
        </w:rPr>
        <w:t>建議辦理資格可以更具彈性，</w:t>
      </w:r>
      <w:r w:rsidR="007D684D" w:rsidRPr="00086B41">
        <w:rPr>
          <w:rFonts w:ascii="Times New Roman" w:hAnsi="Times New Roman" w:hint="eastAsia"/>
          <w:b/>
        </w:rPr>
        <w:t>自</w:t>
      </w:r>
      <w:r w:rsidR="00F640C3" w:rsidRPr="00086B41">
        <w:rPr>
          <w:rFonts w:ascii="Times New Roman" w:hAnsi="Times New Roman" w:hint="eastAsia"/>
          <w:b/>
        </w:rPr>
        <w:t>1</w:t>
      </w:r>
      <w:r w:rsidR="00F640C3" w:rsidRPr="00086B41">
        <w:rPr>
          <w:rFonts w:ascii="Times New Roman" w:hAnsi="Times New Roman"/>
          <w:b/>
        </w:rPr>
        <w:t>07</w:t>
      </w:r>
      <w:r w:rsidR="00F640C3" w:rsidRPr="00086B41">
        <w:rPr>
          <w:rFonts w:ascii="Times New Roman" w:hAnsi="Times New Roman" w:hint="eastAsia"/>
          <w:b/>
        </w:rPr>
        <w:t>年起</w:t>
      </w:r>
      <w:r w:rsidR="00F640C3" w:rsidRPr="00086B41">
        <w:rPr>
          <w:rFonts w:ascii="Times New Roman" w:hAnsi="Times New Roman"/>
          <w:b/>
        </w:rPr>
        <w:t>B</w:t>
      </w:r>
      <w:r w:rsidR="00F640C3" w:rsidRPr="00086B41">
        <w:rPr>
          <w:rFonts w:ascii="Times New Roman" w:hAnsi="Times New Roman"/>
          <w:b/>
        </w:rPr>
        <w:t>、</w:t>
      </w:r>
      <w:r w:rsidR="00F640C3" w:rsidRPr="00086B41">
        <w:rPr>
          <w:rFonts w:ascii="Times New Roman" w:hAnsi="Times New Roman"/>
          <w:b/>
        </w:rPr>
        <w:t>C</w:t>
      </w:r>
      <w:r w:rsidR="00F640C3" w:rsidRPr="00086B41">
        <w:rPr>
          <w:rFonts w:ascii="Times New Roman" w:hAnsi="Times New Roman"/>
          <w:b/>
        </w:rPr>
        <w:t>單位不需與</w:t>
      </w:r>
      <w:r w:rsidR="00F640C3" w:rsidRPr="00086B41">
        <w:rPr>
          <w:rFonts w:ascii="Times New Roman" w:hAnsi="Times New Roman"/>
          <w:b/>
        </w:rPr>
        <w:t>A</w:t>
      </w:r>
      <w:r w:rsidR="00F640C3" w:rsidRPr="00086B41">
        <w:rPr>
          <w:rFonts w:ascii="Times New Roman" w:hAnsi="Times New Roman"/>
          <w:b/>
        </w:rPr>
        <w:t>單位簽訂合作意向書即可與</w:t>
      </w:r>
      <w:r w:rsidR="007D684D" w:rsidRPr="00086B41">
        <w:rPr>
          <w:rFonts w:ascii="Times New Roman" w:hAnsi="Times New Roman" w:hint="eastAsia"/>
          <w:b/>
        </w:rPr>
        <w:t>縣市</w:t>
      </w:r>
      <w:r w:rsidR="00F640C3" w:rsidRPr="00086B41">
        <w:rPr>
          <w:rFonts w:ascii="Times New Roman" w:hAnsi="Times New Roman"/>
          <w:b/>
        </w:rPr>
        <w:t>政府特約，</w:t>
      </w:r>
      <w:r w:rsidR="00F640C3" w:rsidRPr="00086B41">
        <w:rPr>
          <w:rFonts w:ascii="Times New Roman" w:hAnsi="Times New Roman"/>
          <w:b/>
        </w:rPr>
        <w:t>A</w:t>
      </w:r>
      <w:r w:rsidR="00F640C3" w:rsidRPr="00086B41">
        <w:rPr>
          <w:rFonts w:ascii="Times New Roman" w:hAnsi="Times New Roman"/>
          <w:b/>
        </w:rPr>
        <w:t>單位之主要角色轉換為專責擬定照顧計畫、整合照顧資源，且與</w:t>
      </w:r>
      <w:r w:rsidR="00F640C3" w:rsidRPr="00086B41">
        <w:rPr>
          <w:rFonts w:ascii="Times New Roman" w:hAnsi="Times New Roman"/>
          <w:b/>
        </w:rPr>
        <w:t>B</w:t>
      </w:r>
      <w:r w:rsidR="00F640C3" w:rsidRPr="00086B41">
        <w:rPr>
          <w:rFonts w:ascii="Times New Roman" w:hAnsi="Times New Roman"/>
          <w:b/>
        </w:rPr>
        <w:t>、</w:t>
      </w:r>
      <w:r w:rsidR="00F640C3" w:rsidRPr="00086B41">
        <w:rPr>
          <w:rFonts w:ascii="Times New Roman" w:hAnsi="Times New Roman"/>
          <w:b/>
        </w:rPr>
        <w:t>C</w:t>
      </w:r>
      <w:r w:rsidR="00F640C3" w:rsidRPr="00086B41">
        <w:rPr>
          <w:rFonts w:ascii="Times New Roman" w:hAnsi="Times New Roman"/>
          <w:b/>
        </w:rPr>
        <w:t>單位脫</w:t>
      </w:r>
      <w:proofErr w:type="gramStart"/>
      <w:r w:rsidR="00F640C3" w:rsidRPr="00086B41">
        <w:rPr>
          <w:rFonts w:ascii="Times New Roman" w:hAnsi="Times New Roman"/>
          <w:b/>
        </w:rPr>
        <w:t>鉤</w:t>
      </w:r>
      <w:proofErr w:type="gramEnd"/>
      <w:r w:rsidR="00F640C3" w:rsidRPr="00086B41">
        <w:rPr>
          <w:rFonts w:ascii="Times New Roman" w:hAnsi="Times New Roman"/>
          <w:b/>
        </w:rPr>
        <w:t>，</w:t>
      </w:r>
      <w:r w:rsidRPr="00086B41">
        <w:rPr>
          <w:rFonts w:ascii="Times New Roman" w:hAnsi="Times New Roman"/>
          <w:b/>
        </w:rPr>
        <w:t>A</w:t>
      </w:r>
      <w:r w:rsidRPr="00086B41">
        <w:rPr>
          <w:rFonts w:ascii="Times New Roman" w:hAnsi="Times New Roman"/>
          <w:b/>
        </w:rPr>
        <w:t>、</w:t>
      </w:r>
      <w:r w:rsidRPr="00086B41">
        <w:rPr>
          <w:rFonts w:ascii="Times New Roman" w:hAnsi="Times New Roman"/>
          <w:b/>
        </w:rPr>
        <w:t>B</w:t>
      </w:r>
      <w:r w:rsidRPr="00086B41">
        <w:rPr>
          <w:rFonts w:ascii="Times New Roman" w:hAnsi="Times New Roman"/>
          <w:b/>
        </w:rPr>
        <w:t>、</w:t>
      </w:r>
      <w:r w:rsidRPr="00086B41">
        <w:rPr>
          <w:rFonts w:ascii="Times New Roman" w:hAnsi="Times New Roman"/>
          <w:b/>
        </w:rPr>
        <w:t>C</w:t>
      </w:r>
      <w:r w:rsidRPr="00086B41">
        <w:rPr>
          <w:rFonts w:ascii="Times New Roman" w:hAnsi="Times New Roman"/>
          <w:b/>
        </w:rPr>
        <w:t>單位已不再整合及銜接，提供整合性照顧服務之系統性功能</w:t>
      </w:r>
      <w:r w:rsidR="00E559B1" w:rsidRPr="00086B41">
        <w:rPr>
          <w:rFonts w:ascii="Times New Roman" w:hAnsi="Times New Roman" w:hint="eastAsia"/>
          <w:b/>
        </w:rPr>
        <w:t>未如預期</w:t>
      </w:r>
      <w:r w:rsidR="00F640C3" w:rsidRPr="00086B41">
        <w:rPr>
          <w:rFonts w:ascii="Times New Roman" w:hAnsi="Times New Roman" w:hint="eastAsia"/>
          <w:b/>
        </w:rPr>
        <w:t>；</w:t>
      </w:r>
      <w:proofErr w:type="gramStart"/>
      <w:r w:rsidRPr="00086B41">
        <w:rPr>
          <w:rFonts w:ascii="Times New Roman" w:hAnsi="Times New Roman"/>
          <w:b/>
        </w:rPr>
        <w:t>且</w:t>
      </w:r>
      <w:r w:rsidR="00656018" w:rsidRPr="00086B41">
        <w:rPr>
          <w:rFonts w:ascii="Times New Roman" w:hAnsi="Times New Roman" w:hint="eastAsia"/>
          <w:b/>
        </w:rPr>
        <w:t>巷弄長照站</w:t>
      </w:r>
      <w:proofErr w:type="gramEnd"/>
      <w:r w:rsidRPr="00086B41">
        <w:rPr>
          <w:rFonts w:ascii="Times New Roman" w:hAnsi="Times New Roman" w:hint="eastAsia"/>
          <w:b/>
        </w:rPr>
        <w:t>之設置</w:t>
      </w:r>
      <w:proofErr w:type="gramStart"/>
      <w:r w:rsidRPr="00086B41">
        <w:rPr>
          <w:rFonts w:ascii="Times New Roman" w:hAnsi="Times New Roman"/>
          <w:b/>
        </w:rPr>
        <w:t>悖</w:t>
      </w:r>
      <w:proofErr w:type="gramEnd"/>
      <w:r w:rsidRPr="00086B41">
        <w:rPr>
          <w:rFonts w:ascii="Times New Roman" w:hAnsi="Times New Roman"/>
          <w:b/>
        </w:rPr>
        <w:t>離長照</w:t>
      </w:r>
      <w:r w:rsidRPr="00086B41">
        <w:rPr>
          <w:rFonts w:ascii="Times New Roman" w:hAnsi="Times New Roman"/>
          <w:b/>
        </w:rPr>
        <w:t>2.0</w:t>
      </w:r>
      <w:r w:rsidRPr="00086B41">
        <w:rPr>
          <w:rFonts w:ascii="Times New Roman" w:hAnsi="Times New Roman"/>
          <w:b/>
        </w:rPr>
        <w:t>對於就近照顧社區中衰弱老人、失能、失智症之定位及提供臨托服務功能，</w:t>
      </w:r>
      <w:r w:rsidRPr="00086B41">
        <w:rPr>
          <w:rFonts w:ascii="Times New Roman" w:hAnsi="Times New Roman" w:hint="eastAsia"/>
          <w:b/>
        </w:rPr>
        <w:t>亦</w:t>
      </w:r>
      <w:r w:rsidRPr="00086B41">
        <w:rPr>
          <w:rFonts w:ascii="Times New Roman" w:hAnsi="Times New Roman"/>
          <w:b/>
        </w:rPr>
        <w:t>與長照體系之聯結不足，</w:t>
      </w:r>
      <w:r w:rsidR="003B2F02" w:rsidRPr="00086B41">
        <w:rPr>
          <w:rFonts w:ascii="Times New Roman" w:hAnsi="Times New Roman" w:hint="eastAsia"/>
          <w:b/>
        </w:rPr>
        <w:t>目前僅有與縣市政府特約之</w:t>
      </w:r>
      <w:r w:rsidR="003B2F02" w:rsidRPr="00086B41">
        <w:rPr>
          <w:rFonts w:ascii="Times New Roman" w:hAnsi="Times New Roman" w:hint="eastAsia"/>
          <w:b/>
        </w:rPr>
        <w:t>C</w:t>
      </w:r>
      <w:r w:rsidR="003B2F02" w:rsidRPr="00086B41">
        <w:rPr>
          <w:rFonts w:ascii="Times New Roman" w:hAnsi="Times New Roman"/>
          <w:b/>
        </w:rPr>
        <w:t>+</w:t>
      </w:r>
      <w:r w:rsidR="00656018" w:rsidRPr="00086B41">
        <w:rPr>
          <w:rFonts w:ascii="Times New Roman" w:hAnsi="Times New Roman" w:hint="eastAsia"/>
          <w:b/>
        </w:rPr>
        <w:t>據點</w:t>
      </w:r>
      <w:r w:rsidR="003B2F02" w:rsidRPr="00086B41">
        <w:rPr>
          <w:rFonts w:ascii="Times New Roman" w:hAnsi="Times New Roman" w:hint="eastAsia"/>
          <w:b/>
        </w:rPr>
        <w:t>可提供喘息</w:t>
      </w:r>
      <w:proofErr w:type="gramStart"/>
      <w:r w:rsidR="003B2F02" w:rsidRPr="00086B41">
        <w:rPr>
          <w:rFonts w:ascii="Times New Roman" w:hAnsi="Times New Roman" w:hint="eastAsia"/>
          <w:b/>
        </w:rPr>
        <w:t>或臨</w:t>
      </w:r>
      <w:proofErr w:type="gramEnd"/>
      <w:r w:rsidR="003B2F02" w:rsidRPr="00086B41">
        <w:rPr>
          <w:rFonts w:ascii="Times New Roman" w:hAnsi="Times New Roman" w:hint="eastAsia"/>
          <w:b/>
        </w:rPr>
        <w:t>托服務，</w:t>
      </w:r>
      <w:proofErr w:type="gramStart"/>
      <w:r w:rsidR="00975CE6" w:rsidRPr="00086B41">
        <w:rPr>
          <w:rFonts w:ascii="Times New Roman" w:hAnsi="Times New Roman" w:hint="eastAsia"/>
          <w:b/>
        </w:rPr>
        <w:t>但</w:t>
      </w:r>
      <w:r w:rsidR="00975CE6" w:rsidRPr="00086B41">
        <w:rPr>
          <w:rFonts w:ascii="Times New Roman"/>
          <w:b/>
        </w:rPr>
        <w:t>社</w:t>
      </w:r>
      <w:proofErr w:type="gramEnd"/>
      <w:r w:rsidR="00975CE6" w:rsidRPr="00086B41">
        <w:rPr>
          <w:rFonts w:ascii="Times New Roman"/>
          <w:b/>
        </w:rPr>
        <w:t>照</w:t>
      </w:r>
      <w:r w:rsidR="00975CE6" w:rsidRPr="00086B41">
        <w:rPr>
          <w:rFonts w:ascii="Times New Roman"/>
          <w:b/>
        </w:rPr>
        <w:t>C</w:t>
      </w:r>
      <w:r w:rsidR="00975CE6" w:rsidRPr="00086B41">
        <w:rPr>
          <w:rFonts w:ascii="Times New Roman" w:hint="eastAsia"/>
          <w:b/>
        </w:rPr>
        <w:t>由</w:t>
      </w:r>
      <w:r w:rsidR="00975CE6" w:rsidRPr="00086B41">
        <w:rPr>
          <w:rFonts w:ascii="Times New Roman" w:hint="eastAsia"/>
          <w:b/>
        </w:rPr>
        <w:t>1</w:t>
      </w:r>
      <w:r w:rsidR="00975CE6" w:rsidRPr="00086B41">
        <w:rPr>
          <w:rFonts w:ascii="Times New Roman"/>
          <w:b/>
        </w:rPr>
        <w:t>08</w:t>
      </w:r>
      <w:r w:rsidR="00975CE6" w:rsidRPr="00086B41">
        <w:rPr>
          <w:rFonts w:ascii="Times New Roman" w:hint="eastAsia"/>
          <w:b/>
        </w:rPr>
        <w:t>年</w:t>
      </w:r>
      <w:r w:rsidR="00975CE6" w:rsidRPr="00086B41">
        <w:rPr>
          <w:rFonts w:ascii="Times New Roman" w:hint="eastAsia"/>
          <w:b/>
        </w:rPr>
        <w:t>1</w:t>
      </w:r>
      <w:r w:rsidR="00975CE6" w:rsidRPr="00086B41">
        <w:rPr>
          <w:rFonts w:ascii="Times New Roman"/>
          <w:b/>
        </w:rPr>
        <w:t>,934</w:t>
      </w:r>
      <w:r w:rsidR="00975CE6" w:rsidRPr="00086B41">
        <w:rPr>
          <w:rFonts w:ascii="Times New Roman" w:hint="eastAsia"/>
          <w:b/>
        </w:rPr>
        <w:t>處成長為</w:t>
      </w:r>
      <w:r w:rsidR="00975CE6" w:rsidRPr="00086B41">
        <w:rPr>
          <w:rFonts w:ascii="Times New Roman" w:hint="eastAsia"/>
          <w:b/>
        </w:rPr>
        <w:t>1</w:t>
      </w:r>
      <w:r w:rsidR="00975CE6" w:rsidRPr="00086B41">
        <w:rPr>
          <w:rFonts w:ascii="Times New Roman"/>
          <w:b/>
        </w:rPr>
        <w:t>11</w:t>
      </w:r>
      <w:r w:rsidR="00975CE6" w:rsidRPr="00086B41">
        <w:rPr>
          <w:rFonts w:ascii="Times New Roman" w:hint="eastAsia"/>
          <w:b/>
        </w:rPr>
        <w:t>年</w:t>
      </w:r>
      <w:r w:rsidR="00975CE6" w:rsidRPr="00086B41">
        <w:rPr>
          <w:rFonts w:ascii="Times New Roman" w:hint="eastAsia"/>
          <w:b/>
        </w:rPr>
        <w:t>2</w:t>
      </w:r>
      <w:r w:rsidR="00975CE6" w:rsidRPr="00086B41">
        <w:rPr>
          <w:rFonts w:ascii="Times New Roman"/>
          <w:b/>
        </w:rPr>
        <w:t>,834</w:t>
      </w:r>
      <w:r w:rsidR="00975CE6" w:rsidRPr="00086B41">
        <w:rPr>
          <w:rFonts w:ascii="Times New Roman" w:hint="eastAsia"/>
          <w:b/>
        </w:rPr>
        <w:t>處，增加約</w:t>
      </w:r>
      <w:r w:rsidR="00975CE6" w:rsidRPr="00086B41">
        <w:rPr>
          <w:rFonts w:ascii="Times New Roman" w:hint="eastAsia"/>
          <w:b/>
        </w:rPr>
        <w:t>4</w:t>
      </w:r>
      <w:r w:rsidR="00975CE6" w:rsidRPr="00086B41">
        <w:rPr>
          <w:rFonts w:ascii="Times New Roman"/>
          <w:b/>
        </w:rPr>
        <w:t>6.53%</w:t>
      </w:r>
      <w:r w:rsidR="00975CE6" w:rsidRPr="00086B41">
        <w:rPr>
          <w:rFonts w:ascii="Times New Roman" w:hint="eastAsia"/>
          <w:b/>
        </w:rPr>
        <w:t>；同期間</w:t>
      </w:r>
      <w:proofErr w:type="gramStart"/>
      <w:r w:rsidR="00975CE6" w:rsidRPr="00086B41">
        <w:rPr>
          <w:rFonts w:ascii="Times New Roman"/>
          <w:b/>
        </w:rPr>
        <w:t>醫</w:t>
      </w:r>
      <w:proofErr w:type="gramEnd"/>
      <w:r w:rsidR="00975CE6" w:rsidRPr="00086B41">
        <w:rPr>
          <w:rFonts w:ascii="Times New Roman"/>
          <w:b/>
        </w:rPr>
        <w:t>事</w:t>
      </w:r>
      <w:r w:rsidR="00975CE6" w:rsidRPr="00086B41">
        <w:rPr>
          <w:rFonts w:ascii="Times New Roman"/>
          <w:b/>
        </w:rPr>
        <w:t>C</w:t>
      </w:r>
      <w:r w:rsidR="00975CE6" w:rsidRPr="00086B41">
        <w:rPr>
          <w:rFonts w:ascii="Times New Roman" w:hint="eastAsia"/>
          <w:b/>
        </w:rPr>
        <w:t>由</w:t>
      </w:r>
      <w:r w:rsidR="00975CE6" w:rsidRPr="00086B41">
        <w:rPr>
          <w:rFonts w:ascii="Times New Roman" w:hint="eastAsia"/>
          <w:b/>
        </w:rPr>
        <w:t>3</w:t>
      </w:r>
      <w:r w:rsidR="00975CE6" w:rsidRPr="00086B41">
        <w:rPr>
          <w:rFonts w:ascii="Times New Roman"/>
          <w:b/>
        </w:rPr>
        <w:t>70</w:t>
      </w:r>
      <w:r w:rsidR="00975CE6" w:rsidRPr="00086B41">
        <w:rPr>
          <w:rFonts w:ascii="Times New Roman" w:hint="eastAsia"/>
          <w:b/>
        </w:rPr>
        <w:t>處成長為</w:t>
      </w:r>
      <w:r w:rsidR="00975CE6" w:rsidRPr="00086B41">
        <w:rPr>
          <w:rFonts w:ascii="Times New Roman" w:hint="eastAsia"/>
          <w:b/>
        </w:rPr>
        <w:t>8</w:t>
      </w:r>
      <w:r w:rsidR="00975CE6" w:rsidRPr="00086B41">
        <w:rPr>
          <w:rFonts w:ascii="Times New Roman"/>
          <w:b/>
        </w:rPr>
        <w:t>25</w:t>
      </w:r>
      <w:r w:rsidR="00975CE6" w:rsidRPr="00086B41">
        <w:rPr>
          <w:rFonts w:ascii="Times New Roman" w:hint="eastAsia"/>
          <w:b/>
        </w:rPr>
        <w:t>處，增加</w:t>
      </w:r>
      <w:r w:rsidR="00975CE6" w:rsidRPr="00086B41">
        <w:rPr>
          <w:rFonts w:ascii="Times New Roman" w:hint="eastAsia"/>
          <w:b/>
        </w:rPr>
        <w:t>1</w:t>
      </w:r>
      <w:r w:rsidR="00975CE6" w:rsidRPr="00086B41">
        <w:rPr>
          <w:rFonts w:ascii="Times New Roman"/>
          <w:b/>
        </w:rPr>
        <w:t>.23</w:t>
      </w:r>
      <w:r w:rsidR="00975CE6" w:rsidRPr="00086B41">
        <w:rPr>
          <w:rFonts w:ascii="Times New Roman" w:hint="eastAsia"/>
          <w:b/>
        </w:rPr>
        <w:t>倍，其中</w:t>
      </w:r>
      <w:r w:rsidR="00975CE6" w:rsidRPr="00086B41">
        <w:rPr>
          <w:rFonts w:ascii="Times New Roman"/>
          <w:b/>
        </w:rPr>
        <w:t>C+</w:t>
      </w:r>
      <w:r w:rsidR="00975CE6" w:rsidRPr="00086B41">
        <w:rPr>
          <w:rFonts w:ascii="Times New Roman"/>
          <w:b/>
        </w:rPr>
        <w:t>據點數</w:t>
      </w:r>
      <w:r w:rsidR="00975CE6" w:rsidRPr="00086B41">
        <w:rPr>
          <w:rFonts w:ascii="Times New Roman" w:hint="eastAsia"/>
          <w:b/>
        </w:rPr>
        <w:t>卻由</w:t>
      </w:r>
      <w:r w:rsidR="00975CE6" w:rsidRPr="00086B41">
        <w:rPr>
          <w:rFonts w:ascii="Times New Roman" w:hint="eastAsia"/>
          <w:b/>
        </w:rPr>
        <w:t>2</w:t>
      </w:r>
      <w:r w:rsidR="00975CE6" w:rsidRPr="00086B41">
        <w:rPr>
          <w:rFonts w:ascii="Times New Roman"/>
          <w:b/>
        </w:rPr>
        <w:t>37</w:t>
      </w:r>
      <w:r w:rsidR="00975CE6" w:rsidRPr="00086B41">
        <w:rPr>
          <w:rFonts w:ascii="Times New Roman" w:hint="eastAsia"/>
          <w:b/>
        </w:rPr>
        <w:t>處</w:t>
      </w:r>
      <w:r w:rsidR="00975CE6" w:rsidRPr="00086B41">
        <w:rPr>
          <w:rFonts w:ascii="Times New Roman"/>
          <w:b/>
        </w:rPr>
        <w:t>不增反減</w:t>
      </w:r>
      <w:r w:rsidR="00975CE6" w:rsidRPr="00086B41">
        <w:rPr>
          <w:rFonts w:ascii="Times New Roman" w:hint="eastAsia"/>
          <w:b/>
        </w:rPr>
        <w:t>至</w:t>
      </w:r>
      <w:r w:rsidR="00975CE6" w:rsidRPr="00086B41">
        <w:rPr>
          <w:rFonts w:ascii="Times New Roman" w:hint="eastAsia"/>
          <w:b/>
        </w:rPr>
        <w:lastRenderedPageBreak/>
        <w:t>2</w:t>
      </w:r>
      <w:r w:rsidR="00975CE6" w:rsidRPr="00086B41">
        <w:rPr>
          <w:rFonts w:ascii="Times New Roman"/>
          <w:b/>
        </w:rPr>
        <w:t>10</w:t>
      </w:r>
      <w:r w:rsidR="00975CE6" w:rsidRPr="00086B41">
        <w:rPr>
          <w:rFonts w:ascii="Times New Roman" w:hint="eastAsia"/>
          <w:b/>
        </w:rPr>
        <w:t>處，且</w:t>
      </w:r>
      <w:r w:rsidR="00086B41" w:rsidRPr="00086B41">
        <w:rPr>
          <w:rFonts w:ascii="Times New Roman" w:hint="eastAsia"/>
          <w:b/>
          <w:color w:val="C00000"/>
        </w:rPr>
        <w:t>為</w:t>
      </w:r>
      <w:r w:rsidR="00F640C3" w:rsidRPr="00086B41">
        <w:rPr>
          <w:rFonts w:ascii="Times New Roman" w:hAnsi="Times New Roman"/>
          <w:b/>
        </w:rPr>
        <w:t>數不少的鄉鎮並未</w:t>
      </w:r>
      <w:r w:rsidR="003B2F02" w:rsidRPr="00086B41">
        <w:rPr>
          <w:rFonts w:ascii="Times New Roman" w:hAnsi="Times New Roman" w:hint="eastAsia"/>
          <w:b/>
        </w:rPr>
        <w:t>設置</w:t>
      </w:r>
      <w:r w:rsidR="00F640C3" w:rsidRPr="00086B41">
        <w:rPr>
          <w:rFonts w:ascii="Times New Roman" w:hAnsi="Times New Roman"/>
          <w:b/>
        </w:rPr>
        <w:t>C+</w:t>
      </w:r>
      <w:r w:rsidR="00743571" w:rsidRPr="00086B41">
        <w:rPr>
          <w:rFonts w:ascii="Times New Roman"/>
          <w:b/>
        </w:rPr>
        <w:t>據點</w:t>
      </w:r>
      <w:r w:rsidR="00F640C3" w:rsidRPr="00086B41">
        <w:rPr>
          <w:rFonts w:ascii="Times New Roman" w:hAnsi="Times New Roman"/>
          <w:b/>
        </w:rPr>
        <w:t>提供喘息服務，</w:t>
      </w:r>
      <w:r w:rsidR="00975CE6" w:rsidRPr="00086B41">
        <w:rPr>
          <w:rFonts w:ascii="Times New Roman" w:hAnsi="Times New Roman" w:hint="eastAsia"/>
          <w:b/>
        </w:rPr>
        <w:t>顯</w:t>
      </w:r>
      <w:r w:rsidRPr="00086B41">
        <w:rPr>
          <w:rFonts w:ascii="Times New Roman" w:hAnsi="Times New Roman"/>
          <w:b/>
        </w:rPr>
        <w:t>未能達到長照</w:t>
      </w:r>
      <w:r w:rsidRPr="00086B41">
        <w:rPr>
          <w:rFonts w:ascii="Times New Roman" w:hAnsi="Times New Roman"/>
          <w:b/>
        </w:rPr>
        <w:t>2.0</w:t>
      </w:r>
      <w:r w:rsidRPr="00086B41">
        <w:rPr>
          <w:rFonts w:ascii="Times New Roman" w:hAnsi="Times New Roman"/>
          <w:b/>
        </w:rPr>
        <w:t>預期之目標</w:t>
      </w:r>
      <w:r w:rsidRPr="00086B41">
        <w:rPr>
          <w:rFonts w:ascii="Times New Roman" w:hAnsi="Times New Roman" w:hint="eastAsia"/>
          <w:b/>
        </w:rPr>
        <w:t>。</w:t>
      </w:r>
      <w:proofErr w:type="gramStart"/>
      <w:r w:rsidRPr="00086B41">
        <w:rPr>
          <w:rFonts w:ascii="Times New Roman" w:hAnsi="Times New Roman"/>
          <w:b/>
        </w:rPr>
        <w:t>衛福部允應</w:t>
      </w:r>
      <w:r w:rsidR="00975CE6" w:rsidRPr="00086B41">
        <w:rPr>
          <w:rFonts w:ascii="Times New Roman" w:hAnsi="Times New Roman" w:hint="eastAsia"/>
          <w:b/>
        </w:rPr>
        <w:t>督</w:t>
      </w:r>
      <w:proofErr w:type="gramEnd"/>
      <w:r w:rsidR="00975CE6" w:rsidRPr="00086B41">
        <w:rPr>
          <w:rFonts w:ascii="Times New Roman" w:hAnsi="Times New Roman" w:hint="eastAsia"/>
          <w:b/>
        </w:rPr>
        <w:t>同縣市政府</w:t>
      </w:r>
      <w:r w:rsidRPr="00086B41">
        <w:rPr>
          <w:rFonts w:ascii="Times New Roman" w:hAnsi="Times New Roman"/>
          <w:b/>
        </w:rPr>
        <w:t>檢討長照</w:t>
      </w:r>
      <w:r w:rsidRPr="00086B41">
        <w:rPr>
          <w:rFonts w:ascii="Times New Roman" w:hAnsi="Times New Roman"/>
          <w:b/>
        </w:rPr>
        <w:t>ABC</w:t>
      </w:r>
      <w:r w:rsidRPr="00086B41">
        <w:rPr>
          <w:rFonts w:ascii="Times New Roman" w:hAnsi="Times New Roman"/>
          <w:b/>
        </w:rPr>
        <w:t>之運作模式及</w:t>
      </w:r>
      <w:r w:rsidRPr="00086B41">
        <w:rPr>
          <w:rFonts w:ascii="Times New Roman" w:hAnsi="Times New Roman"/>
          <w:b/>
        </w:rPr>
        <w:t>C</w:t>
      </w:r>
      <w:r w:rsidRPr="00086B41">
        <w:rPr>
          <w:rFonts w:ascii="Times New Roman" w:hAnsi="Times New Roman"/>
          <w:b/>
        </w:rPr>
        <w:t>單位之定位及功能，建立</w:t>
      </w:r>
      <w:r w:rsidRPr="00086B41">
        <w:rPr>
          <w:rFonts w:ascii="Times New Roman" w:hAnsi="Times New Roman" w:hint="eastAsia"/>
          <w:b/>
        </w:rPr>
        <w:t>並整合</w:t>
      </w:r>
      <w:r w:rsidRPr="00086B41">
        <w:rPr>
          <w:rFonts w:ascii="Times New Roman" w:hAnsi="Times New Roman"/>
          <w:b/>
        </w:rPr>
        <w:t>在地化</w:t>
      </w:r>
      <w:r w:rsidRPr="00086B41">
        <w:rPr>
          <w:rFonts w:ascii="Times New Roman" w:hAnsi="Times New Roman" w:hint="eastAsia"/>
          <w:b/>
        </w:rPr>
        <w:t>長照</w:t>
      </w:r>
      <w:r w:rsidRPr="00086B41">
        <w:rPr>
          <w:rFonts w:ascii="Times New Roman" w:hAnsi="Times New Roman"/>
          <w:b/>
        </w:rPr>
        <w:t>服務輸送體系，</w:t>
      </w:r>
      <w:r w:rsidRPr="00086B41">
        <w:rPr>
          <w:rFonts w:ascii="Times New Roman" w:hAnsi="Times New Roman" w:hint="eastAsia"/>
          <w:b/>
        </w:rPr>
        <w:t>增進</w:t>
      </w:r>
      <w:r w:rsidRPr="00086B41">
        <w:rPr>
          <w:rFonts w:ascii="Times New Roman" w:hAnsi="Times New Roman"/>
          <w:b/>
        </w:rPr>
        <w:t>民眾</w:t>
      </w:r>
      <w:r w:rsidRPr="00086B41">
        <w:rPr>
          <w:rFonts w:ascii="Times New Roman" w:hAnsi="Times New Roman" w:hint="eastAsia"/>
          <w:b/>
        </w:rPr>
        <w:t>於社區中獲得長</w:t>
      </w:r>
      <w:r w:rsidRPr="00086B41">
        <w:rPr>
          <w:rFonts w:ascii="Times New Roman" w:hAnsi="Times New Roman"/>
          <w:b/>
        </w:rPr>
        <w:t>照</w:t>
      </w:r>
      <w:r w:rsidRPr="00086B41">
        <w:rPr>
          <w:rFonts w:ascii="Times New Roman" w:hAnsi="Times New Roman" w:hint="eastAsia"/>
          <w:b/>
        </w:rPr>
        <w:t>整體照顧</w:t>
      </w:r>
      <w:r w:rsidRPr="00086B41">
        <w:rPr>
          <w:rFonts w:ascii="Times New Roman" w:hAnsi="Times New Roman"/>
          <w:b/>
        </w:rPr>
        <w:t>服務之可近性</w:t>
      </w:r>
      <w:r w:rsidRPr="00086B41">
        <w:rPr>
          <w:rFonts w:ascii="Times New Roman" w:hAnsi="Times New Roman" w:hint="eastAsia"/>
          <w:b/>
        </w:rPr>
        <w:t>：</w:t>
      </w:r>
    </w:p>
    <w:p w14:paraId="6020BAD6" w14:textId="7F29B44E" w:rsidR="006448AB" w:rsidRPr="00086B41" w:rsidRDefault="000910CF" w:rsidP="006B27B7">
      <w:pPr>
        <w:pStyle w:val="3"/>
        <w:rPr>
          <w:rFonts w:ascii="Times New Roman" w:hAnsi="Times New Roman"/>
        </w:rPr>
      </w:pPr>
      <w:r w:rsidRPr="00086B41">
        <w:rPr>
          <w:rFonts w:ascii="Times New Roman" w:hAnsi="Times New Roman" w:hint="eastAsia"/>
        </w:rPr>
        <w:t>長照</w:t>
      </w:r>
      <w:r w:rsidRPr="00086B41">
        <w:rPr>
          <w:rFonts w:ascii="Times New Roman" w:hAnsi="Times New Roman"/>
        </w:rPr>
        <w:t>2.0</w:t>
      </w:r>
      <w:r w:rsidR="0070686D" w:rsidRPr="00086B41">
        <w:rPr>
          <w:rFonts w:ascii="Times New Roman" w:hAnsi="Times New Roman"/>
        </w:rPr>
        <w:t>於</w:t>
      </w:r>
      <w:r w:rsidR="0070686D" w:rsidRPr="00086B41">
        <w:rPr>
          <w:rFonts w:ascii="Times New Roman" w:hAnsi="Times New Roman"/>
        </w:rPr>
        <w:t>105</w:t>
      </w:r>
      <w:r w:rsidR="0070686D" w:rsidRPr="00086B41">
        <w:rPr>
          <w:rFonts w:ascii="Times New Roman" w:hAnsi="Times New Roman"/>
        </w:rPr>
        <w:t>年底開始試辦，</w:t>
      </w:r>
      <w:r w:rsidR="00777BAC" w:rsidRPr="00086B41">
        <w:rPr>
          <w:rFonts w:ascii="Times New Roman" w:hAnsi="Times New Roman"/>
          <w:szCs w:val="32"/>
        </w:rPr>
        <w:t>以長</w:t>
      </w:r>
      <w:r w:rsidR="0052306B" w:rsidRPr="00086B41">
        <w:rPr>
          <w:rFonts w:ascii="Times New Roman" w:hAnsi="Times New Roman" w:hint="eastAsia"/>
          <w:szCs w:val="32"/>
        </w:rPr>
        <w:t>期</w:t>
      </w:r>
      <w:r w:rsidR="00777BAC" w:rsidRPr="00086B41">
        <w:rPr>
          <w:rFonts w:ascii="Times New Roman" w:hAnsi="Times New Roman"/>
          <w:szCs w:val="32"/>
        </w:rPr>
        <w:t>照</w:t>
      </w:r>
      <w:r w:rsidR="0052306B" w:rsidRPr="00086B41">
        <w:rPr>
          <w:rFonts w:ascii="Times New Roman" w:hAnsi="Times New Roman" w:hint="eastAsia"/>
          <w:szCs w:val="32"/>
        </w:rPr>
        <w:t>顧</w:t>
      </w:r>
      <w:r w:rsidR="00777BAC" w:rsidRPr="00086B41">
        <w:rPr>
          <w:rFonts w:ascii="Times New Roman" w:hAnsi="Times New Roman"/>
          <w:szCs w:val="32"/>
        </w:rPr>
        <w:t>十年計畫推動成果為基礎，擴大服務對象</w:t>
      </w:r>
      <w:r w:rsidR="00C55617" w:rsidRPr="00086B41">
        <w:rPr>
          <w:rFonts w:ascii="Times New Roman" w:hAnsi="Times New Roman"/>
          <w:szCs w:val="32"/>
        </w:rPr>
        <w:t>及</w:t>
      </w:r>
      <w:r w:rsidR="00777BAC" w:rsidRPr="00086B41">
        <w:rPr>
          <w:rFonts w:ascii="Times New Roman" w:hAnsi="Times New Roman"/>
          <w:szCs w:val="32"/>
        </w:rPr>
        <w:t>擴增服務項目</w:t>
      </w:r>
      <w:r w:rsidRPr="00086B41">
        <w:rPr>
          <w:rFonts w:ascii="Times New Roman" w:hAnsi="Times New Roman" w:hint="eastAsia"/>
          <w:szCs w:val="32"/>
        </w:rPr>
        <w:t>。該計畫</w:t>
      </w:r>
      <w:r w:rsidR="00777BAC" w:rsidRPr="00086B41">
        <w:rPr>
          <w:rFonts w:ascii="Times New Roman" w:hAnsi="Times New Roman"/>
          <w:szCs w:val="32"/>
        </w:rPr>
        <w:t>為促使民眾獲得整合式服務，增進</w:t>
      </w:r>
      <w:r w:rsidRPr="00086B41">
        <w:rPr>
          <w:rFonts w:ascii="Times New Roman" w:hAnsi="Times New Roman" w:hint="eastAsia"/>
          <w:szCs w:val="32"/>
        </w:rPr>
        <w:t>長</w:t>
      </w:r>
      <w:r w:rsidR="00777BAC" w:rsidRPr="00086B41">
        <w:rPr>
          <w:rFonts w:ascii="Times New Roman" w:hAnsi="Times New Roman"/>
          <w:szCs w:val="32"/>
        </w:rPr>
        <w:t>照服務之可近性，</w:t>
      </w:r>
      <w:r w:rsidR="00C55617" w:rsidRPr="00086B41">
        <w:rPr>
          <w:rFonts w:ascii="Times New Roman" w:hAnsi="Times New Roman"/>
          <w:szCs w:val="32"/>
        </w:rPr>
        <w:t>發展以社區為基礎</w:t>
      </w:r>
      <w:r w:rsidRPr="00086B41">
        <w:rPr>
          <w:rFonts w:ascii="Times New Roman" w:hAnsi="Times New Roman" w:hint="eastAsia"/>
          <w:szCs w:val="32"/>
        </w:rPr>
        <w:t>的</w:t>
      </w:r>
      <w:r w:rsidR="00F74144" w:rsidRPr="00086B41">
        <w:rPr>
          <w:rFonts w:ascii="Times New Roman" w:hAnsi="Times New Roman"/>
          <w:szCs w:val="32"/>
        </w:rPr>
        <w:t>「</w:t>
      </w:r>
      <w:r w:rsidR="00C55617" w:rsidRPr="00086B41">
        <w:rPr>
          <w:rFonts w:ascii="Times New Roman" w:hAnsi="Times New Roman"/>
          <w:szCs w:val="32"/>
        </w:rPr>
        <w:t>社區整體照顧服務體系（下稱長照</w:t>
      </w:r>
      <w:r w:rsidR="00C55617" w:rsidRPr="00086B41">
        <w:rPr>
          <w:rFonts w:ascii="Times New Roman" w:hAnsi="Times New Roman"/>
          <w:szCs w:val="32"/>
        </w:rPr>
        <w:t>ABC</w:t>
      </w:r>
      <w:r w:rsidR="00C55617" w:rsidRPr="00086B41">
        <w:rPr>
          <w:rFonts w:ascii="Times New Roman" w:hAnsi="Times New Roman"/>
          <w:szCs w:val="32"/>
        </w:rPr>
        <w:t>）</w:t>
      </w:r>
      <w:r w:rsidR="00F74144" w:rsidRPr="00086B41">
        <w:rPr>
          <w:rFonts w:ascii="Times New Roman" w:hAnsi="Times New Roman"/>
          <w:szCs w:val="32"/>
        </w:rPr>
        <w:t>」</w:t>
      </w:r>
      <w:r w:rsidR="00C55617" w:rsidRPr="00086B41">
        <w:rPr>
          <w:rFonts w:ascii="Times New Roman" w:hAnsi="Times New Roman"/>
          <w:szCs w:val="32"/>
        </w:rPr>
        <w:t>，</w:t>
      </w:r>
      <w:r w:rsidR="00C55617" w:rsidRPr="00086B41">
        <w:rPr>
          <w:rFonts w:ascii="Times New Roman" w:hAnsi="Times New Roman"/>
        </w:rPr>
        <w:t>透過培植「社區整合型服務中心（</w:t>
      </w:r>
      <w:r w:rsidR="00C55617" w:rsidRPr="00086B41">
        <w:rPr>
          <w:rFonts w:ascii="Times New Roman" w:hAnsi="Times New Roman"/>
        </w:rPr>
        <w:t>A</w:t>
      </w:r>
      <w:r w:rsidR="00C55617" w:rsidRPr="00086B41">
        <w:rPr>
          <w:rFonts w:ascii="Times New Roman" w:hAnsi="Times New Roman"/>
        </w:rPr>
        <w:t>級）」、擴充「複合型服務中心（</w:t>
      </w:r>
      <w:r w:rsidR="00C55617" w:rsidRPr="00086B41">
        <w:rPr>
          <w:rFonts w:ascii="Times New Roman" w:hAnsi="Times New Roman"/>
        </w:rPr>
        <w:t>B</w:t>
      </w:r>
      <w:r w:rsidR="00C55617" w:rsidRPr="00086B41">
        <w:rPr>
          <w:rFonts w:ascii="Times New Roman" w:hAnsi="Times New Roman"/>
        </w:rPr>
        <w:t>級）」</w:t>
      </w:r>
      <w:r w:rsidR="00F74144" w:rsidRPr="00086B41">
        <w:rPr>
          <w:rFonts w:ascii="Times New Roman" w:hAnsi="Times New Roman"/>
        </w:rPr>
        <w:t>及</w:t>
      </w:r>
      <w:r w:rsidR="00C55617" w:rsidRPr="00086B41">
        <w:rPr>
          <w:rFonts w:ascii="Times New Roman" w:hAnsi="Times New Roman"/>
        </w:rPr>
        <w:t>廣</w:t>
      </w:r>
      <w:proofErr w:type="gramStart"/>
      <w:r w:rsidR="00C55617" w:rsidRPr="00086B41">
        <w:rPr>
          <w:rFonts w:ascii="Times New Roman" w:hAnsi="Times New Roman"/>
        </w:rPr>
        <w:t>佈</w:t>
      </w:r>
      <w:proofErr w:type="gramEnd"/>
      <w:r w:rsidR="00C55617" w:rsidRPr="00086B41">
        <w:rPr>
          <w:rFonts w:ascii="Times New Roman" w:hAnsi="Times New Roman"/>
        </w:rPr>
        <w:t>「巷</w:t>
      </w:r>
      <w:proofErr w:type="gramStart"/>
      <w:r w:rsidR="00C55617" w:rsidRPr="00086B41">
        <w:rPr>
          <w:rFonts w:ascii="Times New Roman" w:hAnsi="Times New Roman"/>
        </w:rPr>
        <w:t>弄長照</w:t>
      </w:r>
      <w:proofErr w:type="gramEnd"/>
      <w:r w:rsidR="00C55617" w:rsidRPr="00086B41">
        <w:rPr>
          <w:rFonts w:ascii="Times New Roman" w:hAnsi="Times New Roman"/>
        </w:rPr>
        <w:t>站（</w:t>
      </w:r>
      <w:r w:rsidR="00C55617" w:rsidRPr="00086B41">
        <w:rPr>
          <w:rFonts w:ascii="Times New Roman" w:hAnsi="Times New Roman"/>
        </w:rPr>
        <w:t>C</w:t>
      </w:r>
      <w:r w:rsidR="00C55617" w:rsidRPr="00086B41">
        <w:rPr>
          <w:rFonts w:ascii="Times New Roman" w:hAnsi="Times New Roman"/>
        </w:rPr>
        <w:t>級）」，整合或發展在地化長照服務</w:t>
      </w:r>
      <w:r w:rsidR="00F74144" w:rsidRPr="00086B41">
        <w:rPr>
          <w:rFonts w:ascii="Times New Roman" w:hAnsi="Times New Roman"/>
        </w:rPr>
        <w:t>。</w:t>
      </w:r>
      <w:r w:rsidR="00C55617" w:rsidRPr="00086B41">
        <w:rPr>
          <w:rFonts w:ascii="Times New Roman" w:hAnsi="Times New Roman"/>
          <w:szCs w:val="32"/>
        </w:rPr>
        <w:t>基本理念係以「生活圈」為概念，</w:t>
      </w:r>
      <w:proofErr w:type="gramStart"/>
      <w:r w:rsidRPr="00086B41">
        <w:rPr>
          <w:rFonts w:ascii="Times New Roman" w:hAnsi="Times New Roman"/>
          <w:szCs w:val="32"/>
        </w:rPr>
        <w:t>建構</w:t>
      </w:r>
      <w:r w:rsidR="00C55617" w:rsidRPr="00086B41">
        <w:rPr>
          <w:rFonts w:ascii="Times New Roman" w:hAnsi="Times New Roman"/>
          <w:szCs w:val="32"/>
        </w:rPr>
        <w:t>失能</w:t>
      </w:r>
      <w:proofErr w:type="gramEnd"/>
      <w:r w:rsidR="00C55617" w:rsidRPr="00086B41">
        <w:rPr>
          <w:rFonts w:ascii="Times New Roman" w:hAnsi="Times New Roman"/>
          <w:szCs w:val="32"/>
        </w:rPr>
        <w:t>長者於住家一定車程內的距離內</w:t>
      </w:r>
      <w:r w:rsidRPr="00086B41">
        <w:rPr>
          <w:rFonts w:ascii="Times New Roman" w:hAnsi="Times New Roman" w:hint="eastAsia"/>
          <w:szCs w:val="32"/>
        </w:rPr>
        <w:t>可獲得之</w:t>
      </w:r>
      <w:r w:rsidR="00C55617" w:rsidRPr="00086B41">
        <w:rPr>
          <w:rFonts w:ascii="Times New Roman" w:hAnsi="Times New Roman"/>
          <w:szCs w:val="32"/>
        </w:rPr>
        <w:t>長期照顧、醫療等各項服務</w:t>
      </w:r>
      <w:r w:rsidRPr="00086B41">
        <w:rPr>
          <w:rFonts w:ascii="Times New Roman" w:hAnsi="Times New Roman" w:hint="eastAsia"/>
          <w:szCs w:val="32"/>
        </w:rPr>
        <w:t>之</w:t>
      </w:r>
      <w:r w:rsidR="00C55617" w:rsidRPr="00086B41">
        <w:rPr>
          <w:rFonts w:ascii="Times New Roman" w:hAnsi="Times New Roman"/>
          <w:szCs w:val="32"/>
        </w:rPr>
        <w:t>整合性照顧體系</w:t>
      </w:r>
      <w:r w:rsidR="0027187C" w:rsidRPr="00086B41">
        <w:rPr>
          <w:rFonts w:ascii="Times New Roman" w:hAnsi="Times New Roman"/>
          <w:szCs w:val="32"/>
        </w:rPr>
        <w:t>。</w:t>
      </w:r>
      <w:r w:rsidRPr="00086B41">
        <w:rPr>
          <w:rFonts w:ascii="Times New Roman" w:hAnsi="Times New Roman" w:hint="eastAsia"/>
          <w:szCs w:val="32"/>
        </w:rPr>
        <w:t>具體之</w:t>
      </w:r>
      <w:r w:rsidR="0027187C" w:rsidRPr="00086B41">
        <w:rPr>
          <w:rFonts w:ascii="Times New Roman" w:hAnsi="Times New Roman"/>
          <w:szCs w:val="32"/>
        </w:rPr>
        <w:t>規劃</w:t>
      </w:r>
      <w:r w:rsidRPr="00086B41">
        <w:rPr>
          <w:rFonts w:ascii="Times New Roman" w:hAnsi="Times New Roman" w:hint="eastAsia"/>
          <w:szCs w:val="32"/>
        </w:rPr>
        <w:t>機制，係</w:t>
      </w:r>
      <w:r w:rsidR="0027187C" w:rsidRPr="00086B41">
        <w:rPr>
          <w:rFonts w:ascii="Times New Roman" w:hAnsi="Times New Roman"/>
        </w:rPr>
        <w:t>由</w:t>
      </w:r>
      <w:r w:rsidR="0027187C" w:rsidRPr="00086B41">
        <w:rPr>
          <w:rFonts w:ascii="Times New Roman" w:hAnsi="Times New Roman"/>
        </w:rPr>
        <w:t>A</w:t>
      </w:r>
      <w:r w:rsidR="0027187C" w:rsidRPr="00086B41">
        <w:rPr>
          <w:rFonts w:ascii="Times New Roman" w:hAnsi="Times New Roman"/>
        </w:rPr>
        <w:t>單位建立在地化服務輸送體系，整合與銜接</w:t>
      </w:r>
      <w:r w:rsidR="0027187C" w:rsidRPr="00086B41">
        <w:rPr>
          <w:rFonts w:ascii="Times New Roman" w:hAnsi="Times New Roman"/>
        </w:rPr>
        <w:t>B</w:t>
      </w:r>
      <w:r w:rsidR="0027187C" w:rsidRPr="00086B41">
        <w:rPr>
          <w:rFonts w:ascii="Times New Roman" w:hAnsi="Times New Roman"/>
        </w:rPr>
        <w:t>單位及</w:t>
      </w:r>
      <w:r w:rsidR="0027187C" w:rsidRPr="00086B41">
        <w:rPr>
          <w:rFonts w:ascii="Times New Roman" w:hAnsi="Times New Roman"/>
        </w:rPr>
        <w:t>C</w:t>
      </w:r>
      <w:r w:rsidR="00DA5232" w:rsidRPr="00086B41">
        <w:rPr>
          <w:rFonts w:ascii="Times New Roman" w:hAnsi="Times New Roman" w:hint="eastAsia"/>
        </w:rPr>
        <w:t>據點</w:t>
      </w:r>
      <w:r w:rsidR="0027187C" w:rsidRPr="00086B41">
        <w:rPr>
          <w:rFonts w:ascii="Times New Roman" w:hAnsi="Times New Roman"/>
        </w:rPr>
        <w:t>之資源，當有長者或家屬提出長照需求後，由縣市政府</w:t>
      </w:r>
      <w:r w:rsidR="0077612F" w:rsidRPr="00086B41">
        <w:rPr>
          <w:rFonts w:ascii="Times New Roman" w:hAnsi="Times New Roman" w:hint="eastAsia"/>
        </w:rPr>
        <w:t>長期</w:t>
      </w:r>
      <w:r w:rsidR="0027187C" w:rsidRPr="00086B41">
        <w:rPr>
          <w:rFonts w:ascii="Times New Roman" w:hAnsi="Times New Roman"/>
        </w:rPr>
        <w:t>照</w:t>
      </w:r>
      <w:r w:rsidR="0077612F" w:rsidRPr="00086B41">
        <w:rPr>
          <w:rFonts w:ascii="Times New Roman" w:hAnsi="Times New Roman" w:hint="eastAsia"/>
        </w:rPr>
        <w:t>顧</w:t>
      </w:r>
      <w:r w:rsidR="0027187C" w:rsidRPr="00086B41">
        <w:rPr>
          <w:rFonts w:ascii="Times New Roman" w:hAnsi="Times New Roman"/>
        </w:rPr>
        <w:t>管</w:t>
      </w:r>
      <w:r w:rsidR="0077612F" w:rsidRPr="00086B41">
        <w:rPr>
          <w:rFonts w:ascii="Times New Roman" w:hAnsi="Times New Roman" w:hint="eastAsia"/>
        </w:rPr>
        <w:t>理</w:t>
      </w:r>
      <w:r w:rsidR="0027187C" w:rsidRPr="00086B41">
        <w:rPr>
          <w:rFonts w:ascii="Times New Roman" w:hAnsi="Times New Roman"/>
        </w:rPr>
        <w:t>中心</w:t>
      </w:r>
      <w:r w:rsidR="0077612F" w:rsidRPr="00086B41">
        <w:rPr>
          <w:rFonts w:ascii="Times New Roman" w:hAnsi="Times New Roman" w:hint="eastAsia"/>
        </w:rPr>
        <w:t>（下稱照管中心）</w:t>
      </w:r>
      <w:r w:rsidR="0027187C" w:rsidRPr="00086B41">
        <w:rPr>
          <w:rFonts w:ascii="Times New Roman" w:hAnsi="Times New Roman"/>
        </w:rPr>
        <w:t>之照顧管理專員針對個案進行評估並核定失能等級，</w:t>
      </w:r>
      <w:r w:rsidR="0027187C" w:rsidRPr="00086B41">
        <w:rPr>
          <w:rFonts w:ascii="Times New Roman" w:hAnsi="Times New Roman"/>
        </w:rPr>
        <w:t>A</w:t>
      </w:r>
      <w:r w:rsidR="0027187C" w:rsidRPr="00086B41">
        <w:rPr>
          <w:rFonts w:ascii="Times New Roman" w:hAnsi="Times New Roman"/>
        </w:rPr>
        <w:t>單位之個案管理師（下稱</w:t>
      </w:r>
      <w:r w:rsidR="0027187C" w:rsidRPr="00086B41">
        <w:rPr>
          <w:rFonts w:ascii="Times New Roman" w:hAnsi="Times New Roman"/>
        </w:rPr>
        <w:t>A</w:t>
      </w:r>
      <w:proofErr w:type="gramStart"/>
      <w:r w:rsidR="0027187C" w:rsidRPr="00086B41">
        <w:rPr>
          <w:rFonts w:ascii="Times New Roman" w:hAnsi="Times New Roman"/>
        </w:rPr>
        <w:t>個</w:t>
      </w:r>
      <w:proofErr w:type="gramEnd"/>
      <w:r w:rsidR="0027187C" w:rsidRPr="00086B41">
        <w:rPr>
          <w:rFonts w:ascii="Times New Roman" w:hAnsi="Times New Roman"/>
        </w:rPr>
        <w:t>管）擬定照顧計畫，媒合社區中</w:t>
      </w:r>
      <w:r w:rsidR="0027187C" w:rsidRPr="00086B41">
        <w:rPr>
          <w:rFonts w:ascii="Times New Roman" w:hAnsi="Times New Roman"/>
        </w:rPr>
        <w:t>B</w:t>
      </w:r>
      <w:r w:rsidR="0027187C" w:rsidRPr="00086B41">
        <w:rPr>
          <w:rFonts w:ascii="Times New Roman" w:hAnsi="Times New Roman"/>
        </w:rPr>
        <w:t>單位及</w:t>
      </w:r>
      <w:r w:rsidR="0027187C" w:rsidRPr="00086B41">
        <w:rPr>
          <w:rFonts w:ascii="Times New Roman" w:hAnsi="Times New Roman"/>
        </w:rPr>
        <w:t>C</w:t>
      </w:r>
      <w:r w:rsidR="00DA5232" w:rsidRPr="00086B41">
        <w:rPr>
          <w:rFonts w:ascii="Times New Roman" w:hAnsi="Times New Roman" w:hint="eastAsia"/>
        </w:rPr>
        <w:t>據點</w:t>
      </w:r>
      <w:r w:rsidR="0027187C" w:rsidRPr="00086B41">
        <w:rPr>
          <w:rFonts w:ascii="Times New Roman" w:hAnsi="Times New Roman"/>
        </w:rPr>
        <w:t>提供服務，再透過社區巡迴車與隨車照服員定時接送，串聯</w:t>
      </w:r>
      <w:r w:rsidR="0027187C" w:rsidRPr="00086B41">
        <w:rPr>
          <w:rFonts w:ascii="Times New Roman" w:hAnsi="Times New Roman"/>
        </w:rPr>
        <w:t>A-B-C</w:t>
      </w:r>
      <w:r w:rsidR="0027187C" w:rsidRPr="00086B41">
        <w:rPr>
          <w:rFonts w:ascii="Times New Roman" w:hAnsi="Times New Roman"/>
        </w:rPr>
        <w:t>級之服務，</w:t>
      </w:r>
      <w:r w:rsidRPr="00086B41">
        <w:rPr>
          <w:rFonts w:ascii="Times New Roman" w:hAnsi="Times New Roman" w:hint="eastAsia"/>
        </w:rPr>
        <w:t>以</w:t>
      </w:r>
      <w:proofErr w:type="gramStart"/>
      <w:r w:rsidR="0027187C" w:rsidRPr="00086B41">
        <w:rPr>
          <w:rFonts w:ascii="Times New Roman" w:hAnsi="Times New Roman"/>
        </w:rPr>
        <w:t>建構失</w:t>
      </w:r>
      <w:proofErr w:type="gramEnd"/>
      <w:r w:rsidR="0027187C" w:rsidRPr="00086B41">
        <w:rPr>
          <w:rFonts w:ascii="Times New Roman" w:hAnsi="Times New Roman"/>
        </w:rPr>
        <w:t>能長者在住家車程</w:t>
      </w:r>
      <w:r w:rsidR="0027187C" w:rsidRPr="00086B41">
        <w:rPr>
          <w:rFonts w:ascii="Times New Roman" w:hAnsi="Times New Roman"/>
        </w:rPr>
        <w:t>30</w:t>
      </w:r>
      <w:r w:rsidR="0027187C" w:rsidRPr="00086B41">
        <w:rPr>
          <w:rFonts w:ascii="Times New Roman" w:hAnsi="Times New Roman"/>
        </w:rPr>
        <w:t>分鐘以內的活動範圍內能「結合醫療、介護、住宅、預防，以及生活支援」等各項服務一體化之照顧體系。</w:t>
      </w:r>
    </w:p>
    <w:p w14:paraId="30ACD11E" w14:textId="547DA6DE" w:rsidR="006448AB" w:rsidRPr="00086B41" w:rsidRDefault="00C55617" w:rsidP="00596C15">
      <w:pPr>
        <w:pStyle w:val="3"/>
        <w:rPr>
          <w:rFonts w:ascii="Times New Roman" w:hAnsi="Times New Roman"/>
          <w:szCs w:val="32"/>
        </w:rPr>
      </w:pPr>
      <w:r w:rsidRPr="00086B41">
        <w:rPr>
          <w:rFonts w:ascii="Times New Roman" w:hAnsi="Times New Roman"/>
        </w:rPr>
        <w:t>長照</w:t>
      </w:r>
      <w:r w:rsidRPr="00086B41">
        <w:rPr>
          <w:rFonts w:ascii="Times New Roman" w:hAnsi="Times New Roman"/>
        </w:rPr>
        <w:t>ABC</w:t>
      </w:r>
      <w:r w:rsidR="0027187C" w:rsidRPr="00086B41">
        <w:rPr>
          <w:rFonts w:ascii="Times New Roman" w:hAnsi="Times New Roman"/>
        </w:rPr>
        <w:t>於</w:t>
      </w:r>
      <w:r w:rsidR="00F74144" w:rsidRPr="00086B41">
        <w:rPr>
          <w:rFonts w:ascii="Times New Roman" w:hAnsi="Times New Roman"/>
        </w:rPr>
        <w:t>105</w:t>
      </w:r>
      <w:r w:rsidR="00F74144" w:rsidRPr="00086B41">
        <w:rPr>
          <w:rFonts w:ascii="Times New Roman" w:hAnsi="Times New Roman"/>
        </w:rPr>
        <w:t>年底試辦及</w:t>
      </w:r>
      <w:r w:rsidRPr="00086B41">
        <w:rPr>
          <w:rFonts w:ascii="Times New Roman" w:hAnsi="Times New Roman"/>
          <w:szCs w:val="32"/>
        </w:rPr>
        <w:t>106</w:t>
      </w:r>
      <w:r w:rsidRPr="00086B41">
        <w:rPr>
          <w:rFonts w:ascii="Times New Roman" w:hAnsi="Times New Roman"/>
          <w:szCs w:val="32"/>
        </w:rPr>
        <w:t>年推動之初，</w:t>
      </w:r>
      <w:proofErr w:type="gramStart"/>
      <w:r w:rsidR="00BF5922" w:rsidRPr="00086B41">
        <w:rPr>
          <w:rFonts w:ascii="Times New Roman" w:hAnsi="Times New Roman"/>
          <w:szCs w:val="32"/>
        </w:rPr>
        <w:t>衛福部期</w:t>
      </w:r>
      <w:proofErr w:type="gramEnd"/>
      <w:r w:rsidR="00323F50" w:rsidRPr="00086B41">
        <w:rPr>
          <w:rFonts w:ascii="Times New Roman" w:hAnsi="Times New Roman"/>
        </w:rPr>
        <w:t>透過地方政府發揮行政統籌效能，於資源豐沛地區試辦</w:t>
      </w:r>
      <w:r w:rsidR="00323F50" w:rsidRPr="00086B41">
        <w:rPr>
          <w:rFonts w:ascii="Times New Roman" w:hAnsi="Times New Roman"/>
        </w:rPr>
        <w:t>A-B-C</w:t>
      </w:r>
      <w:r w:rsidR="00323F50" w:rsidRPr="00086B41">
        <w:rPr>
          <w:rFonts w:ascii="Times New Roman" w:hAnsi="Times New Roman"/>
        </w:rPr>
        <w:t>模式，整合區域內長照資源，</w:t>
      </w:r>
      <w:r w:rsidR="00BF5922" w:rsidRPr="00086B41">
        <w:rPr>
          <w:rFonts w:ascii="Times New Roman" w:hAnsi="Times New Roman"/>
        </w:rPr>
        <w:t>當時</w:t>
      </w:r>
      <w:r w:rsidR="00F74144" w:rsidRPr="00086B41">
        <w:rPr>
          <w:rFonts w:ascii="Times New Roman" w:hAnsi="Times New Roman"/>
          <w:szCs w:val="32"/>
        </w:rPr>
        <w:t>ABC</w:t>
      </w:r>
      <w:r w:rsidR="00F74144" w:rsidRPr="00086B41">
        <w:rPr>
          <w:rFonts w:ascii="Times New Roman" w:hAnsi="Times New Roman"/>
          <w:szCs w:val="32"/>
        </w:rPr>
        <w:t>單位</w:t>
      </w:r>
      <w:r w:rsidRPr="00086B41">
        <w:rPr>
          <w:rFonts w:ascii="Times New Roman" w:hAnsi="Times New Roman"/>
          <w:szCs w:val="32"/>
        </w:rPr>
        <w:t>須以組隊形式申請，</w:t>
      </w:r>
      <w:r w:rsidR="00711883" w:rsidRPr="00086B41">
        <w:rPr>
          <w:rFonts w:ascii="Times New Roman" w:hAnsi="Times New Roman"/>
          <w:szCs w:val="32"/>
        </w:rPr>
        <w:t>由</w:t>
      </w:r>
      <w:r w:rsidR="00711883" w:rsidRPr="00086B41">
        <w:rPr>
          <w:rFonts w:ascii="Times New Roman" w:hAnsi="Times New Roman"/>
          <w:szCs w:val="32"/>
        </w:rPr>
        <w:t>A</w:t>
      </w:r>
      <w:r w:rsidR="00711883" w:rsidRPr="00086B41">
        <w:rPr>
          <w:rFonts w:ascii="Times New Roman" w:hAnsi="Times New Roman"/>
          <w:szCs w:val="32"/>
        </w:rPr>
        <w:t>單位整合區域內</w:t>
      </w:r>
      <w:r w:rsidR="00711883" w:rsidRPr="00086B41">
        <w:rPr>
          <w:rFonts w:ascii="Times New Roman" w:hAnsi="Times New Roman"/>
          <w:szCs w:val="32"/>
        </w:rPr>
        <w:t>B</w:t>
      </w:r>
      <w:r w:rsidR="00DA5232" w:rsidRPr="00086B41">
        <w:rPr>
          <w:rFonts w:ascii="Times New Roman" w:hAnsi="Times New Roman" w:hint="eastAsia"/>
          <w:szCs w:val="32"/>
        </w:rPr>
        <w:t>單</w:t>
      </w:r>
      <w:r w:rsidR="00DA5232" w:rsidRPr="00086B41">
        <w:rPr>
          <w:rFonts w:ascii="Times New Roman" w:hAnsi="Times New Roman" w:hint="eastAsia"/>
          <w:szCs w:val="32"/>
        </w:rPr>
        <w:lastRenderedPageBreak/>
        <w:t>位</w:t>
      </w:r>
      <w:r w:rsidR="00711883" w:rsidRPr="00086B41">
        <w:rPr>
          <w:rFonts w:ascii="Times New Roman" w:hAnsi="Times New Roman"/>
          <w:szCs w:val="32"/>
        </w:rPr>
        <w:t>、</w:t>
      </w:r>
      <w:r w:rsidR="00711883" w:rsidRPr="00086B41">
        <w:rPr>
          <w:rFonts w:ascii="Times New Roman" w:hAnsi="Times New Roman"/>
          <w:szCs w:val="32"/>
        </w:rPr>
        <w:t>C</w:t>
      </w:r>
      <w:r w:rsidR="00DA5232" w:rsidRPr="00086B41">
        <w:rPr>
          <w:rFonts w:ascii="Times New Roman" w:hAnsi="Times New Roman" w:hint="eastAsia"/>
          <w:szCs w:val="32"/>
        </w:rPr>
        <w:t>據點</w:t>
      </w:r>
      <w:r w:rsidR="00BF5922" w:rsidRPr="00086B41">
        <w:rPr>
          <w:rFonts w:ascii="Times New Roman" w:hAnsi="Times New Roman"/>
          <w:szCs w:val="32"/>
        </w:rPr>
        <w:t>，</w:t>
      </w:r>
      <w:r w:rsidR="00323F50" w:rsidRPr="00086B41">
        <w:rPr>
          <w:rFonts w:ascii="Times New Roman" w:hAnsi="Times New Roman"/>
          <w:szCs w:val="32"/>
        </w:rPr>
        <w:t>並</w:t>
      </w:r>
      <w:r w:rsidR="00711883" w:rsidRPr="00086B41">
        <w:rPr>
          <w:rFonts w:ascii="Times New Roman" w:hAnsi="Times New Roman"/>
          <w:szCs w:val="32"/>
        </w:rPr>
        <w:t>協調</w:t>
      </w:r>
      <w:r w:rsidR="00BF5922" w:rsidRPr="00086B41">
        <w:rPr>
          <w:rFonts w:ascii="Times New Roman" w:hAnsi="Times New Roman"/>
          <w:szCs w:val="32"/>
        </w:rPr>
        <w:t>及</w:t>
      </w:r>
      <w:r w:rsidRPr="00086B41">
        <w:rPr>
          <w:rFonts w:ascii="Times New Roman" w:hAnsi="Times New Roman"/>
          <w:szCs w:val="32"/>
        </w:rPr>
        <w:t>確保各</w:t>
      </w:r>
      <w:proofErr w:type="gramStart"/>
      <w:r w:rsidRPr="00086B41">
        <w:rPr>
          <w:rFonts w:ascii="Times New Roman" w:hAnsi="Times New Roman"/>
          <w:szCs w:val="32"/>
        </w:rPr>
        <w:t>單位間有明</w:t>
      </w:r>
      <w:proofErr w:type="gramEnd"/>
      <w:r w:rsidRPr="00086B41">
        <w:rPr>
          <w:rFonts w:ascii="Times New Roman" w:hAnsi="Times New Roman"/>
          <w:szCs w:val="32"/>
        </w:rPr>
        <w:t>確合作機制，</w:t>
      </w:r>
      <w:r w:rsidR="00BF5922" w:rsidRPr="00086B41">
        <w:rPr>
          <w:rFonts w:ascii="Times New Roman" w:hAnsi="Times New Roman"/>
          <w:szCs w:val="32"/>
        </w:rPr>
        <w:t>且</w:t>
      </w:r>
      <w:r w:rsidR="0027187C" w:rsidRPr="00086B41">
        <w:rPr>
          <w:rFonts w:ascii="Times New Roman" w:hAnsi="Times New Roman"/>
          <w:szCs w:val="32"/>
        </w:rPr>
        <w:t>以</w:t>
      </w:r>
      <w:r w:rsidRPr="00086B41">
        <w:rPr>
          <w:rFonts w:ascii="Times New Roman" w:hAnsi="Times New Roman"/>
          <w:szCs w:val="32"/>
        </w:rPr>
        <w:t>合作意向書</w:t>
      </w:r>
      <w:r w:rsidR="0027187C" w:rsidRPr="00086B41">
        <w:rPr>
          <w:rFonts w:ascii="Times New Roman" w:hAnsi="Times New Roman"/>
          <w:szCs w:val="32"/>
        </w:rPr>
        <w:t>作為</w:t>
      </w:r>
      <w:r w:rsidRPr="00086B41">
        <w:rPr>
          <w:rFonts w:ascii="Times New Roman" w:hAnsi="Times New Roman"/>
          <w:szCs w:val="32"/>
        </w:rPr>
        <w:t>促進合作之措施</w:t>
      </w:r>
      <w:r w:rsidR="00323F50" w:rsidRPr="00086B41">
        <w:rPr>
          <w:rFonts w:ascii="Times New Roman" w:hAnsi="Times New Roman"/>
          <w:szCs w:val="32"/>
        </w:rPr>
        <w:t>；至</w:t>
      </w:r>
      <w:r w:rsidR="00323F50" w:rsidRPr="00086B41">
        <w:rPr>
          <w:rFonts w:ascii="Times New Roman" w:hAnsi="Times New Roman"/>
        </w:rPr>
        <w:t>於資源不足地區</w:t>
      </w:r>
      <w:r w:rsidR="00BF5922" w:rsidRPr="00086B41">
        <w:rPr>
          <w:rFonts w:ascii="Times New Roman" w:hAnsi="Times New Roman"/>
        </w:rPr>
        <w:t>則</w:t>
      </w:r>
      <w:r w:rsidR="00323F50" w:rsidRPr="00086B41">
        <w:rPr>
          <w:rFonts w:ascii="Times New Roman" w:hAnsi="Times New Roman"/>
        </w:rPr>
        <w:t>試辦</w:t>
      </w:r>
      <w:r w:rsidR="00323F50" w:rsidRPr="00086B41">
        <w:rPr>
          <w:rFonts w:ascii="Times New Roman" w:hAnsi="Times New Roman"/>
        </w:rPr>
        <w:t>B-C</w:t>
      </w:r>
      <w:r w:rsidR="00323F50" w:rsidRPr="00086B41">
        <w:rPr>
          <w:rFonts w:ascii="Times New Roman" w:hAnsi="Times New Roman"/>
        </w:rPr>
        <w:t>模式，發展在地長照服務資源</w:t>
      </w:r>
      <w:r w:rsidR="006448AB" w:rsidRPr="00086B41">
        <w:rPr>
          <w:rFonts w:ascii="Times New Roman" w:hAnsi="Times New Roman"/>
        </w:rPr>
        <w:t>。</w:t>
      </w:r>
      <w:proofErr w:type="gramStart"/>
      <w:r w:rsidR="006448AB" w:rsidRPr="00086B41">
        <w:rPr>
          <w:rFonts w:ascii="Times New Roman" w:hAnsi="Times New Roman"/>
          <w:szCs w:val="32"/>
        </w:rPr>
        <w:t>衛福部前</w:t>
      </w:r>
      <w:proofErr w:type="gramEnd"/>
      <w:r w:rsidR="006448AB" w:rsidRPr="00086B41">
        <w:rPr>
          <w:rFonts w:ascii="Times New Roman" w:hAnsi="Times New Roman"/>
          <w:szCs w:val="32"/>
        </w:rPr>
        <w:t>於</w:t>
      </w:r>
      <w:r w:rsidR="006448AB" w:rsidRPr="00086B41">
        <w:rPr>
          <w:rFonts w:ascii="Times New Roman" w:hAnsi="Times New Roman"/>
          <w:szCs w:val="32"/>
        </w:rPr>
        <w:t>105</w:t>
      </w:r>
      <w:r w:rsidR="006448AB" w:rsidRPr="00086B41">
        <w:rPr>
          <w:rFonts w:ascii="Times New Roman" w:hAnsi="Times New Roman"/>
          <w:szCs w:val="32"/>
        </w:rPr>
        <w:t>年</w:t>
      </w:r>
      <w:r w:rsidR="006448AB" w:rsidRPr="00086B41">
        <w:rPr>
          <w:rFonts w:ascii="Times New Roman" w:hAnsi="Times New Roman"/>
          <w:szCs w:val="32"/>
        </w:rPr>
        <w:t>10</w:t>
      </w:r>
      <w:r w:rsidR="006448AB" w:rsidRPr="00086B41">
        <w:rPr>
          <w:rFonts w:ascii="Times New Roman" w:hAnsi="Times New Roman"/>
          <w:szCs w:val="32"/>
        </w:rPr>
        <w:t>月</w:t>
      </w:r>
      <w:r w:rsidR="006448AB" w:rsidRPr="00086B41">
        <w:rPr>
          <w:rFonts w:ascii="Times New Roman" w:hAnsi="Times New Roman"/>
          <w:szCs w:val="32"/>
        </w:rPr>
        <w:t>28</w:t>
      </w:r>
      <w:r w:rsidR="006448AB" w:rsidRPr="00086B41">
        <w:rPr>
          <w:rFonts w:ascii="Times New Roman" w:hAnsi="Times New Roman"/>
          <w:szCs w:val="32"/>
        </w:rPr>
        <w:t>日公布</w:t>
      </w:r>
      <w:r w:rsidR="00902CA7" w:rsidRPr="00086B41">
        <w:rPr>
          <w:rFonts w:ascii="Times New Roman" w:hAnsi="Times New Roman"/>
          <w:szCs w:val="32"/>
        </w:rPr>
        <w:t>9</w:t>
      </w:r>
      <w:r w:rsidR="00902CA7" w:rsidRPr="00086B41">
        <w:rPr>
          <w:rFonts w:ascii="Times New Roman" w:hAnsi="Times New Roman"/>
          <w:szCs w:val="32"/>
        </w:rPr>
        <w:t>鄉鎮市區通過</w:t>
      </w:r>
      <w:r w:rsidR="006448AB" w:rsidRPr="00086B41">
        <w:rPr>
          <w:rFonts w:ascii="Times New Roman" w:hAnsi="Times New Roman"/>
          <w:szCs w:val="32"/>
        </w:rPr>
        <w:t>長照</w:t>
      </w:r>
      <w:r w:rsidR="006448AB" w:rsidRPr="00086B41">
        <w:rPr>
          <w:rFonts w:ascii="Times New Roman" w:hAnsi="Times New Roman"/>
          <w:szCs w:val="32"/>
        </w:rPr>
        <w:t>ABC</w:t>
      </w:r>
      <w:r w:rsidR="006448AB" w:rsidRPr="00086B41">
        <w:rPr>
          <w:rFonts w:ascii="Times New Roman" w:hAnsi="Times New Roman"/>
          <w:szCs w:val="32"/>
        </w:rPr>
        <w:t>照顧計畫之審查，包括：臺北市萬華區、新北市新莊區、嘉義市西區、雲林縣斗六市及林內鄉、南投縣埔里鄉及國姓鄉、嘉義縣民雄鄉及溪口鄉、桃園市復興區、花蓮縣卓溪鄉及玉里鎮、</w:t>
      </w:r>
      <w:proofErr w:type="gramStart"/>
      <w:r w:rsidR="006448AB" w:rsidRPr="00086B41">
        <w:rPr>
          <w:rFonts w:ascii="Times New Roman" w:hAnsi="Times New Roman"/>
          <w:szCs w:val="32"/>
        </w:rPr>
        <w:t>臺</w:t>
      </w:r>
      <w:proofErr w:type="gramEnd"/>
      <w:r w:rsidR="006448AB" w:rsidRPr="00086B41">
        <w:rPr>
          <w:rFonts w:ascii="Times New Roman" w:hAnsi="Times New Roman"/>
          <w:szCs w:val="32"/>
        </w:rPr>
        <w:t>東縣金峰鄉</w:t>
      </w:r>
      <w:r w:rsidR="00323F50" w:rsidRPr="00086B41">
        <w:rPr>
          <w:rFonts w:ascii="Times New Roman" w:hAnsi="Times New Roman"/>
          <w:szCs w:val="32"/>
        </w:rPr>
        <w:t>，</w:t>
      </w:r>
      <w:r w:rsidR="000910CF" w:rsidRPr="00086B41">
        <w:rPr>
          <w:rFonts w:ascii="Times New Roman" w:hAnsi="Times New Roman" w:hint="eastAsia"/>
          <w:szCs w:val="32"/>
        </w:rPr>
        <w:t>上述地區</w:t>
      </w:r>
      <w:r w:rsidR="00902CA7" w:rsidRPr="00086B41">
        <w:rPr>
          <w:rFonts w:ascii="Times New Roman" w:hAnsi="Times New Roman"/>
          <w:szCs w:val="32"/>
        </w:rPr>
        <w:t>自</w:t>
      </w:r>
      <w:r w:rsidR="00902CA7" w:rsidRPr="00086B41">
        <w:rPr>
          <w:rFonts w:ascii="Times New Roman" w:hAnsi="Times New Roman"/>
          <w:szCs w:val="32"/>
        </w:rPr>
        <w:t>105</w:t>
      </w:r>
      <w:r w:rsidR="00902CA7" w:rsidRPr="00086B41">
        <w:rPr>
          <w:rFonts w:ascii="Times New Roman" w:hAnsi="Times New Roman"/>
          <w:szCs w:val="32"/>
        </w:rPr>
        <w:t>年</w:t>
      </w:r>
      <w:r w:rsidR="00902CA7" w:rsidRPr="00086B41">
        <w:rPr>
          <w:rFonts w:ascii="Times New Roman" w:hAnsi="Times New Roman"/>
          <w:szCs w:val="32"/>
        </w:rPr>
        <w:t>11</w:t>
      </w:r>
      <w:r w:rsidR="00902CA7" w:rsidRPr="00086B41">
        <w:rPr>
          <w:rFonts w:ascii="Times New Roman" w:hAnsi="Times New Roman"/>
          <w:szCs w:val="32"/>
        </w:rPr>
        <w:t>月起</w:t>
      </w:r>
      <w:r w:rsidR="000910CF" w:rsidRPr="00086B41">
        <w:rPr>
          <w:rFonts w:ascii="Times New Roman" w:hAnsi="Times New Roman" w:hint="eastAsia"/>
          <w:szCs w:val="32"/>
        </w:rPr>
        <w:t>開始</w:t>
      </w:r>
      <w:r w:rsidR="00902CA7" w:rsidRPr="00086B41">
        <w:rPr>
          <w:rFonts w:ascii="Times New Roman" w:hAnsi="Times New Roman"/>
          <w:szCs w:val="32"/>
        </w:rPr>
        <w:t>推動社區整體照顧模式</w:t>
      </w:r>
      <w:r w:rsidR="006448AB" w:rsidRPr="00086B41">
        <w:rPr>
          <w:rFonts w:ascii="Times New Roman" w:hAnsi="Times New Roman"/>
          <w:szCs w:val="32"/>
        </w:rPr>
        <w:t>。</w:t>
      </w:r>
    </w:p>
    <w:p w14:paraId="0B47C9A7" w14:textId="334880DF" w:rsidR="00323F50" w:rsidRPr="00086B41" w:rsidRDefault="00BF5922" w:rsidP="00596C15">
      <w:pPr>
        <w:pStyle w:val="3"/>
        <w:rPr>
          <w:rFonts w:ascii="Times New Roman" w:hAnsi="Times New Roman"/>
        </w:rPr>
      </w:pPr>
      <w:r w:rsidRPr="00086B41">
        <w:rPr>
          <w:rFonts w:ascii="Times New Roman" w:hAnsi="Times New Roman"/>
        </w:rPr>
        <w:t>長照</w:t>
      </w:r>
      <w:r w:rsidRPr="00086B41">
        <w:rPr>
          <w:rFonts w:ascii="Times New Roman" w:hAnsi="Times New Roman"/>
        </w:rPr>
        <w:t>ABC</w:t>
      </w:r>
      <w:r w:rsidRPr="00086B41">
        <w:rPr>
          <w:rFonts w:ascii="Times New Roman" w:hAnsi="Times New Roman"/>
        </w:rPr>
        <w:t>中的</w:t>
      </w:r>
      <w:r w:rsidRPr="00086B41">
        <w:rPr>
          <w:rFonts w:ascii="Times New Roman" w:hAnsi="Times New Roman"/>
        </w:rPr>
        <w:t>C</w:t>
      </w:r>
      <w:r w:rsidRPr="00086B41">
        <w:rPr>
          <w:rFonts w:ascii="Times New Roman" w:hAnsi="Times New Roman"/>
        </w:rPr>
        <w:t>據點</w:t>
      </w:r>
      <w:r w:rsidR="00656018" w:rsidRPr="00086B41">
        <w:rPr>
          <w:rFonts w:ascii="Times New Roman" w:hAnsi="Times New Roman" w:hint="eastAsia"/>
        </w:rPr>
        <w:t>（</w:t>
      </w:r>
      <w:r w:rsidR="00656018" w:rsidRPr="00086B41">
        <w:rPr>
          <w:rFonts w:ascii="Times New Roman" w:hAnsi="Times New Roman"/>
        </w:rPr>
        <w:t>巷弄長照站</w:t>
      </w:r>
      <w:r w:rsidR="00656018" w:rsidRPr="00086B41">
        <w:rPr>
          <w:rFonts w:ascii="Times New Roman" w:hAnsi="Times New Roman" w:hint="eastAsia"/>
        </w:rPr>
        <w:t>）</w:t>
      </w:r>
      <w:r w:rsidRPr="00086B41">
        <w:rPr>
          <w:rFonts w:ascii="Times New Roman" w:hAnsi="Times New Roman"/>
        </w:rPr>
        <w:t>為社區長照服務資源之基石，</w:t>
      </w:r>
      <w:proofErr w:type="gramStart"/>
      <w:r w:rsidRPr="00086B41">
        <w:rPr>
          <w:rFonts w:ascii="Times New Roman" w:hAnsi="Times New Roman"/>
        </w:rPr>
        <w:t>衛福部</w:t>
      </w:r>
      <w:r w:rsidR="005D25B2" w:rsidRPr="00086B41">
        <w:rPr>
          <w:rFonts w:ascii="Times New Roman" w:hAnsi="Times New Roman"/>
        </w:rPr>
        <w:t>為</w:t>
      </w:r>
      <w:proofErr w:type="gramEnd"/>
      <w:r w:rsidR="005D25B2" w:rsidRPr="00086B41">
        <w:rPr>
          <w:rFonts w:ascii="Times New Roman" w:hAnsi="Times New Roman"/>
        </w:rPr>
        <w:t>落實在地安老政策目標，鼓勵地方政府結合社區基層組織投入</w:t>
      </w:r>
      <w:proofErr w:type="gramStart"/>
      <w:r w:rsidR="005D25B2" w:rsidRPr="00086B41">
        <w:rPr>
          <w:rFonts w:ascii="Times New Roman" w:hAnsi="Times New Roman"/>
        </w:rPr>
        <w:t>辦理</w:t>
      </w:r>
      <w:r w:rsidR="00656018" w:rsidRPr="00086B41">
        <w:rPr>
          <w:rFonts w:ascii="Times New Roman" w:hAnsi="Times New Roman"/>
        </w:rPr>
        <w:t>巷弄長照</w:t>
      </w:r>
      <w:proofErr w:type="gramEnd"/>
      <w:r w:rsidR="00656018" w:rsidRPr="00086B41">
        <w:rPr>
          <w:rFonts w:ascii="Times New Roman" w:hAnsi="Times New Roman"/>
        </w:rPr>
        <w:t>站</w:t>
      </w:r>
      <w:r w:rsidR="00F572A3" w:rsidRPr="00086B41">
        <w:rPr>
          <w:rFonts w:ascii="Times New Roman" w:hAnsi="Times New Roman"/>
        </w:rPr>
        <w:t>。</w:t>
      </w:r>
      <w:r w:rsidR="00656018" w:rsidRPr="00086B41">
        <w:rPr>
          <w:rFonts w:ascii="Times New Roman" w:hAnsi="Times New Roman"/>
        </w:rPr>
        <w:t>巷</w:t>
      </w:r>
      <w:proofErr w:type="gramStart"/>
      <w:r w:rsidR="00656018" w:rsidRPr="00086B41">
        <w:rPr>
          <w:rFonts w:ascii="Times New Roman" w:hAnsi="Times New Roman"/>
        </w:rPr>
        <w:t>弄長照站</w:t>
      </w:r>
      <w:proofErr w:type="gramEnd"/>
      <w:r w:rsidR="00323F50" w:rsidRPr="00086B41">
        <w:rPr>
          <w:rFonts w:ascii="Times New Roman" w:hAnsi="Times New Roman"/>
        </w:rPr>
        <w:t>由長照服務提供單位設置，長照</w:t>
      </w:r>
      <w:r w:rsidR="00323F50" w:rsidRPr="00086B41">
        <w:rPr>
          <w:rFonts w:ascii="Times New Roman" w:hAnsi="Times New Roman"/>
        </w:rPr>
        <w:t>2.0</w:t>
      </w:r>
      <w:r w:rsidR="00323F50" w:rsidRPr="00086B41">
        <w:rPr>
          <w:rFonts w:ascii="Times New Roman" w:hAnsi="Times New Roman"/>
        </w:rPr>
        <w:t>計畫</w:t>
      </w:r>
      <w:r w:rsidR="000910CF" w:rsidRPr="00086B41">
        <w:rPr>
          <w:rFonts w:ascii="Times New Roman" w:hAnsi="Times New Roman" w:hint="eastAsia"/>
        </w:rPr>
        <w:t>賦予</w:t>
      </w:r>
      <w:r w:rsidR="009954A3" w:rsidRPr="00086B41">
        <w:rPr>
          <w:rFonts w:ascii="Times New Roman" w:hAnsi="Times New Roman"/>
        </w:rPr>
        <w:t>其</w:t>
      </w:r>
      <w:r w:rsidR="000910CF" w:rsidRPr="00086B41">
        <w:rPr>
          <w:rFonts w:ascii="Times New Roman" w:hAnsi="Times New Roman" w:hint="eastAsia"/>
        </w:rPr>
        <w:t>之</w:t>
      </w:r>
      <w:r w:rsidR="00323F50" w:rsidRPr="00086B41">
        <w:rPr>
          <w:rFonts w:ascii="Times New Roman" w:hAnsi="Times New Roman"/>
        </w:rPr>
        <w:t>服務功能為「提供具近便性的照顧服務及喘息服務」及「向前延伸強化社區初級預防功能」，服務對象</w:t>
      </w:r>
      <w:r w:rsidR="009954A3" w:rsidRPr="00086B41">
        <w:rPr>
          <w:rFonts w:ascii="Times New Roman" w:hAnsi="Times New Roman"/>
        </w:rPr>
        <w:t>為</w:t>
      </w:r>
      <w:r w:rsidR="00323F50" w:rsidRPr="00086B41">
        <w:rPr>
          <w:rFonts w:ascii="Times New Roman" w:hAnsi="Times New Roman"/>
        </w:rPr>
        <w:t>社區中衰弱老人、失能、失智症者，服務內容則包括：短時數照顧服務或喘息服務（臨托服務）；營養餐飲服務（共餐或送餐）；預防失能或延緩失能惡化服務；就近提供可促進社會參與之活動等。</w:t>
      </w:r>
      <w:r w:rsidR="00656018" w:rsidRPr="00086B41">
        <w:rPr>
          <w:rFonts w:ascii="Times New Roman" w:hAnsi="Times New Roman"/>
          <w:u w:val="single"/>
        </w:rPr>
        <w:t>巷</w:t>
      </w:r>
      <w:proofErr w:type="gramStart"/>
      <w:r w:rsidR="00656018" w:rsidRPr="00086B41">
        <w:rPr>
          <w:rFonts w:ascii="Times New Roman" w:hAnsi="Times New Roman"/>
          <w:u w:val="single"/>
        </w:rPr>
        <w:t>弄長照站</w:t>
      </w:r>
      <w:proofErr w:type="gramEnd"/>
      <w:r w:rsidR="00D31B4C" w:rsidRPr="00086B41">
        <w:rPr>
          <w:rFonts w:ascii="Times New Roman" w:hAnsi="Times New Roman"/>
          <w:u w:val="single"/>
        </w:rPr>
        <w:t>相較於</w:t>
      </w:r>
      <w:r w:rsidR="009954A3" w:rsidRPr="00086B41">
        <w:rPr>
          <w:rFonts w:ascii="Times New Roman" w:hAnsi="Times New Roman"/>
          <w:u w:val="single"/>
        </w:rPr>
        <w:t>當時已在鄰里中廣設之社區照顧關懷據點</w:t>
      </w:r>
      <w:r w:rsidR="000910CF" w:rsidRPr="00086B41">
        <w:rPr>
          <w:rFonts w:ascii="Times New Roman" w:hAnsi="Times New Roman" w:hint="eastAsia"/>
          <w:u w:val="single"/>
        </w:rPr>
        <w:t>（下稱關懷據點）</w:t>
      </w:r>
      <w:r w:rsidR="00D31B4C" w:rsidRPr="00086B41">
        <w:rPr>
          <w:rFonts w:ascii="Times New Roman" w:hAnsi="Times New Roman"/>
          <w:u w:val="single"/>
        </w:rPr>
        <w:t>，</w:t>
      </w:r>
      <w:r w:rsidR="000910CF" w:rsidRPr="00086B41">
        <w:rPr>
          <w:rFonts w:ascii="Times New Roman" w:hAnsi="Times New Roman" w:hint="eastAsia"/>
          <w:u w:val="single"/>
        </w:rPr>
        <w:t>主要於</w:t>
      </w:r>
      <w:r w:rsidR="009954A3" w:rsidRPr="00086B41">
        <w:rPr>
          <w:rFonts w:ascii="Times New Roman" w:hAnsi="Times New Roman"/>
          <w:u w:val="single"/>
        </w:rPr>
        <w:t>服務內容</w:t>
      </w:r>
      <w:r w:rsidR="00100442" w:rsidRPr="00086B41">
        <w:rPr>
          <w:rFonts w:ascii="Times New Roman" w:hAnsi="Times New Roman"/>
          <w:u w:val="single"/>
        </w:rPr>
        <w:t>增加了</w:t>
      </w:r>
      <w:r w:rsidR="009954A3" w:rsidRPr="00086B41">
        <w:rPr>
          <w:rFonts w:ascii="Times New Roman" w:hAnsi="Times New Roman"/>
          <w:u w:val="single"/>
        </w:rPr>
        <w:t>喘息服務及預防失能或延緩失能惡化服務</w:t>
      </w:r>
      <w:r w:rsidR="00E465A0" w:rsidRPr="00086B41">
        <w:rPr>
          <w:rFonts w:ascii="Times New Roman" w:hAnsi="Times New Roman" w:hint="eastAsia"/>
          <w:u w:val="single"/>
        </w:rPr>
        <w:t>。長照</w:t>
      </w:r>
      <w:r w:rsidR="00E465A0" w:rsidRPr="00086B41">
        <w:rPr>
          <w:rFonts w:ascii="Times New Roman" w:hAnsi="Times New Roman" w:hint="eastAsia"/>
          <w:u w:val="single"/>
        </w:rPr>
        <w:t>2</w:t>
      </w:r>
      <w:r w:rsidR="00E465A0" w:rsidRPr="00086B41">
        <w:rPr>
          <w:rFonts w:ascii="Times New Roman" w:hAnsi="Times New Roman"/>
          <w:u w:val="single"/>
        </w:rPr>
        <w:t>.0</w:t>
      </w:r>
      <w:r w:rsidR="00E465A0" w:rsidRPr="00086B41">
        <w:rPr>
          <w:rFonts w:ascii="Times New Roman" w:hAnsi="Times New Roman" w:hint="eastAsia"/>
          <w:u w:val="single"/>
        </w:rPr>
        <w:t>亦以</w:t>
      </w:r>
      <w:r w:rsidR="00F572A3" w:rsidRPr="00086B41">
        <w:rPr>
          <w:rFonts w:ascii="Times New Roman" w:hAnsi="Times New Roman"/>
          <w:u w:val="single"/>
        </w:rPr>
        <w:t>每</w:t>
      </w:r>
      <w:r w:rsidR="00F572A3" w:rsidRPr="00086B41">
        <w:rPr>
          <w:rFonts w:ascii="Times New Roman" w:hAnsi="Times New Roman"/>
          <w:u w:val="single"/>
        </w:rPr>
        <w:t>3</w:t>
      </w:r>
      <w:r w:rsidR="00F572A3" w:rsidRPr="00086B41">
        <w:rPr>
          <w:rFonts w:ascii="Times New Roman" w:hAnsi="Times New Roman"/>
          <w:u w:val="single"/>
        </w:rPr>
        <w:t>個村里設置</w:t>
      </w:r>
      <w:r w:rsidR="00F572A3" w:rsidRPr="00086B41">
        <w:rPr>
          <w:rFonts w:ascii="Times New Roman" w:hAnsi="Times New Roman"/>
          <w:u w:val="single"/>
        </w:rPr>
        <w:t>1</w:t>
      </w:r>
      <w:r w:rsidR="00F572A3" w:rsidRPr="00086B41">
        <w:rPr>
          <w:rFonts w:ascii="Times New Roman" w:hAnsi="Times New Roman"/>
          <w:u w:val="single"/>
        </w:rPr>
        <w:t>處巷</w:t>
      </w:r>
      <w:proofErr w:type="gramStart"/>
      <w:r w:rsidR="00F572A3" w:rsidRPr="00086B41">
        <w:rPr>
          <w:rFonts w:ascii="Times New Roman" w:hAnsi="Times New Roman"/>
          <w:u w:val="single"/>
        </w:rPr>
        <w:t>弄長照站</w:t>
      </w:r>
      <w:proofErr w:type="gramEnd"/>
      <w:r w:rsidR="00E465A0" w:rsidRPr="00086B41">
        <w:rPr>
          <w:rFonts w:ascii="Times New Roman" w:hAnsi="Times New Roman" w:hint="eastAsia"/>
          <w:u w:val="single"/>
        </w:rPr>
        <w:t>進行規劃</w:t>
      </w:r>
      <w:r w:rsidR="00F572A3" w:rsidRPr="00086B41">
        <w:rPr>
          <w:rFonts w:ascii="Times New Roman" w:hAnsi="Times New Roman"/>
          <w:u w:val="single"/>
        </w:rPr>
        <w:t>，</w:t>
      </w:r>
      <w:r w:rsidR="00E465A0" w:rsidRPr="00086B41">
        <w:rPr>
          <w:rFonts w:ascii="Times New Roman" w:hAnsi="Times New Roman" w:hint="eastAsia"/>
          <w:u w:val="single"/>
        </w:rPr>
        <w:t>以</w:t>
      </w:r>
      <w:r w:rsidR="00F572A3" w:rsidRPr="00086B41">
        <w:rPr>
          <w:rFonts w:ascii="Times New Roman" w:hAnsi="Times New Roman"/>
          <w:u w:val="single"/>
        </w:rPr>
        <w:t>提供每周</w:t>
      </w:r>
      <w:r w:rsidR="00F572A3" w:rsidRPr="00086B41">
        <w:rPr>
          <w:rFonts w:ascii="Times New Roman" w:hAnsi="Times New Roman"/>
          <w:u w:val="single"/>
        </w:rPr>
        <w:t>5</w:t>
      </w:r>
      <w:r w:rsidR="00F572A3" w:rsidRPr="00086B41">
        <w:rPr>
          <w:rFonts w:ascii="Times New Roman" w:hAnsi="Times New Roman"/>
          <w:u w:val="single"/>
        </w:rPr>
        <w:t>天、</w:t>
      </w:r>
      <w:r w:rsidR="00E465A0" w:rsidRPr="00086B41">
        <w:rPr>
          <w:rFonts w:ascii="Times New Roman" w:hAnsi="Times New Roman" w:hint="eastAsia"/>
          <w:u w:val="single"/>
        </w:rPr>
        <w:t>每</w:t>
      </w:r>
      <w:r w:rsidR="00F572A3" w:rsidRPr="00086B41">
        <w:rPr>
          <w:rFonts w:ascii="Times New Roman" w:hAnsi="Times New Roman"/>
          <w:u w:val="single"/>
        </w:rPr>
        <w:t>天至少</w:t>
      </w:r>
      <w:r w:rsidR="00F572A3" w:rsidRPr="00086B41">
        <w:rPr>
          <w:rFonts w:ascii="Times New Roman" w:hAnsi="Times New Roman"/>
          <w:u w:val="single"/>
        </w:rPr>
        <w:t>6</w:t>
      </w:r>
      <w:r w:rsidR="00F572A3" w:rsidRPr="00086B41">
        <w:rPr>
          <w:rFonts w:ascii="Times New Roman" w:hAnsi="Times New Roman"/>
          <w:u w:val="single"/>
        </w:rPr>
        <w:t>小時的臨托、餐飲，預防</w:t>
      </w:r>
      <w:r w:rsidR="00E465A0" w:rsidRPr="00086B41">
        <w:rPr>
          <w:rFonts w:ascii="Times New Roman" w:hAnsi="Times New Roman" w:hint="eastAsia"/>
          <w:u w:val="single"/>
        </w:rPr>
        <w:t>或</w:t>
      </w:r>
      <w:r w:rsidR="00F572A3" w:rsidRPr="00086B41">
        <w:rPr>
          <w:rFonts w:ascii="Times New Roman" w:hAnsi="Times New Roman"/>
          <w:u w:val="single"/>
        </w:rPr>
        <w:t>延緩失能服務，</w:t>
      </w:r>
      <w:r w:rsidR="00E465A0" w:rsidRPr="00086B41">
        <w:rPr>
          <w:rFonts w:ascii="Times New Roman" w:hAnsi="Times New Roman" w:hint="eastAsia"/>
          <w:u w:val="single"/>
        </w:rPr>
        <w:t>並</w:t>
      </w:r>
      <w:r w:rsidR="00F572A3" w:rsidRPr="00086B41">
        <w:rPr>
          <w:rFonts w:ascii="Times New Roman" w:hAnsi="Times New Roman"/>
          <w:u w:val="single"/>
        </w:rPr>
        <w:t>發揮喘息的功能</w:t>
      </w:r>
      <w:r w:rsidR="00F572A3" w:rsidRPr="00086B41">
        <w:rPr>
          <w:rStyle w:val="aff4"/>
          <w:rFonts w:ascii="Times New Roman" w:hAnsi="Times New Roman"/>
        </w:rPr>
        <w:footnoteReference w:id="7"/>
      </w:r>
      <w:r w:rsidR="00F572A3" w:rsidRPr="00086B41">
        <w:rPr>
          <w:rFonts w:ascii="Times New Roman" w:hAnsi="Times New Roman"/>
        </w:rPr>
        <w:t>。</w:t>
      </w:r>
    </w:p>
    <w:p w14:paraId="6711BF76" w14:textId="54C57937" w:rsidR="00847C3F" w:rsidRPr="00086B41" w:rsidRDefault="00E465A0" w:rsidP="00847C3F">
      <w:pPr>
        <w:pStyle w:val="3"/>
        <w:rPr>
          <w:rFonts w:ascii="Times New Roman" w:hAnsi="Times New Roman"/>
        </w:rPr>
      </w:pPr>
      <w:r w:rsidRPr="00086B41">
        <w:rPr>
          <w:rFonts w:ascii="Times New Roman" w:hAnsi="Times New Roman" w:hint="eastAsia"/>
          <w:u w:val="single"/>
        </w:rPr>
        <w:t>惟</w:t>
      </w:r>
      <w:r w:rsidR="00847C3F" w:rsidRPr="00086B41">
        <w:rPr>
          <w:rFonts w:ascii="Times New Roman" w:hAnsi="Times New Roman"/>
          <w:u w:val="single"/>
        </w:rPr>
        <w:t>長照</w:t>
      </w:r>
      <w:r w:rsidR="00847C3F" w:rsidRPr="00086B41">
        <w:rPr>
          <w:rFonts w:ascii="Times New Roman" w:hAnsi="Times New Roman"/>
          <w:u w:val="single"/>
        </w:rPr>
        <w:t>ABC</w:t>
      </w:r>
      <w:r w:rsidR="00847C3F" w:rsidRPr="00086B41">
        <w:rPr>
          <w:rFonts w:ascii="Times New Roman" w:hAnsi="Times New Roman"/>
          <w:u w:val="single"/>
        </w:rPr>
        <w:t>推動後，縣市政府期待能因地制宜發展長照資源，外界則建議長照</w:t>
      </w:r>
      <w:r w:rsidR="00847C3F" w:rsidRPr="00086B41">
        <w:rPr>
          <w:rFonts w:ascii="Times New Roman" w:hAnsi="Times New Roman"/>
          <w:u w:val="single"/>
        </w:rPr>
        <w:t>ABC</w:t>
      </w:r>
      <w:r w:rsidR="00847C3F" w:rsidRPr="00086B41">
        <w:rPr>
          <w:rFonts w:ascii="Times New Roman" w:hAnsi="Times New Roman"/>
          <w:u w:val="single"/>
        </w:rPr>
        <w:t>辦理資格可以更</w:t>
      </w:r>
      <w:r w:rsidRPr="00086B41">
        <w:rPr>
          <w:rFonts w:ascii="Times New Roman" w:hAnsi="Times New Roman" w:hint="eastAsia"/>
          <w:u w:val="single"/>
        </w:rPr>
        <w:t>具</w:t>
      </w:r>
      <w:r w:rsidR="00847C3F" w:rsidRPr="00086B41">
        <w:rPr>
          <w:rFonts w:ascii="Times New Roman" w:hAnsi="Times New Roman"/>
          <w:u w:val="single"/>
        </w:rPr>
        <w:lastRenderedPageBreak/>
        <w:t>彈性</w:t>
      </w:r>
      <w:r w:rsidR="00DA5232" w:rsidRPr="00086B41">
        <w:rPr>
          <w:rStyle w:val="aff4"/>
          <w:rFonts w:ascii="Times New Roman" w:hAnsi="Times New Roman"/>
          <w:u w:val="single"/>
        </w:rPr>
        <w:footnoteReference w:id="8"/>
      </w:r>
      <w:r w:rsidRPr="00086B41">
        <w:rPr>
          <w:rFonts w:ascii="Times New Roman" w:hAnsi="Times New Roman" w:hint="eastAsia"/>
          <w:u w:val="single"/>
        </w:rPr>
        <w:t>。</w:t>
      </w:r>
      <w:proofErr w:type="gramStart"/>
      <w:r w:rsidR="00847C3F" w:rsidRPr="00086B41">
        <w:rPr>
          <w:rFonts w:ascii="Times New Roman" w:hAnsi="Times New Roman"/>
        </w:rPr>
        <w:t>衛福部</w:t>
      </w:r>
      <w:r w:rsidR="009954A3" w:rsidRPr="00086B41">
        <w:rPr>
          <w:rFonts w:ascii="Times New Roman" w:hAnsi="Times New Roman"/>
        </w:rPr>
        <w:t>於蒐</w:t>
      </w:r>
      <w:proofErr w:type="gramEnd"/>
      <w:r w:rsidR="00847C3F" w:rsidRPr="00086B41">
        <w:rPr>
          <w:rFonts w:ascii="Times New Roman" w:hAnsi="Times New Roman"/>
        </w:rPr>
        <w:t>整</w:t>
      </w:r>
      <w:r w:rsidRPr="00086B41">
        <w:rPr>
          <w:rFonts w:ascii="Times New Roman" w:hAnsi="Times New Roman" w:hint="eastAsia"/>
        </w:rPr>
        <w:t>各方</w:t>
      </w:r>
      <w:r w:rsidR="00847C3F" w:rsidRPr="00086B41">
        <w:rPr>
          <w:rFonts w:ascii="Times New Roman" w:hAnsi="Times New Roman"/>
        </w:rPr>
        <w:t>意見</w:t>
      </w:r>
      <w:r w:rsidR="009954A3" w:rsidRPr="00086B41">
        <w:rPr>
          <w:rFonts w:ascii="Times New Roman" w:hAnsi="Times New Roman"/>
        </w:rPr>
        <w:t>後</w:t>
      </w:r>
      <w:r w:rsidR="00847C3F" w:rsidRPr="00086B41">
        <w:rPr>
          <w:rFonts w:ascii="Times New Roman" w:hAnsi="Times New Roman"/>
        </w:rPr>
        <w:t>，於</w:t>
      </w:r>
      <w:r w:rsidR="00847C3F" w:rsidRPr="00086B41">
        <w:rPr>
          <w:rFonts w:ascii="Times New Roman" w:hAnsi="Times New Roman"/>
        </w:rPr>
        <w:t>107</w:t>
      </w:r>
      <w:r w:rsidR="00847C3F" w:rsidRPr="00086B41">
        <w:rPr>
          <w:rFonts w:ascii="Times New Roman" w:hAnsi="Times New Roman"/>
        </w:rPr>
        <w:t>年開始採行下列作為：</w:t>
      </w:r>
    </w:p>
    <w:p w14:paraId="2EEB01BD" w14:textId="2E7C02AD" w:rsidR="00847C3F" w:rsidRPr="00086B41" w:rsidRDefault="00847C3F" w:rsidP="00847C3F">
      <w:pPr>
        <w:pStyle w:val="4"/>
        <w:rPr>
          <w:rFonts w:ascii="Times New Roman" w:hAnsi="Times New Roman"/>
        </w:rPr>
      </w:pPr>
      <w:r w:rsidRPr="00086B41">
        <w:rPr>
          <w:rFonts w:ascii="Times New Roman" w:hAnsi="Times New Roman"/>
        </w:rPr>
        <w:t>地方政府可因地制宜規劃</w:t>
      </w:r>
      <w:proofErr w:type="gramStart"/>
      <w:r w:rsidR="00591C1A" w:rsidRPr="00086B41">
        <w:rPr>
          <w:rFonts w:ascii="Times New Roman" w:hAnsi="Times New Roman"/>
        </w:rPr>
        <w:t>佈</w:t>
      </w:r>
      <w:proofErr w:type="gramEnd"/>
      <w:r w:rsidR="00591C1A" w:rsidRPr="00086B41">
        <w:rPr>
          <w:rFonts w:ascii="Times New Roman" w:hAnsi="Times New Roman"/>
        </w:rPr>
        <w:t>建</w:t>
      </w:r>
      <w:r w:rsidRPr="00086B41">
        <w:rPr>
          <w:rFonts w:ascii="Times New Roman" w:hAnsi="Times New Roman"/>
        </w:rPr>
        <w:t>長照</w:t>
      </w:r>
      <w:r w:rsidRPr="00086B41">
        <w:rPr>
          <w:rFonts w:ascii="Times New Roman" w:hAnsi="Times New Roman"/>
        </w:rPr>
        <w:t>ABC</w:t>
      </w:r>
      <w:r w:rsidRPr="00086B41">
        <w:rPr>
          <w:rFonts w:ascii="Times New Roman" w:hAnsi="Times New Roman"/>
        </w:rPr>
        <w:t>資源：</w:t>
      </w:r>
    </w:p>
    <w:p w14:paraId="08AE6A68" w14:textId="33C6025A" w:rsidR="00847C3F" w:rsidRPr="00086B41" w:rsidRDefault="00847C3F" w:rsidP="00847C3F">
      <w:pPr>
        <w:pStyle w:val="42"/>
        <w:ind w:left="1701" w:firstLine="680"/>
        <w:rPr>
          <w:rFonts w:ascii="Times New Roman"/>
        </w:rPr>
      </w:pPr>
      <w:r w:rsidRPr="00086B41">
        <w:rPr>
          <w:rFonts w:ascii="Times New Roman"/>
        </w:rPr>
        <w:t>推動初期</w:t>
      </w:r>
      <w:r w:rsidR="00E465A0" w:rsidRPr="00086B41">
        <w:rPr>
          <w:rFonts w:ascii="Times New Roman" w:hint="eastAsia"/>
        </w:rPr>
        <w:t>，</w:t>
      </w:r>
      <w:r w:rsidRPr="00086B41">
        <w:rPr>
          <w:rFonts w:ascii="Times New Roman"/>
        </w:rPr>
        <w:t>長照</w:t>
      </w:r>
      <w:r w:rsidRPr="00086B41">
        <w:rPr>
          <w:rFonts w:ascii="Times New Roman"/>
        </w:rPr>
        <w:t>ABC</w:t>
      </w:r>
      <w:r w:rsidRPr="00086B41">
        <w:rPr>
          <w:rFonts w:ascii="Times New Roman"/>
        </w:rPr>
        <w:t>係由中央審查核定</w:t>
      </w:r>
      <w:r w:rsidR="00E465A0" w:rsidRPr="00086B41">
        <w:rPr>
          <w:rFonts w:ascii="Times New Roman" w:hint="eastAsia"/>
        </w:rPr>
        <w:t>，改由</w:t>
      </w:r>
      <w:r w:rsidRPr="00086B41">
        <w:rPr>
          <w:rFonts w:ascii="Times New Roman"/>
        </w:rPr>
        <w:t>地方政府可因地制宜規劃及設定目標，以同鄉鎮市區或跨區方式推動，長照</w:t>
      </w:r>
      <w:r w:rsidRPr="00086B41">
        <w:rPr>
          <w:rFonts w:ascii="Times New Roman"/>
        </w:rPr>
        <w:t>ABC</w:t>
      </w:r>
      <w:proofErr w:type="gramStart"/>
      <w:r w:rsidRPr="00086B41">
        <w:rPr>
          <w:rFonts w:ascii="Times New Roman"/>
        </w:rPr>
        <w:t>除組團</w:t>
      </w:r>
      <w:proofErr w:type="gramEnd"/>
      <w:r w:rsidRPr="00086B41">
        <w:rPr>
          <w:rFonts w:ascii="Times New Roman"/>
        </w:rPr>
        <w:t>提案外，亦可個別申請</w:t>
      </w:r>
      <w:r w:rsidR="00323F50" w:rsidRPr="00086B41">
        <w:rPr>
          <w:rFonts w:ascii="Times New Roman"/>
        </w:rPr>
        <w:t>，</w:t>
      </w:r>
      <w:r w:rsidR="00323F50" w:rsidRPr="00086B41">
        <w:rPr>
          <w:rFonts w:ascii="Times New Roman"/>
          <w:szCs w:val="32"/>
        </w:rPr>
        <w:t>ABC</w:t>
      </w:r>
      <w:r w:rsidR="00323F50" w:rsidRPr="00086B41">
        <w:rPr>
          <w:rFonts w:ascii="Times New Roman"/>
          <w:szCs w:val="32"/>
        </w:rPr>
        <w:t>單位得免簽署合作意向書，不再須以組隊形式申請。</w:t>
      </w:r>
    </w:p>
    <w:p w14:paraId="2634DAD8" w14:textId="77777777" w:rsidR="00847C3F" w:rsidRPr="00086B41" w:rsidRDefault="00847C3F" w:rsidP="00847C3F">
      <w:pPr>
        <w:pStyle w:val="4"/>
        <w:rPr>
          <w:rFonts w:ascii="Times New Roman" w:hAnsi="Times New Roman"/>
        </w:rPr>
      </w:pPr>
      <w:r w:rsidRPr="00086B41">
        <w:rPr>
          <w:rFonts w:ascii="Times New Roman" w:hAnsi="Times New Roman"/>
        </w:rPr>
        <w:t>長照</w:t>
      </w:r>
      <w:r w:rsidRPr="00086B41">
        <w:rPr>
          <w:rFonts w:ascii="Times New Roman" w:hAnsi="Times New Roman"/>
        </w:rPr>
        <w:t>ABC</w:t>
      </w:r>
      <w:r w:rsidRPr="00086B41">
        <w:rPr>
          <w:rFonts w:ascii="Times New Roman" w:hAnsi="Times New Roman"/>
        </w:rPr>
        <w:t>改依功能角色分工：</w:t>
      </w:r>
    </w:p>
    <w:p w14:paraId="54BC59BF" w14:textId="426D8926" w:rsidR="00847C3F" w:rsidRPr="00086B41" w:rsidRDefault="00847C3F" w:rsidP="00847C3F">
      <w:pPr>
        <w:pStyle w:val="42"/>
        <w:ind w:left="1701" w:firstLine="680"/>
        <w:rPr>
          <w:rFonts w:ascii="Times New Roman"/>
        </w:rPr>
      </w:pPr>
      <w:r w:rsidRPr="00086B41">
        <w:rPr>
          <w:rFonts w:ascii="Times New Roman"/>
        </w:rPr>
        <w:t>彈性放寬長照</w:t>
      </w:r>
      <w:r w:rsidRPr="00086B41">
        <w:rPr>
          <w:rFonts w:ascii="Times New Roman"/>
        </w:rPr>
        <w:t>ABC</w:t>
      </w:r>
      <w:r w:rsidRPr="00086B41">
        <w:rPr>
          <w:rFonts w:ascii="Times New Roman"/>
        </w:rPr>
        <w:t>辦理資格，加速</w:t>
      </w:r>
      <w:proofErr w:type="gramStart"/>
      <w:r w:rsidR="00591C1A" w:rsidRPr="00086B41">
        <w:rPr>
          <w:rFonts w:ascii="Times New Roman"/>
        </w:rPr>
        <w:t>佈</w:t>
      </w:r>
      <w:proofErr w:type="gramEnd"/>
      <w:r w:rsidR="00591C1A" w:rsidRPr="00086B41">
        <w:rPr>
          <w:rFonts w:ascii="Times New Roman"/>
        </w:rPr>
        <w:t>建</w:t>
      </w:r>
      <w:r w:rsidRPr="00086B41">
        <w:rPr>
          <w:rFonts w:ascii="Times New Roman"/>
        </w:rPr>
        <w:t>服務網絡，並讓</w:t>
      </w:r>
      <w:r w:rsidRPr="00086B41">
        <w:rPr>
          <w:rFonts w:ascii="Times New Roman"/>
        </w:rPr>
        <w:t>A</w:t>
      </w:r>
      <w:r w:rsidRPr="00086B41">
        <w:rPr>
          <w:rFonts w:ascii="Times New Roman"/>
        </w:rPr>
        <w:t>單位可更加落實個案管理角色，依民眾需求連結多元長照服務。</w:t>
      </w:r>
    </w:p>
    <w:p w14:paraId="6695CBA8" w14:textId="5A1885C1" w:rsidR="00210502" w:rsidRPr="00086B41" w:rsidRDefault="00210502" w:rsidP="00936A9D">
      <w:pPr>
        <w:pStyle w:val="3"/>
        <w:rPr>
          <w:rFonts w:ascii="Times New Roman" w:hAnsi="Times New Roman"/>
        </w:rPr>
      </w:pPr>
      <w:r w:rsidRPr="00086B41">
        <w:rPr>
          <w:rFonts w:ascii="Times New Roman" w:hAnsi="Times New Roman"/>
        </w:rPr>
        <w:t>長照</w:t>
      </w:r>
      <w:r w:rsidRPr="00086B41">
        <w:rPr>
          <w:rFonts w:ascii="Times New Roman" w:hAnsi="Times New Roman"/>
        </w:rPr>
        <w:t>ABC</w:t>
      </w:r>
      <w:r w:rsidR="009D26C8" w:rsidRPr="00086B41">
        <w:rPr>
          <w:rFonts w:ascii="Times New Roman" w:hAnsi="Times New Roman"/>
        </w:rPr>
        <w:t>自</w:t>
      </w:r>
      <w:r w:rsidR="009D26C8" w:rsidRPr="00086B41">
        <w:rPr>
          <w:rFonts w:ascii="Times New Roman" w:hAnsi="Times New Roman"/>
        </w:rPr>
        <w:t>107</w:t>
      </w:r>
      <w:r w:rsidR="009D26C8" w:rsidRPr="00086B41">
        <w:rPr>
          <w:rFonts w:ascii="Times New Roman" w:hAnsi="Times New Roman"/>
        </w:rPr>
        <w:t>年起</w:t>
      </w:r>
      <w:r w:rsidR="00E465A0" w:rsidRPr="00086B41">
        <w:rPr>
          <w:rFonts w:ascii="Times New Roman" w:hAnsi="Times New Roman" w:hint="eastAsia"/>
        </w:rPr>
        <w:t>改</w:t>
      </w:r>
      <w:r w:rsidR="009D26C8" w:rsidRPr="00086B41">
        <w:rPr>
          <w:rFonts w:ascii="Times New Roman" w:hAnsi="Times New Roman"/>
        </w:rPr>
        <w:t>由地方政府規劃</w:t>
      </w:r>
      <w:proofErr w:type="gramStart"/>
      <w:r w:rsidR="00591C1A" w:rsidRPr="00086B41">
        <w:rPr>
          <w:rFonts w:ascii="Times New Roman" w:hAnsi="Times New Roman"/>
        </w:rPr>
        <w:t>佈</w:t>
      </w:r>
      <w:proofErr w:type="gramEnd"/>
      <w:r w:rsidR="00591C1A" w:rsidRPr="00086B41">
        <w:rPr>
          <w:rFonts w:ascii="Times New Roman" w:hAnsi="Times New Roman"/>
        </w:rPr>
        <w:t>建</w:t>
      </w:r>
      <w:r w:rsidR="009D26C8" w:rsidRPr="00086B41">
        <w:rPr>
          <w:rFonts w:ascii="Times New Roman" w:hAnsi="Times New Roman"/>
        </w:rPr>
        <w:t>，</w:t>
      </w:r>
      <w:r w:rsidRPr="00086B41">
        <w:rPr>
          <w:rFonts w:ascii="Times New Roman" w:hAnsi="Times New Roman"/>
          <w:szCs w:val="32"/>
        </w:rPr>
        <w:t>ABC</w:t>
      </w:r>
      <w:r w:rsidRPr="00086B41">
        <w:rPr>
          <w:rFonts w:ascii="Times New Roman" w:hAnsi="Times New Roman"/>
          <w:szCs w:val="32"/>
        </w:rPr>
        <w:t>單位免簽署合作意向書</w:t>
      </w:r>
      <w:r w:rsidRPr="00086B41">
        <w:rPr>
          <w:rFonts w:ascii="Times New Roman" w:hAnsi="Times New Roman"/>
        </w:rPr>
        <w:t>，且</w:t>
      </w:r>
      <w:r w:rsidR="009D26C8" w:rsidRPr="00086B41">
        <w:rPr>
          <w:rFonts w:ascii="Times New Roman" w:hAnsi="Times New Roman"/>
        </w:rPr>
        <w:t>具有量能之</w:t>
      </w:r>
      <w:r w:rsidR="009D26C8" w:rsidRPr="00086B41">
        <w:rPr>
          <w:rFonts w:ascii="Times New Roman" w:hAnsi="Times New Roman"/>
        </w:rPr>
        <w:t>C</w:t>
      </w:r>
      <w:r w:rsidR="009D26C8" w:rsidRPr="00086B41">
        <w:rPr>
          <w:rFonts w:ascii="Times New Roman" w:hAnsi="Times New Roman"/>
        </w:rPr>
        <w:t>據點得依</w:t>
      </w:r>
      <w:r w:rsidR="00E465A0" w:rsidRPr="00086B41">
        <w:rPr>
          <w:rFonts w:hAnsi="標楷體" w:hint="eastAsia"/>
          <w:bCs w:val="0"/>
          <w:kern w:val="0"/>
          <w:szCs w:val="32"/>
        </w:rPr>
        <w:t>《</w:t>
      </w:r>
      <w:r w:rsidR="009D26C8" w:rsidRPr="00086B41">
        <w:rPr>
          <w:rFonts w:ascii="Times New Roman" w:hAnsi="Times New Roman"/>
        </w:rPr>
        <w:t>直轄市、縣</w:t>
      </w:r>
      <w:r w:rsidR="009A1F1A" w:rsidRPr="00086B41">
        <w:rPr>
          <w:rFonts w:ascii="Times New Roman" w:hAnsi="Times New Roman"/>
        </w:rPr>
        <w:t>（</w:t>
      </w:r>
      <w:r w:rsidR="009D26C8" w:rsidRPr="00086B41">
        <w:rPr>
          <w:rFonts w:ascii="Times New Roman" w:hAnsi="Times New Roman"/>
        </w:rPr>
        <w:t>市</w:t>
      </w:r>
      <w:r w:rsidR="009A1F1A" w:rsidRPr="00086B41">
        <w:rPr>
          <w:rFonts w:ascii="Times New Roman" w:hAnsi="Times New Roman"/>
        </w:rPr>
        <w:t>）</w:t>
      </w:r>
      <w:r w:rsidR="009D26C8" w:rsidRPr="00086B41">
        <w:rPr>
          <w:rFonts w:ascii="Times New Roman" w:hAnsi="Times New Roman"/>
        </w:rPr>
        <w:t>政府辦理長期照顧特約及費用支付作業要點</w:t>
      </w:r>
      <w:r w:rsidR="00E465A0" w:rsidRPr="00086B41">
        <w:rPr>
          <w:rFonts w:hAnsi="標楷體" w:hint="eastAsia"/>
          <w:bCs w:val="0"/>
          <w:kern w:val="0"/>
          <w:szCs w:val="32"/>
        </w:rPr>
        <w:t>》</w:t>
      </w:r>
      <w:r w:rsidR="009D26C8" w:rsidRPr="00086B41">
        <w:rPr>
          <w:rFonts w:ascii="Times New Roman" w:hAnsi="Times New Roman"/>
        </w:rPr>
        <w:t>向地方政府申請特約喘息服務成為</w:t>
      </w:r>
      <w:r w:rsidR="009D26C8" w:rsidRPr="00086B41">
        <w:rPr>
          <w:rFonts w:ascii="Times New Roman" w:hAnsi="Times New Roman"/>
        </w:rPr>
        <w:t>C+</w:t>
      </w:r>
      <w:r w:rsidR="009D26C8" w:rsidRPr="00086B41">
        <w:rPr>
          <w:rFonts w:ascii="Times New Roman" w:hAnsi="Times New Roman"/>
        </w:rPr>
        <w:t>單位。</w:t>
      </w:r>
      <w:r w:rsidR="00E465A0" w:rsidRPr="00086B41">
        <w:rPr>
          <w:rFonts w:ascii="Times New Roman" w:hAnsi="Times New Roman" w:hint="eastAsia"/>
        </w:rPr>
        <w:t>兩者之區別為：</w:t>
      </w:r>
      <w:r w:rsidR="00656018" w:rsidRPr="00086B41">
        <w:rPr>
          <w:rFonts w:ascii="Times New Roman" w:hAnsi="Times New Roman"/>
        </w:rPr>
        <w:t>巷</w:t>
      </w:r>
      <w:proofErr w:type="gramStart"/>
      <w:r w:rsidR="00656018" w:rsidRPr="00086B41">
        <w:rPr>
          <w:rFonts w:ascii="Times New Roman" w:hAnsi="Times New Roman"/>
        </w:rPr>
        <w:t>弄長照站</w:t>
      </w:r>
      <w:proofErr w:type="gramEnd"/>
      <w:r w:rsidRPr="00086B41">
        <w:rPr>
          <w:rFonts w:ascii="Times New Roman" w:hAnsi="Times New Roman"/>
        </w:rPr>
        <w:t>之服務對象為一般年滿</w:t>
      </w:r>
      <w:r w:rsidRPr="00086B41">
        <w:rPr>
          <w:rFonts w:ascii="Times New Roman" w:hAnsi="Times New Roman"/>
        </w:rPr>
        <w:t>65</w:t>
      </w:r>
      <w:r w:rsidRPr="00086B41">
        <w:rPr>
          <w:rFonts w:ascii="Times New Roman" w:hAnsi="Times New Roman"/>
        </w:rPr>
        <w:t>歲以上民眾及領有手冊</w:t>
      </w:r>
      <w:r w:rsidRPr="00086B41">
        <w:rPr>
          <w:rFonts w:ascii="Times New Roman" w:hAnsi="Times New Roman"/>
        </w:rPr>
        <w:t>/</w:t>
      </w:r>
      <w:r w:rsidRPr="00086B41">
        <w:rPr>
          <w:rFonts w:ascii="Times New Roman" w:hAnsi="Times New Roman"/>
        </w:rPr>
        <w:t>證明之身心障礙者，服務內容為：提供社會參與、健康促進、共餐服務、預防及延緩失能服務、諮詢服務；至於</w:t>
      </w:r>
      <w:r w:rsidRPr="00086B41">
        <w:rPr>
          <w:rFonts w:ascii="Times New Roman" w:hAnsi="Times New Roman"/>
        </w:rPr>
        <w:t>C+</w:t>
      </w:r>
      <w:r w:rsidRPr="00086B41">
        <w:rPr>
          <w:rFonts w:ascii="Times New Roman" w:hAnsi="Times New Roman"/>
        </w:rPr>
        <w:t>單位之服務對象則為經</w:t>
      </w:r>
      <w:r w:rsidR="0077612F" w:rsidRPr="00086B41">
        <w:rPr>
          <w:rFonts w:ascii="Times New Roman" w:hAnsi="Times New Roman" w:hint="eastAsia"/>
        </w:rPr>
        <w:t>照管</w:t>
      </w:r>
      <w:r w:rsidRPr="00086B41">
        <w:rPr>
          <w:rFonts w:ascii="Times New Roman" w:hAnsi="Times New Roman"/>
        </w:rPr>
        <w:t>中心評估需提供長照服務者，服務內容除前述</w:t>
      </w:r>
      <w:r w:rsidRPr="00086B41">
        <w:rPr>
          <w:rFonts w:ascii="Times New Roman" w:hAnsi="Times New Roman"/>
        </w:rPr>
        <w:t>C</w:t>
      </w:r>
      <w:r w:rsidRPr="00086B41">
        <w:rPr>
          <w:rFonts w:ascii="Times New Roman" w:hAnsi="Times New Roman"/>
        </w:rPr>
        <w:t>單位提供之服務內容外，尚需提供喘息服務（臨時托顧）。</w:t>
      </w:r>
    </w:p>
    <w:p w14:paraId="093A6955" w14:textId="47F05C33" w:rsidR="009A1F1A" w:rsidRPr="00086B41" w:rsidRDefault="0077612F" w:rsidP="0077612F">
      <w:pPr>
        <w:pStyle w:val="3"/>
        <w:rPr>
          <w:rFonts w:ascii="Times New Roman"/>
        </w:rPr>
      </w:pPr>
      <w:r w:rsidRPr="00086B41">
        <w:rPr>
          <w:rFonts w:ascii="Times New Roman" w:hAnsi="Times New Roman" w:hint="eastAsia"/>
          <w:u w:val="single"/>
        </w:rPr>
        <w:t>長照</w:t>
      </w:r>
      <w:r w:rsidRPr="00086B41">
        <w:rPr>
          <w:rFonts w:ascii="Times New Roman" w:hAnsi="Times New Roman" w:hint="eastAsia"/>
          <w:u w:val="single"/>
        </w:rPr>
        <w:t>A</w:t>
      </w:r>
      <w:r w:rsidRPr="00086B41">
        <w:rPr>
          <w:rFonts w:ascii="Times New Roman" w:hAnsi="Times New Roman"/>
          <w:u w:val="single"/>
        </w:rPr>
        <w:t>BC</w:t>
      </w:r>
      <w:r w:rsidRPr="00086B41">
        <w:rPr>
          <w:rFonts w:ascii="Times New Roman" w:hAnsi="Times New Roman" w:hint="eastAsia"/>
          <w:u w:val="single"/>
        </w:rPr>
        <w:t>推動以來，</w:t>
      </w:r>
      <w:proofErr w:type="gramStart"/>
      <w:r w:rsidRPr="00086B41">
        <w:rPr>
          <w:rFonts w:ascii="Times New Roman" w:hAnsi="Times New Roman" w:hint="eastAsia"/>
          <w:u w:val="single"/>
        </w:rPr>
        <w:t>衛福部主責之巷弄長照站</w:t>
      </w:r>
      <w:proofErr w:type="gramEnd"/>
      <w:r w:rsidRPr="00086B41">
        <w:rPr>
          <w:rFonts w:ascii="Times New Roman" w:hAnsi="Times New Roman" w:hint="eastAsia"/>
          <w:u w:val="single"/>
        </w:rPr>
        <w:t>據點數自</w:t>
      </w:r>
      <w:r w:rsidRPr="00086B41">
        <w:rPr>
          <w:rFonts w:ascii="Times New Roman" w:hAnsi="Times New Roman" w:hint="eastAsia"/>
          <w:u w:val="single"/>
        </w:rPr>
        <w:t>4</w:t>
      </w:r>
      <w:r w:rsidRPr="00086B41">
        <w:rPr>
          <w:rFonts w:ascii="Times New Roman" w:hAnsi="Times New Roman"/>
          <w:u w:val="single"/>
        </w:rPr>
        <w:t>41</w:t>
      </w:r>
      <w:r w:rsidRPr="00086B41">
        <w:rPr>
          <w:rFonts w:ascii="Times New Roman" w:hAnsi="Times New Roman" w:hint="eastAsia"/>
          <w:u w:val="single"/>
        </w:rPr>
        <w:t>處成長為</w:t>
      </w:r>
      <w:r w:rsidRPr="00086B41">
        <w:rPr>
          <w:rFonts w:ascii="Times New Roman" w:hAnsi="Times New Roman" w:hint="eastAsia"/>
          <w:u w:val="single"/>
        </w:rPr>
        <w:t>3</w:t>
      </w:r>
      <w:r w:rsidRPr="00086B41">
        <w:rPr>
          <w:rFonts w:ascii="Times New Roman" w:hAnsi="Times New Roman"/>
          <w:u w:val="single"/>
        </w:rPr>
        <w:t>,</w:t>
      </w:r>
      <w:r w:rsidR="00DA5232" w:rsidRPr="00086B41">
        <w:rPr>
          <w:rFonts w:ascii="Times New Roman" w:hAnsi="Times New Roman" w:hint="eastAsia"/>
          <w:u w:val="single"/>
        </w:rPr>
        <w:t>6</w:t>
      </w:r>
      <w:r w:rsidR="00DA5232" w:rsidRPr="00086B41">
        <w:rPr>
          <w:rFonts w:ascii="Times New Roman" w:hAnsi="Times New Roman"/>
          <w:u w:val="single"/>
        </w:rPr>
        <w:t>59</w:t>
      </w:r>
      <w:r w:rsidRPr="00086B41">
        <w:rPr>
          <w:rFonts w:ascii="Times New Roman" w:hAnsi="Times New Roman" w:hint="eastAsia"/>
          <w:u w:val="single"/>
        </w:rPr>
        <w:t>處，增加</w:t>
      </w:r>
      <w:r w:rsidR="00DA5232" w:rsidRPr="00086B41">
        <w:rPr>
          <w:rFonts w:ascii="Times New Roman" w:hAnsi="Times New Roman" w:hint="eastAsia"/>
          <w:u w:val="single"/>
        </w:rPr>
        <w:t>約</w:t>
      </w:r>
      <w:r w:rsidR="00DA5232" w:rsidRPr="00086B41">
        <w:rPr>
          <w:rFonts w:ascii="Times New Roman" w:hAnsi="Times New Roman"/>
          <w:u w:val="single"/>
        </w:rPr>
        <w:t>7.30</w:t>
      </w:r>
      <w:r w:rsidRPr="00086B41">
        <w:rPr>
          <w:rFonts w:ascii="Times New Roman" w:hAnsi="Times New Roman" w:hint="eastAsia"/>
          <w:u w:val="single"/>
        </w:rPr>
        <w:t>倍。</w:t>
      </w:r>
      <w:r w:rsidRPr="00086B41">
        <w:rPr>
          <w:rFonts w:ascii="Times New Roman" w:hAnsi="Times New Roman" w:hint="eastAsia"/>
        </w:rPr>
        <w:t>原</w:t>
      </w:r>
      <w:r w:rsidR="00CC6BED" w:rsidRPr="00086B41">
        <w:rPr>
          <w:rFonts w:ascii="Times New Roman" w:hAnsi="Times New Roman" w:hint="eastAsia"/>
        </w:rPr>
        <w:t>住</w:t>
      </w:r>
      <w:r w:rsidRPr="00086B41">
        <w:rPr>
          <w:rFonts w:ascii="Times New Roman" w:hAnsi="Times New Roman" w:hint="eastAsia"/>
        </w:rPr>
        <w:t>民</w:t>
      </w:r>
      <w:r w:rsidR="00CC6BED" w:rsidRPr="00086B41">
        <w:rPr>
          <w:rFonts w:ascii="Times New Roman" w:hAnsi="Times New Roman" w:hint="eastAsia"/>
        </w:rPr>
        <w:t>族委員</w:t>
      </w:r>
      <w:r w:rsidRPr="00086B41">
        <w:rPr>
          <w:rFonts w:ascii="Times New Roman" w:hAnsi="Times New Roman" w:hint="eastAsia"/>
        </w:rPr>
        <w:t>會</w:t>
      </w:r>
      <w:r w:rsidR="00CC6BED" w:rsidRPr="00086B41">
        <w:rPr>
          <w:rFonts w:ascii="Times New Roman" w:hAnsi="Times New Roman" w:hint="eastAsia"/>
        </w:rPr>
        <w:t>（下稱原民會）</w:t>
      </w:r>
      <w:r w:rsidRPr="00086B41">
        <w:rPr>
          <w:rFonts w:ascii="Times New Roman" w:hAnsi="Times New Roman" w:hint="eastAsia"/>
        </w:rPr>
        <w:t>主責之文化健康站（下稱文健站）由</w:t>
      </w:r>
      <w:r w:rsidRPr="00086B41">
        <w:rPr>
          <w:rFonts w:ascii="Times New Roman" w:hAnsi="Times New Roman" w:hint="eastAsia"/>
        </w:rPr>
        <w:t>1</w:t>
      </w:r>
      <w:r w:rsidRPr="00086B41">
        <w:rPr>
          <w:rFonts w:ascii="Times New Roman" w:hAnsi="Times New Roman"/>
        </w:rPr>
        <w:t>69</w:t>
      </w:r>
      <w:r w:rsidRPr="00086B41">
        <w:rPr>
          <w:rFonts w:ascii="Times New Roman" w:hAnsi="Times New Roman" w:hint="eastAsia"/>
        </w:rPr>
        <w:t>處成長為</w:t>
      </w:r>
      <w:r w:rsidRPr="00086B41">
        <w:rPr>
          <w:rFonts w:ascii="Times New Roman" w:hAnsi="Times New Roman" w:hint="eastAsia"/>
        </w:rPr>
        <w:t>4</w:t>
      </w:r>
      <w:r w:rsidRPr="00086B41">
        <w:rPr>
          <w:rFonts w:ascii="Times New Roman" w:hAnsi="Times New Roman"/>
        </w:rPr>
        <w:t>81</w:t>
      </w:r>
      <w:r w:rsidRPr="00086B41">
        <w:rPr>
          <w:rFonts w:ascii="Times New Roman" w:hAnsi="Times New Roman" w:hint="eastAsia"/>
        </w:rPr>
        <w:t>處，增加約</w:t>
      </w:r>
      <w:r w:rsidRPr="00086B41">
        <w:rPr>
          <w:rFonts w:ascii="Times New Roman" w:hAnsi="Times New Roman" w:hint="eastAsia"/>
        </w:rPr>
        <w:t>1</w:t>
      </w:r>
      <w:r w:rsidRPr="00086B41">
        <w:rPr>
          <w:rFonts w:ascii="Times New Roman" w:hAnsi="Times New Roman"/>
        </w:rPr>
        <w:t>.85</w:t>
      </w:r>
      <w:r w:rsidRPr="00086B41">
        <w:rPr>
          <w:rFonts w:ascii="Times New Roman" w:hAnsi="Times New Roman" w:hint="eastAsia"/>
        </w:rPr>
        <w:t>倍。</w:t>
      </w:r>
      <w:r w:rsidR="00EF567B" w:rsidRPr="00086B41">
        <w:rPr>
          <w:rFonts w:ascii="Times New Roman"/>
        </w:rPr>
        <w:t>至於</w:t>
      </w:r>
      <w:r w:rsidR="00902CA7" w:rsidRPr="00086B41">
        <w:rPr>
          <w:rFonts w:ascii="Times New Roman"/>
        </w:rPr>
        <w:t>可提供喘息服務之</w:t>
      </w:r>
      <w:r w:rsidR="009A1F1A" w:rsidRPr="00086B41">
        <w:rPr>
          <w:rFonts w:ascii="Times New Roman"/>
        </w:rPr>
        <w:t>C+</w:t>
      </w:r>
      <w:r w:rsidR="009A1F1A" w:rsidRPr="00086B41">
        <w:rPr>
          <w:rFonts w:ascii="Times New Roman"/>
        </w:rPr>
        <w:t>單位據點數，</w:t>
      </w:r>
      <w:r w:rsidR="009A1F1A" w:rsidRPr="00086B41">
        <w:rPr>
          <w:rFonts w:ascii="Times New Roman"/>
        </w:rPr>
        <w:t>108</w:t>
      </w:r>
      <w:r w:rsidR="009A1F1A" w:rsidRPr="00086B41">
        <w:rPr>
          <w:rFonts w:ascii="Times New Roman"/>
        </w:rPr>
        <w:t>年</w:t>
      </w:r>
      <w:r w:rsidR="009A1F1A" w:rsidRPr="00086B41">
        <w:rPr>
          <w:rFonts w:ascii="Times New Roman"/>
        </w:rPr>
        <w:t>237</w:t>
      </w:r>
      <w:r w:rsidRPr="00086B41">
        <w:rPr>
          <w:rFonts w:ascii="Times New Roman" w:hint="eastAsia"/>
        </w:rPr>
        <w:t>處</w:t>
      </w:r>
      <w:r w:rsidR="009A1F1A" w:rsidRPr="00086B41">
        <w:rPr>
          <w:rFonts w:ascii="Times New Roman"/>
        </w:rPr>
        <w:t>、</w:t>
      </w:r>
      <w:r w:rsidR="009A1F1A" w:rsidRPr="00086B41">
        <w:rPr>
          <w:rFonts w:ascii="Times New Roman"/>
        </w:rPr>
        <w:t>109</w:t>
      </w:r>
      <w:r w:rsidR="009A1F1A" w:rsidRPr="00086B41">
        <w:rPr>
          <w:rFonts w:ascii="Times New Roman"/>
        </w:rPr>
        <w:t>年</w:t>
      </w:r>
      <w:r w:rsidR="009A1F1A" w:rsidRPr="00086B41">
        <w:rPr>
          <w:rFonts w:ascii="Times New Roman"/>
        </w:rPr>
        <w:lastRenderedPageBreak/>
        <w:t>253</w:t>
      </w:r>
      <w:r w:rsidRPr="00086B41">
        <w:rPr>
          <w:rFonts w:ascii="Times New Roman" w:hint="eastAsia"/>
        </w:rPr>
        <w:t>處</w:t>
      </w:r>
      <w:r w:rsidR="009A1F1A" w:rsidRPr="00086B41">
        <w:rPr>
          <w:rFonts w:ascii="Times New Roman"/>
        </w:rPr>
        <w:t>、</w:t>
      </w:r>
      <w:r w:rsidR="009A1F1A" w:rsidRPr="00086B41">
        <w:rPr>
          <w:rFonts w:ascii="Times New Roman"/>
        </w:rPr>
        <w:t>110</w:t>
      </w:r>
      <w:r w:rsidR="009A1F1A" w:rsidRPr="00086B41">
        <w:rPr>
          <w:rFonts w:ascii="Times New Roman"/>
        </w:rPr>
        <w:t>年</w:t>
      </w:r>
      <w:r w:rsidR="009A1F1A" w:rsidRPr="00086B41">
        <w:rPr>
          <w:rFonts w:ascii="Times New Roman"/>
        </w:rPr>
        <w:t>189</w:t>
      </w:r>
      <w:r w:rsidRPr="00086B41">
        <w:rPr>
          <w:rFonts w:ascii="Times New Roman" w:hint="eastAsia"/>
        </w:rPr>
        <w:t>處</w:t>
      </w:r>
      <w:r w:rsidR="009A1F1A" w:rsidRPr="00086B41">
        <w:rPr>
          <w:rFonts w:ascii="Times New Roman"/>
        </w:rPr>
        <w:t>及</w:t>
      </w:r>
      <w:r w:rsidR="009A1F1A" w:rsidRPr="00086B41">
        <w:rPr>
          <w:rFonts w:ascii="Times New Roman"/>
        </w:rPr>
        <w:t>111</w:t>
      </w:r>
      <w:r w:rsidR="009A1F1A" w:rsidRPr="00086B41">
        <w:rPr>
          <w:rFonts w:ascii="Times New Roman"/>
        </w:rPr>
        <w:t>年</w:t>
      </w:r>
      <w:r w:rsidR="009A1F1A" w:rsidRPr="00086B41">
        <w:rPr>
          <w:rFonts w:ascii="Times New Roman"/>
        </w:rPr>
        <w:t>210</w:t>
      </w:r>
      <w:r w:rsidRPr="00086B41">
        <w:rPr>
          <w:rFonts w:ascii="Times New Roman" w:hint="eastAsia"/>
        </w:rPr>
        <w:t>處</w:t>
      </w:r>
      <w:r w:rsidR="009A1F1A" w:rsidRPr="00086B41">
        <w:rPr>
          <w:rFonts w:ascii="Times New Roman"/>
        </w:rPr>
        <w:t>，分別</w:t>
      </w:r>
      <w:proofErr w:type="gramStart"/>
      <w:r w:rsidR="009A1F1A" w:rsidRPr="00086B41">
        <w:rPr>
          <w:rFonts w:ascii="Times New Roman"/>
        </w:rPr>
        <w:t>占巷弄長照站</w:t>
      </w:r>
      <w:proofErr w:type="gramEnd"/>
      <w:r w:rsidR="009A1F1A" w:rsidRPr="00086B41">
        <w:rPr>
          <w:rFonts w:ascii="Times New Roman"/>
        </w:rPr>
        <w:t>（</w:t>
      </w:r>
      <w:r w:rsidR="009A1F1A" w:rsidRPr="00086B41">
        <w:rPr>
          <w:rFonts w:ascii="Times New Roman"/>
        </w:rPr>
        <w:t>C</w:t>
      </w:r>
      <w:r w:rsidR="00DA5232" w:rsidRPr="00086B41">
        <w:rPr>
          <w:rFonts w:ascii="Times New Roman" w:hint="eastAsia"/>
        </w:rPr>
        <w:t>據點</w:t>
      </w:r>
      <w:r w:rsidR="009A1F1A" w:rsidRPr="00086B41">
        <w:rPr>
          <w:rFonts w:ascii="Times New Roman"/>
        </w:rPr>
        <w:t>及</w:t>
      </w:r>
      <w:r w:rsidR="009A1F1A" w:rsidRPr="00086B41">
        <w:rPr>
          <w:rFonts w:ascii="Times New Roman"/>
        </w:rPr>
        <w:t>C+</w:t>
      </w:r>
      <w:r w:rsidR="00DA5232" w:rsidRPr="00086B41">
        <w:rPr>
          <w:rFonts w:ascii="Times New Roman" w:hint="eastAsia"/>
        </w:rPr>
        <w:t>據點</w:t>
      </w:r>
      <w:r w:rsidR="009A1F1A" w:rsidRPr="00086B41">
        <w:rPr>
          <w:rFonts w:ascii="Times New Roman"/>
        </w:rPr>
        <w:t>）總數之</w:t>
      </w:r>
      <w:r w:rsidR="00E17AA1" w:rsidRPr="00086B41">
        <w:rPr>
          <w:rFonts w:ascii="Times New Roman"/>
        </w:rPr>
        <w:t>10.29</w:t>
      </w:r>
      <w:r w:rsidR="00C34B97" w:rsidRPr="00086B41">
        <w:rPr>
          <w:rFonts w:ascii="Times New Roman"/>
        </w:rPr>
        <w:t>%</w:t>
      </w:r>
      <w:r w:rsidR="00C34B97" w:rsidRPr="00086B41">
        <w:rPr>
          <w:rFonts w:ascii="Times New Roman"/>
        </w:rPr>
        <w:t>、</w:t>
      </w:r>
      <w:r w:rsidR="00E17AA1" w:rsidRPr="00086B41">
        <w:rPr>
          <w:rFonts w:ascii="Times New Roman"/>
        </w:rPr>
        <w:t>8.85</w:t>
      </w:r>
      <w:r w:rsidR="00C34B97" w:rsidRPr="00086B41">
        <w:rPr>
          <w:rFonts w:ascii="Times New Roman"/>
        </w:rPr>
        <w:t>%</w:t>
      </w:r>
      <w:r w:rsidR="00C34B97" w:rsidRPr="00086B41">
        <w:rPr>
          <w:rFonts w:ascii="Times New Roman"/>
        </w:rPr>
        <w:t>、</w:t>
      </w:r>
      <w:r w:rsidR="00C34B97" w:rsidRPr="00086B41">
        <w:rPr>
          <w:rFonts w:ascii="Times New Roman"/>
        </w:rPr>
        <w:t>5.</w:t>
      </w:r>
      <w:r w:rsidR="00E17AA1" w:rsidRPr="00086B41">
        <w:rPr>
          <w:rFonts w:ascii="Times New Roman"/>
        </w:rPr>
        <w:t>5</w:t>
      </w:r>
      <w:r w:rsidR="00C34B97" w:rsidRPr="00086B41">
        <w:rPr>
          <w:rFonts w:ascii="Times New Roman"/>
        </w:rPr>
        <w:t>7%</w:t>
      </w:r>
      <w:r w:rsidR="00C34B97" w:rsidRPr="00086B41">
        <w:rPr>
          <w:rFonts w:ascii="Times New Roman"/>
        </w:rPr>
        <w:t>及</w:t>
      </w:r>
      <w:r w:rsidR="00C34B97" w:rsidRPr="00086B41">
        <w:rPr>
          <w:rFonts w:ascii="Times New Roman"/>
        </w:rPr>
        <w:t>5.</w:t>
      </w:r>
      <w:r w:rsidR="00E17AA1" w:rsidRPr="00086B41">
        <w:rPr>
          <w:rFonts w:ascii="Times New Roman"/>
        </w:rPr>
        <w:t>74</w:t>
      </w:r>
      <w:r w:rsidR="00C34B97" w:rsidRPr="00086B41">
        <w:rPr>
          <w:rFonts w:ascii="Times New Roman"/>
        </w:rPr>
        <w:t>%</w:t>
      </w:r>
      <w:r w:rsidR="00902CA7" w:rsidRPr="00086B41">
        <w:rPr>
          <w:rFonts w:ascii="Times New Roman"/>
        </w:rPr>
        <w:t>，相較</w:t>
      </w:r>
      <w:proofErr w:type="gramStart"/>
      <w:r w:rsidR="00902CA7" w:rsidRPr="00086B41">
        <w:rPr>
          <w:rFonts w:ascii="Times New Roman"/>
        </w:rPr>
        <w:t>於</w:t>
      </w:r>
      <w:r w:rsidR="00902CA7" w:rsidRPr="00086B41">
        <w:rPr>
          <w:rFonts w:ascii="Times New Roman"/>
          <w:u w:val="single"/>
        </w:rPr>
        <w:t>社</w:t>
      </w:r>
      <w:proofErr w:type="gramEnd"/>
      <w:r w:rsidR="00902CA7" w:rsidRPr="00086B41">
        <w:rPr>
          <w:rFonts w:ascii="Times New Roman"/>
          <w:u w:val="single"/>
        </w:rPr>
        <w:t>照</w:t>
      </w:r>
      <w:r w:rsidR="00902CA7" w:rsidRPr="00086B41">
        <w:rPr>
          <w:rFonts w:ascii="Times New Roman"/>
          <w:u w:val="single"/>
        </w:rPr>
        <w:t>C</w:t>
      </w:r>
      <w:r w:rsidR="00C325CD" w:rsidRPr="00086B41">
        <w:rPr>
          <w:rFonts w:ascii="Times New Roman" w:hint="eastAsia"/>
          <w:u w:val="single"/>
        </w:rPr>
        <w:t>（指醫事機構、長照服務機構以外之團體、組織設置之巷弄長照站）</w:t>
      </w:r>
      <w:r w:rsidRPr="00086B41">
        <w:rPr>
          <w:rFonts w:ascii="Times New Roman" w:hint="eastAsia"/>
          <w:u w:val="single"/>
        </w:rPr>
        <w:t>由</w:t>
      </w:r>
      <w:r w:rsidRPr="00086B41">
        <w:rPr>
          <w:rFonts w:ascii="Times New Roman" w:hint="eastAsia"/>
          <w:u w:val="single"/>
        </w:rPr>
        <w:t>1</w:t>
      </w:r>
      <w:r w:rsidRPr="00086B41">
        <w:rPr>
          <w:rFonts w:ascii="Times New Roman"/>
          <w:u w:val="single"/>
        </w:rPr>
        <w:t>08</w:t>
      </w:r>
      <w:r w:rsidRPr="00086B41">
        <w:rPr>
          <w:rFonts w:ascii="Times New Roman" w:hint="eastAsia"/>
          <w:u w:val="single"/>
        </w:rPr>
        <w:t>年</w:t>
      </w:r>
      <w:r w:rsidRPr="00086B41">
        <w:rPr>
          <w:rFonts w:ascii="Times New Roman" w:hint="eastAsia"/>
          <w:u w:val="single"/>
        </w:rPr>
        <w:t>1</w:t>
      </w:r>
      <w:r w:rsidRPr="00086B41">
        <w:rPr>
          <w:rFonts w:ascii="Times New Roman"/>
          <w:u w:val="single"/>
        </w:rPr>
        <w:t>,934</w:t>
      </w:r>
      <w:r w:rsidRPr="00086B41">
        <w:rPr>
          <w:rFonts w:ascii="Times New Roman" w:hint="eastAsia"/>
          <w:u w:val="single"/>
        </w:rPr>
        <w:t>處成長為</w:t>
      </w:r>
      <w:r w:rsidRPr="00086B41">
        <w:rPr>
          <w:rFonts w:ascii="Times New Roman" w:hint="eastAsia"/>
          <w:u w:val="single"/>
        </w:rPr>
        <w:t>2</w:t>
      </w:r>
      <w:r w:rsidRPr="00086B41">
        <w:rPr>
          <w:rFonts w:ascii="Times New Roman"/>
          <w:u w:val="single"/>
        </w:rPr>
        <w:t>,834</w:t>
      </w:r>
      <w:r w:rsidRPr="00086B41">
        <w:rPr>
          <w:rFonts w:ascii="Times New Roman" w:hint="eastAsia"/>
          <w:u w:val="single"/>
        </w:rPr>
        <w:t>處，增加約</w:t>
      </w:r>
      <w:r w:rsidRPr="00086B41">
        <w:rPr>
          <w:rFonts w:ascii="Times New Roman" w:hint="eastAsia"/>
          <w:u w:val="single"/>
        </w:rPr>
        <w:t>4</w:t>
      </w:r>
      <w:r w:rsidRPr="00086B41">
        <w:rPr>
          <w:rFonts w:ascii="Times New Roman"/>
          <w:u w:val="single"/>
        </w:rPr>
        <w:t>6.53%</w:t>
      </w:r>
      <w:r w:rsidRPr="00086B41">
        <w:rPr>
          <w:rFonts w:ascii="Times New Roman" w:hint="eastAsia"/>
          <w:u w:val="single"/>
        </w:rPr>
        <w:t>；同期間</w:t>
      </w:r>
      <w:proofErr w:type="gramStart"/>
      <w:r w:rsidR="00902CA7" w:rsidRPr="00086B41">
        <w:rPr>
          <w:rFonts w:ascii="Times New Roman"/>
          <w:u w:val="single"/>
        </w:rPr>
        <w:t>醫</w:t>
      </w:r>
      <w:proofErr w:type="gramEnd"/>
      <w:r w:rsidR="00902CA7" w:rsidRPr="00086B41">
        <w:rPr>
          <w:rFonts w:ascii="Times New Roman"/>
          <w:u w:val="single"/>
        </w:rPr>
        <w:t>事</w:t>
      </w:r>
      <w:r w:rsidR="00902CA7" w:rsidRPr="00086B41">
        <w:rPr>
          <w:rFonts w:ascii="Times New Roman"/>
          <w:u w:val="single"/>
        </w:rPr>
        <w:t>C</w:t>
      </w:r>
      <w:r w:rsidR="00C325CD" w:rsidRPr="00086B41">
        <w:rPr>
          <w:rFonts w:ascii="Times New Roman" w:hint="eastAsia"/>
          <w:u w:val="single"/>
        </w:rPr>
        <w:t>（指醫事機構、長照服務機構設置之巷弄長照站）</w:t>
      </w:r>
      <w:r w:rsidRPr="00086B41">
        <w:rPr>
          <w:rFonts w:ascii="Times New Roman" w:hint="eastAsia"/>
          <w:u w:val="single"/>
        </w:rPr>
        <w:t>由</w:t>
      </w:r>
      <w:r w:rsidRPr="00086B41">
        <w:rPr>
          <w:rFonts w:ascii="Times New Roman" w:hint="eastAsia"/>
          <w:u w:val="single"/>
        </w:rPr>
        <w:t>3</w:t>
      </w:r>
      <w:r w:rsidRPr="00086B41">
        <w:rPr>
          <w:rFonts w:ascii="Times New Roman"/>
          <w:u w:val="single"/>
        </w:rPr>
        <w:t>70</w:t>
      </w:r>
      <w:r w:rsidRPr="00086B41">
        <w:rPr>
          <w:rFonts w:ascii="Times New Roman" w:hint="eastAsia"/>
          <w:u w:val="single"/>
        </w:rPr>
        <w:t>處成長為</w:t>
      </w:r>
      <w:r w:rsidRPr="00086B41">
        <w:rPr>
          <w:rFonts w:ascii="Times New Roman" w:hint="eastAsia"/>
          <w:u w:val="single"/>
        </w:rPr>
        <w:t>8</w:t>
      </w:r>
      <w:r w:rsidRPr="00086B41">
        <w:rPr>
          <w:rFonts w:ascii="Times New Roman"/>
          <w:u w:val="single"/>
        </w:rPr>
        <w:t>25</w:t>
      </w:r>
      <w:r w:rsidRPr="00086B41">
        <w:rPr>
          <w:rFonts w:ascii="Times New Roman" w:hint="eastAsia"/>
          <w:u w:val="single"/>
        </w:rPr>
        <w:t>處，增加</w:t>
      </w:r>
      <w:r w:rsidR="00F42EA9" w:rsidRPr="00086B41">
        <w:rPr>
          <w:rFonts w:ascii="Times New Roman" w:hint="eastAsia"/>
          <w:u w:val="single"/>
        </w:rPr>
        <w:t>1</w:t>
      </w:r>
      <w:r w:rsidR="00F42EA9" w:rsidRPr="00086B41">
        <w:rPr>
          <w:rFonts w:ascii="Times New Roman"/>
          <w:u w:val="single"/>
        </w:rPr>
        <w:t>.23</w:t>
      </w:r>
      <w:r w:rsidR="00F42EA9" w:rsidRPr="00086B41">
        <w:rPr>
          <w:rFonts w:ascii="Times New Roman" w:hint="eastAsia"/>
          <w:u w:val="single"/>
        </w:rPr>
        <w:t>倍，</w:t>
      </w:r>
      <w:r w:rsidR="00902CA7" w:rsidRPr="00086B41">
        <w:rPr>
          <w:rFonts w:ascii="Times New Roman"/>
          <w:u w:val="single"/>
        </w:rPr>
        <w:t>C+</w:t>
      </w:r>
      <w:r w:rsidR="00902CA7" w:rsidRPr="00086B41">
        <w:rPr>
          <w:rFonts w:ascii="Times New Roman"/>
          <w:u w:val="single"/>
        </w:rPr>
        <w:t>據點</w:t>
      </w:r>
      <w:r w:rsidR="00EF567B" w:rsidRPr="00086B41">
        <w:rPr>
          <w:rFonts w:ascii="Times New Roman"/>
          <w:u w:val="single"/>
        </w:rPr>
        <w:t>數</w:t>
      </w:r>
      <w:r w:rsidR="00902CA7" w:rsidRPr="00086B41">
        <w:rPr>
          <w:rFonts w:ascii="Times New Roman"/>
          <w:u w:val="single"/>
        </w:rPr>
        <w:t>111</w:t>
      </w:r>
      <w:r w:rsidR="00902CA7" w:rsidRPr="00086B41">
        <w:rPr>
          <w:rFonts w:ascii="Times New Roman"/>
          <w:u w:val="single"/>
        </w:rPr>
        <w:t>年與</w:t>
      </w:r>
      <w:r w:rsidR="00902CA7" w:rsidRPr="00086B41">
        <w:rPr>
          <w:rFonts w:ascii="Times New Roman"/>
          <w:u w:val="single"/>
        </w:rPr>
        <w:t>108</w:t>
      </w:r>
      <w:r w:rsidR="00902CA7" w:rsidRPr="00086B41">
        <w:rPr>
          <w:rFonts w:ascii="Times New Roman"/>
          <w:u w:val="single"/>
        </w:rPr>
        <w:t>年相較，不增反減</w:t>
      </w:r>
      <w:r w:rsidR="00F42EA9" w:rsidRPr="00086B41">
        <w:rPr>
          <w:rFonts w:ascii="Times New Roman" w:hint="eastAsia"/>
          <w:u w:val="single"/>
        </w:rPr>
        <w:t>（如表</w:t>
      </w:r>
      <w:r w:rsidR="009F4822" w:rsidRPr="00086B41">
        <w:rPr>
          <w:rFonts w:ascii="Times New Roman" w:hint="eastAsia"/>
          <w:u w:val="single"/>
        </w:rPr>
        <w:t>1</w:t>
      </w:r>
      <w:r w:rsidR="00F42EA9" w:rsidRPr="00086B41">
        <w:rPr>
          <w:rFonts w:ascii="Times New Roman" w:hint="eastAsia"/>
          <w:u w:val="single"/>
        </w:rPr>
        <w:t>）</w:t>
      </w:r>
      <w:r w:rsidR="00C34B97" w:rsidRPr="00086B41">
        <w:rPr>
          <w:rFonts w:ascii="Times New Roman"/>
        </w:rPr>
        <w:t>。</w:t>
      </w:r>
      <w:r w:rsidR="00F42EA9" w:rsidRPr="00086B41">
        <w:rPr>
          <w:rFonts w:ascii="Times New Roman" w:hint="eastAsia"/>
        </w:rPr>
        <w:t>至於使用</w:t>
      </w:r>
      <w:r w:rsidR="00F42EA9" w:rsidRPr="00086B41">
        <w:rPr>
          <w:rFonts w:ascii="Times New Roman"/>
        </w:rPr>
        <w:t>巷</w:t>
      </w:r>
      <w:proofErr w:type="gramStart"/>
      <w:r w:rsidR="00F42EA9" w:rsidRPr="00086B41">
        <w:rPr>
          <w:rFonts w:ascii="Times New Roman"/>
        </w:rPr>
        <w:t>弄長照站</w:t>
      </w:r>
      <w:proofErr w:type="gramEnd"/>
      <w:r w:rsidR="00F42EA9" w:rsidRPr="00086B41">
        <w:rPr>
          <w:rFonts w:ascii="Times New Roman"/>
        </w:rPr>
        <w:t>喘息服務人次</w:t>
      </w:r>
      <w:r w:rsidR="00F42EA9" w:rsidRPr="00086B41">
        <w:rPr>
          <w:rFonts w:ascii="Times New Roman" w:hint="eastAsia"/>
        </w:rPr>
        <w:t>於</w:t>
      </w:r>
      <w:r w:rsidR="00F42EA9" w:rsidRPr="00086B41">
        <w:rPr>
          <w:rFonts w:ascii="Times New Roman" w:hint="eastAsia"/>
        </w:rPr>
        <w:t>1</w:t>
      </w:r>
      <w:r w:rsidR="00F42EA9" w:rsidRPr="00086B41">
        <w:rPr>
          <w:rFonts w:ascii="Times New Roman"/>
        </w:rPr>
        <w:t>09</w:t>
      </w:r>
      <w:r w:rsidR="00F42EA9" w:rsidRPr="00086B41">
        <w:rPr>
          <w:rFonts w:ascii="Times New Roman" w:hint="eastAsia"/>
        </w:rPr>
        <w:t>年達高峰，為</w:t>
      </w:r>
      <w:r w:rsidR="00F42EA9" w:rsidRPr="00086B41">
        <w:rPr>
          <w:rFonts w:ascii="Times New Roman" w:hint="eastAsia"/>
        </w:rPr>
        <w:t>9</w:t>
      </w:r>
      <w:r w:rsidR="00F42EA9" w:rsidRPr="00086B41">
        <w:rPr>
          <w:rFonts w:ascii="Times New Roman"/>
        </w:rPr>
        <w:t>6,771</w:t>
      </w:r>
      <w:r w:rsidR="00F42EA9" w:rsidRPr="00086B41">
        <w:rPr>
          <w:rFonts w:ascii="Times New Roman" w:hint="eastAsia"/>
        </w:rPr>
        <w:t>人次，</w:t>
      </w:r>
      <w:r w:rsidR="00F42EA9" w:rsidRPr="00086B41">
        <w:rPr>
          <w:rFonts w:ascii="Times New Roman" w:hint="eastAsia"/>
          <w:u w:val="single"/>
        </w:rPr>
        <w:t>大致而言，失能等級輕</w:t>
      </w:r>
      <w:proofErr w:type="gramStart"/>
      <w:r w:rsidR="00F42EA9" w:rsidRPr="00086B41">
        <w:rPr>
          <w:rFonts w:ascii="Times New Roman" w:hint="eastAsia"/>
          <w:u w:val="single"/>
        </w:rPr>
        <w:t>者較失</w:t>
      </w:r>
      <w:proofErr w:type="gramEnd"/>
      <w:r w:rsidR="00F42EA9" w:rsidRPr="00086B41">
        <w:rPr>
          <w:rFonts w:ascii="Times New Roman" w:hint="eastAsia"/>
          <w:u w:val="single"/>
        </w:rPr>
        <w:t>能等級重者較常使用巷</w:t>
      </w:r>
      <w:proofErr w:type="gramStart"/>
      <w:r w:rsidR="00F42EA9" w:rsidRPr="00086B41">
        <w:rPr>
          <w:rFonts w:ascii="Times New Roman" w:hint="eastAsia"/>
          <w:u w:val="single"/>
        </w:rPr>
        <w:t>弄長照</w:t>
      </w:r>
      <w:proofErr w:type="gramEnd"/>
      <w:r w:rsidR="00F42EA9" w:rsidRPr="00086B41">
        <w:rPr>
          <w:rFonts w:ascii="Times New Roman" w:hint="eastAsia"/>
          <w:u w:val="single"/>
        </w:rPr>
        <w:t>站之喘息服務，但仍有失能等級第</w:t>
      </w:r>
      <w:r w:rsidR="00F42EA9" w:rsidRPr="00086B41">
        <w:rPr>
          <w:rFonts w:ascii="Times New Roman" w:hint="eastAsia"/>
          <w:u w:val="single"/>
        </w:rPr>
        <w:t>7</w:t>
      </w:r>
      <w:r w:rsidR="00F42EA9" w:rsidRPr="00086B41">
        <w:rPr>
          <w:rFonts w:ascii="Times New Roman" w:hint="eastAsia"/>
          <w:u w:val="single"/>
        </w:rPr>
        <w:t>、</w:t>
      </w:r>
      <w:r w:rsidR="00F42EA9" w:rsidRPr="00086B41">
        <w:rPr>
          <w:rFonts w:ascii="Times New Roman" w:hint="eastAsia"/>
          <w:u w:val="single"/>
        </w:rPr>
        <w:t>8</w:t>
      </w:r>
      <w:r w:rsidR="00F42EA9" w:rsidRPr="00086B41">
        <w:rPr>
          <w:rFonts w:ascii="Times New Roman" w:hint="eastAsia"/>
          <w:u w:val="single"/>
        </w:rPr>
        <w:t>級以上者，使用巷</w:t>
      </w:r>
      <w:proofErr w:type="gramStart"/>
      <w:r w:rsidR="00F42EA9" w:rsidRPr="00086B41">
        <w:rPr>
          <w:rFonts w:ascii="Times New Roman" w:hint="eastAsia"/>
          <w:u w:val="single"/>
        </w:rPr>
        <w:t>弄長照</w:t>
      </w:r>
      <w:proofErr w:type="gramEnd"/>
      <w:r w:rsidR="00F42EA9" w:rsidRPr="00086B41">
        <w:rPr>
          <w:rFonts w:ascii="Times New Roman" w:hint="eastAsia"/>
          <w:u w:val="single"/>
        </w:rPr>
        <w:t>站喘息服務之情形。（如表</w:t>
      </w:r>
      <w:r w:rsidR="00C778A2">
        <w:rPr>
          <w:rFonts w:ascii="Times New Roman"/>
          <w:u w:val="single"/>
        </w:rPr>
        <w:t>2</w:t>
      </w:r>
      <w:r w:rsidR="00F42EA9" w:rsidRPr="00086B41">
        <w:rPr>
          <w:rFonts w:ascii="Times New Roman" w:hint="eastAsia"/>
          <w:u w:val="single"/>
        </w:rPr>
        <w:t>）</w:t>
      </w:r>
      <w:r w:rsidR="00F42EA9" w:rsidRPr="00086B41">
        <w:rPr>
          <w:rFonts w:ascii="Times New Roman"/>
        </w:rPr>
        <w:t>。</w:t>
      </w:r>
    </w:p>
    <w:p w14:paraId="62A9B7D2" w14:textId="6301829C" w:rsidR="00AC3E0F" w:rsidRPr="00086B41" w:rsidRDefault="00D1283C" w:rsidP="00AC3E0F">
      <w:pPr>
        <w:pStyle w:val="a1"/>
        <w:ind w:left="841" w:hangingChars="300" w:hanging="841"/>
        <w:jc w:val="center"/>
        <w:rPr>
          <w:rFonts w:ascii="Times New Roman" w:hAnsi="Times New Roman"/>
          <w:b/>
          <w:szCs w:val="32"/>
        </w:rPr>
      </w:pPr>
      <w:proofErr w:type="gramStart"/>
      <w:r w:rsidRPr="00086B41">
        <w:rPr>
          <w:rFonts w:ascii="Times New Roman" w:hAnsi="Times New Roman" w:hint="eastAsia"/>
          <w:b/>
          <w:szCs w:val="32"/>
        </w:rPr>
        <w:t>衛福部主</w:t>
      </w:r>
      <w:proofErr w:type="gramEnd"/>
      <w:r w:rsidRPr="00086B41">
        <w:rPr>
          <w:rFonts w:ascii="Times New Roman" w:hAnsi="Times New Roman" w:hint="eastAsia"/>
          <w:b/>
          <w:szCs w:val="32"/>
        </w:rPr>
        <w:t>責之</w:t>
      </w:r>
      <w:r w:rsidR="00AC3E0F" w:rsidRPr="00086B41">
        <w:rPr>
          <w:rFonts w:ascii="Times New Roman" w:hAnsi="Times New Roman"/>
          <w:b/>
          <w:szCs w:val="32"/>
        </w:rPr>
        <w:t>C</w:t>
      </w:r>
      <w:r w:rsidR="00AC3E0F" w:rsidRPr="00086B41">
        <w:rPr>
          <w:rFonts w:ascii="Times New Roman" w:hAnsi="Times New Roman"/>
          <w:b/>
          <w:szCs w:val="32"/>
        </w:rPr>
        <w:t>據點分類及數量</w:t>
      </w:r>
    </w:p>
    <w:p w14:paraId="4BFC7316" w14:textId="6C0E8E29" w:rsidR="00497AB1" w:rsidRPr="00086B41" w:rsidRDefault="00497AB1" w:rsidP="00497AB1">
      <w:pPr>
        <w:pStyle w:val="3"/>
        <w:numPr>
          <w:ilvl w:val="0"/>
          <w:numId w:val="0"/>
        </w:numPr>
        <w:spacing w:line="300" w:lineRule="exact"/>
        <w:ind w:leftChars="395" w:left="1560" w:hangingChars="83" w:hanging="216"/>
        <w:jc w:val="right"/>
        <w:rPr>
          <w:rFonts w:ascii="Times New Roman" w:hAnsi="Times New Roman"/>
          <w:sz w:val="24"/>
          <w:szCs w:val="24"/>
        </w:rPr>
      </w:pPr>
      <w:r w:rsidRPr="00086B41">
        <w:rPr>
          <w:rFonts w:ascii="Times New Roman" w:hAnsi="Times New Roman" w:hint="eastAsia"/>
          <w:sz w:val="24"/>
          <w:szCs w:val="24"/>
        </w:rPr>
        <w:t>單位：處</w:t>
      </w:r>
    </w:p>
    <w:tbl>
      <w:tblPr>
        <w:tblStyle w:val="afb"/>
        <w:tblW w:w="7706" w:type="dxa"/>
        <w:tblInd w:w="1361" w:type="dxa"/>
        <w:tblLook w:val="04A0" w:firstRow="1" w:lastRow="0" w:firstColumn="1" w:lastColumn="0" w:noHBand="0" w:noVBand="1"/>
      </w:tblPr>
      <w:tblGrid>
        <w:gridCol w:w="1229"/>
        <w:gridCol w:w="1248"/>
        <w:gridCol w:w="1249"/>
        <w:gridCol w:w="1249"/>
        <w:gridCol w:w="1249"/>
        <w:gridCol w:w="1482"/>
      </w:tblGrid>
      <w:tr w:rsidR="00086B41" w:rsidRPr="00086B41" w14:paraId="6B04BAF4" w14:textId="3F8ACC4D" w:rsidTr="008D2647">
        <w:tc>
          <w:tcPr>
            <w:tcW w:w="1229" w:type="dxa"/>
            <w:vMerge w:val="restart"/>
            <w:tcBorders>
              <w:tl2br w:val="single" w:sz="4" w:space="0" w:color="auto"/>
            </w:tcBorders>
          </w:tcPr>
          <w:p w14:paraId="647D16C1" w14:textId="4C6351D4"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分類</w:t>
            </w:r>
          </w:p>
          <w:p w14:paraId="6A0CCA22" w14:textId="12F1E223" w:rsidR="008D2647" w:rsidRPr="00086B41" w:rsidRDefault="008D2647" w:rsidP="008D2647">
            <w:pPr>
              <w:pStyle w:val="3"/>
              <w:numPr>
                <w:ilvl w:val="0"/>
                <w:numId w:val="0"/>
              </w:numPr>
              <w:jc w:val="left"/>
              <w:rPr>
                <w:rFonts w:ascii="Times New Roman" w:hAnsi="Times New Roman"/>
                <w:sz w:val="28"/>
                <w:szCs w:val="28"/>
              </w:rPr>
            </w:pPr>
            <w:r w:rsidRPr="00086B41">
              <w:rPr>
                <w:rFonts w:ascii="Times New Roman" w:hAnsi="Times New Roman"/>
                <w:sz w:val="28"/>
                <w:szCs w:val="28"/>
              </w:rPr>
              <w:t>年度</w:t>
            </w:r>
          </w:p>
        </w:tc>
        <w:tc>
          <w:tcPr>
            <w:tcW w:w="1248" w:type="dxa"/>
            <w:vMerge w:val="restart"/>
            <w:vAlign w:val="center"/>
          </w:tcPr>
          <w:p w14:paraId="4BCCC9D8" w14:textId="2D187179"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合計</w:t>
            </w:r>
          </w:p>
        </w:tc>
        <w:tc>
          <w:tcPr>
            <w:tcW w:w="2498" w:type="dxa"/>
            <w:gridSpan w:val="2"/>
          </w:tcPr>
          <w:p w14:paraId="09A85FD3" w14:textId="4377DF6C"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hint="eastAsia"/>
                <w:sz w:val="28"/>
                <w:szCs w:val="28"/>
              </w:rPr>
              <w:t>類別</w:t>
            </w:r>
          </w:p>
        </w:tc>
        <w:tc>
          <w:tcPr>
            <w:tcW w:w="2731" w:type="dxa"/>
            <w:gridSpan w:val="2"/>
          </w:tcPr>
          <w:p w14:paraId="4ACC80DC" w14:textId="6DEE560E"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hint="eastAsia"/>
                <w:sz w:val="28"/>
                <w:szCs w:val="28"/>
              </w:rPr>
              <w:t>具喘息服務量能</w:t>
            </w:r>
          </w:p>
        </w:tc>
      </w:tr>
      <w:tr w:rsidR="00086B41" w:rsidRPr="00086B41" w14:paraId="43BEFB0B" w14:textId="22785E6D" w:rsidTr="00AB576E">
        <w:tc>
          <w:tcPr>
            <w:tcW w:w="1229" w:type="dxa"/>
            <w:vMerge/>
            <w:tcBorders>
              <w:tl2br w:val="single" w:sz="4" w:space="0" w:color="auto"/>
            </w:tcBorders>
          </w:tcPr>
          <w:p w14:paraId="23FDD572" w14:textId="5CAD5737" w:rsidR="008D2647" w:rsidRPr="00086B41" w:rsidRDefault="008D2647" w:rsidP="008D2647">
            <w:pPr>
              <w:pStyle w:val="3"/>
              <w:numPr>
                <w:ilvl w:val="0"/>
                <w:numId w:val="0"/>
              </w:numPr>
              <w:jc w:val="center"/>
              <w:rPr>
                <w:rFonts w:ascii="Times New Roman" w:hAnsi="Times New Roman"/>
                <w:sz w:val="28"/>
                <w:szCs w:val="28"/>
              </w:rPr>
            </w:pPr>
          </w:p>
        </w:tc>
        <w:tc>
          <w:tcPr>
            <w:tcW w:w="1248" w:type="dxa"/>
            <w:vMerge/>
          </w:tcPr>
          <w:p w14:paraId="5D6C2134" w14:textId="20B19361" w:rsidR="008D2647" w:rsidRPr="00086B41" w:rsidRDefault="008D2647" w:rsidP="008D2647">
            <w:pPr>
              <w:pStyle w:val="3"/>
              <w:numPr>
                <w:ilvl w:val="0"/>
                <w:numId w:val="0"/>
              </w:numPr>
              <w:jc w:val="center"/>
              <w:rPr>
                <w:rFonts w:ascii="Times New Roman" w:hAnsi="Times New Roman"/>
                <w:sz w:val="28"/>
                <w:szCs w:val="28"/>
              </w:rPr>
            </w:pPr>
          </w:p>
        </w:tc>
        <w:tc>
          <w:tcPr>
            <w:tcW w:w="1249" w:type="dxa"/>
          </w:tcPr>
          <w:p w14:paraId="5BF24E4E" w14:textId="0A6846AD" w:rsidR="008D2647" w:rsidRPr="00086B41" w:rsidRDefault="008D2647" w:rsidP="008D2647">
            <w:pPr>
              <w:pStyle w:val="3"/>
              <w:numPr>
                <w:ilvl w:val="0"/>
                <w:numId w:val="0"/>
              </w:numPr>
              <w:jc w:val="center"/>
              <w:rPr>
                <w:rFonts w:ascii="Times New Roman" w:hAnsi="Times New Roman"/>
                <w:sz w:val="28"/>
                <w:szCs w:val="28"/>
              </w:rPr>
            </w:pPr>
            <w:proofErr w:type="gramStart"/>
            <w:r w:rsidRPr="00086B41">
              <w:rPr>
                <w:rFonts w:ascii="Times New Roman" w:hAnsi="Times New Roman"/>
                <w:sz w:val="28"/>
                <w:szCs w:val="28"/>
              </w:rPr>
              <w:t>社照</w:t>
            </w:r>
            <w:proofErr w:type="gramEnd"/>
            <w:r w:rsidRPr="00086B41">
              <w:rPr>
                <w:rFonts w:ascii="Times New Roman" w:hAnsi="Times New Roman"/>
                <w:sz w:val="28"/>
                <w:szCs w:val="28"/>
              </w:rPr>
              <w:t>C</w:t>
            </w:r>
          </w:p>
        </w:tc>
        <w:tc>
          <w:tcPr>
            <w:tcW w:w="1249" w:type="dxa"/>
          </w:tcPr>
          <w:p w14:paraId="79B2E2A5" w14:textId="77777777" w:rsidR="008D2647" w:rsidRPr="00086B41" w:rsidRDefault="008D2647" w:rsidP="008D2647">
            <w:pPr>
              <w:pStyle w:val="3"/>
              <w:numPr>
                <w:ilvl w:val="0"/>
                <w:numId w:val="0"/>
              </w:numPr>
              <w:jc w:val="center"/>
              <w:rPr>
                <w:rFonts w:ascii="Times New Roman" w:hAnsi="Times New Roman"/>
                <w:sz w:val="28"/>
                <w:szCs w:val="28"/>
              </w:rPr>
            </w:pPr>
            <w:proofErr w:type="gramStart"/>
            <w:r w:rsidRPr="00086B41">
              <w:rPr>
                <w:rFonts w:ascii="Times New Roman" w:hAnsi="Times New Roman"/>
                <w:sz w:val="28"/>
                <w:szCs w:val="28"/>
              </w:rPr>
              <w:t>醫</w:t>
            </w:r>
            <w:proofErr w:type="gramEnd"/>
            <w:r w:rsidRPr="00086B41">
              <w:rPr>
                <w:rFonts w:ascii="Times New Roman" w:hAnsi="Times New Roman"/>
                <w:sz w:val="28"/>
                <w:szCs w:val="28"/>
              </w:rPr>
              <w:t>事</w:t>
            </w:r>
            <w:r w:rsidRPr="00086B41">
              <w:rPr>
                <w:rFonts w:ascii="Times New Roman" w:hAnsi="Times New Roman"/>
                <w:sz w:val="28"/>
                <w:szCs w:val="28"/>
              </w:rPr>
              <w:t>C</w:t>
            </w:r>
          </w:p>
        </w:tc>
        <w:tc>
          <w:tcPr>
            <w:tcW w:w="1249" w:type="dxa"/>
          </w:tcPr>
          <w:p w14:paraId="5EADCBC0" w14:textId="651E6DDF"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C+</w:t>
            </w:r>
            <w:r w:rsidRPr="00086B41">
              <w:rPr>
                <w:rFonts w:ascii="Times New Roman" w:hAnsi="Times New Roman"/>
                <w:sz w:val="28"/>
                <w:szCs w:val="28"/>
              </w:rPr>
              <w:t>據點</w:t>
            </w:r>
          </w:p>
        </w:tc>
        <w:tc>
          <w:tcPr>
            <w:tcW w:w="1482" w:type="dxa"/>
          </w:tcPr>
          <w:p w14:paraId="7ECB41A7" w14:textId="680357A9"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hint="eastAsia"/>
                <w:sz w:val="28"/>
                <w:szCs w:val="28"/>
              </w:rPr>
              <w:t>非</w:t>
            </w:r>
            <w:r w:rsidRPr="00086B41">
              <w:rPr>
                <w:rFonts w:ascii="Times New Roman" w:hAnsi="Times New Roman"/>
                <w:sz w:val="28"/>
                <w:szCs w:val="28"/>
              </w:rPr>
              <w:t>C+</w:t>
            </w:r>
            <w:r w:rsidRPr="00086B41">
              <w:rPr>
                <w:rFonts w:ascii="Times New Roman" w:hAnsi="Times New Roman"/>
                <w:sz w:val="28"/>
                <w:szCs w:val="28"/>
              </w:rPr>
              <w:t>據點</w:t>
            </w:r>
          </w:p>
        </w:tc>
      </w:tr>
      <w:tr w:rsidR="00086B41" w:rsidRPr="00086B41" w14:paraId="02A48B44" w14:textId="56A29D80" w:rsidTr="00AB576E">
        <w:tc>
          <w:tcPr>
            <w:tcW w:w="1229" w:type="dxa"/>
          </w:tcPr>
          <w:p w14:paraId="10B19B82"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106</w:t>
            </w:r>
          </w:p>
        </w:tc>
        <w:tc>
          <w:tcPr>
            <w:tcW w:w="1248" w:type="dxa"/>
          </w:tcPr>
          <w:p w14:paraId="527C4F7D" w14:textId="2B203BA7"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441</w:t>
            </w:r>
          </w:p>
        </w:tc>
        <w:tc>
          <w:tcPr>
            <w:tcW w:w="1249" w:type="dxa"/>
          </w:tcPr>
          <w:p w14:paraId="08A77AC9" w14:textId="1842B73D" w:rsidR="008D2647" w:rsidRPr="00086B41" w:rsidRDefault="008D2647" w:rsidP="008D2647">
            <w:pPr>
              <w:pStyle w:val="3"/>
              <w:numPr>
                <w:ilvl w:val="0"/>
                <w:numId w:val="0"/>
              </w:numPr>
              <w:jc w:val="right"/>
              <w:rPr>
                <w:rFonts w:ascii="Times New Roman" w:hAnsi="Times New Roman"/>
                <w:sz w:val="28"/>
                <w:szCs w:val="28"/>
              </w:rPr>
            </w:pPr>
          </w:p>
        </w:tc>
        <w:tc>
          <w:tcPr>
            <w:tcW w:w="1249" w:type="dxa"/>
          </w:tcPr>
          <w:p w14:paraId="1C1E191C" w14:textId="77777777" w:rsidR="008D2647" w:rsidRPr="00086B41" w:rsidRDefault="008D2647" w:rsidP="008D2647">
            <w:pPr>
              <w:pStyle w:val="3"/>
              <w:numPr>
                <w:ilvl w:val="0"/>
                <w:numId w:val="0"/>
              </w:numPr>
              <w:jc w:val="right"/>
              <w:rPr>
                <w:rFonts w:ascii="Times New Roman" w:hAnsi="Times New Roman"/>
                <w:sz w:val="28"/>
                <w:szCs w:val="28"/>
              </w:rPr>
            </w:pPr>
          </w:p>
        </w:tc>
        <w:tc>
          <w:tcPr>
            <w:tcW w:w="1249" w:type="dxa"/>
          </w:tcPr>
          <w:p w14:paraId="49B60177" w14:textId="0A594460" w:rsidR="008D2647" w:rsidRPr="00086B41" w:rsidRDefault="008D2647" w:rsidP="008D2647">
            <w:pPr>
              <w:pStyle w:val="3"/>
              <w:numPr>
                <w:ilvl w:val="0"/>
                <w:numId w:val="0"/>
              </w:numPr>
              <w:jc w:val="right"/>
              <w:rPr>
                <w:rFonts w:ascii="Times New Roman" w:hAnsi="Times New Roman"/>
                <w:sz w:val="28"/>
                <w:szCs w:val="28"/>
              </w:rPr>
            </w:pPr>
          </w:p>
        </w:tc>
        <w:tc>
          <w:tcPr>
            <w:tcW w:w="1482" w:type="dxa"/>
          </w:tcPr>
          <w:p w14:paraId="37811ED4" w14:textId="77777777" w:rsidR="008D2647" w:rsidRPr="00086B41" w:rsidRDefault="008D2647" w:rsidP="008D2647">
            <w:pPr>
              <w:pStyle w:val="3"/>
              <w:numPr>
                <w:ilvl w:val="0"/>
                <w:numId w:val="0"/>
              </w:numPr>
              <w:jc w:val="right"/>
              <w:rPr>
                <w:rFonts w:ascii="Times New Roman" w:hAnsi="Times New Roman"/>
                <w:sz w:val="28"/>
                <w:szCs w:val="28"/>
              </w:rPr>
            </w:pPr>
          </w:p>
        </w:tc>
      </w:tr>
      <w:tr w:rsidR="00086B41" w:rsidRPr="00086B41" w14:paraId="3385A4F4" w14:textId="6F8870FF" w:rsidTr="00AB576E">
        <w:tc>
          <w:tcPr>
            <w:tcW w:w="1229" w:type="dxa"/>
          </w:tcPr>
          <w:p w14:paraId="7D7F534A"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107</w:t>
            </w:r>
          </w:p>
        </w:tc>
        <w:tc>
          <w:tcPr>
            <w:tcW w:w="1248" w:type="dxa"/>
          </w:tcPr>
          <w:p w14:paraId="21836673" w14:textId="7579EBC2"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1,064</w:t>
            </w:r>
          </w:p>
        </w:tc>
        <w:tc>
          <w:tcPr>
            <w:tcW w:w="1249" w:type="dxa"/>
          </w:tcPr>
          <w:p w14:paraId="18AB48CE" w14:textId="06024E52" w:rsidR="008D2647" w:rsidRPr="00086B41" w:rsidRDefault="008D2647" w:rsidP="008D2647">
            <w:pPr>
              <w:pStyle w:val="3"/>
              <w:numPr>
                <w:ilvl w:val="0"/>
                <w:numId w:val="0"/>
              </w:numPr>
              <w:jc w:val="right"/>
              <w:rPr>
                <w:rFonts w:ascii="Times New Roman" w:hAnsi="Times New Roman"/>
                <w:sz w:val="28"/>
                <w:szCs w:val="28"/>
              </w:rPr>
            </w:pPr>
          </w:p>
        </w:tc>
        <w:tc>
          <w:tcPr>
            <w:tcW w:w="1249" w:type="dxa"/>
          </w:tcPr>
          <w:p w14:paraId="7E14C83F" w14:textId="77777777" w:rsidR="008D2647" w:rsidRPr="00086B41" w:rsidRDefault="008D2647" w:rsidP="008D2647">
            <w:pPr>
              <w:pStyle w:val="3"/>
              <w:numPr>
                <w:ilvl w:val="0"/>
                <w:numId w:val="0"/>
              </w:numPr>
              <w:jc w:val="right"/>
              <w:rPr>
                <w:rFonts w:ascii="Times New Roman" w:hAnsi="Times New Roman"/>
                <w:sz w:val="28"/>
                <w:szCs w:val="28"/>
              </w:rPr>
            </w:pPr>
          </w:p>
        </w:tc>
        <w:tc>
          <w:tcPr>
            <w:tcW w:w="1249" w:type="dxa"/>
          </w:tcPr>
          <w:p w14:paraId="7E5308AD" w14:textId="3D740560" w:rsidR="008D2647" w:rsidRPr="00086B41" w:rsidRDefault="008D2647" w:rsidP="008D2647">
            <w:pPr>
              <w:pStyle w:val="3"/>
              <w:numPr>
                <w:ilvl w:val="0"/>
                <w:numId w:val="0"/>
              </w:numPr>
              <w:jc w:val="right"/>
              <w:rPr>
                <w:rFonts w:ascii="Times New Roman" w:hAnsi="Times New Roman"/>
                <w:sz w:val="28"/>
                <w:szCs w:val="28"/>
              </w:rPr>
            </w:pPr>
          </w:p>
        </w:tc>
        <w:tc>
          <w:tcPr>
            <w:tcW w:w="1482" w:type="dxa"/>
          </w:tcPr>
          <w:p w14:paraId="6063D980" w14:textId="77777777" w:rsidR="008D2647" w:rsidRPr="00086B41" w:rsidRDefault="008D2647" w:rsidP="008D2647">
            <w:pPr>
              <w:pStyle w:val="3"/>
              <w:numPr>
                <w:ilvl w:val="0"/>
                <w:numId w:val="0"/>
              </w:numPr>
              <w:jc w:val="right"/>
              <w:rPr>
                <w:rFonts w:ascii="Times New Roman" w:hAnsi="Times New Roman"/>
                <w:sz w:val="28"/>
                <w:szCs w:val="28"/>
              </w:rPr>
            </w:pPr>
          </w:p>
        </w:tc>
      </w:tr>
      <w:tr w:rsidR="00086B41" w:rsidRPr="00086B41" w14:paraId="23141E52" w14:textId="719BEEDF" w:rsidTr="00AB576E">
        <w:tc>
          <w:tcPr>
            <w:tcW w:w="1229" w:type="dxa"/>
          </w:tcPr>
          <w:p w14:paraId="2915F484"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108</w:t>
            </w:r>
          </w:p>
        </w:tc>
        <w:tc>
          <w:tcPr>
            <w:tcW w:w="1248" w:type="dxa"/>
          </w:tcPr>
          <w:p w14:paraId="54900546" w14:textId="145B6991"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,304</w:t>
            </w:r>
          </w:p>
        </w:tc>
        <w:tc>
          <w:tcPr>
            <w:tcW w:w="1249" w:type="dxa"/>
          </w:tcPr>
          <w:p w14:paraId="4A52378E" w14:textId="48FE0844"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1,934</w:t>
            </w:r>
          </w:p>
        </w:tc>
        <w:tc>
          <w:tcPr>
            <w:tcW w:w="1249" w:type="dxa"/>
          </w:tcPr>
          <w:p w14:paraId="4F2A26FD" w14:textId="77777777"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370</w:t>
            </w:r>
          </w:p>
        </w:tc>
        <w:tc>
          <w:tcPr>
            <w:tcW w:w="1249" w:type="dxa"/>
          </w:tcPr>
          <w:p w14:paraId="1F26A109" w14:textId="20EC2098"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237</w:t>
            </w:r>
          </w:p>
        </w:tc>
        <w:tc>
          <w:tcPr>
            <w:tcW w:w="1482" w:type="dxa"/>
          </w:tcPr>
          <w:p w14:paraId="0627C605" w14:textId="28BD96D0"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,067</w:t>
            </w:r>
          </w:p>
        </w:tc>
      </w:tr>
      <w:tr w:rsidR="00086B41" w:rsidRPr="00086B41" w14:paraId="429A60B6" w14:textId="3EE45B99" w:rsidTr="00AB576E">
        <w:tc>
          <w:tcPr>
            <w:tcW w:w="1229" w:type="dxa"/>
          </w:tcPr>
          <w:p w14:paraId="55DBFDB7"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109</w:t>
            </w:r>
          </w:p>
        </w:tc>
        <w:tc>
          <w:tcPr>
            <w:tcW w:w="1248" w:type="dxa"/>
          </w:tcPr>
          <w:p w14:paraId="5E6303AD" w14:textId="11ED9D32"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,858</w:t>
            </w:r>
          </w:p>
        </w:tc>
        <w:tc>
          <w:tcPr>
            <w:tcW w:w="1249" w:type="dxa"/>
          </w:tcPr>
          <w:p w14:paraId="73A12BB8" w14:textId="34272FD6"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2,317</w:t>
            </w:r>
          </w:p>
        </w:tc>
        <w:tc>
          <w:tcPr>
            <w:tcW w:w="1249" w:type="dxa"/>
          </w:tcPr>
          <w:p w14:paraId="091734AC" w14:textId="77777777"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541</w:t>
            </w:r>
          </w:p>
        </w:tc>
        <w:tc>
          <w:tcPr>
            <w:tcW w:w="1249" w:type="dxa"/>
          </w:tcPr>
          <w:p w14:paraId="5A4C63A7" w14:textId="4CF1995F"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253</w:t>
            </w:r>
          </w:p>
        </w:tc>
        <w:tc>
          <w:tcPr>
            <w:tcW w:w="1482" w:type="dxa"/>
          </w:tcPr>
          <w:p w14:paraId="599AD5BF" w14:textId="3D67D01D"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,605</w:t>
            </w:r>
          </w:p>
        </w:tc>
      </w:tr>
      <w:tr w:rsidR="00086B41" w:rsidRPr="00086B41" w14:paraId="5773A4C5" w14:textId="2406E012" w:rsidTr="00AB576E">
        <w:tc>
          <w:tcPr>
            <w:tcW w:w="1229" w:type="dxa"/>
          </w:tcPr>
          <w:p w14:paraId="377D10D1"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110</w:t>
            </w:r>
          </w:p>
        </w:tc>
        <w:tc>
          <w:tcPr>
            <w:tcW w:w="1248" w:type="dxa"/>
          </w:tcPr>
          <w:p w14:paraId="2C61916E" w14:textId="63B43F82"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,395</w:t>
            </w:r>
          </w:p>
        </w:tc>
        <w:tc>
          <w:tcPr>
            <w:tcW w:w="1249" w:type="dxa"/>
          </w:tcPr>
          <w:p w14:paraId="53FAEE94" w14:textId="1790E302"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2,655</w:t>
            </w:r>
          </w:p>
        </w:tc>
        <w:tc>
          <w:tcPr>
            <w:tcW w:w="1249" w:type="dxa"/>
          </w:tcPr>
          <w:p w14:paraId="5C9F76A3" w14:textId="77777777"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740</w:t>
            </w:r>
          </w:p>
        </w:tc>
        <w:tc>
          <w:tcPr>
            <w:tcW w:w="1249" w:type="dxa"/>
          </w:tcPr>
          <w:p w14:paraId="6C972101" w14:textId="69C6F740"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189</w:t>
            </w:r>
          </w:p>
        </w:tc>
        <w:tc>
          <w:tcPr>
            <w:tcW w:w="1482" w:type="dxa"/>
          </w:tcPr>
          <w:p w14:paraId="36CEEAA8" w14:textId="52A7B6D6"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3,206</w:t>
            </w:r>
          </w:p>
        </w:tc>
      </w:tr>
      <w:tr w:rsidR="00086B41" w:rsidRPr="00086B41" w14:paraId="7908AC0D" w14:textId="3B0CF9E3" w:rsidTr="00AB576E">
        <w:tc>
          <w:tcPr>
            <w:tcW w:w="1229" w:type="dxa"/>
          </w:tcPr>
          <w:p w14:paraId="0A84FA01" w14:textId="77777777" w:rsidR="008D2647" w:rsidRPr="00086B41" w:rsidRDefault="008D2647" w:rsidP="008D2647">
            <w:pPr>
              <w:pStyle w:val="3"/>
              <w:numPr>
                <w:ilvl w:val="0"/>
                <w:numId w:val="0"/>
              </w:numPr>
              <w:jc w:val="center"/>
              <w:rPr>
                <w:rFonts w:ascii="Times New Roman" w:hAnsi="Times New Roman"/>
                <w:sz w:val="28"/>
                <w:szCs w:val="28"/>
              </w:rPr>
            </w:pPr>
            <w:r w:rsidRPr="00086B41">
              <w:rPr>
                <w:rFonts w:ascii="Times New Roman" w:hAnsi="Times New Roman"/>
                <w:sz w:val="28"/>
                <w:szCs w:val="28"/>
              </w:rPr>
              <w:t>111</w:t>
            </w:r>
          </w:p>
        </w:tc>
        <w:tc>
          <w:tcPr>
            <w:tcW w:w="1248" w:type="dxa"/>
          </w:tcPr>
          <w:p w14:paraId="5B6D4E6F" w14:textId="14F54ED9"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,659</w:t>
            </w:r>
          </w:p>
        </w:tc>
        <w:tc>
          <w:tcPr>
            <w:tcW w:w="1249" w:type="dxa"/>
          </w:tcPr>
          <w:p w14:paraId="2A77A313" w14:textId="3614EA4D"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2,834</w:t>
            </w:r>
          </w:p>
        </w:tc>
        <w:tc>
          <w:tcPr>
            <w:tcW w:w="1249" w:type="dxa"/>
          </w:tcPr>
          <w:p w14:paraId="4AB7D7E8" w14:textId="77777777"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825</w:t>
            </w:r>
          </w:p>
        </w:tc>
        <w:tc>
          <w:tcPr>
            <w:tcW w:w="1249" w:type="dxa"/>
          </w:tcPr>
          <w:p w14:paraId="09E2CE7A" w14:textId="052256E8"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sz w:val="28"/>
                <w:szCs w:val="28"/>
              </w:rPr>
              <w:t>210</w:t>
            </w:r>
          </w:p>
        </w:tc>
        <w:tc>
          <w:tcPr>
            <w:tcW w:w="1482" w:type="dxa"/>
          </w:tcPr>
          <w:p w14:paraId="7BDB3E8C" w14:textId="0525284B" w:rsidR="008D2647" w:rsidRPr="00086B41" w:rsidRDefault="008D2647" w:rsidP="008D2647">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,449</w:t>
            </w:r>
          </w:p>
        </w:tc>
      </w:tr>
    </w:tbl>
    <w:p w14:paraId="5436D2AF" w14:textId="77777777" w:rsidR="00E17AA1" w:rsidRPr="00086B41" w:rsidRDefault="00E17AA1" w:rsidP="00E17AA1">
      <w:pPr>
        <w:pStyle w:val="3"/>
        <w:numPr>
          <w:ilvl w:val="0"/>
          <w:numId w:val="0"/>
        </w:numPr>
        <w:spacing w:line="300" w:lineRule="exact"/>
        <w:ind w:leftChars="395" w:left="1560" w:hangingChars="83" w:hanging="216"/>
        <w:rPr>
          <w:rFonts w:ascii="Times New Roman" w:hAnsi="Times New Roman"/>
          <w:sz w:val="24"/>
          <w:szCs w:val="24"/>
        </w:rPr>
      </w:pPr>
      <w:r w:rsidRPr="00086B41">
        <w:rPr>
          <w:rFonts w:ascii="Times New Roman" w:hAnsi="Times New Roman" w:hint="eastAsia"/>
          <w:sz w:val="24"/>
          <w:szCs w:val="24"/>
        </w:rPr>
        <w:t>1</w:t>
      </w:r>
      <w:r w:rsidRPr="00086B41">
        <w:rPr>
          <w:rFonts w:ascii="Times New Roman" w:hAnsi="Times New Roman"/>
          <w:sz w:val="24"/>
          <w:szCs w:val="24"/>
        </w:rPr>
        <w:t>.</w:t>
      </w:r>
      <w:r w:rsidRPr="00086B41">
        <w:rPr>
          <w:rFonts w:ascii="Times New Roman" w:hAnsi="Times New Roman"/>
          <w:sz w:val="24"/>
          <w:szCs w:val="24"/>
        </w:rPr>
        <w:t>資料來源：衛生福利部</w:t>
      </w:r>
      <w:r w:rsidRPr="00086B41">
        <w:rPr>
          <w:rFonts w:ascii="Times New Roman" w:hAnsi="Times New Roman"/>
          <w:sz w:val="24"/>
          <w:szCs w:val="24"/>
        </w:rPr>
        <w:t>112</w:t>
      </w:r>
      <w:r w:rsidRPr="00086B41">
        <w:rPr>
          <w:rFonts w:ascii="Times New Roman" w:hAnsi="Times New Roman"/>
          <w:sz w:val="24"/>
          <w:szCs w:val="24"/>
        </w:rPr>
        <w:t>年</w:t>
      </w:r>
      <w:r w:rsidRPr="00086B41">
        <w:rPr>
          <w:rFonts w:ascii="Times New Roman" w:hAnsi="Times New Roman"/>
          <w:sz w:val="24"/>
          <w:szCs w:val="24"/>
        </w:rPr>
        <w:t>3</w:t>
      </w:r>
      <w:r w:rsidRPr="00086B41">
        <w:rPr>
          <w:rFonts w:ascii="Times New Roman" w:hAnsi="Times New Roman"/>
          <w:sz w:val="24"/>
          <w:szCs w:val="24"/>
        </w:rPr>
        <w:t>月</w:t>
      </w:r>
      <w:r w:rsidRPr="00086B41">
        <w:rPr>
          <w:rFonts w:ascii="Times New Roman" w:hAnsi="Times New Roman"/>
          <w:sz w:val="24"/>
          <w:szCs w:val="24"/>
        </w:rPr>
        <w:t>31</w:t>
      </w:r>
      <w:r w:rsidRPr="00086B41">
        <w:rPr>
          <w:rFonts w:ascii="Times New Roman" w:hAnsi="Times New Roman"/>
          <w:sz w:val="24"/>
          <w:szCs w:val="24"/>
        </w:rPr>
        <w:t>日衛</w:t>
      </w:r>
      <w:proofErr w:type="gramStart"/>
      <w:r w:rsidRPr="00086B41">
        <w:rPr>
          <w:rFonts w:ascii="Times New Roman" w:hAnsi="Times New Roman"/>
          <w:sz w:val="24"/>
          <w:szCs w:val="24"/>
        </w:rPr>
        <w:t>部顧字</w:t>
      </w:r>
      <w:proofErr w:type="gramEnd"/>
      <w:r w:rsidRPr="00086B41">
        <w:rPr>
          <w:rFonts w:ascii="Times New Roman" w:hAnsi="Times New Roman"/>
          <w:sz w:val="24"/>
          <w:szCs w:val="24"/>
        </w:rPr>
        <w:t>第</w:t>
      </w:r>
      <w:r w:rsidRPr="00086B41">
        <w:rPr>
          <w:rFonts w:ascii="Times New Roman" w:hAnsi="Times New Roman"/>
          <w:sz w:val="24"/>
          <w:szCs w:val="24"/>
        </w:rPr>
        <w:t>1121960894</w:t>
      </w:r>
      <w:r w:rsidRPr="00086B41">
        <w:rPr>
          <w:rFonts w:ascii="Times New Roman" w:hAnsi="Times New Roman"/>
          <w:sz w:val="24"/>
          <w:szCs w:val="24"/>
        </w:rPr>
        <w:t>號函提供照顧服務管理資訊平台資料</w:t>
      </w:r>
    </w:p>
    <w:p w14:paraId="563D72EB" w14:textId="5325D3DC" w:rsidR="00E17AA1" w:rsidRPr="00086B41" w:rsidRDefault="00E17AA1" w:rsidP="00E17AA1">
      <w:pPr>
        <w:pStyle w:val="3"/>
        <w:numPr>
          <w:ilvl w:val="0"/>
          <w:numId w:val="0"/>
        </w:numPr>
        <w:spacing w:line="300" w:lineRule="exact"/>
        <w:ind w:leftChars="395" w:left="1560" w:hangingChars="83" w:hanging="216"/>
        <w:rPr>
          <w:rFonts w:ascii="Times New Roman" w:hAnsi="Times New Roman"/>
          <w:sz w:val="24"/>
          <w:szCs w:val="24"/>
        </w:rPr>
      </w:pPr>
      <w:r w:rsidRPr="00086B41">
        <w:rPr>
          <w:rFonts w:ascii="Times New Roman" w:hAnsi="Times New Roman"/>
          <w:sz w:val="24"/>
          <w:szCs w:val="24"/>
        </w:rPr>
        <w:t>2.108</w:t>
      </w:r>
      <w:r w:rsidRPr="00086B41">
        <w:rPr>
          <w:rFonts w:ascii="Times New Roman" w:hAnsi="Times New Roman"/>
          <w:sz w:val="24"/>
          <w:szCs w:val="24"/>
        </w:rPr>
        <w:t>年</w:t>
      </w:r>
      <w:r w:rsidRPr="00086B41">
        <w:rPr>
          <w:rFonts w:ascii="Times New Roman" w:hAnsi="Times New Roman" w:hint="eastAsia"/>
          <w:sz w:val="24"/>
          <w:szCs w:val="24"/>
        </w:rPr>
        <w:t>以前</w:t>
      </w:r>
      <w:proofErr w:type="gramStart"/>
      <w:r w:rsidRPr="00086B41">
        <w:rPr>
          <w:rFonts w:ascii="Times New Roman" w:hAnsi="Times New Roman" w:hint="eastAsia"/>
          <w:sz w:val="24"/>
          <w:szCs w:val="24"/>
        </w:rPr>
        <w:t>無社照</w:t>
      </w:r>
      <w:proofErr w:type="gramEnd"/>
      <w:r w:rsidRPr="00086B41">
        <w:rPr>
          <w:rFonts w:ascii="Times New Roman" w:hAnsi="Times New Roman" w:hint="eastAsia"/>
          <w:sz w:val="24"/>
          <w:szCs w:val="24"/>
        </w:rPr>
        <w:t>C</w:t>
      </w:r>
      <w:r w:rsidRPr="00086B41">
        <w:rPr>
          <w:rFonts w:ascii="Times New Roman" w:hAnsi="Times New Roman" w:hint="eastAsia"/>
          <w:sz w:val="24"/>
          <w:szCs w:val="24"/>
        </w:rPr>
        <w:t>及醫事</w:t>
      </w:r>
      <w:r w:rsidRPr="00086B41">
        <w:rPr>
          <w:rFonts w:ascii="Times New Roman" w:hAnsi="Times New Roman" w:hint="eastAsia"/>
          <w:sz w:val="24"/>
          <w:szCs w:val="24"/>
        </w:rPr>
        <w:t>C</w:t>
      </w:r>
      <w:r w:rsidRPr="00086B41">
        <w:rPr>
          <w:rFonts w:ascii="Times New Roman" w:hAnsi="Times New Roman" w:hint="eastAsia"/>
          <w:sz w:val="24"/>
          <w:szCs w:val="24"/>
        </w:rPr>
        <w:t>據點之區分</w:t>
      </w:r>
      <w:r w:rsidRPr="00086B41">
        <w:rPr>
          <w:rFonts w:ascii="Times New Roman" w:hAnsi="Times New Roman"/>
          <w:sz w:val="24"/>
          <w:szCs w:val="24"/>
        </w:rPr>
        <w:t>。</w:t>
      </w:r>
    </w:p>
    <w:p w14:paraId="6D3D93E2" w14:textId="38085154" w:rsidR="00E17AA1" w:rsidRPr="00086B41" w:rsidRDefault="00E17AA1" w:rsidP="00E17AA1">
      <w:pPr>
        <w:pStyle w:val="3"/>
        <w:numPr>
          <w:ilvl w:val="0"/>
          <w:numId w:val="0"/>
        </w:numPr>
        <w:spacing w:line="300" w:lineRule="exact"/>
        <w:ind w:leftChars="395" w:left="1560" w:hangingChars="83" w:hanging="216"/>
        <w:rPr>
          <w:rFonts w:ascii="Times New Roman" w:hAnsi="Times New Roman"/>
          <w:sz w:val="24"/>
          <w:szCs w:val="24"/>
        </w:rPr>
      </w:pPr>
      <w:r w:rsidRPr="00086B41">
        <w:rPr>
          <w:rFonts w:ascii="Times New Roman" w:hAnsi="Times New Roman" w:hint="eastAsia"/>
          <w:sz w:val="24"/>
          <w:szCs w:val="24"/>
        </w:rPr>
        <w:t>3.</w:t>
      </w:r>
      <w:proofErr w:type="gramStart"/>
      <w:r w:rsidRPr="00086B41">
        <w:rPr>
          <w:rFonts w:ascii="Times New Roman" w:hAnsi="Times New Roman" w:hint="eastAsia"/>
          <w:sz w:val="24"/>
          <w:szCs w:val="24"/>
        </w:rPr>
        <w:t>社照</w:t>
      </w:r>
      <w:proofErr w:type="gramEnd"/>
      <w:r w:rsidRPr="00086B41">
        <w:rPr>
          <w:rFonts w:ascii="Times New Roman" w:hAnsi="Times New Roman" w:hint="eastAsia"/>
          <w:sz w:val="24"/>
          <w:szCs w:val="24"/>
        </w:rPr>
        <w:t>C</w:t>
      </w:r>
      <w:r w:rsidRPr="00086B41">
        <w:rPr>
          <w:rFonts w:ascii="Times New Roman" w:hAnsi="Times New Roman" w:hint="eastAsia"/>
          <w:sz w:val="24"/>
          <w:szCs w:val="24"/>
        </w:rPr>
        <w:t>及醫事</w:t>
      </w:r>
      <w:r w:rsidRPr="00086B41">
        <w:rPr>
          <w:rFonts w:ascii="Times New Roman" w:hAnsi="Times New Roman" w:hint="eastAsia"/>
          <w:sz w:val="24"/>
          <w:szCs w:val="24"/>
        </w:rPr>
        <w:t>C</w:t>
      </w:r>
      <w:r w:rsidRPr="00086B41">
        <w:rPr>
          <w:rFonts w:ascii="Times New Roman" w:hAnsi="Times New Roman" w:hint="eastAsia"/>
          <w:sz w:val="24"/>
          <w:szCs w:val="24"/>
        </w:rPr>
        <w:t>之統計，均包含</w:t>
      </w:r>
      <w:r w:rsidRPr="00086B41">
        <w:rPr>
          <w:rFonts w:ascii="Times New Roman" w:hAnsi="Times New Roman" w:hint="eastAsia"/>
          <w:sz w:val="24"/>
          <w:szCs w:val="24"/>
        </w:rPr>
        <w:t>C+</w:t>
      </w:r>
      <w:r w:rsidRPr="00086B41">
        <w:rPr>
          <w:rFonts w:ascii="Times New Roman" w:hAnsi="Times New Roman" w:hint="eastAsia"/>
          <w:sz w:val="24"/>
          <w:szCs w:val="24"/>
        </w:rPr>
        <w:t>據點。</w:t>
      </w:r>
    </w:p>
    <w:p w14:paraId="2C3A3DC8" w14:textId="70B610FB" w:rsidR="00FB54E0" w:rsidRPr="00086B41" w:rsidRDefault="00FB54E0" w:rsidP="00FB54E0">
      <w:pPr>
        <w:pStyle w:val="a1"/>
        <w:ind w:left="841" w:hangingChars="300" w:hanging="841"/>
        <w:jc w:val="center"/>
        <w:rPr>
          <w:rFonts w:ascii="Times New Roman" w:hAnsi="Times New Roman"/>
          <w:b/>
          <w:szCs w:val="32"/>
        </w:rPr>
      </w:pPr>
      <w:r w:rsidRPr="00086B41">
        <w:rPr>
          <w:rFonts w:ascii="Times New Roman" w:hAnsi="Times New Roman"/>
          <w:b/>
          <w:szCs w:val="32"/>
        </w:rPr>
        <w:t>使用巷</w:t>
      </w:r>
      <w:proofErr w:type="gramStart"/>
      <w:r w:rsidRPr="00086B41">
        <w:rPr>
          <w:rFonts w:ascii="Times New Roman" w:hAnsi="Times New Roman"/>
          <w:b/>
          <w:szCs w:val="32"/>
        </w:rPr>
        <w:t>弄長照站</w:t>
      </w:r>
      <w:proofErr w:type="gramEnd"/>
      <w:r w:rsidRPr="00086B41">
        <w:rPr>
          <w:rFonts w:ascii="Times New Roman" w:hAnsi="Times New Roman"/>
          <w:b/>
          <w:szCs w:val="32"/>
        </w:rPr>
        <w:t>喘息服務人次及失能等級一覽表</w:t>
      </w:r>
    </w:p>
    <w:p w14:paraId="5160EA69" w14:textId="77777777" w:rsidR="00FB54E0" w:rsidRPr="00086B41" w:rsidRDefault="00FB54E0" w:rsidP="00FB54E0">
      <w:pPr>
        <w:pStyle w:val="3"/>
        <w:numPr>
          <w:ilvl w:val="0"/>
          <w:numId w:val="0"/>
        </w:numPr>
        <w:ind w:left="1361"/>
        <w:jc w:val="right"/>
        <w:rPr>
          <w:rFonts w:ascii="Times New Roman" w:hAnsi="Times New Roman"/>
          <w:sz w:val="26"/>
          <w:szCs w:val="26"/>
        </w:rPr>
      </w:pPr>
      <w:r w:rsidRPr="00086B41">
        <w:rPr>
          <w:rFonts w:ascii="Times New Roman" w:hAnsi="Times New Roman"/>
          <w:sz w:val="26"/>
          <w:szCs w:val="26"/>
        </w:rPr>
        <w:t>單位：人次</w:t>
      </w:r>
    </w:p>
    <w:tbl>
      <w:tblPr>
        <w:tblStyle w:val="afb"/>
        <w:tblW w:w="10047" w:type="dxa"/>
        <w:tblInd w:w="-284" w:type="dxa"/>
        <w:tblLook w:val="04A0" w:firstRow="1" w:lastRow="0" w:firstColumn="1" w:lastColumn="0" w:noHBand="0" w:noVBand="1"/>
      </w:tblPr>
      <w:tblGrid>
        <w:gridCol w:w="1116"/>
        <w:gridCol w:w="1116"/>
        <w:gridCol w:w="1116"/>
        <w:gridCol w:w="1117"/>
        <w:gridCol w:w="1116"/>
        <w:gridCol w:w="1116"/>
        <w:gridCol w:w="1116"/>
        <w:gridCol w:w="1117"/>
        <w:gridCol w:w="1117"/>
      </w:tblGrid>
      <w:tr w:rsidR="00086B41" w:rsidRPr="00086B41" w14:paraId="4736FC6F" w14:textId="77777777" w:rsidTr="00BF5922">
        <w:tc>
          <w:tcPr>
            <w:tcW w:w="1116" w:type="dxa"/>
          </w:tcPr>
          <w:p w14:paraId="0E0DA64C"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年度</w:t>
            </w:r>
          </w:p>
        </w:tc>
        <w:tc>
          <w:tcPr>
            <w:tcW w:w="1116" w:type="dxa"/>
          </w:tcPr>
          <w:p w14:paraId="3CB17785"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2</w:t>
            </w:r>
            <w:r w:rsidRPr="00086B41">
              <w:rPr>
                <w:rFonts w:ascii="Times New Roman" w:hAnsi="Times New Roman"/>
                <w:sz w:val="28"/>
                <w:szCs w:val="28"/>
              </w:rPr>
              <w:t>級</w:t>
            </w:r>
          </w:p>
        </w:tc>
        <w:tc>
          <w:tcPr>
            <w:tcW w:w="1116" w:type="dxa"/>
          </w:tcPr>
          <w:p w14:paraId="7F42EED9"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3</w:t>
            </w:r>
            <w:r w:rsidRPr="00086B41">
              <w:rPr>
                <w:rFonts w:ascii="Times New Roman" w:hAnsi="Times New Roman"/>
                <w:sz w:val="28"/>
                <w:szCs w:val="28"/>
              </w:rPr>
              <w:t>級</w:t>
            </w:r>
          </w:p>
        </w:tc>
        <w:tc>
          <w:tcPr>
            <w:tcW w:w="1117" w:type="dxa"/>
          </w:tcPr>
          <w:p w14:paraId="45D1EA40"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4</w:t>
            </w:r>
            <w:r w:rsidRPr="00086B41">
              <w:rPr>
                <w:rFonts w:ascii="Times New Roman" w:hAnsi="Times New Roman"/>
                <w:sz w:val="28"/>
                <w:szCs w:val="28"/>
              </w:rPr>
              <w:t>級</w:t>
            </w:r>
          </w:p>
        </w:tc>
        <w:tc>
          <w:tcPr>
            <w:tcW w:w="1116" w:type="dxa"/>
          </w:tcPr>
          <w:p w14:paraId="211476FD"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5</w:t>
            </w:r>
            <w:r w:rsidRPr="00086B41">
              <w:rPr>
                <w:rFonts w:ascii="Times New Roman" w:hAnsi="Times New Roman"/>
                <w:sz w:val="28"/>
                <w:szCs w:val="28"/>
              </w:rPr>
              <w:t>級</w:t>
            </w:r>
          </w:p>
        </w:tc>
        <w:tc>
          <w:tcPr>
            <w:tcW w:w="1116" w:type="dxa"/>
          </w:tcPr>
          <w:p w14:paraId="2925844E"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6</w:t>
            </w:r>
            <w:r w:rsidRPr="00086B41">
              <w:rPr>
                <w:rFonts w:ascii="Times New Roman" w:hAnsi="Times New Roman"/>
                <w:sz w:val="28"/>
                <w:szCs w:val="28"/>
              </w:rPr>
              <w:t>級</w:t>
            </w:r>
          </w:p>
        </w:tc>
        <w:tc>
          <w:tcPr>
            <w:tcW w:w="1116" w:type="dxa"/>
          </w:tcPr>
          <w:p w14:paraId="1F516740"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7</w:t>
            </w:r>
            <w:r w:rsidRPr="00086B41">
              <w:rPr>
                <w:rFonts w:ascii="Times New Roman" w:hAnsi="Times New Roman"/>
                <w:sz w:val="28"/>
                <w:szCs w:val="28"/>
              </w:rPr>
              <w:t>級</w:t>
            </w:r>
          </w:p>
        </w:tc>
        <w:tc>
          <w:tcPr>
            <w:tcW w:w="1117" w:type="dxa"/>
          </w:tcPr>
          <w:p w14:paraId="10F2BD99"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第</w:t>
            </w:r>
            <w:r w:rsidRPr="00086B41">
              <w:rPr>
                <w:rFonts w:ascii="Times New Roman" w:hAnsi="Times New Roman"/>
                <w:sz w:val="28"/>
                <w:szCs w:val="28"/>
              </w:rPr>
              <w:t>8</w:t>
            </w:r>
            <w:r w:rsidRPr="00086B41">
              <w:rPr>
                <w:rFonts w:ascii="Times New Roman" w:hAnsi="Times New Roman"/>
                <w:sz w:val="28"/>
                <w:szCs w:val="28"/>
              </w:rPr>
              <w:t>級</w:t>
            </w:r>
          </w:p>
        </w:tc>
        <w:tc>
          <w:tcPr>
            <w:tcW w:w="1117" w:type="dxa"/>
          </w:tcPr>
          <w:p w14:paraId="4B6044AA" w14:textId="77777777" w:rsidR="00FB54E0" w:rsidRPr="00086B41" w:rsidRDefault="00FB54E0" w:rsidP="00BF5922">
            <w:pPr>
              <w:pStyle w:val="3"/>
              <w:numPr>
                <w:ilvl w:val="0"/>
                <w:numId w:val="0"/>
              </w:numPr>
              <w:rPr>
                <w:rFonts w:ascii="Times New Roman" w:hAnsi="Times New Roman"/>
                <w:sz w:val="28"/>
                <w:szCs w:val="28"/>
              </w:rPr>
            </w:pPr>
            <w:r w:rsidRPr="00086B41">
              <w:rPr>
                <w:rFonts w:ascii="Times New Roman" w:hAnsi="Times New Roman"/>
                <w:sz w:val="28"/>
                <w:szCs w:val="28"/>
              </w:rPr>
              <w:t>總計</w:t>
            </w:r>
          </w:p>
        </w:tc>
      </w:tr>
      <w:tr w:rsidR="00086B41" w:rsidRPr="00086B41" w14:paraId="5F60D5AC" w14:textId="77777777" w:rsidTr="00BF5922">
        <w:tc>
          <w:tcPr>
            <w:tcW w:w="1116" w:type="dxa"/>
          </w:tcPr>
          <w:p w14:paraId="237EFD87"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t>106</w:t>
            </w:r>
          </w:p>
        </w:tc>
        <w:tc>
          <w:tcPr>
            <w:tcW w:w="1116" w:type="dxa"/>
          </w:tcPr>
          <w:p w14:paraId="59D0D74B" w14:textId="003A750D"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6" w:type="dxa"/>
          </w:tcPr>
          <w:p w14:paraId="3BE03B60" w14:textId="5DA92DF1"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7" w:type="dxa"/>
          </w:tcPr>
          <w:p w14:paraId="2452B7A1" w14:textId="3E545590"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6" w:type="dxa"/>
          </w:tcPr>
          <w:p w14:paraId="145B6898" w14:textId="77777777" w:rsidR="00FB54E0" w:rsidRPr="00086B41" w:rsidRDefault="00FB54E0" w:rsidP="00BF5922">
            <w:pPr>
              <w:pStyle w:val="3"/>
              <w:numPr>
                <w:ilvl w:val="0"/>
                <w:numId w:val="0"/>
              </w:numPr>
              <w:jc w:val="right"/>
              <w:rPr>
                <w:rFonts w:ascii="Times New Roman" w:hAnsi="Times New Roman"/>
                <w:sz w:val="28"/>
                <w:szCs w:val="28"/>
              </w:rPr>
            </w:pPr>
          </w:p>
        </w:tc>
        <w:tc>
          <w:tcPr>
            <w:tcW w:w="1116" w:type="dxa"/>
          </w:tcPr>
          <w:p w14:paraId="11C83F2D" w14:textId="44634376"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6" w:type="dxa"/>
          </w:tcPr>
          <w:p w14:paraId="4A2C5E6A" w14:textId="2F1FF104"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7" w:type="dxa"/>
          </w:tcPr>
          <w:p w14:paraId="232EE3C6" w14:textId="776DF68C"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c>
          <w:tcPr>
            <w:tcW w:w="1117" w:type="dxa"/>
          </w:tcPr>
          <w:p w14:paraId="58E4DF8C" w14:textId="50985FBB" w:rsidR="00FB54E0" w:rsidRPr="00086B41" w:rsidRDefault="00CC6BED" w:rsidP="00BF5922">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w:t>
            </w:r>
          </w:p>
        </w:tc>
      </w:tr>
      <w:tr w:rsidR="00086B41" w:rsidRPr="00086B41" w14:paraId="4CF84917" w14:textId="77777777" w:rsidTr="00BF5922">
        <w:tc>
          <w:tcPr>
            <w:tcW w:w="1116" w:type="dxa"/>
          </w:tcPr>
          <w:p w14:paraId="20F22331"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t>107</w:t>
            </w:r>
          </w:p>
        </w:tc>
        <w:tc>
          <w:tcPr>
            <w:tcW w:w="1116" w:type="dxa"/>
          </w:tcPr>
          <w:p w14:paraId="043CE45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3,655</w:t>
            </w:r>
          </w:p>
        </w:tc>
        <w:tc>
          <w:tcPr>
            <w:tcW w:w="1116" w:type="dxa"/>
          </w:tcPr>
          <w:p w14:paraId="2F11D49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3,126</w:t>
            </w:r>
          </w:p>
        </w:tc>
        <w:tc>
          <w:tcPr>
            <w:tcW w:w="1117" w:type="dxa"/>
          </w:tcPr>
          <w:p w14:paraId="5A16B5D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2,613</w:t>
            </w:r>
          </w:p>
        </w:tc>
        <w:tc>
          <w:tcPr>
            <w:tcW w:w="1116" w:type="dxa"/>
          </w:tcPr>
          <w:p w14:paraId="344C0B3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1,522</w:t>
            </w:r>
          </w:p>
        </w:tc>
        <w:tc>
          <w:tcPr>
            <w:tcW w:w="1116" w:type="dxa"/>
          </w:tcPr>
          <w:p w14:paraId="6458448E"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1,012</w:t>
            </w:r>
          </w:p>
        </w:tc>
        <w:tc>
          <w:tcPr>
            <w:tcW w:w="1116" w:type="dxa"/>
          </w:tcPr>
          <w:p w14:paraId="294ADF2B"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302</w:t>
            </w:r>
          </w:p>
        </w:tc>
        <w:tc>
          <w:tcPr>
            <w:tcW w:w="1117" w:type="dxa"/>
          </w:tcPr>
          <w:p w14:paraId="38603775"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88</w:t>
            </w:r>
          </w:p>
        </w:tc>
        <w:tc>
          <w:tcPr>
            <w:tcW w:w="1117" w:type="dxa"/>
          </w:tcPr>
          <w:p w14:paraId="5E3C5E3E"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12,138</w:t>
            </w:r>
          </w:p>
        </w:tc>
      </w:tr>
      <w:tr w:rsidR="00086B41" w:rsidRPr="00086B41" w14:paraId="132592C5" w14:textId="77777777" w:rsidTr="00BF5922">
        <w:tc>
          <w:tcPr>
            <w:tcW w:w="1116" w:type="dxa"/>
          </w:tcPr>
          <w:p w14:paraId="6C18C5A7"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t>108</w:t>
            </w:r>
          </w:p>
        </w:tc>
        <w:tc>
          <w:tcPr>
            <w:tcW w:w="1116" w:type="dxa"/>
          </w:tcPr>
          <w:p w14:paraId="0D6390C1"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15,436</w:t>
            </w:r>
          </w:p>
        </w:tc>
        <w:tc>
          <w:tcPr>
            <w:tcW w:w="1116" w:type="dxa"/>
          </w:tcPr>
          <w:p w14:paraId="3FB503F8"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11,917</w:t>
            </w:r>
          </w:p>
        </w:tc>
        <w:tc>
          <w:tcPr>
            <w:tcW w:w="1117" w:type="dxa"/>
          </w:tcPr>
          <w:p w14:paraId="1E66225A"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13,012</w:t>
            </w:r>
          </w:p>
        </w:tc>
        <w:tc>
          <w:tcPr>
            <w:tcW w:w="1116" w:type="dxa"/>
          </w:tcPr>
          <w:p w14:paraId="4F40A7B1"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7,563</w:t>
            </w:r>
          </w:p>
        </w:tc>
        <w:tc>
          <w:tcPr>
            <w:tcW w:w="1116" w:type="dxa"/>
          </w:tcPr>
          <w:p w14:paraId="7E6E18B3"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6,800</w:t>
            </w:r>
          </w:p>
        </w:tc>
        <w:tc>
          <w:tcPr>
            <w:tcW w:w="1116" w:type="dxa"/>
          </w:tcPr>
          <w:p w14:paraId="60B67E57"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1,898</w:t>
            </w:r>
          </w:p>
        </w:tc>
        <w:tc>
          <w:tcPr>
            <w:tcW w:w="1117" w:type="dxa"/>
          </w:tcPr>
          <w:p w14:paraId="5419BE6C"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739</w:t>
            </w:r>
          </w:p>
        </w:tc>
        <w:tc>
          <w:tcPr>
            <w:tcW w:w="1117" w:type="dxa"/>
          </w:tcPr>
          <w:p w14:paraId="7AAB27D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57,365</w:t>
            </w:r>
          </w:p>
        </w:tc>
      </w:tr>
      <w:tr w:rsidR="00086B41" w:rsidRPr="00086B41" w14:paraId="7A058A9D" w14:textId="77777777" w:rsidTr="00BF5922">
        <w:tc>
          <w:tcPr>
            <w:tcW w:w="1116" w:type="dxa"/>
          </w:tcPr>
          <w:p w14:paraId="237C53AE"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t>109</w:t>
            </w:r>
          </w:p>
        </w:tc>
        <w:tc>
          <w:tcPr>
            <w:tcW w:w="1116" w:type="dxa"/>
          </w:tcPr>
          <w:p w14:paraId="73A2F1F4"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25,924</w:t>
            </w:r>
          </w:p>
        </w:tc>
        <w:tc>
          <w:tcPr>
            <w:tcW w:w="1116" w:type="dxa"/>
          </w:tcPr>
          <w:p w14:paraId="4D29233D"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23,974</w:t>
            </w:r>
          </w:p>
        </w:tc>
        <w:tc>
          <w:tcPr>
            <w:tcW w:w="1117" w:type="dxa"/>
          </w:tcPr>
          <w:p w14:paraId="3E39AFE8"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24,654</w:t>
            </w:r>
          </w:p>
        </w:tc>
        <w:tc>
          <w:tcPr>
            <w:tcW w:w="1116" w:type="dxa"/>
          </w:tcPr>
          <w:p w14:paraId="461E1B77"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10,887</w:t>
            </w:r>
          </w:p>
        </w:tc>
        <w:tc>
          <w:tcPr>
            <w:tcW w:w="1116" w:type="dxa"/>
          </w:tcPr>
          <w:p w14:paraId="0C108950"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7,514</w:t>
            </w:r>
          </w:p>
        </w:tc>
        <w:tc>
          <w:tcPr>
            <w:tcW w:w="1116" w:type="dxa"/>
          </w:tcPr>
          <w:p w14:paraId="717076C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2,649</w:t>
            </w:r>
          </w:p>
        </w:tc>
        <w:tc>
          <w:tcPr>
            <w:tcW w:w="1117" w:type="dxa"/>
          </w:tcPr>
          <w:p w14:paraId="028ADE9C"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1,109</w:t>
            </w:r>
          </w:p>
        </w:tc>
        <w:tc>
          <w:tcPr>
            <w:tcW w:w="1117" w:type="dxa"/>
          </w:tcPr>
          <w:p w14:paraId="248AC072"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96,711</w:t>
            </w:r>
          </w:p>
        </w:tc>
      </w:tr>
      <w:tr w:rsidR="00086B41" w:rsidRPr="00086B41" w14:paraId="736C1171" w14:textId="77777777" w:rsidTr="00BF5922">
        <w:tc>
          <w:tcPr>
            <w:tcW w:w="1116" w:type="dxa"/>
          </w:tcPr>
          <w:p w14:paraId="41A39887"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t>110</w:t>
            </w:r>
          </w:p>
        </w:tc>
        <w:tc>
          <w:tcPr>
            <w:tcW w:w="1116" w:type="dxa"/>
          </w:tcPr>
          <w:p w14:paraId="3C1F57AC"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14,715</w:t>
            </w:r>
          </w:p>
        </w:tc>
        <w:tc>
          <w:tcPr>
            <w:tcW w:w="1116" w:type="dxa"/>
          </w:tcPr>
          <w:p w14:paraId="19733927"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16,409</w:t>
            </w:r>
          </w:p>
        </w:tc>
        <w:tc>
          <w:tcPr>
            <w:tcW w:w="1117" w:type="dxa"/>
          </w:tcPr>
          <w:p w14:paraId="74645492"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15,598</w:t>
            </w:r>
          </w:p>
        </w:tc>
        <w:tc>
          <w:tcPr>
            <w:tcW w:w="1116" w:type="dxa"/>
          </w:tcPr>
          <w:p w14:paraId="480D6936"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5,895</w:t>
            </w:r>
          </w:p>
        </w:tc>
        <w:tc>
          <w:tcPr>
            <w:tcW w:w="1116" w:type="dxa"/>
          </w:tcPr>
          <w:p w14:paraId="458A2657"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4,297</w:t>
            </w:r>
          </w:p>
        </w:tc>
        <w:tc>
          <w:tcPr>
            <w:tcW w:w="1116" w:type="dxa"/>
          </w:tcPr>
          <w:p w14:paraId="5FEDBCC2"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1,573</w:t>
            </w:r>
          </w:p>
        </w:tc>
        <w:tc>
          <w:tcPr>
            <w:tcW w:w="1117" w:type="dxa"/>
          </w:tcPr>
          <w:p w14:paraId="3E6F408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238</w:t>
            </w:r>
          </w:p>
        </w:tc>
        <w:tc>
          <w:tcPr>
            <w:tcW w:w="1117" w:type="dxa"/>
          </w:tcPr>
          <w:p w14:paraId="4D0C7EDF"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58,725</w:t>
            </w:r>
          </w:p>
        </w:tc>
      </w:tr>
      <w:tr w:rsidR="00086B41" w:rsidRPr="00086B41" w14:paraId="2A3A90B3" w14:textId="77777777" w:rsidTr="00BF5922">
        <w:tc>
          <w:tcPr>
            <w:tcW w:w="1116" w:type="dxa"/>
          </w:tcPr>
          <w:p w14:paraId="13E6137D" w14:textId="77777777" w:rsidR="00FB54E0" w:rsidRPr="00086B41" w:rsidRDefault="00FB54E0" w:rsidP="00BF5922">
            <w:pPr>
              <w:pStyle w:val="3"/>
              <w:numPr>
                <w:ilvl w:val="0"/>
                <w:numId w:val="0"/>
              </w:numPr>
              <w:jc w:val="center"/>
              <w:rPr>
                <w:rFonts w:ascii="Times New Roman" w:hAnsi="Times New Roman"/>
                <w:sz w:val="28"/>
                <w:szCs w:val="28"/>
              </w:rPr>
            </w:pPr>
            <w:r w:rsidRPr="00086B41">
              <w:rPr>
                <w:rFonts w:ascii="Times New Roman" w:hAnsi="Times New Roman"/>
                <w:sz w:val="28"/>
                <w:szCs w:val="28"/>
              </w:rPr>
              <w:lastRenderedPageBreak/>
              <w:t>111</w:t>
            </w:r>
          </w:p>
        </w:tc>
        <w:tc>
          <w:tcPr>
            <w:tcW w:w="1116" w:type="dxa"/>
          </w:tcPr>
          <w:p w14:paraId="7C866A90"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21,397</w:t>
            </w:r>
          </w:p>
        </w:tc>
        <w:tc>
          <w:tcPr>
            <w:tcW w:w="1116" w:type="dxa"/>
          </w:tcPr>
          <w:p w14:paraId="4BB31371"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15,889</w:t>
            </w:r>
          </w:p>
        </w:tc>
        <w:tc>
          <w:tcPr>
            <w:tcW w:w="1117" w:type="dxa"/>
          </w:tcPr>
          <w:p w14:paraId="2FFDBD14"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13,561</w:t>
            </w:r>
          </w:p>
        </w:tc>
        <w:tc>
          <w:tcPr>
            <w:tcW w:w="1116" w:type="dxa"/>
          </w:tcPr>
          <w:p w14:paraId="344B78BD"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5,535</w:t>
            </w:r>
          </w:p>
        </w:tc>
        <w:tc>
          <w:tcPr>
            <w:tcW w:w="1116" w:type="dxa"/>
          </w:tcPr>
          <w:p w14:paraId="4E63C7A5"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4,401</w:t>
            </w:r>
          </w:p>
        </w:tc>
        <w:tc>
          <w:tcPr>
            <w:tcW w:w="1116" w:type="dxa"/>
          </w:tcPr>
          <w:p w14:paraId="64EEEEBD"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2,363</w:t>
            </w:r>
          </w:p>
        </w:tc>
        <w:tc>
          <w:tcPr>
            <w:tcW w:w="1117" w:type="dxa"/>
          </w:tcPr>
          <w:p w14:paraId="3D49B4C8"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440</w:t>
            </w:r>
          </w:p>
        </w:tc>
        <w:tc>
          <w:tcPr>
            <w:tcW w:w="1117" w:type="dxa"/>
          </w:tcPr>
          <w:p w14:paraId="4FA93A9E" w14:textId="77777777" w:rsidR="00FB54E0" w:rsidRPr="00086B41" w:rsidRDefault="00FB54E0" w:rsidP="00BF5922">
            <w:pPr>
              <w:pStyle w:val="3"/>
              <w:numPr>
                <w:ilvl w:val="0"/>
                <w:numId w:val="0"/>
              </w:numPr>
              <w:jc w:val="right"/>
              <w:rPr>
                <w:rFonts w:ascii="Times New Roman" w:hAnsi="Times New Roman"/>
                <w:sz w:val="28"/>
                <w:szCs w:val="28"/>
              </w:rPr>
            </w:pPr>
            <w:r w:rsidRPr="00086B41">
              <w:rPr>
                <w:rFonts w:ascii="Times New Roman" w:hAnsi="Times New Roman"/>
                <w:sz w:val="28"/>
                <w:szCs w:val="28"/>
              </w:rPr>
              <w:t>63,586</w:t>
            </w:r>
          </w:p>
        </w:tc>
      </w:tr>
    </w:tbl>
    <w:p w14:paraId="23CDD994" w14:textId="143C68D8" w:rsidR="00FB54E0" w:rsidRPr="00086B41" w:rsidRDefault="009F4822" w:rsidP="009F4822">
      <w:pPr>
        <w:pStyle w:val="3"/>
        <w:numPr>
          <w:ilvl w:val="0"/>
          <w:numId w:val="0"/>
        </w:numPr>
        <w:spacing w:line="300" w:lineRule="exact"/>
        <w:ind w:leftChars="84" w:left="494" w:hangingChars="80" w:hanging="208"/>
        <w:rPr>
          <w:rFonts w:ascii="Times New Roman" w:hAnsi="Times New Roman"/>
          <w:sz w:val="24"/>
          <w:szCs w:val="24"/>
        </w:rPr>
      </w:pPr>
      <w:r w:rsidRPr="00086B41">
        <w:rPr>
          <w:rFonts w:ascii="Times New Roman" w:hAnsi="Times New Roman" w:hint="eastAsia"/>
          <w:sz w:val="24"/>
          <w:szCs w:val="24"/>
        </w:rPr>
        <w:t>1</w:t>
      </w:r>
      <w:r w:rsidRPr="00086B41">
        <w:rPr>
          <w:rFonts w:ascii="Times New Roman" w:hAnsi="Times New Roman"/>
          <w:sz w:val="24"/>
          <w:szCs w:val="24"/>
        </w:rPr>
        <w:t>.</w:t>
      </w:r>
      <w:r w:rsidR="00FB54E0" w:rsidRPr="00086B41">
        <w:rPr>
          <w:rFonts w:ascii="Times New Roman" w:hAnsi="Times New Roman"/>
          <w:sz w:val="24"/>
          <w:szCs w:val="24"/>
        </w:rPr>
        <w:t>資料來源：</w:t>
      </w:r>
      <w:r w:rsidRPr="00086B41">
        <w:rPr>
          <w:rFonts w:ascii="Times New Roman" w:hAnsi="Times New Roman"/>
          <w:sz w:val="24"/>
          <w:szCs w:val="24"/>
        </w:rPr>
        <w:t>衛生福利部</w:t>
      </w:r>
      <w:r w:rsidRPr="00086B41">
        <w:rPr>
          <w:rFonts w:ascii="Times New Roman" w:hAnsi="Times New Roman"/>
          <w:sz w:val="24"/>
          <w:szCs w:val="24"/>
        </w:rPr>
        <w:t>112</w:t>
      </w:r>
      <w:r w:rsidRPr="00086B41">
        <w:rPr>
          <w:rFonts w:ascii="Times New Roman" w:hAnsi="Times New Roman"/>
          <w:sz w:val="24"/>
          <w:szCs w:val="24"/>
        </w:rPr>
        <w:t>年</w:t>
      </w:r>
      <w:r w:rsidRPr="00086B41">
        <w:rPr>
          <w:rFonts w:ascii="Times New Roman" w:hAnsi="Times New Roman"/>
          <w:sz w:val="24"/>
          <w:szCs w:val="24"/>
        </w:rPr>
        <w:t>3</w:t>
      </w:r>
      <w:r w:rsidRPr="00086B41">
        <w:rPr>
          <w:rFonts w:ascii="Times New Roman" w:hAnsi="Times New Roman"/>
          <w:sz w:val="24"/>
          <w:szCs w:val="24"/>
        </w:rPr>
        <w:t>月</w:t>
      </w:r>
      <w:r w:rsidRPr="00086B41">
        <w:rPr>
          <w:rFonts w:ascii="Times New Roman" w:hAnsi="Times New Roman"/>
          <w:sz w:val="24"/>
          <w:szCs w:val="24"/>
        </w:rPr>
        <w:t>31</w:t>
      </w:r>
      <w:r w:rsidRPr="00086B41">
        <w:rPr>
          <w:rFonts w:ascii="Times New Roman" w:hAnsi="Times New Roman"/>
          <w:sz w:val="24"/>
          <w:szCs w:val="24"/>
        </w:rPr>
        <w:t>日衛</w:t>
      </w:r>
      <w:proofErr w:type="gramStart"/>
      <w:r w:rsidRPr="00086B41">
        <w:rPr>
          <w:rFonts w:ascii="Times New Roman" w:hAnsi="Times New Roman"/>
          <w:sz w:val="24"/>
          <w:szCs w:val="24"/>
        </w:rPr>
        <w:t>部顧字</w:t>
      </w:r>
      <w:proofErr w:type="gramEnd"/>
      <w:r w:rsidRPr="00086B41">
        <w:rPr>
          <w:rFonts w:ascii="Times New Roman" w:hAnsi="Times New Roman"/>
          <w:sz w:val="24"/>
          <w:szCs w:val="24"/>
        </w:rPr>
        <w:t>第</w:t>
      </w:r>
      <w:r w:rsidRPr="00086B41">
        <w:rPr>
          <w:rFonts w:ascii="Times New Roman" w:hAnsi="Times New Roman"/>
          <w:sz w:val="24"/>
          <w:szCs w:val="24"/>
        </w:rPr>
        <w:t>1121960894</w:t>
      </w:r>
      <w:r w:rsidRPr="00086B41">
        <w:rPr>
          <w:rFonts w:ascii="Times New Roman" w:hAnsi="Times New Roman"/>
          <w:sz w:val="24"/>
          <w:szCs w:val="24"/>
        </w:rPr>
        <w:t>號函</w:t>
      </w:r>
      <w:r w:rsidR="00FB54E0" w:rsidRPr="00086B41">
        <w:rPr>
          <w:rFonts w:ascii="Times New Roman" w:hAnsi="Times New Roman"/>
          <w:sz w:val="24"/>
          <w:szCs w:val="24"/>
        </w:rPr>
        <w:t>提供照顧服務管理資訊平台資料</w:t>
      </w:r>
    </w:p>
    <w:p w14:paraId="2B20BF3C" w14:textId="04302ECB" w:rsidR="00FB54E0" w:rsidRPr="00086B41" w:rsidRDefault="009F4822" w:rsidP="009F4822">
      <w:pPr>
        <w:pStyle w:val="3"/>
        <w:numPr>
          <w:ilvl w:val="0"/>
          <w:numId w:val="0"/>
        </w:numPr>
        <w:spacing w:afterLines="20" w:after="91" w:line="300" w:lineRule="exact"/>
        <w:ind w:leftChars="84" w:left="494" w:hangingChars="80" w:hanging="208"/>
        <w:rPr>
          <w:rFonts w:ascii="Times New Roman" w:hAnsi="Times New Roman"/>
          <w:sz w:val="24"/>
          <w:szCs w:val="24"/>
        </w:rPr>
      </w:pPr>
      <w:r w:rsidRPr="00086B41">
        <w:rPr>
          <w:rFonts w:ascii="Times New Roman" w:hAnsi="Times New Roman"/>
          <w:sz w:val="24"/>
          <w:szCs w:val="24"/>
        </w:rPr>
        <w:t>2.</w:t>
      </w:r>
      <w:r w:rsidR="00FB54E0" w:rsidRPr="00086B41">
        <w:rPr>
          <w:rFonts w:ascii="Times New Roman" w:hAnsi="Times New Roman"/>
          <w:sz w:val="24"/>
          <w:szCs w:val="24"/>
        </w:rPr>
        <w:t>106</w:t>
      </w:r>
      <w:r w:rsidR="00FB54E0" w:rsidRPr="00086B41">
        <w:rPr>
          <w:rFonts w:ascii="Times New Roman" w:hAnsi="Times New Roman"/>
          <w:sz w:val="24"/>
          <w:szCs w:val="24"/>
        </w:rPr>
        <w:t>年無區分各類喘息服務。</w:t>
      </w:r>
    </w:p>
    <w:p w14:paraId="293BDADE" w14:textId="6BB0E59B" w:rsidR="009C775C" w:rsidRPr="00086B41" w:rsidRDefault="0009683C" w:rsidP="00D31B4C">
      <w:pPr>
        <w:pStyle w:val="3"/>
        <w:rPr>
          <w:rFonts w:ascii="Times New Roman" w:hAnsi="Times New Roman"/>
        </w:rPr>
      </w:pPr>
      <w:r w:rsidRPr="00086B41">
        <w:rPr>
          <w:rFonts w:ascii="Times New Roman" w:hAnsi="Times New Roman"/>
        </w:rPr>
        <w:t>B</w:t>
      </w:r>
      <w:r w:rsidRPr="00086B41">
        <w:rPr>
          <w:rFonts w:ascii="Times New Roman" w:hAnsi="Times New Roman"/>
        </w:rPr>
        <w:t>單位及</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自</w:t>
      </w:r>
      <w:r w:rsidRPr="00086B41">
        <w:rPr>
          <w:rFonts w:ascii="Times New Roman" w:hAnsi="Times New Roman"/>
        </w:rPr>
        <w:t>107</w:t>
      </w:r>
      <w:r w:rsidRPr="00086B41">
        <w:rPr>
          <w:rFonts w:ascii="Times New Roman" w:hAnsi="Times New Roman"/>
        </w:rPr>
        <w:t>年起，不需與</w:t>
      </w:r>
      <w:r w:rsidRPr="00086B41">
        <w:rPr>
          <w:rFonts w:ascii="Times New Roman" w:hAnsi="Times New Roman"/>
        </w:rPr>
        <w:t>A</w:t>
      </w:r>
      <w:r w:rsidRPr="00086B41">
        <w:rPr>
          <w:rFonts w:ascii="Times New Roman" w:hAnsi="Times New Roman"/>
        </w:rPr>
        <w:t>單位簽訂合作意向書，即可個別申請設立，</w:t>
      </w:r>
      <w:r w:rsidRPr="00086B41">
        <w:rPr>
          <w:rFonts w:ascii="Times New Roman" w:hAnsi="Times New Roman"/>
        </w:rPr>
        <w:t>A</w:t>
      </w:r>
      <w:r w:rsidRPr="00086B41">
        <w:rPr>
          <w:rFonts w:ascii="Times New Roman" w:hAnsi="Times New Roman"/>
        </w:rPr>
        <w:t>、</w:t>
      </w:r>
      <w:r w:rsidRPr="00086B41">
        <w:rPr>
          <w:rFonts w:ascii="Times New Roman" w:hAnsi="Times New Roman"/>
        </w:rPr>
        <w:t>B</w:t>
      </w:r>
      <w:r w:rsidRPr="00086B41">
        <w:rPr>
          <w:rFonts w:ascii="Times New Roman" w:hAnsi="Times New Roman"/>
        </w:rPr>
        <w:t>、</w:t>
      </w:r>
      <w:r w:rsidRPr="00086B41">
        <w:rPr>
          <w:rFonts w:ascii="Times New Roman" w:hAnsi="Times New Roman"/>
        </w:rPr>
        <w:t>C</w:t>
      </w:r>
      <w:r w:rsidRPr="00086B41">
        <w:rPr>
          <w:rFonts w:ascii="Times New Roman" w:hAnsi="Times New Roman"/>
        </w:rPr>
        <w:t>各</w:t>
      </w:r>
      <w:proofErr w:type="gramStart"/>
      <w:r w:rsidRPr="00086B41">
        <w:rPr>
          <w:rFonts w:ascii="Times New Roman" w:hAnsi="Times New Roman"/>
        </w:rPr>
        <w:t>單位間已不</w:t>
      </w:r>
      <w:proofErr w:type="gramEnd"/>
      <w:r w:rsidRPr="00086B41">
        <w:rPr>
          <w:rFonts w:ascii="Times New Roman" w:hAnsi="Times New Roman"/>
        </w:rPr>
        <w:t>需有明確之合作機制，</w:t>
      </w:r>
      <w:r w:rsidRPr="00086B41">
        <w:rPr>
          <w:rFonts w:ascii="Times New Roman" w:hAnsi="Times New Roman"/>
        </w:rPr>
        <w:t>A</w:t>
      </w:r>
      <w:r w:rsidRPr="00086B41">
        <w:rPr>
          <w:rFonts w:ascii="Times New Roman" w:hAnsi="Times New Roman"/>
        </w:rPr>
        <w:t>單位即難以整合與銜接</w:t>
      </w:r>
      <w:r w:rsidRPr="00086B41">
        <w:rPr>
          <w:rFonts w:ascii="Times New Roman" w:hAnsi="Times New Roman"/>
        </w:rPr>
        <w:t>B</w:t>
      </w:r>
      <w:r w:rsidRPr="00086B41">
        <w:rPr>
          <w:rFonts w:ascii="Times New Roman" w:hAnsi="Times New Roman"/>
        </w:rPr>
        <w:t>單位及</w:t>
      </w:r>
      <w:r w:rsidRPr="00086B41">
        <w:rPr>
          <w:rFonts w:ascii="Times New Roman" w:hAnsi="Times New Roman"/>
        </w:rPr>
        <w:t>C</w:t>
      </w:r>
      <w:r w:rsidRPr="00086B41">
        <w:rPr>
          <w:rFonts w:ascii="Times New Roman" w:hAnsi="Times New Roman"/>
        </w:rPr>
        <w:t>單位之資源，且所提供之服務亦不再串聯，長照</w:t>
      </w:r>
      <w:r w:rsidRPr="00086B41">
        <w:rPr>
          <w:rFonts w:ascii="Times New Roman" w:hAnsi="Times New Roman"/>
        </w:rPr>
        <w:t>ABC</w:t>
      </w:r>
      <w:r w:rsidRPr="00086B41">
        <w:rPr>
          <w:rFonts w:ascii="Times New Roman" w:hAnsi="Times New Roman"/>
        </w:rPr>
        <w:t>之運作模式已與長照</w:t>
      </w:r>
      <w:r w:rsidRPr="00086B41">
        <w:rPr>
          <w:rFonts w:ascii="Times New Roman" w:hAnsi="Times New Roman"/>
        </w:rPr>
        <w:t>2.0</w:t>
      </w:r>
      <w:r w:rsidRPr="00086B41">
        <w:rPr>
          <w:rFonts w:ascii="Times New Roman" w:hAnsi="Times New Roman"/>
        </w:rPr>
        <w:t>計畫</w:t>
      </w:r>
      <w:r w:rsidR="00F42EA9" w:rsidRPr="00086B41">
        <w:rPr>
          <w:rFonts w:ascii="Times New Roman" w:hAnsi="Times New Roman" w:hint="eastAsia"/>
        </w:rPr>
        <w:t>原先</w:t>
      </w:r>
      <w:r w:rsidRPr="00086B41">
        <w:rPr>
          <w:rFonts w:ascii="Times New Roman" w:hAnsi="Times New Roman"/>
        </w:rPr>
        <w:t>之規劃設計截然不同，縱有照顧功能，但</w:t>
      </w:r>
      <w:r w:rsidR="00F42EA9" w:rsidRPr="00086B41">
        <w:rPr>
          <w:rFonts w:ascii="Times New Roman" w:hAnsi="Times New Roman" w:hint="eastAsia"/>
        </w:rPr>
        <w:t>難以</w:t>
      </w:r>
      <w:r w:rsidRPr="00086B41">
        <w:rPr>
          <w:rFonts w:ascii="Times New Roman" w:hAnsi="Times New Roman"/>
        </w:rPr>
        <w:t>整合或發展在地化長照服務，原本</w:t>
      </w:r>
      <w:proofErr w:type="gramStart"/>
      <w:r w:rsidRPr="00086B41">
        <w:rPr>
          <w:rFonts w:ascii="Times New Roman" w:hAnsi="Times New Roman"/>
        </w:rPr>
        <w:t>預</w:t>
      </w:r>
      <w:r w:rsidRPr="00086B41">
        <w:rPr>
          <w:rFonts w:ascii="Times New Roman" w:hAnsi="Times New Roman"/>
          <w:szCs w:val="32"/>
        </w:rPr>
        <w:t>期使失</w:t>
      </w:r>
      <w:proofErr w:type="gramEnd"/>
      <w:r w:rsidRPr="00086B41">
        <w:rPr>
          <w:rFonts w:ascii="Times New Roman" w:hAnsi="Times New Roman"/>
          <w:szCs w:val="32"/>
        </w:rPr>
        <w:t>能長者於住家一定車程內的距離內，建構長期照顧、醫療等各項服務之</w:t>
      </w:r>
      <w:r w:rsidRPr="00086B41">
        <w:rPr>
          <w:rFonts w:ascii="Times New Roman" w:hAnsi="Times New Roman"/>
        </w:rPr>
        <w:t>社區整體照顧體系已然裂解</w:t>
      </w:r>
      <w:r w:rsidR="00975CE6" w:rsidRPr="00086B41">
        <w:rPr>
          <w:rFonts w:ascii="Times New Roman" w:hAnsi="Times New Roman" w:hint="eastAsia"/>
        </w:rPr>
        <w:t>與脫鉤</w:t>
      </w:r>
      <w:r w:rsidRPr="00086B41">
        <w:rPr>
          <w:rFonts w:ascii="Times New Roman" w:hAnsi="Times New Roman"/>
        </w:rPr>
        <w:t>，</w:t>
      </w:r>
      <w:r w:rsidR="00F42EA9" w:rsidRPr="00086B41">
        <w:rPr>
          <w:rFonts w:ascii="Times New Roman" w:hAnsi="Times New Roman" w:hint="eastAsia"/>
        </w:rPr>
        <w:t>此</w:t>
      </w:r>
      <w:r w:rsidRPr="00086B41">
        <w:rPr>
          <w:rFonts w:ascii="Times New Roman" w:hAnsi="Times New Roman"/>
        </w:rPr>
        <w:t>有</w:t>
      </w:r>
      <w:r w:rsidR="009C775C" w:rsidRPr="00086B41">
        <w:rPr>
          <w:rFonts w:ascii="Times New Roman" w:hAnsi="Times New Roman"/>
        </w:rPr>
        <w:t>本案諮詢學者提出</w:t>
      </w:r>
      <w:r w:rsidRPr="00086B41">
        <w:rPr>
          <w:rFonts w:ascii="Times New Roman" w:hAnsi="Times New Roman"/>
        </w:rPr>
        <w:t>之</w:t>
      </w:r>
      <w:r w:rsidR="009C775C" w:rsidRPr="00086B41">
        <w:rPr>
          <w:rFonts w:ascii="Times New Roman" w:hAnsi="Times New Roman"/>
        </w:rPr>
        <w:t>下列</w:t>
      </w:r>
      <w:proofErr w:type="gramStart"/>
      <w:r w:rsidR="009C775C" w:rsidRPr="00086B41">
        <w:rPr>
          <w:rFonts w:ascii="Times New Roman" w:hAnsi="Times New Roman"/>
        </w:rPr>
        <w:t>意見</w:t>
      </w:r>
      <w:r w:rsidRPr="00086B41">
        <w:rPr>
          <w:rFonts w:ascii="Times New Roman" w:hAnsi="Times New Roman"/>
        </w:rPr>
        <w:t>可</w:t>
      </w:r>
      <w:proofErr w:type="gramEnd"/>
      <w:r w:rsidRPr="00086B41">
        <w:rPr>
          <w:rFonts w:ascii="Times New Roman" w:hAnsi="Times New Roman"/>
        </w:rPr>
        <w:t>佐</w:t>
      </w:r>
      <w:r w:rsidR="009C775C" w:rsidRPr="00086B41">
        <w:rPr>
          <w:rFonts w:ascii="Times New Roman" w:hAnsi="Times New Roman"/>
        </w:rPr>
        <w:t>：</w:t>
      </w:r>
    </w:p>
    <w:p w14:paraId="31A4C899" w14:textId="2D07EAD2" w:rsidR="009C775C" w:rsidRPr="00086B41" w:rsidRDefault="009C775C" w:rsidP="009C775C">
      <w:pPr>
        <w:pStyle w:val="4"/>
        <w:rPr>
          <w:rFonts w:ascii="Times New Roman" w:hAnsi="Times New Roman"/>
        </w:rPr>
      </w:pPr>
      <w:r w:rsidRPr="00086B41">
        <w:rPr>
          <w:rFonts w:ascii="Times New Roman" w:hAnsi="Times New Roman"/>
        </w:rPr>
        <w:t>長照</w:t>
      </w:r>
      <w:r w:rsidRPr="00086B41">
        <w:rPr>
          <w:rFonts w:ascii="Times New Roman" w:hAnsi="Times New Roman"/>
        </w:rPr>
        <w:t>ABC</w:t>
      </w:r>
      <w:r w:rsidRPr="00086B41">
        <w:rPr>
          <w:rFonts w:ascii="Times New Roman" w:hAnsi="Times New Roman"/>
        </w:rPr>
        <w:t>當初很重要的是建立在地照顧服務輸送體系，由</w:t>
      </w:r>
      <w:r w:rsidRPr="00086B41">
        <w:rPr>
          <w:rFonts w:ascii="Times New Roman" w:hAnsi="Times New Roman"/>
        </w:rPr>
        <w:t>A</w:t>
      </w:r>
      <w:r w:rsidRPr="00086B41">
        <w:rPr>
          <w:rFonts w:ascii="Times New Roman" w:hAnsi="Times New Roman"/>
        </w:rPr>
        <w:t>單位整合與銜接</w:t>
      </w:r>
      <w:r w:rsidRPr="00086B41">
        <w:rPr>
          <w:rFonts w:ascii="Times New Roman" w:hAnsi="Times New Roman"/>
        </w:rPr>
        <w:t>B</w:t>
      </w:r>
      <w:r w:rsidRPr="00086B41">
        <w:rPr>
          <w:rFonts w:ascii="Times New Roman" w:hAnsi="Times New Roman"/>
        </w:rPr>
        <w:t>及</w:t>
      </w:r>
      <w:r w:rsidRPr="00086B41">
        <w:rPr>
          <w:rFonts w:ascii="Times New Roman" w:hAnsi="Times New Roman"/>
        </w:rPr>
        <w:t>C</w:t>
      </w:r>
      <w:r w:rsidRPr="00086B41">
        <w:rPr>
          <w:rFonts w:ascii="Times New Roman" w:hAnsi="Times New Roman"/>
        </w:rPr>
        <w:t>單位，且</w:t>
      </w:r>
      <w:r w:rsidRPr="00086B41">
        <w:rPr>
          <w:rFonts w:ascii="Times New Roman" w:hAnsi="Times New Roman"/>
        </w:rPr>
        <w:t>A</w:t>
      </w:r>
      <w:r w:rsidRPr="00086B41">
        <w:rPr>
          <w:rFonts w:ascii="Times New Roman" w:hAnsi="Times New Roman"/>
        </w:rPr>
        <w:t>級單位申請計畫時，要結合</w:t>
      </w:r>
      <w:r w:rsidRPr="00086B41">
        <w:rPr>
          <w:rFonts w:ascii="Times New Roman" w:hAnsi="Times New Roman"/>
        </w:rPr>
        <w:t>B</w:t>
      </w:r>
      <w:r w:rsidR="00175883" w:rsidRPr="00086B41">
        <w:rPr>
          <w:rFonts w:ascii="Times New Roman" w:hAnsi="Times New Roman" w:hint="eastAsia"/>
        </w:rPr>
        <w:t>單位</w:t>
      </w:r>
      <w:r w:rsidRPr="00086B41">
        <w:rPr>
          <w:rFonts w:ascii="Times New Roman" w:hAnsi="Times New Roman"/>
        </w:rPr>
        <w:t>、</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一起提出計畫書並同時獲得同意補助。</w:t>
      </w:r>
    </w:p>
    <w:p w14:paraId="19B065AF" w14:textId="408FF22D" w:rsidR="009C775C" w:rsidRPr="00086B41" w:rsidRDefault="009C775C" w:rsidP="009C775C">
      <w:pPr>
        <w:pStyle w:val="4"/>
        <w:rPr>
          <w:rFonts w:ascii="Times New Roman" w:hAnsi="Times New Roman"/>
        </w:rPr>
      </w:pPr>
      <w:r w:rsidRPr="00086B41">
        <w:rPr>
          <w:rFonts w:ascii="Times New Roman" w:hAnsi="Times New Roman"/>
        </w:rPr>
        <w:t>原先規劃</w:t>
      </w:r>
      <w:r w:rsidRPr="00086B41">
        <w:rPr>
          <w:rFonts w:ascii="Times New Roman" w:hAnsi="Times New Roman"/>
        </w:rPr>
        <w:t>1</w:t>
      </w:r>
      <w:r w:rsidRPr="00086B41">
        <w:rPr>
          <w:rFonts w:ascii="Times New Roman" w:hAnsi="Times New Roman"/>
        </w:rPr>
        <w:t>個</w:t>
      </w:r>
      <w:r w:rsidRPr="00086B41">
        <w:rPr>
          <w:rFonts w:ascii="Times New Roman" w:hAnsi="Times New Roman"/>
        </w:rPr>
        <w:t>A</w:t>
      </w:r>
      <w:r w:rsidRPr="00086B41">
        <w:rPr>
          <w:rFonts w:ascii="Times New Roman" w:hAnsi="Times New Roman"/>
        </w:rPr>
        <w:t>單位與</w:t>
      </w:r>
      <w:r w:rsidRPr="00086B41">
        <w:rPr>
          <w:rFonts w:ascii="Times New Roman" w:hAnsi="Times New Roman"/>
        </w:rPr>
        <w:t>2</w:t>
      </w:r>
      <w:r w:rsidRPr="00086B41">
        <w:rPr>
          <w:rFonts w:ascii="Times New Roman" w:hAnsi="Times New Roman"/>
        </w:rPr>
        <w:t>個</w:t>
      </w:r>
      <w:r w:rsidRPr="00086B41">
        <w:rPr>
          <w:rFonts w:ascii="Times New Roman" w:hAnsi="Times New Roman"/>
        </w:rPr>
        <w:t>B</w:t>
      </w:r>
      <w:r w:rsidRPr="00086B41">
        <w:rPr>
          <w:rFonts w:ascii="Times New Roman" w:hAnsi="Times New Roman"/>
        </w:rPr>
        <w:t>單位及</w:t>
      </w:r>
      <w:r w:rsidRPr="00086B41">
        <w:rPr>
          <w:rFonts w:ascii="Times New Roman" w:hAnsi="Times New Roman"/>
        </w:rPr>
        <w:t>4</w:t>
      </w:r>
      <w:r w:rsidRPr="00086B41">
        <w:rPr>
          <w:rFonts w:ascii="Times New Roman" w:hAnsi="Times New Roman"/>
        </w:rPr>
        <w:t>個</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整合（即</w:t>
      </w:r>
      <w:r w:rsidRPr="00086B41">
        <w:rPr>
          <w:rFonts w:ascii="Times New Roman" w:hAnsi="Times New Roman"/>
        </w:rPr>
        <w:t>1A-2B-4C</w:t>
      </w:r>
      <w:r w:rsidRPr="00086B41">
        <w:rPr>
          <w:rFonts w:ascii="Times New Roman" w:hAnsi="Times New Roman"/>
        </w:rPr>
        <w:t>），呈現金字塔型結構，愈接近民眾的基層單位愈多，希望</w:t>
      </w:r>
      <w:r w:rsidR="00175883"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快速發展。長照</w:t>
      </w:r>
      <w:r w:rsidRPr="00086B41">
        <w:rPr>
          <w:rFonts w:ascii="Times New Roman" w:hAnsi="Times New Roman"/>
        </w:rPr>
        <w:t>2.0</w:t>
      </w:r>
      <w:r w:rsidRPr="00086B41">
        <w:rPr>
          <w:rFonts w:ascii="Times New Roman" w:hAnsi="Times New Roman"/>
        </w:rPr>
        <w:t>開始試辦時，</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在照顧失能長輩的功能是不足的，需要透過</w:t>
      </w:r>
      <w:r w:rsidRPr="00086B41">
        <w:rPr>
          <w:rFonts w:ascii="Times New Roman" w:hAnsi="Times New Roman"/>
        </w:rPr>
        <w:t>A</w:t>
      </w:r>
      <w:r w:rsidRPr="00086B41">
        <w:rPr>
          <w:rFonts w:ascii="Times New Roman" w:hAnsi="Times New Roman"/>
        </w:rPr>
        <w:t>單位及</w:t>
      </w:r>
      <w:r w:rsidRPr="00086B41">
        <w:rPr>
          <w:rFonts w:ascii="Times New Roman" w:hAnsi="Times New Roman"/>
        </w:rPr>
        <w:t>B</w:t>
      </w:r>
      <w:r w:rsidRPr="00086B41">
        <w:rPr>
          <w:rFonts w:ascii="Times New Roman" w:hAnsi="Times New Roman"/>
        </w:rPr>
        <w:t>單位協助</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進行個案討論及管理，或是</w:t>
      </w:r>
      <w:r w:rsidRPr="00086B41">
        <w:rPr>
          <w:rFonts w:ascii="Times New Roman" w:hAnsi="Times New Roman"/>
        </w:rPr>
        <w:t>C</w:t>
      </w:r>
      <w:proofErr w:type="gramStart"/>
      <w:r w:rsidR="00175883" w:rsidRPr="00086B41">
        <w:rPr>
          <w:rFonts w:ascii="Times New Roman" w:hAnsi="Times New Roman" w:hint="eastAsia"/>
        </w:rPr>
        <w:t>據點</w:t>
      </w:r>
      <w:r w:rsidRPr="00086B41">
        <w:rPr>
          <w:rFonts w:ascii="Times New Roman" w:hAnsi="Times New Roman"/>
        </w:rPr>
        <w:t>照服員</w:t>
      </w:r>
      <w:proofErr w:type="gramEnd"/>
      <w:r w:rsidRPr="00086B41">
        <w:rPr>
          <w:rFonts w:ascii="Times New Roman" w:hAnsi="Times New Roman"/>
        </w:rPr>
        <w:t>之人力不足時，由</w:t>
      </w:r>
      <w:r w:rsidRPr="00086B41">
        <w:rPr>
          <w:rFonts w:ascii="Times New Roman" w:hAnsi="Times New Roman"/>
        </w:rPr>
        <w:t>B</w:t>
      </w:r>
      <w:r w:rsidRPr="00086B41">
        <w:rPr>
          <w:rFonts w:ascii="Times New Roman" w:hAnsi="Times New Roman"/>
        </w:rPr>
        <w:t>單位協助提供人力支援，因此，是由</w:t>
      </w:r>
      <w:r w:rsidRPr="00086B41">
        <w:rPr>
          <w:rFonts w:ascii="Times New Roman" w:hAnsi="Times New Roman"/>
        </w:rPr>
        <w:t>A</w:t>
      </w:r>
      <w:r w:rsidRPr="00086B41">
        <w:rPr>
          <w:rFonts w:ascii="Times New Roman" w:hAnsi="Times New Roman"/>
        </w:rPr>
        <w:t>、</w:t>
      </w:r>
      <w:r w:rsidRPr="00086B41">
        <w:rPr>
          <w:rFonts w:ascii="Times New Roman" w:hAnsi="Times New Roman"/>
        </w:rPr>
        <w:t>B</w:t>
      </w:r>
      <w:r w:rsidRPr="00086B41">
        <w:rPr>
          <w:rFonts w:ascii="Times New Roman" w:hAnsi="Times New Roman"/>
        </w:rPr>
        <w:t>、</w:t>
      </w:r>
      <w:r w:rsidRPr="00086B41">
        <w:rPr>
          <w:rFonts w:ascii="Times New Roman" w:hAnsi="Times New Roman"/>
        </w:rPr>
        <w:t>C</w:t>
      </w:r>
      <w:r w:rsidRPr="00086B41">
        <w:rPr>
          <w:rFonts w:ascii="Times New Roman" w:hAnsi="Times New Roman"/>
        </w:rPr>
        <w:t>單位串聯形成之長照</w:t>
      </w:r>
      <w:r w:rsidRPr="00086B41">
        <w:rPr>
          <w:rFonts w:ascii="Times New Roman" w:hAnsi="Times New Roman"/>
        </w:rPr>
        <w:t>ABC</w:t>
      </w:r>
      <w:r w:rsidRPr="00086B41">
        <w:rPr>
          <w:rFonts w:ascii="Times New Roman" w:hAnsi="Times New Roman"/>
        </w:rPr>
        <w:t>服務體系提供照顧服務。</w:t>
      </w:r>
      <w:r w:rsidRPr="00086B41">
        <w:rPr>
          <w:rFonts w:ascii="Times New Roman" w:hAnsi="Times New Roman"/>
        </w:rPr>
        <w:t>105</w:t>
      </w:r>
      <w:r w:rsidRPr="00086B41">
        <w:rPr>
          <w:rFonts w:ascii="Times New Roman" w:hAnsi="Times New Roman"/>
        </w:rPr>
        <w:t>年縣市提送計畫中，共</w:t>
      </w:r>
      <w:r w:rsidRPr="00086B41">
        <w:rPr>
          <w:rFonts w:ascii="Times New Roman" w:hAnsi="Times New Roman"/>
        </w:rPr>
        <w:t>9</w:t>
      </w:r>
      <w:r w:rsidRPr="00086B41">
        <w:rPr>
          <w:rFonts w:ascii="Times New Roman" w:hAnsi="Times New Roman"/>
        </w:rPr>
        <w:t>案、</w:t>
      </w:r>
      <w:r w:rsidRPr="00086B41">
        <w:rPr>
          <w:rFonts w:ascii="Times New Roman" w:hAnsi="Times New Roman"/>
        </w:rPr>
        <w:t>9</w:t>
      </w:r>
      <w:r w:rsidRPr="00086B41">
        <w:rPr>
          <w:rFonts w:ascii="Times New Roman" w:hAnsi="Times New Roman"/>
        </w:rPr>
        <w:t>鄉鎮整合</w:t>
      </w:r>
      <w:r w:rsidRPr="00086B41">
        <w:rPr>
          <w:rFonts w:ascii="Times New Roman" w:hAnsi="Times New Roman"/>
        </w:rPr>
        <w:t>A</w:t>
      </w:r>
      <w:r w:rsidRPr="00086B41">
        <w:rPr>
          <w:rFonts w:ascii="Times New Roman" w:hAnsi="Times New Roman"/>
        </w:rPr>
        <w:t>、</w:t>
      </w:r>
      <w:r w:rsidRPr="00086B41">
        <w:rPr>
          <w:rFonts w:ascii="Times New Roman" w:hAnsi="Times New Roman"/>
        </w:rPr>
        <w:t>B</w:t>
      </w:r>
      <w:r w:rsidRPr="00086B41">
        <w:rPr>
          <w:rFonts w:ascii="Times New Roman" w:hAnsi="Times New Roman"/>
        </w:rPr>
        <w:t>、</w:t>
      </w:r>
      <w:r w:rsidRPr="00086B41">
        <w:rPr>
          <w:rFonts w:ascii="Times New Roman" w:hAnsi="Times New Roman"/>
        </w:rPr>
        <w:t>C</w:t>
      </w:r>
      <w:r w:rsidRPr="00086B41">
        <w:rPr>
          <w:rFonts w:ascii="Times New Roman" w:hAnsi="Times New Roman"/>
        </w:rPr>
        <w:t>單位的計畫通過試辦，以社政單位為主體，許多社區進到體系來，</w:t>
      </w:r>
      <w:r w:rsidRPr="00086B41">
        <w:rPr>
          <w:rFonts w:ascii="Times New Roman" w:hAnsi="Times New Roman"/>
        </w:rPr>
        <w:t>A</w:t>
      </w:r>
      <w:r w:rsidRPr="00086B41">
        <w:rPr>
          <w:rFonts w:ascii="Times New Roman" w:hAnsi="Times New Roman"/>
        </w:rPr>
        <w:t>單位會去找</w:t>
      </w:r>
      <w:r w:rsidRPr="00086B41">
        <w:rPr>
          <w:rFonts w:ascii="Times New Roman" w:hAnsi="Times New Roman"/>
        </w:rPr>
        <w:t>B</w:t>
      </w:r>
      <w:r w:rsidR="00175883" w:rsidRPr="00086B41">
        <w:rPr>
          <w:rFonts w:ascii="Times New Roman" w:hAnsi="Times New Roman" w:hint="eastAsia"/>
        </w:rPr>
        <w:t>單位</w:t>
      </w:r>
      <w:r w:rsidRPr="00086B41">
        <w:rPr>
          <w:rFonts w:ascii="Times New Roman" w:hAnsi="Times New Roman"/>
        </w:rPr>
        <w:t>、</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。很可惜，試辦計畫做不到</w:t>
      </w:r>
      <w:r w:rsidRPr="00086B41">
        <w:rPr>
          <w:rFonts w:ascii="Times New Roman" w:hAnsi="Times New Roman"/>
        </w:rPr>
        <w:t>2</w:t>
      </w:r>
      <w:r w:rsidRPr="00086B41">
        <w:rPr>
          <w:rFonts w:ascii="Times New Roman" w:hAnsi="Times New Roman"/>
        </w:rPr>
        <w:t>年就拆解了</w:t>
      </w:r>
      <w:r w:rsidRPr="00086B41">
        <w:rPr>
          <w:rFonts w:ascii="Times New Roman" w:hAnsi="Times New Roman"/>
        </w:rPr>
        <w:t>ABC</w:t>
      </w:r>
      <w:r w:rsidRPr="00086B41">
        <w:rPr>
          <w:rFonts w:ascii="Times New Roman" w:hAnsi="Times New Roman"/>
        </w:rPr>
        <w:t>的體系，主要原因是認為</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的</w:t>
      </w:r>
      <w:proofErr w:type="gramStart"/>
      <w:r w:rsidR="00591C1A" w:rsidRPr="00086B41">
        <w:rPr>
          <w:rFonts w:ascii="Times New Roman" w:hAnsi="Times New Roman"/>
        </w:rPr>
        <w:t>佈</w:t>
      </w:r>
      <w:proofErr w:type="gramEnd"/>
      <w:r w:rsidR="00591C1A" w:rsidRPr="00086B41">
        <w:rPr>
          <w:rFonts w:ascii="Times New Roman" w:hAnsi="Times New Roman"/>
        </w:rPr>
        <w:t>建</w:t>
      </w:r>
      <w:r w:rsidRPr="00086B41">
        <w:rPr>
          <w:rFonts w:ascii="Times New Roman" w:hAnsi="Times New Roman"/>
        </w:rPr>
        <w:t>速度太慢。於</w:t>
      </w:r>
      <w:r w:rsidRPr="00086B41">
        <w:rPr>
          <w:rFonts w:ascii="Times New Roman" w:hAnsi="Times New Roman"/>
        </w:rPr>
        <w:lastRenderedPageBreak/>
        <w:t>107</w:t>
      </w:r>
      <w:r w:rsidRPr="00086B41">
        <w:rPr>
          <w:rFonts w:ascii="Times New Roman" w:hAnsi="Times New Roman"/>
        </w:rPr>
        <w:t>年授權地方政府負責，從此之後</w:t>
      </w:r>
      <w:r w:rsidRPr="00086B41">
        <w:rPr>
          <w:rFonts w:ascii="Times New Roman" w:hAnsi="Times New Roman"/>
        </w:rPr>
        <w:t>A</w:t>
      </w:r>
      <w:r w:rsidRPr="00086B41">
        <w:rPr>
          <w:rFonts w:ascii="Times New Roman" w:hAnsi="Times New Roman"/>
        </w:rPr>
        <w:t>單位與</w:t>
      </w:r>
      <w:r w:rsidRPr="00086B41">
        <w:rPr>
          <w:rFonts w:ascii="Times New Roman" w:hAnsi="Times New Roman"/>
        </w:rPr>
        <w:t>B</w:t>
      </w:r>
      <w:r w:rsidRPr="00086B41">
        <w:rPr>
          <w:rFonts w:ascii="Times New Roman" w:hAnsi="Times New Roman"/>
        </w:rPr>
        <w:t>單位已經沒關係，</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則回到社政單位去做。</w:t>
      </w:r>
    </w:p>
    <w:p w14:paraId="5B1B77F1" w14:textId="5142BCC3" w:rsidR="00FB54E0" w:rsidRPr="00086B41" w:rsidRDefault="00FB54E0" w:rsidP="009C775C">
      <w:pPr>
        <w:pStyle w:val="4"/>
        <w:rPr>
          <w:rFonts w:ascii="Times New Roman" w:hAnsi="Times New Roman"/>
        </w:rPr>
      </w:pPr>
      <w:r w:rsidRPr="00086B41">
        <w:rPr>
          <w:rFonts w:ascii="Times New Roman" w:hAnsi="Times New Roman"/>
        </w:rPr>
        <w:t>長照</w:t>
      </w:r>
      <w:r w:rsidRPr="00086B41">
        <w:rPr>
          <w:rFonts w:ascii="Times New Roman" w:hAnsi="Times New Roman"/>
        </w:rPr>
        <w:t>ABC</w:t>
      </w:r>
      <w:r w:rsidRPr="00086B41">
        <w:rPr>
          <w:rFonts w:ascii="Times New Roman" w:hAnsi="Times New Roman"/>
        </w:rPr>
        <w:t>的整體照顧服務體系要串連一起，要串連需要靠照顧管理制度，但目前</w:t>
      </w:r>
      <w:r w:rsidRPr="00086B41">
        <w:rPr>
          <w:rFonts w:ascii="Times New Roman" w:hAnsi="Times New Roman"/>
        </w:rPr>
        <w:t>A</w:t>
      </w:r>
      <w:r w:rsidRPr="00086B41">
        <w:rPr>
          <w:rFonts w:ascii="Times New Roman" w:hAnsi="Times New Roman"/>
        </w:rPr>
        <w:t>單位</w:t>
      </w:r>
      <w:proofErr w:type="gramStart"/>
      <w:r w:rsidRPr="00086B41">
        <w:rPr>
          <w:rFonts w:ascii="Times New Roman" w:hAnsi="Times New Roman"/>
        </w:rPr>
        <w:t>個</w:t>
      </w:r>
      <w:proofErr w:type="gramEnd"/>
      <w:r w:rsidRPr="00086B41">
        <w:rPr>
          <w:rFonts w:ascii="Times New Roman" w:hAnsi="Times New Roman"/>
        </w:rPr>
        <w:t>管不知</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有什麼功能。</w:t>
      </w:r>
    </w:p>
    <w:p w14:paraId="04E81125" w14:textId="61388315" w:rsidR="00C34B97" w:rsidRPr="00086B41" w:rsidRDefault="009E4FEE" w:rsidP="00596C15">
      <w:pPr>
        <w:pStyle w:val="3"/>
        <w:rPr>
          <w:rFonts w:ascii="Times New Roman" w:hAnsi="Times New Roman"/>
        </w:rPr>
      </w:pPr>
      <w:r w:rsidRPr="00086B41">
        <w:rPr>
          <w:rFonts w:ascii="Times New Roman" w:hAnsi="Times New Roman"/>
        </w:rPr>
        <w:t>另長照</w:t>
      </w:r>
      <w:r w:rsidRPr="00086B41">
        <w:rPr>
          <w:rFonts w:ascii="Times New Roman" w:hAnsi="Times New Roman"/>
        </w:rPr>
        <w:t>2.0</w:t>
      </w:r>
      <w:r w:rsidRPr="00086B41">
        <w:rPr>
          <w:rFonts w:ascii="Times New Roman" w:hAnsi="Times New Roman"/>
        </w:rPr>
        <w:t>計畫</w:t>
      </w:r>
      <w:proofErr w:type="gramStart"/>
      <w:r w:rsidRPr="00086B41">
        <w:rPr>
          <w:rFonts w:ascii="Times New Roman" w:hAnsi="Times New Roman"/>
        </w:rPr>
        <w:t>規劃巷弄長照站</w:t>
      </w:r>
      <w:proofErr w:type="gramEnd"/>
      <w:r w:rsidRPr="00086B41">
        <w:rPr>
          <w:rFonts w:ascii="Times New Roman" w:hAnsi="Times New Roman"/>
        </w:rPr>
        <w:t>之服務功能為「提供具近便性的照顧服務及喘息服務」及「向前延伸強化社區初級預防功能」，</w:t>
      </w:r>
      <w:r w:rsidR="00003348" w:rsidRPr="00086B41">
        <w:rPr>
          <w:rFonts w:ascii="Times New Roman" w:hAnsi="Times New Roman"/>
        </w:rPr>
        <w:t>但目前</w:t>
      </w:r>
      <w:r w:rsidR="00100442" w:rsidRPr="00086B41">
        <w:rPr>
          <w:rFonts w:ascii="Times New Roman" w:hAnsi="Times New Roman"/>
        </w:rPr>
        <w:t>臨托及喘息服務</w:t>
      </w:r>
      <w:r w:rsidR="000F09F9" w:rsidRPr="00086B41">
        <w:rPr>
          <w:rFonts w:ascii="Times New Roman" w:hAnsi="Times New Roman"/>
        </w:rPr>
        <w:t>已非屬</w:t>
      </w:r>
      <w:r w:rsidR="000F09F9" w:rsidRPr="00086B41">
        <w:rPr>
          <w:rFonts w:ascii="Times New Roman" w:hAnsi="Times New Roman"/>
        </w:rPr>
        <w:t>C</w:t>
      </w:r>
      <w:r w:rsidR="000F09F9" w:rsidRPr="00086B41">
        <w:rPr>
          <w:rFonts w:ascii="Times New Roman" w:hAnsi="Times New Roman"/>
        </w:rPr>
        <w:t>單位應具備之基本功能，而</w:t>
      </w:r>
      <w:r w:rsidR="00100442" w:rsidRPr="00086B41">
        <w:rPr>
          <w:rFonts w:ascii="Times New Roman" w:hAnsi="Times New Roman"/>
        </w:rPr>
        <w:t>由</w:t>
      </w:r>
      <w:r w:rsidR="00100442" w:rsidRPr="00086B41">
        <w:rPr>
          <w:rFonts w:ascii="Times New Roman" w:hAnsi="Times New Roman"/>
        </w:rPr>
        <w:t>C+</w:t>
      </w:r>
      <w:r w:rsidR="00175883" w:rsidRPr="00086B41">
        <w:rPr>
          <w:rFonts w:ascii="Times New Roman" w:hAnsi="Times New Roman" w:hint="eastAsia"/>
        </w:rPr>
        <w:t>據點</w:t>
      </w:r>
      <w:r w:rsidR="00100442" w:rsidRPr="00086B41">
        <w:rPr>
          <w:rFonts w:ascii="Times New Roman" w:hAnsi="Times New Roman"/>
        </w:rPr>
        <w:t>與縣市政府特約提供，</w:t>
      </w:r>
      <w:r w:rsidR="00175883" w:rsidRPr="00086B41">
        <w:rPr>
          <w:rFonts w:ascii="Times New Roman" w:hAnsi="Times New Roman"/>
        </w:rPr>
        <w:t>巷</w:t>
      </w:r>
      <w:proofErr w:type="gramStart"/>
      <w:r w:rsidR="00175883" w:rsidRPr="00086B41">
        <w:rPr>
          <w:rFonts w:ascii="Times New Roman" w:hAnsi="Times New Roman"/>
        </w:rPr>
        <w:t>弄長照</w:t>
      </w:r>
      <w:proofErr w:type="gramEnd"/>
      <w:r w:rsidR="00175883" w:rsidRPr="00086B41">
        <w:rPr>
          <w:rFonts w:ascii="Times New Roman" w:hAnsi="Times New Roman"/>
        </w:rPr>
        <w:t>站</w:t>
      </w:r>
      <w:r w:rsidR="00003348" w:rsidRPr="00086B41">
        <w:rPr>
          <w:rFonts w:ascii="Times New Roman" w:hAnsi="Times New Roman"/>
        </w:rPr>
        <w:t>之定位與長照</w:t>
      </w:r>
      <w:r w:rsidR="00003348" w:rsidRPr="00086B41">
        <w:rPr>
          <w:rFonts w:ascii="Times New Roman" w:hAnsi="Times New Roman"/>
        </w:rPr>
        <w:t>2.0</w:t>
      </w:r>
      <w:r w:rsidR="00003348" w:rsidRPr="00086B41">
        <w:rPr>
          <w:rFonts w:ascii="Times New Roman" w:hAnsi="Times New Roman"/>
        </w:rPr>
        <w:t>原先之規劃已然不同，</w:t>
      </w:r>
      <w:r w:rsidR="00F42EA9" w:rsidRPr="00086B41">
        <w:rPr>
          <w:rFonts w:ascii="Times New Roman" w:hAnsi="Times New Roman" w:hint="eastAsia"/>
        </w:rPr>
        <w:t>此亦有</w:t>
      </w:r>
      <w:r w:rsidR="00C34B97" w:rsidRPr="00086B41">
        <w:rPr>
          <w:rFonts w:ascii="Times New Roman" w:hAnsi="Times New Roman"/>
        </w:rPr>
        <w:t>本案諮詢學者提出</w:t>
      </w:r>
      <w:r w:rsidR="00F42EA9" w:rsidRPr="00086B41">
        <w:rPr>
          <w:rFonts w:ascii="Times New Roman" w:hAnsi="Times New Roman" w:hint="eastAsia"/>
        </w:rPr>
        <w:t>之下列</w:t>
      </w:r>
      <w:r w:rsidR="00C34B97" w:rsidRPr="00086B41">
        <w:rPr>
          <w:rFonts w:ascii="Times New Roman" w:hAnsi="Times New Roman"/>
        </w:rPr>
        <w:t>意見</w:t>
      </w:r>
      <w:r w:rsidR="00F42EA9" w:rsidRPr="00086B41">
        <w:rPr>
          <w:rFonts w:ascii="Times New Roman" w:hAnsi="Times New Roman" w:hint="eastAsia"/>
        </w:rPr>
        <w:t>可證</w:t>
      </w:r>
      <w:r w:rsidR="00C34B97" w:rsidRPr="00086B41">
        <w:rPr>
          <w:rFonts w:ascii="Times New Roman" w:hAnsi="Times New Roman"/>
        </w:rPr>
        <w:t>：</w:t>
      </w:r>
    </w:p>
    <w:p w14:paraId="78C7DFCE" w14:textId="75AB034C" w:rsidR="00C34B97" w:rsidRPr="00086B41" w:rsidRDefault="00C34B97" w:rsidP="00C34B97">
      <w:pPr>
        <w:pStyle w:val="4"/>
        <w:rPr>
          <w:rFonts w:ascii="Times New Roman" w:hAnsi="Times New Roman"/>
          <w:u w:val="single"/>
        </w:rPr>
      </w:pP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業務在中央原由衛福</w:t>
      </w:r>
      <w:proofErr w:type="gramStart"/>
      <w:r w:rsidRPr="00086B41">
        <w:rPr>
          <w:rFonts w:ascii="Times New Roman" w:hAnsi="Times New Roman"/>
          <w:u w:val="single"/>
        </w:rPr>
        <w:t>部長照司推動</w:t>
      </w:r>
      <w:proofErr w:type="gramEnd"/>
      <w:r w:rsidRPr="00086B41">
        <w:rPr>
          <w:rFonts w:ascii="Times New Roman" w:hAnsi="Times New Roman"/>
          <w:u w:val="single"/>
        </w:rPr>
        <w:t>，</w:t>
      </w:r>
      <w:r w:rsidRPr="00086B41">
        <w:rPr>
          <w:rFonts w:ascii="Times New Roman" w:hAnsi="Times New Roman"/>
          <w:u w:val="single"/>
        </w:rPr>
        <w:t>107</w:t>
      </w:r>
      <w:r w:rsidRPr="00086B41">
        <w:rPr>
          <w:rFonts w:ascii="Times New Roman" w:hAnsi="Times New Roman"/>
          <w:u w:val="single"/>
        </w:rPr>
        <w:t>年之後改由</w:t>
      </w:r>
      <w:proofErr w:type="gramStart"/>
      <w:r w:rsidRPr="00086B41">
        <w:rPr>
          <w:rFonts w:ascii="Times New Roman" w:hAnsi="Times New Roman"/>
          <w:u w:val="single"/>
        </w:rPr>
        <w:t>社家</w:t>
      </w:r>
      <w:proofErr w:type="gramEnd"/>
      <w:r w:rsidRPr="00086B41">
        <w:rPr>
          <w:rFonts w:ascii="Times New Roman" w:hAnsi="Times New Roman"/>
          <w:u w:val="single"/>
        </w:rPr>
        <w:t>署辦理，提供的不是長照服務，而是針對衰弱、亞健康的老人的服務，又回到</w:t>
      </w:r>
      <w:proofErr w:type="gramStart"/>
      <w:r w:rsidRPr="00086B41">
        <w:rPr>
          <w:rFonts w:ascii="Times New Roman" w:hAnsi="Times New Roman"/>
          <w:u w:val="single"/>
        </w:rPr>
        <w:t>社家</w:t>
      </w:r>
      <w:proofErr w:type="gramEnd"/>
      <w:r w:rsidRPr="00086B41">
        <w:rPr>
          <w:rFonts w:ascii="Times New Roman" w:hAnsi="Times New Roman"/>
          <w:u w:val="single"/>
        </w:rPr>
        <w:t>署對關懷據點的管理方式。例如上、下午時段各要</w:t>
      </w:r>
      <w:r w:rsidRPr="00086B41">
        <w:rPr>
          <w:rFonts w:ascii="Times New Roman" w:hAnsi="Times New Roman"/>
          <w:u w:val="single"/>
        </w:rPr>
        <w:t>15</w:t>
      </w:r>
      <w:r w:rsidRPr="00086B41">
        <w:rPr>
          <w:rFonts w:ascii="Times New Roman" w:hAnsi="Times New Roman"/>
          <w:u w:val="single"/>
        </w:rPr>
        <w:t>個人。</w:t>
      </w:r>
    </w:p>
    <w:p w14:paraId="62FB0CF1" w14:textId="0388448B" w:rsidR="00FB54E0" w:rsidRPr="00086B41" w:rsidRDefault="00C34B97" w:rsidP="00C34B97">
      <w:pPr>
        <w:pStyle w:val="4"/>
        <w:rPr>
          <w:rFonts w:ascii="Times New Roman" w:hAnsi="Times New Roman"/>
        </w:rPr>
      </w:pP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在長照</w:t>
      </w:r>
      <w:r w:rsidRPr="00086B41">
        <w:rPr>
          <w:rFonts w:ascii="Times New Roman" w:hAnsi="Times New Roman"/>
          <w:u w:val="single"/>
        </w:rPr>
        <w:t>2.0</w:t>
      </w:r>
      <w:r w:rsidRPr="00086B41">
        <w:rPr>
          <w:rFonts w:ascii="Times New Roman" w:hAnsi="Times New Roman"/>
          <w:u w:val="single"/>
        </w:rPr>
        <w:t>計畫中有其角色及功能，但現在這個角色、功能沒有達成，任由它發展</w:t>
      </w:r>
      <w:r w:rsidRPr="00086B41">
        <w:rPr>
          <w:rFonts w:ascii="Times New Roman" w:hAnsi="Times New Roman"/>
        </w:rPr>
        <w:t>，一開始透過</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要社會互動、延緩老化及健康促進，以及臨托，希望在社區鄰里中有這樣的單位支持長照個案，但</w:t>
      </w:r>
      <w:r w:rsidRPr="00086B41">
        <w:rPr>
          <w:rFonts w:ascii="Times New Roman" w:hAnsi="Times New Roman"/>
          <w:u w:val="single"/>
        </w:rPr>
        <w:t>現在脱鉤了</w:t>
      </w:r>
      <w:r w:rsidRPr="00086B41">
        <w:rPr>
          <w:rFonts w:ascii="Times New Roman" w:hAnsi="Times New Roman"/>
        </w:rPr>
        <w:t>。</w:t>
      </w:r>
    </w:p>
    <w:p w14:paraId="26E1E988" w14:textId="33C82639" w:rsidR="00C34B97" w:rsidRPr="00086B41" w:rsidRDefault="00C34B97" w:rsidP="00C34B97">
      <w:pPr>
        <w:pStyle w:val="4"/>
        <w:rPr>
          <w:rFonts w:ascii="Times New Roman" w:hAnsi="Times New Roman"/>
        </w:rPr>
      </w:pP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既是長照單位，就要有長照單位的角色及功能，收案要符合長照</w:t>
      </w:r>
      <w:r w:rsidRPr="00086B41">
        <w:rPr>
          <w:rFonts w:ascii="Times New Roman" w:hAnsi="Times New Roman"/>
        </w:rPr>
        <w:t>2.0</w:t>
      </w:r>
      <w:r w:rsidRPr="00086B41">
        <w:rPr>
          <w:rFonts w:ascii="Times New Roman" w:hAnsi="Times New Roman"/>
        </w:rPr>
        <w:t>收案標準。長照</w:t>
      </w:r>
      <w:r w:rsidRPr="00086B41">
        <w:rPr>
          <w:rFonts w:ascii="Times New Roman" w:hAnsi="Times New Roman"/>
        </w:rPr>
        <w:t>2.0</w:t>
      </w:r>
      <w:r w:rsidRPr="00086B41">
        <w:rPr>
          <w:rFonts w:ascii="Times New Roman" w:hAnsi="Times New Roman"/>
        </w:rPr>
        <w:t>計畫當然可以滾動調整計畫內容，但無論如何修改，原規劃之功能還是需要存在，且要與照顧管理制度串連，不然就不是整合體系了，</w:t>
      </w:r>
      <w:r w:rsidRPr="00086B41">
        <w:rPr>
          <w:rFonts w:ascii="Times New Roman" w:hAnsi="Times New Roman"/>
          <w:u w:val="single"/>
        </w:rPr>
        <w:t>應該要檢討</w:t>
      </w: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到底在長照體系中有什麼基本功能</w:t>
      </w:r>
      <w:r w:rsidRPr="00086B41">
        <w:rPr>
          <w:rFonts w:ascii="Times New Roman" w:hAnsi="Times New Roman"/>
        </w:rPr>
        <w:t>。</w:t>
      </w:r>
    </w:p>
    <w:p w14:paraId="43C8DE72" w14:textId="251EF436" w:rsidR="00C34B97" w:rsidRPr="00086B41" w:rsidRDefault="00C34B97" w:rsidP="00C34B97">
      <w:pPr>
        <w:pStyle w:val="4"/>
        <w:rPr>
          <w:rFonts w:ascii="Times New Roman" w:hAnsi="Times New Roman"/>
        </w:rPr>
      </w:pP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需要做長照服務，但卻與</w:t>
      </w:r>
      <w:r w:rsidRPr="00086B41">
        <w:rPr>
          <w:rFonts w:ascii="Times New Roman" w:hAnsi="Times New Roman"/>
          <w:u w:val="single"/>
        </w:rPr>
        <w:t>A</w:t>
      </w:r>
      <w:r w:rsidRPr="00086B41">
        <w:rPr>
          <w:rFonts w:ascii="Times New Roman" w:hAnsi="Times New Roman"/>
          <w:u w:val="single"/>
        </w:rPr>
        <w:t>單位及</w:t>
      </w:r>
      <w:r w:rsidRPr="00086B41">
        <w:rPr>
          <w:rFonts w:ascii="Times New Roman" w:hAnsi="Times New Roman"/>
          <w:u w:val="single"/>
        </w:rPr>
        <w:t>B</w:t>
      </w:r>
      <w:r w:rsidRPr="00086B41">
        <w:rPr>
          <w:rFonts w:ascii="Times New Roman" w:hAnsi="Times New Roman"/>
          <w:u w:val="single"/>
        </w:rPr>
        <w:t>單位沒有聯繫，無法提供照顧服務。而原先關懷據點還</w:t>
      </w:r>
      <w:r w:rsidRPr="00086B41">
        <w:rPr>
          <w:rFonts w:ascii="Times New Roman" w:hAnsi="Times New Roman"/>
          <w:u w:val="single"/>
        </w:rPr>
        <w:lastRenderedPageBreak/>
        <w:t>有關懷服務功能，但申請成為</w:t>
      </w: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進入長照體系照顧失能及衰弱的人</w:t>
      </w:r>
      <w:r w:rsidR="00F42EA9" w:rsidRPr="00086B41">
        <w:rPr>
          <w:rFonts w:ascii="Times New Roman" w:hAnsi="Times New Roman" w:hint="eastAsia"/>
          <w:u w:val="single"/>
        </w:rPr>
        <w:t>後</w:t>
      </w:r>
      <w:r w:rsidRPr="00086B41">
        <w:rPr>
          <w:rFonts w:ascii="Times New Roman" w:hAnsi="Times New Roman"/>
          <w:u w:val="single"/>
        </w:rPr>
        <w:t>，原先的關懷服務少了，實際上又無法提供長照的專業服務。現在</w:t>
      </w:r>
      <w:r w:rsidRPr="00086B41">
        <w:rPr>
          <w:rFonts w:ascii="Times New Roman" w:hAnsi="Times New Roman"/>
          <w:u w:val="single"/>
        </w:rPr>
        <w:t>C</w:t>
      </w:r>
      <w:r w:rsidR="00175883" w:rsidRPr="00086B41">
        <w:rPr>
          <w:rFonts w:ascii="Times New Roman" w:hAnsi="Times New Roman" w:hint="eastAsia"/>
          <w:u w:val="single"/>
        </w:rPr>
        <w:t>據點</w:t>
      </w:r>
      <w:r w:rsidRPr="00086B41">
        <w:rPr>
          <w:rFonts w:ascii="Times New Roman" w:hAnsi="Times New Roman"/>
          <w:u w:val="single"/>
        </w:rPr>
        <w:t>主要在辦課程，但課程不是長者需要的，且關懷據點的文化傳承、世代</w:t>
      </w:r>
      <w:proofErr w:type="gramStart"/>
      <w:r w:rsidRPr="00086B41">
        <w:rPr>
          <w:rFonts w:ascii="Times New Roman" w:hAnsi="Times New Roman"/>
          <w:u w:val="single"/>
        </w:rPr>
        <w:t>共融又不見</w:t>
      </w:r>
      <w:proofErr w:type="gramEnd"/>
      <w:r w:rsidRPr="00086B41">
        <w:rPr>
          <w:rFonts w:ascii="Times New Roman" w:hAnsi="Times New Roman"/>
          <w:u w:val="single"/>
        </w:rPr>
        <w:t>了，服務內容也不夠多元</w:t>
      </w:r>
      <w:r w:rsidRPr="00086B41">
        <w:rPr>
          <w:rFonts w:ascii="Times New Roman" w:hAnsi="Times New Roman"/>
        </w:rPr>
        <w:t>，而且做</w:t>
      </w: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至少要有個案研討，但好像也都沒有做</w:t>
      </w:r>
      <w:r w:rsidR="00B12B71" w:rsidRPr="00086B41">
        <w:rPr>
          <w:rFonts w:ascii="Times New Roman" w:hAnsi="Times New Roman"/>
        </w:rPr>
        <w:t>這件事</w:t>
      </w:r>
      <w:r w:rsidRPr="00086B41">
        <w:rPr>
          <w:rFonts w:ascii="Times New Roman" w:hAnsi="Times New Roman"/>
        </w:rPr>
        <w:t>。</w:t>
      </w:r>
    </w:p>
    <w:p w14:paraId="0C0AA5AA" w14:textId="5539624E" w:rsidR="00C34B97" w:rsidRPr="00086B41" w:rsidRDefault="00C34B97" w:rsidP="00C34B97">
      <w:pPr>
        <w:pStyle w:val="4"/>
        <w:rPr>
          <w:rFonts w:ascii="Times New Roman" w:hAnsi="Times New Roman"/>
        </w:rPr>
      </w:pPr>
      <w:r w:rsidRPr="00086B41">
        <w:rPr>
          <w:rFonts w:ascii="Times New Roman" w:hAnsi="Times New Roman"/>
        </w:rPr>
        <w:t>C</w:t>
      </w:r>
      <w:r w:rsidR="00175883" w:rsidRPr="00086B41">
        <w:rPr>
          <w:rFonts w:ascii="Times New Roman" w:hAnsi="Times New Roman" w:hint="eastAsia"/>
        </w:rPr>
        <w:t>據點</w:t>
      </w:r>
      <w:r w:rsidRPr="00086B41">
        <w:rPr>
          <w:rFonts w:ascii="Times New Roman" w:hAnsi="Times New Roman"/>
        </w:rPr>
        <w:t>當初的好意是社區有個點，當照顧失能長輩的家屬或外籍護工臨時有事時，</w:t>
      </w:r>
      <w:r w:rsidRPr="00086B41">
        <w:rPr>
          <w:rFonts w:ascii="Times New Roman" w:hAnsi="Times New Roman"/>
          <w:u w:val="single"/>
        </w:rPr>
        <w:t>可以去臨托，有個地方</w:t>
      </w:r>
      <w:proofErr w:type="gramStart"/>
      <w:r w:rsidRPr="00086B41">
        <w:rPr>
          <w:rFonts w:ascii="Times New Roman" w:hAnsi="Times New Roman"/>
          <w:u w:val="single"/>
        </w:rPr>
        <w:t>可以讓失能長輩托</w:t>
      </w:r>
      <w:proofErr w:type="gramEnd"/>
      <w:r w:rsidRPr="00086B41">
        <w:rPr>
          <w:rFonts w:ascii="Times New Roman" w:hAnsi="Times New Roman"/>
          <w:u w:val="single"/>
        </w:rPr>
        <w:t>顧，但現在都不做臨托的事情，全部都在做據點</w:t>
      </w:r>
      <w:r w:rsidR="004969B2" w:rsidRPr="00086B41">
        <w:rPr>
          <w:rFonts w:ascii="Times New Roman" w:hAnsi="Times New Roman" w:hint="eastAsia"/>
          <w:u w:val="single"/>
        </w:rPr>
        <w:t>本來就做的</w:t>
      </w:r>
      <w:r w:rsidRPr="00086B41">
        <w:rPr>
          <w:rFonts w:ascii="Times New Roman" w:hAnsi="Times New Roman"/>
          <w:u w:val="single"/>
        </w:rPr>
        <w:t>健康促進活動，</w:t>
      </w:r>
      <w:r w:rsidR="004969B2" w:rsidRPr="00086B41">
        <w:rPr>
          <w:rFonts w:ascii="Times New Roman" w:hAnsi="Times New Roman" w:hint="eastAsia"/>
          <w:u w:val="single"/>
        </w:rPr>
        <w:t>原</w:t>
      </w:r>
      <w:r w:rsidRPr="00086B41">
        <w:rPr>
          <w:rFonts w:ascii="Times New Roman" w:hAnsi="Times New Roman"/>
          <w:u w:val="single"/>
        </w:rPr>
        <w:t>本不需要花錢的</w:t>
      </w:r>
      <w:r w:rsidR="00B12B71" w:rsidRPr="00086B41">
        <w:rPr>
          <w:rFonts w:ascii="Times New Roman" w:hAnsi="Times New Roman"/>
          <w:u w:val="single"/>
        </w:rPr>
        <w:t>事</w:t>
      </w:r>
      <w:r w:rsidRPr="00086B41">
        <w:rPr>
          <w:rFonts w:ascii="Times New Roman" w:hAnsi="Times New Roman"/>
          <w:u w:val="single"/>
        </w:rPr>
        <w:t>，</w:t>
      </w:r>
      <w:r w:rsidR="00B12B71" w:rsidRPr="00086B41">
        <w:rPr>
          <w:rFonts w:ascii="Times New Roman" w:hAnsi="Times New Roman"/>
          <w:u w:val="single"/>
        </w:rPr>
        <w:t>現在</w:t>
      </w:r>
      <w:r w:rsidRPr="00086B41">
        <w:rPr>
          <w:rFonts w:ascii="Times New Roman" w:hAnsi="Times New Roman"/>
          <w:u w:val="single"/>
        </w:rPr>
        <w:t>都需要花錢了</w:t>
      </w:r>
      <w:r w:rsidRPr="00086B41">
        <w:rPr>
          <w:rFonts w:ascii="Times New Roman" w:hAnsi="Times New Roman"/>
        </w:rPr>
        <w:t>。</w:t>
      </w:r>
    </w:p>
    <w:p w14:paraId="62DDA4BA" w14:textId="62A285EE" w:rsidR="00D25FC8" w:rsidRPr="00086B41" w:rsidRDefault="00E137CE" w:rsidP="00D25FC8">
      <w:pPr>
        <w:pStyle w:val="3"/>
        <w:rPr>
          <w:rFonts w:ascii="Times New Roman" w:hAnsi="Times New Roman"/>
        </w:rPr>
      </w:pPr>
      <w:r w:rsidRPr="00086B41">
        <w:rPr>
          <w:rFonts w:ascii="Times New Roman" w:hAnsi="Times New Roman"/>
        </w:rPr>
        <w:t>長照</w:t>
      </w:r>
      <w:r w:rsidRPr="00086B41">
        <w:rPr>
          <w:rFonts w:ascii="Times New Roman" w:hAnsi="Times New Roman"/>
        </w:rPr>
        <w:t>ABC</w:t>
      </w:r>
      <w:r w:rsidRPr="00086B41">
        <w:rPr>
          <w:rFonts w:ascii="Times New Roman" w:hAnsi="Times New Roman"/>
        </w:rPr>
        <w:t>原係規劃以社區整體照顧模式提供整合性照顧服務，但自</w:t>
      </w:r>
      <w:r w:rsidRPr="00086B41">
        <w:rPr>
          <w:rFonts w:ascii="Times New Roman" w:hAnsi="Times New Roman"/>
        </w:rPr>
        <w:t>107</w:t>
      </w:r>
      <w:r w:rsidRPr="00086B41">
        <w:rPr>
          <w:rFonts w:ascii="Times New Roman" w:hAnsi="Times New Roman"/>
        </w:rPr>
        <w:t>年後，</w:t>
      </w:r>
      <w:r w:rsidRPr="00086B41">
        <w:rPr>
          <w:rFonts w:ascii="Times New Roman" w:hAnsi="Times New Roman"/>
        </w:rPr>
        <w:t>B</w:t>
      </w:r>
      <w:r w:rsidR="00656018" w:rsidRPr="00086B41">
        <w:rPr>
          <w:rFonts w:ascii="Times New Roman" w:hAnsi="Times New Roman" w:hint="eastAsia"/>
        </w:rPr>
        <w:t>單位</w:t>
      </w:r>
      <w:r w:rsidRPr="00086B41">
        <w:rPr>
          <w:rFonts w:ascii="Times New Roman" w:hAnsi="Times New Roman"/>
        </w:rPr>
        <w:t>、</w:t>
      </w:r>
      <w:r w:rsidRPr="00086B41">
        <w:rPr>
          <w:rFonts w:ascii="Times New Roman" w:hAnsi="Times New Roman"/>
        </w:rPr>
        <w:t>C</w:t>
      </w:r>
      <w:r w:rsidR="00656018" w:rsidRPr="00086B41">
        <w:rPr>
          <w:rFonts w:ascii="Times New Roman" w:hAnsi="Times New Roman" w:hint="eastAsia"/>
        </w:rPr>
        <w:t>據點</w:t>
      </w:r>
      <w:r w:rsidRPr="00086B41">
        <w:rPr>
          <w:rFonts w:ascii="Times New Roman" w:hAnsi="Times New Roman"/>
        </w:rPr>
        <w:t>不需與</w:t>
      </w:r>
      <w:r w:rsidRPr="00086B41">
        <w:rPr>
          <w:rFonts w:ascii="Times New Roman" w:hAnsi="Times New Roman"/>
        </w:rPr>
        <w:t>A</w:t>
      </w:r>
      <w:r w:rsidRPr="00086B41">
        <w:rPr>
          <w:rFonts w:ascii="Times New Roman" w:hAnsi="Times New Roman"/>
        </w:rPr>
        <w:t>單位簽訂合作意向書即可與地方政府特約，</w:t>
      </w:r>
      <w:r w:rsidRPr="00086B41">
        <w:rPr>
          <w:rFonts w:ascii="Times New Roman" w:hAnsi="Times New Roman"/>
        </w:rPr>
        <w:t>A</w:t>
      </w:r>
      <w:r w:rsidRPr="00086B41">
        <w:rPr>
          <w:rFonts w:ascii="Times New Roman" w:hAnsi="Times New Roman"/>
        </w:rPr>
        <w:t>單位之主要角色轉換為專責擬定照顧計畫、整合照顧資源，且與</w:t>
      </w:r>
      <w:r w:rsidRPr="00086B41">
        <w:rPr>
          <w:rFonts w:ascii="Times New Roman" w:hAnsi="Times New Roman"/>
        </w:rPr>
        <w:t>B</w:t>
      </w:r>
      <w:r w:rsidR="00656018" w:rsidRPr="00086B41">
        <w:rPr>
          <w:rFonts w:ascii="Times New Roman" w:hAnsi="Times New Roman" w:hint="eastAsia"/>
        </w:rPr>
        <w:t>單位</w:t>
      </w:r>
      <w:r w:rsidRPr="00086B41">
        <w:rPr>
          <w:rFonts w:ascii="Times New Roman" w:hAnsi="Times New Roman"/>
        </w:rPr>
        <w:t>、</w:t>
      </w:r>
      <w:r w:rsidRPr="00086B41">
        <w:rPr>
          <w:rFonts w:ascii="Times New Roman" w:hAnsi="Times New Roman"/>
        </w:rPr>
        <w:t>C</w:t>
      </w:r>
      <w:r w:rsidR="00656018" w:rsidRPr="00086B41">
        <w:rPr>
          <w:rFonts w:ascii="Times New Roman" w:hAnsi="Times New Roman" w:hint="eastAsia"/>
        </w:rPr>
        <w:t>據點</w:t>
      </w:r>
      <w:r w:rsidRPr="00086B41">
        <w:rPr>
          <w:rFonts w:ascii="Times New Roman" w:hAnsi="Times New Roman"/>
        </w:rPr>
        <w:t>脫</w:t>
      </w:r>
      <w:proofErr w:type="gramStart"/>
      <w:r w:rsidRPr="00086B41">
        <w:rPr>
          <w:rFonts w:ascii="Times New Roman" w:hAnsi="Times New Roman"/>
        </w:rPr>
        <w:t>鉤</w:t>
      </w:r>
      <w:proofErr w:type="gramEnd"/>
      <w:r w:rsidRPr="00086B41">
        <w:rPr>
          <w:rFonts w:ascii="Times New Roman" w:hAnsi="Times New Roman"/>
        </w:rPr>
        <w:t>，</w:t>
      </w:r>
      <w:r w:rsidR="00F572A3" w:rsidRPr="00086B41">
        <w:rPr>
          <w:rFonts w:ascii="Times New Roman" w:hAnsi="Times New Roman"/>
        </w:rPr>
        <w:t>A</w:t>
      </w:r>
      <w:r w:rsidR="00F572A3" w:rsidRPr="00086B41">
        <w:rPr>
          <w:rFonts w:ascii="Times New Roman" w:hAnsi="Times New Roman"/>
        </w:rPr>
        <w:t>、</w:t>
      </w:r>
      <w:r w:rsidR="00F572A3" w:rsidRPr="00086B41">
        <w:rPr>
          <w:rFonts w:ascii="Times New Roman" w:hAnsi="Times New Roman"/>
        </w:rPr>
        <w:t>B</w:t>
      </w:r>
      <w:r w:rsidR="00F572A3" w:rsidRPr="00086B41">
        <w:rPr>
          <w:rFonts w:ascii="Times New Roman" w:hAnsi="Times New Roman"/>
        </w:rPr>
        <w:t>、</w:t>
      </w:r>
      <w:r w:rsidR="00F572A3" w:rsidRPr="00086B41">
        <w:rPr>
          <w:rFonts w:ascii="Times New Roman" w:hAnsi="Times New Roman"/>
        </w:rPr>
        <w:t>C</w:t>
      </w:r>
      <w:r w:rsidR="00F572A3" w:rsidRPr="00086B41">
        <w:rPr>
          <w:rFonts w:ascii="Times New Roman" w:hAnsi="Times New Roman"/>
        </w:rPr>
        <w:t>單位已不再整合及銜接，</w:t>
      </w:r>
      <w:r w:rsidR="00F572A3" w:rsidRPr="00086B41">
        <w:rPr>
          <w:rFonts w:ascii="Times New Roman" w:hAnsi="Times New Roman"/>
        </w:rPr>
        <w:t>C</w:t>
      </w:r>
      <w:r w:rsidR="00656018" w:rsidRPr="00086B41">
        <w:rPr>
          <w:rFonts w:ascii="Times New Roman" w:hAnsi="Times New Roman" w:hint="eastAsia"/>
        </w:rPr>
        <w:t>據點</w:t>
      </w:r>
      <w:r w:rsidR="00F572A3" w:rsidRPr="00086B41">
        <w:rPr>
          <w:rFonts w:ascii="Times New Roman" w:hAnsi="Times New Roman"/>
        </w:rPr>
        <w:t>之服務內容並未納入</w:t>
      </w:r>
      <w:r w:rsidR="00F572A3" w:rsidRPr="00086B41">
        <w:rPr>
          <w:rFonts w:ascii="Times New Roman" w:hAnsi="Times New Roman"/>
        </w:rPr>
        <w:t>A</w:t>
      </w:r>
      <w:r w:rsidR="00F572A3" w:rsidRPr="00086B41">
        <w:rPr>
          <w:rFonts w:ascii="Times New Roman" w:hAnsi="Times New Roman"/>
        </w:rPr>
        <w:t>個管服務連結項目，雖名為</w:t>
      </w:r>
      <w:r w:rsidR="00F572A3" w:rsidRPr="00086B41">
        <w:rPr>
          <w:rFonts w:ascii="Times New Roman" w:hAnsi="Times New Roman"/>
        </w:rPr>
        <w:t>ABC</w:t>
      </w:r>
      <w:r w:rsidR="00F572A3" w:rsidRPr="00086B41">
        <w:rPr>
          <w:rFonts w:ascii="Times New Roman" w:hAnsi="Times New Roman"/>
        </w:rPr>
        <w:t>體系，</w:t>
      </w:r>
      <w:r w:rsidR="00246892" w:rsidRPr="00086B41">
        <w:rPr>
          <w:rFonts w:ascii="Times New Roman" w:hAnsi="Times New Roman"/>
        </w:rPr>
        <w:t>但實際上已經脫鉤，目前並無</w:t>
      </w:r>
      <w:r w:rsidR="00246892" w:rsidRPr="00086B41">
        <w:rPr>
          <w:rFonts w:ascii="Times New Roman" w:hAnsi="Times New Roman"/>
        </w:rPr>
        <w:t>ABC</w:t>
      </w:r>
      <w:r w:rsidR="00246892" w:rsidRPr="00086B41">
        <w:rPr>
          <w:rFonts w:ascii="Times New Roman" w:hAnsi="Times New Roman"/>
        </w:rPr>
        <w:t>的整合服務模式存在，</w:t>
      </w:r>
      <w:r w:rsidRPr="00086B41">
        <w:rPr>
          <w:rFonts w:ascii="Times New Roman" w:hAnsi="Times New Roman"/>
        </w:rPr>
        <w:t>與行政院核定之長照</w:t>
      </w:r>
      <w:r w:rsidRPr="00086B41">
        <w:rPr>
          <w:rFonts w:ascii="Times New Roman" w:hAnsi="Times New Roman"/>
        </w:rPr>
        <w:t>2.0</w:t>
      </w:r>
      <w:r w:rsidRPr="00086B41">
        <w:rPr>
          <w:rFonts w:ascii="Times New Roman" w:hAnsi="Times New Roman"/>
        </w:rPr>
        <w:t>計畫全然不同，</w:t>
      </w:r>
      <w:r w:rsidR="000F09F9" w:rsidRPr="00086B41">
        <w:rPr>
          <w:rFonts w:ascii="Times New Roman" w:hAnsi="Times New Roman"/>
        </w:rPr>
        <w:t>社區整體照顧體系已然裂解</w:t>
      </w:r>
      <w:r w:rsidRPr="00086B41">
        <w:rPr>
          <w:rFonts w:ascii="Times New Roman" w:hAnsi="Times New Roman"/>
        </w:rPr>
        <w:t>。</w:t>
      </w:r>
      <w:proofErr w:type="gramStart"/>
      <w:r w:rsidRPr="00086B41">
        <w:rPr>
          <w:rFonts w:ascii="Times New Roman" w:hAnsi="Times New Roman"/>
        </w:rPr>
        <w:t>另</w:t>
      </w:r>
      <w:r w:rsidR="00246743" w:rsidRPr="00086B41">
        <w:rPr>
          <w:rFonts w:ascii="Times New Roman" w:hAnsi="Times New Roman"/>
        </w:rPr>
        <w:t>巷弄長照站</w:t>
      </w:r>
      <w:proofErr w:type="gramEnd"/>
      <w:r w:rsidR="004969B2" w:rsidRPr="00086B41">
        <w:rPr>
          <w:rFonts w:ascii="Times New Roman" w:hAnsi="Times New Roman"/>
        </w:rPr>
        <w:t>目前主要服務對象為健康、亞健康老人，而非經</w:t>
      </w:r>
      <w:r w:rsidR="00656018" w:rsidRPr="00086B41">
        <w:rPr>
          <w:rFonts w:ascii="Times New Roman" w:hAnsi="Times New Roman" w:hint="eastAsia"/>
        </w:rPr>
        <w:t>長照需要等級（</w:t>
      </w:r>
      <w:r w:rsidR="004969B2" w:rsidRPr="00086B41">
        <w:rPr>
          <w:rFonts w:ascii="Times New Roman" w:hAnsi="Times New Roman"/>
        </w:rPr>
        <w:t>CMS</w:t>
      </w:r>
      <w:r w:rsidR="00656018" w:rsidRPr="00086B41">
        <w:rPr>
          <w:rFonts w:ascii="Times New Roman" w:hAnsi="Times New Roman" w:hint="eastAsia"/>
        </w:rPr>
        <w:t>）</w:t>
      </w:r>
      <w:r w:rsidR="004969B2" w:rsidRPr="00086B41">
        <w:rPr>
          <w:rFonts w:ascii="Times New Roman" w:hAnsi="Times New Roman"/>
        </w:rPr>
        <w:t>評估後收案的</w:t>
      </w:r>
      <w:proofErr w:type="gramStart"/>
      <w:r w:rsidR="004969B2" w:rsidRPr="00086B41">
        <w:rPr>
          <w:rFonts w:ascii="Times New Roman" w:hAnsi="Times New Roman"/>
        </w:rPr>
        <w:t>長照失</w:t>
      </w:r>
      <w:proofErr w:type="gramEnd"/>
      <w:r w:rsidR="004969B2" w:rsidRPr="00086B41">
        <w:rPr>
          <w:rFonts w:ascii="Times New Roman" w:hAnsi="Times New Roman"/>
        </w:rPr>
        <w:t>能對象，原先</w:t>
      </w:r>
      <w:proofErr w:type="gramStart"/>
      <w:r w:rsidR="004969B2" w:rsidRPr="00086B41">
        <w:rPr>
          <w:rFonts w:ascii="Times New Roman" w:hAnsi="Times New Roman"/>
        </w:rPr>
        <w:t>規劃</w:t>
      </w:r>
      <w:r w:rsidR="00656018" w:rsidRPr="00086B41">
        <w:rPr>
          <w:rFonts w:ascii="Times New Roman" w:hAnsi="Times New Roman"/>
        </w:rPr>
        <w:t>巷弄長照</w:t>
      </w:r>
      <w:proofErr w:type="gramEnd"/>
      <w:r w:rsidR="00656018" w:rsidRPr="00086B41">
        <w:rPr>
          <w:rFonts w:ascii="Times New Roman" w:hAnsi="Times New Roman"/>
        </w:rPr>
        <w:t>站</w:t>
      </w:r>
      <w:r w:rsidR="004969B2" w:rsidRPr="00086B41">
        <w:rPr>
          <w:rFonts w:ascii="Times New Roman" w:hAnsi="Times New Roman"/>
        </w:rPr>
        <w:t>在個案居住鄰里中提供喘息</w:t>
      </w:r>
      <w:proofErr w:type="gramStart"/>
      <w:r w:rsidR="004969B2" w:rsidRPr="00086B41">
        <w:rPr>
          <w:rFonts w:ascii="Times New Roman" w:hAnsi="Times New Roman"/>
        </w:rPr>
        <w:t>或臨托</w:t>
      </w:r>
      <w:proofErr w:type="gramEnd"/>
      <w:r w:rsidR="004969B2" w:rsidRPr="00086B41">
        <w:rPr>
          <w:rFonts w:ascii="Times New Roman" w:hAnsi="Times New Roman"/>
        </w:rPr>
        <w:t>等服務，目前僅有與縣市政府特約之</w:t>
      </w:r>
      <w:r w:rsidR="004969B2" w:rsidRPr="00086B41">
        <w:rPr>
          <w:rFonts w:ascii="Times New Roman" w:hAnsi="Times New Roman"/>
        </w:rPr>
        <w:t>C+</w:t>
      </w:r>
      <w:r w:rsidR="00656018" w:rsidRPr="00086B41">
        <w:rPr>
          <w:rFonts w:ascii="Times New Roman" w:hAnsi="Times New Roman" w:hint="eastAsia"/>
        </w:rPr>
        <w:t>據點</w:t>
      </w:r>
      <w:r w:rsidR="004969B2" w:rsidRPr="00086B41">
        <w:rPr>
          <w:rFonts w:ascii="Times New Roman" w:hAnsi="Times New Roman"/>
        </w:rPr>
        <w:t>可提供是項服務，</w:t>
      </w:r>
      <w:r w:rsidR="001243AF" w:rsidRPr="00086B41">
        <w:rPr>
          <w:rFonts w:ascii="Times New Roman" w:hAnsi="Times New Roman"/>
          <w:u w:val="single"/>
        </w:rPr>
        <w:t>但</w:t>
      </w:r>
      <w:r w:rsidR="00902A9B" w:rsidRPr="00086B41">
        <w:rPr>
          <w:rFonts w:ascii="Times New Roman" w:hAnsi="Times New Roman"/>
          <w:u w:val="single"/>
        </w:rPr>
        <w:t>國內仍有為數不少的鄉鎮並未有</w:t>
      </w:r>
      <w:r w:rsidR="00902A9B" w:rsidRPr="00086B41">
        <w:rPr>
          <w:rFonts w:ascii="Times New Roman" w:hAnsi="Times New Roman"/>
          <w:u w:val="single"/>
        </w:rPr>
        <w:t>C+</w:t>
      </w:r>
      <w:r w:rsidR="00656018" w:rsidRPr="00086B41">
        <w:rPr>
          <w:rFonts w:ascii="Times New Roman" w:hAnsi="Times New Roman" w:hint="eastAsia"/>
          <w:u w:val="single"/>
        </w:rPr>
        <w:t>據點</w:t>
      </w:r>
      <w:r w:rsidR="00902A9B" w:rsidRPr="00086B41">
        <w:rPr>
          <w:rFonts w:ascii="Times New Roman" w:hAnsi="Times New Roman"/>
          <w:u w:val="single"/>
        </w:rPr>
        <w:t>之設置，完全沒有</w:t>
      </w:r>
      <w:r w:rsidR="001243AF" w:rsidRPr="00086B41">
        <w:rPr>
          <w:rFonts w:ascii="Times New Roman" w:hAnsi="Times New Roman"/>
          <w:u w:val="single"/>
        </w:rPr>
        <w:t>巷</w:t>
      </w:r>
      <w:proofErr w:type="gramStart"/>
      <w:r w:rsidR="001243AF" w:rsidRPr="00086B41">
        <w:rPr>
          <w:rFonts w:ascii="Times New Roman" w:hAnsi="Times New Roman"/>
          <w:u w:val="single"/>
        </w:rPr>
        <w:t>弄長照</w:t>
      </w:r>
      <w:proofErr w:type="gramEnd"/>
      <w:r w:rsidR="001243AF" w:rsidRPr="00086B41">
        <w:rPr>
          <w:rFonts w:ascii="Times New Roman" w:hAnsi="Times New Roman"/>
          <w:u w:val="single"/>
        </w:rPr>
        <w:t>站可以提供</w:t>
      </w:r>
      <w:r w:rsidR="00902A9B" w:rsidRPr="00086B41">
        <w:rPr>
          <w:rFonts w:ascii="Times New Roman" w:hAnsi="Times New Roman"/>
          <w:u w:val="single"/>
        </w:rPr>
        <w:t>喘息服務，</w:t>
      </w:r>
      <w:r w:rsidR="001243AF" w:rsidRPr="00086B41">
        <w:rPr>
          <w:rFonts w:ascii="Times New Roman" w:hAnsi="Times New Roman"/>
          <w:u w:val="single"/>
        </w:rPr>
        <w:t>縱有</w:t>
      </w:r>
      <w:r w:rsidR="00D25FC8" w:rsidRPr="00086B41">
        <w:rPr>
          <w:rFonts w:ascii="Times New Roman" w:hAnsi="Times New Roman"/>
          <w:u w:val="single"/>
        </w:rPr>
        <w:t>使用</w:t>
      </w:r>
      <w:r w:rsidR="001243AF" w:rsidRPr="00086B41">
        <w:rPr>
          <w:rFonts w:ascii="Times New Roman" w:hAnsi="Times New Roman"/>
          <w:u w:val="single"/>
        </w:rPr>
        <w:t>，</w:t>
      </w:r>
      <w:proofErr w:type="gramStart"/>
      <w:r w:rsidR="001243AF" w:rsidRPr="00086B41">
        <w:rPr>
          <w:rFonts w:ascii="Times New Roman" w:hAnsi="Times New Roman"/>
          <w:u w:val="single"/>
        </w:rPr>
        <w:t>使用率亦</w:t>
      </w:r>
      <w:proofErr w:type="gramEnd"/>
      <w:r w:rsidR="001243AF" w:rsidRPr="00086B41">
        <w:rPr>
          <w:rFonts w:ascii="Times New Roman" w:hAnsi="Times New Roman"/>
          <w:u w:val="single"/>
        </w:rPr>
        <w:t>低，</w:t>
      </w:r>
      <w:r w:rsidR="004969B2" w:rsidRPr="00086B41">
        <w:rPr>
          <w:rFonts w:ascii="Times New Roman" w:hAnsi="Times New Roman"/>
          <w:u w:val="single"/>
        </w:rPr>
        <w:t>多數</w:t>
      </w:r>
      <w:r w:rsidR="00656018" w:rsidRPr="00086B41">
        <w:rPr>
          <w:rFonts w:ascii="Times New Roman" w:hAnsi="Times New Roman" w:hint="eastAsia"/>
          <w:u w:val="single"/>
        </w:rPr>
        <w:t>巷</w:t>
      </w:r>
      <w:proofErr w:type="gramStart"/>
      <w:r w:rsidR="00656018" w:rsidRPr="00086B41">
        <w:rPr>
          <w:rFonts w:ascii="Times New Roman" w:hAnsi="Times New Roman" w:hint="eastAsia"/>
          <w:u w:val="single"/>
        </w:rPr>
        <w:t>弄長照</w:t>
      </w:r>
      <w:proofErr w:type="gramEnd"/>
      <w:r w:rsidR="00656018" w:rsidRPr="00086B41">
        <w:rPr>
          <w:rFonts w:ascii="Times New Roman" w:hAnsi="Times New Roman" w:hint="eastAsia"/>
          <w:u w:val="single"/>
        </w:rPr>
        <w:t>站</w:t>
      </w:r>
      <w:r w:rsidR="004969B2" w:rsidRPr="00086B41">
        <w:rPr>
          <w:rFonts w:ascii="Times New Roman" w:hAnsi="Times New Roman"/>
          <w:u w:val="single"/>
        </w:rPr>
        <w:t>尚未能落實長照</w:t>
      </w:r>
      <w:r w:rsidR="004969B2" w:rsidRPr="00086B41">
        <w:rPr>
          <w:rFonts w:ascii="Times New Roman" w:hAnsi="Times New Roman"/>
          <w:u w:val="single"/>
        </w:rPr>
        <w:t>2.0</w:t>
      </w:r>
      <w:r w:rsidR="004969B2" w:rsidRPr="00086B41">
        <w:rPr>
          <w:rFonts w:ascii="Times New Roman" w:hAnsi="Times New Roman"/>
          <w:u w:val="single"/>
        </w:rPr>
        <w:t>計畫所定就近照顧社區中衰弱老人、失能、失智症之定位及提供</w:t>
      </w:r>
      <w:r w:rsidR="004969B2" w:rsidRPr="00086B41">
        <w:rPr>
          <w:rFonts w:ascii="Times New Roman" w:hAnsi="Times New Roman"/>
          <w:u w:val="single"/>
        </w:rPr>
        <w:lastRenderedPageBreak/>
        <w:t>臨托服務功能之規劃目標，亦與長照體系之聯結不足</w:t>
      </w:r>
      <w:r w:rsidR="00D25FC8" w:rsidRPr="00086B41">
        <w:rPr>
          <w:rFonts w:ascii="Times New Roman" w:hAnsi="Times New Roman"/>
        </w:rPr>
        <w:t>。</w:t>
      </w:r>
    </w:p>
    <w:p w14:paraId="25D17487" w14:textId="4605EF5C" w:rsidR="00656018" w:rsidRPr="00086B41" w:rsidRDefault="00D25FC8" w:rsidP="00656018">
      <w:pPr>
        <w:pStyle w:val="3"/>
        <w:rPr>
          <w:rFonts w:ascii="Times New Roman" w:hAnsi="Times New Roman"/>
        </w:rPr>
      </w:pPr>
      <w:r w:rsidRPr="00086B41">
        <w:rPr>
          <w:rFonts w:ascii="Times New Roman" w:hAnsi="Times New Roman"/>
        </w:rPr>
        <w:t>綜上，</w:t>
      </w:r>
      <w:r w:rsidR="00656018" w:rsidRPr="00086B41">
        <w:rPr>
          <w:rFonts w:ascii="Times New Roman" w:hAnsi="Times New Roman"/>
        </w:rPr>
        <w:t>長照</w:t>
      </w:r>
      <w:r w:rsidR="00656018" w:rsidRPr="00086B41">
        <w:rPr>
          <w:rFonts w:ascii="Times New Roman" w:hAnsi="Times New Roman"/>
        </w:rPr>
        <w:t>ABC</w:t>
      </w:r>
      <w:r w:rsidR="00656018" w:rsidRPr="00086B41">
        <w:rPr>
          <w:rFonts w:ascii="Times New Roman" w:hAnsi="Times New Roman"/>
        </w:rPr>
        <w:t>之運作模式，</w:t>
      </w:r>
      <w:r w:rsidR="00656018" w:rsidRPr="00086B41">
        <w:rPr>
          <w:rFonts w:ascii="Times New Roman" w:hAnsi="Times New Roman" w:hint="eastAsia"/>
        </w:rPr>
        <w:t>因縣市政府期待能因地制宜，發展長照資源，外界亦建議辦理資格可以更具彈性，自</w:t>
      </w:r>
      <w:r w:rsidR="00656018" w:rsidRPr="00086B41">
        <w:rPr>
          <w:rFonts w:ascii="Times New Roman" w:hAnsi="Times New Roman" w:hint="eastAsia"/>
        </w:rPr>
        <w:t>1</w:t>
      </w:r>
      <w:r w:rsidR="00656018" w:rsidRPr="00086B41">
        <w:rPr>
          <w:rFonts w:ascii="Times New Roman" w:hAnsi="Times New Roman"/>
        </w:rPr>
        <w:t>07</w:t>
      </w:r>
      <w:r w:rsidR="00656018" w:rsidRPr="00086B41">
        <w:rPr>
          <w:rFonts w:ascii="Times New Roman" w:hAnsi="Times New Roman" w:hint="eastAsia"/>
        </w:rPr>
        <w:t>年起</w:t>
      </w:r>
      <w:r w:rsidR="00656018" w:rsidRPr="00086B41">
        <w:rPr>
          <w:rFonts w:ascii="Times New Roman" w:hAnsi="Times New Roman"/>
        </w:rPr>
        <w:t>B</w:t>
      </w:r>
      <w:r w:rsidR="00656018" w:rsidRPr="00086B41">
        <w:rPr>
          <w:rFonts w:ascii="Times New Roman" w:hAnsi="Times New Roman"/>
        </w:rPr>
        <w:t>、</w:t>
      </w:r>
      <w:r w:rsidR="00656018" w:rsidRPr="00086B41">
        <w:rPr>
          <w:rFonts w:ascii="Times New Roman" w:hAnsi="Times New Roman"/>
        </w:rPr>
        <w:t>C</w:t>
      </w:r>
      <w:r w:rsidR="00656018" w:rsidRPr="00086B41">
        <w:rPr>
          <w:rFonts w:ascii="Times New Roman" w:hAnsi="Times New Roman"/>
        </w:rPr>
        <w:t>單位不需與</w:t>
      </w:r>
      <w:r w:rsidR="00656018" w:rsidRPr="00086B41">
        <w:rPr>
          <w:rFonts w:ascii="Times New Roman" w:hAnsi="Times New Roman"/>
        </w:rPr>
        <w:t>A</w:t>
      </w:r>
      <w:r w:rsidR="00656018" w:rsidRPr="00086B41">
        <w:rPr>
          <w:rFonts w:ascii="Times New Roman" w:hAnsi="Times New Roman"/>
        </w:rPr>
        <w:t>單位簽訂合作意向書即可與</w:t>
      </w:r>
      <w:r w:rsidR="00656018" w:rsidRPr="00086B41">
        <w:rPr>
          <w:rFonts w:ascii="Times New Roman" w:hAnsi="Times New Roman" w:hint="eastAsia"/>
        </w:rPr>
        <w:t>縣市</w:t>
      </w:r>
      <w:r w:rsidR="00656018" w:rsidRPr="00086B41">
        <w:rPr>
          <w:rFonts w:ascii="Times New Roman" w:hAnsi="Times New Roman"/>
        </w:rPr>
        <w:t>政府特約，</w:t>
      </w:r>
      <w:r w:rsidR="00656018" w:rsidRPr="00086B41">
        <w:rPr>
          <w:rFonts w:ascii="Times New Roman" w:hAnsi="Times New Roman"/>
        </w:rPr>
        <w:t>A</w:t>
      </w:r>
      <w:r w:rsidR="00656018" w:rsidRPr="00086B41">
        <w:rPr>
          <w:rFonts w:ascii="Times New Roman" w:hAnsi="Times New Roman"/>
        </w:rPr>
        <w:t>單位之主要角色轉換為專責擬定照顧計畫、整合照顧資源，且與</w:t>
      </w:r>
      <w:r w:rsidR="00656018" w:rsidRPr="00086B41">
        <w:rPr>
          <w:rFonts w:ascii="Times New Roman" w:hAnsi="Times New Roman"/>
        </w:rPr>
        <w:t>B</w:t>
      </w:r>
      <w:r w:rsidR="00656018" w:rsidRPr="00086B41">
        <w:rPr>
          <w:rFonts w:ascii="Times New Roman" w:hAnsi="Times New Roman"/>
        </w:rPr>
        <w:t>、</w:t>
      </w:r>
      <w:r w:rsidR="00656018" w:rsidRPr="00086B41">
        <w:rPr>
          <w:rFonts w:ascii="Times New Roman" w:hAnsi="Times New Roman"/>
        </w:rPr>
        <w:t>C</w:t>
      </w:r>
      <w:r w:rsidR="00656018" w:rsidRPr="00086B41">
        <w:rPr>
          <w:rFonts w:ascii="Times New Roman" w:hAnsi="Times New Roman"/>
        </w:rPr>
        <w:t>單位脫</w:t>
      </w:r>
      <w:proofErr w:type="gramStart"/>
      <w:r w:rsidR="00656018" w:rsidRPr="00086B41">
        <w:rPr>
          <w:rFonts w:ascii="Times New Roman" w:hAnsi="Times New Roman"/>
        </w:rPr>
        <w:t>鉤</w:t>
      </w:r>
      <w:proofErr w:type="gramEnd"/>
      <w:r w:rsidR="00656018" w:rsidRPr="00086B41">
        <w:rPr>
          <w:rFonts w:ascii="Times New Roman" w:hAnsi="Times New Roman"/>
        </w:rPr>
        <w:t>，</w:t>
      </w:r>
      <w:r w:rsidR="00656018" w:rsidRPr="00086B41">
        <w:rPr>
          <w:rFonts w:ascii="Times New Roman" w:hAnsi="Times New Roman"/>
        </w:rPr>
        <w:t>A</w:t>
      </w:r>
      <w:r w:rsidR="00656018" w:rsidRPr="00086B41">
        <w:rPr>
          <w:rFonts w:ascii="Times New Roman" w:hAnsi="Times New Roman"/>
        </w:rPr>
        <w:t>、</w:t>
      </w:r>
      <w:r w:rsidR="00656018" w:rsidRPr="00086B41">
        <w:rPr>
          <w:rFonts w:ascii="Times New Roman" w:hAnsi="Times New Roman"/>
        </w:rPr>
        <w:t>B</w:t>
      </w:r>
      <w:r w:rsidR="00656018" w:rsidRPr="00086B41">
        <w:rPr>
          <w:rFonts w:ascii="Times New Roman" w:hAnsi="Times New Roman"/>
        </w:rPr>
        <w:t>、</w:t>
      </w:r>
      <w:r w:rsidR="00656018" w:rsidRPr="00086B41">
        <w:rPr>
          <w:rFonts w:ascii="Times New Roman" w:hAnsi="Times New Roman"/>
        </w:rPr>
        <w:t>C</w:t>
      </w:r>
      <w:r w:rsidR="00656018" w:rsidRPr="00086B41">
        <w:rPr>
          <w:rFonts w:ascii="Times New Roman" w:hAnsi="Times New Roman"/>
        </w:rPr>
        <w:t>單位已不再整合及銜接，提供整合性照顧服務之系統性功能</w:t>
      </w:r>
      <w:r w:rsidR="00D941E1" w:rsidRPr="00086B41">
        <w:rPr>
          <w:rFonts w:ascii="Times New Roman" w:hAnsi="Times New Roman" w:hint="eastAsia"/>
        </w:rPr>
        <w:t>未如預期</w:t>
      </w:r>
      <w:r w:rsidR="00656018" w:rsidRPr="00086B41">
        <w:rPr>
          <w:rFonts w:ascii="Times New Roman" w:hAnsi="Times New Roman" w:hint="eastAsia"/>
        </w:rPr>
        <w:t>；</w:t>
      </w:r>
      <w:proofErr w:type="gramStart"/>
      <w:r w:rsidR="00656018" w:rsidRPr="00086B41">
        <w:rPr>
          <w:rFonts w:ascii="Times New Roman" w:hAnsi="Times New Roman"/>
        </w:rPr>
        <w:t>且</w:t>
      </w:r>
      <w:r w:rsidR="00656018" w:rsidRPr="00086B41">
        <w:rPr>
          <w:rFonts w:ascii="Times New Roman" w:hAnsi="Times New Roman" w:hint="eastAsia"/>
        </w:rPr>
        <w:t>巷弄長照站</w:t>
      </w:r>
      <w:proofErr w:type="gramEnd"/>
      <w:r w:rsidR="00656018" w:rsidRPr="00086B41">
        <w:rPr>
          <w:rFonts w:ascii="Times New Roman" w:hAnsi="Times New Roman" w:hint="eastAsia"/>
        </w:rPr>
        <w:t>之設置</w:t>
      </w:r>
      <w:proofErr w:type="gramStart"/>
      <w:r w:rsidR="00656018" w:rsidRPr="00086B41">
        <w:rPr>
          <w:rFonts w:ascii="Times New Roman" w:hAnsi="Times New Roman"/>
        </w:rPr>
        <w:t>悖</w:t>
      </w:r>
      <w:proofErr w:type="gramEnd"/>
      <w:r w:rsidR="00656018" w:rsidRPr="00086B41">
        <w:rPr>
          <w:rFonts w:ascii="Times New Roman" w:hAnsi="Times New Roman"/>
        </w:rPr>
        <w:t>離長照</w:t>
      </w:r>
      <w:r w:rsidR="00656018" w:rsidRPr="00086B41">
        <w:rPr>
          <w:rFonts w:ascii="Times New Roman" w:hAnsi="Times New Roman"/>
        </w:rPr>
        <w:t>2.0</w:t>
      </w:r>
      <w:r w:rsidR="00656018" w:rsidRPr="00086B41">
        <w:rPr>
          <w:rFonts w:ascii="Times New Roman" w:hAnsi="Times New Roman"/>
        </w:rPr>
        <w:t>對於就近照顧社區中衰弱老人、失能、失智症之定位及提供臨托服務功能，</w:t>
      </w:r>
      <w:r w:rsidR="00656018" w:rsidRPr="00086B41">
        <w:rPr>
          <w:rFonts w:ascii="Times New Roman" w:hAnsi="Times New Roman" w:hint="eastAsia"/>
        </w:rPr>
        <w:t>亦</w:t>
      </w:r>
      <w:r w:rsidR="00656018" w:rsidRPr="00086B41">
        <w:rPr>
          <w:rFonts w:ascii="Times New Roman" w:hAnsi="Times New Roman"/>
        </w:rPr>
        <w:t>與長照體系之聯結不足，</w:t>
      </w:r>
      <w:r w:rsidR="00656018" w:rsidRPr="00086B41">
        <w:rPr>
          <w:rFonts w:ascii="Times New Roman" w:hAnsi="Times New Roman" w:hint="eastAsia"/>
        </w:rPr>
        <w:t>目前僅有與縣市政府特約之</w:t>
      </w:r>
      <w:r w:rsidR="00656018" w:rsidRPr="00086B41">
        <w:rPr>
          <w:rFonts w:ascii="Times New Roman" w:hAnsi="Times New Roman" w:hint="eastAsia"/>
        </w:rPr>
        <w:t>C</w:t>
      </w:r>
      <w:r w:rsidR="00656018" w:rsidRPr="00086B41">
        <w:rPr>
          <w:rFonts w:ascii="Times New Roman" w:hAnsi="Times New Roman"/>
        </w:rPr>
        <w:t>+</w:t>
      </w:r>
      <w:r w:rsidR="00656018" w:rsidRPr="00086B41">
        <w:rPr>
          <w:rFonts w:ascii="Times New Roman" w:hAnsi="Times New Roman" w:hint="eastAsia"/>
        </w:rPr>
        <w:t>據點可提供喘息</w:t>
      </w:r>
      <w:proofErr w:type="gramStart"/>
      <w:r w:rsidR="00656018" w:rsidRPr="00086B41">
        <w:rPr>
          <w:rFonts w:ascii="Times New Roman" w:hAnsi="Times New Roman" w:hint="eastAsia"/>
        </w:rPr>
        <w:t>或臨</w:t>
      </w:r>
      <w:proofErr w:type="gramEnd"/>
      <w:r w:rsidR="00656018" w:rsidRPr="00086B41">
        <w:rPr>
          <w:rFonts w:ascii="Times New Roman" w:hAnsi="Times New Roman" w:hint="eastAsia"/>
        </w:rPr>
        <w:t>托服務，</w:t>
      </w:r>
      <w:proofErr w:type="gramStart"/>
      <w:r w:rsidR="00656018" w:rsidRPr="00086B41">
        <w:rPr>
          <w:rFonts w:ascii="Times New Roman" w:hAnsi="Times New Roman" w:hint="eastAsia"/>
        </w:rPr>
        <w:t>但</w:t>
      </w:r>
      <w:r w:rsidR="00656018" w:rsidRPr="00086B41">
        <w:rPr>
          <w:rFonts w:ascii="Times New Roman"/>
        </w:rPr>
        <w:t>社</w:t>
      </w:r>
      <w:proofErr w:type="gramEnd"/>
      <w:r w:rsidR="00656018" w:rsidRPr="00086B41">
        <w:rPr>
          <w:rFonts w:ascii="Times New Roman"/>
        </w:rPr>
        <w:t>照</w:t>
      </w:r>
      <w:r w:rsidR="00656018" w:rsidRPr="00086B41">
        <w:rPr>
          <w:rFonts w:ascii="Times New Roman"/>
        </w:rPr>
        <w:t>C</w:t>
      </w:r>
      <w:r w:rsidR="00656018" w:rsidRPr="00086B41">
        <w:rPr>
          <w:rFonts w:ascii="Times New Roman" w:hint="eastAsia"/>
        </w:rPr>
        <w:t>由</w:t>
      </w:r>
      <w:r w:rsidR="00656018" w:rsidRPr="00086B41">
        <w:rPr>
          <w:rFonts w:ascii="Times New Roman" w:hint="eastAsia"/>
        </w:rPr>
        <w:t>1</w:t>
      </w:r>
      <w:r w:rsidR="00656018" w:rsidRPr="00086B41">
        <w:rPr>
          <w:rFonts w:ascii="Times New Roman"/>
        </w:rPr>
        <w:t>08</w:t>
      </w:r>
      <w:r w:rsidR="00656018" w:rsidRPr="00086B41">
        <w:rPr>
          <w:rFonts w:ascii="Times New Roman" w:hint="eastAsia"/>
        </w:rPr>
        <w:t>年</w:t>
      </w:r>
      <w:r w:rsidR="00656018" w:rsidRPr="00086B41">
        <w:rPr>
          <w:rFonts w:ascii="Times New Roman" w:hint="eastAsia"/>
        </w:rPr>
        <w:t>1</w:t>
      </w:r>
      <w:r w:rsidR="00656018" w:rsidRPr="00086B41">
        <w:rPr>
          <w:rFonts w:ascii="Times New Roman"/>
        </w:rPr>
        <w:t>,934</w:t>
      </w:r>
      <w:r w:rsidR="00656018" w:rsidRPr="00086B41">
        <w:rPr>
          <w:rFonts w:ascii="Times New Roman" w:hint="eastAsia"/>
        </w:rPr>
        <w:t>處成長為</w:t>
      </w:r>
      <w:r w:rsidR="00656018" w:rsidRPr="00086B41">
        <w:rPr>
          <w:rFonts w:ascii="Times New Roman" w:hint="eastAsia"/>
        </w:rPr>
        <w:t>1</w:t>
      </w:r>
      <w:r w:rsidR="00656018" w:rsidRPr="00086B41">
        <w:rPr>
          <w:rFonts w:ascii="Times New Roman"/>
        </w:rPr>
        <w:t>11</w:t>
      </w:r>
      <w:r w:rsidR="00656018" w:rsidRPr="00086B41">
        <w:rPr>
          <w:rFonts w:ascii="Times New Roman" w:hint="eastAsia"/>
        </w:rPr>
        <w:t>年</w:t>
      </w:r>
      <w:r w:rsidR="00656018" w:rsidRPr="00086B41">
        <w:rPr>
          <w:rFonts w:ascii="Times New Roman" w:hint="eastAsia"/>
        </w:rPr>
        <w:t>2</w:t>
      </w:r>
      <w:r w:rsidR="00656018" w:rsidRPr="00086B41">
        <w:rPr>
          <w:rFonts w:ascii="Times New Roman"/>
        </w:rPr>
        <w:t>,834</w:t>
      </w:r>
      <w:r w:rsidR="00656018" w:rsidRPr="00086B41">
        <w:rPr>
          <w:rFonts w:ascii="Times New Roman" w:hint="eastAsia"/>
        </w:rPr>
        <w:t>處，增加約</w:t>
      </w:r>
      <w:r w:rsidR="00656018" w:rsidRPr="00086B41">
        <w:rPr>
          <w:rFonts w:ascii="Times New Roman" w:hint="eastAsia"/>
        </w:rPr>
        <w:t>4</w:t>
      </w:r>
      <w:r w:rsidR="00656018" w:rsidRPr="00086B41">
        <w:rPr>
          <w:rFonts w:ascii="Times New Roman"/>
        </w:rPr>
        <w:t>6.53%</w:t>
      </w:r>
      <w:r w:rsidR="00656018" w:rsidRPr="00086B41">
        <w:rPr>
          <w:rFonts w:ascii="Times New Roman" w:hint="eastAsia"/>
        </w:rPr>
        <w:t>；同期間</w:t>
      </w:r>
      <w:proofErr w:type="gramStart"/>
      <w:r w:rsidR="00656018" w:rsidRPr="00086B41">
        <w:rPr>
          <w:rFonts w:ascii="Times New Roman"/>
        </w:rPr>
        <w:t>醫</w:t>
      </w:r>
      <w:proofErr w:type="gramEnd"/>
      <w:r w:rsidR="00656018" w:rsidRPr="00086B41">
        <w:rPr>
          <w:rFonts w:ascii="Times New Roman"/>
        </w:rPr>
        <w:t>事</w:t>
      </w:r>
      <w:r w:rsidR="00656018" w:rsidRPr="00086B41">
        <w:rPr>
          <w:rFonts w:ascii="Times New Roman"/>
        </w:rPr>
        <w:t>C</w:t>
      </w:r>
      <w:r w:rsidR="00656018" w:rsidRPr="00086B41">
        <w:rPr>
          <w:rFonts w:ascii="Times New Roman" w:hint="eastAsia"/>
        </w:rPr>
        <w:t>由</w:t>
      </w:r>
      <w:r w:rsidR="00656018" w:rsidRPr="00086B41">
        <w:rPr>
          <w:rFonts w:ascii="Times New Roman" w:hint="eastAsia"/>
        </w:rPr>
        <w:t>3</w:t>
      </w:r>
      <w:r w:rsidR="00656018" w:rsidRPr="00086B41">
        <w:rPr>
          <w:rFonts w:ascii="Times New Roman"/>
        </w:rPr>
        <w:t>70</w:t>
      </w:r>
      <w:r w:rsidR="00656018" w:rsidRPr="00086B41">
        <w:rPr>
          <w:rFonts w:ascii="Times New Roman" w:hint="eastAsia"/>
        </w:rPr>
        <w:t>處成長為</w:t>
      </w:r>
      <w:r w:rsidR="00656018" w:rsidRPr="00086B41">
        <w:rPr>
          <w:rFonts w:ascii="Times New Roman" w:hint="eastAsia"/>
        </w:rPr>
        <w:t>8</w:t>
      </w:r>
      <w:r w:rsidR="00656018" w:rsidRPr="00086B41">
        <w:rPr>
          <w:rFonts w:ascii="Times New Roman"/>
        </w:rPr>
        <w:t>25</w:t>
      </w:r>
      <w:r w:rsidR="00656018" w:rsidRPr="00086B41">
        <w:rPr>
          <w:rFonts w:ascii="Times New Roman" w:hint="eastAsia"/>
        </w:rPr>
        <w:t>處，增加</w:t>
      </w:r>
      <w:r w:rsidR="00656018" w:rsidRPr="00086B41">
        <w:rPr>
          <w:rFonts w:ascii="Times New Roman" w:hint="eastAsia"/>
        </w:rPr>
        <w:t>1</w:t>
      </w:r>
      <w:r w:rsidR="00656018" w:rsidRPr="00086B41">
        <w:rPr>
          <w:rFonts w:ascii="Times New Roman"/>
        </w:rPr>
        <w:t>.23</w:t>
      </w:r>
      <w:r w:rsidR="00656018" w:rsidRPr="00086B41">
        <w:rPr>
          <w:rFonts w:ascii="Times New Roman" w:hint="eastAsia"/>
        </w:rPr>
        <w:t>倍，其中</w:t>
      </w:r>
      <w:r w:rsidR="00656018" w:rsidRPr="00086B41">
        <w:rPr>
          <w:rFonts w:ascii="Times New Roman"/>
        </w:rPr>
        <w:t>C+</w:t>
      </w:r>
      <w:r w:rsidR="00656018" w:rsidRPr="00086B41">
        <w:rPr>
          <w:rFonts w:ascii="Times New Roman"/>
        </w:rPr>
        <w:t>據點數</w:t>
      </w:r>
      <w:r w:rsidR="00656018" w:rsidRPr="00086B41">
        <w:rPr>
          <w:rFonts w:ascii="Times New Roman" w:hint="eastAsia"/>
        </w:rPr>
        <w:t>卻由</w:t>
      </w:r>
      <w:r w:rsidR="00656018" w:rsidRPr="00086B41">
        <w:rPr>
          <w:rFonts w:ascii="Times New Roman" w:hint="eastAsia"/>
        </w:rPr>
        <w:t>2</w:t>
      </w:r>
      <w:r w:rsidR="00656018" w:rsidRPr="00086B41">
        <w:rPr>
          <w:rFonts w:ascii="Times New Roman"/>
        </w:rPr>
        <w:t>37</w:t>
      </w:r>
      <w:r w:rsidR="00656018" w:rsidRPr="00086B41">
        <w:rPr>
          <w:rFonts w:ascii="Times New Roman" w:hint="eastAsia"/>
        </w:rPr>
        <w:t>處</w:t>
      </w:r>
      <w:r w:rsidR="00656018" w:rsidRPr="00086B41">
        <w:rPr>
          <w:rFonts w:ascii="Times New Roman"/>
        </w:rPr>
        <w:t>不增反減</w:t>
      </w:r>
      <w:r w:rsidR="00656018" w:rsidRPr="00086B41">
        <w:rPr>
          <w:rFonts w:ascii="Times New Roman" w:hint="eastAsia"/>
        </w:rPr>
        <w:t>至</w:t>
      </w:r>
      <w:r w:rsidR="00656018" w:rsidRPr="00086B41">
        <w:rPr>
          <w:rFonts w:ascii="Times New Roman" w:hint="eastAsia"/>
        </w:rPr>
        <w:t>2</w:t>
      </w:r>
      <w:r w:rsidR="00656018" w:rsidRPr="00086B41">
        <w:rPr>
          <w:rFonts w:ascii="Times New Roman"/>
        </w:rPr>
        <w:t>10</w:t>
      </w:r>
      <w:r w:rsidR="00656018" w:rsidRPr="00086B41">
        <w:rPr>
          <w:rFonts w:ascii="Times New Roman" w:hint="eastAsia"/>
        </w:rPr>
        <w:t>處，且</w:t>
      </w:r>
      <w:r w:rsidR="00E46AEB" w:rsidRPr="00E46AEB">
        <w:rPr>
          <w:rFonts w:ascii="Times New Roman" w:hint="eastAsia"/>
          <w:color w:val="C00000"/>
        </w:rPr>
        <w:t>為</w:t>
      </w:r>
      <w:r w:rsidR="00656018" w:rsidRPr="00086B41">
        <w:rPr>
          <w:rFonts w:ascii="Times New Roman" w:hAnsi="Times New Roman"/>
        </w:rPr>
        <w:t>數不少的鄉鎮並未</w:t>
      </w:r>
      <w:r w:rsidR="00656018" w:rsidRPr="00086B41">
        <w:rPr>
          <w:rFonts w:ascii="Times New Roman" w:hAnsi="Times New Roman" w:hint="eastAsia"/>
        </w:rPr>
        <w:t>設置</w:t>
      </w:r>
      <w:r w:rsidR="00656018" w:rsidRPr="00086B41">
        <w:rPr>
          <w:rFonts w:ascii="Times New Roman" w:hAnsi="Times New Roman"/>
        </w:rPr>
        <w:t>C+</w:t>
      </w:r>
      <w:r w:rsidR="00656018" w:rsidRPr="00086B41">
        <w:rPr>
          <w:rFonts w:ascii="Times New Roman"/>
        </w:rPr>
        <w:t>據點</w:t>
      </w:r>
      <w:r w:rsidR="00656018" w:rsidRPr="00086B41">
        <w:rPr>
          <w:rFonts w:ascii="Times New Roman" w:hAnsi="Times New Roman"/>
        </w:rPr>
        <w:t>提供喘息服務，</w:t>
      </w:r>
      <w:r w:rsidR="00656018" w:rsidRPr="00086B41">
        <w:rPr>
          <w:rFonts w:ascii="Times New Roman" w:hAnsi="Times New Roman" w:hint="eastAsia"/>
        </w:rPr>
        <w:t>顯</w:t>
      </w:r>
      <w:r w:rsidR="00656018" w:rsidRPr="00086B41">
        <w:rPr>
          <w:rFonts w:ascii="Times New Roman" w:hAnsi="Times New Roman"/>
        </w:rPr>
        <w:t>未能達到長照</w:t>
      </w:r>
      <w:r w:rsidR="00656018" w:rsidRPr="00086B41">
        <w:rPr>
          <w:rFonts w:ascii="Times New Roman" w:hAnsi="Times New Roman"/>
        </w:rPr>
        <w:t>2.0</w:t>
      </w:r>
      <w:r w:rsidR="00656018" w:rsidRPr="00086B41">
        <w:rPr>
          <w:rFonts w:ascii="Times New Roman" w:hAnsi="Times New Roman"/>
        </w:rPr>
        <w:t>預期之目標</w:t>
      </w:r>
      <w:r w:rsidR="00656018" w:rsidRPr="00086B41">
        <w:rPr>
          <w:rFonts w:ascii="Times New Roman" w:hAnsi="Times New Roman" w:hint="eastAsia"/>
        </w:rPr>
        <w:t>。</w:t>
      </w:r>
      <w:r w:rsidR="00656018" w:rsidRPr="00086B41">
        <w:rPr>
          <w:rFonts w:ascii="Times New Roman" w:hAnsi="Times New Roman"/>
        </w:rPr>
        <w:t>衛福</w:t>
      </w:r>
      <w:proofErr w:type="gramStart"/>
      <w:r w:rsidR="00656018" w:rsidRPr="00086B41">
        <w:rPr>
          <w:rFonts w:ascii="Times New Roman" w:hAnsi="Times New Roman"/>
        </w:rPr>
        <w:t>部允應</w:t>
      </w:r>
      <w:r w:rsidR="00656018" w:rsidRPr="00086B41">
        <w:rPr>
          <w:rFonts w:ascii="Times New Roman" w:hAnsi="Times New Roman" w:hint="eastAsia"/>
        </w:rPr>
        <w:t>督</w:t>
      </w:r>
      <w:proofErr w:type="gramEnd"/>
      <w:r w:rsidR="00656018" w:rsidRPr="00086B41">
        <w:rPr>
          <w:rFonts w:ascii="Times New Roman" w:hAnsi="Times New Roman" w:hint="eastAsia"/>
        </w:rPr>
        <w:t>同縣市政府</w:t>
      </w:r>
      <w:r w:rsidR="00656018" w:rsidRPr="00086B41">
        <w:rPr>
          <w:rFonts w:ascii="Times New Roman" w:hAnsi="Times New Roman"/>
        </w:rPr>
        <w:t>檢討長照</w:t>
      </w:r>
      <w:r w:rsidR="00656018" w:rsidRPr="00086B41">
        <w:rPr>
          <w:rFonts w:ascii="Times New Roman" w:hAnsi="Times New Roman"/>
        </w:rPr>
        <w:t>ABC</w:t>
      </w:r>
      <w:r w:rsidR="00656018" w:rsidRPr="00086B41">
        <w:rPr>
          <w:rFonts w:ascii="Times New Roman" w:hAnsi="Times New Roman"/>
        </w:rPr>
        <w:t>之運作模式及</w:t>
      </w:r>
      <w:r w:rsidR="00656018" w:rsidRPr="00086B41">
        <w:rPr>
          <w:rFonts w:ascii="Times New Roman" w:hAnsi="Times New Roman"/>
        </w:rPr>
        <w:t>C</w:t>
      </w:r>
      <w:r w:rsidR="00656018" w:rsidRPr="00086B41">
        <w:rPr>
          <w:rFonts w:ascii="Times New Roman" w:hAnsi="Times New Roman"/>
        </w:rPr>
        <w:t>單位之定位及功能，建立</w:t>
      </w:r>
      <w:r w:rsidR="00656018" w:rsidRPr="00086B41">
        <w:rPr>
          <w:rFonts w:ascii="Times New Roman" w:hAnsi="Times New Roman" w:hint="eastAsia"/>
        </w:rPr>
        <w:t>並整合</w:t>
      </w:r>
      <w:r w:rsidR="00656018" w:rsidRPr="00086B41">
        <w:rPr>
          <w:rFonts w:ascii="Times New Roman" w:hAnsi="Times New Roman"/>
        </w:rPr>
        <w:t>在地化</w:t>
      </w:r>
      <w:r w:rsidR="00656018" w:rsidRPr="00086B41">
        <w:rPr>
          <w:rFonts w:ascii="Times New Roman" w:hAnsi="Times New Roman" w:hint="eastAsia"/>
        </w:rPr>
        <w:t>長照</w:t>
      </w:r>
      <w:r w:rsidR="00656018" w:rsidRPr="00086B41">
        <w:rPr>
          <w:rFonts w:ascii="Times New Roman" w:hAnsi="Times New Roman"/>
        </w:rPr>
        <w:t>服務輸送體系，</w:t>
      </w:r>
      <w:r w:rsidR="00656018" w:rsidRPr="00086B41">
        <w:rPr>
          <w:rFonts w:ascii="Times New Roman" w:hAnsi="Times New Roman" w:hint="eastAsia"/>
        </w:rPr>
        <w:t>增進</w:t>
      </w:r>
      <w:r w:rsidR="00656018" w:rsidRPr="00086B41">
        <w:rPr>
          <w:rFonts w:ascii="Times New Roman" w:hAnsi="Times New Roman"/>
        </w:rPr>
        <w:t>民眾</w:t>
      </w:r>
      <w:r w:rsidR="00656018" w:rsidRPr="00086B41">
        <w:rPr>
          <w:rFonts w:ascii="Times New Roman" w:hAnsi="Times New Roman" w:hint="eastAsia"/>
        </w:rPr>
        <w:t>於社區中獲得長</w:t>
      </w:r>
      <w:r w:rsidR="00656018" w:rsidRPr="00086B41">
        <w:rPr>
          <w:rFonts w:ascii="Times New Roman" w:hAnsi="Times New Roman"/>
        </w:rPr>
        <w:t>照</w:t>
      </w:r>
      <w:r w:rsidR="00656018" w:rsidRPr="00086B41">
        <w:rPr>
          <w:rFonts w:ascii="Times New Roman" w:hAnsi="Times New Roman" w:hint="eastAsia"/>
        </w:rPr>
        <w:t>整體照顧</w:t>
      </w:r>
      <w:r w:rsidR="00656018" w:rsidRPr="00086B41">
        <w:rPr>
          <w:rFonts w:ascii="Times New Roman" w:hAnsi="Times New Roman"/>
        </w:rPr>
        <w:t>服務之可近性</w:t>
      </w:r>
      <w:r w:rsidR="00656018" w:rsidRPr="00086B41">
        <w:rPr>
          <w:rFonts w:ascii="Times New Roman" w:hAnsi="Times New Roman" w:hint="eastAsia"/>
        </w:rPr>
        <w:t>。</w:t>
      </w:r>
    </w:p>
    <w:p w14:paraId="7115E2A2" w14:textId="61E9357C" w:rsidR="00E0006B" w:rsidRPr="00086B41" w:rsidRDefault="00DE4289" w:rsidP="0052306B">
      <w:pPr>
        <w:pStyle w:val="2"/>
        <w:spacing w:beforeLines="30" w:before="137"/>
        <w:ind w:left="1020" w:hanging="680"/>
        <w:rPr>
          <w:rFonts w:ascii="Times New Roman" w:hAnsi="Times New Roman"/>
          <w:b/>
          <w:noProof/>
        </w:rPr>
      </w:pPr>
      <w:r w:rsidRPr="00086B41">
        <w:rPr>
          <w:rFonts w:ascii="Times New Roman" w:hAnsi="Times New Roman"/>
          <w:b/>
          <w:szCs w:val="32"/>
        </w:rPr>
        <w:t>長照</w:t>
      </w:r>
      <w:r w:rsidRPr="00086B41">
        <w:rPr>
          <w:rFonts w:ascii="Times New Roman" w:hAnsi="Times New Roman"/>
          <w:b/>
          <w:szCs w:val="32"/>
        </w:rPr>
        <w:t>2.0</w:t>
      </w:r>
      <w:r w:rsidRPr="00086B41">
        <w:rPr>
          <w:rFonts w:ascii="Times New Roman" w:hAnsi="Times New Roman"/>
          <w:b/>
          <w:szCs w:val="32"/>
        </w:rPr>
        <w:t>實施後</w:t>
      </w:r>
      <w:r w:rsidR="0007203C" w:rsidRPr="00086B41">
        <w:rPr>
          <w:rFonts w:ascii="Times New Roman" w:hAnsi="Times New Roman" w:hint="eastAsia"/>
          <w:b/>
          <w:szCs w:val="32"/>
        </w:rPr>
        <w:t>，</w:t>
      </w:r>
      <w:r w:rsidR="00975CE6" w:rsidRPr="00086B41">
        <w:rPr>
          <w:rFonts w:ascii="Times New Roman" w:hAnsi="Times New Roman" w:hint="eastAsia"/>
          <w:b/>
        </w:rPr>
        <w:t>至</w:t>
      </w:r>
      <w:r w:rsidR="00975CE6" w:rsidRPr="00086B41">
        <w:rPr>
          <w:rFonts w:ascii="Times New Roman" w:hAnsi="Times New Roman" w:hint="eastAsia"/>
          <w:b/>
        </w:rPr>
        <w:t>1</w:t>
      </w:r>
      <w:r w:rsidR="00975CE6" w:rsidRPr="00086B41">
        <w:rPr>
          <w:rFonts w:ascii="Times New Roman" w:hAnsi="Times New Roman"/>
          <w:b/>
        </w:rPr>
        <w:t>11</w:t>
      </w:r>
      <w:r w:rsidR="00975CE6" w:rsidRPr="00086B41">
        <w:rPr>
          <w:rFonts w:ascii="Times New Roman" w:hAnsi="Times New Roman" w:hint="eastAsia"/>
          <w:b/>
        </w:rPr>
        <w:t>年</w:t>
      </w:r>
      <w:r w:rsidR="00975CE6" w:rsidRPr="00086B41">
        <w:rPr>
          <w:rFonts w:ascii="Times New Roman" w:hAnsi="Times New Roman" w:hint="eastAsia"/>
          <w:b/>
        </w:rPr>
        <w:t>1</w:t>
      </w:r>
      <w:r w:rsidR="00975CE6" w:rsidRPr="00086B41">
        <w:rPr>
          <w:rFonts w:ascii="Times New Roman" w:hAnsi="Times New Roman"/>
          <w:b/>
        </w:rPr>
        <w:t>2</w:t>
      </w:r>
      <w:r w:rsidR="00975CE6" w:rsidRPr="00086B41">
        <w:rPr>
          <w:rFonts w:ascii="Times New Roman" w:hAnsi="Times New Roman" w:hint="eastAsia"/>
          <w:b/>
        </w:rPr>
        <w:t>月底，</w:t>
      </w:r>
      <w:r w:rsidR="008D2647" w:rsidRPr="00086B41">
        <w:rPr>
          <w:rFonts w:ascii="Times New Roman" w:hAnsi="Times New Roman" w:hint="eastAsia"/>
          <w:b/>
        </w:rPr>
        <w:t>衛福</w:t>
      </w:r>
      <w:proofErr w:type="gramStart"/>
      <w:r w:rsidR="008D2647" w:rsidRPr="00086B41">
        <w:rPr>
          <w:rFonts w:ascii="Times New Roman" w:hAnsi="Times New Roman" w:hint="eastAsia"/>
          <w:b/>
        </w:rPr>
        <w:t>部主責之</w:t>
      </w:r>
      <w:r w:rsidR="00975CE6" w:rsidRPr="00086B41">
        <w:rPr>
          <w:rFonts w:ascii="Times New Roman" w:hAnsi="Times New Roman" w:hint="eastAsia"/>
          <w:b/>
        </w:rPr>
        <w:t>巷弄長照站</w:t>
      </w:r>
      <w:proofErr w:type="gramEnd"/>
      <w:r w:rsidR="00975CE6" w:rsidRPr="00086B41">
        <w:rPr>
          <w:rFonts w:ascii="Times New Roman" w:hAnsi="Times New Roman" w:hint="eastAsia"/>
          <w:b/>
        </w:rPr>
        <w:t>數量由</w:t>
      </w:r>
      <w:r w:rsidR="00975CE6" w:rsidRPr="00086B41">
        <w:rPr>
          <w:rFonts w:ascii="Times New Roman" w:hAnsi="Times New Roman" w:hint="eastAsia"/>
          <w:b/>
        </w:rPr>
        <w:t>1</w:t>
      </w:r>
      <w:r w:rsidR="00975CE6" w:rsidRPr="00086B41">
        <w:rPr>
          <w:rFonts w:ascii="Times New Roman" w:hAnsi="Times New Roman"/>
          <w:b/>
        </w:rPr>
        <w:t>06</w:t>
      </w:r>
      <w:r w:rsidR="00975CE6" w:rsidRPr="00086B41">
        <w:rPr>
          <w:rFonts w:ascii="Times New Roman" w:hAnsi="Times New Roman" w:hint="eastAsia"/>
          <w:b/>
        </w:rPr>
        <w:t>年</w:t>
      </w:r>
      <w:r w:rsidR="008D2647" w:rsidRPr="00086B41">
        <w:rPr>
          <w:rFonts w:ascii="Times New Roman" w:hAnsi="Times New Roman" w:hint="eastAsia"/>
          <w:b/>
        </w:rPr>
        <w:t>4</w:t>
      </w:r>
      <w:r w:rsidR="008D2647" w:rsidRPr="00086B41">
        <w:rPr>
          <w:rFonts w:ascii="Times New Roman" w:hAnsi="Times New Roman"/>
          <w:b/>
        </w:rPr>
        <w:t>41</w:t>
      </w:r>
      <w:r w:rsidR="00975CE6" w:rsidRPr="00086B41">
        <w:rPr>
          <w:rFonts w:ascii="Times New Roman" w:hAnsi="Times New Roman" w:hint="eastAsia"/>
          <w:b/>
        </w:rPr>
        <w:t>處</w:t>
      </w:r>
      <w:r w:rsidR="00975CE6" w:rsidRPr="00086B41">
        <w:rPr>
          <w:rFonts w:ascii="Times New Roman" w:hAnsi="Times New Roman" w:hint="eastAsia"/>
          <w:b/>
          <w:strike/>
        </w:rPr>
        <w:t>雖</w:t>
      </w:r>
      <w:r w:rsidR="00975CE6" w:rsidRPr="00086B41">
        <w:rPr>
          <w:rFonts w:ascii="Times New Roman" w:hAnsi="Times New Roman" w:hint="eastAsia"/>
          <w:b/>
        </w:rPr>
        <w:t>大幅成長至</w:t>
      </w:r>
      <w:r w:rsidR="00975CE6" w:rsidRPr="00086B41">
        <w:rPr>
          <w:rFonts w:ascii="Times New Roman" w:hAnsi="Times New Roman" w:hint="eastAsia"/>
          <w:b/>
        </w:rPr>
        <w:t>1</w:t>
      </w:r>
      <w:r w:rsidR="00975CE6" w:rsidRPr="00086B41">
        <w:rPr>
          <w:rFonts w:ascii="Times New Roman" w:hAnsi="Times New Roman"/>
          <w:b/>
        </w:rPr>
        <w:t>11</w:t>
      </w:r>
      <w:r w:rsidR="00975CE6" w:rsidRPr="00086B41">
        <w:rPr>
          <w:rFonts w:ascii="Times New Roman" w:hAnsi="Times New Roman" w:hint="eastAsia"/>
          <w:b/>
        </w:rPr>
        <w:t>年</w:t>
      </w:r>
      <w:r w:rsidR="008D2647" w:rsidRPr="00086B41">
        <w:rPr>
          <w:rFonts w:ascii="Times New Roman" w:hAnsi="Times New Roman" w:hint="eastAsia"/>
          <w:b/>
        </w:rPr>
        <w:t>3</w:t>
      </w:r>
      <w:r w:rsidR="008D2647" w:rsidRPr="00086B41">
        <w:rPr>
          <w:rFonts w:ascii="Times New Roman" w:hAnsi="Times New Roman"/>
          <w:b/>
        </w:rPr>
        <w:t>,659</w:t>
      </w:r>
      <w:r w:rsidR="00975CE6" w:rsidRPr="00086B41">
        <w:rPr>
          <w:rFonts w:ascii="Times New Roman" w:hAnsi="Times New Roman" w:hint="eastAsia"/>
          <w:b/>
        </w:rPr>
        <w:t>處，增加</w:t>
      </w:r>
      <w:r w:rsidR="008D2647" w:rsidRPr="00086B41">
        <w:rPr>
          <w:rFonts w:ascii="Times New Roman" w:hAnsi="Times New Roman" w:hint="eastAsia"/>
          <w:b/>
        </w:rPr>
        <w:t>約</w:t>
      </w:r>
      <w:r w:rsidR="008D2647" w:rsidRPr="00086B41">
        <w:rPr>
          <w:rFonts w:ascii="Times New Roman" w:hAnsi="Times New Roman" w:hint="eastAsia"/>
          <w:b/>
        </w:rPr>
        <w:t>7</w:t>
      </w:r>
      <w:r w:rsidR="008D2647" w:rsidRPr="00086B41">
        <w:rPr>
          <w:rFonts w:ascii="Times New Roman" w:hAnsi="Times New Roman"/>
          <w:b/>
        </w:rPr>
        <w:t>.30</w:t>
      </w:r>
      <w:r w:rsidR="00975CE6" w:rsidRPr="00086B41">
        <w:rPr>
          <w:rFonts w:ascii="Times New Roman" w:hAnsi="Times New Roman" w:hint="eastAsia"/>
          <w:b/>
        </w:rPr>
        <w:t>倍。</w:t>
      </w:r>
      <w:r w:rsidR="008D2647" w:rsidRPr="00086B41">
        <w:rPr>
          <w:rFonts w:ascii="Times New Roman" w:hAnsi="Times New Roman" w:hint="eastAsia"/>
          <w:b/>
        </w:rPr>
        <w:t>但</w:t>
      </w:r>
      <w:proofErr w:type="gramStart"/>
      <w:r w:rsidR="00433527" w:rsidRPr="00086B41">
        <w:rPr>
          <w:rFonts w:ascii="Times New Roman" w:hAnsi="Times New Roman" w:hint="eastAsia"/>
          <w:b/>
        </w:rPr>
        <w:t>衛福部以獎</w:t>
      </w:r>
      <w:proofErr w:type="gramEnd"/>
      <w:r w:rsidR="00433527" w:rsidRPr="00086B41">
        <w:rPr>
          <w:rFonts w:ascii="Times New Roman" w:hAnsi="Times New Roman" w:hint="eastAsia"/>
          <w:b/>
        </w:rPr>
        <w:t>助方式鼓勵關懷據點申請</w:t>
      </w:r>
      <w:r w:rsidR="003B2F02" w:rsidRPr="00086B41">
        <w:rPr>
          <w:rFonts w:ascii="Times New Roman" w:hAnsi="Times New Roman" w:hint="eastAsia"/>
          <w:b/>
        </w:rPr>
        <w:t>設置</w:t>
      </w:r>
      <w:proofErr w:type="gramStart"/>
      <w:r w:rsidR="005D63B7" w:rsidRPr="00086B41">
        <w:rPr>
          <w:rFonts w:ascii="Times New Roman" w:hAnsi="Times New Roman" w:hint="eastAsia"/>
          <w:b/>
        </w:rPr>
        <w:t>之</w:t>
      </w:r>
      <w:r w:rsidR="00DD09BE" w:rsidRPr="00086B41">
        <w:rPr>
          <w:rFonts w:ascii="Times New Roman" w:hAnsi="Times New Roman" w:hint="eastAsia"/>
          <w:b/>
        </w:rPr>
        <w:t>巷弄長照</w:t>
      </w:r>
      <w:proofErr w:type="gramEnd"/>
      <w:r w:rsidR="00DD09BE" w:rsidRPr="00086B41">
        <w:rPr>
          <w:rFonts w:ascii="Times New Roman" w:hAnsi="Times New Roman" w:hint="eastAsia"/>
          <w:b/>
        </w:rPr>
        <w:t>站</w:t>
      </w:r>
      <w:r w:rsidR="00433527" w:rsidRPr="00086B41">
        <w:rPr>
          <w:rFonts w:ascii="Times New Roman" w:hAnsi="Times New Roman" w:hint="eastAsia"/>
          <w:b/>
        </w:rPr>
        <w:t>，</w:t>
      </w:r>
      <w:r w:rsidR="00AC5E23" w:rsidRPr="00086B41">
        <w:rPr>
          <w:rFonts w:ascii="Times New Roman" w:hAnsi="Times New Roman"/>
          <w:b/>
        </w:rPr>
        <w:t>多數無足夠之量能提供臨托服務，</w:t>
      </w:r>
      <w:r w:rsidR="00DC0411" w:rsidRPr="00086B41">
        <w:rPr>
          <w:rFonts w:ascii="Times New Roman" w:hAnsi="Times New Roman" w:hint="eastAsia"/>
          <w:b/>
          <w:szCs w:val="32"/>
        </w:rPr>
        <w:t>亦未能提供固定據點外的外展服務，相較於</w:t>
      </w:r>
      <w:r w:rsidR="00DC0411" w:rsidRPr="00086B41">
        <w:rPr>
          <w:rFonts w:ascii="Times New Roman" w:hAnsi="Times New Roman"/>
          <w:b/>
        </w:rPr>
        <w:t>過去關懷據點以最少經費達到最大之效果，長照基金</w:t>
      </w:r>
      <w:r w:rsidR="00DC0411" w:rsidRPr="00086B41">
        <w:rPr>
          <w:rFonts w:ascii="Times New Roman" w:hAnsi="Times New Roman" w:hint="eastAsia"/>
          <w:b/>
          <w:szCs w:val="32"/>
        </w:rPr>
        <w:t>每年獎補助每</w:t>
      </w:r>
      <w:proofErr w:type="gramStart"/>
      <w:r w:rsidR="00DC0411" w:rsidRPr="00086B41">
        <w:rPr>
          <w:rFonts w:ascii="Times New Roman" w:hAnsi="Times New Roman" w:hint="eastAsia"/>
          <w:b/>
          <w:szCs w:val="32"/>
        </w:rPr>
        <w:t>處巷弄長照</w:t>
      </w:r>
      <w:proofErr w:type="gramEnd"/>
      <w:r w:rsidR="00DC0411" w:rsidRPr="00086B41">
        <w:rPr>
          <w:rFonts w:ascii="Times New Roman" w:hAnsi="Times New Roman" w:hint="eastAsia"/>
          <w:b/>
          <w:szCs w:val="32"/>
        </w:rPr>
        <w:t>站</w:t>
      </w:r>
      <w:r w:rsidR="00DC0411" w:rsidRPr="00086B41">
        <w:rPr>
          <w:rFonts w:ascii="Times New Roman" w:hAnsi="Times New Roman"/>
          <w:b/>
        </w:rPr>
        <w:t>48.5</w:t>
      </w:r>
      <w:r w:rsidR="00DC0411" w:rsidRPr="00086B41">
        <w:rPr>
          <w:rFonts w:ascii="Times New Roman" w:hAnsi="Times New Roman"/>
          <w:b/>
        </w:rPr>
        <w:t>萬</w:t>
      </w:r>
      <w:r w:rsidR="00DC0411" w:rsidRPr="00086B41">
        <w:rPr>
          <w:rFonts w:ascii="Times New Roman" w:hAnsi="Times New Roman" w:hint="eastAsia"/>
          <w:b/>
        </w:rPr>
        <w:t>元</w:t>
      </w:r>
      <w:r w:rsidR="00DC0411" w:rsidRPr="00086B41">
        <w:rPr>
          <w:rFonts w:ascii="Times New Roman" w:hAnsi="Times New Roman"/>
          <w:b/>
        </w:rPr>
        <w:t>至</w:t>
      </w:r>
      <w:r w:rsidR="00DC0411" w:rsidRPr="00086B41">
        <w:rPr>
          <w:rFonts w:ascii="Times New Roman" w:hAnsi="Times New Roman"/>
          <w:b/>
        </w:rPr>
        <w:t>147.55</w:t>
      </w:r>
      <w:r w:rsidR="00DC0411" w:rsidRPr="00086B41">
        <w:rPr>
          <w:rFonts w:ascii="Times New Roman" w:hAnsi="Times New Roman"/>
          <w:b/>
        </w:rPr>
        <w:t>萬</w:t>
      </w:r>
      <w:r w:rsidR="00DC0411" w:rsidRPr="00086B41">
        <w:rPr>
          <w:rFonts w:ascii="Times New Roman" w:hAnsi="Times New Roman" w:hint="eastAsia"/>
          <w:b/>
        </w:rPr>
        <w:t>元之費用，</w:t>
      </w:r>
      <w:r w:rsidR="005D63B7" w:rsidRPr="00086B41">
        <w:rPr>
          <w:rFonts w:ascii="Times New Roman" w:hAnsi="Times New Roman" w:hint="eastAsia"/>
          <w:b/>
        </w:rPr>
        <w:t>雖</w:t>
      </w:r>
      <w:r w:rsidR="00DC0411" w:rsidRPr="00086B41">
        <w:rPr>
          <w:rFonts w:ascii="Times New Roman" w:hAnsi="Times New Roman"/>
          <w:b/>
        </w:rPr>
        <w:t>挹注相當之經費，卻未必能達成預期效果</w:t>
      </w:r>
      <w:r w:rsidR="00DC0411" w:rsidRPr="00086B41">
        <w:rPr>
          <w:rFonts w:ascii="Times New Roman" w:hAnsi="Times New Roman" w:hint="eastAsia"/>
          <w:b/>
        </w:rPr>
        <w:t>，</w:t>
      </w:r>
      <w:r w:rsidR="005D63B7" w:rsidRPr="00086B41">
        <w:rPr>
          <w:rFonts w:ascii="Times New Roman" w:hAnsi="Times New Roman" w:hint="eastAsia"/>
          <w:b/>
        </w:rPr>
        <w:t>反而</w:t>
      </w:r>
      <w:r w:rsidR="00D975B9" w:rsidRPr="00086B41">
        <w:rPr>
          <w:rFonts w:ascii="Times New Roman" w:hAnsi="Times New Roman" w:hint="eastAsia"/>
          <w:b/>
          <w:szCs w:val="32"/>
        </w:rPr>
        <w:t>破壞</w:t>
      </w:r>
      <w:r w:rsidR="00D975B9" w:rsidRPr="00086B41">
        <w:rPr>
          <w:rFonts w:ascii="Times New Roman" w:hAnsi="Times New Roman" w:hint="eastAsia"/>
          <w:b/>
        </w:rPr>
        <w:t>關懷據點經由社區互助、自主運作，提供在地</w:t>
      </w:r>
      <w:r w:rsidR="00D975B9" w:rsidRPr="00086B41">
        <w:rPr>
          <w:rFonts w:ascii="Times New Roman" w:hAnsi="Times New Roman" w:hint="eastAsia"/>
          <w:b/>
        </w:rPr>
        <w:lastRenderedPageBreak/>
        <w:t>長者需求服務之互助精神</w:t>
      </w:r>
      <w:r w:rsidR="005D63B7" w:rsidRPr="00086B41">
        <w:rPr>
          <w:rFonts w:ascii="Times New Roman" w:hAnsi="Times New Roman" w:hint="eastAsia"/>
          <w:b/>
        </w:rPr>
        <w:t>；又</w:t>
      </w:r>
      <w:proofErr w:type="gramStart"/>
      <w:r w:rsidR="00DC0411" w:rsidRPr="00086B41">
        <w:rPr>
          <w:rFonts w:ascii="Times New Roman" w:hAnsi="Times New Roman" w:hint="eastAsia"/>
          <w:b/>
        </w:rPr>
        <w:t>醫</w:t>
      </w:r>
      <w:proofErr w:type="gramEnd"/>
      <w:r w:rsidR="00DC0411" w:rsidRPr="00086B41">
        <w:rPr>
          <w:rFonts w:ascii="Times New Roman" w:hAnsi="Times New Roman" w:hint="eastAsia"/>
          <w:b/>
        </w:rPr>
        <w:t>事</w:t>
      </w:r>
      <w:r w:rsidR="00DC0411" w:rsidRPr="00086B41">
        <w:rPr>
          <w:rFonts w:ascii="Times New Roman" w:hAnsi="Times New Roman" w:hint="eastAsia"/>
          <w:b/>
        </w:rPr>
        <w:t>C</w:t>
      </w:r>
      <w:r w:rsidR="00DC0411" w:rsidRPr="00086B41">
        <w:rPr>
          <w:rFonts w:ascii="Times New Roman" w:hAnsi="Times New Roman" w:hint="eastAsia"/>
          <w:b/>
        </w:rPr>
        <w:t>與社區其他長照單位或社區組織沒有關聯，失智照顧據點</w:t>
      </w:r>
      <w:r w:rsidR="005D63B7" w:rsidRPr="00086B41">
        <w:rPr>
          <w:rFonts w:ascii="Times New Roman" w:hAnsi="Times New Roman" w:hint="eastAsia"/>
          <w:b/>
        </w:rPr>
        <w:t>復</w:t>
      </w:r>
      <w:proofErr w:type="gramStart"/>
      <w:r w:rsidR="00DC0411" w:rsidRPr="00086B41">
        <w:rPr>
          <w:rFonts w:ascii="Times New Roman" w:hAnsi="Times New Roman" w:hint="eastAsia"/>
          <w:b/>
        </w:rPr>
        <w:t>排除非失智</w:t>
      </w:r>
      <w:proofErr w:type="gramEnd"/>
      <w:r w:rsidR="00DC0411" w:rsidRPr="00086B41">
        <w:rPr>
          <w:rFonts w:ascii="Times New Roman" w:hAnsi="Times New Roman" w:hint="eastAsia"/>
          <w:b/>
        </w:rPr>
        <w:t>者利用，</w:t>
      </w:r>
      <w:r w:rsidR="00DD09BE" w:rsidRPr="00086B41">
        <w:rPr>
          <w:rFonts w:ascii="Times New Roman" w:hAnsi="Times New Roman" w:hint="eastAsia"/>
          <w:b/>
          <w:szCs w:val="32"/>
        </w:rPr>
        <w:t>相關之規範及制度的設計，</w:t>
      </w:r>
      <w:proofErr w:type="gramStart"/>
      <w:r w:rsidR="00DC0411" w:rsidRPr="00086B41">
        <w:rPr>
          <w:rFonts w:ascii="Times New Roman" w:hAnsi="Times New Roman" w:hint="eastAsia"/>
          <w:b/>
          <w:szCs w:val="32"/>
        </w:rPr>
        <w:t>均</w:t>
      </w:r>
      <w:r w:rsidRPr="00086B41">
        <w:rPr>
          <w:rFonts w:ascii="Times New Roman" w:hAnsi="Times New Roman"/>
          <w:b/>
          <w:szCs w:val="32"/>
        </w:rPr>
        <w:t>與民</w:t>
      </w:r>
      <w:proofErr w:type="gramEnd"/>
      <w:r w:rsidR="00DD09BE" w:rsidRPr="00086B41">
        <w:rPr>
          <w:rFonts w:ascii="Times New Roman" w:hAnsi="Times New Roman" w:hint="eastAsia"/>
          <w:b/>
          <w:szCs w:val="32"/>
        </w:rPr>
        <w:t>眾</w:t>
      </w:r>
      <w:r w:rsidRPr="00086B41">
        <w:rPr>
          <w:rFonts w:ascii="Times New Roman" w:hAnsi="Times New Roman"/>
          <w:b/>
          <w:szCs w:val="32"/>
        </w:rPr>
        <w:t>日常</w:t>
      </w:r>
      <w:r w:rsidR="00DD09BE" w:rsidRPr="00086B41">
        <w:rPr>
          <w:rFonts w:ascii="Times New Roman" w:hAnsi="Times New Roman"/>
          <w:b/>
          <w:szCs w:val="32"/>
        </w:rPr>
        <w:t>之生活</w:t>
      </w:r>
      <w:r w:rsidR="00DD09BE" w:rsidRPr="00086B41">
        <w:rPr>
          <w:rFonts w:ascii="Times New Roman" w:hAnsi="Times New Roman" w:hint="eastAsia"/>
          <w:b/>
          <w:szCs w:val="32"/>
        </w:rPr>
        <w:t>及</w:t>
      </w:r>
      <w:r w:rsidRPr="00086B41">
        <w:rPr>
          <w:rFonts w:ascii="Times New Roman" w:hAnsi="Times New Roman"/>
          <w:b/>
          <w:szCs w:val="32"/>
        </w:rPr>
        <w:t>作息模式未盡相符</w:t>
      </w:r>
      <w:r w:rsidRPr="00086B41">
        <w:rPr>
          <w:rFonts w:ascii="Times New Roman" w:hAnsi="Times New Roman" w:hint="eastAsia"/>
          <w:b/>
          <w:szCs w:val="32"/>
        </w:rPr>
        <w:t>，所提供之照顧服務難</w:t>
      </w:r>
      <w:r w:rsidR="00DD09BE" w:rsidRPr="00086B41">
        <w:rPr>
          <w:rFonts w:ascii="Times New Roman" w:hAnsi="Times New Roman" w:hint="eastAsia"/>
          <w:b/>
          <w:szCs w:val="32"/>
        </w:rPr>
        <w:t>謂</w:t>
      </w:r>
      <w:r w:rsidRPr="00086B41">
        <w:rPr>
          <w:rFonts w:ascii="Times New Roman" w:hAnsi="Times New Roman" w:hint="eastAsia"/>
          <w:b/>
          <w:szCs w:val="32"/>
        </w:rPr>
        <w:t>符合長者需求，應</w:t>
      </w:r>
      <w:r w:rsidR="00DC0411" w:rsidRPr="00086B41">
        <w:rPr>
          <w:rFonts w:ascii="Times New Roman" w:hAnsi="Times New Roman" w:hint="eastAsia"/>
          <w:b/>
          <w:szCs w:val="32"/>
        </w:rPr>
        <w:t>予</w:t>
      </w:r>
      <w:r w:rsidRPr="00086B41">
        <w:rPr>
          <w:rFonts w:ascii="Times New Roman" w:hAnsi="Times New Roman" w:hint="eastAsia"/>
          <w:b/>
          <w:szCs w:val="32"/>
        </w:rPr>
        <w:t>檢討改進</w:t>
      </w:r>
      <w:r w:rsidR="00E0006B" w:rsidRPr="00086B41">
        <w:rPr>
          <w:rFonts w:ascii="Times New Roman" w:hAnsi="Times New Roman"/>
          <w:b/>
          <w:noProof/>
        </w:rPr>
        <w:t>：</w:t>
      </w:r>
    </w:p>
    <w:p w14:paraId="03366727" w14:textId="2D1269E0" w:rsidR="006C70F4" w:rsidRPr="00086B41" w:rsidRDefault="00BA7E41" w:rsidP="00E0006B">
      <w:pPr>
        <w:pStyle w:val="3"/>
        <w:rPr>
          <w:rFonts w:ascii="Times New Roman" w:hAnsi="Times New Roman"/>
          <w:szCs w:val="32"/>
        </w:rPr>
      </w:pPr>
      <w:r w:rsidRPr="00086B41">
        <w:rPr>
          <w:rFonts w:ascii="Times New Roman" w:hAnsi="Times New Roman" w:hint="eastAsia"/>
          <w:szCs w:val="32"/>
        </w:rPr>
        <w:t>巷</w:t>
      </w:r>
      <w:proofErr w:type="gramStart"/>
      <w:r w:rsidRPr="00086B41">
        <w:rPr>
          <w:rFonts w:ascii="Times New Roman" w:hAnsi="Times New Roman" w:hint="eastAsia"/>
          <w:szCs w:val="32"/>
        </w:rPr>
        <w:t>弄長照站</w:t>
      </w:r>
      <w:proofErr w:type="gramEnd"/>
      <w:r w:rsidR="006C70F4" w:rsidRPr="00086B41">
        <w:rPr>
          <w:rFonts w:ascii="Times New Roman" w:hAnsi="Times New Roman"/>
          <w:szCs w:val="32"/>
        </w:rPr>
        <w:t>主要提供者相當多元，包括立案之社會團體（含社區發展協會）、財團法人社會福利、宗教組織、文教等基金會、農漁會、文史團體等非營利組織、村（里）辦公處</w:t>
      </w:r>
      <w:r w:rsidR="00C325CD" w:rsidRPr="00086B41">
        <w:rPr>
          <w:rFonts w:ascii="Times New Roman" w:hAnsi="Times New Roman" w:hint="eastAsia"/>
          <w:szCs w:val="32"/>
        </w:rPr>
        <w:t>、醫事機構及長照服務機構等</w:t>
      </w:r>
      <w:r w:rsidR="006C70F4" w:rsidRPr="00086B41">
        <w:rPr>
          <w:rFonts w:ascii="Times New Roman" w:hAnsi="Times New Roman"/>
          <w:szCs w:val="32"/>
        </w:rPr>
        <w:t>，</w:t>
      </w:r>
      <w:proofErr w:type="gramStart"/>
      <w:r w:rsidR="006C70F4" w:rsidRPr="00086B41">
        <w:rPr>
          <w:rFonts w:ascii="Times New Roman" w:hAnsi="Times New Roman"/>
          <w:szCs w:val="32"/>
        </w:rPr>
        <w:t>目前</w:t>
      </w:r>
      <w:r w:rsidRPr="00086B41">
        <w:rPr>
          <w:rFonts w:ascii="Times New Roman" w:hAnsi="Times New Roman" w:hint="eastAsia"/>
          <w:szCs w:val="32"/>
        </w:rPr>
        <w:t>巷弄長照</w:t>
      </w:r>
      <w:proofErr w:type="gramEnd"/>
      <w:r w:rsidRPr="00086B41">
        <w:rPr>
          <w:rFonts w:ascii="Times New Roman" w:hAnsi="Times New Roman" w:hint="eastAsia"/>
          <w:szCs w:val="32"/>
        </w:rPr>
        <w:t>站</w:t>
      </w:r>
      <w:r w:rsidR="006C70F4" w:rsidRPr="00086B41">
        <w:rPr>
          <w:rFonts w:ascii="Times New Roman" w:hAnsi="Times New Roman"/>
          <w:szCs w:val="32"/>
        </w:rPr>
        <w:t>主要係以</w:t>
      </w:r>
      <w:r w:rsidR="0095580A" w:rsidRPr="00086B41">
        <w:rPr>
          <w:rFonts w:ascii="Times New Roman" w:hAnsi="Times New Roman" w:hint="eastAsia"/>
          <w:szCs w:val="32"/>
        </w:rPr>
        <w:t>前述團體、基金會等成立之</w:t>
      </w:r>
      <w:r w:rsidR="0095580A" w:rsidRPr="00086B41">
        <w:rPr>
          <w:rFonts w:ascii="Times New Roman" w:hAnsi="Times New Roman"/>
          <w:szCs w:val="32"/>
        </w:rPr>
        <w:t>關懷據點</w:t>
      </w:r>
      <w:r w:rsidR="00C325CD" w:rsidRPr="00086B41">
        <w:rPr>
          <w:rFonts w:ascii="Times New Roman" w:hAnsi="Times New Roman" w:hint="eastAsia"/>
          <w:szCs w:val="32"/>
        </w:rPr>
        <w:t>申請</w:t>
      </w:r>
      <w:r w:rsidR="006C70F4" w:rsidRPr="00086B41">
        <w:rPr>
          <w:rFonts w:ascii="Times New Roman" w:hAnsi="Times New Roman"/>
          <w:szCs w:val="32"/>
        </w:rPr>
        <w:t>設</w:t>
      </w:r>
      <w:r w:rsidR="00C325CD" w:rsidRPr="00086B41">
        <w:rPr>
          <w:rFonts w:ascii="Times New Roman" w:hAnsi="Times New Roman" w:hint="eastAsia"/>
          <w:szCs w:val="32"/>
        </w:rPr>
        <w:t>置</w:t>
      </w:r>
      <w:r w:rsidR="006C70F4" w:rsidRPr="00086B41">
        <w:rPr>
          <w:rFonts w:ascii="Times New Roman" w:hAnsi="Times New Roman"/>
          <w:szCs w:val="32"/>
        </w:rPr>
        <w:t>。</w:t>
      </w:r>
      <w:r w:rsidR="00C441B4" w:rsidRPr="00086B41">
        <w:rPr>
          <w:rFonts w:ascii="Times New Roman" w:hAnsi="Times New Roman"/>
          <w:u w:val="single"/>
        </w:rPr>
        <w:t>截至</w:t>
      </w:r>
      <w:r w:rsidR="00C441B4" w:rsidRPr="00086B41">
        <w:rPr>
          <w:rFonts w:ascii="Times New Roman" w:hAnsi="Times New Roman"/>
          <w:u w:val="single"/>
        </w:rPr>
        <w:t>111</w:t>
      </w:r>
      <w:r w:rsidR="00C441B4" w:rsidRPr="00086B41">
        <w:rPr>
          <w:rFonts w:ascii="Times New Roman" w:hAnsi="Times New Roman"/>
          <w:u w:val="single"/>
        </w:rPr>
        <w:t>年</w:t>
      </w:r>
      <w:r w:rsidRPr="00086B41">
        <w:rPr>
          <w:rFonts w:ascii="Times New Roman" w:hAnsi="Times New Roman" w:hint="eastAsia"/>
          <w:u w:val="single"/>
        </w:rPr>
        <w:t>1</w:t>
      </w:r>
      <w:r w:rsidRPr="00086B41">
        <w:rPr>
          <w:rFonts w:ascii="Times New Roman" w:hAnsi="Times New Roman"/>
          <w:u w:val="single"/>
        </w:rPr>
        <w:t>2</w:t>
      </w:r>
      <w:r w:rsidRPr="00086B41">
        <w:rPr>
          <w:rFonts w:ascii="Times New Roman" w:hAnsi="Times New Roman" w:hint="eastAsia"/>
          <w:u w:val="single"/>
        </w:rPr>
        <w:t>月</w:t>
      </w:r>
      <w:r w:rsidR="00C441B4" w:rsidRPr="00086B41">
        <w:rPr>
          <w:rFonts w:ascii="Times New Roman" w:hAnsi="Times New Roman"/>
          <w:u w:val="single"/>
        </w:rPr>
        <w:t>底，全國巷</w:t>
      </w:r>
      <w:proofErr w:type="gramStart"/>
      <w:r w:rsidR="00C441B4" w:rsidRPr="00086B41">
        <w:rPr>
          <w:rFonts w:ascii="Times New Roman" w:hAnsi="Times New Roman"/>
          <w:u w:val="single"/>
        </w:rPr>
        <w:t>弄長照站計</w:t>
      </w:r>
      <w:proofErr w:type="gramEnd"/>
      <w:r w:rsidR="0095580A" w:rsidRPr="00086B41">
        <w:rPr>
          <w:rFonts w:ascii="Times New Roman" w:hAnsi="Times New Roman" w:hint="eastAsia"/>
          <w:u w:val="single"/>
        </w:rPr>
        <w:t>4</w:t>
      </w:r>
      <w:r w:rsidR="0095580A" w:rsidRPr="00086B41">
        <w:rPr>
          <w:rFonts w:ascii="Times New Roman" w:hAnsi="Times New Roman"/>
          <w:u w:val="single"/>
        </w:rPr>
        <w:t>,140</w:t>
      </w:r>
      <w:r w:rsidR="0095580A" w:rsidRPr="00086B41">
        <w:rPr>
          <w:rFonts w:ascii="Times New Roman" w:hAnsi="Times New Roman" w:hint="eastAsia"/>
          <w:u w:val="single"/>
        </w:rPr>
        <w:t>處</w:t>
      </w:r>
      <w:r w:rsidR="00C441B4" w:rsidRPr="00086B41">
        <w:rPr>
          <w:rFonts w:ascii="Times New Roman" w:hAnsi="Times New Roman"/>
          <w:u w:val="single"/>
        </w:rPr>
        <w:t>，其中</w:t>
      </w:r>
      <w:r w:rsidR="0095580A" w:rsidRPr="00086B41">
        <w:rPr>
          <w:rFonts w:ascii="Times New Roman" w:hAnsi="Times New Roman" w:hint="eastAsia"/>
          <w:u w:val="single"/>
        </w:rPr>
        <w:t>衛</w:t>
      </w:r>
      <w:proofErr w:type="gramStart"/>
      <w:r w:rsidR="0095580A" w:rsidRPr="00086B41">
        <w:rPr>
          <w:rFonts w:ascii="Times New Roman" w:hAnsi="Times New Roman" w:hint="eastAsia"/>
          <w:u w:val="single"/>
        </w:rPr>
        <w:t>福部主</w:t>
      </w:r>
      <w:proofErr w:type="gramEnd"/>
      <w:r w:rsidR="0095580A" w:rsidRPr="00086B41">
        <w:rPr>
          <w:rFonts w:ascii="Times New Roman" w:hAnsi="Times New Roman" w:hint="eastAsia"/>
          <w:u w:val="single"/>
        </w:rPr>
        <w:t>責之長</w:t>
      </w:r>
      <w:proofErr w:type="gramStart"/>
      <w:r w:rsidR="0095580A" w:rsidRPr="00086B41">
        <w:rPr>
          <w:rFonts w:ascii="Times New Roman" w:hAnsi="Times New Roman" w:hint="eastAsia"/>
          <w:u w:val="single"/>
        </w:rPr>
        <w:t>照巷弄</w:t>
      </w:r>
      <w:proofErr w:type="gramEnd"/>
      <w:r w:rsidR="0095580A" w:rsidRPr="00086B41">
        <w:rPr>
          <w:rFonts w:ascii="Times New Roman" w:hAnsi="Times New Roman" w:hint="eastAsia"/>
          <w:u w:val="single"/>
        </w:rPr>
        <w:t>站</w:t>
      </w:r>
      <w:r w:rsidR="0095580A" w:rsidRPr="00086B41">
        <w:rPr>
          <w:rFonts w:ascii="Times New Roman" w:hAnsi="Times New Roman" w:hint="eastAsia"/>
          <w:u w:val="single"/>
        </w:rPr>
        <w:t>3</w:t>
      </w:r>
      <w:r w:rsidR="0095580A" w:rsidRPr="00086B41">
        <w:rPr>
          <w:rFonts w:ascii="Times New Roman" w:hAnsi="Times New Roman"/>
          <w:u w:val="single"/>
        </w:rPr>
        <w:t>,659</w:t>
      </w:r>
      <w:r w:rsidR="0095580A" w:rsidRPr="00086B41">
        <w:rPr>
          <w:rFonts w:ascii="Times New Roman" w:hAnsi="Times New Roman" w:hint="eastAsia"/>
          <w:u w:val="single"/>
        </w:rPr>
        <w:t>處（含</w:t>
      </w:r>
      <w:r w:rsidR="0095580A" w:rsidRPr="00086B41">
        <w:rPr>
          <w:rFonts w:ascii="Times New Roman" w:hAnsi="Times New Roman"/>
          <w:u w:val="single"/>
        </w:rPr>
        <w:t>825</w:t>
      </w:r>
      <w:r w:rsidR="0095580A" w:rsidRPr="00086B41">
        <w:rPr>
          <w:rFonts w:ascii="Times New Roman" w:hAnsi="Times New Roman" w:hint="eastAsia"/>
          <w:u w:val="single"/>
        </w:rPr>
        <w:t>處</w:t>
      </w:r>
      <w:r w:rsidR="00C441B4" w:rsidRPr="00086B41">
        <w:rPr>
          <w:rFonts w:ascii="Times New Roman" w:hAnsi="Times New Roman"/>
          <w:u w:val="single"/>
        </w:rPr>
        <w:t>醫事</w:t>
      </w:r>
      <w:r w:rsidR="00C441B4" w:rsidRPr="00086B41">
        <w:rPr>
          <w:rFonts w:ascii="Times New Roman" w:hAnsi="Times New Roman"/>
          <w:u w:val="single"/>
        </w:rPr>
        <w:t>C</w:t>
      </w:r>
      <w:r w:rsidR="00C441B4" w:rsidRPr="00086B41">
        <w:rPr>
          <w:rFonts w:ascii="Times New Roman" w:hAnsi="Times New Roman"/>
          <w:u w:val="single"/>
        </w:rPr>
        <w:t>、</w:t>
      </w:r>
      <w:r w:rsidR="00C441B4" w:rsidRPr="00086B41">
        <w:rPr>
          <w:rFonts w:ascii="Times New Roman" w:hAnsi="Times New Roman"/>
          <w:u w:val="single"/>
        </w:rPr>
        <w:t>2,</w:t>
      </w:r>
      <w:r w:rsidR="00574912" w:rsidRPr="00086B41">
        <w:rPr>
          <w:rFonts w:ascii="Times New Roman" w:hAnsi="Times New Roman"/>
          <w:u w:val="single"/>
        </w:rPr>
        <w:t>834</w:t>
      </w:r>
      <w:r w:rsidR="00C441B4" w:rsidRPr="00086B41">
        <w:rPr>
          <w:rFonts w:ascii="Times New Roman" w:hAnsi="Times New Roman"/>
          <w:u w:val="single"/>
        </w:rPr>
        <w:t>處社照</w:t>
      </w:r>
      <w:r w:rsidR="00C441B4" w:rsidRPr="00086B41">
        <w:rPr>
          <w:rFonts w:ascii="Times New Roman" w:hAnsi="Times New Roman"/>
          <w:u w:val="single"/>
        </w:rPr>
        <w:t>C</w:t>
      </w:r>
      <w:r w:rsidR="0095580A" w:rsidRPr="00086B41">
        <w:rPr>
          <w:rFonts w:ascii="Times New Roman" w:hAnsi="Times New Roman" w:hint="eastAsia"/>
          <w:u w:val="single"/>
        </w:rPr>
        <w:t>）</w:t>
      </w:r>
      <w:r w:rsidR="00D25FC8" w:rsidRPr="00086B41">
        <w:rPr>
          <w:rFonts w:ascii="Times New Roman" w:hAnsi="Times New Roman" w:hint="eastAsia"/>
          <w:u w:val="single"/>
        </w:rPr>
        <w:t>，</w:t>
      </w:r>
      <w:r w:rsidR="0095580A" w:rsidRPr="00086B41">
        <w:rPr>
          <w:rFonts w:ascii="Times New Roman" w:hAnsi="Times New Roman" w:hint="eastAsia"/>
          <w:u w:val="single"/>
        </w:rPr>
        <w:t>原民會主責之</w:t>
      </w:r>
      <w:proofErr w:type="gramStart"/>
      <w:r w:rsidR="00D25FC8" w:rsidRPr="00086B41">
        <w:rPr>
          <w:rFonts w:ascii="Times New Roman" w:hAnsi="Times New Roman" w:hint="eastAsia"/>
          <w:u w:val="single"/>
        </w:rPr>
        <w:t>文健</w:t>
      </w:r>
      <w:proofErr w:type="gramEnd"/>
      <w:r w:rsidR="00D25FC8" w:rsidRPr="00086B41">
        <w:rPr>
          <w:rFonts w:ascii="Times New Roman" w:hAnsi="Times New Roman" w:hint="eastAsia"/>
          <w:u w:val="single"/>
        </w:rPr>
        <w:t>站</w:t>
      </w:r>
      <w:r w:rsidR="00D25FC8" w:rsidRPr="00086B41">
        <w:rPr>
          <w:rFonts w:ascii="Times New Roman" w:hAnsi="Times New Roman" w:hint="eastAsia"/>
          <w:u w:val="single"/>
        </w:rPr>
        <w:t>4</w:t>
      </w:r>
      <w:r w:rsidR="00D25FC8" w:rsidRPr="00086B41">
        <w:rPr>
          <w:rFonts w:ascii="Times New Roman" w:hAnsi="Times New Roman"/>
          <w:u w:val="single"/>
        </w:rPr>
        <w:t>81</w:t>
      </w:r>
      <w:r w:rsidR="0095580A" w:rsidRPr="00086B41">
        <w:rPr>
          <w:rFonts w:ascii="Times New Roman" w:hAnsi="Times New Roman" w:hint="eastAsia"/>
          <w:u w:val="single"/>
        </w:rPr>
        <w:t>處</w:t>
      </w:r>
      <w:r w:rsidR="0095580A" w:rsidRPr="00086B41">
        <w:rPr>
          <w:rStyle w:val="aff4"/>
          <w:rFonts w:ascii="Times New Roman" w:hAnsi="Times New Roman"/>
          <w:u w:val="single"/>
        </w:rPr>
        <w:footnoteReference w:id="9"/>
      </w:r>
      <w:r w:rsidR="00C441B4" w:rsidRPr="00086B41">
        <w:rPr>
          <w:rFonts w:ascii="Times New Roman" w:hAnsi="Times New Roman"/>
        </w:rPr>
        <w:t>。</w:t>
      </w:r>
    </w:p>
    <w:p w14:paraId="6651427B" w14:textId="03ED72B7" w:rsidR="008C1950" w:rsidRPr="00086B41" w:rsidRDefault="006C70F4" w:rsidP="00781E7E">
      <w:pPr>
        <w:pStyle w:val="3"/>
        <w:rPr>
          <w:rFonts w:ascii="Times New Roman" w:hAnsi="Times New Roman"/>
          <w:szCs w:val="32"/>
        </w:rPr>
      </w:pPr>
      <w:r w:rsidRPr="00086B41">
        <w:rPr>
          <w:rFonts w:ascii="Times New Roman" w:hAnsi="Times New Roman"/>
          <w:szCs w:val="32"/>
          <w:u w:val="single"/>
        </w:rPr>
        <w:t>關懷據點之普設，</w:t>
      </w:r>
      <w:r w:rsidR="00FE33B3" w:rsidRPr="00086B41">
        <w:rPr>
          <w:rFonts w:ascii="Times New Roman" w:hAnsi="Times New Roman"/>
          <w:szCs w:val="32"/>
          <w:u w:val="single"/>
        </w:rPr>
        <w:t>源於</w:t>
      </w:r>
      <w:r w:rsidR="00FE33B3" w:rsidRPr="00086B41">
        <w:rPr>
          <w:rFonts w:ascii="Times New Roman" w:hAnsi="Times New Roman"/>
          <w:szCs w:val="32"/>
          <w:u w:val="single"/>
          <w:lang w:val="zh-TW"/>
        </w:rPr>
        <w:t>行政院於</w:t>
      </w:r>
      <w:r w:rsidR="00FE33B3" w:rsidRPr="00086B41">
        <w:rPr>
          <w:rFonts w:ascii="Times New Roman" w:hAnsi="Times New Roman"/>
          <w:szCs w:val="32"/>
          <w:u w:val="single"/>
          <w:lang w:val="zh-TW"/>
        </w:rPr>
        <w:t>94</w:t>
      </w:r>
      <w:r w:rsidR="00FE33B3" w:rsidRPr="00086B41">
        <w:rPr>
          <w:rFonts w:ascii="Times New Roman" w:hAnsi="Times New Roman"/>
          <w:szCs w:val="32"/>
          <w:u w:val="single"/>
          <w:lang w:val="zh-TW"/>
        </w:rPr>
        <w:t>年</w:t>
      </w:r>
      <w:r w:rsidR="00FE33B3" w:rsidRPr="00086B41">
        <w:rPr>
          <w:rFonts w:ascii="Times New Roman" w:hAnsi="Times New Roman"/>
          <w:szCs w:val="32"/>
          <w:u w:val="single"/>
          <w:lang w:val="zh-TW"/>
        </w:rPr>
        <w:t>5</w:t>
      </w:r>
      <w:r w:rsidR="00FE33B3" w:rsidRPr="00086B41">
        <w:rPr>
          <w:rFonts w:ascii="Times New Roman" w:hAnsi="Times New Roman"/>
          <w:szCs w:val="32"/>
          <w:u w:val="single"/>
          <w:lang w:val="zh-TW"/>
        </w:rPr>
        <w:t>月</w:t>
      </w:r>
      <w:r w:rsidR="00FE33B3" w:rsidRPr="00086B41">
        <w:rPr>
          <w:rFonts w:ascii="Times New Roman" w:hAnsi="Times New Roman"/>
          <w:szCs w:val="32"/>
          <w:u w:val="single"/>
          <w:lang w:val="zh-TW"/>
        </w:rPr>
        <w:t>18</w:t>
      </w:r>
      <w:r w:rsidR="00FE33B3" w:rsidRPr="00086B41">
        <w:rPr>
          <w:rFonts w:ascii="Times New Roman" w:hAnsi="Times New Roman"/>
          <w:szCs w:val="32"/>
          <w:u w:val="single"/>
          <w:lang w:val="zh-TW"/>
        </w:rPr>
        <w:t>日核定辦理</w:t>
      </w:r>
      <w:r w:rsidR="00D25FC8" w:rsidRPr="00086B41">
        <w:rPr>
          <w:rFonts w:ascii="Times New Roman" w:hAnsi="Times New Roman" w:hint="eastAsia"/>
          <w:szCs w:val="32"/>
          <w:u w:val="single"/>
          <w:lang w:val="zh-TW"/>
        </w:rPr>
        <w:t>之</w:t>
      </w:r>
      <w:r w:rsidR="00D25FC8" w:rsidRPr="00086B41">
        <w:rPr>
          <w:rFonts w:hAnsi="標楷體" w:hint="eastAsia"/>
          <w:bCs w:val="0"/>
          <w:kern w:val="0"/>
          <w:szCs w:val="32"/>
          <w:u w:val="single"/>
        </w:rPr>
        <w:t>《</w:t>
      </w:r>
      <w:r w:rsidR="00D25FC8" w:rsidRPr="00086B41">
        <w:rPr>
          <w:rFonts w:ascii="Times New Roman" w:hAnsi="Times New Roman"/>
          <w:szCs w:val="32"/>
          <w:u w:val="single"/>
          <w:lang w:val="zh-TW"/>
        </w:rPr>
        <w:t>建立社區照顧關懷據點實施計畫</w:t>
      </w:r>
      <w:r w:rsidR="00D25FC8" w:rsidRPr="00086B41">
        <w:rPr>
          <w:rFonts w:hAnsi="標楷體" w:hint="eastAsia"/>
          <w:bCs w:val="0"/>
          <w:kern w:val="0"/>
          <w:szCs w:val="32"/>
          <w:u w:val="single"/>
        </w:rPr>
        <w:t>》</w:t>
      </w:r>
      <w:r w:rsidR="00FE33B3" w:rsidRPr="00086B41">
        <w:rPr>
          <w:rFonts w:ascii="Times New Roman" w:hAnsi="Times New Roman"/>
          <w:szCs w:val="32"/>
          <w:u w:val="single"/>
          <w:lang w:val="zh-TW"/>
        </w:rPr>
        <w:t>，其目的</w:t>
      </w:r>
      <w:r w:rsidRPr="00086B41">
        <w:rPr>
          <w:rFonts w:ascii="Times New Roman" w:hAnsi="Times New Roman"/>
          <w:szCs w:val="32"/>
          <w:u w:val="single"/>
        </w:rPr>
        <w:t>係</w:t>
      </w:r>
      <w:r w:rsidR="00E0006B" w:rsidRPr="00086B41">
        <w:rPr>
          <w:rFonts w:ascii="Times New Roman" w:hAnsi="Times New Roman"/>
          <w:szCs w:val="32"/>
          <w:u w:val="single"/>
        </w:rPr>
        <w:t>為促進社區老人身心健康</w:t>
      </w:r>
      <w:r w:rsidR="00E0006B" w:rsidRPr="00086B41">
        <w:rPr>
          <w:rFonts w:ascii="Times New Roman" w:hAnsi="Times New Roman"/>
          <w:szCs w:val="32"/>
          <w:u w:val="single"/>
          <w:lang w:val="zh-TW"/>
        </w:rPr>
        <w:t>，落實預防照顧普及化與社區化，推動落</w:t>
      </w:r>
      <w:r w:rsidR="00E0006B" w:rsidRPr="00086B41">
        <w:rPr>
          <w:rFonts w:ascii="Times New Roman" w:hAnsi="Times New Roman"/>
          <w:noProof/>
          <w:u w:val="single"/>
        </w:rPr>
        <w:t>實「在地老化、健康老化」</w:t>
      </w:r>
      <w:r w:rsidR="00E0006B" w:rsidRPr="00086B41">
        <w:rPr>
          <w:rFonts w:ascii="Times New Roman" w:hAnsi="Times New Roman"/>
          <w:u w:val="single"/>
        </w:rPr>
        <w:t>理念</w:t>
      </w:r>
      <w:r w:rsidR="00E0006B" w:rsidRPr="00086B41">
        <w:rPr>
          <w:rFonts w:ascii="Times New Roman" w:hAnsi="Times New Roman"/>
          <w:noProof/>
          <w:u w:val="single"/>
        </w:rPr>
        <w:t>，</w:t>
      </w:r>
      <w:r w:rsidR="00E0006B" w:rsidRPr="00086B41">
        <w:rPr>
          <w:rFonts w:ascii="Times New Roman" w:hAnsi="Times New Roman"/>
          <w:szCs w:val="32"/>
          <w:u w:val="single"/>
          <w:lang w:val="zh-TW"/>
        </w:rPr>
        <w:t>期透過關懷據點及社區志工人力，提供長者</w:t>
      </w:r>
      <w:r w:rsidR="00D25FC8" w:rsidRPr="00086B41">
        <w:rPr>
          <w:rFonts w:ascii="Times New Roman" w:hAnsi="Times New Roman"/>
          <w:noProof/>
          <w:u w:val="single"/>
        </w:rPr>
        <w:t>「</w:t>
      </w:r>
      <w:r w:rsidR="00E0006B" w:rsidRPr="00086B41">
        <w:rPr>
          <w:rFonts w:ascii="Times New Roman" w:hAnsi="Times New Roman"/>
          <w:szCs w:val="32"/>
          <w:u w:val="single"/>
          <w:lang w:val="zh-TW"/>
        </w:rPr>
        <w:t>關懷訪視</w:t>
      </w:r>
      <w:r w:rsidR="00D25FC8" w:rsidRPr="00086B41">
        <w:rPr>
          <w:rFonts w:ascii="Times New Roman" w:hAnsi="Times New Roman"/>
          <w:noProof/>
          <w:u w:val="single"/>
        </w:rPr>
        <w:t>」</w:t>
      </w:r>
      <w:r w:rsidR="00E0006B" w:rsidRPr="00086B41">
        <w:rPr>
          <w:rFonts w:ascii="Times New Roman" w:hAnsi="Times New Roman"/>
          <w:szCs w:val="32"/>
          <w:u w:val="single"/>
          <w:lang w:val="zh-TW"/>
        </w:rPr>
        <w:t>、</w:t>
      </w:r>
      <w:r w:rsidR="00D25FC8" w:rsidRPr="00086B41">
        <w:rPr>
          <w:rFonts w:ascii="Times New Roman" w:hAnsi="Times New Roman"/>
          <w:noProof/>
          <w:u w:val="single"/>
        </w:rPr>
        <w:t>「</w:t>
      </w:r>
      <w:r w:rsidR="00E0006B" w:rsidRPr="00086B41">
        <w:rPr>
          <w:rFonts w:ascii="Times New Roman" w:hAnsi="Times New Roman"/>
          <w:szCs w:val="32"/>
          <w:u w:val="single"/>
          <w:lang w:val="zh-TW"/>
        </w:rPr>
        <w:t>電話問安諮詢及轉</w:t>
      </w:r>
      <w:proofErr w:type="gramStart"/>
      <w:r w:rsidR="00E0006B" w:rsidRPr="00086B41">
        <w:rPr>
          <w:rFonts w:ascii="Times New Roman" w:hAnsi="Times New Roman"/>
          <w:szCs w:val="32"/>
          <w:u w:val="single"/>
          <w:lang w:val="zh-TW"/>
        </w:rPr>
        <w:t>介</w:t>
      </w:r>
      <w:proofErr w:type="gramEnd"/>
      <w:r w:rsidR="00D25FC8" w:rsidRPr="00086B41">
        <w:rPr>
          <w:rFonts w:ascii="Times New Roman" w:hAnsi="Times New Roman"/>
          <w:noProof/>
          <w:u w:val="single"/>
        </w:rPr>
        <w:t>」</w:t>
      </w:r>
      <w:r w:rsidR="00E0006B" w:rsidRPr="00086B41">
        <w:rPr>
          <w:rFonts w:ascii="Times New Roman" w:hAnsi="Times New Roman"/>
          <w:szCs w:val="32"/>
          <w:u w:val="single"/>
          <w:lang w:val="zh-TW"/>
        </w:rPr>
        <w:t>、</w:t>
      </w:r>
      <w:r w:rsidR="00D25FC8" w:rsidRPr="00086B41">
        <w:rPr>
          <w:rFonts w:ascii="Times New Roman" w:hAnsi="Times New Roman"/>
          <w:noProof/>
          <w:u w:val="single"/>
        </w:rPr>
        <w:t>「</w:t>
      </w:r>
      <w:r w:rsidR="00E0006B" w:rsidRPr="00086B41">
        <w:rPr>
          <w:rFonts w:ascii="Times New Roman" w:hAnsi="Times New Roman"/>
          <w:szCs w:val="32"/>
          <w:u w:val="single"/>
          <w:lang w:val="zh-TW"/>
        </w:rPr>
        <w:t>餐飲</w:t>
      </w:r>
      <w:r w:rsidR="00D25FC8" w:rsidRPr="00086B41">
        <w:rPr>
          <w:rFonts w:ascii="Times New Roman" w:hAnsi="Times New Roman"/>
          <w:noProof/>
          <w:u w:val="single"/>
        </w:rPr>
        <w:t>」</w:t>
      </w:r>
      <w:r w:rsidR="00D25FC8" w:rsidRPr="00086B41">
        <w:rPr>
          <w:rFonts w:ascii="Times New Roman" w:hAnsi="Times New Roman" w:hint="eastAsia"/>
          <w:noProof/>
          <w:u w:val="single"/>
        </w:rPr>
        <w:t>及</w:t>
      </w:r>
      <w:r w:rsidR="00D25FC8" w:rsidRPr="00086B41">
        <w:rPr>
          <w:rFonts w:ascii="Times New Roman" w:hAnsi="Times New Roman"/>
          <w:noProof/>
          <w:u w:val="single"/>
        </w:rPr>
        <w:t>「</w:t>
      </w:r>
      <w:r w:rsidR="00E0006B" w:rsidRPr="00086B41">
        <w:rPr>
          <w:rFonts w:ascii="Times New Roman" w:hAnsi="Times New Roman"/>
          <w:szCs w:val="32"/>
          <w:u w:val="single"/>
          <w:lang w:val="zh-TW"/>
        </w:rPr>
        <w:t>健康促進活動</w:t>
      </w:r>
      <w:r w:rsidR="00D25FC8" w:rsidRPr="00086B41">
        <w:rPr>
          <w:rFonts w:ascii="Times New Roman" w:hAnsi="Times New Roman"/>
          <w:noProof/>
          <w:u w:val="single"/>
        </w:rPr>
        <w:t>」</w:t>
      </w:r>
      <w:r w:rsidR="00E0006B" w:rsidRPr="00086B41">
        <w:rPr>
          <w:rFonts w:ascii="Times New Roman" w:hAnsi="Times New Roman"/>
          <w:szCs w:val="32"/>
          <w:u w:val="single"/>
          <w:lang w:val="zh-TW"/>
        </w:rPr>
        <w:t>等</w:t>
      </w:r>
      <w:r w:rsidR="00D25FC8" w:rsidRPr="00086B41">
        <w:rPr>
          <w:rFonts w:ascii="Times New Roman" w:hAnsi="Times New Roman" w:hint="eastAsia"/>
          <w:szCs w:val="32"/>
          <w:u w:val="single"/>
          <w:lang w:val="zh-TW"/>
        </w:rPr>
        <w:t>4</w:t>
      </w:r>
      <w:r w:rsidR="00D25FC8" w:rsidRPr="00086B41">
        <w:rPr>
          <w:rFonts w:ascii="Times New Roman" w:hAnsi="Times New Roman" w:hint="eastAsia"/>
          <w:szCs w:val="32"/>
          <w:u w:val="single"/>
          <w:lang w:val="zh-TW"/>
        </w:rPr>
        <w:t>項</w:t>
      </w:r>
      <w:r w:rsidR="00E0006B" w:rsidRPr="00086B41">
        <w:rPr>
          <w:rFonts w:ascii="Times New Roman" w:hAnsi="Times New Roman"/>
          <w:szCs w:val="32"/>
          <w:u w:val="single"/>
          <w:lang w:val="zh-TW"/>
        </w:rPr>
        <w:t>服務，</w:t>
      </w:r>
      <w:r w:rsidR="00155D20" w:rsidRPr="00086B41">
        <w:rPr>
          <w:rFonts w:ascii="Times New Roman" w:hAnsi="Times New Roman"/>
          <w:noProof/>
          <w:u w:val="single"/>
        </w:rPr>
        <w:t>由在地人提供在地服務，建立社區自主運作模式</w:t>
      </w:r>
      <w:r w:rsidR="00155D20" w:rsidRPr="00086B41">
        <w:rPr>
          <w:rFonts w:ascii="Times New Roman" w:hAnsi="Times New Roman" w:hint="eastAsia"/>
          <w:noProof/>
          <w:u w:val="single"/>
        </w:rPr>
        <w:t>，</w:t>
      </w:r>
      <w:r w:rsidR="00E0006B" w:rsidRPr="00086B41">
        <w:rPr>
          <w:rFonts w:ascii="Times New Roman" w:hAnsi="Times New Roman"/>
          <w:szCs w:val="32"/>
          <w:u w:val="single"/>
          <w:lang w:val="zh-TW"/>
        </w:rPr>
        <w:t>強化對長者的照顧</w:t>
      </w:r>
      <w:r w:rsidR="00E0006B" w:rsidRPr="00086B41">
        <w:rPr>
          <w:rFonts w:ascii="Times New Roman" w:hAnsi="Times New Roman"/>
          <w:noProof/>
          <w:u w:val="single"/>
        </w:rPr>
        <w:t>。</w:t>
      </w:r>
      <w:r w:rsidR="00E0006B" w:rsidRPr="00086B41">
        <w:rPr>
          <w:rFonts w:ascii="Times New Roman" w:hAnsi="Times New Roman"/>
          <w:szCs w:val="32"/>
          <w:u w:val="single"/>
        </w:rPr>
        <w:t>另政府每年補助關懷</w:t>
      </w:r>
      <w:r w:rsidR="00E0006B" w:rsidRPr="00086B41">
        <w:rPr>
          <w:rFonts w:ascii="Times New Roman" w:hAnsi="Times New Roman"/>
          <w:u w:val="single"/>
        </w:rPr>
        <w:t>據點運作所需經費，但補助經費</w:t>
      </w:r>
      <w:proofErr w:type="gramStart"/>
      <w:r w:rsidR="00E0006B" w:rsidRPr="00086B41">
        <w:rPr>
          <w:rFonts w:ascii="Times New Roman" w:hAnsi="Times New Roman"/>
          <w:u w:val="single"/>
        </w:rPr>
        <w:t>固定且偏低</w:t>
      </w:r>
      <w:proofErr w:type="gramEnd"/>
      <w:r w:rsidR="00E0006B" w:rsidRPr="00086B41">
        <w:rPr>
          <w:rFonts w:ascii="Times New Roman" w:hAnsi="Times New Roman"/>
          <w:u w:val="single"/>
        </w:rPr>
        <w:t>，且不補助人事費。</w:t>
      </w:r>
      <w:proofErr w:type="gramStart"/>
      <w:r w:rsidR="00155D20" w:rsidRPr="00086B41">
        <w:rPr>
          <w:rFonts w:ascii="Times New Roman" w:hAnsi="Times New Roman" w:hint="eastAsia"/>
          <w:u w:val="single"/>
        </w:rPr>
        <w:t>然長</w:t>
      </w:r>
      <w:r w:rsidR="00051F76" w:rsidRPr="00086B41">
        <w:rPr>
          <w:rFonts w:ascii="Times New Roman" w:hAnsi="Times New Roman"/>
          <w:u w:val="single"/>
        </w:rPr>
        <w:t>照</w:t>
      </w:r>
      <w:proofErr w:type="gramEnd"/>
      <w:r w:rsidR="00051F76" w:rsidRPr="00086B41">
        <w:rPr>
          <w:rFonts w:ascii="Times New Roman" w:hAnsi="Times New Roman"/>
          <w:u w:val="single"/>
        </w:rPr>
        <w:t>ABC</w:t>
      </w:r>
      <w:r w:rsidR="00051F76" w:rsidRPr="00086B41">
        <w:rPr>
          <w:rFonts w:ascii="Times New Roman" w:hAnsi="Times New Roman"/>
          <w:u w:val="single"/>
        </w:rPr>
        <w:t>推動後</w:t>
      </w:r>
      <w:r w:rsidR="00E0006B" w:rsidRPr="00086B41">
        <w:rPr>
          <w:rFonts w:ascii="Times New Roman" w:hAnsi="Times New Roman"/>
          <w:u w:val="single"/>
        </w:rPr>
        <w:t>，賦予關懷據點提供長照服務之使命，</w:t>
      </w:r>
      <w:r w:rsidR="007F7352" w:rsidRPr="00086B41">
        <w:rPr>
          <w:rFonts w:ascii="Times New Roman" w:hAnsi="Times New Roman" w:hint="eastAsia"/>
          <w:u w:val="single"/>
        </w:rPr>
        <w:t>並</w:t>
      </w:r>
      <w:r w:rsidR="00E0006B" w:rsidRPr="00086B41">
        <w:rPr>
          <w:rFonts w:ascii="Times New Roman" w:hAnsi="Times New Roman"/>
          <w:u w:val="single"/>
        </w:rPr>
        <w:t>以長照服務發展基金補助關懷據點「預防及延緩失能照護服務費</w:t>
      </w:r>
      <w:r w:rsidR="00E0006B" w:rsidRPr="00086B41">
        <w:rPr>
          <w:rFonts w:ascii="Times New Roman" w:hAnsi="Times New Roman"/>
          <w:u w:val="single"/>
        </w:rPr>
        <w:lastRenderedPageBreak/>
        <w:t>用」及「巷</w:t>
      </w:r>
      <w:proofErr w:type="gramStart"/>
      <w:r w:rsidR="00E0006B" w:rsidRPr="00086B41">
        <w:rPr>
          <w:rFonts w:ascii="Times New Roman" w:hAnsi="Times New Roman"/>
          <w:u w:val="single"/>
        </w:rPr>
        <w:t>弄長照</w:t>
      </w:r>
      <w:proofErr w:type="gramEnd"/>
      <w:r w:rsidR="00E0006B" w:rsidRPr="00086B41">
        <w:rPr>
          <w:rFonts w:ascii="Times New Roman" w:hAnsi="Times New Roman"/>
          <w:u w:val="single"/>
        </w:rPr>
        <w:t>站獎助費」。</w:t>
      </w:r>
      <w:r w:rsidR="00155D20" w:rsidRPr="00086B41">
        <w:rPr>
          <w:rFonts w:ascii="Times New Roman" w:hAnsi="Times New Roman" w:hint="eastAsia"/>
          <w:u w:val="single"/>
        </w:rPr>
        <w:t>亦即</w:t>
      </w:r>
      <w:r w:rsidR="00781E7E" w:rsidRPr="00086B41">
        <w:rPr>
          <w:rFonts w:ascii="Times New Roman" w:hAnsi="Times New Roman"/>
          <w:szCs w:val="32"/>
          <w:u w:val="single"/>
        </w:rPr>
        <w:t>關懷據點如設置</w:t>
      </w:r>
      <w:r w:rsidR="00352DBE" w:rsidRPr="00086B41">
        <w:rPr>
          <w:rFonts w:ascii="Times New Roman" w:hAnsi="Times New Roman" w:hint="eastAsia"/>
          <w:szCs w:val="32"/>
          <w:u w:val="single"/>
        </w:rPr>
        <w:t>巷</w:t>
      </w:r>
      <w:proofErr w:type="gramStart"/>
      <w:r w:rsidR="00352DBE" w:rsidRPr="00086B41">
        <w:rPr>
          <w:rFonts w:ascii="Times New Roman" w:hAnsi="Times New Roman" w:hint="eastAsia"/>
          <w:szCs w:val="32"/>
          <w:u w:val="single"/>
        </w:rPr>
        <w:t>弄長照站</w:t>
      </w:r>
      <w:proofErr w:type="gramEnd"/>
      <w:r w:rsidR="00781E7E" w:rsidRPr="00086B41">
        <w:rPr>
          <w:rFonts w:ascii="Times New Roman" w:hAnsi="Times New Roman"/>
          <w:szCs w:val="32"/>
          <w:u w:val="single"/>
        </w:rPr>
        <w:t>，應提供共餐服務、預防及延緩失能服務</w:t>
      </w:r>
      <w:r w:rsidR="00155D20" w:rsidRPr="00086B41">
        <w:rPr>
          <w:rFonts w:ascii="Times New Roman" w:hAnsi="Times New Roman" w:hint="eastAsia"/>
          <w:szCs w:val="32"/>
          <w:u w:val="single"/>
        </w:rPr>
        <w:t>，</w:t>
      </w:r>
      <w:r w:rsidR="007F7352" w:rsidRPr="00086B41">
        <w:rPr>
          <w:rFonts w:ascii="Times New Roman" w:hAnsi="Times New Roman" w:hint="eastAsia"/>
          <w:szCs w:val="32"/>
          <w:u w:val="single"/>
        </w:rPr>
        <w:t>至於</w:t>
      </w:r>
      <w:r w:rsidR="00155D20" w:rsidRPr="00086B41">
        <w:rPr>
          <w:rFonts w:ascii="Times New Roman" w:hAnsi="Times New Roman" w:hint="eastAsia"/>
          <w:szCs w:val="32"/>
          <w:u w:val="single"/>
        </w:rPr>
        <w:t>設置</w:t>
      </w:r>
      <w:r w:rsidR="00352DBE" w:rsidRPr="00086B41">
        <w:rPr>
          <w:rFonts w:ascii="Times New Roman" w:hAnsi="Times New Roman" w:hint="eastAsia"/>
          <w:szCs w:val="32"/>
          <w:u w:val="single"/>
        </w:rPr>
        <w:t>巷</w:t>
      </w:r>
      <w:proofErr w:type="gramStart"/>
      <w:r w:rsidR="00352DBE" w:rsidRPr="00086B41">
        <w:rPr>
          <w:rFonts w:ascii="Times New Roman" w:hAnsi="Times New Roman" w:hint="eastAsia"/>
          <w:szCs w:val="32"/>
          <w:u w:val="single"/>
        </w:rPr>
        <w:t>弄長照</w:t>
      </w:r>
      <w:proofErr w:type="gramEnd"/>
      <w:r w:rsidR="00352DBE" w:rsidRPr="00086B41">
        <w:rPr>
          <w:rFonts w:ascii="Times New Roman" w:hAnsi="Times New Roman" w:hint="eastAsia"/>
          <w:szCs w:val="32"/>
          <w:u w:val="single"/>
        </w:rPr>
        <w:t>站與否</w:t>
      </w:r>
      <w:r w:rsidR="00155D20" w:rsidRPr="00086B41">
        <w:rPr>
          <w:rFonts w:ascii="Times New Roman" w:hAnsi="Times New Roman" w:hint="eastAsia"/>
          <w:szCs w:val="32"/>
          <w:u w:val="single"/>
        </w:rPr>
        <w:t>所獲</w:t>
      </w:r>
      <w:r w:rsidR="00781E7E" w:rsidRPr="00086B41">
        <w:rPr>
          <w:rFonts w:ascii="Times New Roman" w:hAnsi="Times New Roman"/>
          <w:szCs w:val="32"/>
          <w:u w:val="single"/>
        </w:rPr>
        <w:t>補助</w:t>
      </w:r>
      <w:r w:rsidR="00155D20" w:rsidRPr="00086B41">
        <w:rPr>
          <w:rFonts w:ascii="Times New Roman" w:hAnsi="Times New Roman" w:hint="eastAsia"/>
          <w:szCs w:val="32"/>
          <w:u w:val="single"/>
        </w:rPr>
        <w:t>之</w:t>
      </w:r>
      <w:r w:rsidR="00781E7E" w:rsidRPr="00086B41">
        <w:rPr>
          <w:rFonts w:ascii="Times New Roman" w:hAnsi="Times New Roman"/>
          <w:szCs w:val="32"/>
          <w:u w:val="single"/>
        </w:rPr>
        <w:t>標準及金額</w:t>
      </w:r>
      <w:r w:rsidR="00155D20" w:rsidRPr="00086B41">
        <w:rPr>
          <w:rFonts w:ascii="Times New Roman" w:hAnsi="Times New Roman" w:hint="eastAsia"/>
          <w:szCs w:val="32"/>
          <w:u w:val="single"/>
        </w:rPr>
        <w:t>有所</w:t>
      </w:r>
      <w:r w:rsidR="00781E7E" w:rsidRPr="00086B41">
        <w:rPr>
          <w:rFonts w:ascii="Times New Roman" w:hAnsi="Times New Roman"/>
          <w:szCs w:val="32"/>
          <w:u w:val="single"/>
        </w:rPr>
        <w:t>差異</w:t>
      </w:r>
      <w:r w:rsidR="00155D20" w:rsidRPr="00086B41">
        <w:rPr>
          <w:rFonts w:ascii="Times New Roman" w:hAnsi="Times New Roman" w:hint="eastAsia"/>
          <w:szCs w:val="32"/>
          <w:u w:val="single"/>
        </w:rPr>
        <w:t>，主要在於</w:t>
      </w:r>
      <w:r w:rsidR="00781E7E" w:rsidRPr="00086B41">
        <w:rPr>
          <w:rFonts w:ascii="Times New Roman" w:hAnsi="Times New Roman"/>
          <w:szCs w:val="32"/>
          <w:u w:val="single"/>
        </w:rPr>
        <w:t>業務費及預防及延緩失能照護服務費用</w:t>
      </w:r>
      <w:r w:rsidR="00BA7E41" w:rsidRPr="00086B41">
        <w:rPr>
          <w:rFonts w:ascii="Times New Roman" w:hAnsi="Times New Roman" w:hint="eastAsia"/>
          <w:szCs w:val="32"/>
        </w:rPr>
        <w:t>，其差異如表</w:t>
      </w:r>
      <w:r w:rsidR="00C778A2">
        <w:rPr>
          <w:rFonts w:ascii="Times New Roman" w:hAnsi="Times New Roman" w:hint="eastAsia"/>
          <w:szCs w:val="32"/>
        </w:rPr>
        <w:t>3</w:t>
      </w:r>
      <w:r w:rsidR="00781E7E" w:rsidRPr="00086B41">
        <w:rPr>
          <w:rFonts w:ascii="Times New Roman" w:hAnsi="Times New Roman"/>
          <w:szCs w:val="32"/>
        </w:rPr>
        <w:t>。</w:t>
      </w:r>
      <w:r w:rsidR="005077C4" w:rsidRPr="00086B41">
        <w:rPr>
          <w:rFonts w:ascii="Times New Roman" w:hAnsi="Times New Roman"/>
        </w:rPr>
        <w:t>截至</w:t>
      </w:r>
      <w:r w:rsidR="005077C4" w:rsidRPr="00086B41">
        <w:rPr>
          <w:rFonts w:ascii="Times New Roman" w:hAnsi="Times New Roman"/>
        </w:rPr>
        <w:t>111</w:t>
      </w:r>
      <w:r w:rsidR="005077C4" w:rsidRPr="00086B41">
        <w:rPr>
          <w:rFonts w:ascii="Times New Roman" w:hAnsi="Times New Roman"/>
        </w:rPr>
        <w:t>年</w:t>
      </w:r>
      <w:r w:rsidR="00BA7E41" w:rsidRPr="00086B41">
        <w:rPr>
          <w:rFonts w:ascii="Times New Roman" w:hAnsi="Times New Roman" w:hint="eastAsia"/>
        </w:rPr>
        <w:t>1</w:t>
      </w:r>
      <w:r w:rsidR="00BA7E41" w:rsidRPr="00086B41">
        <w:rPr>
          <w:rFonts w:ascii="Times New Roman" w:hAnsi="Times New Roman"/>
        </w:rPr>
        <w:t>2</w:t>
      </w:r>
      <w:r w:rsidR="00BA7E41" w:rsidRPr="00086B41">
        <w:rPr>
          <w:rFonts w:ascii="Times New Roman" w:hAnsi="Times New Roman" w:hint="eastAsia"/>
        </w:rPr>
        <w:t>月</w:t>
      </w:r>
      <w:r w:rsidR="005077C4" w:rsidRPr="00086B41">
        <w:rPr>
          <w:rFonts w:ascii="Times New Roman" w:hAnsi="Times New Roman"/>
        </w:rPr>
        <w:t>底，全國關懷據點</w:t>
      </w:r>
      <w:r w:rsidR="005077C4" w:rsidRPr="00086B41">
        <w:rPr>
          <w:rFonts w:ascii="Times New Roman" w:hAnsi="Times New Roman"/>
        </w:rPr>
        <w:t>4,799</w:t>
      </w:r>
      <w:r w:rsidR="005077C4" w:rsidRPr="00086B41">
        <w:rPr>
          <w:rFonts w:ascii="Times New Roman" w:hAnsi="Times New Roman"/>
        </w:rPr>
        <w:t>處，其中有</w:t>
      </w:r>
      <w:r w:rsidR="005077C4" w:rsidRPr="00086B41">
        <w:rPr>
          <w:rFonts w:ascii="Times New Roman" w:hAnsi="Times New Roman"/>
        </w:rPr>
        <w:t>2,834</w:t>
      </w:r>
      <w:r w:rsidR="005077C4" w:rsidRPr="00086B41">
        <w:rPr>
          <w:rFonts w:ascii="Times New Roman" w:hAnsi="Times New Roman" w:hint="eastAsia"/>
        </w:rPr>
        <w:t>處</w:t>
      </w:r>
      <w:r w:rsidR="005077C4" w:rsidRPr="00086B41">
        <w:rPr>
          <w:rFonts w:ascii="Times New Roman" w:hAnsi="Times New Roman"/>
        </w:rPr>
        <w:t>申請成為</w:t>
      </w:r>
      <w:r w:rsidR="0095580A" w:rsidRPr="00086B41">
        <w:rPr>
          <w:rFonts w:ascii="Times New Roman" w:hAnsi="Times New Roman" w:hint="eastAsia"/>
        </w:rPr>
        <w:t>巷</w:t>
      </w:r>
      <w:proofErr w:type="gramStart"/>
      <w:r w:rsidR="0095580A" w:rsidRPr="00086B41">
        <w:rPr>
          <w:rFonts w:ascii="Times New Roman" w:hAnsi="Times New Roman" w:hint="eastAsia"/>
        </w:rPr>
        <w:t>弄長照站</w:t>
      </w:r>
      <w:proofErr w:type="gramEnd"/>
      <w:r w:rsidR="009F4822" w:rsidRPr="00086B41">
        <w:rPr>
          <w:rFonts w:ascii="Times New Roman" w:hAnsi="Times New Roman" w:hint="eastAsia"/>
        </w:rPr>
        <w:t>（如表</w:t>
      </w:r>
      <w:r w:rsidR="00C778A2">
        <w:rPr>
          <w:rFonts w:ascii="Times New Roman" w:hAnsi="Times New Roman"/>
        </w:rPr>
        <w:t>4</w:t>
      </w:r>
      <w:r w:rsidR="009F4822" w:rsidRPr="00086B41">
        <w:rPr>
          <w:rFonts w:ascii="Times New Roman" w:hAnsi="Times New Roman" w:hint="eastAsia"/>
        </w:rPr>
        <w:t>）</w:t>
      </w:r>
      <w:r w:rsidR="005077C4" w:rsidRPr="00086B41">
        <w:rPr>
          <w:rFonts w:ascii="Times New Roman" w:hAnsi="Times New Roman" w:hint="eastAsia"/>
        </w:rPr>
        <w:t>。</w:t>
      </w:r>
    </w:p>
    <w:p w14:paraId="56AF8598" w14:textId="0A06F371" w:rsidR="00781E7E" w:rsidRPr="00086B41" w:rsidRDefault="0007203C" w:rsidP="00EB41BF">
      <w:pPr>
        <w:pStyle w:val="a1"/>
        <w:ind w:left="841" w:hangingChars="300" w:hanging="841"/>
        <w:jc w:val="center"/>
        <w:rPr>
          <w:rFonts w:ascii="Times New Roman" w:hAnsi="Times New Roman"/>
          <w:b/>
          <w:szCs w:val="32"/>
        </w:rPr>
      </w:pPr>
      <w:r w:rsidRPr="00086B41">
        <w:rPr>
          <w:rFonts w:ascii="Times New Roman"/>
          <w:b/>
          <w:szCs w:val="32"/>
        </w:rPr>
        <w:br w:type="page"/>
      </w:r>
      <w:r w:rsidR="008C1950" w:rsidRPr="00086B41">
        <w:rPr>
          <w:rFonts w:ascii="Times New Roman" w:hAnsi="Times New Roman" w:hint="eastAsia"/>
          <w:b/>
          <w:szCs w:val="32"/>
        </w:rPr>
        <w:lastRenderedPageBreak/>
        <w:t>關懷據點設置</w:t>
      </w:r>
      <w:r w:rsidR="008C1950" w:rsidRPr="00086B41">
        <w:rPr>
          <w:rFonts w:ascii="Times New Roman" w:hAnsi="Times New Roman"/>
          <w:b/>
          <w:szCs w:val="32"/>
        </w:rPr>
        <w:t>巷</w:t>
      </w:r>
      <w:proofErr w:type="gramStart"/>
      <w:r w:rsidR="008C1950" w:rsidRPr="00086B41">
        <w:rPr>
          <w:rFonts w:ascii="Times New Roman" w:hAnsi="Times New Roman"/>
          <w:b/>
          <w:szCs w:val="32"/>
        </w:rPr>
        <w:t>弄長照站</w:t>
      </w:r>
      <w:proofErr w:type="gramEnd"/>
      <w:r w:rsidR="008C1950" w:rsidRPr="00086B41">
        <w:rPr>
          <w:rFonts w:ascii="Times New Roman" w:hAnsi="Times New Roman" w:hint="eastAsia"/>
          <w:b/>
          <w:szCs w:val="32"/>
        </w:rPr>
        <w:t>所獲奬助金額差異</w:t>
      </w:r>
    </w:p>
    <w:tbl>
      <w:tblPr>
        <w:tblStyle w:val="afb"/>
        <w:tblW w:w="8930" w:type="dxa"/>
        <w:tblInd w:w="279" w:type="dxa"/>
        <w:tblLook w:val="04A0" w:firstRow="1" w:lastRow="0" w:firstColumn="1" w:lastColumn="0" w:noHBand="0" w:noVBand="1"/>
      </w:tblPr>
      <w:tblGrid>
        <w:gridCol w:w="992"/>
        <w:gridCol w:w="3969"/>
        <w:gridCol w:w="3969"/>
      </w:tblGrid>
      <w:tr w:rsidR="00086B41" w:rsidRPr="00086B41" w14:paraId="42D869BC" w14:textId="77777777" w:rsidTr="008C1950">
        <w:trPr>
          <w:tblHeader/>
        </w:trPr>
        <w:tc>
          <w:tcPr>
            <w:tcW w:w="992" w:type="dxa"/>
            <w:vAlign w:val="center"/>
          </w:tcPr>
          <w:p w14:paraId="4CC18A1E" w14:textId="15251A72" w:rsidR="00BA7E41" w:rsidRPr="00E46AEB" w:rsidRDefault="00E46AEB" w:rsidP="00AD46D4">
            <w:pPr>
              <w:pStyle w:val="3"/>
              <w:numPr>
                <w:ilvl w:val="0"/>
                <w:numId w:val="0"/>
              </w:numPr>
              <w:rPr>
                <w:rFonts w:ascii="Times New Roman" w:hAnsi="Times New Roman"/>
                <w:color w:val="C00000"/>
                <w:sz w:val="28"/>
                <w:szCs w:val="28"/>
              </w:rPr>
            </w:pPr>
            <w:r>
              <w:rPr>
                <w:rFonts w:ascii="Times New Roman" w:hAnsi="Times New Roman" w:hint="eastAsia"/>
                <w:color w:val="C00000"/>
                <w:sz w:val="28"/>
                <w:szCs w:val="28"/>
              </w:rPr>
              <w:t>的</w:t>
            </w:r>
          </w:p>
        </w:tc>
        <w:tc>
          <w:tcPr>
            <w:tcW w:w="3969" w:type="dxa"/>
            <w:vAlign w:val="center"/>
          </w:tcPr>
          <w:p w14:paraId="37DC86BA" w14:textId="30020A47" w:rsidR="00BA7E41" w:rsidRPr="00086B41" w:rsidRDefault="00BA7E41" w:rsidP="00AD46D4">
            <w:pPr>
              <w:pStyle w:val="3"/>
              <w:numPr>
                <w:ilvl w:val="0"/>
                <w:numId w:val="0"/>
              </w:numPr>
              <w:jc w:val="center"/>
              <w:rPr>
                <w:rFonts w:ascii="Times New Roman" w:hAnsi="Times New Roman"/>
                <w:sz w:val="28"/>
                <w:szCs w:val="28"/>
              </w:rPr>
            </w:pPr>
            <w:r w:rsidRPr="00086B41">
              <w:rPr>
                <w:rFonts w:ascii="Times New Roman" w:hAnsi="Times New Roman"/>
                <w:sz w:val="28"/>
                <w:szCs w:val="28"/>
              </w:rPr>
              <w:t>關懷據點</w:t>
            </w:r>
          </w:p>
        </w:tc>
        <w:tc>
          <w:tcPr>
            <w:tcW w:w="3969" w:type="dxa"/>
            <w:vAlign w:val="center"/>
          </w:tcPr>
          <w:p w14:paraId="2893A2C7" w14:textId="084EFDC2" w:rsidR="00BA7E41" w:rsidRPr="00086B41" w:rsidRDefault="00AD46D4" w:rsidP="00AD46D4">
            <w:pPr>
              <w:pStyle w:val="3"/>
              <w:numPr>
                <w:ilvl w:val="0"/>
                <w:numId w:val="0"/>
              </w:numPr>
              <w:jc w:val="center"/>
              <w:rPr>
                <w:rFonts w:ascii="Times New Roman" w:hAnsi="Times New Roman"/>
                <w:sz w:val="28"/>
                <w:szCs w:val="28"/>
              </w:rPr>
            </w:pPr>
            <w:r w:rsidRPr="00086B41">
              <w:rPr>
                <w:rFonts w:ascii="Times New Roman" w:hAnsi="Times New Roman" w:hint="eastAsia"/>
                <w:sz w:val="28"/>
                <w:szCs w:val="28"/>
              </w:rPr>
              <w:t>關懷據點設置</w:t>
            </w:r>
            <w:r w:rsidR="00BA7E41" w:rsidRPr="00086B41">
              <w:rPr>
                <w:rFonts w:ascii="Times New Roman" w:hAnsi="Times New Roman"/>
                <w:sz w:val="28"/>
                <w:szCs w:val="28"/>
              </w:rPr>
              <w:t>巷</w:t>
            </w:r>
            <w:proofErr w:type="gramStart"/>
            <w:r w:rsidR="00BA7E41" w:rsidRPr="00086B41">
              <w:rPr>
                <w:rFonts w:ascii="Times New Roman" w:hAnsi="Times New Roman"/>
                <w:sz w:val="28"/>
                <w:szCs w:val="28"/>
              </w:rPr>
              <w:t>弄長照站</w:t>
            </w:r>
            <w:proofErr w:type="gramEnd"/>
          </w:p>
        </w:tc>
      </w:tr>
      <w:tr w:rsidR="00086B41" w:rsidRPr="00086B41" w14:paraId="0632A59C" w14:textId="77777777" w:rsidTr="008C1950">
        <w:tc>
          <w:tcPr>
            <w:tcW w:w="992" w:type="dxa"/>
          </w:tcPr>
          <w:p w14:paraId="035D290B" w14:textId="0B5EC445" w:rsidR="00BA7E41" w:rsidRPr="00086B41" w:rsidRDefault="00BA7E41" w:rsidP="00AD46D4">
            <w:pPr>
              <w:pStyle w:val="3"/>
              <w:numPr>
                <w:ilvl w:val="0"/>
                <w:numId w:val="0"/>
              </w:numPr>
              <w:rPr>
                <w:rFonts w:ascii="Times New Roman" w:hAnsi="Times New Roman"/>
                <w:sz w:val="28"/>
                <w:szCs w:val="28"/>
              </w:rPr>
            </w:pPr>
            <w:r w:rsidRPr="00086B41">
              <w:rPr>
                <w:rFonts w:ascii="Times New Roman" w:hAnsi="Times New Roman" w:hint="eastAsia"/>
                <w:sz w:val="28"/>
                <w:szCs w:val="28"/>
              </w:rPr>
              <w:t>服務功能</w:t>
            </w:r>
          </w:p>
        </w:tc>
        <w:tc>
          <w:tcPr>
            <w:tcW w:w="3969" w:type="dxa"/>
          </w:tcPr>
          <w:p w14:paraId="39BC96E0" w14:textId="7715FB82" w:rsidR="00AD46D4" w:rsidRPr="00086B41" w:rsidRDefault="00AD46D4"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hint="eastAsia"/>
                <w:sz w:val="28"/>
                <w:szCs w:val="28"/>
              </w:rPr>
              <w:t>1</w:t>
            </w:r>
            <w:r w:rsidRPr="00086B41">
              <w:rPr>
                <w:rFonts w:ascii="Times New Roman" w:hAnsi="Times New Roman"/>
                <w:sz w:val="28"/>
                <w:szCs w:val="28"/>
              </w:rPr>
              <w:t>.</w:t>
            </w:r>
            <w:r w:rsidR="00BA7E41" w:rsidRPr="00086B41">
              <w:rPr>
                <w:rFonts w:ascii="Times New Roman" w:hAnsi="Times New Roman"/>
                <w:sz w:val="28"/>
                <w:szCs w:val="28"/>
              </w:rPr>
              <w:t>關懷訪視。</w:t>
            </w:r>
          </w:p>
          <w:p w14:paraId="2EF9EE09" w14:textId="43C65D6F" w:rsidR="00AD46D4" w:rsidRPr="00086B41" w:rsidRDefault="00AD46D4"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w:t>
            </w:r>
            <w:r w:rsidR="00BA7E41" w:rsidRPr="00086B41">
              <w:rPr>
                <w:rFonts w:ascii="Times New Roman" w:hAnsi="Times New Roman"/>
                <w:sz w:val="28"/>
                <w:szCs w:val="28"/>
              </w:rPr>
              <w:t>電話問安、諮詢及轉</w:t>
            </w:r>
            <w:proofErr w:type="gramStart"/>
            <w:r w:rsidR="00BA7E41" w:rsidRPr="00086B41">
              <w:rPr>
                <w:rFonts w:ascii="Times New Roman" w:hAnsi="Times New Roman"/>
                <w:sz w:val="28"/>
                <w:szCs w:val="28"/>
              </w:rPr>
              <w:t>介</w:t>
            </w:r>
            <w:proofErr w:type="gramEnd"/>
            <w:r w:rsidR="00BA7E41" w:rsidRPr="00086B41">
              <w:rPr>
                <w:rFonts w:ascii="Times New Roman" w:hAnsi="Times New Roman"/>
                <w:sz w:val="28"/>
                <w:szCs w:val="28"/>
              </w:rPr>
              <w:t>服務。</w:t>
            </w:r>
          </w:p>
          <w:p w14:paraId="61752ECE" w14:textId="6328BBF4" w:rsidR="00AD46D4" w:rsidRPr="00086B41" w:rsidRDefault="00AD46D4"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w:t>
            </w:r>
            <w:r w:rsidR="00BA7E41" w:rsidRPr="00086B41">
              <w:rPr>
                <w:rFonts w:ascii="Times New Roman" w:hAnsi="Times New Roman"/>
                <w:sz w:val="28"/>
                <w:szCs w:val="28"/>
              </w:rPr>
              <w:t>餐飲服務。</w:t>
            </w:r>
          </w:p>
          <w:p w14:paraId="037BEFB3" w14:textId="17D828E3" w:rsidR="00AD46D4" w:rsidRPr="00086B41" w:rsidRDefault="00BA7E41"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4</w:t>
            </w:r>
            <w:r w:rsidR="00AD46D4" w:rsidRPr="00086B41">
              <w:rPr>
                <w:rFonts w:ascii="Times New Roman" w:hAnsi="Times New Roman" w:hint="eastAsia"/>
                <w:sz w:val="28"/>
                <w:szCs w:val="28"/>
              </w:rPr>
              <w:t>.</w:t>
            </w:r>
            <w:r w:rsidRPr="00086B41">
              <w:rPr>
                <w:rFonts w:ascii="Times New Roman" w:hAnsi="Times New Roman"/>
                <w:sz w:val="28"/>
                <w:szCs w:val="28"/>
              </w:rPr>
              <w:t>健康促進活動。</w:t>
            </w:r>
            <w:r w:rsidRPr="00086B41">
              <w:rPr>
                <w:rFonts w:ascii="Times New Roman" w:hAnsi="Times New Roman"/>
                <w:sz w:val="28"/>
                <w:szCs w:val="28"/>
              </w:rPr>
              <w:t xml:space="preserve"> </w:t>
            </w:r>
          </w:p>
          <w:p w14:paraId="27FC3302" w14:textId="101B5441" w:rsidR="00BA7E41" w:rsidRPr="00086B41" w:rsidRDefault="00AD46D4"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5.</w:t>
            </w:r>
            <w:r w:rsidR="00BA7E41" w:rsidRPr="00086B41">
              <w:rPr>
                <w:rFonts w:ascii="Times New Roman" w:hAnsi="Times New Roman"/>
                <w:sz w:val="28"/>
                <w:szCs w:val="28"/>
              </w:rPr>
              <w:t>社會參與。</w:t>
            </w:r>
          </w:p>
        </w:tc>
        <w:tc>
          <w:tcPr>
            <w:tcW w:w="3969" w:type="dxa"/>
          </w:tcPr>
          <w:p w14:paraId="790A7810" w14:textId="77777777" w:rsidR="00AD46D4" w:rsidRPr="00086B41" w:rsidRDefault="00AD46D4" w:rsidP="00AD46D4">
            <w:pPr>
              <w:pStyle w:val="aff2"/>
              <w:ind w:left="300" w:hangingChars="100" w:hanging="300"/>
              <w:jc w:val="both"/>
              <w:rPr>
                <w:rFonts w:ascii="Times New Roman"/>
                <w:sz w:val="28"/>
                <w:szCs w:val="28"/>
              </w:rPr>
            </w:pPr>
            <w:r w:rsidRPr="00086B41">
              <w:rPr>
                <w:rFonts w:ascii="Times New Roman"/>
                <w:sz w:val="28"/>
                <w:szCs w:val="28"/>
              </w:rPr>
              <w:t>1.</w:t>
            </w:r>
            <w:r w:rsidRPr="00086B41">
              <w:rPr>
                <w:rFonts w:ascii="Times New Roman" w:hint="eastAsia"/>
                <w:sz w:val="28"/>
                <w:szCs w:val="28"/>
              </w:rPr>
              <w:t>除左列服務外，</w:t>
            </w:r>
            <w:r w:rsidRPr="00086B41">
              <w:rPr>
                <w:rFonts w:ascii="Times New Roman"/>
                <w:sz w:val="28"/>
                <w:szCs w:val="28"/>
              </w:rPr>
              <w:t>設置巷</w:t>
            </w:r>
            <w:proofErr w:type="gramStart"/>
            <w:r w:rsidRPr="00086B41">
              <w:rPr>
                <w:rFonts w:ascii="Times New Roman"/>
                <w:sz w:val="28"/>
                <w:szCs w:val="28"/>
              </w:rPr>
              <w:t>弄長照站</w:t>
            </w:r>
            <w:proofErr w:type="gramEnd"/>
            <w:r w:rsidRPr="00086B41">
              <w:rPr>
                <w:rFonts w:ascii="Times New Roman"/>
                <w:sz w:val="28"/>
                <w:szCs w:val="28"/>
              </w:rPr>
              <w:t>者，並應提供共餐服務、預防及延緩失能照護服務。</w:t>
            </w:r>
          </w:p>
          <w:p w14:paraId="113DAD6B" w14:textId="697524F0" w:rsidR="00BA7E41" w:rsidRPr="00086B41" w:rsidRDefault="00AD46D4" w:rsidP="00AD46D4">
            <w:pPr>
              <w:pStyle w:val="aff2"/>
              <w:ind w:left="300" w:hangingChars="100" w:hanging="300"/>
              <w:jc w:val="both"/>
              <w:rPr>
                <w:rFonts w:ascii="Times New Roman"/>
                <w:sz w:val="28"/>
                <w:szCs w:val="28"/>
              </w:rPr>
            </w:pPr>
            <w:r w:rsidRPr="00086B41">
              <w:rPr>
                <w:rFonts w:ascii="Times New Roman"/>
                <w:sz w:val="28"/>
                <w:szCs w:val="28"/>
              </w:rPr>
              <w:t>2.</w:t>
            </w:r>
            <w:r w:rsidRPr="00086B41">
              <w:rPr>
                <w:rFonts w:ascii="Times New Roman"/>
                <w:sz w:val="28"/>
                <w:szCs w:val="28"/>
              </w:rPr>
              <w:t>具有服務量能之單位，可成為特約單位，提供喘息服務。</w:t>
            </w:r>
          </w:p>
        </w:tc>
      </w:tr>
      <w:tr w:rsidR="00086B41" w:rsidRPr="00086B41" w14:paraId="57AD9A6E" w14:textId="77777777" w:rsidTr="008C1950">
        <w:tc>
          <w:tcPr>
            <w:tcW w:w="992" w:type="dxa"/>
          </w:tcPr>
          <w:p w14:paraId="60080CF0" w14:textId="50AFE133" w:rsidR="00BA7E41" w:rsidRPr="00086B41" w:rsidRDefault="00BA7E41" w:rsidP="00AD46D4">
            <w:pPr>
              <w:pStyle w:val="3"/>
              <w:numPr>
                <w:ilvl w:val="0"/>
                <w:numId w:val="0"/>
              </w:numPr>
              <w:rPr>
                <w:rFonts w:ascii="Times New Roman" w:hAnsi="Times New Roman"/>
                <w:sz w:val="28"/>
                <w:szCs w:val="28"/>
              </w:rPr>
            </w:pPr>
            <w:r w:rsidRPr="00086B41">
              <w:rPr>
                <w:rFonts w:ascii="Times New Roman" w:hAnsi="Times New Roman" w:hint="eastAsia"/>
                <w:sz w:val="28"/>
                <w:szCs w:val="28"/>
              </w:rPr>
              <w:t>經費</w:t>
            </w:r>
          </w:p>
        </w:tc>
        <w:tc>
          <w:tcPr>
            <w:tcW w:w="3969" w:type="dxa"/>
          </w:tcPr>
          <w:p w14:paraId="77C6FD3F" w14:textId="43CD9C78" w:rsidR="00A5340B" w:rsidRPr="00086B41" w:rsidRDefault="00E46AEB" w:rsidP="00E46AEB">
            <w:pPr>
              <w:pStyle w:val="3"/>
              <w:numPr>
                <w:ilvl w:val="0"/>
                <w:numId w:val="0"/>
              </w:numPr>
              <w:rPr>
                <w:rFonts w:ascii="Times New Roman" w:hAnsi="Times New Roman"/>
                <w:sz w:val="28"/>
                <w:szCs w:val="28"/>
              </w:rPr>
            </w:pPr>
            <w:r w:rsidRPr="00E46AEB">
              <w:rPr>
                <w:rFonts w:ascii="Times New Roman" w:hAnsi="Times New Roman" w:hint="eastAsia"/>
                <w:color w:val="C00000"/>
                <w:sz w:val="28"/>
                <w:szCs w:val="28"/>
              </w:rPr>
              <w:t>1</w:t>
            </w:r>
            <w:r w:rsidRPr="00E46AEB">
              <w:rPr>
                <w:rFonts w:ascii="Times New Roman" w:hAnsi="Times New Roman"/>
                <w:color w:val="C00000"/>
                <w:sz w:val="28"/>
                <w:szCs w:val="28"/>
              </w:rPr>
              <w:t>.</w:t>
            </w:r>
            <w:r w:rsidR="000945CC" w:rsidRPr="00086B41">
              <w:rPr>
                <w:rFonts w:ascii="Times New Roman" w:hAnsi="Times New Roman" w:hint="eastAsia"/>
                <w:sz w:val="28"/>
                <w:szCs w:val="28"/>
              </w:rPr>
              <w:t>設施設備費：</w:t>
            </w:r>
          </w:p>
          <w:p w14:paraId="56361A70" w14:textId="7235ED23" w:rsidR="00AD46D4" w:rsidRPr="00086B41" w:rsidRDefault="000945CC" w:rsidP="000945CC">
            <w:pPr>
              <w:pStyle w:val="3"/>
              <w:numPr>
                <w:ilvl w:val="0"/>
                <w:numId w:val="0"/>
              </w:numPr>
              <w:ind w:left="300" w:hangingChars="100" w:hanging="30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1)</w:t>
            </w:r>
            <w:r w:rsidR="00AD46D4" w:rsidRPr="00086B41">
              <w:rPr>
                <w:rFonts w:ascii="Times New Roman" w:hAnsi="Times New Roman"/>
                <w:sz w:val="28"/>
                <w:szCs w:val="28"/>
              </w:rPr>
              <w:t>開辦設施設備費：</w:t>
            </w:r>
          </w:p>
          <w:p w14:paraId="62344E7E" w14:textId="502F63DD" w:rsidR="00AD46D4" w:rsidRPr="00086B41" w:rsidRDefault="00AD46D4" w:rsidP="000945CC">
            <w:pPr>
              <w:pStyle w:val="3"/>
              <w:numPr>
                <w:ilvl w:val="0"/>
                <w:numId w:val="0"/>
              </w:numPr>
              <w:ind w:leftChars="88" w:left="299" w:firstLineChars="195" w:firstLine="585"/>
              <w:rPr>
                <w:rFonts w:ascii="Times New Roman" w:hAnsi="Times New Roman"/>
                <w:sz w:val="28"/>
                <w:szCs w:val="28"/>
              </w:rPr>
            </w:pPr>
            <w:r w:rsidRPr="00086B41">
              <w:rPr>
                <w:rFonts w:ascii="Times New Roman" w:hAnsi="Times New Roman"/>
                <w:sz w:val="28"/>
                <w:szCs w:val="28"/>
              </w:rPr>
              <w:t>新設關懷據點最高獎助</w:t>
            </w:r>
            <w:r w:rsidRPr="00086B41">
              <w:rPr>
                <w:rFonts w:ascii="Times New Roman" w:hAnsi="Times New Roman" w:hint="eastAsia"/>
                <w:sz w:val="28"/>
                <w:szCs w:val="28"/>
              </w:rPr>
              <w:t>1</w:t>
            </w:r>
            <w:r w:rsidRPr="00086B41">
              <w:rPr>
                <w:rFonts w:ascii="Times New Roman" w:hAnsi="Times New Roman"/>
                <w:sz w:val="28"/>
                <w:szCs w:val="28"/>
              </w:rPr>
              <w:t>0</w:t>
            </w:r>
            <w:r w:rsidRPr="00086B41">
              <w:rPr>
                <w:rFonts w:ascii="Times New Roman" w:hAnsi="Times New Roman"/>
                <w:sz w:val="28"/>
                <w:szCs w:val="28"/>
              </w:rPr>
              <w:t>萬元；離島地區</w:t>
            </w:r>
            <w:r w:rsidRPr="00086B41">
              <w:rPr>
                <w:rFonts w:ascii="Times New Roman" w:hAnsi="Times New Roman"/>
                <w:sz w:val="28"/>
                <w:szCs w:val="28"/>
              </w:rPr>
              <w:t xml:space="preserve"> </w:t>
            </w:r>
            <w:r w:rsidRPr="00086B41">
              <w:rPr>
                <w:rFonts w:ascii="Times New Roman" w:hAnsi="Times New Roman"/>
                <w:sz w:val="28"/>
                <w:szCs w:val="28"/>
              </w:rPr>
              <w:t>最高獎助</w:t>
            </w:r>
            <w:r w:rsidRPr="00086B41">
              <w:rPr>
                <w:rFonts w:ascii="Times New Roman" w:hAnsi="Times New Roman" w:hint="eastAsia"/>
                <w:sz w:val="28"/>
                <w:szCs w:val="28"/>
              </w:rPr>
              <w:t>2</w:t>
            </w:r>
            <w:r w:rsidRPr="00086B41">
              <w:rPr>
                <w:rFonts w:ascii="Times New Roman" w:hAnsi="Times New Roman"/>
                <w:sz w:val="28"/>
                <w:szCs w:val="28"/>
              </w:rPr>
              <w:t>0</w:t>
            </w:r>
            <w:r w:rsidRPr="00086B41">
              <w:rPr>
                <w:rFonts w:ascii="Times New Roman" w:hAnsi="Times New Roman"/>
                <w:sz w:val="28"/>
                <w:szCs w:val="28"/>
              </w:rPr>
              <w:t>萬元。</w:t>
            </w:r>
          </w:p>
          <w:p w14:paraId="706E9B6F" w14:textId="41F871B3" w:rsidR="00AD46D4" w:rsidRPr="00086B41" w:rsidRDefault="000945CC" w:rsidP="000945CC">
            <w:pPr>
              <w:pStyle w:val="3"/>
              <w:numPr>
                <w:ilvl w:val="0"/>
                <w:numId w:val="0"/>
              </w:numPr>
              <w:ind w:left="300" w:hangingChars="100" w:hanging="30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2)</w:t>
            </w:r>
            <w:r w:rsidR="00AD46D4" w:rsidRPr="00086B41">
              <w:rPr>
                <w:rFonts w:ascii="Times New Roman" w:hAnsi="Times New Roman"/>
                <w:sz w:val="28"/>
                <w:szCs w:val="28"/>
              </w:rPr>
              <w:t>充實設施</w:t>
            </w:r>
            <w:r w:rsidR="00AD46D4" w:rsidRPr="00E46AEB">
              <w:rPr>
                <w:rFonts w:ascii="Times New Roman" w:hAnsi="Times New Roman"/>
                <w:color w:val="C00000"/>
                <w:sz w:val="28"/>
                <w:szCs w:val="28"/>
              </w:rPr>
              <w:t>設備</w:t>
            </w:r>
            <w:r w:rsidR="00AD46D4" w:rsidRPr="00086B41">
              <w:rPr>
                <w:rFonts w:ascii="Times New Roman" w:hAnsi="Times New Roman"/>
                <w:sz w:val="28"/>
                <w:szCs w:val="28"/>
              </w:rPr>
              <w:t>費：</w:t>
            </w:r>
          </w:p>
          <w:p w14:paraId="561DAD40" w14:textId="14D3BA61" w:rsidR="00954A2E" w:rsidRPr="00086B41" w:rsidRDefault="00AD46D4" w:rsidP="000945CC">
            <w:pPr>
              <w:pStyle w:val="3"/>
              <w:numPr>
                <w:ilvl w:val="0"/>
                <w:numId w:val="0"/>
              </w:numPr>
              <w:ind w:leftChars="88" w:left="299" w:firstLineChars="195" w:firstLine="585"/>
              <w:rPr>
                <w:rFonts w:ascii="Times New Roman" w:hAnsi="Times New Roman"/>
                <w:sz w:val="28"/>
                <w:szCs w:val="28"/>
              </w:rPr>
            </w:pPr>
            <w:r w:rsidRPr="00086B41">
              <w:rPr>
                <w:rFonts w:ascii="Times New Roman" w:hAnsi="Times New Roman"/>
                <w:sz w:val="28"/>
                <w:szCs w:val="28"/>
              </w:rPr>
              <w:t>一般地區：營運滿</w:t>
            </w:r>
            <w:r w:rsidRPr="00086B41">
              <w:rPr>
                <w:rFonts w:ascii="Times New Roman" w:hAnsi="Times New Roman" w:hint="eastAsia"/>
                <w:sz w:val="28"/>
                <w:szCs w:val="28"/>
              </w:rPr>
              <w:t>3</w:t>
            </w:r>
            <w:r w:rsidRPr="00086B41">
              <w:rPr>
                <w:rFonts w:ascii="Times New Roman" w:hAnsi="Times New Roman"/>
                <w:sz w:val="28"/>
                <w:szCs w:val="28"/>
              </w:rPr>
              <w:t>年始得申請</w:t>
            </w:r>
            <w:r w:rsidR="00954A2E" w:rsidRPr="00086B41">
              <w:rPr>
                <w:rFonts w:ascii="Times New Roman" w:hAnsi="Times New Roman" w:hint="eastAsia"/>
                <w:sz w:val="28"/>
                <w:szCs w:val="28"/>
              </w:rPr>
              <w:t>，</w:t>
            </w:r>
            <w:r w:rsidRPr="00086B41">
              <w:rPr>
                <w:rFonts w:ascii="Times New Roman" w:hAnsi="Times New Roman"/>
                <w:sz w:val="28"/>
                <w:szCs w:val="28"/>
              </w:rPr>
              <w:t>每年最高獎助</w:t>
            </w:r>
            <w:r w:rsidR="00954A2E" w:rsidRPr="00086B41">
              <w:rPr>
                <w:rFonts w:ascii="Times New Roman" w:hAnsi="Times New Roman" w:hint="eastAsia"/>
                <w:sz w:val="28"/>
                <w:szCs w:val="28"/>
              </w:rPr>
              <w:t>5</w:t>
            </w:r>
            <w:r w:rsidRPr="00086B41">
              <w:rPr>
                <w:rFonts w:ascii="Times New Roman" w:hAnsi="Times New Roman"/>
                <w:sz w:val="28"/>
                <w:szCs w:val="28"/>
              </w:rPr>
              <w:t>萬元，歷年累計達</w:t>
            </w:r>
            <w:r w:rsidR="00954A2E" w:rsidRPr="00086B41">
              <w:rPr>
                <w:rFonts w:ascii="Times New Roman" w:hAnsi="Times New Roman" w:hint="eastAsia"/>
                <w:sz w:val="28"/>
                <w:szCs w:val="28"/>
              </w:rPr>
              <w:t>6</w:t>
            </w:r>
            <w:r w:rsidR="00954A2E" w:rsidRPr="00086B41">
              <w:rPr>
                <w:rFonts w:ascii="Times New Roman" w:hAnsi="Times New Roman"/>
                <w:sz w:val="28"/>
                <w:szCs w:val="28"/>
              </w:rPr>
              <w:t>0</w:t>
            </w:r>
            <w:r w:rsidRPr="00086B41">
              <w:rPr>
                <w:rFonts w:ascii="Times New Roman" w:hAnsi="Times New Roman"/>
                <w:sz w:val="28"/>
                <w:szCs w:val="28"/>
              </w:rPr>
              <w:t>萬元（含開辦設施設備</w:t>
            </w:r>
            <w:r w:rsidRPr="00086B41">
              <w:rPr>
                <w:rFonts w:ascii="Times New Roman" w:hAnsi="Times New Roman"/>
                <w:sz w:val="28"/>
                <w:szCs w:val="28"/>
              </w:rPr>
              <w:t xml:space="preserve"> </w:t>
            </w:r>
            <w:r w:rsidRPr="00086B41">
              <w:rPr>
                <w:rFonts w:ascii="Times New Roman" w:hAnsi="Times New Roman"/>
                <w:sz w:val="28"/>
                <w:szCs w:val="28"/>
              </w:rPr>
              <w:t>費）時，不再獎助</w:t>
            </w:r>
            <w:r w:rsidR="000945CC" w:rsidRPr="00086B41">
              <w:rPr>
                <w:rFonts w:ascii="Times New Roman" w:hAnsi="Times New Roman" w:hint="eastAsia"/>
                <w:sz w:val="28"/>
                <w:szCs w:val="28"/>
              </w:rPr>
              <w:t>；</w:t>
            </w:r>
            <w:r w:rsidRPr="00086B41">
              <w:rPr>
                <w:rFonts w:ascii="Times New Roman" w:hAnsi="Times New Roman"/>
                <w:sz w:val="28"/>
                <w:szCs w:val="28"/>
              </w:rPr>
              <w:t>離島地區第</w:t>
            </w:r>
            <w:r w:rsidR="00954A2E" w:rsidRPr="00086B41">
              <w:rPr>
                <w:rFonts w:ascii="Times New Roman" w:hAnsi="Times New Roman" w:hint="eastAsia"/>
                <w:sz w:val="28"/>
                <w:szCs w:val="28"/>
              </w:rPr>
              <w:t>2</w:t>
            </w:r>
            <w:r w:rsidRPr="00086B41">
              <w:rPr>
                <w:rFonts w:ascii="Times New Roman" w:hAnsi="Times New Roman"/>
                <w:sz w:val="28"/>
                <w:szCs w:val="28"/>
              </w:rPr>
              <w:t>年起得申請，歷年累計</w:t>
            </w:r>
            <w:r w:rsidR="00954A2E" w:rsidRPr="00086B41">
              <w:rPr>
                <w:rFonts w:ascii="Times New Roman" w:hAnsi="Times New Roman" w:hint="eastAsia"/>
                <w:sz w:val="28"/>
                <w:szCs w:val="28"/>
              </w:rPr>
              <w:t>1</w:t>
            </w:r>
            <w:r w:rsidR="00954A2E" w:rsidRPr="00086B41">
              <w:rPr>
                <w:rFonts w:ascii="Times New Roman" w:hAnsi="Times New Roman"/>
                <w:sz w:val="28"/>
                <w:szCs w:val="28"/>
              </w:rPr>
              <w:t>00</w:t>
            </w:r>
            <w:r w:rsidR="00954A2E" w:rsidRPr="00086B41">
              <w:rPr>
                <w:rFonts w:ascii="Times New Roman" w:hAnsi="Times New Roman" w:hint="eastAsia"/>
                <w:sz w:val="28"/>
                <w:szCs w:val="28"/>
              </w:rPr>
              <w:t>萬</w:t>
            </w:r>
            <w:r w:rsidRPr="00086B41">
              <w:rPr>
                <w:rFonts w:ascii="Times New Roman" w:hAnsi="Times New Roman"/>
                <w:sz w:val="28"/>
                <w:szCs w:val="28"/>
              </w:rPr>
              <w:t>元時，不再獎助。</w:t>
            </w:r>
          </w:p>
          <w:p w14:paraId="03FFF6F7" w14:textId="6F47B6DE" w:rsidR="00954A2E" w:rsidRPr="00086B41" w:rsidRDefault="000945CC"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00954A2E" w:rsidRPr="00086B41">
              <w:rPr>
                <w:rFonts w:ascii="Times New Roman" w:hAnsi="Times New Roman"/>
                <w:sz w:val="28"/>
                <w:szCs w:val="28"/>
              </w:rPr>
              <w:t>.</w:t>
            </w:r>
            <w:r w:rsidR="00AD46D4" w:rsidRPr="00086B41">
              <w:rPr>
                <w:rFonts w:ascii="Times New Roman" w:hAnsi="Times New Roman"/>
                <w:sz w:val="28"/>
                <w:szCs w:val="28"/>
              </w:rPr>
              <w:t>業務費</w:t>
            </w:r>
            <w:r w:rsidR="00954A2E" w:rsidRPr="00086B41">
              <w:rPr>
                <w:rFonts w:ascii="Times New Roman" w:hAnsi="Times New Roman" w:hint="eastAsia"/>
                <w:sz w:val="28"/>
                <w:szCs w:val="28"/>
              </w:rPr>
              <w:t>：</w:t>
            </w:r>
          </w:p>
          <w:p w14:paraId="470418ED" w14:textId="77777777" w:rsidR="00954A2E" w:rsidRPr="00086B41" w:rsidRDefault="00954A2E"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1)</w:t>
            </w:r>
            <w:r w:rsidR="00AD46D4" w:rsidRPr="00086B41">
              <w:rPr>
                <w:rFonts w:ascii="Times New Roman" w:hAnsi="Times New Roman"/>
                <w:sz w:val="28"/>
                <w:szCs w:val="28"/>
              </w:rPr>
              <w:t>每週服務</w:t>
            </w:r>
            <w:r w:rsidRPr="00086B41">
              <w:rPr>
                <w:rFonts w:ascii="Times New Roman" w:hAnsi="Times New Roman" w:hint="eastAsia"/>
                <w:sz w:val="28"/>
                <w:szCs w:val="28"/>
              </w:rPr>
              <w:t>5</w:t>
            </w:r>
            <w:r w:rsidR="00AD46D4" w:rsidRPr="00086B41">
              <w:rPr>
                <w:rFonts w:ascii="Times New Roman" w:hAnsi="Times New Roman"/>
                <w:sz w:val="28"/>
                <w:szCs w:val="28"/>
              </w:rPr>
              <w:t>個時段以下者，每月以</w:t>
            </w:r>
            <w:r w:rsidRPr="00086B41">
              <w:rPr>
                <w:rFonts w:ascii="Times New Roman" w:hAnsi="Times New Roman" w:hint="eastAsia"/>
                <w:sz w:val="28"/>
                <w:szCs w:val="28"/>
              </w:rPr>
              <w:t>1</w:t>
            </w:r>
            <w:r w:rsidR="00AD46D4" w:rsidRPr="00086B41">
              <w:rPr>
                <w:rFonts w:ascii="Times New Roman" w:hAnsi="Times New Roman"/>
                <w:sz w:val="28"/>
                <w:szCs w:val="28"/>
              </w:rPr>
              <w:t>萬元計。</w:t>
            </w:r>
          </w:p>
          <w:p w14:paraId="68EA98EC" w14:textId="77777777" w:rsidR="00954A2E" w:rsidRPr="00086B41" w:rsidRDefault="00954A2E"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sz w:val="28"/>
                <w:szCs w:val="28"/>
              </w:rPr>
              <w:t>(2)</w:t>
            </w:r>
            <w:r w:rsidR="00AD46D4" w:rsidRPr="00086B41">
              <w:rPr>
                <w:rFonts w:ascii="Times New Roman" w:hAnsi="Times New Roman"/>
                <w:sz w:val="28"/>
                <w:szCs w:val="28"/>
              </w:rPr>
              <w:t>每週服務</w:t>
            </w:r>
            <w:r w:rsidRPr="00086B41">
              <w:rPr>
                <w:rFonts w:ascii="Times New Roman" w:hAnsi="Times New Roman" w:hint="eastAsia"/>
                <w:sz w:val="28"/>
                <w:szCs w:val="28"/>
              </w:rPr>
              <w:t>6</w:t>
            </w:r>
            <w:r w:rsidRPr="00086B41">
              <w:rPr>
                <w:rFonts w:ascii="Times New Roman" w:hAnsi="Times New Roman"/>
                <w:sz w:val="28"/>
                <w:szCs w:val="28"/>
              </w:rPr>
              <w:t>-9</w:t>
            </w:r>
            <w:r w:rsidR="00AD46D4" w:rsidRPr="00086B41">
              <w:rPr>
                <w:rFonts w:ascii="Times New Roman" w:hAnsi="Times New Roman"/>
                <w:sz w:val="28"/>
                <w:szCs w:val="28"/>
              </w:rPr>
              <w:t>個時段者，每月以</w:t>
            </w:r>
            <w:r w:rsidRPr="00086B41">
              <w:rPr>
                <w:rFonts w:ascii="Times New Roman" w:hAnsi="Times New Roman" w:hint="eastAsia"/>
                <w:sz w:val="28"/>
                <w:szCs w:val="28"/>
              </w:rPr>
              <w:t>2</w:t>
            </w:r>
            <w:r w:rsidR="00AD46D4" w:rsidRPr="00086B41">
              <w:rPr>
                <w:rFonts w:ascii="Times New Roman" w:hAnsi="Times New Roman"/>
                <w:sz w:val="28"/>
                <w:szCs w:val="28"/>
              </w:rPr>
              <w:t>萬元計。</w:t>
            </w:r>
          </w:p>
          <w:p w14:paraId="76D62AE0" w14:textId="77777777" w:rsidR="00954A2E" w:rsidRPr="00086B41" w:rsidRDefault="00954A2E"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3)</w:t>
            </w:r>
            <w:r w:rsidR="00AD46D4" w:rsidRPr="00086B41">
              <w:rPr>
                <w:rFonts w:ascii="Times New Roman" w:hAnsi="Times New Roman"/>
                <w:sz w:val="28"/>
                <w:szCs w:val="28"/>
              </w:rPr>
              <w:t>每週服務</w:t>
            </w:r>
            <w:r w:rsidRPr="00086B41">
              <w:rPr>
                <w:rFonts w:ascii="Times New Roman" w:hAnsi="Times New Roman" w:hint="eastAsia"/>
                <w:sz w:val="28"/>
                <w:szCs w:val="28"/>
              </w:rPr>
              <w:t>1</w:t>
            </w:r>
            <w:r w:rsidRPr="00086B41">
              <w:rPr>
                <w:rFonts w:ascii="Times New Roman" w:hAnsi="Times New Roman"/>
                <w:sz w:val="28"/>
                <w:szCs w:val="28"/>
              </w:rPr>
              <w:t>0</w:t>
            </w:r>
            <w:r w:rsidR="00AD46D4" w:rsidRPr="00086B41">
              <w:rPr>
                <w:rFonts w:ascii="Times New Roman" w:hAnsi="Times New Roman"/>
                <w:sz w:val="28"/>
                <w:szCs w:val="28"/>
              </w:rPr>
              <w:t>個時段者，每月以新臺幣</w:t>
            </w:r>
            <w:r w:rsidRPr="00086B41">
              <w:rPr>
                <w:rFonts w:ascii="Times New Roman" w:hAnsi="Times New Roman" w:hint="eastAsia"/>
                <w:sz w:val="28"/>
                <w:szCs w:val="28"/>
              </w:rPr>
              <w:t>3</w:t>
            </w:r>
            <w:r w:rsidR="00AD46D4" w:rsidRPr="00086B41">
              <w:rPr>
                <w:rFonts w:ascii="Times New Roman" w:hAnsi="Times New Roman"/>
                <w:sz w:val="28"/>
                <w:szCs w:val="28"/>
              </w:rPr>
              <w:t>萬元計。</w:t>
            </w:r>
          </w:p>
          <w:p w14:paraId="4AA54102" w14:textId="6F67A8EA" w:rsidR="00954A2E" w:rsidRPr="00086B41" w:rsidRDefault="000945CC"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sz w:val="28"/>
                <w:szCs w:val="28"/>
              </w:rPr>
              <w:t>3</w:t>
            </w:r>
            <w:r w:rsidR="00954A2E" w:rsidRPr="00086B41">
              <w:rPr>
                <w:rFonts w:ascii="Times New Roman" w:hAnsi="Times New Roman"/>
                <w:sz w:val="28"/>
                <w:szCs w:val="28"/>
              </w:rPr>
              <w:t>.</w:t>
            </w:r>
            <w:r w:rsidR="00AD46D4" w:rsidRPr="00086B41">
              <w:rPr>
                <w:rFonts w:ascii="Times New Roman" w:hAnsi="Times New Roman"/>
                <w:sz w:val="28"/>
                <w:szCs w:val="28"/>
              </w:rPr>
              <w:t>專職人員服務費：</w:t>
            </w:r>
          </w:p>
          <w:p w14:paraId="7F28A194" w14:textId="77777777" w:rsidR="00954A2E" w:rsidRPr="00086B41" w:rsidRDefault="00AD46D4" w:rsidP="00954A2E">
            <w:pPr>
              <w:pStyle w:val="3"/>
              <w:numPr>
                <w:ilvl w:val="0"/>
                <w:numId w:val="0"/>
              </w:numPr>
              <w:ind w:left="230" w:firstLineChars="219" w:firstLine="657"/>
              <w:rPr>
                <w:rFonts w:ascii="Times New Roman" w:hAnsi="Times New Roman"/>
                <w:sz w:val="28"/>
                <w:szCs w:val="28"/>
              </w:rPr>
            </w:pPr>
            <w:r w:rsidRPr="00086B41">
              <w:rPr>
                <w:rFonts w:ascii="Times New Roman" w:hAnsi="Times New Roman"/>
                <w:sz w:val="28"/>
                <w:szCs w:val="28"/>
              </w:rPr>
              <w:t>獎助社會工作人員或照顧服務員</w:t>
            </w:r>
            <w:r w:rsidR="00954A2E" w:rsidRPr="00086B41">
              <w:rPr>
                <w:rFonts w:ascii="Times New Roman" w:hAnsi="Times New Roman" w:hint="eastAsia"/>
                <w:sz w:val="28"/>
                <w:szCs w:val="28"/>
              </w:rPr>
              <w:t>1</w:t>
            </w:r>
            <w:r w:rsidRPr="00086B41">
              <w:rPr>
                <w:rFonts w:ascii="Times New Roman" w:hAnsi="Times New Roman"/>
                <w:sz w:val="28"/>
                <w:szCs w:val="28"/>
              </w:rPr>
              <w:t>名，每人每年最高獎助</w:t>
            </w:r>
            <w:r w:rsidR="00954A2E" w:rsidRPr="00086B41">
              <w:rPr>
                <w:rFonts w:ascii="Times New Roman" w:hAnsi="Times New Roman" w:hint="eastAsia"/>
                <w:sz w:val="28"/>
                <w:szCs w:val="28"/>
              </w:rPr>
              <w:t>1</w:t>
            </w:r>
            <w:r w:rsidR="00954A2E" w:rsidRPr="00086B41">
              <w:rPr>
                <w:rFonts w:ascii="Times New Roman" w:hAnsi="Times New Roman"/>
                <w:sz w:val="28"/>
                <w:szCs w:val="28"/>
              </w:rPr>
              <w:t>3.5</w:t>
            </w:r>
            <w:r w:rsidRPr="00086B41">
              <w:rPr>
                <w:rFonts w:ascii="Times New Roman" w:hAnsi="Times New Roman"/>
                <w:sz w:val="28"/>
                <w:szCs w:val="28"/>
              </w:rPr>
              <w:t>月</w:t>
            </w:r>
            <w:r w:rsidRPr="00086B41">
              <w:rPr>
                <w:rFonts w:ascii="Times New Roman" w:hAnsi="Times New Roman"/>
                <w:sz w:val="28"/>
                <w:szCs w:val="28"/>
              </w:rPr>
              <w:t xml:space="preserve"> </w:t>
            </w:r>
            <w:r w:rsidRPr="00086B41">
              <w:rPr>
                <w:rFonts w:ascii="Times New Roman" w:hAnsi="Times New Roman"/>
                <w:sz w:val="28"/>
                <w:szCs w:val="28"/>
              </w:rPr>
              <w:t>（含年終獎金</w:t>
            </w:r>
            <w:r w:rsidR="00954A2E" w:rsidRPr="00086B41">
              <w:rPr>
                <w:rFonts w:ascii="Times New Roman" w:hAnsi="Times New Roman" w:hint="eastAsia"/>
                <w:sz w:val="28"/>
                <w:szCs w:val="28"/>
              </w:rPr>
              <w:t>1</w:t>
            </w:r>
            <w:r w:rsidR="00954A2E" w:rsidRPr="00086B41">
              <w:rPr>
                <w:rFonts w:ascii="Times New Roman" w:hAnsi="Times New Roman"/>
                <w:sz w:val="28"/>
                <w:szCs w:val="28"/>
              </w:rPr>
              <w:t>.5</w:t>
            </w:r>
            <w:r w:rsidRPr="00086B41">
              <w:rPr>
                <w:rFonts w:ascii="Times New Roman" w:hAnsi="Times New Roman"/>
                <w:sz w:val="28"/>
                <w:szCs w:val="28"/>
              </w:rPr>
              <w:t>個月）。</w:t>
            </w:r>
          </w:p>
          <w:p w14:paraId="58055373" w14:textId="77777777" w:rsidR="00954A2E" w:rsidRPr="00086B41" w:rsidRDefault="00954A2E"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1)</w:t>
            </w:r>
            <w:r w:rsidR="00AD46D4" w:rsidRPr="00086B41">
              <w:rPr>
                <w:rFonts w:ascii="Times New Roman" w:hAnsi="Times New Roman"/>
                <w:sz w:val="28"/>
                <w:szCs w:val="28"/>
              </w:rPr>
              <w:t>專業服務費：</w:t>
            </w:r>
          </w:p>
          <w:p w14:paraId="2414DFAF" w14:textId="7ECE8F39" w:rsidR="00954A2E" w:rsidRPr="00086B41" w:rsidRDefault="00AD46D4" w:rsidP="00954A2E">
            <w:pPr>
              <w:pStyle w:val="3"/>
              <w:numPr>
                <w:ilvl w:val="0"/>
                <w:numId w:val="0"/>
              </w:numPr>
              <w:ind w:leftChars="105" w:left="357" w:firstLineChars="175" w:firstLine="525"/>
              <w:rPr>
                <w:rFonts w:ascii="Times New Roman" w:hAnsi="Times New Roman"/>
                <w:sz w:val="28"/>
                <w:szCs w:val="28"/>
              </w:rPr>
            </w:pPr>
            <w:r w:rsidRPr="00086B41">
              <w:rPr>
                <w:rFonts w:ascii="Times New Roman" w:hAnsi="Times New Roman"/>
                <w:sz w:val="28"/>
                <w:szCs w:val="28"/>
              </w:rPr>
              <w:t>依</w:t>
            </w:r>
            <w:proofErr w:type="gramStart"/>
            <w:r w:rsidRPr="00086B41">
              <w:rPr>
                <w:rFonts w:ascii="Times New Roman" w:hAnsi="Times New Roman"/>
                <w:sz w:val="28"/>
                <w:szCs w:val="28"/>
              </w:rPr>
              <w:t>社家署推</w:t>
            </w:r>
            <w:proofErr w:type="gramEnd"/>
            <w:r w:rsidRPr="00086B41">
              <w:rPr>
                <w:rFonts w:ascii="Times New Roman" w:hAnsi="Times New Roman"/>
                <w:sz w:val="28"/>
                <w:szCs w:val="28"/>
              </w:rPr>
              <w:t>展社會福利補助經費申請補助項目及基準有關專業服務費相</w:t>
            </w:r>
            <w:r w:rsidRPr="00086B41">
              <w:rPr>
                <w:rFonts w:ascii="Times New Roman" w:hAnsi="Times New Roman"/>
                <w:sz w:val="28"/>
                <w:szCs w:val="28"/>
              </w:rPr>
              <w:lastRenderedPageBreak/>
              <w:t>關規定辦理。</w:t>
            </w:r>
          </w:p>
          <w:p w14:paraId="61A45F0B" w14:textId="25CBFB6C" w:rsidR="00954A2E" w:rsidRPr="00086B41" w:rsidRDefault="00954A2E" w:rsidP="00954A2E">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2)</w:t>
            </w:r>
            <w:r w:rsidR="00AD46D4" w:rsidRPr="00086B41">
              <w:rPr>
                <w:rFonts w:ascii="Times New Roman" w:hAnsi="Times New Roman"/>
                <w:sz w:val="28"/>
                <w:szCs w:val="28"/>
              </w:rPr>
              <w:t>照顧服務員服務費：</w:t>
            </w:r>
          </w:p>
          <w:p w14:paraId="47AAFB19" w14:textId="77777777" w:rsidR="00954A2E" w:rsidRPr="00086B41" w:rsidRDefault="00AD46D4" w:rsidP="00954A2E">
            <w:pPr>
              <w:pStyle w:val="3"/>
              <w:numPr>
                <w:ilvl w:val="0"/>
                <w:numId w:val="0"/>
              </w:numPr>
              <w:ind w:leftChars="105" w:left="357" w:firstLineChars="175" w:firstLine="525"/>
              <w:rPr>
                <w:rFonts w:ascii="Times New Roman" w:hAnsi="Times New Roman"/>
                <w:sz w:val="28"/>
                <w:szCs w:val="28"/>
              </w:rPr>
            </w:pPr>
            <w:r w:rsidRPr="00086B41">
              <w:rPr>
                <w:rFonts w:ascii="Times New Roman" w:hAnsi="Times New Roman"/>
                <w:sz w:val="28"/>
                <w:szCs w:val="28"/>
              </w:rPr>
              <w:t>每人每月獎助</w:t>
            </w:r>
            <w:r w:rsidR="00954A2E" w:rsidRPr="00086B41">
              <w:rPr>
                <w:rFonts w:ascii="Times New Roman" w:hAnsi="Times New Roman" w:hint="eastAsia"/>
                <w:sz w:val="28"/>
                <w:szCs w:val="28"/>
              </w:rPr>
              <w:t>3</w:t>
            </w:r>
            <w:r w:rsidRPr="00086B41">
              <w:rPr>
                <w:rFonts w:ascii="Times New Roman" w:hAnsi="Times New Roman"/>
                <w:sz w:val="28"/>
                <w:szCs w:val="28"/>
              </w:rPr>
              <w:t>萬</w:t>
            </w:r>
            <w:r w:rsidR="00954A2E" w:rsidRPr="00086B41">
              <w:rPr>
                <w:rFonts w:ascii="Times New Roman" w:hAnsi="Times New Roman" w:hint="eastAsia"/>
                <w:sz w:val="28"/>
                <w:szCs w:val="28"/>
              </w:rPr>
              <w:t>3</w:t>
            </w:r>
            <w:r w:rsidRPr="00086B41">
              <w:rPr>
                <w:rFonts w:ascii="Times New Roman" w:hAnsi="Times New Roman"/>
                <w:sz w:val="28"/>
                <w:szCs w:val="28"/>
              </w:rPr>
              <w:t>千元</w:t>
            </w:r>
            <w:r w:rsidR="00954A2E" w:rsidRPr="00086B41">
              <w:rPr>
                <w:rFonts w:ascii="Times New Roman" w:hAnsi="Times New Roman" w:hint="eastAsia"/>
                <w:sz w:val="28"/>
                <w:szCs w:val="28"/>
              </w:rPr>
              <w:t>。</w:t>
            </w:r>
          </w:p>
          <w:p w14:paraId="32D7654C" w14:textId="77777777" w:rsidR="00954A2E" w:rsidRPr="00086B41" w:rsidRDefault="00954A2E" w:rsidP="00954A2E">
            <w:pPr>
              <w:pStyle w:val="3"/>
              <w:numPr>
                <w:ilvl w:val="0"/>
                <w:numId w:val="0"/>
              </w:numPr>
              <w:ind w:left="240" w:hangingChars="80" w:hanging="240"/>
              <w:rPr>
                <w:rFonts w:ascii="Times New Roman" w:hAnsi="Times New Roman"/>
                <w:sz w:val="28"/>
                <w:szCs w:val="28"/>
              </w:rPr>
            </w:pPr>
            <w:r w:rsidRPr="00086B41">
              <w:rPr>
                <w:rFonts w:ascii="Times New Roman" w:hAnsi="Times New Roman" w:hint="eastAsia"/>
                <w:sz w:val="28"/>
                <w:szCs w:val="28"/>
              </w:rPr>
              <w:t>4</w:t>
            </w:r>
            <w:r w:rsidRPr="00086B41">
              <w:rPr>
                <w:rFonts w:ascii="Times New Roman" w:hAnsi="Times New Roman"/>
                <w:sz w:val="28"/>
                <w:szCs w:val="28"/>
              </w:rPr>
              <w:t>.</w:t>
            </w:r>
            <w:r w:rsidR="00AD46D4" w:rsidRPr="00086B41">
              <w:rPr>
                <w:rFonts w:ascii="Times New Roman" w:hAnsi="Times New Roman"/>
                <w:sz w:val="28"/>
                <w:szCs w:val="28"/>
              </w:rPr>
              <w:t>志工相關費用：</w:t>
            </w:r>
          </w:p>
          <w:p w14:paraId="2FE54707" w14:textId="7FF353F9" w:rsidR="00AD46D4" w:rsidRPr="00086B41" w:rsidRDefault="00AD46D4" w:rsidP="00954A2E">
            <w:pPr>
              <w:pStyle w:val="3"/>
              <w:numPr>
                <w:ilvl w:val="0"/>
                <w:numId w:val="0"/>
              </w:numPr>
              <w:ind w:left="230" w:firstLineChars="219" w:firstLine="657"/>
              <w:rPr>
                <w:rFonts w:ascii="Times New Roman" w:hAnsi="Times New Roman"/>
                <w:sz w:val="28"/>
                <w:szCs w:val="28"/>
              </w:rPr>
            </w:pPr>
            <w:r w:rsidRPr="00086B41">
              <w:rPr>
                <w:rFonts w:ascii="Times New Roman" w:hAnsi="Times New Roman"/>
                <w:sz w:val="28"/>
                <w:szCs w:val="28"/>
              </w:rPr>
              <w:t>每年最高獎助</w:t>
            </w:r>
            <w:r w:rsidR="00954A2E" w:rsidRPr="00086B41">
              <w:rPr>
                <w:rFonts w:ascii="Times New Roman" w:hAnsi="Times New Roman" w:hint="eastAsia"/>
                <w:sz w:val="28"/>
                <w:szCs w:val="28"/>
              </w:rPr>
              <w:t>3</w:t>
            </w:r>
            <w:r w:rsidRPr="00086B41">
              <w:rPr>
                <w:rFonts w:ascii="Times New Roman" w:hAnsi="Times New Roman"/>
                <w:sz w:val="28"/>
                <w:szCs w:val="28"/>
              </w:rPr>
              <w:t>萬元；原住民族地區、離島地區及長照偏遠地區</w:t>
            </w:r>
            <w:r w:rsidRPr="00086B41">
              <w:rPr>
                <w:rFonts w:ascii="Times New Roman" w:hAnsi="Times New Roman"/>
                <w:sz w:val="28"/>
                <w:szCs w:val="28"/>
              </w:rPr>
              <w:t xml:space="preserve"> </w:t>
            </w:r>
            <w:r w:rsidRPr="00086B41">
              <w:rPr>
                <w:rFonts w:ascii="Times New Roman" w:hAnsi="Times New Roman"/>
                <w:sz w:val="28"/>
                <w:szCs w:val="28"/>
              </w:rPr>
              <w:t>每年最高</w:t>
            </w:r>
            <w:r w:rsidR="00954A2E" w:rsidRPr="00086B41">
              <w:rPr>
                <w:rFonts w:ascii="Times New Roman" w:hAnsi="Times New Roman" w:hint="eastAsia"/>
                <w:sz w:val="28"/>
                <w:szCs w:val="28"/>
              </w:rPr>
              <w:t>補助</w:t>
            </w:r>
            <w:r w:rsidR="00954A2E" w:rsidRPr="00086B41">
              <w:rPr>
                <w:rFonts w:ascii="Times New Roman" w:hAnsi="Times New Roman" w:hint="eastAsia"/>
                <w:sz w:val="28"/>
                <w:szCs w:val="28"/>
              </w:rPr>
              <w:t>3</w:t>
            </w:r>
            <w:r w:rsidRPr="00086B41">
              <w:rPr>
                <w:rFonts w:ascii="Times New Roman" w:hAnsi="Times New Roman"/>
                <w:sz w:val="28"/>
                <w:szCs w:val="28"/>
              </w:rPr>
              <w:t>萬</w:t>
            </w:r>
            <w:r w:rsidR="00954A2E" w:rsidRPr="00086B41">
              <w:rPr>
                <w:rFonts w:ascii="Times New Roman" w:hAnsi="Times New Roman" w:hint="eastAsia"/>
                <w:sz w:val="28"/>
                <w:szCs w:val="28"/>
              </w:rPr>
              <w:t>5</w:t>
            </w:r>
            <w:r w:rsidRPr="00086B41">
              <w:rPr>
                <w:rFonts w:ascii="Times New Roman" w:hAnsi="Times New Roman"/>
                <w:sz w:val="28"/>
                <w:szCs w:val="28"/>
              </w:rPr>
              <w:t>千元。</w:t>
            </w:r>
          </w:p>
        </w:tc>
        <w:tc>
          <w:tcPr>
            <w:tcW w:w="3969" w:type="dxa"/>
          </w:tcPr>
          <w:p w14:paraId="3923990D" w14:textId="1056C5AE" w:rsidR="008F7943" w:rsidRPr="00086B41" w:rsidRDefault="008F7943" w:rsidP="008F7943">
            <w:pPr>
              <w:pStyle w:val="3"/>
              <w:numPr>
                <w:ilvl w:val="0"/>
                <w:numId w:val="0"/>
              </w:numPr>
              <w:rPr>
                <w:rFonts w:ascii="Times New Roman" w:hAnsi="Times New Roman"/>
                <w:sz w:val="28"/>
                <w:szCs w:val="28"/>
              </w:rPr>
            </w:pPr>
            <w:r w:rsidRPr="00086B41">
              <w:rPr>
                <w:rFonts w:ascii="Times New Roman" w:hAnsi="Times New Roman" w:hint="eastAsia"/>
                <w:sz w:val="28"/>
                <w:szCs w:val="28"/>
              </w:rPr>
              <w:lastRenderedPageBreak/>
              <w:t>非原住民族及離島地區</w:t>
            </w:r>
            <w:proofErr w:type="gramStart"/>
            <w:r w:rsidRPr="00086B41">
              <w:rPr>
                <w:rFonts w:ascii="Times New Roman" w:hAnsi="Times New Roman" w:hint="eastAsia"/>
                <w:sz w:val="28"/>
                <w:szCs w:val="28"/>
              </w:rPr>
              <w:t>之巷弄長照站按</w:t>
            </w:r>
            <w:proofErr w:type="gramEnd"/>
            <w:r w:rsidRPr="00086B41">
              <w:rPr>
                <w:rFonts w:ascii="Times New Roman" w:hAnsi="Times New Roman" w:hint="eastAsia"/>
                <w:sz w:val="28"/>
                <w:szCs w:val="28"/>
              </w:rPr>
              <w:t>其開辦時段獎助</w:t>
            </w:r>
            <w:r w:rsidRPr="00086B41">
              <w:rPr>
                <w:rFonts w:ascii="Times New Roman" w:hAnsi="Times New Roman"/>
                <w:sz w:val="28"/>
                <w:szCs w:val="28"/>
              </w:rPr>
              <w:t>48.5</w:t>
            </w:r>
            <w:r w:rsidRPr="00086B41">
              <w:rPr>
                <w:rFonts w:ascii="Times New Roman" w:hAnsi="Times New Roman" w:hint="eastAsia"/>
                <w:sz w:val="28"/>
                <w:szCs w:val="28"/>
              </w:rPr>
              <w:t>萬至</w:t>
            </w:r>
            <w:r w:rsidRPr="00086B41">
              <w:rPr>
                <w:rFonts w:ascii="Times New Roman" w:hAnsi="Times New Roman"/>
                <w:sz w:val="28"/>
                <w:szCs w:val="28"/>
              </w:rPr>
              <w:t>147.55</w:t>
            </w:r>
            <w:r w:rsidRPr="00086B41">
              <w:rPr>
                <w:rFonts w:ascii="Times New Roman" w:hAnsi="Times New Roman" w:hint="eastAsia"/>
                <w:sz w:val="28"/>
                <w:szCs w:val="28"/>
              </w:rPr>
              <w:t>萬不等之經費。</w:t>
            </w:r>
          </w:p>
          <w:p w14:paraId="676C861E" w14:textId="15CA69CB" w:rsidR="008F7943" w:rsidRPr="00086B41" w:rsidRDefault="008F7943" w:rsidP="008F794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1.</w:t>
            </w:r>
            <w:r w:rsidRPr="00086B41">
              <w:rPr>
                <w:rFonts w:ascii="Times New Roman" w:hAnsi="Times New Roman" w:hint="eastAsia"/>
                <w:sz w:val="28"/>
                <w:szCs w:val="28"/>
              </w:rPr>
              <w:t>開辦或充實設施設備費</w:t>
            </w:r>
          </w:p>
          <w:p w14:paraId="52AEBB0D" w14:textId="22A75C82" w:rsidR="008F7943" w:rsidRPr="00086B41" w:rsidRDefault="008F7943" w:rsidP="008F7943">
            <w:pPr>
              <w:pStyle w:val="Default"/>
              <w:ind w:left="360" w:hangingChars="120" w:hanging="360"/>
              <w:jc w:val="both"/>
              <w:rPr>
                <w:rFonts w:ascii="Times New Roman" w:eastAsia="標楷體" w:cs="Times New Roman"/>
                <w:bCs/>
                <w:color w:val="auto"/>
                <w:kern w:val="32"/>
                <w:sz w:val="28"/>
                <w:szCs w:val="28"/>
              </w:rPr>
            </w:pPr>
            <w:r w:rsidRPr="00086B41">
              <w:rPr>
                <w:rFonts w:ascii="Times New Roman" w:eastAsia="標楷體" w:cs="Times New Roman"/>
                <w:bCs/>
                <w:color w:val="auto"/>
                <w:kern w:val="32"/>
                <w:sz w:val="28"/>
                <w:szCs w:val="28"/>
              </w:rPr>
              <w:t>(1)</w:t>
            </w:r>
            <w:r w:rsidRPr="00086B41">
              <w:rPr>
                <w:rFonts w:ascii="Times New Roman" w:eastAsia="標楷體" w:cs="Times New Roman" w:hint="eastAsia"/>
                <w:bCs/>
                <w:color w:val="auto"/>
                <w:kern w:val="32"/>
                <w:sz w:val="28"/>
                <w:szCs w:val="28"/>
              </w:rPr>
              <w:t>新設立最高獎助</w:t>
            </w:r>
            <w:r w:rsidRPr="00086B41">
              <w:rPr>
                <w:rFonts w:ascii="Times New Roman" w:eastAsia="標楷體" w:cs="Times New Roman"/>
                <w:bCs/>
                <w:color w:val="auto"/>
                <w:kern w:val="32"/>
                <w:sz w:val="28"/>
                <w:szCs w:val="28"/>
              </w:rPr>
              <w:t>10</w:t>
            </w:r>
            <w:r w:rsidRPr="00086B41">
              <w:rPr>
                <w:rFonts w:ascii="Times New Roman" w:eastAsia="標楷體" w:cs="Times New Roman" w:hint="eastAsia"/>
                <w:bCs/>
                <w:color w:val="auto"/>
                <w:kern w:val="32"/>
                <w:sz w:val="28"/>
                <w:szCs w:val="28"/>
              </w:rPr>
              <w:t>萬元；離島地區最高獎助</w:t>
            </w:r>
            <w:r w:rsidRPr="00086B41">
              <w:rPr>
                <w:rFonts w:ascii="Times New Roman" w:eastAsia="標楷體" w:cs="Times New Roman"/>
                <w:bCs/>
                <w:color w:val="auto"/>
                <w:kern w:val="32"/>
                <w:sz w:val="28"/>
                <w:szCs w:val="28"/>
              </w:rPr>
              <w:t>20</w:t>
            </w:r>
            <w:r w:rsidRPr="00086B41">
              <w:rPr>
                <w:rFonts w:ascii="Times New Roman" w:eastAsia="標楷體" w:cs="Times New Roman" w:hint="eastAsia"/>
                <w:bCs/>
                <w:color w:val="auto"/>
                <w:kern w:val="32"/>
                <w:sz w:val="28"/>
                <w:szCs w:val="28"/>
              </w:rPr>
              <w:t>萬元開辦設施設備費。</w:t>
            </w:r>
          </w:p>
          <w:p w14:paraId="144AD497" w14:textId="5A669C89" w:rsidR="008F7943" w:rsidRPr="00086B41" w:rsidRDefault="008F7943" w:rsidP="008F7943">
            <w:pPr>
              <w:pStyle w:val="Default"/>
              <w:ind w:left="360" w:hangingChars="120" w:hanging="360"/>
              <w:jc w:val="both"/>
              <w:rPr>
                <w:rFonts w:ascii="Times New Roman" w:eastAsia="標楷體" w:cs="Times New Roman"/>
                <w:bCs/>
                <w:color w:val="auto"/>
                <w:kern w:val="32"/>
                <w:sz w:val="28"/>
                <w:szCs w:val="28"/>
              </w:rPr>
            </w:pPr>
            <w:r w:rsidRPr="00086B41">
              <w:rPr>
                <w:rFonts w:ascii="Times New Roman" w:eastAsia="標楷體" w:cs="Times New Roman"/>
                <w:bCs/>
                <w:color w:val="auto"/>
                <w:kern w:val="32"/>
                <w:sz w:val="28"/>
                <w:szCs w:val="28"/>
              </w:rPr>
              <w:t>(2)</w:t>
            </w:r>
            <w:r w:rsidRPr="00086B41">
              <w:rPr>
                <w:rFonts w:ascii="Times New Roman" w:eastAsia="標楷體" w:cs="Times New Roman" w:hint="eastAsia"/>
                <w:bCs/>
                <w:color w:val="auto"/>
                <w:kern w:val="32"/>
                <w:sz w:val="28"/>
                <w:szCs w:val="28"/>
              </w:rPr>
              <w:t>營運滿</w:t>
            </w:r>
            <w:r w:rsidRPr="00086B41">
              <w:rPr>
                <w:rFonts w:ascii="Times New Roman" w:eastAsia="標楷體" w:cs="Times New Roman"/>
                <w:bCs/>
                <w:color w:val="auto"/>
                <w:kern w:val="32"/>
                <w:sz w:val="28"/>
                <w:szCs w:val="28"/>
              </w:rPr>
              <w:t>3</w:t>
            </w:r>
            <w:r w:rsidRPr="00086B41">
              <w:rPr>
                <w:rFonts w:ascii="Times New Roman" w:eastAsia="標楷體" w:cs="Times New Roman" w:hint="eastAsia"/>
                <w:bCs/>
                <w:color w:val="auto"/>
                <w:kern w:val="32"/>
                <w:sz w:val="28"/>
                <w:szCs w:val="28"/>
              </w:rPr>
              <w:t>年，每年最高獎助</w:t>
            </w:r>
            <w:r w:rsidRPr="00086B41">
              <w:rPr>
                <w:rFonts w:ascii="Times New Roman" w:eastAsia="標楷體" w:cs="Times New Roman"/>
                <w:bCs/>
                <w:color w:val="auto"/>
                <w:kern w:val="32"/>
                <w:sz w:val="28"/>
                <w:szCs w:val="28"/>
              </w:rPr>
              <w:t>5</w:t>
            </w:r>
            <w:r w:rsidRPr="00086B41">
              <w:rPr>
                <w:rFonts w:ascii="Times New Roman" w:eastAsia="標楷體" w:cs="Times New Roman" w:hint="eastAsia"/>
                <w:bCs/>
                <w:color w:val="auto"/>
                <w:kern w:val="32"/>
                <w:sz w:val="28"/>
                <w:szCs w:val="28"/>
              </w:rPr>
              <w:t>萬元充實設施設備費。</w:t>
            </w:r>
          </w:p>
          <w:p w14:paraId="54D0421D" w14:textId="77777777" w:rsidR="008F7943" w:rsidRPr="00086B41" w:rsidRDefault="008F7943" w:rsidP="008F794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Pr="00086B41">
              <w:rPr>
                <w:rFonts w:ascii="Times New Roman" w:hAnsi="Times New Roman"/>
                <w:sz w:val="28"/>
                <w:szCs w:val="28"/>
              </w:rPr>
              <w:t>巷</w:t>
            </w:r>
            <w:proofErr w:type="gramStart"/>
            <w:r w:rsidRPr="00086B41">
              <w:rPr>
                <w:rFonts w:ascii="Times New Roman" w:hAnsi="Times New Roman"/>
                <w:sz w:val="28"/>
                <w:szCs w:val="28"/>
              </w:rPr>
              <w:t>弄長照站</w:t>
            </w:r>
            <w:proofErr w:type="gramEnd"/>
            <w:r w:rsidRPr="00086B41">
              <w:rPr>
                <w:rFonts w:ascii="Times New Roman" w:hAnsi="Times New Roman"/>
                <w:sz w:val="28"/>
                <w:szCs w:val="28"/>
              </w:rPr>
              <w:t>獎助費：</w:t>
            </w:r>
          </w:p>
          <w:p w14:paraId="54853DAF" w14:textId="6FCD6D2D" w:rsidR="008F7943" w:rsidRPr="00086B41" w:rsidRDefault="008F7943" w:rsidP="008F7943">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1)</w:t>
            </w:r>
            <w:r w:rsidRPr="00086B41">
              <w:rPr>
                <w:rFonts w:ascii="Times New Roman" w:hAnsi="Times New Roman"/>
                <w:sz w:val="28"/>
                <w:szCs w:val="28"/>
              </w:rPr>
              <w:t>每週服務</w:t>
            </w:r>
            <w:r w:rsidRPr="00086B41">
              <w:rPr>
                <w:rFonts w:ascii="Times New Roman" w:hAnsi="Times New Roman" w:hint="eastAsia"/>
                <w:sz w:val="28"/>
                <w:szCs w:val="28"/>
              </w:rPr>
              <w:t>2</w:t>
            </w:r>
            <w:r w:rsidRPr="00086B41">
              <w:rPr>
                <w:rFonts w:ascii="Times New Roman" w:hAnsi="Times New Roman"/>
                <w:sz w:val="28"/>
                <w:szCs w:val="28"/>
              </w:rPr>
              <w:t>-5</w:t>
            </w:r>
            <w:r w:rsidRPr="00086B41">
              <w:rPr>
                <w:rFonts w:ascii="Times New Roman" w:hAnsi="Times New Roman"/>
                <w:sz w:val="28"/>
                <w:szCs w:val="28"/>
              </w:rPr>
              <w:t>個時段：每月</w:t>
            </w:r>
            <w:r w:rsidRPr="00086B41">
              <w:rPr>
                <w:rFonts w:ascii="Times New Roman" w:hAnsi="Times New Roman" w:hint="eastAsia"/>
                <w:sz w:val="28"/>
                <w:szCs w:val="28"/>
              </w:rPr>
              <w:t>獎助</w:t>
            </w:r>
            <w:r w:rsidRPr="00086B41">
              <w:rPr>
                <w:rFonts w:ascii="Times New Roman" w:hAnsi="Times New Roman" w:hint="eastAsia"/>
                <w:sz w:val="28"/>
                <w:szCs w:val="28"/>
              </w:rPr>
              <w:t>2</w:t>
            </w:r>
            <w:r w:rsidRPr="00086B41">
              <w:rPr>
                <w:rFonts w:ascii="Times New Roman" w:hAnsi="Times New Roman"/>
                <w:sz w:val="28"/>
                <w:szCs w:val="28"/>
              </w:rPr>
              <w:t>萬元。</w:t>
            </w:r>
          </w:p>
          <w:p w14:paraId="169C32AD" w14:textId="3D924A26" w:rsidR="008F7943" w:rsidRPr="00086B41" w:rsidRDefault="008F7943" w:rsidP="008F7943">
            <w:pPr>
              <w:pStyle w:val="3"/>
              <w:numPr>
                <w:ilvl w:val="0"/>
                <w:numId w:val="0"/>
              </w:numPr>
              <w:ind w:left="360" w:hangingChars="120" w:hanging="360"/>
              <w:rPr>
                <w:rFonts w:ascii="Times New Roman" w:hAnsi="Times New Roman"/>
                <w:sz w:val="28"/>
                <w:szCs w:val="28"/>
              </w:rPr>
            </w:pPr>
            <w:r w:rsidRPr="00086B41">
              <w:rPr>
                <w:rFonts w:ascii="Times New Roman" w:hAnsi="Times New Roman"/>
                <w:sz w:val="28"/>
                <w:szCs w:val="28"/>
              </w:rPr>
              <w:t>(2)</w:t>
            </w:r>
            <w:r w:rsidRPr="00086B41">
              <w:rPr>
                <w:rFonts w:ascii="Times New Roman" w:hAnsi="Times New Roman"/>
                <w:sz w:val="28"/>
                <w:szCs w:val="28"/>
              </w:rPr>
              <w:t>每週服務</w:t>
            </w:r>
            <w:r w:rsidRPr="00086B41">
              <w:rPr>
                <w:rFonts w:ascii="Times New Roman" w:hAnsi="Times New Roman" w:hint="eastAsia"/>
                <w:sz w:val="28"/>
                <w:szCs w:val="28"/>
              </w:rPr>
              <w:t>6</w:t>
            </w:r>
            <w:r w:rsidRPr="00086B41">
              <w:rPr>
                <w:rFonts w:ascii="Times New Roman" w:hAnsi="Times New Roman"/>
                <w:sz w:val="28"/>
                <w:szCs w:val="28"/>
              </w:rPr>
              <w:t>-9</w:t>
            </w:r>
            <w:r w:rsidRPr="00086B41">
              <w:rPr>
                <w:rFonts w:ascii="Times New Roman" w:hAnsi="Times New Roman"/>
                <w:sz w:val="28"/>
                <w:szCs w:val="28"/>
              </w:rPr>
              <w:t>個時段：每月</w:t>
            </w:r>
            <w:r w:rsidRPr="00086B41">
              <w:rPr>
                <w:rFonts w:ascii="Times New Roman" w:hAnsi="Times New Roman" w:hint="eastAsia"/>
                <w:sz w:val="28"/>
                <w:szCs w:val="28"/>
              </w:rPr>
              <w:t>獎助</w:t>
            </w:r>
            <w:r w:rsidRPr="00086B41">
              <w:rPr>
                <w:rFonts w:ascii="Times New Roman" w:hAnsi="Times New Roman" w:hint="eastAsia"/>
                <w:sz w:val="28"/>
                <w:szCs w:val="28"/>
              </w:rPr>
              <w:t>4</w:t>
            </w:r>
            <w:r w:rsidRPr="00086B41">
              <w:rPr>
                <w:rFonts w:ascii="Times New Roman" w:hAnsi="Times New Roman"/>
                <w:sz w:val="28"/>
                <w:szCs w:val="28"/>
              </w:rPr>
              <w:t>萬元。</w:t>
            </w:r>
          </w:p>
          <w:p w14:paraId="0150D0FF" w14:textId="18C4A39E" w:rsidR="008F7943" w:rsidRPr="00086B41" w:rsidRDefault="008F7943" w:rsidP="008F7943">
            <w:pPr>
              <w:pStyle w:val="3"/>
              <w:numPr>
                <w:ilvl w:val="0"/>
                <w:numId w:val="0"/>
              </w:numPr>
              <w:ind w:left="360" w:hangingChars="120" w:hanging="360"/>
              <w:rPr>
                <w:rFonts w:ascii="Times New Roman" w:hAnsi="Times New Roman"/>
                <w:sz w:val="28"/>
                <w:szCs w:val="28"/>
              </w:rPr>
            </w:pPr>
            <w:r w:rsidRPr="00086B41">
              <w:rPr>
                <w:rFonts w:ascii="Times New Roman" w:hAnsi="Times New Roman"/>
                <w:sz w:val="28"/>
                <w:szCs w:val="28"/>
              </w:rPr>
              <w:t>(3)</w:t>
            </w:r>
            <w:r w:rsidRPr="00086B41">
              <w:rPr>
                <w:rFonts w:ascii="Times New Roman" w:hAnsi="Times New Roman"/>
                <w:sz w:val="28"/>
                <w:szCs w:val="28"/>
              </w:rPr>
              <w:t>每週服務</w:t>
            </w:r>
            <w:r w:rsidRPr="00086B41">
              <w:rPr>
                <w:rFonts w:ascii="Times New Roman" w:hAnsi="Times New Roman" w:hint="eastAsia"/>
                <w:sz w:val="28"/>
                <w:szCs w:val="28"/>
              </w:rPr>
              <w:t>1</w:t>
            </w:r>
            <w:r w:rsidRPr="00086B41">
              <w:rPr>
                <w:rFonts w:ascii="Times New Roman" w:hAnsi="Times New Roman"/>
                <w:sz w:val="28"/>
                <w:szCs w:val="28"/>
              </w:rPr>
              <w:t>0</w:t>
            </w:r>
            <w:r w:rsidRPr="00086B41">
              <w:rPr>
                <w:rFonts w:ascii="Times New Roman" w:hAnsi="Times New Roman"/>
                <w:sz w:val="28"/>
                <w:szCs w:val="28"/>
              </w:rPr>
              <w:t>個時段：每月</w:t>
            </w:r>
            <w:r w:rsidRPr="00086B41">
              <w:rPr>
                <w:rFonts w:ascii="Times New Roman" w:hAnsi="Times New Roman" w:hint="eastAsia"/>
                <w:sz w:val="28"/>
                <w:szCs w:val="28"/>
              </w:rPr>
              <w:t>獎助</w:t>
            </w:r>
            <w:r w:rsidRPr="00086B41">
              <w:rPr>
                <w:rFonts w:ascii="Times New Roman" w:hAnsi="Times New Roman" w:hint="eastAsia"/>
                <w:sz w:val="28"/>
                <w:szCs w:val="28"/>
              </w:rPr>
              <w:t>6</w:t>
            </w:r>
            <w:r w:rsidRPr="00086B41">
              <w:rPr>
                <w:rFonts w:ascii="Times New Roman" w:hAnsi="Times New Roman"/>
                <w:sz w:val="28"/>
                <w:szCs w:val="28"/>
              </w:rPr>
              <w:t>萬元。</w:t>
            </w:r>
          </w:p>
          <w:p w14:paraId="7013FDFF" w14:textId="1897071A" w:rsidR="00954A2E" w:rsidRPr="00086B41" w:rsidRDefault="008F7943"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3</w:t>
            </w:r>
            <w:r w:rsidR="00954A2E" w:rsidRPr="00086B41">
              <w:rPr>
                <w:rFonts w:ascii="Times New Roman" w:hAnsi="Times New Roman"/>
                <w:sz w:val="28"/>
                <w:szCs w:val="28"/>
              </w:rPr>
              <w:t>.</w:t>
            </w:r>
            <w:r w:rsidR="00AD46D4" w:rsidRPr="00086B41">
              <w:rPr>
                <w:rFonts w:ascii="Times New Roman" w:hAnsi="Times New Roman"/>
                <w:sz w:val="28"/>
                <w:szCs w:val="28"/>
              </w:rPr>
              <w:t>預防及延緩失能照護服務費用：</w:t>
            </w:r>
          </w:p>
          <w:p w14:paraId="5DDCC9F7" w14:textId="56011847" w:rsidR="00954A2E" w:rsidRPr="00086B41" w:rsidRDefault="00954A2E"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hint="eastAsia"/>
                <w:sz w:val="28"/>
                <w:szCs w:val="28"/>
              </w:rPr>
              <w:t>(</w:t>
            </w:r>
            <w:r w:rsidRPr="00086B41">
              <w:rPr>
                <w:rFonts w:ascii="Times New Roman" w:hAnsi="Times New Roman"/>
                <w:sz w:val="28"/>
                <w:szCs w:val="28"/>
              </w:rPr>
              <w:t>1)</w:t>
            </w:r>
            <w:r w:rsidR="00AD46D4" w:rsidRPr="00086B41">
              <w:rPr>
                <w:rFonts w:ascii="Times New Roman" w:hAnsi="Times New Roman"/>
                <w:sz w:val="28"/>
                <w:szCs w:val="28"/>
              </w:rPr>
              <w:t>每期</w:t>
            </w:r>
            <w:r w:rsidR="008F7943" w:rsidRPr="00086B41">
              <w:rPr>
                <w:rFonts w:ascii="Times New Roman" w:hAnsi="Times New Roman" w:hint="eastAsia"/>
                <w:sz w:val="28"/>
                <w:szCs w:val="28"/>
              </w:rPr>
              <w:t>（</w:t>
            </w:r>
            <w:r w:rsidR="008F7943" w:rsidRPr="00086B41">
              <w:rPr>
                <w:rFonts w:ascii="Times New Roman"/>
                <w:sz w:val="28"/>
                <w:szCs w:val="28"/>
              </w:rPr>
              <w:t>12</w:t>
            </w:r>
            <w:proofErr w:type="gramStart"/>
            <w:r w:rsidR="008F7943" w:rsidRPr="00086B41">
              <w:rPr>
                <w:rFonts w:ascii="Times New Roman" w:hint="eastAsia"/>
                <w:sz w:val="28"/>
                <w:szCs w:val="28"/>
              </w:rPr>
              <w:t>週</w:t>
            </w:r>
            <w:proofErr w:type="gramEnd"/>
            <w:r w:rsidR="008F7943" w:rsidRPr="00086B41">
              <w:rPr>
                <w:rFonts w:ascii="Times New Roman" w:hAnsi="Times New Roman" w:hint="eastAsia"/>
                <w:sz w:val="28"/>
                <w:szCs w:val="28"/>
              </w:rPr>
              <w:t>）</w:t>
            </w:r>
            <w:r w:rsidR="00AD46D4" w:rsidRPr="00086B41">
              <w:rPr>
                <w:rFonts w:ascii="Times New Roman" w:hAnsi="Times New Roman"/>
                <w:sz w:val="28"/>
                <w:szCs w:val="28"/>
              </w:rPr>
              <w:t>獎助業務費</w:t>
            </w:r>
            <w:r w:rsidRPr="00086B41">
              <w:rPr>
                <w:rFonts w:ascii="Times New Roman" w:hAnsi="Times New Roman" w:hint="eastAsia"/>
                <w:sz w:val="28"/>
                <w:szCs w:val="28"/>
              </w:rPr>
              <w:t>3</w:t>
            </w:r>
            <w:r w:rsidR="00AD46D4" w:rsidRPr="00086B41">
              <w:rPr>
                <w:rFonts w:ascii="Times New Roman" w:hAnsi="Times New Roman"/>
                <w:sz w:val="28"/>
                <w:szCs w:val="28"/>
              </w:rPr>
              <w:t>萬</w:t>
            </w:r>
            <w:r w:rsidRPr="00086B41">
              <w:rPr>
                <w:rFonts w:ascii="Times New Roman" w:hAnsi="Times New Roman" w:hint="eastAsia"/>
                <w:sz w:val="28"/>
                <w:szCs w:val="28"/>
              </w:rPr>
              <w:t>6</w:t>
            </w:r>
            <w:r w:rsidR="00AD46D4" w:rsidRPr="00086B41">
              <w:rPr>
                <w:rFonts w:ascii="Times New Roman" w:hAnsi="Times New Roman"/>
                <w:sz w:val="28"/>
                <w:szCs w:val="28"/>
              </w:rPr>
              <w:t>千元。</w:t>
            </w:r>
          </w:p>
          <w:p w14:paraId="13E1FDCB" w14:textId="77777777" w:rsidR="008C1950" w:rsidRPr="00086B41" w:rsidRDefault="00954A2E" w:rsidP="00AD46D4">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00AD46D4" w:rsidRPr="00086B41">
              <w:rPr>
                <w:rFonts w:ascii="Times New Roman" w:hAnsi="Times New Roman"/>
                <w:sz w:val="28"/>
                <w:szCs w:val="28"/>
              </w:rPr>
              <w:t>每年最高獎助</w:t>
            </w:r>
            <w:r w:rsidRPr="00086B41">
              <w:rPr>
                <w:rFonts w:ascii="Times New Roman" w:hAnsi="Times New Roman" w:hint="eastAsia"/>
                <w:sz w:val="28"/>
                <w:szCs w:val="28"/>
              </w:rPr>
              <w:t>1</w:t>
            </w:r>
            <w:r w:rsidRPr="00086B41">
              <w:rPr>
                <w:rFonts w:ascii="Times New Roman" w:hAnsi="Times New Roman"/>
                <w:sz w:val="28"/>
                <w:szCs w:val="28"/>
              </w:rPr>
              <w:t>0</w:t>
            </w:r>
            <w:r w:rsidR="00AD46D4" w:rsidRPr="00086B41">
              <w:rPr>
                <w:rFonts w:ascii="Times New Roman" w:hAnsi="Times New Roman"/>
                <w:sz w:val="28"/>
                <w:szCs w:val="28"/>
              </w:rPr>
              <w:t>萬</w:t>
            </w:r>
            <w:r w:rsidRPr="00086B41">
              <w:rPr>
                <w:rFonts w:ascii="Times New Roman" w:hAnsi="Times New Roman" w:hint="eastAsia"/>
                <w:sz w:val="28"/>
                <w:szCs w:val="28"/>
              </w:rPr>
              <w:t>8</w:t>
            </w:r>
            <w:r w:rsidR="00AD46D4" w:rsidRPr="00086B41">
              <w:rPr>
                <w:rFonts w:ascii="Times New Roman" w:hAnsi="Times New Roman"/>
                <w:sz w:val="28"/>
                <w:szCs w:val="28"/>
              </w:rPr>
              <w:t>千元。</w:t>
            </w:r>
          </w:p>
          <w:p w14:paraId="3828845B" w14:textId="5845C8F8" w:rsidR="000945CC" w:rsidRPr="00086B41" w:rsidRDefault="000945CC" w:rsidP="000945CC">
            <w:pPr>
              <w:pStyle w:val="3"/>
              <w:numPr>
                <w:ilvl w:val="0"/>
                <w:numId w:val="0"/>
              </w:numPr>
              <w:ind w:left="240" w:hangingChars="80" w:hanging="240"/>
              <w:rPr>
                <w:rFonts w:cs="標楷體"/>
                <w:sz w:val="28"/>
                <w:szCs w:val="28"/>
              </w:rPr>
            </w:pPr>
            <w:r w:rsidRPr="00086B41">
              <w:rPr>
                <w:rFonts w:ascii="Times New Roman" w:hAnsi="Times New Roman"/>
                <w:sz w:val="28"/>
                <w:szCs w:val="28"/>
              </w:rPr>
              <w:t>4.</w:t>
            </w:r>
            <w:r w:rsidRPr="00086B41">
              <w:rPr>
                <w:rFonts w:ascii="Times New Roman" w:hAnsi="Times New Roman" w:hint="eastAsia"/>
                <w:sz w:val="28"/>
                <w:szCs w:val="28"/>
              </w:rPr>
              <w:t>志工相關費用：每年最高</w:t>
            </w:r>
            <w:r w:rsidRPr="00086B41">
              <w:rPr>
                <w:rFonts w:ascii="Times New Roman" w:hAnsi="Times New Roman"/>
                <w:sz w:val="28"/>
                <w:szCs w:val="28"/>
              </w:rPr>
              <w:t>3</w:t>
            </w:r>
            <w:r w:rsidRPr="00086B41">
              <w:rPr>
                <w:rFonts w:ascii="Times New Roman" w:hAnsi="Times New Roman" w:hint="eastAsia"/>
                <w:sz w:val="28"/>
                <w:szCs w:val="28"/>
              </w:rPr>
              <w:t>萬元、山地、離島及偏遠地區</w:t>
            </w:r>
            <w:r w:rsidR="008F7943" w:rsidRPr="00086B41">
              <w:rPr>
                <w:rFonts w:ascii="Times New Roman" w:hAnsi="Times New Roman" w:hint="eastAsia"/>
                <w:sz w:val="28"/>
                <w:szCs w:val="28"/>
              </w:rPr>
              <w:t>3</w:t>
            </w:r>
            <w:r w:rsidRPr="00086B41">
              <w:rPr>
                <w:rFonts w:ascii="Times New Roman" w:hAnsi="Times New Roman" w:hint="eastAsia"/>
                <w:sz w:val="28"/>
                <w:szCs w:val="28"/>
              </w:rPr>
              <w:t>萬</w:t>
            </w:r>
            <w:r w:rsidR="008F7943" w:rsidRPr="00086B41">
              <w:rPr>
                <w:rFonts w:ascii="Times New Roman" w:hAnsi="Times New Roman" w:hint="eastAsia"/>
                <w:sz w:val="28"/>
                <w:szCs w:val="28"/>
              </w:rPr>
              <w:t>5</w:t>
            </w:r>
            <w:r w:rsidR="008F7943" w:rsidRPr="00086B41">
              <w:rPr>
                <w:rFonts w:ascii="Times New Roman" w:hAnsi="Times New Roman" w:hint="eastAsia"/>
                <w:sz w:val="28"/>
                <w:szCs w:val="28"/>
              </w:rPr>
              <w:t>千</w:t>
            </w:r>
            <w:r w:rsidRPr="00086B41">
              <w:rPr>
                <w:rFonts w:ascii="Times New Roman" w:hAnsi="Times New Roman" w:hint="eastAsia"/>
                <w:sz w:val="28"/>
                <w:szCs w:val="28"/>
              </w:rPr>
              <w:t>元</w:t>
            </w:r>
          </w:p>
          <w:p w14:paraId="09E2AA58" w14:textId="48E92817" w:rsidR="000945CC" w:rsidRPr="00086B41" w:rsidRDefault="000945CC" w:rsidP="008C1950">
            <w:pPr>
              <w:pStyle w:val="3"/>
              <w:numPr>
                <w:ilvl w:val="0"/>
                <w:numId w:val="0"/>
              </w:numPr>
              <w:ind w:left="360" w:hangingChars="120" w:hanging="360"/>
              <w:rPr>
                <w:rFonts w:ascii="Times New Roman" w:hAnsi="Times New Roman"/>
                <w:sz w:val="28"/>
                <w:szCs w:val="28"/>
              </w:rPr>
            </w:pPr>
          </w:p>
        </w:tc>
      </w:tr>
    </w:tbl>
    <w:p w14:paraId="316129E9" w14:textId="68EFFAD7" w:rsidR="008C1950" w:rsidRPr="00086B41" w:rsidRDefault="008C1950" w:rsidP="008C1950">
      <w:pPr>
        <w:pStyle w:val="3"/>
        <w:numPr>
          <w:ilvl w:val="0"/>
          <w:numId w:val="0"/>
        </w:numPr>
        <w:spacing w:line="300" w:lineRule="exact"/>
        <w:ind w:leftChars="126" w:left="897" w:hangingChars="180" w:hanging="468"/>
        <w:rPr>
          <w:rFonts w:ascii="Times New Roman" w:hAnsi="Times New Roman"/>
          <w:sz w:val="24"/>
          <w:szCs w:val="24"/>
        </w:rPr>
      </w:pPr>
      <w:proofErr w:type="gramStart"/>
      <w:r w:rsidRPr="00086B41">
        <w:rPr>
          <w:rFonts w:ascii="Times New Roman" w:hAnsi="Times New Roman" w:hint="eastAsia"/>
          <w:sz w:val="24"/>
          <w:szCs w:val="24"/>
        </w:rPr>
        <w:t>註</w:t>
      </w:r>
      <w:proofErr w:type="gramEnd"/>
      <w:r w:rsidRPr="00086B41">
        <w:rPr>
          <w:rFonts w:ascii="Times New Roman" w:hAnsi="Times New Roman" w:hint="eastAsia"/>
          <w:sz w:val="24"/>
          <w:szCs w:val="24"/>
        </w:rPr>
        <w:t>：本表係本案參考</w:t>
      </w:r>
      <w:r w:rsidRPr="00086B41">
        <w:rPr>
          <w:rFonts w:hAnsi="標楷體" w:hint="eastAsia"/>
          <w:sz w:val="24"/>
          <w:szCs w:val="24"/>
        </w:rPr>
        <w:t>「</w:t>
      </w:r>
      <w:r w:rsidRPr="00086B41">
        <w:rPr>
          <w:rFonts w:ascii="Times New Roman" w:hAnsi="Times New Roman"/>
          <w:sz w:val="24"/>
          <w:szCs w:val="24"/>
        </w:rPr>
        <w:t>長照服務發展基金</w:t>
      </w:r>
      <w:r w:rsidRPr="00086B41">
        <w:rPr>
          <w:rFonts w:ascii="Times New Roman" w:hAnsi="Times New Roman"/>
          <w:sz w:val="24"/>
          <w:szCs w:val="24"/>
        </w:rPr>
        <w:t xml:space="preserve"> 112 </w:t>
      </w:r>
      <w:r w:rsidRPr="00086B41">
        <w:rPr>
          <w:rFonts w:ascii="Times New Roman" w:hAnsi="Times New Roman"/>
          <w:sz w:val="24"/>
          <w:szCs w:val="24"/>
        </w:rPr>
        <w:t>年度一般性獎助計畫經費申請獎助項目及基準</w:t>
      </w:r>
      <w:r w:rsidRPr="00086B41">
        <w:rPr>
          <w:rFonts w:hAnsi="標楷體" w:hint="eastAsia"/>
          <w:sz w:val="24"/>
          <w:szCs w:val="24"/>
        </w:rPr>
        <w:t>」</w:t>
      </w:r>
      <w:r w:rsidRPr="00086B41">
        <w:rPr>
          <w:rFonts w:ascii="Times New Roman" w:hAnsi="Times New Roman" w:hint="eastAsia"/>
          <w:sz w:val="24"/>
          <w:szCs w:val="24"/>
        </w:rPr>
        <w:t>製作。</w:t>
      </w:r>
    </w:p>
    <w:p w14:paraId="7530E2D2" w14:textId="4CC9466A" w:rsidR="005077C4" w:rsidRPr="00086B41" w:rsidRDefault="005077C4" w:rsidP="005077C4">
      <w:pPr>
        <w:pStyle w:val="a1"/>
        <w:ind w:leftChars="247" w:left="840" w:firstLineChars="155" w:firstLine="435"/>
        <w:rPr>
          <w:rFonts w:ascii="Times New Roman" w:hAnsi="Times New Roman"/>
          <w:b/>
          <w:szCs w:val="32"/>
        </w:rPr>
      </w:pPr>
      <w:r w:rsidRPr="00086B41">
        <w:rPr>
          <w:rFonts w:ascii="Times New Roman" w:hAnsi="Times New Roman"/>
          <w:b/>
          <w:szCs w:val="32"/>
        </w:rPr>
        <w:t>社區關懷照顧據點設置並投入</w:t>
      </w:r>
      <w:r w:rsidRPr="00086B41">
        <w:rPr>
          <w:rFonts w:ascii="Times New Roman" w:hAnsi="Times New Roman"/>
          <w:b/>
          <w:szCs w:val="32"/>
        </w:rPr>
        <w:t>C</w:t>
      </w:r>
      <w:r w:rsidRPr="00086B41">
        <w:rPr>
          <w:rFonts w:ascii="Times New Roman" w:hAnsi="Times New Roman"/>
          <w:b/>
          <w:szCs w:val="32"/>
        </w:rPr>
        <w:t>單位服務情形</w:t>
      </w:r>
    </w:p>
    <w:tbl>
      <w:tblPr>
        <w:tblStyle w:val="afb"/>
        <w:tblW w:w="6005" w:type="dxa"/>
        <w:tblInd w:w="1361" w:type="dxa"/>
        <w:tblLook w:val="04A0" w:firstRow="1" w:lastRow="0" w:firstColumn="1" w:lastColumn="0" w:noHBand="0" w:noVBand="1"/>
      </w:tblPr>
      <w:tblGrid>
        <w:gridCol w:w="902"/>
        <w:gridCol w:w="2551"/>
        <w:gridCol w:w="2552"/>
      </w:tblGrid>
      <w:tr w:rsidR="00086B41" w:rsidRPr="00086B41" w14:paraId="23CBFE43" w14:textId="77777777" w:rsidTr="00936A9D">
        <w:tc>
          <w:tcPr>
            <w:tcW w:w="902" w:type="dxa"/>
            <w:vAlign w:val="center"/>
          </w:tcPr>
          <w:p w14:paraId="48730A36"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年度</w:t>
            </w:r>
          </w:p>
        </w:tc>
        <w:tc>
          <w:tcPr>
            <w:tcW w:w="2551" w:type="dxa"/>
            <w:vAlign w:val="center"/>
          </w:tcPr>
          <w:p w14:paraId="005BA358" w14:textId="6CA5024B" w:rsidR="005077C4" w:rsidRPr="00086B41" w:rsidRDefault="005077C4" w:rsidP="008C1950">
            <w:pPr>
              <w:pStyle w:val="3"/>
              <w:numPr>
                <w:ilvl w:val="0"/>
                <w:numId w:val="0"/>
              </w:numPr>
              <w:jc w:val="center"/>
              <w:rPr>
                <w:rFonts w:ascii="Times New Roman" w:hAnsi="Times New Roman"/>
                <w:sz w:val="28"/>
                <w:szCs w:val="28"/>
              </w:rPr>
            </w:pPr>
            <w:r w:rsidRPr="00086B41">
              <w:rPr>
                <w:rFonts w:ascii="Times New Roman" w:hAnsi="Times New Roman"/>
                <w:sz w:val="28"/>
                <w:szCs w:val="28"/>
              </w:rPr>
              <w:t>關懷據點數</w:t>
            </w:r>
          </w:p>
        </w:tc>
        <w:tc>
          <w:tcPr>
            <w:tcW w:w="2552" w:type="dxa"/>
            <w:vAlign w:val="center"/>
          </w:tcPr>
          <w:p w14:paraId="569625C2"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關懷照顧據點申</w:t>
            </w:r>
          </w:p>
          <w:p w14:paraId="5933658F"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請成為</w:t>
            </w:r>
            <w:r w:rsidRPr="00086B41">
              <w:rPr>
                <w:rFonts w:ascii="Times New Roman" w:hAnsi="Times New Roman"/>
                <w:sz w:val="28"/>
                <w:szCs w:val="28"/>
              </w:rPr>
              <w:t>C</w:t>
            </w:r>
            <w:r w:rsidRPr="00086B41">
              <w:rPr>
                <w:rFonts w:ascii="Times New Roman" w:hAnsi="Times New Roman"/>
                <w:sz w:val="28"/>
                <w:szCs w:val="28"/>
              </w:rPr>
              <w:t>級單位數</w:t>
            </w:r>
          </w:p>
        </w:tc>
      </w:tr>
      <w:tr w:rsidR="00086B41" w:rsidRPr="00086B41" w14:paraId="3D111B8D" w14:textId="77777777" w:rsidTr="00936A9D">
        <w:tc>
          <w:tcPr>
            <w:tcW w:w="902" w:type="dxa"/>
          </w:tcPr>
          <w:p w14:paraId="63E6059D"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106</w:t>
            </w:r>
          </w:p>
        </w:tc>
        <w:tc>
          <w:tcPr>
            <w:tcW w:w="2551" w:type="dxa"/>
          </w:tcPr>
          <w:p w14:paraId="0A72377F"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2,388</w:t>
            </w:r>
          </w:p>
        </w:tc>
        <w:tc>
          <w:tcPr>
            <w:tcW w:w="2552" w:type="dxa"/>
          </w:tcPr>
          <w:p w14:paraId="5AC7C659"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243</w:t>
            </w:r>
          </w:p>
        </w:tc>
      </w:tr>
      <w:tr w:rsidR="00086B41" w:rsidRPr="00086B41" w14:paraId="71F432B4" w14:textId="77777777" w:rsidTr="00936A9D">
        <w:tc>
          <w:tcPr>
            <w:tcW w:w="902" w:type="dxa"/>
          </w:tcPr>
          <w:p w14:paraId="545AB42F"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107</w:t>
            </w:r>
          </w:p>
        </w:tc>
        <w:tc>
          <w:tcPr>
            <w:tcW w:w="2551" w:type="dxa"/>
          </w:tcPr>
          <w:p w14:paraId="36BF3F40"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3,294</w:t>
            </w:r>
          </w:p>
        </w:tc>
        <w:tc>
          <w:tcPr>
            <w:tcW w:w="2552" w:type="dxa"/>
          </w:tcPr>
          <w:p w14:paraId="61EA3B5C"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673</w:t>
            </w:r>
          </w:p>
        </w:tc>
      </w:tr>
      <w:tr w:rsidR="00086B41" w:rsidRPr="00086B41" w14:paraId="3222DD37" w14:textId="77777777" w:rsidTr="00936A9D">
        <w:tc>
          <w:tcPr>
            <w:tcW w:w="902" w:type="dxa"/>
          </w:tcPr>
          <w:p w14:paraId="404A0E04"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108</w:t>
            </w:r>
          </w:p>
        </w:tc>
        <w:tc>
          <w:tcPr>
            <w:tcW w:w="2551" w:type="dxa"/>
          </w:tcPr>
          <w:p w14:paraId="74087535"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3,954</w:t>
            </w:r>
          </w:p>
        </w:tc>
        <w:tc>
          <w:tcPr>
            <w:tcW w:w="2552" w:type="dxa"/>
          </w:tcPr>
          <w:p w14:paraId="03857695"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1,934</w:t>
            </w:r>
          </w:p>
        </w:tc>
      </w:tr>
      <w:tr w:rsidR="00086B41" w:rsidRPr="00086B41" w14:paraId="3BB7C5C9" w14:textId="77777777" w:rsidTr="00936A9D">
        <w:tc>
          <w:tcPr>
            <w:tcW w:w="902" w:type="dxa"/>
          </w:tcPr>
          <w:p w14:paraId="7E8D4B76"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109</w:t>
            </w:r>
          </w:p>
        </w:tc>
        <w:tc>
          <w:tcPr>
            <w:tcW w:w="2551" w:type="dxa"/>
          </w:tcPr>
          <w:p w14:paraId="0D94EED2"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4,305</w:t>
            </w:r>
          </w:p>
        </w:tc>
        <w:tc>
          <w:tcPr>
            <w:tcW w:w="2552" w:type="dxa"/>
          </w:tcPr>
          <w:p w14:paraId="259AB8FF"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2,317</w:t>
            </w:r>
          </w:p>
        </w:tc>
      </w:tr>
      <w:tr w:rsidR="00086B41" w:rsidRPr="00086B41" w14:paraId="1F5CAC75" w14:textId="77777777" w:rsidTr="00936A9D">
        <w:tc>
          <w:tcPr>
            <w:tcW w:w="902" w:type="dxa"/>
          </w:tcPr>
          <w:p w14:paraId="142B7DDF"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110</w:t>
            </w:r>
          </w:p>
        </w:tc>
        <w:tc>
          <w:tcPr>
            <w:tcW w:w="2551" w:type="dxa"/>
          </w:tcPr>
          <w:p w14:paraId="6388A349"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4,610</w:t>
            </w:r>
          </w:p>
        </w:tc>
        <w:tc>
          <w:tcPr>
            <w:tcW w:w="2552" w:type="dxa"/>
          </w:tcPr>
          <w:p w14:paraId="0BED081B"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2,655</w:t>
            </w:r>
          </w:p>
        </w:tc>
      </w:tr>
      <w:tr w:rsidR="00086B41" w:rsidRPr="00086B41" w14:paraId="31414CC2" w14:textId="77777777" w:rsidTr="00936A9D">
        <w:tc>
          <w:tcPr>
            <w:tcW w:w="902" w:type="dxa"/>
          </w:tcPr>
          <w:p w14:paraId="4150C445" w14:textId="77777777" w:rsidR="005077C4" w:rsidRPr="00086B41" w:rsidRDefault="005077C4" w:rsidP="00936A9D">
            <w:pPr>
              <w:pStyle w:val="3"/>
              <w:numPr>
                <w:ilvl w:val="0"/>
                <w:numId w:val="0"/>
              </w:numPr>
              <w:rPr>
                <w:rFonts w:ascii="Times New Roman" w:hAnsi="Times New Roman"/>
                <w:sz w:val="28"/>
                <w:szCs w:val="28"/>
              </w:rPr>
            </w:pPr>
            <w:r w:rsidRPr="00086B41">
              <w:rPr>
                <w:rFonts w:ascii="Times New Roman" w:hAnsi="Times New Roman"/>
                <w:sz w:val="28"/>
                <w:szCs w:val="28"/>
              </w:rPr>
              <w:t>111</w:t>
            </w:r>
          </w:p>
        </w:tc>
        <w:tc>
          <w:tcPr>
            <w:tcW w:w="2551" w:type="dxa"/>
          </w:tcPr>
          <w:p w14:paraId="528654A5"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4,799</w:t>
            </w:r>
          </w:p>
        </w:tc>
        <w:tc>
          <w:tcPr>
            <w:tcW w:w="2552" w:type="dxa"/>
          </w:tcPr>
          <w:p w14:paraId="066A2605" w14:textId="77777777" w:rsidR="005077C4" w:rsidRPr="00086B41" w:rsidRDefault="005077C4" w:rsidP="00936A9D">
            <w:pPr>
              <w:pStyle w:val="3"/>
              <w:numPr>
                <w:ilvl w:val="0"/>
                <w:numId w:val="0"/>
              </w:numPr>
              <w:jc w:val="right"/>
              <w:rPr>
                <w:rFonts w:ascii="Times New Roman" w:hAnsi="Times New Roman"/>
                <w:sz w:val="28"/>
                <w:szCs w:val="28"/>
              </w:rPr>
            </w:pPr>
            <w:r w:rsidRPr="00086B41">
              <w:rPr>
                <w:rFonts w:ascii="Times New Roman" w:hAnsi="Times New Roman"/>
                <w:sz w:val="28"/>
                <w:szCs w:val="28"/>
              </w:rPr>
              <w:t>2,834</w:t>
            </w:r>
          </w:p>
        </w:tc>
      </w:tr>
    </w:tbl>
    <w:p w14:paraId="13C00BBB" w14:textId="18040179" w:rsidR="008C1950" w:rsidRPr="00086B41" w:rsidRDefault="008C1950" w:rsidP="008C1950">
      <w:pPr>
        <w:pStyle w:val="3"/>
        <w:numPr>
          <w:ilvl w:val="0"/>
          <w:numId w:val="0"/>
        </w:numPr>
        <w:spacing w:line="300" w:lineRule="exact"/>
        <w:ind w:leftChars="416" w:left="1623" w:hangingChars="80" w:hanging="208"/>
        <w:rPr>
          <w:rFonts w:ascii="Times New Roman" w:hAnsi="Times New Roman"/>
          <w:sz w:val="24"/>
          <w:szCs w:val="24"/>
        </w:rPr>
      </w:pPr>
      <w:r w:rsidRPr="00086B41">
        <w:rPr>
          <w:rFonts w:ascii="Times New Roman" w:hAnsi="Times New Roman" w:hint="eastAsia"/>
          <w:sz w:val="24"/>
          <w:szCs w:val="24"/>
        </w:rPr>
        <w:t>1</w:t>
      </w:r>
      <w:r w:rsidRPr="00086B41">
        <w:rPr>
          <w:rFonts w:ascii="Times New Roman" w:hAnsi="Times New Roman"/>
          <w:sz w:val="24"/>
          <w:szCs w:val="24"/>
        </w:rPr>
        <w:t>.</w:t>
      </w:r>
      <w:r w:rsidRPr="00086B41">
        <w:rPr>
          <w:rFonts w:ascii="Times New Roman" w:hAnsi="Times New Roman"/>
          <w:sz w:val="24"/>
          <w:szCs w:val="24"/>
        </w:rPr>
        <w:t>資料來源：衛生福利部</w:t>
      </w:r>
      <w:r w:rsidRPr="00086B41">
        <w:rPr>
          <w:rFonts w:ascii="Times New Roman" w:hAnsi="Times New Roman"/>
          <w:sz w:val="24"/>
          <w:szCs w:val="24"/>
        </w:rPr>
        <w:t>112</w:t>
      </w:r>
      <w:r w:rsidRPr="00086B41">
        <w:rPr>
          <w:rFonts w:ascii="Times New Roman" w:hAnsi="Times New Roman"/>
          <w:sz w:val="24"/>
          <w:szCs w:val="24"/>
        </w:rPr>
        <w:t>年</w:t>
      </w:r>
      <w:r w:rsidRPr="00086B41">
        <w:rPr>
          <w:rFonts w:ascii="Times New Roman" w:hAnsi="Times New Roman"/>
          <w:sz w:val="24"/>
          <w:szCs w:val="24"/>
        </w:rPr>
        <w:t>3</w:t>
      </w:r>
      <w:r w:rsidRPr="00086B41">
        <w:rPr>
          <w:rFonts w:ascii="Times New Roman" w:hAnsi="Times New Roman"/>
          <w:sz w:val="24"/>
          <w:szCs w:val="24"/>
        </w:rPr>
        <w:t>月</w:t>
      </w:r>
      <w:r w:rsidRPr="00086B41">
        <w:rPr>
          <w:rFonts w:ascii="Times New Roman" w:hAnsi="Times New Roman"/>
          <w:sz w:val="24"/>
          <w:szCs w:val="24"/>
        </w:rPr>
        <w:t>31</w:t>
      </w:r>
      <w:r w:rsidRPr="00086B41">
        <w:rPr>
          <w:rFonts w:ascii="Times New Roman" w:hAnsi="Times New Roman"/>
          <w:sz w:val="24"/>
          <w:szCs w:val="24"/>
        </w:rPr>
        <w:t>日衛</w:t>
      </w:r>
      <w:proofErr w:type="gramStart"/>
      <w:r w:rsidRPr="00086B41">
        <w:rPr>
          <w:rFonts w:ascii="Times New Roman" w:hAnsi="Times New Roman"/>
          <w:sz w:val="24"/>
          <w:szCs w:val="24"/>
        </w:rPr>
        <w:t>部顧字</w:t>
      </w:r>
      <w:proofErr w:type="gramEnd"/>
      <w:r w:rsidRPr="00086B41">
        <w:rPr>
          <w:rFonts w:ascii="Times New Roman" w:hAnsi="Times New Roman"/>
          <w:sz w:val="24"/>
          <w:szCs w:val="24"/>
        </w:rPr>
        <w:t>第</w:t>
      </w:r>
      <w:r w:rsidRPr="00086B41">
        <w:rPr>
          <w:rFonts w:ascii="Times New Roman" w:hAnsi="Times New Roman"/>
          <w:sz w:val="24"/>
          <w:szCs w:val="24"/>
        </w:rPr>
        <w:t>1121960894</w:t>
      </w:r>
      <w:r w:rsidRPr="00086B41">
        <w:rPr>
          <w:rFonts w:ascii="Times New Roman" w:hAnsi="Times New Roman"/>
          <w:sz w:val="24"/>
          <w:szCs w:val="24"/>
        </w:rPr>
        <w:t>號函</w:t>
      </w:r>
      <w:r w:rsidRPr="00086B41">
        <w:rPr>
          <w:rFonts w:ascii="Times New Roman" w:hAnsi="Times New Roman" w:hint="eastAsia"/>
          <w:sz w:val="24"/>
          <w:szCs w:val="24"/>
        </w:rPr>
        <w:t>復附件。</w:t>
      </w:r>
    </w:p>
    <w:p w14:paraId="6CB938F3" w14:textId="25306617" w:rsidR="008C1950" w:rsidRPr="00086B41" w:rsidRDefault="008C1950" w:rsidP="008C1950">
      <w:pPr>
        <w:pStyle w:val="3"/>
        <w:numPr>
          <w:ilvl w:val="0"/>
          <w:numId w:val="0"/>
        </w:numPr>
        <w:spacing w:line="300" w:lineRule="exact"/>
        <w:ind w:leftChars="416" w:left="1623" w:hangingChars="80" w:hanging="208"/>
        <w:rPr>
          <w:rFonts w:ascii="Times New Roman" w:hAnsi="Times New Roman"/>
          <w:sz w:val="24"/>
          <w:szCs w:val="24"/>
        </w:rPr>
      </w:pPr>
      <w:r w:rsidRPr="00086B41">
        <w:rPr>
          <w:rFonts w:ascii="Times New Roman" w:hAnsi="Times New Roman" w:hint="eastAsia"/>
          <w:sz w:val="24"/>
          <w:szCs w:val="24"/>
        </w:rPr>
        <w:t>2</w:t>
      </w:r>
      <w:r w:rsidRPr="00086B41">
        <w:rPr>
          <w:rFonts w:ascii="Times New Roman" w:hAnsi="Times New Roman"/>
          <w:sz w:val="24"/>
          <w:szCs w:val="24"/>
        </w:rPr>
        <w:t>.</w:t>
      </w:r>
      <w:r w:rsidRPr="00086B41">
        <w:rPr>
          <w:rFonts w:ascii="Times New Roman" w:hAnsi="Times New Roman" w:hint="eastAsia"/>
          <w:sz w:val="24"/>
          <w:szCs w:val="24"/>
        </w:rPr>
        <w:t>關懷據點數包含申請設置巷</w:t>
      </w:r>
      <w:proofErr w:type="gramStart"/>
      <w:r w:rsidRPr="00086B41">
        <w:rPr>
          <w:rFonts w:ascii="Times New Roman" w:hAnsi="Times New Roman" w:hint="eastAsia"/>
          <w:sz w:val="24"/>
          <w:szCs w:val="24"/>
        </w:rPr>
        <w:t>弄長照站</w:t>
      </w:r>
      <w:proofErr w:type="gramEnd"/>
      <w:r w:rsidRPr="00086B41">
        <w:rPr>
          <w:rFonts w:ascii="Times New Roman" w:hAnsi="Times New Roman" w:hint="eastAsia"/>
          <w:sz w:val="24"/>
          <w:szCs w:val="24"/>
        </w:rPr>
        <w:t>之關懷據點數。</w:t>
      </w:r>
    </w:p>
    <w:p w14:paraId="461D243B" w14:textId="202F3FC2" w:rsidR="007F7352" w:rsidRPr="00086B41" w:rsidRDefault="007F7352" w:rsidP="00936A9D">
      <w:pPr>
        <w:pStyle w:val="3"/>
        <w:rPr>
          <w:rFonts w:ascii="Times New Roman" w:hAnsi="Times New Roman"/>
        </w:rPr>
      </w:pPr>
      <w:r w:rsidRPr="00086B41">
        <w:rPr>
          <w:rFonts w:ascii="Times New Roman" w:hAnsi="Times New Roman"/>
        </w:rPr>
        <w:t>非原住民族及離島地區</w:t>
      </w:r>
      <w:proofErr w:type="gramStart"/>
      <w:r w:rsidRPr="00086B41">
        <w:rPr>
          <w:rFonts w:ascii="Times New Roman" w:hAnsi="Times New Roman"/>
        </w:rPr>
        <w:t>之</w:t>
      </w:r>
      <w:r w:rsidR="00352DBE" w:rsidRPr="00086B41">
        <w:rPr>
          <w:rFonts w:ascii="Times New Roman" w:hAnsi="Times New Roman" w:hint="eastAsia"/>
          <w:szCs w:val="32"/>
        </w:rPr>
        <w:t>巷弄長照站</w:t>
      </w:r>
      <w:r w:rsidRPr="00086B41">
        <w:rPr>
          <w:rFonts w:ascii="Times New Roman" w:hAnsi="Times New Roman"/>
        </w:rPr>
        <w:t>按</w:t>
      </w:r>
      <w:proofErr w:type="gramEnd"/>
      <w:r w:rsidRPr="00086B41">
        <w:rPr>
          <w:rFonts w:ascii="Times New Roman" w:hAnsi="Times New Roman"/>
        </w:rPr>
        <w:t>其開辦時段獎助</w:t>
      </w:r>
      <w:r w:rsidRPr="00086B41">
        <w:rPr>
          <w:rFonts w:ascii="Times New Roman" w:hAnsi="Times New Roman"/>
        </w:rPr>
        <w:t>48.5</w:t>
      </w:r>
      <w:r w:rsidRPr="00086B41">
        <w:rPr>
          <w:rFonts w:ascii="Times New Roman" w:hAnsi="Times New Roman"/>
        </w:rPr>
        <w:t>萬至</w:t>
      </w:r>
      <w:r w:rsidRPr="00086B41">
        <w:rPr>
          <w:rFonts w:ascii="Times New Roman" w:hAnsi="Times New Roman"/>
        </w:rPr>
        <w:t>147.55</w:t>
      </w:r>
      <w:r w:rsidRPr="00086B41">
        <w:rPr>
          <w:rFonts w:ascii="Times New Roman" w:hAnsi="Times New Roman"/>
        </w:rPr>
        <w:t>萬不等之經費</w:t>
      </w:r>
      <w:r w:rsidR="005077C4" w:rsidRPr="00086B41">
        <w:rPr>
          <w:rFonts w:ascii="Times New Roman" w:hAnsi="Times New Roman" w:hint="eastAsia"/>
        </w:rPr>
        <w:t>，補助標準及金額如下：</w:t>
      </w:r>
    </w:p>
    <w:p w14:paraId="6703B875" w14:textId="03FFA136" w:rsidR="007F7352" w:rsidRPr="00086B41" w:rsidRDefault="007F7352" w:rsidP="005077C4">
      <w:pPr>
        <w:pStyle w:val="4"/>
      </w:pPr>
      <w:r w:rsidRPr="00086B41">
        <w:t>開辦或充實設施設備費</w:t>
      </w:r>
      <w:r w:rsidR="005077C4" w:rsidRPr="00086B41">
        <w:rPr>
          <w:rFonts w:hint="eastAsia"/>
        </w:rPr>
        <w:t>：</w:t>
      </w:r>
    </w:p>
    <w:p w14:paraId="14C85638" w14:textId="420369C0" w:rsidR="007F7352" w:rsidRPr="00086B41" w:rsidRDefault="007F7352" w:rsidP="005077C4">
      <w:pPr>
        <w:pStyle w:val="5"/>
        <w:rPr>
          <w:rFonts w:ascii="Times New Roman" w:hAnsi="Times New Roman"/>
        </w:rPr>
      </w:pPr>
      <w:r w:rsidRPr="00086B41">
        <w:rPr>
          <w:rFonts w:ascii="Times New Roman" w:hAnsi="Times New Roman"/>
        </w:rPr>
        <w:t>新設立之據點最高獎助</w:t>
      </w:r>
      <w:r w:rsidRPr="00086B41">
        <w:rPr>
          <w:rFonts w:ascii="Times New Roman" w:hAnsi="Times New Roman"/>
        </w:rPr>
        <w:t>10</w:t>
      </w:r>
      <w:r w:rsidRPr="00086B41">
        <w:rPr>
          <w:rFonts w:ascii="Times New Roman" w:hAnsi="Times New Roman"/>
        </w:rPr>
        <w:t>萬元；離島地區最高獎助</w:t>
      </w:r>
      <w:r w:rsidRPr="00086B41">
        <w:rPr>
          <w:rFonts w:ascii="Times New Roman" w:hAnsi="Times New Roman"/>
        </w:rPr>
        <w:t>20</w:t>
      </w:r>
      <w:r w:rsidRPr="00086B41">
        <w:rPr>
          <w:rFonts w:ascii="Times New Roman" w:hAnsi="Times New Roman"/>
        </w:rPr>
        <w:t>萬元開辦設施設備費。</w:t>
      </w:r>
    </w:p>
    <w:p w14:paraId="64A06388" w14:textId="5A2B9473" w:rsidR="007F7352" w:rsidRPr="00086B41" w:rsidRDefault="007F7352" w:rsidP="005077C4">
      <w:pPr>
        <w:pStyle w:val="5"/>
        <w:rPr>
          <w:rFonts w:ascii="Times New Roman" w:hAnsi="Times New Roman"/>
        </w:rPr>
      </w:pPr>
      <w:r w:rsidRPr="00086B41">
        <w:rPr>
          <w:rFonts w:ascii="Times New Roman" w:hAnsi="Times New Roman"/>
        </w:rPr>
        <w:t>營運滿</w:t>
      </w:r>
      <w:r w:rsidRPr="00086B41">
        <w:rPr>
          <w:rFonts w:ascii="Times New Roman" w:hAnsi="Times New Roman"/>
        </w:rPr>
        <w:t>3</w:t>
      </w:r>
      <w:r w:rsidRPr="00086B41">
        <w:rPr>
          <w:rFonts w:ascii="Times New Roman" w:hAnsi="Times New Roman"/>
        </w:rPr>
        <w:t>年之據點，每年最高獎助</w:t>
      </w:r>
      <w:r w:rsidRPr="00086B41">
        <w:rPr>
          <w:rFonts w:ascii="Times New Roman" w:hAnsi="Times New Roman"/>
        </w:rPr>
        <w:t>5</w:t>
      </w:r>
      <w:r w:rsidRPr="00086B41">
        <w:rPr>
          <w:rFonts w:ascii="Times New Roman" w:hAnsi="Times New Roman"/>
        </w:rPr>
        <w:t>萬元充實設施設備費。</w:t>
      </w:r>
    </w:p>
    <w:p w14:paraId="7817334B" w14:textId="668C9FE1" w:rsidR="007F7352" w:rsidRPr="00086B41" w:rsidRDefault="007F7352" w:rsidP="005077C4">
      <w:pPr>
        <w:pStyle w:val="4"/>
        <w:rPr>
          <w:rFonts w:ascii="Times New Roman" w:hAnsi="Times New Roman"/>
        </w:rPr>
      </w:pPr>
      <w:r w:rsidRPr="00086B41">
        <w:rPr>
          <w:rFonts w:ascii="Times New Roman" w:hAnsi="Times New Roman"/>
        </w:rPr>
        <w:t>業務費</w:t>
      </w:r>
      <w:r w:rsidR="005077C4" w:rsidRPr="00086B41">
        <w:rPr>
          <w:rFonts w:ascii="Times New Roman" w:hAnsi="Times New Roman" w:hint="eastAsia"/>
        </w:rPr>
        <w:t>，</w:t>
      </w:r>
      <w:r w:rsidRPr="00086B41">
        <w:rPr>
          <w:rFonts w:ascii="Times New Roman" w:hAnsi="Times New Roman"/>
        </w:rPr>
        <w:t>係依服務時段獎助，每時段至少</w:t>
      </w:r>
      <w:r w:rsidRPr="00086B41">
        <w:rPr>
          <w:rFonts w:ascii="Times New Roman" w:hAnsi="Times New Roman"/>
        </w:rPr>
        <w:t>3</w:t>
      </w:r>
      <w:r w:rsidRPr="00086B41">
        <w:rPr>
          <w:rFonts w:ascii="Times New Roman" w:hAnsi="Times New Roman"/>
        </w:rPr>
        <w:t>小時：</w:t>
      </w:r>
    </w:p>
    <w:p w14:paraId="2D17AAC0" w14:textId="68B0ED04" w:rsidR="007F7352" w:rsidRPr="00086B41" w:rsidRDefault="007F7352" w:rsidP="005077C4">
      <w:pPr>
        <w:pStyle w:val="5"/>
        <w:rPr>
          <w:rFonts w:ascii="Times New Roman" w:hAnsi="Times New Roman"/>
        </w:rPr>
      </w:pPr>
      <w:r w:rsidRPr="00086B41">
        <w:rPr>
          <w:rFonts w:ascii="Times New Roman" w:hAnsi="Times New Roman"/>
        </w:rPr>
        <w:t>每週開放</w:t>
      </w:r>
      <w:r w:rsidRPr="00086B41">
        <w:rPr>
          <w:rFonts w:ascii="Times New Roman" w:hAnsi="Times New Roman"/>
        </w:rPr>
        <w:t>2</w:t>
      </w:r>
      <w:r w:rsidRPr="00086B41">
        <w:rPr>
          <w:rFonts w:ascii="Times New Roman" w:hAnsi="Times New Roman"/>
        </w:rPr>
        <w:t>至</w:t>
      </w:r>
      <w:r w:rsidRPr="00086B41">
        <w:rPr>
          <w:rFonts w:ascii="Times New Roman" w:hAnsi="Times New Roman"/>
        </w:rPr>
        <w:t>5</w:t>
      </w:r>
      <w:r w:rsidRPr="00086B41">
        <w:rPr>
          <w:rFonts w:ascii="Times New Roman" w:hAnsi="Times New Roman"/>
        </w:rPr>
        <w:t>個時段之據點：每月獎助</w:t>
      </w:r>
      <w:r w:rsidRPr="00086B41">
        <w:rPr>
          <w:rFonts w:ascii="Times New Roman" w:hAnsi="Times New Roman"/>
        </w:rPr>
        <w:t>2</w:t>
      </w:r>
      <w:r w:rsidRPr="00086B41">
        <w:rPr>
          <w:rFonts w:ascii="Times New Roman" w:hAnsi="Times New Roman"/>
        </w:rPr>
        <w:t>萬元。</w:t>
      </w:r>
    </w:p>
    <w:p w14:paraId="7FFE4DCE" w14:textId="5DEAA230" w:rsidR="007F7352" w:rsidRPr="00086B41" w:rsidRDefault="007F7352" w:rsidP="005077C4">
      <w:pPr>
        <w:pStyle w:val="5"/>
        <w:rPr>
          <w:rFonts w:ascii="Times New Roman" w:hAnsi="Times New Roman"/>
        </w:rPr>
      </w:pPr>
      <w:r w:rsidRPr="00086B41">
        <w:rPr>
          <w:rFonts w:ascii="Times New Roman" w:hAnsi="Times New Roman"/>
        </w:rPr>
        <w:t>每週開放</w:t>
      </w:r>
      <w:r w:rsidRPr="00086B41">
        <w:rPr>
          <w:rFonts w:ascii="Times New Roman" w:hAnsi="Times New Roman"/>
        </w:rPr>
        <w:t>6</w:t>
      </w:r>
      <w:r w:rsidRPr="00086B41">
        <w:rPr>
          <w:rFonts w:ascii="Times New Roman" w:hAnsi="Times New Roman"/>
        </w:rPr>
        <w:t>至</w:t>
      </w:r>
      <w:r w:rsidRPr="00086B41">
        <w:rPr>
          <w:rFonts w:ascii="Times New Roman" w:hAnsi="Times New Roman"/>
        </w:rPr>
        <w:t>9</w:t>
      </w:r>
      <w:r w:rsidRPr="00086B41">
        <w:rPr>
          <w:rFonts w:ascii="Times New Roman" w:hAnsi="Times New Roman"/>
        </w:rPr>
        <w:t>個時段之據點：每月獎助</w:t>
      </w:r>
      <w:r w:rsidRPr="00086B41">
        <w:rPr>
          <w:rFonts w:ascii="Times New Roman" w:hAnsi="Times New Roman"/>
        </w:rPr>
        <w:t>4</w:t>
      </w:r>
      <w:r w:rsidRPr="00086B41">
        <w:rPr>
          <w:rFonts w:ascii="Times New Roman" w:hAnsi="Times New Roman"/>
        </w:rPr>
        <w:t>萬元。</w:t>
      </w:r>
    </w:p>
    <w:p w14:paraId="59FBD1AB" w14:textId="5AFCB2ED" w:rsidR="007F7352" w:rsidRPr="00086B41" w:rsidRDefault="007F7352" w:rsidP="005077C4">
      <w:pPr>
        <w:pStyle w:val="5"/>
        <w:rPr>
          <w:rFonts w:ascii="Times New Roman" w:hAnsi="Times New Roman"/>
        </w:rPr>
      </w:pPr>
      <w:r w:rsidRPr="00086B41">
        <w:rPr>
          <w:rFonts w:ascii="Times New Roman" w:hAnsi="Times New Roman"/>
        </w:rPr>
        <w:lastRenderedPageBreak/>
        <w:t>每週開放</w:t>
      </w:r>
      <w:r w:rsidRPr="00086B41">
        <w:rPr>
          <w:rFonts w:ascii="Times New Roman" w:hAnsi="Times New Roman"/>
        </w:rPr>
        <w:t>10</w:t>
      </w:r>
      <w:r w:rsidRPr="00086B41">
        <w:rPr>
          <w:rFonts w:ascii="Times New Roman" w:hAnsi="Times New Roman"/>
        </w:rPr>
        <w:t>個時段之據點：每月獎助</w:t>
      </w:r>
      <w:r w:rsidRPr="00086B41">
        <w:rPr>
          <w:rFonts w:ascii="Times New Roman" w:hAnsi="Times New Roman"/>
        </w:rPr>
        <w:t>6</w:t>
      </w:r>
      <w:r w:rsidRPr="00086B41">
        <w:rPr>
          <w:rFonts w:ascii="Times New Roman" w:hAnsi="Times New Roman"/>
        </w:rPr>
        <w:t>萬元。</w:t>
      </w:r>
    </w:p>
    <w:p w14:paraId="2CA77473" w14:textId="3BDE7433" w:rsidR="007F7352" w:rsidRPr="00086B41" w:rsidRDefault="007F7352" w:rsidP="005077C4">
      <w:pPr>
        <w:pStyle w:val="4"/>
      </w:pPr>
      <w:r w:rsidRPr="00086B41">
        <w:t>預防及延緩失能照護計畫費用</w:t>
      </w:r>
      <w:r w:rsidR="005077C4" w:rsidRPr="00086B41">
        <w:rPr>
          <w:rFonts w:hint="eastAsia"/>
        </w:rPr>
        <w:t>：</w:t>
      </w:r>
    </w:p>
    <w:p w14:paraId="2F2B25C3" w14:textId="70698C6A" w:rsidR="007F7352" w:rsidRPr="00086B41" w:rsidRDefault="007F7352" w:rsidP="005077C4">
      <w:pPr>
        <w:pStyle w:val="5"/>
        <w:rPr>
          <w:rFonts w:ascii="Times New Roman" w:hAnsi="Times New Roman"/>
        </w:rPr>
      </w:pPr>
      <w:r w:rsidRPr="00086B41">
        <w:rPr>
          <w:rFonts w:ascii="Times New Roman" w:hAnsi="Times New Roman"/>
        </w:rPr>
        <w:t>每期</w:t>
      </w:r>
      <w:r w:rsidR="005077C4" w:rsidRPr="00086B41">
        <w:rPr>
          <w:rFonts w:ascii="Times New Roman" w:hAnsi="Times New Roman" w:hint="eastAsia"/>
        </w:rPr>
        <w:t>（</w:t>
      </w:r>
      <w:r w:rsidRPr="00086B41">
        <w:rPr>
          <w:rFonts w:ascii="Times New Roman" w:hAnsi="Times New Roman"/>
        </w:rPr>
        <w:t>12</w:t>
      </w:r>
      <w:proofErr w:type="gramStart"/>
      <w:r w:rsidRPr="00086B41">
        <w:rPr>
          <w:rFonts w:ascii="Times New Roman" w:hAnsi="Times New Roman"/>
        </w:rPr>
        <w:t>週</w:t>
      </w:r>
      <w:proofErr w:type="gramEnd"/>
      <w:r w:rsidR="005077C4" w:rsidRPr="00086B41">
        <w:rPr>
          <w:rFonts w:ascii="Times New Roman" w:hAnsi="Times New Roman" w:hint="eastAsia"/>
        </w:rPr>
        <w:t>）</w:t>
      </w:r>
      <w:r w:rsidRPr="00086B41">
        <w:rPr>
          <w:rFonts w:ascii="Times New Roman" w:hAnsi="Times New Roman"/>
        </w:rPr>
        <w:t>獎助</w:t>
      </w:r>
      <w:r w:rsidRPr="00086B41">
        <w:rPr>
          <w:rFonts w:ascii="Times New Roman" w:hAnsi="Times New Roman"/>
        </w:rPr>
        <w:t>3</w:t>
      </w:r>
      <w:r w:rsidRPr="00086B41">
        <w:rPr>
          <w:rFonts w:ascii="Times New Roman" w:hAnsi="Times New Roman"/>
        </w:rPr>
        <w:t>萬</w:t>
      </w:r>
      <w:r w:rsidRPr="00086B41">
        <w:rPr>
          <w:rFonts w:ascii="Times New Roman" w:hAnsi="Times New Roman"/>
        </w:rPr>
        <w:t>6,000</w:t>
      </w:r>
      <w:r w:rsidRPr="00086B41">
        <w:rPr>
          <w:rFonts w:ascii="Times New Roman" w:hAnsi="Times New Roman"/>
        </w:rPr>
        <w:t>元。</w:t>
      </w:r>
    </w:p>
    <w:p w14:paraId="25547658" w14:textId="6858CE32" w:rsidR="007F7352" w:rsidRPr="00086B41" w:rsidRDefault="007F7352" w:rsidP="005077C4">
      <w:pPr>
        <w:pStyle w:val="5"/>
        <w:rPr>
          <w:rFonts w:ascii="Times New Roman" w:hAnsi="Times New Roman"/>
        </w:rPr>
      </w:pPr>
      <w:r w:rsidRPr="00086B41">
        <w:rPr>
          <w:rFonts w:ascii="Times New Roman" w:hAnsi="Times New Roman"/>
        </w:rPr>
        <w:t>每據點每年最高獎助</w:t>
      </w:r>
      <w:r w:rsidRPr="00086B41">
        <w:rPr>
          <w:rFonts w:ascii="Times New Roman" w:hAnsi="Times New Roman"/>
        </w:rPr>
        <w:t>10</w:t>
      </w:r>
      <w:r w:rsidRPr="00086B41">
        <w:rPr>
          <w:rFonts w:ascii="Times New Roman" w:hAnsi="Times New Roman"/>
        </w:rPr>
        <w:t>萬</w:t>
      </w:r>
      <w:r w:rsidRPr="00086B41">
        <w:rPr>
          <w:rFonts w:ascii="Times New Roman" w:hAnsi="Times New Roman"/>
        </w:rPr>
        <w:t>8,000</w:t>
      </w:r>
      <w:r w:rsidRPr="00086B41">
        <w:rPr>
          <w:rFonts w:ascii="Times New Roman" w:hAnsi="Times New Roman"/>
        </w:rPr>
        <w:t>元。</w:t>
      </w:r>
    </w:p>
    <w:p w14:paraId="344CD2E7" w14:textId="3F8FDB81" w:rsidR="007F7352" w:rsidRPr="00086B41" w:rsidRDefault="007F7352" w:rsidP="005077C4">
      <w:pPr>
        <w:pStyle w:val="4"/>
        <w:rPr>
          <w:rFonts w:ascii="Times New Roman" w:hAnsi="Times New Roman"/>
        </w:rPr>
      </w:pPr>
      <w:r w:rsidRPr="00086B41">
        <w:rPr>
          <w:rFonts w:ascii="Times New Roman" w:hAnsi="Times New Roman"/>
        </w:rPr>
        <w:t>志工相關費用：每年最高</w:t>
      </w:r>
      <w:r w:rsidRPr="00086B41">
        <w:rPr>
          <w:rFonts w:ascii="Times New Roman" w:hAnsi="Times New Roman"/>
        </w:rPr>
        <w:t>3</w:t>
      </w:r>
      <w:r w:rsidRPr="00086B41">
        <w:rPr>
          <w:rFonts w:ascii="Times New Roman" w:hAnsi="Times New Roman"/>
        </w:rPr>
        <w:t>萬元、山地、離島及偏遠地區</w:t>
      </w:r>
      <w:r w:rsidRPr="00086B41">
        <w:rPr>
          <w:rFonts w:ascii="Times New Roman" w:hAnsi="Times New Roman"/>
        </w:rPr>
        <w:t>3.5</w:t>
      </w:r>
      <w:r w:rsidRPr="00086B41">
        <w:rPr>
          <w:rFonts w:ascii="Times New Roman" w:hAnsi="Times New Roman"/>
        </w:rPr>
        <w:t>萬元</w:t>
      </w:r>
      <w:r w:rsidR="0095580A" w:rsidRPr="00086B41">
        <w:rPr>
          <w:rFonts w:ascii="Times New Roman" w:hAnsi="Times New Roman" w:hint="eastAsia"/>
        </w:rPr>
        <w:t>。</w:t>
      </w:r>
    </w:p>
    <w:p w14:paraId="0BC89FC9" w14:textId="68CA7600" w:rsidR="005077C4" w:rsidRPr="00086B41" w:rsidRDefault="005077C4" w:rsidP="005077C4">
      <w:pPr>
        <w:pStyle w:val="3"/>
        <w:rPr>
          <w:rFonts w:ascii="Times New Roman" w:hAnsi="Times New Roman"/>
        </w:rPr>
      </w:pPr>
      <w:r w:rsidRPr="00086B41">
        <w:rPr>
          <w:rFonts w:ascii="Times New Roman" w:hAnsi="Times New Roman"/>
          <w:u w:val="single"/>
        </w:rPr>
        <w:t>衛福部自</w:t>
      </w:r>
      <w:proofErr w:type="gramStart"/>
      <w:r w:rsidRPr="00086B41">
        <w:rPr>
          <w:rFonts w:ascii="Times New Roman" w:hAnsi="Times New Roman"/>
          <w:u w:val="single"/>
        </w:rPr>
        <w:t>106</w:t>
      </w:r>
      <w:proofErr w:type="gramEnd"/>
      <w:r w:rsidRPr="00086B41">
        <w:rPr>
          <w:rFonts w:ascii="Times New Roman" w:hAnsi="Times New Roman"/>
          <w:u w:val="single"/>
        </w:rPr>
        <w:t>年度起，開放補助醫事機構</w:t>
      </w:r>
      <w:r w:rsidR="00352DBE" w:rsidRPr="00086B41">
        <w:rPr>
          <w:rFonts w:ascii="Times New Roman" w:hAnsi="Times New Roman" w:hint="eastAsia"/>
          <w:u w:val="single"/>
        </w:rPr>
        <w:t>設置</w:t>
      </w:r>
      <w:r w:rsidR="00352DBE" w:rsidRPr="00086B41">
        <w:rPr>
          <w:rFonts w:ascii="Times New Roman" w:hAnsi="Times New Roman" w:hint="eastAsia"/>
          <w:szCs w:val="32"/>
          <w:u w:val="single"/>
        </w:rPr>
        <w:t>巷</w:t>
      </w:r>
      <w:proofErr w:type="gramStart"/>
      <w:r w:rsidR="00352DBE" w:rsidRPr="00086B41">
        <w:rPr>
          <w:rFonts w:ascii="Times New Roman" w:hAnsi="Times New Roman" w:hint="eastAsia"/>
          <w:szCs w:val="32"/>
          <w:u w:val="single"/>
        </w:rPr>
        <w:t>弄長照</w:t>
      </w:r>
      <w:proofErr w:type="gramEnd"/>
      <w:r w:rsidR="00352DBE" w:rsidRPr="00086B41">
        <w:rPr>
          <w:rFonts w:ascii="Times New Roman" w:hAnsi="Times New Roman" w:hint="eastAsia"/>
          <w:szCs w:val="32"/>
          <w:u w:val="single"/>
        </w:rPr>
        <w:t>站</w:t>
      </w:r>
      <w:r w:rsidRPr="00086B41">
        <w:rPr>
          <w:rFonts w:ascii="Times New Roman" w:hAnsi="Times New Roman"/>
          <w:u w:val="single"/>
        </w:rPr>
        <w:t>，共同參與服務輸送與提供，使社區在原有照顧基礎上，深化服務內容並整合照顧資源，讓民眾得以在其熟悉之社區場域獲得多元且連續性的服務。</w:t>
      </w:r>
      <w:r w:rsidRPr="00086B41">
        <w:rPr>
          <w:rFonts w:ascii="Times New Roman" w:hAnsi="Times New Roman"/>
        </w:rPr>
        <w:t>目前</w:t>
      </w:r>
      <w:proofErr w:type="gramStart"/>
      <w:r w:rsidRPr="00086B41">
        <w:rPr>
          <w:rFonts w:ascii="Times New Roman" w:hAnsi="Times New Roman"/>
        </w:rPr>
        <w:t>醫</w:t>
      </w:r>
      <w:proofErr w:type="gramEnd"/>
      <w:r w:rsidRPr="00086B41">
        <w:rPr>
          <w:rFonts w:ascii="Times New Roman" w:hAnsi="Times New Roman"/>
        </w:rPr>
        <w:t>事</w:t>
      </w:r>
      <w:r w:rsidRPr="00086B41">
        <w:rPr>
          <w:rFonts w:ascii="Times New Roman" w:hAnsi="Times New Roman"/>
        </w:rPr>
        <w:t>C</w:t>
      </w:r>
      <w:r w:rsidRPr="00086B41">
        <w:rPr>
          <w:rFonts w:ascii="Times New Roman" w:hAnsi="Times New Roman"/>
        </w:rPr>
        <w:t>辦理單位包含長照服務機構、醫院、診所、衛生所、護理機構、物理治療所、職能治療所等。</w:t>
      </w:r>
      <w:proofErr w:type="gramStart"/>
      <w:r w:rsidRPr="00086B41">
        <w:rPr>
          <w:rFonts w:ascii="Times New Roman" w:hAnsi="Times New Roman"/>
          <w:u w:val="single"/>
        </w:rPr>
        <w:t>醫</w:t>
      </w:r>
      <w:proofErr w:type="gramEnd"/>
      <w:r w:rsidRPr="00086B41">
        <w:rPr>
          <w:rFonts w:ascii="Times New Roman" w:hAnsi="Times New Roman"/>
          <w:u w:val="single"/>
        </w:rPr>
        <w:t>事</w:t>
      </w:r>
      <w:r w:rsidRPr="00086B41">
        <w:rPr>
          <w:rFonts w:ascii="Times New Roman" w:hAnsi="Times New Roman"/>
          <w:u w:val="single"/>
        </w:rPr>
        <w:t>C</w:t>
      </w:r>
      <w:r w:rsidRPr="00086B41">
        <w:rPr>
          <w:rFonts w:ascii="Times New Roman" w:hAnsi="Times New Roman"/>
          <w:u w:val="single"/>
        </w:rPr>
        <w:t>據點數自</w:t>
      </w:r>
      <w:r w:rsidRPr="00086B41">
        <w:rPr>
          <w:rFonts w:ascii="Times New Roman" w:hAnsi="Times New Roman"/>
          <w:u w:val="single"/>
        </w:rPr>
        <w:t>108</w:t>
      </w:r>
      <w:r w:rsidRPr="00086B41">
        <w:rPr>
          <w:rFonts w:ascii="Times New Roman" w:hAnsi="Times New Roman"/>
          <w:u w:val="single"/>
        </w:rPr>
        <w:t>年</w:t>
      </w:r>
      <w:r w:rsidRPr="00086B41">
        <w:rPr>
          <w:rFonts w:ascii="Times New Roman" w:hAnsi="Times New Roman"/>
          <w:u w:val="single"/>
        </w:rPr>
        <w:t>370</w:t>
      </w:r>
      <w:r w:rsidRPr="00086B41">
        <w:rPr>
          <w:rFonts w:ascii="Times New Roman" w:hAnsi="Times New Roman" w:hint="eastAsia"/>
          <w:u w:val="single"/>
        </w:rPr>
        <w:t>站</w:t>
      </w:r>
      <w:r w:rsidRPr="00086B41">
        <w:rPr>
          <w:rFonts w:ascii="Times New Roman" w:hAnsi="Times New Roman"/>
          <w:u w:val="single"/>
        </w:rPr>
        <w:t>增加至</w:t>
      </w:r>
      <w:r w:rsidRPr="00086B41">
        <w:rPr>
          <w:rFonts w:ascii="Times New Roman" w:hAnsi="Times New Roman"/>
          <w:u w:val="single"/>
        </w:rPr>
        <w:t>111</w:t>
      </w:r>
      <w:r w:rsidRPr="00086B41">
        <w:rPr>
          <w:rFonts w:ascii="Times New Roman" w:hAnsi="Times New Roman"/>
          <w:u w:val="single"/>
        </w:rPr>
        <w:t>年</w:t>
      </w:r>
      <w:r w:rsidRPr="00086B41">
        <w:rPr>
          <w:rFonts w:ascii="Times New Roman" w:hAnsi="Times New Roman"/>
          <w:u w:val="single"/>
        </w:rPr>
        <w:t>825</w:t>
      </w:r>
      <w:r w:rsidRPr="00086B41">
        <w:rPr>
          <w:rFonts w:ascii="Times New Roman" w:hAnsi="Times New Roman"/>
          <w:u w:val="single"/>
        </w:rPr>
        <w:t>處，成長為</w:t>
      </w:r>
      <w:r w:rsidRPr="00086B41">
        <w:rPr>
          <w:rFonts w:ascii="Times New Roman" w:hAnsi="Times New Roman"/>
          <w:u w:val="single"/>
        </w:rPr>
        <w:t>2.3</w:t>
      </w:r>
      <w:r w:rsidRPr="00086B41">
        <w:rPr>
          <w:rFonts w:ascii="Times New Roman" w:hAnsi="Times New Roman"/>
          <w:u w:val="single"/>
        </w:rPr>
        <w:t>倍。</w:t>
      </w:r>
    </w:p>
    <w:p w14:paraId="2AA6AB4D" w14:textId="3AD62623" w:rsidR="005077C4" w:rsidRPr="00086B41" w:rsidRDefault="005077C4" w:rsidP="005077C4">
      <w:pPr>
        <w:pStyle w:val="3"/>
        <w:rPr>
          <w:rFonts w:ascii="Times New Roman" w:hAnsi="Times New Roman"/>
          <w:u w:val="single"/>
        </w:rPr>
      </w:pPr>
      <w:r w:rsidRPr="00086B41">
        <w:rPr>
          <w:rFonts w:ascii="Times New Roman" w:hAnsi="Times New Roman" w:hint="eastAsia"/>
          <w:u w:val="single"/>
        </w:rPr>
        <w:t>另</w:t>
      </w:r>
      <w:proofErr w:type="gramStart"/>
      <w:r w:rsidRPr="00086B41">
        <w:rPr>
          <w:rFonts w:ascii="Times New Roman" w:hAnsi="Times New Roman"/>
          <w:u w:val="single"/>
        </w:rPr>
        <w:t>衛福部為提升</w:t>
      </w:r>
      <w:proofErr w:type="gramEnd"/>
      <w:r w:rsidRPr="00086B41">
        <w:rPr>
          <w:rFonts w:ascii="Times New Roman" w:hAnsi="Times New Roman"/>
          <w:u w:val="single"/>
        </w:rPr>
        <w:t>失智症社區服務普及性，</w:t>
      </w:r>
      <w:proofErr w:type="gramStart"/>
      <w:r w:rsidRPr="00086B41">
        <w:rPr>
          <w:rFonts w:ascii="Times New Roman" w:hAnsi="Times New Roman"/>
          <w:u w:val="single"/>
        </w:rPr>
        <w:t>擴增失</w:t>
      </w:r>
      <w:proofErr w:type="gramEnd"/>
      <w:r w:rsidRPr="00086B41">
        <w:rPr>
          <w:rFonts w:ascii="Times New Roman" w:hAnsi="Times New Roman"/>
          <w:u w:val="single"/>
        </w:rPr>
        <w:t>智症服務量能，推動早期介入以延緩失智（能）之進展，</w:t>
      </w:r>
      <w:r w:rsidRPr="00086B41">
        <w:rPr>
          <w:rFonts w:ascii="Times New Roman" w:hAnsi="Times New Roman" w:hint="eastAsia"/>
          <w:u w:val="single"/>
        </w:rPr>
        <w:t>亦</w:t>
      </w:r>
      <w:r w:rsidRPr="00086B41">
        <w:rPr>
          <w:rFonts w:ascii="Times New Roman" w:hAnsi="Times New Roman"/>
          <w:u w:val="single"/>
        </w:rPr>
        <w:t>自</w:t>
      </w:r>
      <w:r w:rsidRPr="00086B41">
        <w:rPr>
          <w:rFonts w:ascii="Times New Roman" w:hAnsi="Times New Roman"/>
          <w:u w:val="single"/>
        </w:rPr>
        <w:t>106</w:t>
      </w:r>
      <w:r w:rsidRPr="00086B41">
        <w:rPr>
          <w:rFonts w:ascii="Times New Roman" w:hAnsi="Times New Roman"/>
          <w:u w:val="single"/>
        </w:rPr>
        <w:t>年起補助地方政府</w:t>
      </w:r>
      <w:proofErr w:type="gramStart"/>
      <w:r w:rsidR="00591C1A" w:rsidRPr="00086B41">
        <w:rPr>
          <w:rFonts w:ascii="Times New Roman" w:hAnsi="Times New Roman"/>
          <w:u w:val="single"/>
        </w:rPr>
        <w:t>佈建</w:t>
      </w:r>
      <w:proofErr w:type="gramEnd"/>
      <w:r w:rsidRPr="00086B41">
        <w:rPr>
          <w:rFonts w:ascii="Times New Roman" w:hAnsi="Times New Roman"/>
          <w:u w:val="single"/>
        </w:rPr>
        <w:t>失智社區服務據點（下稱失智據點），提供失智家庭相關服務，包括：失智者認知促進、緩和失智服務，以及照顧者照顧訓練及照顧者支持團體等服務。</w:t>
      </w:r>
    </w:p>
    <w:p w14:paraId="134126CC" w14:textId="324DC16A" w:rsidR="00BA1E50" w:rsidRPr="00086B41" w:rsidRDefault="00BA1E50" w:rsidP="00BA1E50">
      <w:pPr>
        <w:pStyle w:val="3"/>
        <w:rPr>
          <w:rFonts w:ascii="Times New Roman" w:hAnsi="Times New Roman"/>
        </w:rPr>
      </w:pPr>
      <w:r w:rsidRPr="00086B41">
        <w:rPr>
          <w:rFonts w:ascii="Times New Roman" w:hAnsi="Times New Roman"/>
        </w:rPr>
        <w:t>本案諮詢專家</w:t>
      </w:r>
      <w:r w:rsidRPr="00086B41">
        <w:rPr>
          <w:rFonts w:ascii="Times New Roman" w:hAnsi="Times New Roman" w:hint="eastAsia"/>
        </w:rPr>
        <w:t>對於衛福</w:t>
      </w:r>
      <w:proofErr w:type="gramStart"/>
      <w:r w:rsidRPr="00086B41">
        <w:rPr>
          <w:rFonts w:ascii="Times New Roman" w:hAnsi="Times New Roman" w:hint="eastAsia"/>
        </w:rPr>
        <w:t>部主責</w:t>
      </w:r>
      <w:r w:rsidRPr="00086B41">
        <w:rPr>
          <w:rFonts w:ascii="Times New Roman" w:hAnsi="Times New Roman"/>
        </w:rPr>
        <w:t>之</w:t>
      </w:r>
      <w:r w:rsidR="00352DBE" w:rsidRPr="00086B41">
        <w:rPr>
          <w:rFonts w:ascii="Times New Roman" w:hAnsi="Times New Roman" w:hint="eastAsia"/>
          <w:szCs w:val="32"/>
        </w:rPr>
        <w:t>巷弄長照站</w:t>
      </w:r>
      <w:proofErr w:type="gramEnd"/>
      <w:r w:rsidRPr="00086B41">
        <w:rPr>
          <w:rFonts w:ascii="Times New Roman" w:hAnsi="Times New Roman" w:hint="eastAsia"/>
        </w:rPr>
        <w:t>及失智據點之運作情形，提出下列意見</w:t>
      </w:r>
      <w:r w:rsidRPr="00086B41">
        <w:rPr>
          <w:rFonts w:ascii="Times New Roman" w:hAnsi="Times New Roman"/>
        </w:rPr>
        <w:t>：</w:t>
      </w:r>
    </w:p>
    <w:p w14:paraId="457A08CC" w14:textId="1C344534" w:rsidR="00BA1E50" w:rsidRPr="00086B41" w:rsidRDefault="00BA1E50" w:rsidP="00BA1E50">
      <w:pPr>
        <w:pStyle w:val="4"/>
        <w:rPr>
          <w:rFonts w:ascii="Times New Roman" w:hAnsi="Times New Roman"/>
        </w:rPr>
      </w:pPr>
      <w:r w:rsidRPr="00086B41">
        <w:rPr>
          <w:rFonts w:ascii="Times New Roman" w:hAnsi="Times New Roman"/>
        </w:rPr>
        <w:t>長照</w:t>
      </w:r>
      <w:r w:rsidRPr="00086B41">
        <w:rPr>
          <w:rFonts w:ascii="Times New Roman" w:hAnsi="Times New Roman"/>
        </w:rPr>
        <w:t>2.0</w:t>
      </w:r>
      <w:r w:rsidRPr="00086B41">
        <w:rPr>
          <w:rFonts w:ascii="Times New Roman" w:hAnsi="Times New Roman"/>
        </w:rPr>
        <w:t>實施後，</w:t>
      </w:r>
      <w:proofErr w:type="gramStart"/>
      <w:r w:rsidRPr="00086B41">
        <w:rPr>
          <w:rFonts w:ascii="Times New Roman" w:hAnsi="Times New Roman"/>
        </w:rPr>
        <w:t>衛福部以獎</w:t>
      </w:r>
      <w:proofErr w:type="gramEnd"/>
      <w:r w:rsidRPr="00086B41">
        <w:rPr>
          <w:rFonts w:ascii="Times New Roman" w:hAnsi="Times New Roman"/>
        </w:rPr>
        <w:t>助方式鼓勵關懷據點擴大服務內容申請成為</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w:t>
      </w:r>
      <w:r w:rsidRPr="00086B41">
        <w:rPr>
          <w:rFonts w:ascii="Times New Roman" w:hAnsi="Times New Roman"/>
          <w:u w:val="single"/>
        </w:rPr>
        <w:t>部分關懷據點成為</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後可獲得較佳之政府獎助，但卻無足夠之服務量能。以獎助引導服務發展的作法，恐使原有的社區的互助精神瓦解</w:t>
      </w:r>
      <w:r w:rsidRPr="00086B41">
        <w:rPr>
          <w:rFonts w:ascii="Times New Roman" w:hAnsi="Times New Roman"/>
        </w:rPr>
        <w:t>，而無足夠量能的</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回頭做關懷據點，又似乎意謂</w:t>
      </w:r>
      <w:r w:rsidRPr="00086B41">
        <w:rPr>
          <w:rFonts w:ascii="Times New Roman" w:hAnsi="Times New Roman"/>
          <w:u w:val="single"/>
        </w:rPr>
        <w:t>該據點比較沒有能力，使關懷據點進退失據</w:t>
      </w:r>
      <w:r w:rsidRPr="00086B41">
        <w:rPr>
          <w:rFonts w:ascii="Times New Roman" w:hAnsi="Times New Roman"/>
        </w:rPr>
        <w:t>。</w:t>
      </w:r>
    </w:p>
    <w:p w14:paraId="75B045C9" w14:textId="4F1945AE" w:rsidR="00BA1E50" w:rsidRPr="00086B41" w:rsidRDefault="00BA1E50" w:rsidP="00BA1E50">
      <w:pPr>
        <w:pStyle w:val="4"/>
        <w:rPr>
          <w:rFonts w:ascii="Times New Roman" w:hAnsi="Times New Roman"/>
        </w:rPr>
      </w:pP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與關懷據點主要之區隔方式在服務</w:t>
      </w:r>
      <w:r w:rsidR="00352DBE" w:rsidRPr="00086B41">
        <w:rPr>
          <w:rFonts w:ascii="Times New Roman" w:hAnsi="Times New Roman" w:hint="eastAsia"/>
          <w:u w:val="single"/>
        </w:rPr>
        <w:t>時段</w:t>
      </w:r>
      <w:r w:rsidRPr="00086B41">
        <w:rPr>
          <w:rFonts w:ascii="Times New Roman" w:hAnsi="Times New Roman"/>
          <w:u w:val="single"/>
        </w:rPr>
        <w:t>及</w:t>
      </w:r>
      <w:r w:rsidRPr="00086B41">
        <w:rPr>
          <w:rFonts w:ascii="Times New Roman" w:hAnsi="Times New Roman"/>
          <w:u w:val="single"/>
        </w:rPr>
        <w:lastRenderedPageBreak/>
        <w:t>服務人數</w:t>
      </w:r>
      <w:r w:rsidRPr="00086B41">
        <w:rPr>
          <w:rFonts w:ascii="Times New Roman" w:hAnsi="Times New Roman"/>
        </w:rPr>
        <w:t>。</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之獎助經費來自長照基金，健康老人亦可至</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，但衰弱、失能或失智者才能夠算個案，</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每日上、下午一定要各有</w:t>
      </w:r>
      <w:r w:rsidRPr="00086B41">
        <w:rPr>
          <w:rFonts w:ascii="Times New Roman" w:hAnsi="Times New Roman"/>
        </w:rPr>
        <w:t>15</w:t>
      </w:r>
      <w:r w:rsidRPr="00086B41">
        <w:rPr>
          <w:rFonts w:ascii="Times New Roman" w:hAnsi="Times New Roman"/>
        </w:rPr>
        <w:t>個輕度失能、亞健康或衰弱老人到據點，才能補助人事費，與社區常民的生活是不一致的。</w:t>
      </w:r>
    </w:p>
    <w:p w14:paraId="06721B65" w14:textId="6D37E6DE" w:rsidR="00BA1E50" w:rsidRPr="00086B41" w:rsidRDefault="00BA1E50" w:rsidP="00BA1E50">
      <w:pPr>
        <w:pStyle w:val="4"/>
        <w:rPr>
          <w:rFonts w:ascii="Times New Roman" w:hAnsi="Times New Roman"/>
          <w:u w:val="single"/>
        </w:rPr>
      </w:pPr>
      <w:r w:rsidRPr="00086B41">
        <w:rPr>
          <w:rFonts w:ascii="Times New Roman" w:hAnsi="Times New Roman"/>
          <w:u w:val="single"/>
        </w:rPr>
        <w:t>關懷據點各項服務之提供，主要以社區內之志工人力來運作，申請成為</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，雖可</w:t>
      </w:r>
      <w:proofErr w:type="gramStart"/>
      <w:r w:rsidRPr="00086B41">
        <w:rPr>
          <w:rFonts w:ascii="Times New Roman" w:hAnsi="Times New Roman"/>
          <w:u w:val="single"/>
        </w:rPr>
        <w:t>獲得照服員</w:t>
      </w:r>
      <w:proofErr w:type="gramEnd"/>
      <w:r w:rsidRPr="00086B41">
        <w:rPr>
          <w:rFonts w:ascii="Times New Roman" w:hAnsi="Times New Roman"/>
          <w:u w:val="single"/>
        </w:rPr>
        <w:t>人力獎助，</w:t>
      </w:r>
      <w:proofErr w:type="gramStart"/>
      <w:r w:rsidRPr="00086B41">
        <w:rPr>
          <w:rFonts w:ascii="Times New Roman" w:hAnsi="Times New Roman"/>
          <w:u w:val="single"/>
        </w:rPr>
        <w:t>但照服</w:t>
      </w:r>
      <w:proofErr w:type="gramEnd"/>
      <w:r w:rsidRPr="00086B41">
        <w:rPr>
          <w:rFonts w:ascii="Times New Roman" w:hAnsi="Times New Roman"/>
          <w:u w:val="single"/>
        </w:rPr>
        <w:t>員原先接受的是居家照顧服務的訓練，在</w:t>
      </w:r>
      <w:r w:rsidRPr="00086B41">
        <w:rPr>
          <w:rFonts w:ascii="Times New Roman" w:hAnsi="Times New Roman"/>
          <w:u w:val="single"/>
        </w:rPr>
        <w:t>C</w:t>
      </w:r>
      <w:r w:rsidR="00352DBE" w:rsidRPr="00086B41">
        <w:rPr>
          <w:rFonts w:ascii="Times New Roman" w:hAnsi="Times New Roman" w:hint="eastAsia"/>
          <w:u w:val="single"/>
        </w:rPr>
        <w:t>據點</w:t>
      </w:r>
      <w:proofErr w:type="gramStart"/>
      <w:r w:rsidRPr="00086B41">
        <w:rPr>
          <w:rFonts w:ascii="Times New Roman" w:hAnsi="Times New Roman"/>
          <w:u w:val="single"/>
        </w:rPr>
        <w:t>的照服</w:t>
      </w:r>
      <w:proofErr w:type="gramEnd"/>
      <w:r w:rsidRPr="00086B41">
        <w:rPr>
          <w:rFonts w:ascii="Times New Roman" w:hAnsi="Times New Roman"/>
          <w:u w:val="single"/>
        </w:rPr>
        <w:t>員則要寫方案、設計活動、與社區經營關係，在此方面的專業能力恐不足。</w:t>
      </w:r>
    </w:p>
    <w:p w14:paraId="6291B068" w14:textId="75928BDF" w:rsidR="00BA1E50" w:rsidRPr="00086B41" w:rsidRDefault="00BA1E50" w:rsidP="00BA1E50">
      <w:pPr>
        <w:pStyle w:val="4"/>
        <w:rPr>
          <w:rFonts w:ascii="Times New Roman" w:hAnsi="Times New Roman"/>
          <w:strike/>
        </w:rPr>
      </w:pPr>
      <w:r w:rsidRPr="00086B41">
        <w:rPr>
          <w:rFonts w:ascii="Times New Roman" w:hAnsi="Times New Roman"/>
        </w:rPr>
        <w:t>近年來，藥局、衛生所、診所、醫院、治療所等</w:t>
      </w:r>
      <w:proofErr w:type="gramStart"/>
      <w:r w:rsidRPr="00086B41">
        <w:rPr>
          <w:rFonts w:ascii="Times New Roman" w:hAnsi="Times New Roman"/>
        </w:rPr>
        <w:t>醫</w:t>
      </w:r>
      <w:proofErr w:type="gramEnd"/>
      <w:r w:rsidRPr="00086B41">
        <w:rPr>
          <w:rFonts w:ascii="Times New Roman" w:hAnsi="Times New Roman"/>
        </w:rPr>
        <w:t>事單位投入</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服務（統稱醫事</w:t>
      </w:r>
      <w:r w:rsidRPr="00086B41">
        <w:rPr>
          <w:rFonts w:ascii="Times New Roman" w:hAnsi="Times New Roman"/>
        </w:rPr>
        <w:t>C</w:t>
      </w:r>
      <w:r w:rsidRPr="00086B41">
        <w:rPr>
          <w:rFonts w:ascii="Times New Roman" w:hAnsi="Times New Roman"/>
        </w:rPr>
        <w:t>），</w:t>
      </w:r>
      <w:r w:rsidRPr="00086B41">
        <w:rPr>
          <w:rFonts w:ascii="Times New Roman" w:hAnsi="Times New Roman"/>
          <w:u w:val="single"/>
        </w:rPr>
        <w:t>部分選擇在原醫院、衛生所與藥局內設置。</w:t>
      </w:r>
      <w:proofErr w:type="gramStart"/>
      <w:r w:rsidRPr="00086B41">
        <w:rPr>
          <w:rFonts w:ascii="Times New Roman" w:hAnsi="Times New Roman"/>
          <w:u w:val="single"/>
        </w:rPr>
        <w:t>醫</w:t>
      </w:r>
      <w:proofErr w:type="gramEnd"/>
      <w:r w:rsidRPr="00086B41">
        <w:rPr>
          <w:rFonts w:ascii="Times New Roman" w:hAnsi="Times New Roman"/>
          <w:u w:val="single"/>
        </w:rPr>
        <w:t>事</w:t>
      </w:r>
      <w:r w:rsidRPr="00086B41">
        <w:rPr>
          <w:rFonts w:ascii="Times New Roman" w:hAnsi="Times New Roman"/>
          <w:u w:val="single"/>
        </w:rPr>
        <w:t>C</w:t>
      </w:r>
      <w:r w:rsidRPr="00086B41">
        <w:rPr>
          <w:rFonts w:ascii="Times New Roman" w:hAnsi="Times New Roman"/>
          <w:u w:val="single"/>
        </w:rPr>
        <w:t>具備專業之服務，但它與其他長照單位或社區組織是沒有關聯的</w:t>
      </w:r>
      <w:r w:rsidRPr="00086B41">
        <w:rPr>
          <w:rFonts w:ascii="Times New Roman" w:hAnsi="Times New Roman"/>
        </w:rPr>
        <w:t>。</w:t>
      </w:r>
    </w:p>
    <w:p w14:paraId="0A2960E6" w14:textId="14513401" w:rsidR="00BA1E50" w:rsidRPr="00086B41" w:rsidRDefault="00BA1E50" w:rsidP="00BA1E50">
      <w:pPr>
        <w:pStyle w:val="4"/>
        <w:rPr>
          <w:rFonts w:ascii="Times New Roman" w:hAnsi="Times New Roman"/>
          <w:strike/>
        </w:rPr>
      </w:pPr>
      <w:r w:rsidRPr="00086B41">
        <w:rPr>
          <w:rFonts w:ascii="Times New Roman" w:hAnsi="Times New Roman"/>
        </w:rPr>
        <w:t>失智症應該在社區中獲得照顧服務，但</w:t>
      </w:r>
      <w:r w:rsidRPr="00086B41">
        <w:rPr>
          <w:rFonts w:ascii="Times New Roman" w:hAnsi="Times New Roman"/>
          <w:u w:val="single"/>
        </w:rPr>
        <w:t>目前部分治療所設立失智照顧據點，為其主要業務收入來源，且</w:t>
      </w:r>
      <w:r w:rsidRPr="00086B41">
        <w:rPr>
          <w:rFonts w:ascii="Times New Roman" w:hAnsi="Times New Roman"/>
          <w:u w:val="single"/>
        </w:rPr>
        <w:t>1</w:t>
      </w:r>
      <w:r w:rsidRPr="00086B41">
        <w:rPr>
          <w:rFonts w:ascii="Times New Roman" w:hAnsi="Times New Roman"/>
          <w:u w:val="single"/>
        </w:rPr>
        <w:t>年僅服務</w:t>
      </w:r>
      <w:r w:rsidRPr="00086B41">
        <w:rPr>
          <w:rFonts w:ascii="Times New Roman" w:hAnsi="Times New Roman"/>
          <w:u w:val="single"/>
        </w:rPr>
        <w:t>5-8</w:t>
      </w:r>
      <w:r w:rsidRPr="00086B41">
        <w:rPr>
          <w:rFonts w:ascii="Times New Roman" w:hAnsi="Times New Roman"/>
          <w:u w:val="single"/>
        </w:rPr>
        <w:t>人，可獲補助約</w:t>
      </w:r>
      <w:r w:rsidRPr="00086B41">
        <w:rPr>
          <w:rFonts w:ascii="Times New Roman" w:hAnsi="Times New Roman"/>
          <w:u w:val="single"/>
        </w:rPr>
        <w:t>1</w:t>
      </w:r>
      <w:r w:rsidRPr="00086B41">
        <w:rPr>
          <w:rFonts w:ascii="Times New Roman" w:hAnsi="Times New Roman"/>
          <w:u w:val="single"/>
        </w:rPr>
        <w:t>百多萬元。建議原有的</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要增加照顧失智者的能力，而失智照顧據點也要開放讓一般民眾進來</w:t>
      </w:r>
      <w:r w:rsidRPr="00086B41">
        <w:rPr>
          <w:rFonts w:ascii="Times New Roman" w:hAnsi="Times New Roman"/>
        </w:rPr>
        <w:t>。</w:t>
      </w:r>
    </w:p>
    <w:p w14:paraId="7077063B" w14:textId="0B394703" w:rsidR="00BA1E50" w:rsidRPr="00086B41" w:rsidRDefault="00BA1E50" w:rsidP="00BA1E50">
      <w:pPr>
        <w:pStyle w:val="4"/>
        <w:rPr>
          <w:rFonts w:ascii="Times New Roman" w:hAnsi="Times New Roman"/>
        </w:rPr>
      </w:pPr>
      <w:r w:rsidRPr="00086B41">
        <w:rPr>
          <w:rFonts w:ascii="Times New Roman" w:hAnsi="Times New Roman"/>
        </w:rPr>
        <w:t>現在補助與列管機制不同，以中風後失能者為例，失能前在關懷據點活動，失能後不能回到原據點，而需要去</w:t>
      </w:r>
      <w:r w:rsidRPr="00086B41">
        <w:rPr>
          <w:rFonts w:ascii="Times New Roman" w:hAnsi="Times New Roman"/>
        </w:rPr>
        <w:t>C</w:t>
      </w:r>
      <w:r w:rsidRPr="00086B41">
        <w:rPr>
          <w:rFonts w:ascii="Times New Roman" w:hAnsi="Times New Roman"/>
        </w:rPr>
        <w:t>據點。</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應</w:t>
      </w:r>
      <w:proofErr w:type="gramStart"/>
      <w:r w:rsidRPr="00086B41">
        <w:rPr>
          <w:rFonts w:ascii="Times New Roman" w:hAnsi="Times New Roman"/>
          <w:u w:val="single"/>
        </w:rPr>
        <w:t>能讓失能</w:t>
      </w:r>
      <w:proofErr w:type="gramEnd"/>
      <w:r w:rsidRPr="00086B41">
        <w:rPr>
          <w:rFonts w:ascii="Times New Roman" w:hAnsi="Times New Roman"/>
          <w:u w:val="single"/>
        </w:rPr>
        <w:t>者與失智者共融，也</w:t>
      </w:r>
      <w:proofErr w:type="gramStart"/>
      <w:r w:rsidRPr="00086B41">
        <w:rPr>
          <w:rFonts w:ascii="Times New Roman" w:hAnsi="Times New Roman"/>
          <w:u w:val="single"/>
        </w:rPr>
        <w:t>應讓失</w:t>
      </w:r>
      <w:proofErr w:type="gramEnd"/>
      <w:r w:rsidRPr="00086B41">
        <w:rPr>
          <w:rFonts w:ascii="Times New Roman" w:hAnsi="Times New Roman"/>
          <w:u w:val="single"/>
        </w:rPr>
        <w:t>能者與一般老人共融，現行各類服務對象各自去各自所屬的據點，不符合常民生活。</w:t>
      </w:r>
    </w:p>
    <w:p w14:paraId="21370BDB" w14:textId="37470CA8" w:rsidR="00BA1E50" w:rsidRPr="00086B41" w:rsidRDefault="00BA1E50" w:rsidP="00BA1E50">
      <w:pPr>
        <w:pStyle w:val="4"/>
        <w:rPr>
          <w:rFonts w:ascii="Times New Roman" w:hAnsi="Times New Roman"/>
        </w:rPr>
      </w:pPr>
      <w:r w:rsidRPr="00086B41">
        <w:rPr>
          <w:rFonts w:ascii="Times New Roman" w:hAnsi="Times New Roman"/>
        </w:rPr>
        <w:t>關懷據點每周服務</w:t>
      </w:r>
      <w:r w:rsidRPr="00086B41">
        <w:rPr>
          <w:rFonts w:ascii="Times New Roman" w:hAnsi="Times New Roman"/>
        </w:rPr>
        <w:t>4</w:t>
      </w:r>
      <w:r w:rsidRPr="00086B41">
        <w:rPr>
          <w:rFonts w:ascii="Times New Roman" w:hAnsi="Times New Roman"/>
        </w:rPr>
        <w:t>個上、下午時段，但</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增加至</w:t>
      </w:r>
      <w:r w:rsidRPr="00086B41">
        <w:rPr>
          <w:rFonts w:ascii="Times New Roman" w:hAnsi="Times New Roman"/>
        </w:rPr>
        <w:t>10</w:t>
      </w:r>
      <w:r w:rsidRPr="00086B41">
        <w:rPr>
          <w:rFonts w:ascii="Times New Roman" w:hAnsi="Times New Roman"/>
        </w:rPr>
        <w:t>個時段，亦即星期一至五每天上、</w:t>
      </w:r>
      <w:proofErr w:type="gramStart"/>
      <w:r w:rsidRPr="00086B41">
        <w:rPr>
          <w:rFonts w:ascii="Times New Roman" w:hAnsi="Times New Roman"/>
        </w:rPr>
        <w:t>下午均有課程</w:t>
      </w:r>
      <w:proofErr w:type="gramEnd"/>
      <w:r w:rsidRPr="00086B41">
        <w:rPr>
          <w:rFonts w:ascii="Times New Roman" w:hAnsi="Times New Roman"/>
        </w:rPr>
        <w:t>，部分長者有午睡習慣，對於下午之活動無參加興趣，故不符合</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規範之條件。</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lastRenderedPageBreak/>
        <w:t>的發展遇到瓶頸，因為制度設計與常民生活已經不一樣，如果要申請為</w:t>
      </w:r>
      <w:r w:rsidRPr="00086B41">
        <w:rPr>
          <w:rFonts w:ascii="Times New Roman" w:hAnsi="Times New Roman"/>
          <w:u w:val="single"/>
        </w:rPr>
        <w:t>C</w:t>
      </w:r>
      <w:r w:rsidR="00352DBE" w:rsidRPr="00086B41">
        <w:rPr>
          <w:rFonts w:ascii="Times New Roman" w:hAnsi="Times New Roman" w:hint="eastAsia"/>
          <w:u w:val="single"/>
        </w:rPr>
        <w:t>據點</w:t>
      </w:r>
      <w:r w:rsidRPr="00086B41">
        <w:rPr>
          <w:rFonts w:ascii="Times New Roman" w:hAnsi="Times New Roman"/>
          <w:u w:val="single"/>
        </w:rPr>
        <w:t>，就要符合每日上、下午服務</w:t>
      </w:r>
      <w:r w:rsidRPr="00086B41">
        <w:rPr>
          <w:rFonts w:ascii="Times New Roman" w:hAnsi="Times New Roman"/>
          <w:u w:val="single"/>
        </w:rPr>
        <w:t>15</w:t>
      </w:r>
      <w:r w:rsidRPr="00086B41">
        <w:rPr>
          <w:rFonts w:ascii="Times New Roman" w:hAnsi="Times New Roman"/>
          <w:u w:val="single"/>
        </w:rPr>
        <w:t>個失能個案的規範，這些要求也破壞了</w:t>
      </w:r>
      <w:proofErr w:type="gramStart"/>
      <w:r w:rsidRPr="00086B41">
        <w:rPr>
          <w:rFonts w:ascii="Times New Roman" w:hAnsi="Times New Roman"/>
          <w:u w:val="single"/>
        </w:rPr>
        <w:t>伯公站</w:t>
      </w:r>
      <w:proofErr w:type="gramEnd"/>
      <w:r w:rsidRPr="00086B41">
        <w:rPr>
          <w:rFonts w:ascii="Times New Roman" w:hAnsi="Times New Roman"/>
          <w:u w:val="single"/>
        </w:rPr>
        <w:t>、銀髮健康俱樂部的運作模式。</w:t>
      </w:r>
    </w:p>
    <w:p w14:paraId="57CEA54D" w14:textId="02EE1B7D" w:rsidR="00BA1E50" w:rsidRPr="00086B41" w:rsidRDefault="00BA1E50" w:rsidP="00BA1E50">
      <w:pPr>
        <w:pStyle w:val="4"/>
        <w:rPr>
          <w:rFonts w:ascii="Times New Roman" w:hAnsi="Times New Roman"/>
        </w:rPr>
      </w:pP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或關懷據點之設置要更加常民化，廟宇前面的涼亭就可以成為據點，成為社區生活的一部分，對</w:t>
      </w:r>
      <w:r w:rsidRPr="00086B41">
        <w:rPr>
          <w:rFonts w:ascii="Times New Roman" w:hAnsi="Times New Roman"/>
        </w:rPr>
        <w:t>C</w:t>
      </w:r>
      <w:r w:rsidR="00352DBE" w:rsidRPr="00086B41">
        <w:rPr>
          <w:rFonts w:ascii="Times New Roman" w:hAnsi="Times New Roman" w:hint="eastAsia"/>
        </w:rPr>
        <w:t>據點</w:t>
      </w:r>
      <w:r w:rsidRPr="00086B41">
        <w:rPr>
          <w:rFonts w:ascii="Times New Roman" w:hAnsi="Times New Roman"/>
        </w:rPr>
        <w:t>過多的設置規範，改變了關懷據點的樣態，反而不好。</w:t>
      </w:r>
    </w:p>
    <w:p w14:paraId="692BB277" w14:textId="5EDA2F4E" w:rsidR="00BA1E50" w:rsidRPr="00086B41" w:rsidRDefault="00BA1E50" w:rsidP="00BA1E50">
      <w:pPr>
        <w:pStyle w:val="3"/>
        <w:rPr>
          <w:rFonts w:ascii="Times New Roman" w:hAnsi="Times New Roman"/>
        </w:rPr>
      </w:pPr>
      <w:r w:rsidRPr="00086B41">
        <w:rPr>
          <w:rFonts w:ascii="Times New Roman" w:hAnsi="Times New Roman"/>
        </w:rPr>
        <w:t>從衛福部之詢問查復及本案諮詢專家之</w:t>
      </w:r>
      <w:r w:rsidRPr="00086B41">
        <w:rPr>
          <w:rFonts w:ascii="Times New Roman" w:hAnsi="Times New Roman" w:hint="eastAsia"/>
        </w:rPr>
        <w:t>意見</w:t>
      </w:r>
      <w:r w:rsidRPr="00086B41">
        <w:rPr>
          <w:rFonts w:ascii="Times New Roman" w:hAnsi="Times New Roman"/>
        </w:rPr>
        <w:t>，可知：</w:t>
      </w:r>
    </w:p>
    <w:p w14:paraId="4C6A7BE9" w14:textId="29B009A5" w:rsidR="00BA1E50" w:rsidRPr="00086B41" w:rsidRDefault="00BA1E50" w:rsidP="00BA1E50">
      <w:pPr>
        <w:pStyle w:val="4"/>
        <w:rPr>
          <w:rFonts w:ascii="Times New Roman" w:hAnsi="Times New Roman"/>
        </w:rPr>
      </w:pPr>
      <w:r w:rsidRPr="00086B41">
        <w:rPr>
          <w:rFonts w:ascii="Times New Roman" w:hAnsi="Times New Roman"/>
        </w:rPr>
        <w:t>長照</w:t>
      </w:r>
      <w:r w:rsidRPr="00086B41">
        <w:rPr>
          <w:rFonts w:ascii="Times New Roman" w:hAnsi="Times New Roman"/>
        </w:rPr>
        <w:t>2.0</w:t>
      </w:r>
      <w:r w:rsidRPr="00086B41">
        <w:rPr>
          <w:rFonts w:ascii="Times New Roman" w:hAnsi="Times New Roman"/>
        </w:rPr>
        <w:t>實施以前，關懷據點經由社區自主運作讓長照資源在地發展並與社區共融共存，以社區互助為基礎，透過社區志工人力，及運用社區非正式資源，促進長者參與社會，在地長者也彼此扶持，由在地人在日常生活中以貼近居民生活之方式，提供在地需求的服務。然而，</w:t>
      </w:r>
      <w:r w:rsidRPr="00086B41">
        <w:rPr>
          <w:rFonts w:ascii="Times New Roman" w:hAnsi="Times New Roman"/>
          <w:u w:val="single"/>
        </w:rPr>
        <w:t>長照</w:t>
      </w:r>
      <w:r w:rsidRPr="00086B41">
        <w:rPr>
          <w:rFonts w:ascii="Times New Roman" w:hAnsi="Times New Roman"/>
          <w:u w:val="single"/>
        </w:rPr>
        <w:t>2.0</w:t>
      </w:r>
      <w:r w:rsidRPr="00086B41">
        <w:rPr>
          <w:rFonts w:ascii="Times New Roman" w:hAnsi="Times New Roman"/>
          <w:u w:val="single"/>
        </w:rPr>
        <w:t>實施後，</w:t>
      </w:r>
      <w:proofErr w:type="gramStart"/>
      <w:r w:rsidRPr="00086B41">
        <w:rPr>
          <w:rFonts w:ascii="Times New Roman" w:hAnsi="Times New Roman"/>
          <w:u w:val="single"/>
        </w:rPr>
        <w:t>衛福部以獎</w:t>
      </w:r>
      <w:proofErr w:type="gramEnd"/>
      <w:r w:rsidRPr="00086B41">
        <w:rPr>
          <w:rFonts w:ascii="Times New Roman" w:hAnsi="Times New Roman"/>
          <w:u w:val="single"/>
        </w:rPr>
        <w:t>助方式鼓勵關懷據點申請成為</w:t>
      </w:r>
      <w:r w:rsidR="00352DBE" w:rsidRPr="00086B41">
        <w:rPr>
          <w:rFonts w:ascii="Times New Roman" w:hAnsi="Times New Roman" w:hint="eastAsia"/>
          <w:u w:val="single"/>
        </w:rPr>
        <w:t>巷</w:t>
      </w:r>
      <w:proofErr w:type="gramStart"/>
      <w:r w:rsidR="00352DBE" w:rsidRPr="00086B41">
        <w:rPr>
          <w:rFonts w:ascii="Times New Roman" w:hAnsi="Times New Roman" w:hint="eastAsia"/>
          <w:u w:val="single"/>
        </w:rPr>
        <w:t>弄長照</w:t>
      </w:r>
      <w:proofErr w:type="gramEnd"/>
      <w:r w:rsidR="00352DBE" w:rsidRPr="00086B41">
        <w:rPr>
          <w:rFonts w:ascii="Times New Roman" w:hAnsi="Times New Roman" w:hint="eastAsia"/>
          <w:u w:val="single"/>
        </w:rPr>
        <w:t>站</w:t>
      </w:r>
      <w:r w:rsidRPr="00086B41">
        <w:rPr>
          <w:rFonts w:ascii="Times New Roman" w:hAnsi="Times New Roman"/>
          <w:u w:val="single"/>
        </w:rPr>
        <w:t>，但實施以來，</w:t>
      </w:r>
      <w:r w:rsidR="00352DBE" w:rsidRPr="00086B41">
        <w:rPr>
          <w:rFonts w:ascii="Times New Roman" w:hAnsi="Times New Roman" w:hint="eastAsia"/>
          <w:u w:val="single"/>
        </w:rPr>
        <w:t>巷</w:t>
      </w:r>
      <w:proofErr w:type="gramStart"/>
      <w:r w:rsidR="00352DBE" w:rsidRPr="00086B41">
        <w:rPr>
          <w:rFonts w:ascii="Times New Roman" w:hAnsi="Times New Roman" w:hint="eastAsia"/>
          <w:u w:val="single"/>
        </w:rPr>
        <w:t>弄長照</w:t>
      </w:r>
      <w:proofErr w:type="gramEnd"/>
      <w:r w:rsidR="00352DBE" w:rsidRPr="00086B41">
        <w:rPr>
          <w:rFonts w:ascii="Times New Roman" w:hAnsi="Times New Roman" w:hint="eastAsia"/>
          <w:u w:val="single"/>
        </w:rPr>
        <w:t>站</w:t>
      </w:r>
      <w:r w:rsidRPr="00086B41">
        <w:rPr>
          <w:rFonts w:ascii="Times New Roman" w:hAnsi="Times New Roman"/>
          <w:u w:val="single"/>
        </w:rPr>
        <w:t>與關懷據點主要之區隔方式在服務</w:t>
      </w:r>
      <w:r w:rsidR="00352DBE" w:rsidRPr="00086B41">
        <w:rPr>
          <w:rFonts w:ascii="Times New Roman" w:hAnsi="Times New Roman" w:hint="eastAsia"/>
          <w:u w:val="single"/>
        </w:rPr>
        <w:t>時段</w:t>
      </w:r>
      <w:r w:rsidRPr="00086B41">
        <w:rPr>
          <w:rFonts w:ascii="Times New Roman" w:hAnsi="Times New Roman"/>
          <w:u w:val="single"/>
        </w:rPr>
        <w:t>及服務人數不同，且多數</w:t>
      </w:r>
      <w:r w:rsidR="00352DBE" w:rsidRPr="00086B41">
        <w:rPr>
          <w:rFonts w:ascii="Times New Roman" w:hAnsi="Times New Roman" w:hint="eastAsia"/>
          <w:u w:val="single"/>
        </w:rPr>
        <w:t>巷</w:t>
      </w:r>
      <w:proofErr w:type="gramStart"/>
      <w:r w:rsidR="00352DBE" w:rsidRPr="00086B41">
        <w:rPr>
          <w:rFonts w:ascii="Times New Roman" w:hAnsi="Times New Roman" w:hint="eastAsia"/>
          <w:u w:val="single"/>
        </w:rPr>
        <w:t>弄長照</w:t>
      </w:r>
      <w:proofErr w:type="gramEnd"/>
      <w:r w:rsidR="00352DBE" w:rsidRPr="00086B41">
        <w:rPr>
          <w:rFonts w:ascii="Times New Roman" w:hAnsi="Times New Roman" w:hint="eastAsia"/>
          <w:u w:val="single"/>
        </w:rPr>
        <w:t>站</w:t>
      </w:r>
      <w:r w:rsidRPr="00086B41">
        <w:rPr>
          <w:rFonts w:ascii="Times New Roman" w:hAnsi="Times New Roman"/>
          <w:u w:val="single"/>
        </w:rPr>
        <w:t>無足夠之量能提供臨托服務，為獲得更高之獎助而規劃之服務內容，未必符合社區之需求，亦使原有的社區互助精神瓦解。</w:t>
      </w:r>
    </w:p>
    <w:p w14:paraId="2C20888A" w14:textId="77777777" w:rsidR="00BA1E50" w:rsidRPr="00086B41" w:rsidRDefault="00BA1E50" w:rsidP="00BA1E50">
      <w:pPr>
        <w:pStyle w:val="4"/>
        <w:rPr>
          <w:rFonts w:ascii="Times New Roman" w:hAnsi="Times New Roman"/>
        </w:rPr>
      </w:pPr>
      <w:r w:rsidRPr="00086B41">
        <w:rPr>
          <w:rFonts w:ascii="Times New Roman" w:hAnsi="Times New Roman"/>
        </w:rPr>
        <w:t>關懷據點是日常生活的延伸，</w:t>
      </w:r>
      <w:r w:rsidRPr="00086B41">
        <w:rPr>
          <w:rFonts w:ascii="Times New Roman" w:hAnsi="Times New Roman"/>
          <w:szCs w:val="32"/>
        </w:rPr>
        <w:t>各場所之設置係由承辦據點單位依其</w:t>
      </w:r>
      <w:r w:rsidRPr="00086B41">
        <w:rPr>
          <w:rFonts w:ascii="Times New Roman" w:hAnsi="Times New Roman"/>
          <w:noProof/>
        </w:rPr>
        <w:t>服務</w:t>
      </w:r>
      <w:r w:rsidRPr="00086B41">
        <w:rPr>
          <w:rFonts w:ascii="Times New Roman" w:hAnsi="Times New Roman"/>
          <w:szCs w:val="32"/>
        </w:rPr>
        <w:t>提供之可近性予以考量，多數於社區活動中心，亦有</w:t>
      </w:r>
      <w:r w:rsidRPr="00086B41">
        <w:rPr>
          <w:rFonts w:ascii="Times New Roman" w:hAnsi="Times New Roman"/>
          <w:noProof/>
        </w:rPr>
        <w:t>設置</w:t>
      </w:r>
      <w:r w:rsidRPr="00086B41">
        <w:rPr>
          <w:rFonts w:ascii="Times New Roman" w:hAnsi="Times New Roman"/>
          <w:szCs w:val="32"/>
        </w:rPr>
        <w:t>於教會、寺廟及村里集會或老人文康中心等社區中長輩聚集或交通容易到達的地點設置。</w:t>
      </w:r>
      <w:proofErr w:type="gramStart"/>
      <w:r w:rsidRPr="00086B41">
        <w:rPr>
          <w:rFonts w:ascii="Times New Roman" w:hAnsi="Times New Roman"/>
          <w:szCs w:val="32"/>
        </w:rPr>
        <w:t>然</w:t>
      </w:r>
      <w:r w:rsidRPr="00086B41">
        <w:rPr>
          <w:rFonts w:ascii="Times New Roman" w:hAnsi="Times New Roman"/>
        </w:rPr>
        <w:t>本案</w:t>
      </w:r>
      <w:proofErr w:type="gramEnd"/>
      <w:r w:rsidRPr="00086B41">
        <w:rPr>
          <w:rFonts w:ascii="Times New Roman" w:hAnsi="Times New Roman"/>
        </w:rPr>
        <w:t>履勘時發現，雲林縣某長照衛福據點原先以提供日間照顧服務申請計畫補助，但完工驗收後未有團隊承辦據點，主要考量是當地長者可以聚集在特定地點</w:t>
      </w:r>
      <w:proofErr w:type="gramStart"/>
      <w:r w:rsidRPr="00086B41">
        <w:rPr>
          <w:rFonts w:ascii="Times New Roman" w:hAnsi="Times New Roman"/>
        </w:rPr>
        <w:t>檢蔥、洗</w:t>
      </w:r>
      <w:proofErr w:type="gramEnd"/>
      <w:r w:rsidRPr="00086B41">
        <w:rPr>
          <w:rFonts w:ascii="Times New Roman" w:hAnsi="Times New Roman"/>
        </w:rPr>
        <w:t>蔥、聊天，甚至因此有收入，沒有必要到</w:t>
      </w:r>
      <w:r w:rsidRPr="00086B41">
        <w:rPr>
          <w:rFonts w:ascii="Times New Roman" w:hAnsi="Times New Roman"/>
        </w:rPr>
        <w:lastRenderedPageBreak/>
        <w:t>固定的據點活動。</w:t>
      </w:r>
    </w:p>
    <w:p w14:paraId="60C1A6C6" w14:textId="6FEA7717" w:rsidR="00D15A0B" w:rsidRPr="00086B41" w:rsidRDefault="00BA1E50" w:rsidP="00212540">
      <w:pPr>
        <w:pStyle w:val="3"/>
        <w:rPr>
          <w:rFonts w:ascii="Times New Roman" w:hAnsi="Times New Roman"/>
          <w:szCs w:val="32"/>
        </w:rPr>
      </w:pPr>
      <w:r w:rsidRPr="00086B41">
        <w:rPr>
          <w:rFonts w:ascii="Times New Roman" w:hAnsi="Times New Roman"/>
          <w:szCs w:val="32"/>
        </w:rPr>
        <w:t>國內社區力量充沛，</w:t>
      </w:r>
      <w:r w:rsidRPr="00086B41">
        <w:rPr>
          <w:rFonts w:ascii="Times New Roman" w:hAnsi="Times New Roman"/>
          <w:bCs w:val="0"/>
        </w:rPr>
        <w:t>關懷據點已奠定相當之</w:t>
      </w:r>
      <w:r w:rsidRPr="00086B41">
        <w:rPr>
          <w:rFonts w:ascii="Times New Roman" w:hAnsi="Times New Roman"/>
          <w:szCs w:val="32"/>
        </w:rPr>
        <w:t>社區互助基礎，在地長者彼此扶持互助，參與社</w:t>
      </w:r>
      <w:r w:rsidRPr="00086B41">
        <w:rPr>
          <w:rFonts w:ascii="Times New Roman" w:hAnsi="Times New Roman" w:hint="eastAsia"/>
          <w:szCs w:val="32"/>
        </w:rPr>
        <w:t>區活動</w:t>
      </w:r>
      <w:r w:rsidRPr="00086B41">
        <w:rPr>
          <w:rFonts w:ascii="Times New Roman" w:hAnsi="Times New Roman"/>
          <w:szCs w:val="32"/>
        </w:rPr>
        <w:t>，</w:t>
      </w:r>
      <w:r w:rsidRPr="00086B41">
        <w:rPr>
          <w:rFonts w:ascii="Times New Roman" w:hAnsi="Times New Roman" w:hint="eastAsia"/>
          <w:szCs w:val="32"/>
        </w:rPr>
        <w:t>於</w:t>
      </w:r>
      <w:r w:rsidRPr="00086B41">
        <w:rPr>
          <w:rFonts w:ascii="Times New Roman" w:hAnsi="Times New Roman"/>
          <w:szCs w:val="32"/>
        </w:rPr>
        <w:t>日常生活</w:t>
      </w:r>
      <w:r w:rsidRPr="00086B41">
        <w:rPr>
          <w:rFonts w:ascii="Times New Roman" w:hAnsi="Times New Roman" w:hint="eastAsia"/>
          <w:szCs w:val="32"/>
        </w:rPr>
        <w:t>中</w:t>
      </w:r>
      <w:r w:rsidRPr="00086B41">
        <w:rPr>
          <w:rFonts w:ascii="Times New Roman" w:hAnsi="Times New Roman"/>
          <w:szCs w:val="32"/>
        </w:rPr>
        <w:t>落實社區共生互助的理念。</w:t>
      </w:r>
      <w:r w:rsidRPr="00086B41">
        <w:rPr>
          <w:rFonts w:ascii="Times New Roman" w:hAnsi="Times New Roman"/>
          <w:szCs w:val="32"/>
          <w:u w:val="single"/>
        </w:rPr>
        <w:t>然</w:t>
      </w:r>
      <w:r w:rsidRPr="00086B41">
        <w:rPr>
          <w:rFonts w:ascii="Times New Roman" w:hAnsi="Times New Roman" w:hint="eastAsia"/>
          <w:szCs w:val="32"/>
          <w:u w:val="single"/>
        </w:rPr>
        <w:t>長者之</w:t>
      </w:r>
      <w:r w:rsidRPr="00086B41">
        <w:rPr>
          <w:rFonts w:ascii="Times New Roman" w:hAnsi="Times New Roman"/>
          <w:u w:val="single"/>
        </w:rPr>
        <w:t>照顧需求不同於其他人口群，其生活習慣和活動具有延續性，必須以在地化、人情化方式推展，更需注意掌握在地需求，</w:t>
      </w:r>
      <w:r w:rsidRPr="00086B41">
        <w:rPr>
          <w:rFonts w:ascii="Times New Roman" w:hAnsi="Times New Roman" w:hint="eastAsia"/>
          <w:u w:val="single"/>
        </w:rPr>
        <w:t>因此，</w:t>
      </w:r>
      <w:r w:rsidRPr="00086B41">
        <w:rPr>
          <w:rFonts w:ascii="Times New Roman" w:hAnsi="Times New Roman"/>
          <w:u w:val="single"/>
        </w:rPr>
        <w:t>巷</w:t>
      </w:r>
      <w:proofErr w:type="gramStart"/>
      <w:r w:rsidRPr="00086B41">
        <w:rPr>
          <w:rFonts w:ascii="Times New Roman" w:hAnsi="Times New Roman"/>
          <w:u w:val="single"/>
        </w:rPr>
        <w:t>弄長照站</w:t>
      </w:r>
      <w:proofErr w:type="gramEnd"/>
      <w:r w:rsidRPr="00086B41">
        <w:rPr>
          <w:rFonts w:ascii="Times New Roman" w:hAnsi="Times New Roman"/>
          <w:u w:val="single"/>
        </w:rPr>
        <w:t>之功能須回應各區域人口特性，「因地制宜」依不同地區</w:t>
      </w:r>
      <w:r w:rsidRPr="00086B41">
        <w:rPr>
          <w:rFonts w:ascii="Times New Roman" w:hAnsi="Times New Roman" w:hint="eastAsia"/>
          <w:u w:val="single"/>
        </w:rPr>
        <w:t>長者</w:t>
      </w:r>
      <w:r w:rsidRPr="00086B41">
        <w:rPr>
          <w:rFonts w:ascii="Times New Roman" w:hAnsi="Times New Roman"/>
          <w:u w:val="single"/>
        </w:rPr>
        <w:t>需求提供服務。</w:t>
      </w:r>
      <w:r w:rsidRPr="00086B41">
        <w:rPr>
          <w:rFonts w:ascii="Times New Roman" w:hAnsi="Times New Roman"/>
          <w:szCs w:val="32"/>
        </w:rPr>
        <w:t>但長照</w:t>
      </w:r>
      <w:r w:rsidRPr="00086B41">
        <w:rPr>
          <w:rFonts w:ascii="Times New Roman" w:hAnsi="Times New Roman"/>
          <w:szCs w:val="32"/>
        </w:rPr>
        <w:t>2.0</w:t>
      </w:r>
      <w:r w:rsidRPr="00086B41">
        <w:rPr>
          <w:rFonts w:ascii="Times New Roman" w:hAnsi="Times New Roman"/>
          <w:szCs w:val="32"/>
        </w:rPr>
        <w:t>實施後，</w:t>
      </w:r>
      <w:r w:rsidRPr="00086B41">
        <w:rPr>
          <w:rFonts w:ascii="Times New Roman" w:hAnsi="Times New Roman"/>
        </w:rPr>
        <w:t>許多關懷據點轉型申請為</w:t>
      </w:r>
      <w:r w:rsidRPr="00086B41">
        <w:rPr>
          <w:rFonts w:ascii="Times New Roman" w:hAnsi="Times New Roman"/>
        </w:rPr>
        <w:t>C</w:t>
      </w:r>
      <w:r w:rsidRPr="00086B41">
        <w:rPr>
          <w:rFonts w:ascii="Times New Roman" w:hAnsi="Times New Roman"/>
        </w:rPr>
        <w:t>單位，</w:t>
      </w:r>
      <w:r w:rsidRPr="00086B41">
        <w:rPr>
          <w:rFonts w:ascii="Times New Roman" w:hAnsi="Times New Roman" w:hint="eastAsia"/>
        </w:rPr>
        <w:t>卻</w:t>
      </w:r>
      <w:r w:rsidRPr="00086B41">
        <w:rPr>
          <w:rFonts w:ascii="Times New Roman" w:hAnsi="Times New Roman"/>
        </w:rPr>
        <w:t>無足夠之量能提供臨托服務，</w:t>
      </w:r>
      <w:r w:rsidRPr="00086B41">
        <w:rPr>
          <w:rFonts w:ascii="Times New Roman" w:hAnsi="Times New Roman" w:hint="eastAsia"/>
        </w:rPr>
        <w:t>主要</w:t>
      </w:r>
      <w:r w:rsidRPr="00086B41">
        <w:rPr>
          <w:rFonts w:ascii="Times New Roman" w:hAnsi="Times New Roman"/>
        </w:rPr>
        <w:t>係透過增加服務時段獲得更多之</w:t>
      </w:r>
      <w:proofErr w:type="gramStart"/>
      <w:r w:rsidRPr="00086B41">
        <w:rPr>
          <w:rFonts w:ascii="Times New Roman" w:hAnsi="Times New Roman"/>
        </w:rPr>
        <w:t>獎助款</w:t>
      </w:r>
      <w:proofErr w:type="gramEnd"/>
      <w:r w:rsidRPr="00086B41">
        <w:rPr>
          <w:rFonts w:ascii="Times New Roman" w:hAnsi="Times New Roman"/>
        </w:rPr>
        <w:t>，</w:t>
      </w:r>
      <w:r w:rsidR="00D15A0B" w:rsidRPr="00086B41">
        <w:rPr>
          <w:rFonts w:ascii="Times New Roman" w:hAnsi="Times New Roman"/>
          <w:u w:val="single"/>
        </w:rPr>
        <w:t>相較於過去關懷據點以最少經費達到最大之效果，長照基金</w:t>
      </w:r>
      <w:r w:rsidR="009F4822" w:rsidRPr="00086B41">
        <w:rPr>
          <w:rFonts w:ascii="Times New Roman" w:hAnsi="Times New Roman" w:hint="eastAsia"/>
          <w:szCs w:val="32"/>
          <w:u w:val="single"/>
        </w:rPr>
        <w:t>每年獎補助每</w:t>
      </w:r>
      <w:proofErr w:type="gramStart"/>
      <w:r w:rsidR="009F4822" w:rsidRPr="00086B41">
        <w:rPr>
          <w:rFonts w:ascii="Times New Roman" w:hAnsi="Times New Roman" w:hint="eastAsia"/>
          <w:szCs w:val="32"/>
          <w:u w:val="single"/>
        </w:rPr>
        <w:t>處巷弄長照</w:t>
      </w:r>
      <w:proofErr w:type="gramEnd"/>
      <w:r w:rsidR="009F4822" w:rsidRPr="00086B41">
        <w:rPr>
          <w:rFonts w:ascii="Times New Roman" w:hAnsi="Times New Roman" w:hint="eastAsia"/>
          <w:szCs w:val="32"/>
          <w:u w:val="single"/>
        </w:rPr>
        <w:t>站</w:t>
      </w:r>
      <w:r w:rsidR="009F4822" w:rsidRPr="00086B41">
        <w:rPr>
          <w:rFonts w:ascii="Times New Roman" w:hAnsi="Times New Roman"/>
          <w:u w:val="single"/>
        </w:rPr>
        <w:t>48.5</w:t>
      </w:r>
      <w:r w:rsidR="009F4822" w:rsidRPr="00086B41">
        <w:rPr>
          <w:rFonts w:ascii="Times New Roman" w:hAnsi="Times New Roman"/>
          <w:u w:val="single"/>
        </w:rPr>
        <w:t>萬</w:t>
      </w:r>
      <w:r w:rsidR="009F4822" w:rsidRPr="00086B41">
        <w:rPr>
          <w:rFonts w:ascii="Times New Roman" w:hAnsi="Times New Roman" w:hint="eastAsia"/>
          <w:u w:val="single"/>
        </w:rPr>
        <w:t>元</w:t>
      </w:r>
      <w:r w:rsidR="009F4822" w:rsidRPr="00086B41">
        <w:rPr>
          <w:rFonts w:ascii="Times New Roman" w:hAnsi="Times New Roman"/>
          <w:u w:val="single"/>
        </w:rPr>
        <w:t>至</w:t>
      </w:r>
      <w:r w:rsidR="009F4822" w:rsidRPr="00086B41">
        <w:rPr>
          <w:rFonts w:ascii="Times New Roman" w:hAnsi="Times New Roman"/>
          <w:u w:val="single"/>
        </w:rPr>
        <w:t>147.55</w:t>
      </w:r>
      <w:r w:rsidR="009F4822" w:rsidRPr="00086B41">
        <w:rPr>
          <w:rFonts w:ascii="Times New Roman" w:hAnsi="Times New Roman"/>
          <w:u w:val="single"/>
        </w:rPr>
        <w:t>萬</w:t>
      </w:r>
      <w:r w:rsidR="009F4822" w:rsidRPr="00086B41">
        <w:rPr>
          <w:rFonts w:ascii="Times New Roman" w:hAnsi="Times New Roman" w:hint="eastAsia"/>
          <w:u w:val="single"/>
        </w:rPr>
        <w:t>元之費用，已</w:t>
      </w:r>
      <w:r w:rsidR="00D15A0B" w:rsidRPr="00086B41">
        <w:rPr>
          <w:rFonts w:ascii="Times New Roman" w:hAnsi="Times New Roman"/>
          <w:u w:val="single"/>
        </w:rPr>
        <w:t>挹注相當之經費於</w:t>
      </w:r>
      <w:r w:rsidR="00352DBE" w:rsidRPr="00086B41">
        <w:rPr>
          <w:rFonts w:ascii="Times New Roman" w:hAnsi="Times New Roman" w:hint="eastAsia"/>
          <w:u w:val="single"/>
        </w:rPr>
        <w:t>巷</w:t>
      </w:r>
      <w:proofErr w:type="gramStart"/>
      <w:r w:rsidR="00352DBE" w:rsidRPr="00086B41">
        <w:rPr>
          <w:rFonts w:ascii="Times New Roman" w:hAnsi="Times New Roman" w:hint="eastAsia"/>
          <w:u w:val="single"/>
        </w:rPr>
        <w:t>弄長照</w:t>
      </w:r>
      <w:proofErr w:type="gramEnd"/>
      <w:r w:rsidR="00352DBE" w:rsidRPr="00086B41">
        <w:rPr>
          <w:rFonts w:ascii="Times New Roman" w:hAnsi="Times New Roman" w:hint="eastAsia"/>
          <w:u w:val="single"/>
        </w:rPr>
        <w:t>站</w:t>
      </w:r>
      <w:r w:rsidR="00D15A0B" w:rsidRPr="00086B41">
        <w:rPr>
          <w:rFonts w:ascii="Times New Roman" w:hAnsi="Times New Roman"/>
          <w:u w:val="single"/>
        </w:rPr>
        <w:t>，卻未必能達成預期效果</w:t>
      </w:r>
      <w:r w:rsidR="00D15A0B" w:rsidRPr="00086B41">
        <w:rPr>
          <w:rFonts w:ascii="Times New Roman" w:hAnsi="Times New Roman" w:hint="eastAsia"/>
          <w:u w:val="single"/>
        </w:rPr>
        <w:t>。</w:t>
      </w:r>
      <w:r w:rsidR="00D15A0B" w:rsidRPr="00086B41">
        <w:rPr>
          <w:rFonts w:ascii="Times New Roman" w:hAnsi="Times New Roman" w:hint="eastAsia"/>
        </w:rPr>
        <w:t>甚者，</w:t>
      </w:r>
      <w:r w:rsidRPr="00086B41">
        <w:rPr>
          <w:rFonts w:ascii="Times New Roman" w:hAnsi="Times New Roman"/>
        </w:rPr>
        <w:t>長者有時需利用下午時段休息，</w:t>
      </w:r>
      <w:r w:rsidR="00D15A0B" w:rsidRPr="00086B41">
        <w:rPr>
          <w:rFonts w:ascii="Times New Roman" w:hAnsi="Times New Roman" w:hint="eastAsia"/>
        </w:rPr>
        <w:t>現行</w:t>
      </w:r>
      <w:r w:rsidRPr="00086B41">
        <w:rPr>
          <w:rFonts w:ascii="Times New Roman" w:hAnsi="Times New Roman" w:hint="eastAsia"/>
        </w:rPr>
        <w:t>關於</w:t>
      </w:r>
      <w:r w:rsidRPr="00086B41">
        <w:rPr>
          <w:rFonts w:ascii="Times New Roman" w:hAnsi="Times New Roman"/>
        </w:rPr>
        <w:t>服務時段</w:t>
      </w:r>
      <w:r w:rsidRPr="00086B41">
        <w:rPr>
          <w:rFonts w:ascii="Times New Roman" w:hAnsi="Times New Roman" w:hint="eastAsia"/>
        </w:rPr>
        <w:t>的</w:t>
      </w:r>
      <w:r w:rsidRPr="00086B41">
        <w:rPr>
          <w:rFonts w:ascii="Times New Roman" w:hAnsi="Times New Roman"/>
        </w:rPr>
        <w:t>規範，</w:t>
      </w:r>
      <w:r w:rsidRPr="00086B41">
        <w:rPr>
          <w:rFonts w:ascii="Times New Roman" w:hAnsi="Times New Roman" w:hint="eastAsia"/>
        </w:rPr>
        <w:t>使得</w:t>
      </w:r>
      <w:r w:rsidRPr="00086B41">
        <w:rPr>
          <w:rFonts w:ascii="Times New Roman" w:hAnsi="Times New Roman"/>
        </w:rPr>
        <w:t>未有足夠人數的長者</w:t>
      </w:r>
      <w:r w:rsidRPr="00086B41">
        <w:rPr>
          <w:rFonts w:ascii="Times New Roman" w:hAnsi="Times New Roman" w:hint="eastAsia"/>
        </w:rPr>
        <w:t>於各</w:t>
      </w:r>
      <w:proofErr w:type="gramStart"/>
      <w:r w:rsidRPr="00086B41">
        <w:rPr>
          <w:rFonts w:ascii="Times New Roman" w:hAnsi="Times New Roman" w:hint="eastAsia"/>
        </w:rPr>
        <w:t>時段均</w:t>
      </w:r>
      <w:r w:rsidRPr="00086B41">
        <w:rPr>
          <w:rFonts w:ascii="Times New Roman" w:hAnsi="Times New Roman"/>
        </w:rPr>
        <w:t>能參與</w:t>
      </w:r>
      <w:proofErr w:type="gramEnd"/>
      <w:r w:rsidRPr="00086B41">
        <w:rPr>
          <w:rFonts w:ascii="Times New Roman" w:hAnsi="Times New Roman" w:hint="eastAsia"/>
        </w:rPr>
        <w:t>活動，而不能申請補助</w:t>
      </w:r>
      <w:r w:rsidR="00D15A0B" w:rsidRPr="00086B41">
        <w:rPr>
          <w:rFonts w:ascii="Times New Roman" w:hAnsi="Times New Roman" w:hint="eastAsia"/>
        </w:rPr>
        <w:t>；長者</w:t>
      </w:r>
      <w:r w:rsidRPr="00086B41">
        <w:rPr>
          <w:rFonts w:ascii="Times New Roman" w:hAnsi="Times New Roman"/>
        </w:rPr>
        <w:t>有時會聚集在</w:t>
      </w:r>
      <w:r w:rsidRPr="00086B41">
        <w:rPr>
          <w:rFonts w:ascii="Times New Roman" w:hAnsi="Times New Roman"/>
          <w:u w:val="single"/>
        </w:rPr>
        <w:t>特定地點從事臨時性工作</w:t>
      </w:r>
      <w:r w:rsidRPr="00086B41">
        <w:rPr>
          <w:rFonts w:ascii="Times New Roman" w:hAnsi="Times New Roman"/>
        </w:rPr>
        <w:t>，</w:t>
      </w:r>
      <w:r w:rsidR="00D15A0B" w:rsidRPr="00086B41">
        <w:rPr>
          <w:rFonts w:ascii="Times New Roman" w:hAnsi="Times New Roman" w:hint="eastAsia"/>
          <w:szCs w:val="32"/>
        </w:rPr>
        <w:t>或地理上極短之</w:t>
      </w:r>
      <w:proofErr w:type="gramStart"/>
      <w:r w:rsidR="00D15A0B" w:rsidRPr="00086B41">
        <w:rPr>
          <w:rFonts w:ascii="Times New Roman" w:hAnsi="Times New Roman" w:hint="eastAsia"/>
          <w:szCs w:val="32"/>
        </w:rPr>
        <w:t>距離恐即限制</w:t>
      </w:r>
      <w:proofErr w:type="gramEnd"/>
      <w:r w:rsidR="00D15A0B" w:rsidRPr="00086B41">
        <w:rPr>
          <w:rFonts w:ascii="Times New Roman" w:hAnsi="Times New Roman" w:hint="eastAsia"/>
          <w:szCs w:val="32"/>
        </w:rPr>
        <w:t>衰弱長者利用據點服務，</w:t>
      </w:r>
      <w:r w:rsidR="00D15A0B" w:rsidRPr="00086B41">
        <w:rPr>
          <w:rFonts w:ascii="Times New Roman" w:hAnsi="Times New Roman" w:hint="eastAsia"/>
          <w:szCs w:val="32"/>
          <w:u w:val="single"/>
        </w:rPr>
        <w:t>現行於固定地點設立據點，而不提供外展服務，亦不著重由專業人員提出融入使用者生活方式的照顧服務方案，</w:t>
      </w:r>
      <w:r w:rsidRPr="00086B41">
        <w:rPr>
          <w:rFonts w:ascii="Times New Roman" w:hAnsi="Times New Roman"/>
          <w:szCs w:val="32"/>
          <w:u w:val="single"/>
        </w:rPr>
        <w:t>與常民日常作息之生活模式未盡相符</w:t>
      </w:r>
      <w:r w:rsidR="00D15A0B" w:rsidRPr="00086B41">
        <w:rPr>
          <w:rFonts w:ascii="Times New Roman" w:hAnsi="Times New Roman" w:hint="eastAsia"/>
          <w:szCs w:val="32"/>
          <w:u w:val="single"/>
        </w:rPr>
        <w:t>，獲得之照顧服務即難切中</w:t>
      </w:r>
      <w:r w:rsidR="005D63B7" w:rsidRPr="00086B41">
        <w:rPr>
          <w:rFonts w:ascii="Times New Roman" w:hAnsi="Times New Roman" w:hint="eastAsia"/>
          <w:szCs w:val="32"/>
          <w:u w:val="single"/>
        </w:rPr>
        <w:t>在地</w:t>
      </w:r>
      <w:r w:rsidR="00D15A0B" w:rsidRPr="00086B41">
        <w:rPr>
          <w:rFonts w:ascii="Times New Roman" w:hAnsi="Times New Roman" w:hint="eastAsia"/>
          <w:szCs w:val="32"/>
          <w:u w:val="single"/>
        </w:rPr>
        <w:t>需求</w:t>
      </w:r>
      <w:r w:rsidR="00D15A0B" w:rsidRPr="00086B41">
        <w:rPr>
          <w:rFonts w:ascii="Times New Roman" w:hAnsi="Times New Roman" w:hint="eastAsia"/>
          <w:szCs w:val="32"/>
        </w:rPr>
        <w:t>。</w:t>
      </w:r>
    </w:p>
    <w:p w14:paraId="015C8765" w14:textId="7069A7EF" w:rsidR="00936A9D" w:rsidRPr="00086B41" w:rsidRDefault="00BA1E50" w:rsidP="00936A9D">
      <w:pPr>
        <w:pStyle w:val="3"/>
        <w:rPr>
          <w:rFonts w:ascii="Times New Roman" w:hAnsi="Times New Roman"/>
          <w:szCs w:val="32"/>
        </w:rPr>
      </w:pPr>
      <w:r w:rsidRPr="00086B41">
        <w:rPr>
          <w:rFonts w:ascii="Times New Roman" w:hAnsi="Times New Roman"/>
          <w:szCs w:val="32"/>
        </w:rPr>
        <w:t>另衛生所、診所、醫院等投入</w:t>
      </w:r>
      <w:r w:rsidRPr="00086B41">
        <w:rPr>
          <w:rFonts w:ascii="Times New Roman" w:hAnsi="Times New Roman"/>
          <w:szCs w:val="32"/>
        </w:rPr>
        <w:t>C</w:t>
      </w:r>
      <w:r w:rsidRPr="00086B41">
        <w:rPr>
          <w:rFonts w:ascii="Times New Roman" w:hAnsi="Times New Roman"/>
          <w:szCs w:val="32"/>
        </w:rPr>
        <w:t>單位服務之</w:t>
      </w:r>
      <w:proofErr w:type="gramStart"/>
      <w:r w:rsidRPr="00086B41">
        <w:rPr>
          <w:rFonts w:ascii="Times New Roman" w:hAnsi="Times New Roman"/>
          <w:szCs w:val="32"/>
        </w:rPr>
        <w:t>醫</w:t>
      </w:r>
      <w:proofErr w:type="gramEnd"/>
      <w:r w:rsidRPr="00086B41">
        <w:rPr>
          <w:rFonts w:ascii="Times New Roman" w:hAnsi="Times New Roman"/>
          <w:szCs w:val="32"/>
        </w:rPr>
        <w:t>事單位，</w:t>
      </w:r>
      <w:r w:rsidR="00B217D4" w:rsidRPr="00086B41">
        <w:rPr>
          <w:rFonts w:ascii="Times New Roman" w:hAnsi="Times New Roman" w:hint="eastAsia"/>
          <w:szCs w:val="32"/>
        </w:rPr>
        <w:t>部分仍</w:t>
      </w:r>
      <w:r w:rsidRPr="00086B41">
        <w:rPr>
          <w:rFonts w:ascii="Times New Roman" w:hAnsi="Times New Roman"/>
          <w:szCs w:val="32"/>
        </w:rPr>
        <w:t>選擇在原機構內設置，</w:t>
      </w:r>
      <w:r w:rsidR="00B217D4" w:rsidRPr="00086B41">
        <w:rPr>
          <w:rFonts w:ascii="Times New Roman" w:hAnsi="Times New Roman" w:hint="eastAsia"/>
          <w:szCs w:val="32"/>
        </w:rPr>
        <w:t>由</w:t>
      </w:r>
      <w:r w:rsidRPr="00086B41">
        <w:rPr>
          <w:rFonts w:ascii="Times New Roman" w:hAnsi="Times New Roman"/>
          <w:szCs w:val="32"/>
        </w:rPr>
        <w:t>民眾進入醫院或診所參與活動，而非由醫事單位進入社區提供服務，</w:t>
      </w:r>
      <w:r w:rsidR="00B217D4" w:rsidRPr="00086B41">
        <w:rPr>
          <w:rFonts w:ascii="Times New Roman" w:hAnsi="Times New Roman" w:hint="eastAsia"/>
          <w:szCs w:val="32"/>
        </w:rPr>
        <w:t>且與</w:t>
      </w:r>
      <w:r w:rsidR="00B217D4" w:rsidRPr="00086B41">
        <w:rPr>
          <w:rFonts w:ascii="Times New Roman" w:hAnsi="Times New Roman"/>
          <w:szCs w:val="32"/>
        </w:rPr>
        <w:t>其他長照單位或社區組織沒有關聯</w:t>
      </w:r>
      <w:r w:rsidR="00B217D4" w:rsidRPr="00086B41">
        <w:rPr>
          <w:rFonts w:ascii="Times New Roman" w:hAnsi="Times New Roman" w:hint="eastAsia"/>
          <w:szCs w:val="32"/>
        </w:rPr>
        <w:t>，雖以專業服務取勝，卻未必能提供符合</w:t>
      </w:r>
      <w:r w:rsidR="00B217D4" w:rsidRPr="00086B41">
        <w:rPr>
          <w:rFonts w:ascii="Times New Roman" w:hAnsi="Times New Roman"/>
          <w:szCs w:val="32"/>
        </w:rPr>
        <w:t>地區</w:t>
      </w:r>
      <w:r w:rsidR="00B217D4" w:rsidRPr="00086B41">
        <w:rPr>
          <w:rFonts w:ascii="Times New Roman" w:hAnsi="Times New Roman" w:hint="eastAsia"/>
          <w:szCs w:val="32"/>
        </w:rPr>
        <w:t>長者的生活照顧服務；又</w:t>
      </w:r>
      <w:r w:rsidR="00C10F74" w:rsidRPr="00086B41">
        <w:rPr>
          <w:rFonts w:ascii="Times New Roman" w:hAnsi="Times New Roman" w:hint="eastAsia"/>
          <w:szCs w:val="32"/>
        </w:rPr>
        <w:t>國內失智症者多數</w:t>
      </w:r>
      <w:r w:rsidR="00C10F74" w:rsidRPr="00086B41">
        <w:rPr>
          <w:rFonts w:ascii="Times New Roman" w:hAnsi="Times New Roman"/>
          <w:szCs w:val="32"/>
        </w:rPr>
        <w:t>生活於社區內，確診後</w:t>
      </w:r>
      <w:r w:rsidR="00C10F74" w:rsidRPr="00086B41">
        <w:rPr>
          <w:rFonts w:ascii="Times New Roman" w:hAnsi="Times New Roman" w:hint="eastAsia"/>
          <w:szCs w:val="32"/>
        </w:rPr>
        <w:t>仍</w:t>
      </w:r>
      <w:r w:rsidR="00C10F74" w:rsidRPr="00086B41">
        <w:rPr>
          <w:rFonts w:ascii="Times New Roman" w:hAnsi="Times New Roman"/>
          <w:szCs w:val="32"/>
        </w:rPr>
        <w:t>希望維持診斷前之生活方式，能生活於社區</w:t>
      </w:r>
      <w:r w:rsidR="00C10F74" w:rsidRPr="00086B41">
        <w:rPr>
          <w:rFonts w:ascii="Times New Roman" w:hAnsi="Times New Roman"/>
          <w:szCs w:val="32"/>
        </w:rPr>
        <w:lastRenderedPageBreak/>
        <w:t>並融合於社區，避免孤立或隔離於社區之外，</w:t>
      </w:r>
      <w:r w:rsidR="00C10F74" w:rsidRPr="00086B41">
        <w:rPr>
          <w:rFonts w:ascii="Times New Roman" w:hAnsi="Times New Roman" w:hint="eastAsia"/>
          <w:szCs w:val="32"/>
        </w:rPr>
        <w:t>且不受</w:t>
      </w:r>
      <w:r w:rsidR="00C10F74" w:rsidRPr="00086B41">
        <w:rPr>
          <w:rFonts w:ascii="Times New Roman" w:hAnsi="Times New Roman"/>
          <w:szCs w:val="32"/>
        </w:rPr>
        <w:t>污名化</w:t>
      </w:r>
      <w:r w:rsidR="00C10F74" w:rsidRPr="00086B41">
        <w:rPr>
          <w:rFonts w:ascii="Times New Roman" w:hAnsi="Times New Roman" w:hint="eastAsia"/>
          <w:szCs w:val="32"/>
        </w:rPr>
        <w:t>及</w:t>
      </w:r>
      <w:r w:rsidR="00C10F74" w:rsidRPr="00086B41">
        <w:rPr>
          <w:rFonts w:ascii="Times New Roman" w:hAnsi="Times New Roman"/>
          <w:szCs w:val="32"/>
        </w:rPr>
        <w:t>歧視，</w:t>
      </w:r>
      <w:r w:rsidR="00936A9D" w:rsidRPr="00086B41">
        <w:rPr>
          <w:rFonts w:ascii="Times New Roman" w:hAnsi="Times New Roman" w:hint="eastAsia"/>
          <w:szCs w:val="32"/>
        </w:rPr>
        <w:t>但失智照顧據點排除一般失能長者利用，失智者於診斷</w:t>
      </w:r>
      <w:proofErr w:type="gramStart"/>
      <w:r w:rsidR="00936A9D" w:rsidRPr="00086B41">
        <w:rPr>
          <w:rFonts w:ascii="Times New Roman" w:hAnsi="Times New Roman" w:hint="eastAsia"/>
          <w:szCs w:val="32"/>
        </w:rPr>
        <w:t>失智後需</w:t>
      </w:r>
      <w:proofErr w:type="gramEnd"/>
      <w:r w:rsidR="00936A9D" w:rsidRPr="00086B41">
        <w:rPr>
          <w:rFonts w:ascii="Times New Roman" w:hAnsi="Times New Roman" w:hint="eastAsia"/>
          <w:szCs w:val="32"/>
        </w:rPr>
        <w:t>離開</w:t>
      </w:r>
      <w:proofErr w:type="gramStart"/>
      <w:r w:rsidR="00936A9D" w:rsidRPr="00086B41">
        <w:rPr>
          <w:rFonts w:ascii="Times New Roman" w:hAnsi="Times New Roman" w:hint="eastAsia"/>
          <w:szCs w:val="32"/>
        </w:rPr>
        <w:t>確診前使</w:t>
      </w:r>
      <w:proofErr w:type="gramEnd"/>
      <w:r w:rsidR="00936A9D" w:rsidRPr="00086B41">
        <w:rPr>
          <w:rFonts w:ascii="Times New Roman" w:hAnsi="Times New Roman" w:hint="eastAsia"/>
          <w:szCs w:val="32"/>
        </w:rPr>
        <w:t>用之據點，亦未必符合其需求。</w:t>
      </w:r>
    </w:p>
    <w:p w14:paraId="4975A094" w14:textId="57799741" w:rsidR="00DE4289" w:rsidRPr="00086B41" w:rsidRDefault="00936A9D" w:rsidP="00E55D6D">
      <w:pPr>
        <w:pStyle w:val="3"/>
        <w:rPr>
          <w:rFonts w:ascii="Times New Roman" w:hAnsi="Times New Roman"/>
          <w:szCs w:val="32"/>
        </w:rPr>
      </w:pPr>
      <w:r w:rsidRPr="00086B41">
        <w:rPr>
          <w:rFonts w:ascii="Times New Roman" w:hAnsi="Times New Roman" w:hint="eastAsia"/>
          <w:szCs w:val="32"/>
        </w:rPr>
        <w:t>綜上，</w:t>
      </w:r>
      <w:r w:rsidR="00352DBE" w:rsidRPr="00086B41">
        <w:rPr>
          <w:rFonts w:ascii="Times New Roman" w:hAnsi="Times New Roman"/>
          <w:szCs w:val="32"/>
        </w:rPr>
        <w:t>長照</w:t>
      </w:r>
      <w:r w:rsidR="00352DBE" w:rsidRPr="00086B41">
        <w:rPr>
          <w:rFonts w:ascii="Times New Roman" w:hAnsi="Times New Roman"/>
          <w:szCs w:val="32"/>
        </w:rPr>
        <w:t>2.0</w:t>
      </w:r>
      <w:r w:rsidR="00352DBE" w:rsidRPr="00086B41">
        <w:rPr>
          <w:rFonts w:ascii="Times New Roman" w:hAnsi="Times New Roman"/>
          <w:szCs w:val="32"/>
        </w:rPr>
        <w:t>實施後</w:t>
      </w:r>
      <w:r w:rsidR="00352DBE" w:rsidRPr="00086B41">
        <w:rPr>
          <w:rFonts w:ascii="Times New Roman" w:hAnsi="Times New Roman" w:hint="eastAsia"/>
        </w:rPr>
        <w:t>至</w:t>
      </w:r>
      <w:r w:rsidR="00352DBE" w:rsidRPr="00086B41">
        <w:rPr>
          <w:rFonts w:ascii="Times New Roman" w:hAnsi="Times New Roman" w:hint="eastAsia"/>
        </w:rPr>
        <w:t>1</w:t>
      </w:r>
      <w:r w:rsidR="00352DBE" w:rsidRPr="00086B41">
        <w:rPr>
          <w:rFonts w:ascii="Times New Roman" w:hAnsi="Times New Roman"/>
        </w:rPr>
        <w:t>11</w:t>
      </w:r>
      <w:r w:rsidR="00352DBE" w:rsidRPr="00086B41">
        <w:rPr>
          <w:rFonts w:ascii="Times New Roman" w:hAnsi="Times New Roman" w:hint="eastAsia"/>
        </w:rPr>
        <w:t>年</w:t>
      </w:r>
      <w:r w:rsidR="00352DBE" w:rsidRPr="00086B41">
        <w:rPr>
          <w:rFonts w:ascii="Times New Roman" w:hAnsi="Times New Roman" w:hint="eastAsia"/>
        </w:rPr>
        <w:t>1</w:t>
      </w:r>
      <w:r w:rsidR="00352DBE" w:rsidRPr="00086B41">
        <w:rPr>
          <w:rFonts w:ascii="Times New Roman" w:hAnsi="Times New Roman"/>
        </w:rPr>
        <w:t>2</w:t>
      </w:r>
      <w:r w:rsidR="00352DBE" w:rsidRPr="00086B41">
        <w:rPr>
          <w:rFonts w:ascii="Times New Roman" w:hAnsi="Times New Roman" w:hint="eastAsia"/>
        </w:rPr>
        <w:t>月底，衛福</w:t>
      </w:r>
      <w:proofErr w:type="gramStart"/>
      <w:r w:rsidR="00352DBE" w:rsidRPr="00086B41">
        <w:rPr>
          <w:rFonts w:ascii="Times New Roman" w:hAnsi="Times New Roman" w:hint="eastAsia"/>
        </w:rPr>
        <w:t>部主責之巷弄長照站</w:t>
      </w:r>
      <w:proofErr w:type="gramEnd"/>
      <w:r w:rsidR="00352DBE" w:rsidRPr="00086B41">
        <w:rPr>
          <w:rFonts w:ascii="Times New Roman" w:hAnsi="Times New Roman" w:hint="eastAsia"/>
        </w:rPr>
        <w:t>數量由</w:t>
      </w:r>
      <w:r w:rsidR="00352DBE" w:rsidRPr="00086B41">
        <w:rPr>
          <w:rFonts w:ascii="Times New Roman" w:hAnsi="Times New Roman" w:hint="eastAsia"/>
        </w:rPr>
        <w:t>1</w:t>
      </w:r>
      <w:r w:rsidR="00352DBE" w:rsidRPr="00086B41">
        <w:rPr>
          <w:rFonts w:ascii="Times New Roman" w:hAnsi="Times New Roman"/>
        </w:rPr>
        <w:t>06</w:t>
      </w:r>
      <w:r w:rsidR="00352DBE" w:rsidRPr="00086B41">
        <w:rPr>
          <w:rFonts w:ascii="Times New Roman" w:hAnsi="Times New Roman" w:hint="eastAsia"/>
        </w:rPr>
        <w:t>年</w:t>
      </w:r>
      <w:r w:rsidR="00352DBE" w:rsidRPr="00086B41">
        <w:rPr>
          <w:rFonts w:ascii="Times New Roman" w:hAnsi="Times New Roman" w:hint="eastAsia"/>
        </w:rPr>
        <w:t>4</w:t>
      </w:r>
      <w:r w:rsidR="00352DBE" w:rsidRPr="00086B41">
        <w:rPr>
          <w:rFonts w:ascii="Times New Roman" w:hAnsi="Times New Roman"/>
        </w:rPr>
        <w:t>41</w:t>
      </w:r>
      <w:r w:rsidR="00352DBE" w:rsidRPr="00086B41">
        <w:rPr>
          <w:rFonts w:ascii="Times New Roman" w:hAnsi="Times New Roman" w:hint="eastAsia"/>
        </w:rPr>
        <w:t>處大幅成長至</w:t>
      </w:r>
      <w:r w:rsidR="00352DBE" w:rsidRPr="00086B41">
        <w:rPr>
          <w:rFonts w:ascii="Times New Roman" w:hAnsi="Times New Roman" w:hint="eastAsia"/>
        </w:rPr>
        <w:t>1</w:t>
      </w:r>
      <w:r w:rsidR="00352DBE" w:rsidRPr="00086B41">
        <w:rPr>
          <w:rFonts w:ascii="Times New Roman" w:hAnsi="Times New Roman"/>
        </w:rPr>
        <w:t>11</w:t>
      </w:r>
      <w:r w:rsidR="00352DBE" w:rsidRPr="00086B41">
        <w:rPr>
          <w:rFonts w:ascii="Times New Roman" w:hAnsi="Times New Roman" w:hint="eastAsia"/>
        </w:rPr>
        <w:t>年</w:t>
      </w:r>
      <w:r w:rsidR="00352DBE" w:rsidRPr="00086B41">
        <w:rPr>
          <w:rFonts w:ascii="Times New Roman" w:hAnsi="Times New Roman" w:hint="eastAsia"/>
        </w:rPr>
        <w:t>3</w:t>
      </w:r>
      <w:r w:rsidR="00352DBE" w:rsidRPr="00086B41">
        <w:rPr>
          <w:rFonts w:ascii="Times New Roman" w:hAnsi="Times New Roman"/>
        </w:rPr>
        <w:t>,659</w:t>
      </w:r>
      <w:r w:rsidR="00352DBE" w:rsidRPr="00086B41">
        <w:rPr>
          <w:rFonts w:ascii="Times New Roman" w:hAnsi="Times New Roman" w:hint="eastAsia"/>
        </w:rPr>
        <w:t>處，增加約</w:t>
      </w:r>
      <w:r w:rsidR="00352DBE" w:rsidRPr="00086B41">
        <w:rPr>
          <w:rFonts w:ascii="Times New Roman" w:hAnsi="Times New Roman" w:hint="eastAsia"/>
        </w:rPr>
        <w:t>7</w:t>
      </w:r>
      <w:r w:rsidR="00352DBE" w:rsidRPr="00086B41">
        <w:rPr>
          <w:rFonts w:ascii="Times New Roman" w:hAnsi="Times New Roman"/>
        </w:rPr>
        <w:t>.30</w:t>
      </w:r>
      <w:r w:rsidR="00352DBE" w:rsidRPr="00086B41">
        <w:rPr>
          <w:rFonts w:ascii="Times New Roman" w:hAnsi="Times New Roman" w:hint="eastAsia"/>
        </w:rPr>
        <w:t>倍。但</w:t>
      </w:r>
      <w:proofErr w:type="gramStart"/>
      <w:r w:rsidR="00352DBE" w:rsidRPr="00086B41">
        <w:rPr>
          <w:rFonts w:ascii="Times New Roman" w:hAnsi="Times New Roman" w:hint="eastAsia"/>
        </w:rPr>
        <w:t>衛福部以獎</w:t>
      </w:r>
      <w:proofErr w:type="gramEnd"/>
      <w:r w:rsidR="00352DBE" w:rsidRPr="00086B41">
        <w:rPr>
          <w:rFonts w:ascii="Times New Roman" w:hAnsi="Times New Roman" w:hint="eastAsia"/>
        </w:rPr>
        <w:t>助方式鼓勵關懷據點申請設置</w:t>
      </w:r>
      <w:proofErr w:type="gramStart"/>
      <w:r w:rsidR="00352DBE" w:rsidRPr="00086B41">
        <w:rPr>
          <w:rFonts w:ascii="Times New Roman" w:hAnsi="Times New Roman" w:hint="eastAsia"/>
        </w:rPr>
        <w:t>之巷弄長照</w:t>
      </w:r>
      <w:proofErr w:type="gramEnd"/>
      <w:r w:rsidR="00352DBE" w:rsidRPr="00086B41">
        <w:rPr>
          <w:rFonts w:ascii="Times New Roman" w:hAnsi="Times New Roman" w:hint="eastAsia"/>
        </w:rPr>
        <w:t>站，</w:t>
      </w:r>
      <w:r w:rsidR="00352DBE" w:rsidRPr="00086B41">
        <w:rPr>
          <w:rFonts w:ascii="Times New Roman" w:hAnsi="Times New Roman"/>
        </w:rPr>
        <w:t>多數無足夠之量能提供臨托服務，</w:t>
      </w:r>
      <w:r w:rsidR="00D941E1" w:rsidRPr="00086B41">
        <w:rPr>
          <w:rFonts w:ascii="Times New Roman" w:hAnsi="Times New Roman" w:hint="eastAsia"/>
          <w:b/>
          <w:szCs w:val="32"/>
        </w:rPr>
        <w:t>亦未能提供固定據點外的外展服務。</w:t>
      </w:r>
      <w:r w:rsidR="00352DBE" w:rsidRPr="00086B41">
        <w:rPr>
          <w:rFonts w:ascii="Times New Roman" w:hAnsi="Times New Roman" w:hint="eastAsia"/>
          <w:szCs w:val="32"/>
        </w:rPr>
        <w:t>相較於</w:t>
      </w:r>
      <w:r w:rsidR="00352DBE" w:rsidRPr="00086B41">
        <w:rPr>
          <w:rFonts w:ascii="Times New Roman" w:hAnsi="Times New Roman"/>
        </w:rPr>
        <w:t>過去關懷據點以最少經費達到最大之效果，長照基金</w:t>
      </w:r>
      <w:r w:rsidR="00352DBE" w:rsidRPr="00086B41">
        <w:rPr>
          <w:rFonts w:ascii="Times New Roman" w:hAnsi="Times New Roman" w:hint="eastAsia"/>
          <w:szCs w:val="32"/>
        </w:rPr>
        <w:t>每年獎補助每</w:t>
      </w:r>
      <w:proofErr w:type="gramStart"/>
      <w:r w:rsidR="00352DBE" w:rsidRPr="00086B41">
        <w:rPr>
          <w:rFonts w:ascii="Times New Roman" w:hAnsi="Times New Roman" w:hint="eastAsia"/>
          <w:szCs w:val="32"/>
        </w:rPr>
        <w:t>處巷弄長照站</w:t>
      </w:r>
      <w:proofErr w:type="gramEnd"/>
      <w:r w:rsidR="00352DBE" w:rsidRPr="00086B41">
        <w:rPr>
          <w:rFonts w:ascii="Times New Roman" w:hAnsi="Times New Roman"/>
        </w:rPr>
        <w:t>48.5</w:t>
      </w:r>
      <w:r w:rsidR="00352DBE" w:rsidRPr="00086B41">
        <w:rPr>
          <w:rFonts w:ascii="Times New Roman" w:hAnsi="Times New Roman"/>
        </w:rPr>
        <w:t>萬</w:t>
      </w:r>
      <w:r w:rsidR="00352DBE" w:rsidRPr="00086B41">
        <w:rPr>
          <w:rFonts w:ascii="Times New Roman" w:hAnsi="Times New Roman" w:hint="eastAsia"/>
        </w:rPr>
        <w:t>元</w:t>
      </w:r>
      <w:r w:rsidR="00352DBE" w:rsidRPr="00086B41">
        <w:rPr>
          <w:rFonts w:ascii="Times New Roman" w:hAnsi="Times New Roman"/>
        </w:rPr>
        <w:t>至</w:t>
      </w:r>
      <w:r w:rsidR="00352DBE" w:rsidRPr="00086B41">
        <w:rPr>
          <w:rFonts w:ascii="Times New Roman" w:hAnsi="Times New Roman"/>
        </w:rPr>
        <w:t>147.55</w:t>
      </w:r>
      <w:r w:rsidR="00352DBE" w:rsidRPr="00086B41">
        <w:rPr>
          <w:rFonts w:ascii="Times New Roman" w:hAnsi="Times New Roman"/>
        </w:rPr>
        <w:t>萬</w:t>
      </w:r>
      <w:r w:rsidR="00352DBE" w:rsidRPr="00086B41">
        <w:rPr>
          <w:rFonts w:ascii="Times New Roman" w:hAnsi="Times New Roman" w:hint="eastAsia"/>
        </w:rPr>
        <w:t>元之費用，雖</w:t>
      </w:r>
      <w:r w:rsidR="00352DBE" w:rsidRPr="00086B41">
        <w:rPr>
          <w:rFonts w:ascii="Times New Roman" w:hAnsi="Times New Roman"/>
        </w:rPr>
        <w:t>挹注相當之經費，卻未必能達成預期效果</w:t>
      </w:r>
      <w:r w:rsidR="00352DBE" w:rsidRPr="00086B41">
        <w:rPr>
          <w:rFonts w:ascii="Times New Roman" w:hAnsi="Times New Roman" w:hint="eastAsia"/>
        </w:rPr>
        <w:t>，反而</w:t>
      </w:r>
      <w:r w:rsidR="00352DBE" w:rsidRPr="00086B41">
        <w:rPr>
          <w:rFonts w:ascii="Times New Roman" w:hAnsi="Times New Roman" w:hint="eastAsia"/>
          <w:szCs w:val="32"/>
        </w:rPr>
        <w:t>破壞</w:t>
      </w:r>
      <w:r w:rsidR="00352DBE" w:rsidRPr="00086B41">
        <w:rPr>
          <w:rFonts w:ascii="Times New Roman" w:hAnsi="Times New Roman" w:hint="eastAsia"/>
        </w:rPr>
        <w:t>關懷據點經由社區互助、自主運作，提供在地長者需求服務之互助精神；又</w:t>
      </w:r>
      <w:proofErr w:type="gramStart"/>
      <w:r w:rsidR="00352DBE" w:rsidRPr="00086B41">
        <w:rPr>
          <w:rFonts w:ascii="Times New Roman" w:hAnsi="Times New Roman" w:hint="eastAsia"/>
        </w:rPr>
        <w:t>醫</w:t>
      </w:r>
      <w:proofErr w:type="gramEnd"/>
      <w:r w:rsidR="00352DBE" w:rsidRPr="00086B41">
        <w:rPr>
          <w:rFonts w:ascii="Times New Roman" w:hAnsi="Times New Roman" w:hint="eastAsia"/>
        </w:rPr>
        <w:t>事</w:t>
      </w:r>
      <w:r w:rsidR="00352DBE" w:rsidRPr="00086B41">
        <w:rPr>
          <w:rFonts w:ascii="Times New Roman" w:hAnsi="Times New Roman" w:hint="eastAsia"/>
        </w:rPr>
        <w:t>C</w:t>
      </w:r>
      <w:r w:rsidR="00352DBE" w:rsidRPr="00086B41">
        <w:rPr>
          <w:rFonts w:ascii="Times New Roman" w:hAnsi="Times New Roman" w:hint="eastAsia"/>
        </w:rPr>
        <w:t>與社區其他長照單位或社區組織沒有關聯，失智照顧據點復</w:t>
      </w:r>
      <w:proofErr w:type="gramStart"/>
      <w:r w:rsidR="00352DBE" w:rsidRPr="00086B41">
        <w:rPr>
          <w:rFonts w:ascii="Times New Roman" w:hAnsi="Times New Roman" w:hint="eastAsia"/>
        </w:rPr>
        <w:t>排除非失智</w:t>
      </w:r>
      <w:proofErr w:type="gramEnd"/>
      <w:r w:rsidR="00352DBE" w:rsidRPr="00086B41">
        <w:rPr>
          <w:rFonts w:ascii="Times New Roman" w:hAnsi="Times New Roman" w:hint="eastAsia"/>
        </w:rPr>
        <w:t>者利用，</w:t>
      </w:r>
      <w:r w:rsidR="00352DBE" w:rsidRPr="00086B41">
        <w:rPr>
          <w:rFonts w:ascii="Times New Roman" w:hAnsi="Times New Roman" w:hint="eastAsia"/>
          <w:szCs w:val="32"/>
        </w:rPr>
        <w:t>相關之規範及制度的設計，</w:t>
      </w:r>
      <w:proofErr w:type="gramStart"/>
      <w:r w:rsidR="00352DBE" w:rsidRPr="00086B41">
        <w:rPr>
          <w:rFonts w:ascii="Times New Roman" w:hAnsi="Times New Roman" w:hint="eastAsia"/>
          <w:szCs w:val="32"/>
        </w:rPr>
        <w:t>均</w:t>
      </w:r>
      <w:r w:rsidR="00352DBE" w:rsidRPr="00086B41">
        <w:rPr>
          <w:rFonts w:ascii="Times New Roman" w:hAnsi="Times New Roman"/>
          <w:szCs w:val="32"/>
        </w:rPr>
        <w:t>與民</w:t>
      </w:r>
      <w:proofErr w:type="gramEnd"/>
      <w:r w:rsidR="00352DBE" w:rsidRPr="00086B41">
        <w:rPr>
          <w:rFonts w:ascii="Times New Roman" w:hAnsi="Times New Roman" w:hint="eastAsia"/>
          <w:szCs w:val="32"/>
        </w:rPr>
        <w:t>眾</w:t>
      </w:r>
      <w:r w:rsidR="00352DBE" w:rsidRPr="00086B41">
        <w:rPr>
          <w:rFonts w:ascii="Times New Roman" w:hAnsi="Times New Roman"/>
          <w:szCs w:val="32"/>
        </w:rPr>
        <w:t>日常之生活</w:t>
      </w:r>
      <w:r w:rsidR="00352DBE" w:rsidRPr="00086B41">
        <w:rPr>
          <w:rFonts w:ascii="Times New Roman" w:hAnsi="Times New Roman" w:hint="eastAsia"/>
          <w:szCs w:val="32"/>
        </w:rPr>
        <w:t>及</w:t>
      </w:r>
      <w:r w:rsidR="00352DBE" w:rsidRPr="00086B41">
        <w:rPr>
          <w:rFonts w:ascii="Times New Roman" w:hAnsi="Times New Roman"/>
          <w:szCs w:val="32"/>
        </w:rPr>
        <w:t>作息模式未盡相符</w:t>
      </w:r>
      <w:r w:rsidR="00352DBE" w:rsidRPr="00086B41">
        <w:rPr>
          <w:rFonts w:ascii="Times New Roman" w:hAnsi="Times New Roman" w:hint="eastAsia"/>
          <w:szCs w:val="32"/>
        </w:rPr>
        <w:t>，所提供之照顧服務難謂符合長者需求，應予檢討改進</w:t>
      </w:r>
      <w:r w:rsidR="00DE4289" w:rsidRPr="00086B41">
        <w:rPr>
          <w:rFonts w:ascii="Times New Roman" w:hAnsi="Times New Roman" w:hint="eastAsia"/>
          <w:szCs w:val="32"/>
        </w:rPr>
        <w:t>。</w:t>
      </w:r>
    </w:p>
    <w:p w14:paraId="228EF1E8" w14:textId="0F37FF8C" w:rsidR="005D63B7" w:rsidRPr="00086B41" w:rsidRDefault="005D63B7" w:rsidP="00086B41">
      <w:pPr>
        <w:pStyle w:val="2"/>
        <w:spacing w:beforeLines="30" w:before="137"/>
        <w:ind w:left="1020" w:hanging="680"/>
        <w:rPr>
          <w:rFonts w:ascii="Times New Roman" w:hAnsi="Times New Roman"/>
          <w:b/>
        </w:rPr>
      </w:pPr>
      <w:r w:rsidRPr="00086B41">
        <w:rPr>
          <w:rFonts w:ascii="Times New Roman" w:hAnsi="Times New Roman"/>
          <w:b/>
        </w:rPr>
        <w:t>巷</w:t>
      </w:r>
      <w:proofErr w:type="gramStart"/>
      <w:r w:rsidRPr="00086B41">
        <w:rPr>
          <w:rFonts w:ascii="Times New Roman" w:hAnsi="Times New Roman"/>
          <w:b/>
        </w:rPr>
        <w:t>弄長照站</w:t>
      </w:r>
      <w:proofErr w:type="gramEnd"/>
      <w:r w:rsidRPr="00086B41">
        <w:rPr>
          <w:rFonts w:ascii="Times New Roman" w:hAnsi="Times New Roman"/>
          <w:b/>
        </w:rPr>
        <w:t>、文化健康站及伯</w:t>
      </w:r>
      <w:proofErr w:type="gramStart"/>
      <w:r w:rsidRPr="00086B41">
        <w:rPr>
          <w:rFonts w:ascii="Times New Roman" w:hAnsi="Times New Roman"/>
          <w:b/>
        </w:rPr>
        <w:t>公照護</w:t>
      </w:r>
      <w:proofErr w:type="gramEnd"/>
      <w:r w:rsidRPr="00086B41">
        <w:rPr>
          <w:rFonts w:ascii="Times New Roman" w:hAnsi="Times New Roman"/>
          <w:b/>
        </w:rPr>
        <w:t>站、關懷據點，</w:t>
      </w:r>
      <w:proofErr w:type="gramStart"/>
      <w:r w:rsidRPr="00086B41">
        <w:rPr>
          <w:rFonts w:ascii="Times New Roman" w:hAnsi="Times New Roman"/>
          <w:b/>
        </w:rPr>
        <w:t>都期</w:t>
      </w:r>
      <w:proofErr w:type="gramEnd"/>
      <w:r w:rsidRPr="00086B41">
        <w:rPr>
          <w:rFonts w:ascii="Times New Roman" w:hAnsi="Times New Roman"/>
          <w:b/>
        </w:rPr>
        <w:t>能運用就近於社區之特性，</w:t>
      </w:r>
      <w:r w:rsidR="00D941E1" w:rsidRPr="00086B41">
        <w:rPr>
          <w:rFonts w:ascii="Times New Roman" w:hAnsi="Times New Roman" w:hint="eastAsia"/>
          <w:b/>
        </w:rPr>
        <w:t>提供長者需要的照顧服務，</w:t>
      </w:r>
      <w:r w:rsidR="00925D11" w:rsidRPr="00086B41">
        <w:rPr>
          <w:rFonts w:ascii="Times New Roman" w:hAnsi="Times New Roman" w:hint="eastAsia"/>
          <w:b/>
        </w:rPr>
        <w:t>設立目標一致，</w:t>
      </w:r>
      <w:r w:rsidR="00925D11" w:rsidRPr="00086B41">
        <w:rPr>
          <w:rFonts w:ascii="Times New Roman" w:hAnsi="Times New Roman"/>
          <w:b/>
        </w:rPr>
        <w:t>服務</w:t>
      </w:r>
      <w:r w:rsidR="00925D11" w:rsidRPr="00086B41">
        <w:rPr>
          <w:rFonts w:ascii="Times New Roman" w:hAnsi="Times New Roman" w:hint="eastAsia"/>
          <w:b/>
        </w:rPr>
        <w:t>內容及</w:t>
      </w:r>
      <w:r w:rsidR="00925D11" w:rsidRPr="00086B41">
        <w:rPr>
          <w:rFonts w:ascii="Times New Roman" w:hAnsi="Times New Roman"/>
          <w:b/>
        </w:rPr>
        <w:t>對象差異不大</w:t>
      </w:r>
      <w:r w:rsidR="00925D11" w:rsidRPr="00086B41">
        <w:rPr>
          <w:rFonts w:ascii="Times New Roman" w:hAnsi="Times New Roman" w:hint="eastAsia"/>
          <w:b/>
        </w:rPr>
        <w:t>，但</w:t>
      </w:r>
      <w:r w:rsidR="001614E8" w:rsidRPr="00086B41">
        <w:rPr>
          <w:rFonts w:ascii="Times New Roman" w:hAnsi="Times New Roman" w:hint="eastAsia"/>
          <w:b/>
        </w:rPr>
        <w:t>因主管權責部會不同，使用各自名稱，</w:t>
      </w:r>
      <w:r w:rsidR="001614E8" w:rsidRPr="00086B41">
        <w:rPr>
          <w:rFonts w:ascii="Times New Roman" w:hAnsi="Times New Roman"/>
          <w:b/>
        </w:rPr>
        <w:t>民眾不易區分其間差異</w:t>
      </w:r>
      <w:r w:rsidR="001614E8" w:rsidRPr="00086B41">
        <w:rPr>
          <w:rFonts w:ascii="Times New Roman" w:hAnsi="Times New Roman" w:hint="eastAsia"/>
          <w:b/>
        </w:rPr>
        <w:t>，時有混亂情形；</w:t>
      </w:r>
      <w:r w:rsidR="00FD159C" w:rsidRPr="00086B41">
        <w:rPr>
          <w:rFonts w:ascii="Times New Roman" w:hAnsi="Times New Roman" w:hint="eastAsia"/>
          <w:b/>
        </w:rPr>
        <w:t>另</w:t>
      </w:r>
      <w:r w:rsidR="001614E8" w:rsidRPr="00086B41">
        <w:rPr>
          <w:rFonts w:ascii="Times New Roman" w:hAnsi="Times New Roman" w:hint="eastAsia"/>
          <w:b/>
        </w:rPr>
        <w:t>依相關部會之規範，為特定族群或地區提供</w:t>
      </w:r>
      <w:r w:rsidR="00FD159C" w:rsidRPr="00086B41">
        <w:rPr>
          <w:rFonts w:ascii="Times New Roman" w:hAnsi="Times New Roman" w:hint="eastAsia"/>
          <w:b/>
        </w:rPr>
        <w:t>加值</w:t>
      </w:r>
      <w:r w:rsidR="001614E8" w:rsidRPr="00086B41">
        <w:rPr>
          <w:rFonts w:ascii="Times New Roman" w:hAnsi="Times New Roman" w:hint="eastAsia"/>
          <w:b/>
        </w:rPr>
        <w:t>服務活動即各自設立據點，未予整合，</w:t>
      </w:r>
      <w:r w:rsidR="00FD159C" w:rsidRPr="00086B41">
        <w:rPr>
          <w:rFonts w:ascii="Times New Roman" w:hAnsi="Times New Roman" w:hint="eastAsia"/>
          <w:b/>
        </w:rPr>
        <w:t>使得社區老人照顧政策之落實，</w:t>
      </w:r>
      <w:r w:rsidR="00AB0A91" w:rsidRPr="00086B41">
        <w:rPr>
          <w:rFonts w:ascii="Times New Roman" w:hAnsi="Times New Roman" w:hint="eastAsia"/>
          <w:b/>
        </w:rPr>
        <w:t>各行其是，</w:t>
      </w:r>
      <w:r w:rsidR="00FD159C" w:rsidRPr="00086B41">
        <w:rPr>
          <w:rFonts w:ascii="Times New Roman" w:hAnsi="Times New Roman" w:hint="eastAsia"/>
          <w:b/>
        </w:rPr>
        <w:t>未達一致性目標；</w:t>
      </w:r>
      <w:r w:rsidR="002A74F2" w:rsidRPr="00086B41">
        <w:rPr>
          <w:rFonts w:ascii="Times New Roman" w:hAnsi="Times New Roman" w:hint="eastAsia"/>
          <w:b/>
        </w:rPr>
        <w:t>且</w:t>
      </w:r>
      <w:r w:rsidRPr="00086B41">
        <w:rPr>
          <w:rFonts w:ascii="Times New Roman" w:hAnsi="Times New Roman" w:hint="eastAsia"/>
          <w:b/>
        </w:rPr>
        <w:t>有些據點</w:t>
      </w:r>
      <w:r w:rsidR="002A74F2" w:rsidRPr="00086B41">
        <w:rPr>
          <w:rFonts w:ascii="Times New Roman" w:hAnsi="Times New Roman"/>
          <w:b/>
        </w:rPr>
        <w:t>承接不同方案，接受</w:t>
      </w:r>
      <w:r w:rsidR="002A74F2" w:rsidRPr="00086B41">
        <w:rPr>
          <w:rFonts w:ascii="Times New Roman" w:hAnsi="Times New Roman" w:hint="eastAsia"/>
          <w:b/>
        </w:rPr>
        <w:t>多個</w:t>
      </w:r>
      <w:r w:rsidR="002A74F2" w:rsidRPr="00086B41">
        <w:rPr>
          <w:rFonts w:ascii="Times New Roman" w:hAnsi="Times New Roman"/>
          <w:b/>
        </w:rPr>
        <w:t>政府機關之獎補助，</w:t>
      </w:r>
      <w:r w:rsidR="00AB0A91" w:rsidRPr="00086B41">
        <w:rPr>
          <w:rFonts w:ascii="Times New Roman" w:hAnsi="Times New Roman" w:hint="eastAsia"/>
          <w:b/>
        </w:rPr>
        <w:t>而非以融入服務方案的方式，對社區長者提供具備文化特色之加值服務，致</w:t>
      </w:r>
      <w:r w:rsidR="002A74F2" w:rsidRPr="00086B41">
        <w:rPr>
          <w:rFonts w:ascii="Times New Roman" w:hAnsi="Times New Roman"/>
          <w:b/>
        </w:rPr>
        <w:t>資源重</w:t>
      </w:r>
      <w:r w:rsidR="002A74F2" w:rsidRPr="00086B41">
        <w:rPr>
          <w:rFonts w:ascii="Times New Roman" w:hAnsi="Times New Roman" w:hint="eastAsia"/>
          <w:b/>
        </w:rPr>
        <w:t>疊有浪費之虞</w:t>
      </w:r>
      <w:r w:rsidR="002A74F2" w:rsidRPr="00086B41">
        <w:rPr>
          <w:rFonts w:ascii="Times New Roman" w:hAnsi="Times New Roman" w:hint="eastAsia"/>
          <w:b/>
          <w:szCs w:val="32"/>
        </w:rPr>
        <w:t>，也易衍生服務成本過高之訾議</w:t>
      </w:r>
      <w:r w:rsidR="002A74F2" w:rsidRPr="00086B41">
        <w:rPr>
          <w:rFonts w:ascii="Times New Roman" w:hAnsi="Times New Roman" w:hint="eastAsia"/>
          <w:b/>
        </w:rPr>
        <w:t>。</w:t>
      </w:r>
      <w:proofErr w:type="gramStart"/>
      <w:r w:rsidR="002A74F2" w:rsidRPr="00086B41">
        <w:rPr>
          <w:rFonts w:ascii="Times New Roman" w:hAnsi="Times New Roman" w:hint="eastAsia"/>
          <w:b/>
        </w:rPr>
        <w:t>爰</w:t>
      </w:r>
      <w:r w:rsidR="002A74F2" w:rsidRPr="00086B41">
        <w:rPr>
          <w:rFonts w:ascii="Times New Roman" w:hAnsi="Times New Roman"/>
          <w:b/>
        </w:rPr>
        <w:t>衛</w:t>
      </w:r>
      <w:r w:rsidR="002A74F2" w:rsidRPr="00086B41">
        <w:rPr>
          <w:rFonts w:ascii="Times New Roman" w:hAnsi="Times New Roman"/>
          <w:b/>
        </w:rPr>
        <w:lastRenderedPageBreak/>
        <w:t>福部允</w:t>
      </w:r>
      <w:proofErr w:type="gramEnd"/>
      <w:r w:rsidR="002A74F2" w:rsidRPr="00086B41">
        <w:rPr>
          <w:rFonts w:ascii="Times New Roman" w:hAnsi="Times New Roman"/>
          <w:b/>
        </w:rPr>
        <w:t>應</w:t>
      </w:r>
      <w:r w:rsidR="00AB0A91" w:rsidRPr="00086B41">
        <w:rPr>
          <w:rFonts w:ascii="Times New Roman" w:hAnsi="Times New Roman" w:hint="eastAsia"/>
          <w:b/>
        </w:rPr>
        <w:t>鼓勵</w:t>
      </w:r>
      <w:r w:rsidR="002A74F2" w:rsidRPr="00086B41">
        <w:rPr>
          <w:rFonts w:ascii="Times New Roman" w:hAnsi="Times New Roman" w:hint="eastAsia"/>
          <w:b/>
        </w:rPr>
        <w:t>各類型巷</w:t>
      </w:r>
      <w:proofErr w:type="gramStart"/>
      <w:r w:rsidR="002A74F2" w:rsidRPr="00086B41">
        <w:rPr>
          <w:rFonts w:ascii="Times New Roman" w:hAnsi="Times New Roman" w:hint="eastAsia"/>
          <w:b/>
        </w:rPr>
        <w:t>弄長照</w:t>
      </w:r>
      <w:proofErr w:type="gramEnd"/>
      <w:r w:rsidR="002A74F2" w:rsidRPr="00086B41">
        <w:rPr>
          <w:rFonts w:ascii="Times New Roman" w:hAnsi="Times New Roman" w:hint="eastAsia"/>
          <w:b/>
        </w:rPr>
        <w:t>站</w:t>
      </w:r>
      <w:r w:rsidR="00AB0A91" w:rsidRPr="00086B41">
        <w:rPr>
          <w:rFonts w:ascii="Times New Roman" w:hAnsi="Times New Roman" w:hint="eastAsia"/>
          <w:b/>
        </w:rPr>
        <w:t>增能發展，</w:t>
      </w:r>
      <w:r w:rsidR="00AB0A91" w:rsidRPr="00086B41">
        <w:rPr>
          <w:rFonts w:ascii="Times New Roman" w:hAnsi="Times New Roman"/>
          <w:b/>
        </w:rPr>
        <w:t>具備提供不同服務對象</w:t>
      </w:r>
      <w:r w:rsidR="00AB0A91" w:rsidRPr="00086B41">
        <w:rPr>
          <w:rFonts w:ascii="Times New Roman" w:hAnsi="Times New Roman" w:hint="eastAsia"/>
          <w:b/>
        </w:rPr>
        <w:t>或加值服務</w:t>
      </w:r>
      <w:r w:rsidR="00AB0A91" w:rsidRPr="00086B41">
        <w:rPr>
          <w:rFonts w:ascii="Times New Roman" w:hAnsi="Times New Roman"/>
          <w:b/>
        </w:rPr>
        <w:t>之量能，</w:t>
      </w:r>
      <w:r w:rsidR="002A74F2" w:rsidRPr="00086B41">
        <w:rPr>
          <w:rFonts w:ascii="Times New Roman" w:hAnsi="Times New Roman" w:hint="eastAsia"/>
          <w:b/>
        </w:rPr>
        <w:t>使社區長者</w:t>
      </w:r>
      <w:r w:rsidR="002A74F2" w:rsidRPr="00086B41">
        <w:rPr>
          <w:rFonts w:hAnsi="標楷體"/>
          <w:b/>
        </w:rPr>
        <w:t>充分融合及參與社區</w:t>
      </w:r>
      <w:r w:rsidR="002A74F2" w:rsidRPr="00086B41">
        <w:rPr>
          <w:rFonts w:hAnsi="標楷體" w:hint="eastAsia"/>
          <w:b/>
        </w:rPr>
        <w:t>，</w:t>
      </w:r>
      <w:r w:rsidR="00AB0A91" w:rsidRPr="00086B41">
        <w:rPr>
          <w:rFonts w:hAnsi="標楷體" w:hint="eastAsia"/>
          <w:b/>
        </w:rPr>
        <w:t>並</w:t>
      </w:r>
      <w:r w:rsidRPr="00086B41">
        <w:rPr>
          <w:rFonts w:ascii="Times New Roman" w:hAnsi="Times New Roman"/>
          <w:b/>
        </w:rPr>
        <w:t>避免</w:t>
      </w:r>
      <w:r w:rsidRPr="00086B41">
        <w:rPr>
          <w:rFonts w:ascii="Times New Roman" w:hAnsi="Times New Roman" w:hint="eastAsia"/>
          <w:b/>
        </w:rPr>
        <w:t>資源浪費情事</w:t>
      </w:r>
      <w:r w:rsidR="008E5F52" w:rsidRPr="00086B41">
        <w:rPr>
          <w:rFonts w:ascii="Times New Roman" w:hAnsi="Times New Roman" w:hint="eastAsia"/>
          <w:b/>
        </w:rPr>
        <w:t>：</w:t>
      </w:r>
    </w:p>
    <w:p w14:paraId="78010837" w14:textId="51FE9430" w:rsidR="00AC3E0F" w:rsidRPr="00086B41" w:rsidRDefault="00285DC3" w:rsidP="006B27B7">
      <w:pPr>
        <w:pStyle w:val="3"/>
        <w:rPr>
          <w:rFonts w:ascii="Times New Roman" w:hAnsi="Times New Roman"/>
          <w:szCs w:val="32"/>
        </w:rPr>
      </w:pPr>
      <w:r w:rsidRPr="00086B41">
        <w:rPr>
          <w:rFonts w:ascii="Times New Roman" w:hAnsi="Times New Roman"/>
          <w:szCs w:val="32"/>
        </w:rPr>
        <w:t>長照</w:t>
      </w:r>
      <w:r w:rsidRPr="00086B41">
        <w:rPr>
          <w:rFonts w:ascii="Times New Roman" w:hAnsi="Times New Roman"/>
          <w:szCs w:val="32"/>
        </w:rPr>
        <w:t>2.0</w:t>
      </w:r>
      <w:r w:rsidRPr="00086B41">
        <w:rPr>
          <w:rFonts w:ascii="Times New Roman" w:hAnsi="Times New Roman"/>
          <w:szCs w:val="32"/>
        </w:rPr>
        <w:t>計畫規劃每</w:t>
      </w:r>
      <w:r w:rsidRPr="00086B41">
        <w:rPr>
          <w:rFonts w:ascii="Times New Roman" w:hAnsi="Times New Roman"/>
          <w:szCs w:val="32"/>
        </w:rPr>
        <w:t>3</w:t>
      </w:r>
      <w:r w:rsidRPr="00086B41">
        <w:rPr>
          <w:rFonts w:ascii="Times New Roman" w:hAnsi="Times New Roman"/>
          <w:szCs w:val="32"/>
        </w:rPr>
        <w:t>個村里至少設置</w:t>
      </w:r>
      <w:r w:rsidRPr="00086B41">
        <w:rPr>
          <w:rFonts w:ascii="Times New Roman" w:hAnsi="Times New Roman"/>
          <w:szCs w:val="32"/>
        </w:rPr>
        <w:t>1</w:t>
      </w:r>
      <w:r w:rsidRPr="00086B41">
        <w:rPr>
          <w:rFonts w:ascii="Times New Roman" w:hAnsi="Times New Roman"/>
          <w:szCs w:val="32"/>
        </w:rPr>
        <w:t>處</w:t>
      </w:r>
      <w:r w:rsidRPr="00086B41">
        <w:rPr>
          <w:rFonts w:ascii="Times New Roman" w:hAnsi="Times New Roman"/>
          <w:szCs w:val="32"/>
        </w:rPr>
        <w:t>C</w:t>
      </w:r>
      <w:r w:rsidRPr="00086B41">
        <w:rPr>
          <w:rFonts w:ascii="Times New Roman" w:hAnsi="Times New Roman"/>
          <w:szCs w:val="32"/>
        </w:rPr>
        <w:t>據點，</w:t>
      </w:r>
      <w:r w:rsidR="00AC3E0F" w:rsidRPr="00086B41">
        <w:rPr>
          <w:rFonts w:ascii="Times New Roman" w:hAnsi="Times New Roman"/>
          <w:szCs w:val="32"/>
        </w:rPr>
        <w:t>按中華民國行政區域及村里代碼，我國</w:t>
      </w:r>
      <w:r w:rsidR="00AC3E0F" w:rsidRPr="00086B41">
        <w:rPr>
          <w:rFonts w:ascii="Times New Roman" w:hAnsi="Times New Roman"/>
          <w:szCs w:val="32"/>
        </w:rPr>
        <w:t>105</w:t>
      </w:r>
      <w:r w:rsidR="00AC3E0F" w:rsidRPr="00086B41">
        <w:rPr>
          <w:rFonts w:ascii="Times New Roman" w:hAnsi="Times New Roman"/>
          <w:szCs w:val="32"/>
        </w:rPr>
        <w:t>年間約</w:t>
      </w:r>
      <w:r w:rsidR="00AC3E0F" w:rsidRPr="00086B41">
        <w:rPr>
          <w:rFonts w:ascii="Times New Roman" w:hAnsi="Times New Roman"/>
          <w:szCs w:val="32"/>
        </w:rPr>
        <w:t>7,500</w:t>
      </w:r>
      <w:r w:rsidR="00AC3E0F" w:rsidRPr="00086B41">
        <w:rPr>
          <w:rFonts w:ascii="Times New Roman" w:hAnsi="Times New Roman"/>
          <w:szCs w:val="32"/>
        </w:rPr>
        <w:t>多個村里數，</w:t>
      </w:r>
      <w:proofErr w:type="gramStart"/>
      <w:r w:rsidRPr="00086B41">
        <w:rPr>
          <w:rFonts w:ascii="Times New Roman" w:hAnsi="Times New Roman"/>
          <w:szCs w:val="32"/>
        </w:rPr>
        <w:t>爰</w:t>
      </w:r>
      <w:proofErr w:type="gramEnd"/>
      <w:r w:rsidR="00AC3E0F" w:rsidRPr="00086B41">
        <w:rPr>
          <w:rFonts w:ascii="Times New Roman" w:hAnsi="Times New Roman"/>
          <w:szCs w:val="32"/>
        </w:rPr>
        <w:t>以設置</w:t>
      </w:r>
      <w:r w:rsidR="00AC3E0F" w:rsidRPr="00086B41">
        <w:rPr>
          <w:rFonts w:ascii="Times New Roman" w:hAnsi="Times New Roman"/>
          <w:szCs w:val="32"/>
        </w:rPr>
        <w:t>2,529</w:t>
      </w:r>
      <w:r w:rsidR="00AC3E0F" w:rsidRPr="00086B41">
        <w:rPr>
          <w:rFonts w:ascii="Times New Roman" w:hAnsi="Times New Roman"/>
          <w:szCs w:val="32"/>
        </w:rPr>
        <w:t>處</w:t>
      </w:r>
      <w:r w:rsidR="00AC3E0F" w:rsidRPr="00086B41">
        <w:rPr>
          <w:rFonts w:ascii="Times New Roman" w:hAnsi="Times New Roman"/>
          <w:szCs w:val="32"/>
        </w:rPr>
        <w:t>C</w:t>
      </w:r>
      <w:r w:rsidR="00AC3E0F" w:rsidRPr="00086B41">
        <w:rPr>
          <w:rFonts w:ascii="Times New Roman" w:hAnsi="Times New Roman"/>
          <w:szCs w:val="32"/>
        </w:rPr>
        <w:t>據點為目標值。現行長照體系之規劃、執行與提供係由地方主管機關掌理，</w:t>
      </w:r>
      <w:proofErr w:type="gramStart"/>
      <w:r w:rsidR="00AC3E0F" w:rsidRPr="00086B41">
        <w:rPr>
          <w:rFonts w:ascii="Times New Roman" w:hAnsi="Times New Roman"/>
          <w:szCs w:val="32"/>
        </w:rPr>
        <w:t>衛福部為協助</w:t>
      </w:r>
      <w:proofErr w:type="gramEnd"/>
      <w:r w:rsidR="00AC3E0F" w:rsidRPr="00086B41">
        <w:rPr>
          <w:rFonts w:ascii="Times New Roman" w:hAnsi="Times New Roman"/>
          <w:szCs w:val="32"/>
        </w:rPr>
        <w:t>地方政府建立長照服務體系，以長照服務發展基金補助地方政府辦理長照</w:t>
      </w:r>
      <w:r w:rsidR="00AC3E0F" w:rsidRPr="00086B41">
        <w:rPr>
          <w:rFonts w:ascii="Times New Roman" w:hAnsi="Times New Roman"/>
          <w:szCs w:val="32"/>
        </w:rPr>
        <w:t>2.0</w:t>
      </w:r>
      <w:r w:rsidR="00AC3E0F" w:rsidRPr="00086B41">
        <w:rPr>
          <w:rFonts w:ascii="Times New Roman" w:hAnsi="Times New Roman"/>
          <w:szCs w:val="32"/>
        </w:rPr>
        <w:t>整合型計畫，地方政府須於前一年度進行需求盤點，研擬區域資源發展目標策略，並以尚無巷</w:t>
      </w:r>
      <w:proofErr w:type="gramStart"/>
      <w:r w:rsidR="00AC3E0F" w:rsidRPr="00086B41">
        <w:rPr>
          <w:rFonts w:ascii="Times New Roman" w:hAnsi="Times New Roman"/>
          <w:szCs w:val="32"/>
        </w:rPr>
        <w:t>弄長照</w:t>
      </w:r>
      <w:proofErr w:type="gramEnd"/>
      <w:r w:rsidR="00AC3E0F" w:rsidRPr="00086B41">
        <w:rPr>
          <w:rFonts w:ascii="Times New Roman" w:hAnsi="Times New Roman"/>
          <w:szCs w:val="32"/>
        </w:rPr>
        <w:t>站之村里優先設置，自行設定年度</w:t>
      </w:r>
      <w:r w:rsidR="00591C1A" w:rsidRPr="00086B41">
        <w:rPr>
          <w:rFonts w:ascii="Times New Roman" w:hAnsi="Times New Roman"/>
          <w:szCs w:val="32"/>
        </w:rPr>
        <w:t>佈建</w:t>
      </w:r>
      <w:r w:rsidR="00AC3E0F" w:rsidRPr="00086B41">
        <w:rPr>
          <w:rFonts w:ascii="Times New Roman" w:hAnsi="Times New Roman"/>
          <w:szCs w:val="32"/>
        </w:rPr>
        <w:t>目標值。</w:t>
      </w:r>
      <w:r w:rsidR="004B5E6B" w:rsidRPr="00086B41">
        <w:rPr>
          <w:rFonts w:ascii="Times New Roman" w:hAnsi="Times New Roman"/>
          <w:szCs w:val="32"/>
        </w:rPr>
        <w:t>截至</w:t>
      </w:r>
      <w:r w:rsidR="00763DBE" w:rsidRPr="00086B41">
        <w:rPr>
          <w:rFonts w:ascii="Times New Roman" w:hAnsi="Times New Roman"/>
          <w:szCs w:val="32"/>
        </w:rPr>
        <w:t>111</w:t>
      </w:r>
      <w:r w:rsidR="00763DBE" w:rsidRPr="00086B41">
        <w:rPr>
          <w:rFonts w:ascii="Times New Roman" w:hAnsi="Times New Roman"/>
          <w:szCs w:val="32"/>
        </w:rPr>
        <w:t>年底</w:t>
      </w:r>
      <w:r w:rsidR="004B5E6B" w:rsidRPr="00086B41">
        <w:rPr>
          <w:rFonts w:ascii="Times New Roman" w:hAnsi="Times New Roman"/>
          <w:szCs w:val="32"/>
        </w:rPr>
        <w:t>，</w:t>
      </w:r>
      <w:r w:rsidR="00763DBE" w:rsidRPr="00086B41">
        <w:rPr>
          <w:rFonts w:ascii="Times New Roman" w:hAnsi="Times New Roman"/>
          <w:szCs w:val="32"/>
        </w:rPr>
        <w:t>巷</w:t>
      </w:r>
      <w:proofErr w:type="gramStart"/>
      <w:r w:rsidR="00763DBE" w:rsidRPr="00086B41">
        <w:rPr>
          <w:rFonts w:ascii="Times New Roman" w:hAnsi="Times New Roman"/>
          <w:szCs w:val="32"/>
        </w:rPr>
        <w:t>弄長照站計</w:t>
      </w:r>
      <w:proofErr w:type="gramEnd"/>
      <w:r w:rsidR="00763DBE" w:rsidRPr="00086B41">
        <w:rPr>
          <w:rFonts w:ascii="Times New Roman" w:hAnsi="Times New Roman"/>
          <w:color w:val="C00000"/>
          <w:szCs w:val="32"/>
        </w:rPr>
        <w:t>3,</w:t>
      </w:r>
      <w:r w:rsidR="00086B41" w:rsidRPr="00086B41">
        <w:rPr>
          <w:rFonts w:ascii="Times New Roman" w:hAnsi="Times New Roman"/>
          <w:color w:val="C00000"/>
          <w:szCs w:val="32"/>
        </w:rPr>
        <w:t>659</w:t>
      </w:r>
      <w:r w:rsidR="00763DBE" w:rsidRPr="00086B41">
        <w:rPr>
          <w:rFonts w:ascii="Times New Roman" w:hAnsi="Times New Roman"/>
          <w:szCs w:val="32"/>
        </w:rPr>
        <w:t>處、文化健康站</w:t>
      </w:r>
      <w:r w:rsidR="00763DBE" w:rsidRPr="00086B41">
        <w:rPr>
          <w:rFonts w:ascii="Times New Roman" w:hAnsi="Times New Roman"/>
          <w:szCs w:val="32"/>
        </w:rPr>
        <w:t>481</w:t>
      </w:r>
      <w:r w:rsidR="00763DBE" w:rsidRPr="00086B41">
        <w:rPr>
          <w:rFonts w:ascii="Times New Roman" w:hAnsi="Times New Roman"/>
          <w:szCs w:val="32"/>
        </w:rPr>
        <w:t>處</w:t>
      </w:r>
      <w:r w:rsidR="00440B91" w:rsidRPr="00086B41">
        <w:rPr>
          <w:rFonts w:ascii="Times New Roman" w:hAnsi="Times New Roman" w:hint="eastAsia"/>
          <w:szCs w:val="32"/>
        </w:rPr>
        <w:t>，另有</w:t>
      </w:r>
      <w:r w:rsidR="00763DBE" w:rsidRPr="00086B41">
        <w:rPr>
          <w:rFonts w:ascii="Times New Roman" w:hAnsi="Times New Roman"/>
          <w:szCs w:val="32"/>
        </w:rPr>
        <w:t>伯</w:t>
      </w:r>
      <w:proofErr w:type="gramStart"/>
      <w:r w:rsidR="00763DBE" w:rsidRPr="00086B41">
        <w:rPr>
          <w:rFonts w:ascii="Times New Roman" w:hAnsi="Times New Roman"/>
          <w:szCs w:val="32"/>
        </w:rPr>
        <w:t>公照護</w:t>
      </w:r>
      <w:proofErr w:type="gramEnd"/>
      <w:r w:rsidR="00763DBE" w:rsidRPr="00086B41">
        <w:rPr>
          <w:rFonts w:ascii="Times New Roman" w:hAnsi="Times New Roman"/>
          <w:szCs w:val="32"/>
        </w:rPr>
        <w:t>站</w:t>
      </w:r>
      <w:r w:rsidR="00763DBE" w:rsidRPr="00086B41">
        <w:rPr>
          <w:rFonts w:ascii="Times New Roman" w:hAnsi="Times New Roman"/>
          <w:szCs w:val="32"/>
        </w:rPr>
        <w:t>418</w:t>
      </w:r>
      <w:r w:rsidR="00763DBE" w:rsidRPr="00086B41">
        <w:rPr>
          <w:rFonts w:ascii="Times New Roman" w:hAnsi="Times New Roman"/>
          <w:szCs w:val="32"/>
        </w:rPr>
        <w:t>處</w:t>
      </w:r>
      <w:r w:rsidR="00C8162E" w:rsidRPr="00086B41">
        <w:rPr>
          <w:rFonts w:ascii="Times New Roman" w:hAnsi="Times New Roman" w:hint="eastAsia"/>
          <w:szCs w:val="32"/>
        </w:rPr>
        <w:t>（如表</w:t>
      </w:r>
      <w:r w:rsidR="00C778A2">
        <w:rPr>
          <w:rFonts w:ascii="Times New Roman" w:hAnsi="Times New Roman"/>
          <w:szCs w:val="32"/>
        </w:rPr>
        <w:t>5</w:t>
      </w:r>
      <w:r w:rsidR="00C8162E" w:rsidRPr="00086B41">
        <w:rPr>
          <w:rFonts w:ascii="Times New Roman" w:hAnsi="Times New Roman" w:hint="eastAsia"/>
          <w:szCs w:val="32"/>
        </w:rPr>
        <w:t>）</w:t>
      </w:r>
      <w:r w:rsidR="00763DBE" w:rsidRPr="00086B41">
        <w:rPr>
          <w:rFonts w:ascii="Times New Roman" w:hAnsi="Times New Roman"/>
          <w:szCs w:val="32"/>
        </w:rPr>
        <w:t>。</w:t>
      </w:r>
    </w:p>
    <w:p w14:paraId="55D7CC07" w14:textId="77777777" w:rsidR="008E5F52" w:rsidRPr="00086B41" w:rsidRDefault="008E5F52" w:rsidP="008E5F52">
      <w:pPr>
        <w:pStyle w:val="a1"/>
        <w:ind w:left="841" w:hangingChars="300" w:hanging="841"/>
        <w:jc w:val="center"/>
        <w:rPr>
          <w:rFonts w:ascii="Times New Roman" w:hAnsi="Times New Roman"/>
          <w:b/>
          <w:szCs w:val="32"/>
        </w:rPr>
      </w:pPr>
      <w:r w:rsidRPr="00086B41">
        <w:rPr>
          <w:rFonts w:ascii="Times New Roman" w:hAnsi="Times New Roman" w:hint="eastAsia"/>
          <w:b/>
          <w:szCs w:val="32"/>
        </w:rPr>
        <w:t>國內巷</w:t>
      </w:r>
      <w:proofErr w:type="gramStart"/>
      <w:r w:rsidRPr="00086B41">
        <w:rPr>
          <w:rFonts w:ascii="Times New Roman" w:hAnsi="Times New Roman" w:hint="eastAsia"/>
          <w:b/>
          <w:szCs w:val="32"/>
        </w:rPr>
        <w:t>弄長照站</w:t>
      </w:r>
      <w:proofErr w:type="gramEnd"/>
      <w:r w:rsidRPr="00086B41">
        <w:rPr>
          <w:rFonts w:ascii="Times New Roman" w:hAnsi="Times New Roman"/>
          <w:b/>
          <w:szCs w:val="32"/>
        </w:rPr>
        <w:t>分類與數量</w:t>
      </w:r>
    </w:p>
    <w:p w14:paraId="52BB18DC" w14:textId="77777777" w:rsidR="008E5F52" w:rsidRPr="00086B41" w:rsidRDefault="008E5F52" w:rsidP="008E5F52">
      <w:pPr>
        <w:pStyle w:val="3"/>
        <w:numPr>
          <w:ilvl w:val="0"/>
          <w:numId w:val="0"/>
        </w:numPr>
        <w:ind w:left="1361" w:rightChars="307" w:right="1044"/>
        <w:jc w:val="right"/>
        <w:rPr>
          <w:rFonts w:ascii="Times New Roman" w:hAnsi="Times New Roman"/>
          <w:sz w:val="26"/>
          <w:szCs w:val="26"/>
        </w:rPr>
      </w:pPr>
      <w:r w:rsidRPr="00086B41">
        <w:rPr>
          <w:rFonts w:ascii="Times New Roman" w:hAnsi="Times New Roman"/>
          <w:sz w:val="26"/>
          <w:szCs w:val="26"/>
        </w:rPr>
        <w:t>單位：</w:t>
      </w:r>
      <w:r w:rsidRPr="00086B41">
        <w:rPr>
          <w:rFonts w:ascii="Times New Roman" w:hAnsi="Times New Roman" w:hint="eastAsia"/>
          <w:sz w:val="26"/>
          <w:szCs w:val="26"/>
        </w:rPr>
        <w:t>處</w:t>
      </w:r>
    </w:p>
    <w:tbl>
      <w:tblPr>
        <w:tblStyle w:val="afb"/>
        <w:tblW w:w="0" w:type="auto"/>
        <w:tblInd w:w="1361" w:type="dxa"/>
        <w:tblLook w:val="04A0" w:firstRow="1" w:lastRow="0" w:firstColumn="1" w:lastColumn="0" w:noHBand="0" w:noVBand="1"/>
      </w:tblPr>
      <w:tblGrid>
        <w:gridCol w:w="850"/>
        <w:gridCol w:w="1081"/>
        <w:gridCol w:w="1030"/>
        <w:gridCol w:w="1041"/>
        <w:gridCol w:w="1191"/>
        <w:gridCol w:w="1250"/>
      </w:tblGrid>
      <w:tr w:rsidR="00086B41" w:rsidRPr="00086B41" w14:paraId="10F5F38F" w14:textId="77777777" w:rsidTr="00713CEA">
        <w:tc>
          <w:tcPr>
            <w:tcW w:w="850" w:type="dxa"/>
          </w:tcPr>
          <w:p w14:paraId="6EB59479" w14:textId="77777777" w:rsidR="008E5F52" w:rsidRPr="00086B41" w:rsidRDefault="008E5F52" w:rsidP="00713CEA">
            <w:pPr>
              <w:pStyle w:val="3"/>
              <w:numPr>
                <w:ilvl w:val="0"/>
                <w:numId w:val="0"/>
              </w:numPr>
              <w:rPr>
                <w:rFonts w:ascii="Times New Roman" w:hAnsi="Times New Roman"/>
                <w:sz w:val="28"/>
                <w:szCs w:val="28"/>
              </w:rPr>
            </w:pPr>
          </w:p>
        </w:tc>
        <w:tc>
          <w:tcPr>
            <w:tcW w:w="3152" w:type="dxa"/>
            <w:gridSpan w:val="3"/>
          </w:tcPr>
          <w:p w14:paraId="470DDD05" w14:textId="77777777" w:rsidR="008E5F52" w:rsidRPr="00086B41" w:rsidRDefault="008E5F52" w:rsidP="00713CEA">
            <w:pPr>
              <w:pStyle w:val="3"/>
              <w:numPr>
                <w:ilvl w:val="0"/>
                <w:numId w:val="0"/>
              </w:numPr>
              <w:jc w:val="center"/>
              <w:rPr>
                <w:rFonts w:ascii="Times New Roman" w:hAnsi="Times New Roman"/>
                <w:sz w:val="28"/>
                <w:szCs w:val="28"/>
              </w:rPr>
            </w:pPr>
            <w:proofErr w:type="gramStart"/>
            <w:r w:rsidRPr="00086B41">
              <w:rPr>
                <w:rFonts w:ascii="Times New Roman" w:hAnsi="Times New Roman" w:hint="eastAsia"/>
                <w:sz w:val="28"/>
                <w:szCs w:val="28"/>
              </w:rPr>
              <w:t>衛福部主責</w:t>
            </w:r>
            <w:proofErr w:type="gramEnd"/>
          </w:p>
        </w:tc>
        <w:tc>
          <w:tcPr>
            <w:tcW w:w="1191" w:type="dxa"/>
            <w:vMerge w:val="restart"/>
            <w:vAlign w:val="center"/>
          </w:tcPr>
          <w:p w14:paraId="79E4D46A" w14:textId="77777777" w:rsidR="008E5F52" w:rsidRPr="00086B41" w:rsidRDefault="008E5F52" w:rsidP="00713CEA">
            <w:pPr>
              <w:pStyle w:val="3"/>
              <w:numPr>
                <w:ilvl w:val="0"/>
                <w:numId w:val="0"/>
              </w:numPr>
              <w:rPr>
                <w:rFonts w:ascii="Times New Roman" w:hAnsi="Times New Roman"/>
                <w:sz w:val="28"/>
                <w:szCs w:val="28"/>
              </w:rPr>
            </w:pPr>
            <w:proofErr w:type="gramStart"/>
            <w:r w:rsidRPr="00086B41">
              <w:rPr>
                <w:rFonts w:ascii="Times New Roman" w:hAnsi="Times New Roman"/>
                <w:sz w:val="28"/>
                <w:szCs w:val="28"/>
              </w:rPr>
              <w:t>文健站</w:t>
            </w:r>
            <w:proofErr w:type="gramEnd"/>
          </w:p>
        </w:tc>
        <w:tc>
          <w:tcPr>
            <w:tcW w:w="1250" w:type="dxa"/>
            <w:vMerge w:val="restart"/>
            <w:vAlign w:val="center"/>
          </w:tcPr>
          <w:p w14:paraId="5AB5F146" w14:textId="77777777" w:rsidR="008E5F52" w:rsidRPr="00086B41" w:rsidRDefault="008E5F52" w:rsidP="00713CEA">
            <w:pPr>
              <w:pStyle w:val="3"/>
              <w:numPr>
                <w:ilvl w:val="0"/>
                <w:numId w:val="0"/>
              </w:numPr>
              <w:jc w:val="center"/>
              <w:rPr>
                <w:rFonts w:ascii="Times New Roman" w:hAnsi="Times New Roman"/>
                <w:sz w:val="28"/>
                <w:szCs w:val="28"/>
              </w:rPr>
            </w:pPr>
            <w:r w:rsidRPr="00086B41">
              <w:rPr>
                <w:rFonts w:ascii="Times New Roman" w:hAnsi="Times New Roman" w:hint="eastAsia"/>
                <w:sz w:val="28"/>
                <w:szCs w:val="28"/>
              </w:rPr>
              <w:t>總計</w:t>
            </w:r>
          </w:p>
        </w:tc>
      </w:tr>
      <w:tr w:rsidR="00086B41" w:rsidRPr="00086B41" w14:paraId="1F8AFE62" w14:textId="77777777" w:rsidTr="00713CEA">
        <w:tc>
          <w:tcPr>
            <w:tcW w:w="850" w:type="dxa"/>
          </w:tcPr>
          <w:p w14:paraId="468D625B"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年度</w:t>
            </w:r>
          </w:p>
        </w:tc>
        <w:tc>
          <w:tcPr>
            <w:tcW w:w="1081" w:type="dxa"/>
          </w:tcPr>
          <w:p w14:paraId="390319BF" w14:textId="77777777" w:rsidR="008E5F52" w:rsidRPr="00086B41" w:rsidRDefault="008E5F52" w:rsidP="00713CEA">
            <w:pPr>
              <w:pStyle w:val="3"/>
              <w:numPr>
                <w:ilvl w:val="0"/>
                <w:numId w:val="0"/>
              </w:numPr>
              <w:rPr>
                <w:rFonts w:ascii="Times New Roman" w:hAnsi="Times New Roman"/>
                <w:sz w:val="28"/>
                <w:szCs w:val="28"/>
              </w:rPr>
            </w:pPr>
            <w:proofErr w:type="gramStart"/>
            <w:r w:rsidRPr="00086B41">
              <w:rPr>
                <w:rFonts w:ascii="Times New Roman" w:hAnsi="Times New Roman"/>
                <w:sz w:val="28"/>
                <w:szCs w:val="28"/>
              </w:rPr>
              <w:t>社照</w:t>
            </w:r>
            <w:proofErr w:type="gramEnd"/>
            <w:r w:rsidRPr="00086B41">
              <w:rPr>
                <w:rFonts w:ascii="Times New Roman" w:hAnsi="Times New Roman"/>
                <w:sz w:val="28"/>
                <w:szCs w:val="28"/>
              </w:rPr>
              <w:t>C</w:t>
            </w:r>
          </w:p>
        </w:tc>
        <w:tc>
          <w:tcPr>
            <w:tcW w:w="1030" w:type="dxa"/>
          </w:tcPr>
          <w:p w14:paraId="46FF8250" w14:textId="77777777" w:rsidR="008E5F52" w:rsidRPr="00086B41" w:rsidRDefault="008E5F52" w:rsidP="00713CEA">
            <w:pPr>
              <w:pStyle w:val="3"/>
              <w:numPr>
                <w:ilvl w:val="0"/>
                <w:numId w:val="0"/>
              </w:numPr>
              <w:rPr>
                <w:rFonts w:ascii="Times New Roman" w:hAnsi="Times New Roman"/>
                <w:sz w:val="28"/>
                <w:szCs w:val="28"/>
              </w:rPr>
            </w:pPr>
            <w:proofErr w:type="gramStart"/>
            <w:r w:rsidRPr="00086B41">
              <w:rPr>
                <w:rFonts w:ascii="Times New Roman" w:hAnsi="Times New Roman"/>
                <w:sz w:val="28"/>
                <w:szCs w:val="28"/>
              </w:rPr>
              <w:t>醫</w:t>
            </w:r>
            <w:proofErr w:type="gramEnd"/>
            <w:r w:rsidRPr="00086B41">
              <w:rPr>
                <w:rFonts w:ascii="Times New Roman" w:hAnsi="Times New Roman"/>
                <w:sz w:val="28"/>
                <w:szCs w:val="28"/>
              </w:rPr>
              <w:t>事</w:t>
            </w:r>
            <w:r w:rsidRPr="00086B41">
              <w:rPr>
                <w:rFonts w:ascii="Times New Roman" w:hAnsi="Times New Roman"/>
                <w:sz w:val="28"/>
                <w:szCs w:val="28"/>
              </w:rPr>
              <w:t>C</w:t>
            </w:r>
          </w:p>
        </w:tc>
        <w:tc>
          <w:tcPr>
            <w:tcW w:w="1041" w:type="dxa"/>
          </w:tcPr>
          <w:p w14:paraId="53370D4E" w14:textId="77777777" w:rsidR="008E5F52" w:rsidRPr="00086B41" w:rsidRDefault="008E5F52" w:rsidP="00713CEA">
            <w:pPr>
              <w:pStyle w:val="3"/>
              <w:numPr>
                <w:ilvl w:val="0"/>
                <w:numId w:val="0"/>
              </w:numPr>
              <w:rPr>
                <w:rFonts w:ascii="Times New Roman" w:hAnsi="Times New Roman"/>
                <w:sz w:val="28"/>
                <w:szCs w:val="28"/>
              </w:rPr>
            </w:pPr>
            <w:r w:rsidRPr="00086B41">
              <w:rPr>
                <w:rFonts w:ascii="Times New Roman" w:hAnsi="Times New Roman"/>
                <w:sz w:val="28"/>
                <w:szCs w:val="28"/>
              </w:rPr>
              <w:t>小計</w:t>
            </w:r>
          </w:p>
        </w:tc>
        <w:tc>
          <w:tcPr>
            <w:tcW w:w="1191" w:type="dxa"/>
            <w:vMerge/>
          </w:tcPr>
          <w:p w14:paraId="020645CD" w14:textId="77777777" w:rsidR="008E5F52" w:rsidRPr="00086B41" w:rsidRDefault="008E5F52" w:rsidP="00713CEA">
            <w:pPr>
              <w:pStyle w:val="3"/>
              <w:numPr>
                <w:ilvl w:val="0"/>
                <w:numId w:val="0"/>
              </w:numPr>
              <w:rPr>
                <w:rFonts w:ascii="Times New Roman" w:hAnsi="Times New Roman"/>
                <w:sz w:val="28"/>
                <w:szCs w:val="28"/>
              </w:rPr>
            </w:pPr>
          </w:p>
        </w:tc>
        <w:tc>
          <w:tcPr>
            <w:tcW w:w="1250" w:type="dxa"/>
            <w:vMerge/>
          </w:tcPr>
          <w:p w14:paraId="45B0827E" w14:textId="77777777" w:rsidR="008E5F52" w:rsidRPr="00086B41" w:rsidRDefault="008E5F52" w:rsidP="00713CEA">
            <w:pPr>
              <w:pStyle w:val="3"/>
              <w:numPr>
                <w:ilvl w:val="0"/>
                <w:numId w:val="0"/>
              </w:numPr>
              <w:rPr>
                <w:rFonts w:ascii="Times New Roman" w:hAnsi="Times New Roman"/>
                <w:sz w:val="28"/>
                <w:szCs w:val="28"/>
              </w:rPr>
            </w:pPr>
          </w:p>
        </w:tc>
      </w:tr>
      <w:tr w:rsidR="00086B41" w:rsidRPr="00086B41" w14:paraId="2DB3FD86" w14:textId="77777777" w:rsidTr="00713CEA">
        <w:tc>
          <w:tcPr>
            <w:tcW w:w="850" w:type="dxa"/>
          </w:tcPr>
          <w:p w14:paraId="324DC194"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106</w:t>
            </w:r>
          </w:p>
        </w:tc>
        <w:tc>
          <w:tcPr>
            <w:tcW w:w="1081" w:type="dxa"/>
          </w:tcPr>
          <w:p w14:paraId="6C082BA5"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hint="eastAsia"/>
              </w:rPr>
              <w:t>-</w:t>
            </w:r>
          </w:p>
        </w:tc>
        <w:tc>
          <w:tcPr>
            <w:tcW w:w="1030" w:type="dxa"/>
          </w:tcPr>
          <w:p w14:paraId="107F53D4"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hint="eastAsia"/>
              </w:rPr>
              <w:t>-</w:t>
            </w:r>
          </w:p>
        </w:tc>
        <w:tc>
          <w:tcPr>
            <w:tcW w:w="1041" w:type="dxa"/>
          </w:tcPr>
          <w:p w14:paraId="7FBF9B4B"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441</w:t>
            </w:r>
          </w:p>
        </w:tc>
        <w:tc>
          <w:tcPr>
            <w:tcW w:w="1191" w:type="dxa"/>
          </w:tcPr>
          <w:p w14:paraId="74B57DAF"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169</w:t>
            </w:r>
          </w:p>
        </w:tc>
        <w:tc>
          <w:tcPr>
            <w:tcW w:w="1250" w:type="dxa"/>
          </w:tcPr>
          <w:p w14:paraId="71A3A313"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6</w:t>
            </w:r>
            <w:r w:rsidRPr="00086B41">
              <w:rPr>
                <w:rFonts w:ascii="Times New Roman" w:hAnsi="Times New Roman"/>
                <w:sz w:val="28"/>
                <w:szCs w:val="28"/>
              </w:rPr>
              <w:t>10</w:t>
            </w:r>
          </w:p>
        </w:tc>
      </w:tr>
      <w:tr w:rsidR="00086B41" w:rsidRPr="00086B41" w14:paraId="5C54BE95" w14:textId="77777777" w:rsidTr="00713CEA">
        <w:tc>
          <w:tcPr>
            <w:tcW w:w="850" w:type="dxa"/>
          </w:tcPr>
          <w:p w14:paraId="6D11CDA0"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107</w:t>
            </w:r>
          </w:p>
        </w:tc>
        <w:tc>
          <w:tcPr>
            <w:tcW w:w="1081" w:type="dxa"/>
          </w:tcPr>
          <w:p w14:paraId="5F0A6C0F"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hint="eastAsia"/>
              </w:rPr>
              <w:t>-</w:t>
            </w:r>
          </w:p>
        </w:tc>
        <w:tc>
          <w:tcPr>
            <w:tcW w:w="1030" w:type="dxa"/>
          </w:tcPr>
          <w:p w14:paraId="2DE05BE2"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hint="eastAsia"/>
              </w:rPr>
              <w:t>-</w:t>
            </w:r>
          </w:p>
        </w:tc>
        <w:tc>
          <w:tcPr>
            <w:tcW w:w="1041" w:type="dxa"/>
          </w:tcPr>
          <w:p w14:paraId="1331BE2D"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1,064</w:t>
            </w:r>
          </w:p>
        </w:tc>
        <w:tc>
          <w:tcPr>
            <w:tcW w:w="1191" w:type="dxa"/>
          </w:tcPr>
          <w:p w14:paraId="76598C5A"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248</w:t>
            </w:r>
          </w:p>
        </w:tc>
        <w:tc>
          <w:tcPr>
            <w:tcW w:w="1250" w:type="dxa"/>
          </w:tcPr>
          <w:p w14:paraId="646A47E3"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1</w:t>
            </w:r>
            <w:r w:rsidRPr="00086B41">
              <w:rPr>
                <w:rFonts w:ascii="Times New Roman" w:hAnsi="Times New Roman"/>
                <w:sz w:val="28"/>
                <w:szCs w:val="28"/>
              </w:rPr>
              <w:t>,312</w:t>
            </w:r>
          </w:p>
        </w:tc>
      </w:tr>
      <w:tr w:rsidR="00086B41" w:rsidRPr="00086B41" w14:paraId="35F5F566" w14:textId="77777777" w:rsidTr="00713CEA">
        <w:tc>
          <w:tcPr>
            <w:tcW w:w="850" w:type="dxa"/>
          </w:tcPr>
          <w:p w14:paraId="3A204248"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108</w:t>
            </w:r>
          </w:p>
        </w:tc>
        <w:tc>
          <w:tcPr>
            <w:tcW w:w="1081" w:type="dxa"/>
          </w:tcPr>
          <w:p w14:paraId="029B8A12"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1,934</w:t>
            </w:r>
          </w:p>
        </w:tc>
        <w:tc>
          <w:tcPr>
            <w:tcW w:w="1030" w:type="dxa"/>
          </w:tcPr>
          <w:p w14:paraId="240C73B6"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370</w:t>
            </w:r>
          </w:p>
        </w:tc>
        <w:tc>
          <w:tcPr>
            <w:tcW w:w="1041" w:type="dxa"/>
          </w:tcPr>
          <w:p w14:paraId="0CBFD62E"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,304</w:t>
            </w:r>
          </w:p>
        </w:tc>
        <w:tc>
          <w:tcPr>
            <w:tcW w:w="1191" w:type="dxa"/>
          </w:tcPr>
          <w:p w14:paraId="36884AA6"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314</w:t>
            </w:r>
          </w:p>
        </w:tc>
        <w:tc>
          <w:tcPr>
            <w:tcW w:w="1250" w:type="dxa"/>
          </w:tcPr>
          <w:p w14:paraId="25A49507"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,618</w:t>
            </w:r>
          </w:p>
        </w:tc>
      </w:tr>
      <w:tr w:rsidR="00086B41" w:rsidRPr="00086B41" w14:paraId="37B3E8E7" w14:textId="77777777" w:rsidTr="00713CEA">
        <w:tc>
          <w:tcPr>
            <w:tcW w:w="850" w:type="dxa"/>
          </w:tcPr>
          <w:p w14:paraId="37D42B50"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109</w:t>
            </w:r>
          </w:p>
        </w:tc>
        <w:tc>
          <w:tcPr>
            <w:tcW w:w="1081" w:type="dxa"/>
          </w:tcPr>
          <w:p w14:paraId="618E6D0F"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2,317</w:t>
            </w:r>
          </w:p>
        </w:tc>
        <w:tc>
          <w:tcPr>
            <w:tcW w:w="1030" w:type="dxa"/>
          </w:tcPr>
          <w:p w14:paraId="2FFABFDA"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541</w:t>
            </w:r>
          </w:p>
        </w:tc>
        <w:tc>
          <w:tcPr>
            <w:tcW w:w="1041" w:type="dxa"/>
          </w:tcPr>
          <w:p w14:paraId="419EDB26"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2</w:t>
            </w:r>
            <w:r w:rsidRPr="00086B41">
              <w:rPr>
                <w:rFonts w:ascii="Times New Roman" w:hAnsi="Times New Roman"/>
                <w:sz w:val="28"/>
                <w:szCs w:val="28"/>
              </w:rPr>
              <w:t>,858</w:t>
            </w:r>
          </w:p>
        </w:tc>
        <w:tc>
          <w:tcPr>
            <w:tcW w:w="1191" w:type="dxa"/>
          </w:tcPr>
          <w:p w14:paraId="064A0930"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433</w:t>
            </w:r>
          </w:p>
        </w:tc>
        <w:tc>
          <w:tcPr>
            <w:tcW w:w="1250" w:type="dxa"/>
          </w:tcPr>
          <w:p w14:paraId="614F3BBF"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,291</w:t>
            </w:r>
          </w:p>
        </w:tc>
      </w:tr>
      <w:tr w:rsidR="00086B41" w:rsidRPr="00086B41" w14:paraId="7AE93478" w14:textId="77777777" w:rsidTr="00713CEA">
        <w:tc>
          <w:tcPr>
            <w:tcW w:w="850" w:type="dxa"/>
          </w:tcPr>
          <w:p w14:paraId="0BFAA995"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110</w:t>
            </w:r>
          </w:p>
        </w:tc>
        <w:tc>
          <w:tcPr>
            <w:tcW w:w="1081" w:type="dxa"/>
          </w:tcPr>
          <w:p w14:paraId="2A486D6E"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2,655</w:t>
            </w:r>
          </w:p>
        </w:tc>
        <w:tc>
          <w:tcPr>
            <w:tcW w:w="1030" w:type="dxa"/>
          </w:tcPr>
          <w:p w14:paraId="379AE68F"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740</w:t>
            </w:r>
          </w:p>
        </w:tc>
        <w:tc>
          <w:tcPr>
            <w:tcW w:w="1041" w:type="dxa"/>
          </w:tcPr>
          <w:p w14:paraId="4C8BCE5F"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,395</w:t>
            </w:r>
          </w:p>
        </w:tc>
        <w:tc>
          <w:tcPr>
            <w:tcW w:w="1191" w:type="dxa"/>
          </w:tcPr>
          <w:p w14:paraId="2A78E4DC"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429</w:t>
            </w:r>
          </w:p>
        </w:tc>
        <w:tc>
          <w:tcPr>
            <w:tcW w:w="1250" w:type="dxa"/>
          </w:tcPr>
          <w:p w14:paraId="7AF0974C"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,824</w:t>
            </w:r>
          </w:p>
        </w:tc>
      </w:tr>
      <w:tr w:rsidR="00086B41" w:rsidRPr="00086B41" w14:paraId="6E820FF4" w14:textId="77777777" w:rsidTr="00713CEA">
        <w:tc>
          <w:tcPr>
            <w:tcW w:w="850" w:type="dxa"/>
          </w:tcPr>
          <w:p w14:paraId="5F8ED528" w14:textId="77777777" w:rsidR="008E5F52" w:rsidRPr="00086B41" w:rsidRDefault="008E5F52" w:rsidP="00713CEA">
            <w:pPr>
              <w:pStyle w:val="3"/>
              <w:numPr>
                <w:ilvl w:val="0"/>
                <w:numId w:val="0"/>
              </w:numPr>
              <w:rPr>
                <w:rFonts w:ascii="Times New Roman" w:hAnsi="Times New Roman"/>
              </w:rPr>
            </w:pPr>
            <w:r w:rsidRPr="00086B41">
              <w:rPr>
                <w:rFonts w:ascii="Times New Roman" w:hAnsi="Times New Roman"/>
                <w:sz w:val="28"/>
                <w:szCs w:val="28"/>
              </w:rPr>
              <w:t>111</w:t>
            </w:r>
          </w:p>
        </w:tc>
        <w:tc>
          <w:tcPr>
            <w:tcW w:w="1081" w:type="dxa"/>
          </w:tcPr>
          <w:p w14:paraId="05943939"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2,834</w:t>
            </w:r>
          </w:p>
        </w:tc>
        <w:tc>
          <w:tcPr>
            <w:tcW w:w="1030" w:type="dxa"/>
          </w:tcPr>
          <w:p w14:paraId="22640372" w14:textId="77777777" w:rsidR="008E5F52" w:rsidRPr="00086B41" w:rsidRDefault="008E5F52" w:rsidP="00713CEA">
            <w:pPr>
              <w:pStyle w:val="3"/>
              <w:numPr>
                <w:ilvl w:val="0"/>
                <w:numId w:val="0"/>
              </w:numPr>
              <w:jc w:val="right"/>
              <w:rPr>
                <w:rFonts w:ascii="Times New Roman" w:hAnsi="Times New Roman"/>
              </w:rPr>
            </w:pPr>
            <w:r w:rsidRPr="00086B41">
              <w:rPr>
                <w:rFonts w:ascii="Times New Roman" w:hAnsi="Times New Roman"/>
                <w:sz w:val="28"/>
                <w:szCs w:val="28"/>
              </w:rPr>
              <w:t>825</w:t>
            </w:r>
          </w:p>
        </w:tc>
        <w:tc>
          <w:tcPr>
            <w:tcW w:w="1041" w:type="dxa"/>
          </w:tcPr>
          <w:p w14:paraId="71E4E7AE"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3</w:t>
            </w:r>
            <w:r w:rsidRPr="00086B41">
              <w:rPr>
                <w:rFonts w:ascii="Times New Roman" w:hAnsi="Times New Roman"/>
                <w:sz w:val="28"/>
                <w:szCs w:val="28"/>
              </w:rPr>
              <w:t>,659</w:t>
            </w:r>
          </w:p>
        </w:tc>
        <w:tc>
          <w:tcPr>
            <w:tcW w:w="1191" w:type="dxa"/>
          </w:tcPr>
          <w:p w14:paraId="7598F20C"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sz w:val="28"/>
                <w:szCs w:val="28"/>
              </w:rPr>
              <w:t>481</w:t>
            </w:r>
          </w:p>
        </w:tc>
        <w:tc>
          <w:tcPr>
            <w:tcW w:w="1250" w:type="dxa"/>
          </w:tcPr>
          <w:p w14:paraId="078AAFAC" w14:textId="77777777" w:rsidR="008E5F52" w:rsidRPr="00086B41" w:rsidRDefault="008E5F52" w:rsidP="00713CEA">
            <w:pPr>
              <w:pStyle w:val="3"/>
              <w:numPr>
                <w:ilvl w:val="0"/>
                <w:numId w:val="0"/>
              </w:numPr>
              <w:jc w:val="right"/>
              <w:rPr>
                <w:rFonts w:ascii="Times New Roman" w:hAnsi="Times New Roman"/>
                <w:sz w:val="28"/>
                <w:szCs w:val="28"/>
              </w:rPr>
            </w:pPr>
            <w:r w:rsidRPr="00086B41">
              <w:rPr>
                <w:rFonts w:ascii="Times New Roman" w:hAnsi="Times New Roman" w:hint="eastAsia"/>
                <w:sz w:val="28"/>
                <w:szCs w:val="28"/>
              </w:rPr>
              <w:t>4</w:t>
            </w:r>
            <w:r w:rsidRPr="00086B41">
              <w:rPr>
                <w:rFonts w:ascii="Times New Roman" w:hAnsi="Times New Roman"/>
                <w:sz w:val="28"/>
                <w:szCs w:val="28"/>
              </w:rPr>
              <w:t>,140</w:t>
            </w:r>
          </w:p>
        </w:tc>
      </w:tr>
    </w:tbl>
    <w:p w14:paraId="0EAB05DF" w14:textId="77777777" w:rsidR="008E5F52" w:rsidRPr="00086B41" w:rsidRDefault="008E5F52" w:rsidP="008E5F52">
      <w:pPr>
        <w:pStyle w:val="3"/>
        <w:numPr>
          <w:ilvl w:val="0"/>
          <w:numId w:val="0"/>
        </w:numPr>
        <w:spacing w:line="300" w:lineRule="exact"/>
        <w:ind w:left="1361"/>
        <w:rPr>
          <w:rFonts w:ascii="Times New Roman" w:hAnsi="Times New Roman"/>
          <w:sz w:val="24"/>
          <w:szCs w:val="24"/>
        </w:rPr>
      </w:pPr>
      <w:proofErr w:type="gramStart"/>
      <w:r w:rsidRPr="00086B41">
        <w:rPr>
          <w:rFonts w:ascii="Times New Roman" w:hAnsi="Times New Roman"/>
          <w:sz w:val="24"/>
          <w:szCs w:val="24"/>
        </w:rPr>
        <w:t>註</w:t>
      </w:r>
      <w:proofErr w:type="gramEnd"/>
      <w:r w:rsidRPr="00086B41">
        <w:rPr>
          <w:rFonts w:ascii="Times New Roman" w:hAnsi="Times New Roman"/>
          <w:sz w:val="24"/>
          <w:szCs w:val="24"/>
        </w:rPr>
        <w:t>：</w:t>
      </w:r>
    </w:p>
    <w:p w14:paraId="520CE3CC" w14:textId="77777777" w:rsidR="008E5F52" w:rsidRPr="00086B41" w:rsidRDefault="008E5F52" w:rsidP="008E5F52">
      <w:pPr>
        <w:pStyle w:val="3"/>
        <w:numPr>
          <w:ilvl w:val="0"/>
          <w:numId w:val="0"/>
        </w:numPr>
        <w:spacing w:line="300" w:lineRule="exact"/>
        <w:ind w:leftChars="417" w:left="1626" w:hangingChars="80" w:hanging="208"/>
        <w:rPr>
          <w:rFonts w:ascii="Times New Roman" w:hAnsi="Times New Roman"/>
          <w:sz w:val="24"/>
          <w:szCs w:val="24"/>
        </w:rPr>
      </w:pPr>
      <w:r w:rsidRPr="00086B41">
        <w:rPr>
          <w:rFonts w:ascii="Times New Roman" w:hAnsi="Times New Roman"/>
          <w:sz w:val="24"/>
          <w:szCs w:val="24"/>
        </w:rPr>
        <w:t>1.</w:t>
      </w:r>
      <w:r w:rsidRPr="00086B41">
        <w:rPr>
          <w:rFonts w:ascii="Times New Roman" w:hAnsi="Times New Roman"/>
          <w:sz w:val="24"/>
          <w:szCs w:val="24"/>
        </w:rPr>
        <w:t>資料來源：衛生福利部</w:t>
      </w:r>
      <w:r w:rsidRPr="00086B41">
        <w:rPr>
          <w:rFonts w:ascii="Times New Roman" w:hAnsi="Times New Roman"/>
          <w:sz w:val="24"/>
          <w:szCs w:val="24"/>
        </w:rPr>
        <w:t>112</w:t>
      </w:r>
      <w:r w:rsidRPr="00086B41">
        <w:rPr>
          <w:rFonts w:ascii="Times New Roman" w:hAnsi="Times New Roman"/>
          <w:sz w:val="24"/>
          <w:szCs w:val="24"/>
        </w:rPr>
        <w:t>年</w:t>
      </w:r>
      <w:r w:rsidRPr="00086B41">
        <w:rPr>
          <w:rFonts w:ascii="Times New Roman" w:hAnsi="Times New Roman"/>
          <w:sz w:val="24"/>
          <w:szCs w:val="24"/>
        </w:rPr>
        <w:t>3</w:t>
      </w:r>
      <w:r w:rsidRPr="00086B41">
        <w:rPr>
          <w:rFonts w:ascii="Times New Roman" w:hAnsi="Times New Roman"/>
          <w:sz w:val="24"/>
          <w:szCs w:val="24"/>
        </w:rPr>
        <w:t>月</w:t>
      </w:r>
      <w:r w:rsidRPr="00086B41">
        <w:rPr>
          <w:rFonts w:ascii="Times New Roman" w:hAnsi="Times New Roman"/>
          <w:sz w:val="24"/>
          <w:szCs w:val="24"/>
        </w:rPr>
        <w:t>31</w:t>
      </w:r>
      <w:r w:rsidRPr="00086B41">
        <w:rPr>
          <w:rFonts w:ascii="Times New Roman" w:hAnsi="Times New Roman"/>
          <w:sz w:val="24"/>
          <w:szCs w:val="24"/>
        </w:rPr>
        <w:t>日衛</w:t>
      </w:r>
      <w:proofErr w:type="gramStart"/>
      <w:r w:rsidRPr="00086B41">
        <w:rPr>
          <w:rFonts w:ascii="Times New Roman" w:hAnsi="Times New Roman"/>
          <w:sz w:val="24"/>
          <w:szCs w:val="24"/>
        </w:rPr>
        <w:t>部顧字第</w:t>
      </w:r>
      <w:r w:rsidRPr="00086B41">
        <w:rPr>
          <w:rFonts w:ascii="Times New Roman" w:hAnsi="Times New Roman"/>
          <w:sz w:val="24"/>
          <w:szCs w:val="24"/>
        </w:rPr>
        <w:t>1121960894</w:t>
      </w:r>
      <w:r w:rsidRPr="00086B41">
        <w:rPr>
          <w:rFonts w:ascii="Times New Roman" w:hAnsi="Times New Roman"/>
          <w:sz w:val="24"/>
          <w:szCs w:val="24"/>
        </w:rPr>
        <w:t>號</w:t>
      </w:r>
      <w:r w:rsidRPr="00086B41">
        <w:rPr>
          <w:rFonts w:ascii="Times New Roman" w:hAnsi="Times New Roman" w:hint="eastAsia"/>
          <w:sz w:val="24"/>
          <w:szCs w:val="24"/>
        </w:rPr>
        <w:t>復彙</w:t>
      </w:r>
      <w:proofErr w:type="gramEnd"/>
      <w:r w:rsidRPr="00086B41">
        <w:rPr>
          <w:rFonts w:ascii="Times New Roman" w:hAnsi="Times New Roman" w:hint="eastAsia"/>
          <w:sz w:val="24"/>
          <w:szCs w:val="24"/>
        </w:rPr>
        <w:t>整</w:t>
      </w:r>
      <w:r w:rsidRPr="00086B41">
        <w:rPr>
          <w:rFonts w:ascii="Times New Roman" w:hAnsi="Times New Roman"/>
          <w:sz w:val="24"/>
          <w:szCs w:val="24"/>
        </w:rPr>
        <w:t>原住民族委員會、客家委員會及縣市政府回報資料</w:t>
      </w:r>
    </w:p>
    <w:p w14:paraId="538BF442" w14:textId="77777777" w:rsidR="008E5F52" w:rsidRPr="00086B41" w:rsidRDefault="008E5F52" w:rsidP="008E5F52">
      <w:pPr>
        <w:pStyle w:val="3"/>
        <w:numPr>
          <w:ilvl w:val="0"/>
          <w:numId w:val="0"/>
        </w:numPr>
        <w:spacing w:afterLines="20" w:after="91" w:line="300" w:lineRule="exact"/>
        <w:ind w:leftChars="417" w:left="1626" w:hangingChars="80" w:hanging="208"/>
        <w:rPr>
          <w:rFonts w:ascii="Times New Roman" w:hAnsi="Times New Roman"/>
          <w:sz w:val="24"/>
          <w:szCs w:val="24"/>
        </w:rPr>
      </w:pPr>
      <w:r w:rsidRPr="00086B41">
        <w:rPr>
          <w:rFonts w:ascii="Times New Roman" w:hAnsi="Times New Roman"/>
          <w:sz w:val="24"/>
          <w:szCs w:val="24"/>
        </w:rPr>
        <w:t>2.108</w:t>
      </w:r>
      <w:r w:rsidRPr="00086B41">
        <w:rPr>
          <w:rFonts w:ascii="Times New Roman" w:hAnsi="Times New Roman"/>
          <w:sz w:val="24"/>
          <w:szCs w:val="24"/>
        </w:rPr>
        <w:t>年以前</w:t>
      </w:r>
      <w:proofErr w:type="gramStart"/>
      <w:r w:rsidRPr="00086B41">
        <w:rPr>
          <w:rFonts w:ascii="Times New Roman" w:hAnsi="Times New Roman"/>
          <w:sz w:val="24"/>
          <w:szCs w:val="24"/>
        </w:rPr>
        <w:t>無社照</w:t>
      </w:r>
      <w:proofErr w:type="gramEnd"/>
      <w:r w:rsidRPr="00086B41">
        <w:rPr>
          <w:rFonts w:ascii="Times New Roman" w:hAnsi="Times New Roman"/>
          <w:sz w:val="24"/>
          <w:szCs w:val="24"/>
        </w:rPr>
        <w:t>C</w:t>
      </w:r>
      <w:r w:rsidRPr="00086B41">
        <w:rPr>
          <w:rFonts w:ascii="Times New Roman" w:hAnsi="Times New Roman"/>
          <w:sz w:val="24"/>
          <w:szCs w:val="24"/>
        </w:rPr>
        <w:t>及醫事</w:t>
      </w:r>
      <w:r w:rsidRPr="00086B41">
        <w:rPr>
          <w:rFonts w:ascii="Times New Roman" w:hAnsi="Times New Roman"/>
          <w:sz w:val="24"/>
          <w:szCs w:val="24"/>
        </w:rPr>
        <w:t>C</w:t>
      </w:r>
      <w:r w:rsidRPr="00086B41">
        <w:rPr>
          <w:rFonts w:ascii="Times New Roman" w:hAnsi="Times New Roman"/>
          <w:sz w:val="24"/>
          <w:szCs w:val="24"/>
        </w:rPr>
        <w:t>據點之區分。</w:t>
      </w:r>
    </w:p>
    <w:p w14:paraId="117F25BF" w14:textId="77777777" w:rsidR="008E5F52" w:rsidRPr="00086B41" w:rsidRDefault="008E5F52" w:rsidP="004B5E6B">
      <w:pPr>
        <w:pStyle w:val="3"/>
        <w:numPr>
          <w:ilvl w:val="0"/>
          <w:numId w:val="0"/>
        </w:numPr>
        <w:ind w:left="1361"/>
        <w:rPr>
          <w:rFonts w:ascii="Times New Roman" w:hAnsi="Times New Roman"/>
          <w:szCs w:val="32"/>
        </w:rPr>
      </w:pPr>
    </w:p>
    <w:p w14:paraId="3853989A" w14:textId="7479470B" w:rsidR="003B25D3" w:rsidRPr="00086B41" w:rsidRDefault="004B5E6B" w:rsidP="0031678F">
      <w:pPr>
        <w:pStyle w:val="3"/>
        <w:rPr>
          <w:rFonts w:ascii="Times New Roman" w:hAnsi="Times New Roman"/>
        </w:rPr>
      </w:pPr>
      <w:r w:rsidRPr="00086B41">
        <w:rPr>
          <w:rFonts w:ascii="Times New Roman" w:hAnsi="Times New Roman"/>
        </w:rPr>
        <w:t>原民會自</w:t>
      </w:r>
      <w:r w:rsidRPr="00086B41">
        <w:rPr>
          <w:rFonts w:ascii="Times New Roman" w:hAnsi="Times New Roman"/>
        </w:rPr>
        <w:t>95</w:t>
      </w:r>
      <w:r w:rsidRPr="00086B41">
        <w:rPr>
          <w:rFonts w:ascii="Times New Roman" w:hAnsi="Times New Roman"/>
        </w:rPr>
        <w:t>年訂頒「推展原住民部落老人日間關懷站實施計畫」，結合部落、宗教組織的人力、物力等資源提供原住民族長者預防性、關懷性及連續性之照顧服務。自</w:t>
      </w:r>
      <w:r w:rsidRPr="00086B41">
        <w:rPr>
          <w:rFonts w:ascii="Times New Roman" w:hAnsi="Times New Roman"/>
        </w:rPr>
        <w:t>104</w:t>
      </w:r>
      <w:r w:rsidRPr="00086B41">
        <w:rPr>
          <w:rFonts w:ascii="Times New Roman" w:hAnsi="Times New Roman"/>
        </w:rPr>
        <w:t>年起將部落老人日間關懷站更名</w:t>
      </w:r>
      <w:r w:rsidRPr="00086B41">
        <w:rPr>
          <w:rFonts w:ascii="Times New Roman" w:hAnsi="Times New Roman"/>
        </w:rPr>
        <w:lastRenderedPageBreak/>
        <w:t>為文化健康站（下稱文健站），以強調</w:t>
      </w:r>
      <w:proofErr w:type="gramStart"/>
      <w:r w:rsidRPr="00086B41">
        <w:rPr>
          <w:rFonts w:ascii="Times New Roman" w:hAnsi="Times New Roman"/>
        </w:rPr>
        <w:t>文健站</w:t>
      </w:r>
      <w:proofErr w:type="gramEnd"/>
      <w:r w:rsidRPr="00086B41">
        <w:rPr>
          <w:rFonts w:ascii="Times New Roman" w:hAnsi="Times New Roman"/>
        </w:rPr>
        <w:t>同時具有文化傳承與健康照顧之精神。長照</w:t>
      </w:r>
      <w:r w:rsidRPr="00086B41">
        <w:rPr>
          <w:rFonts w:ascii="Times New Roman" w:hAnsi="Times New Roman"/>
        </w:rPr>
        <w:t>2.0</w:t>
      </w:r>
      <w:r w:rsidRPr="00086B41">
        <w:rPr>
          <w:rFonts w:ascii="Times New Roman" w:hAnsi="Times New Roman"/>
        </w:rPr>
        <w:t>計畫將原住民族長期照顧納入專章，並自</w:t>
      </w:r>
      <w:r w:rsidRPr="00086B41">
        <w:rPr>
          <w:rFonts w:ascii="Times New Roman" w:hAnsi="Times New Roman"/>
        </w:rPr>
        <w:t>106</w:t>
      </w:r>
      <w:r w:rsidRPr="00086B41">
        <w:rPr>
          <w:rFonts w:ascii="Times New Roman" w:hAnsi="Times New Roman"/>
        </w:rPr>
        <w:t>年下半年起由長照基金</w:t>
      </w:r>
      <w:proofErr w:type="gramStart"/>
      <w:r w:rsidRPr="00086B41">
        <w:rPr>
          <w:rFonts w:ascii="Times New Roman" w:hAnsi="Times New Roman"/>
        </w:rPr>
        <w:t>挹</w:t>
      </w:r>
      <w:proofErr w:type="gramEnd"/>
      <w:r w:rsidRPr="00086B41">
        <w:rPr>
          <w:rFonts w:ascii="Times New Roman" w:hAnsi="Times New Roman"/>
        </w:rPr>
        <w:t>注經費。</w:t>
      </w:r>
      <w:proofErr w:type="gramStart"/>
      <w:r w:rsidRPr="00086B41">
        <w:rPr>
          <w:rFonts w:ascii="Times New Roman" w:hAnsi="Times New Roman"/>
        </w:rPr>
        <w:t>文健站的</w:t>
      </w:r>
      <w:r w:rsidR="00591C1A" w:rsidRPr="00086B41">
        <w:rPr>
          <w:rFonts w:ascii="Times New Roman" w:hAnsi="Times New Roman"/>
        </w:rPr>
        <w:t>佈</w:t>
      </w:r>
      <w:proofErr w:type="gramEnd"/>
      <w:r w:rsidR="00591C1A" w:rsidRPr="00086B41">
        <w:rPr>
          <w:rFonts w:ascii="Times New Roman" w:hAnsi="Times New Roman"/>
        </w:rPr>
        <w:t>建</w:t>
      </w:r>
      <w:r w:rsidRPr="00086B41">
        <w:rPr>
          <w:rFonts w:ascii="Times New Roman" w:hAnsi="Times New Roman"/>
        </w:rPr>
        <w:t>數，由</w:t>
      </w:r>
      <w:r w:rsidRPr="00086B41">
        <w:rPr>
          <w:rFonts w:ascii="Times New Roman" w:hAnsi="Times New Roman"/>
        </w:rPr>
        <w:t>105</w:t>
      </w:r>
      <w:r w:rsidRPr="00086B41">
        <w:rPr>
          <w:rFonts w:ascii="Times New Roman" w:hAnsi="Times New Roman"/>
        </w:rPr>
        <w:t>年</w:t>
      </w:r>
      <w:r w:rsidRPr="00086B41">
        <w:rPr>
          <w:rFonts w:ascii="Times New Roman" w:hAnsi="Times New Roman"/>
        </w:rPr>
        <w:t>121</w:t>
      </w:r>
      <w:r w:rsidRPr="00086B41">
        <w:rPr>
          <w:rFonts w:ascii="Times New Roman" w:hAnsi="Times New Roman"/>
        </w:rPr>
        <w:t>站，增加至</w:t>
      </w:r>
      <w:r w:rsidRPr="00086B41">
        <w:rPr>
          <w:rFonts w:ascii="Times New Roman" w:hAnsi="Times New Roman"/>
        </w:rPr>
        <w:t>110</w:t>
      </w:r>
      <w:r w:rsidRPr="00086B41">
        <w:rPr>
          <w:rFonts w:ascii="Times New Roman" w:hAnsi="Times New Roman"/>
        </w:rPr>
        <w:t>年的</w:t>
      </w:r>
      <w:r w:rsidRPr="00086B41">
        <w:rPr>
          <w:rFonts w:ascii="Times New Roman" w:hAnsi="Times New Roman"/>
        </w:rPr>
        <w:t>429</w:t>
      </w:r>
      <w:r w:rsidRPr="00086B41">
        <w:rPr>
          <w:rFonts w:ascii="Times New Roman" w:hAnsi="Times New Roman"/>
        </w:rPr>
        <w:t>站，目前之服務項目，主要為組成專業工作小組，辦理簡易健康照顧服務</w:t>
      </w:r>
      <w:r w:rsidRPr="00086B41">
        <w:rPr>
          <w:rStyle w:val="aff4"/>
          <w:rFonts w:ascii="Times New Roman" w:hAnsi="Times New Roman"/>
        </w:rPr>
        <w:footnoteReference w:id="10"/>
      </w:r>
      <w:r w:rsidRPr="00086B41">
        <w:rPr>
          <w:rFonts w:ascii="Times New Roman" w:hAnsi="Times New Roman"/>
        </w:rPr>
        <w:t>、延緩老化失能活動</w:t>
      </w:r>
      <w:r w:rsidRPr="00086B41">
        <w:rPr>
          <w:rStyle w:val="aff4"/>
          <w:rFonts w:ascii="Times New Roman" w:hAnsi="Times New Roman"/>
        </w:rPr>
        <w:footnoteReference w:id="11"/>
      </w:r>
      <w:r w:rsidRPr="00086B41">
        <w:rPr>
          <w:rFonts w:ascii="Times New Roman" w:hAnsi="Times New Roman"/>
        </w:rPr>
        <w:t>、營養餐飲服務（共餐或送餐）、電話問安及居家關懷服務及生活與照顧諮詢服務。</w:t>
      </w:r>
      <w:r w:rsidR="003B25D3" w:rsidRPr="00086B41">
        <w:rPr>
          <w:rFonts w:ascii="Times New Roman" w:hAnsi="Times New Roman" w:hint="eastAsia"/>
        </w:rPr>
        <w:t>至其</w:t>
      </w:r>
      <w:r w:rsidR="003B25D3" w:rsidRPr="00086B41">
        <w:rPr>
          <w:rFonts w:ascii="Times New Roman" w:hAnsi="Times New Roman"/>
        </w:rPr>
        <w:t>服務時段</w:t>
      </w:r>
      <w:r w:rsidR="003B25D3" w:rsidRPr="00086B41">
        <w:rPr>
          <w:rFonts w:ascii="Times New Roman" w:hAnsi="Times New Roman" w:hint="eastAsia"/>
        </w:rPr>
        <w:t>係</w:t>
      </w:r>
      <w:r w:rsidR="003B25D3" w:rsidRPr="00086B41">
        <w:rPr>
          <w:rFonts w:ascii="Times New Roman" w:hAnsi="Times New Roman"/>
        </w:rPr>
        <w:t>依在地照顧需求擇以</w:t>
      </w:r>
      <w:r w:rsidR="003B25D3" w:rsidRPr="00086B41">
        <w:rPr>
          <w:rFonts w:ascii="Times New Roman" w:hAnsi="Times New Roman" w:hint="eastAsia"/>
        </w:rPr>
        <w:t>3</w:t>
      </w:r>
      <w:r w:rsidR="003B25D3" w:rsidRPr="00086B41">
        <w:rPr>
          <w:rFonts w:ascii="Times New Roman" w:hAnsi="Times New Roman"/>
        </w:rPr>
        <w:t>日或</w:t>
      </w:r>
      <w:r w:rsidR="003B25D3" w:rsidRPr="00086B41">
        <w:rPr>
          <w:rFonts w:ascii="Times New Roman" w:hAnsi="Times New Roman" w:hint="eastAsia"/>
        </w:rPr>
        <w:t>5</w:t>
      </w:r>
      <w:r w:rsidR="003B25D3" w:rsidRPr="00086B41">
        <w:rPr>
          <w:rFonts w:ascii="Times New Roman" w:hAnsi="Times New Roman"/>
        </w:rPr>
        <w:t>日開站，另開站時間原則自每日上午</w:t>
      </w:r>
      <w:r w:rsidR="003B25D3" w:rsidRPr="00086B41">
        <w:rPr>
          <w:rFonts w:ascii="Times New Roman" w:hAnsi="Times New Roman"/>
        </w:rPr>
        <w:t>8</w:t>
      </w:r>
      <w:r w:rsidR="003B25D3" w:rsidRPr="00086B41">
        <w:rPr>
          <w:rFonts w:ascii="Times New Roman" w:hAnsi="Times New Roman"/>
        </w:rPr>
        <w:t>時至下午</w:t>
      </w:r>
      <w:r w:rsidR="003B25D3" w:rsidRPr="00086B41">
        <w:rPr>
          <w:rFonts w:ascii="Times New Roman" w:hAnsi="Times New Roman"/>
        </w:rPr>
        <w:t>4</w:t>
      </w:r>
      <w:r w:rsidR="003B25D3" w:rsidRPr="00086B41">
        <w:rPr>
          <w:rFonts w:ascii="Times New Roman" w:hAnsi="Times New Roman"/>
        </w:rPr>
        <w:t>時</w:t>
      </w:r>
      <w:r w:rsidR="003B25D3" w:rsidRPr="00086B41">
        <w:rPr>
          <w:rFonts w:ascii="Times New Roman" w:hAnsi="Times New Roman" w:hint="eastAsia"/>
        </w:rPr>
        <w:t>（</w:t>
      </w:r>
      <w:r w:rsidR="003B25D3" w:rsidRPr="00086B41">
        <w:rPr>
          <w:rFonts w:ascii="Times New Roman" w:hAnsi="Times New Roman"/>
        </w:rPr>
        <w:t>開站</w:t>
      </w:r>
      <w:r w:rsidR="003B25D3" w:rsidRPr="00086B41">
        <w:rPr>
          <w:rFonts w:ascii="Times New Roman" w:hAnsi="Times New Roman"/>
        </w:rPr>
        <w:t>8</w:t>
      </w:r>
      <w:r w:rsidR="003B25D3" w:rsidRPr="00086B41">
        <w:rPr>
          <w:rFonts w:ascii="Times New Roman" w:hAnsi="Times New Roman"/>
        </w:rPr>
        <w:t>小時</w:t>
      </w:r>
      <w:r w:rsidR="003B25D3" w:rsidRPr="00086B41">
        <w:rPr>
          <w:rFonts w:ascii="Times New Roman" w:hAnsi="Times New Roman" w:hint="eastAsia"/>
        </w:rPr>
        <w:t>）</w:t>
      </w:r>
      <w:r w:rsidR="003B25D3" w:rsidRPr="00086B41">
        <w:rPr>
          <w:rFonts w:ascii="Times New Roman" w:hAnsi="Times New Roman"/>
        </w:rPr>
        <w:t>。</w:t>
      </w:r>
    </w:p>
    <w:p w14:paraId="3CD65AB3" w14:textId="113513BD" w:rsidR="003B25D3" w:rsidRPr="00086B41" w:rsidRDefault="003B25D3" w:rsidP="003B25D3">
      <w:pPr>
        <w:pStyle w:val="3"/>
        <w:rPr>
          <w:rFonts w:ascii="Times New Roman" w:hAnsi="Times New Roman"/>
        </w:rPr>
      </w:pPr>
      <w:r w:rsidRPr="00086B41">
        <w:rPr>
          <w:rFonts w:ascii="Times New Roman" w:hAnsi="Times New Roman"/>
        </w:rPr>
        <w:t>客</w:t>
      </w:r>
      <w:r w:rsidR="00B30027" w:rsidRPr="00086B41">
        <w:rPr>
          <w:rFonts w:ascii="Times New Roman" w:hAnsi="Times New Roman" w:hint="eastAsia"/>
        </w:rPr>
        <w:t>家委員</w:t>
      </w:r>
      <w:r w:rsidRPr="00086B41">
        <w:rPr>
          <w:rFonts w:ascii="Times New Roman" w:hAnsi="Times New Roman"/>
        </w:rPr>
        <w:t>會</w:t>
      </w:r>
      <w:r w:rsidR="00B30027" w:rsidRPr="00086B41">
        <w:rPr>
          <w:rFonts w:ascii="Times New Roman" w:hAnsi="Times New Roman" w:hint="eastAsia"/>
        </w:rPr>
        <w:t>（下稱客委會）</w:t>
      </w:r>
      <w:r w:rsidRPr="00086B41">
        <w:rPr>
          <w:rFonts w:ascii="Times New Roman" w:hAnsi="Times New Roman"/>
        </w:rPr>
        <w:t>亦推動「伯</w:t>
      </w:r>
      <w:proofErr w:type="gramStart"/>
      <w:r w:rsidRPr="00086B41">
        <w:rPr>
          <w:rFonts w:ascii="Times New Roman" w:hAnsi="Times New Roman"/>
        </w:rPr>
        <w:t>公照護站</w:t>
      </w:r>
      <w:proofErr w:type="gramEnd"/>
      <w:r w:rsidRPr="00086B41">
        <w:rPr>
          <w:rFonts w:ascii="Times New Roman" w:hAnsi="Times New Roman"/>
        </w:rPr>
        <w:t>」，</w:t>
      </w:r>
      <w:r w:rsidRPr="00086B41">
        <w:rPr>
          <w:rFonts w:ascii="Times New Roman" w:hAnsi="Times New Roman" w:hint="eastAsia"/>
        </w:rPr>
        <w:t>係</w:t>
      </w:r>
      <w:r w:rsidRPr="00086B41">
        <w:rPr>
          <w:rFonts w:ascii="Times New Roman" w:hAnsi="Times New Roman"/>
        </w:rPr>
        <w:t>建</w:t>
      </w:r>
      <w:r w:rsidRPr="00086B41">
        <w:rPr>
          <w:rFonts w:ascii="Times New Roman" w:hAnsi="Times New Roman" w:hint="eastAsia"/>
        </w:rPr>
        <w:t>置</w:t>
      </w:r>
      <w:r w:rsidRPr="00086B41">
        <w:rPr>
          <w:rFonts w:ascii="Times New Roman" w:hAnsi="Times New Roman"/>
        </w:rPr>
        <w:t>於</w:t>
      </w:r>
      <w:r w:rsidRPr="00086B41">
        <w:rPr>
          <w:rFonts w:ascii="Times New Roman" w:hAnsi="Times New Roman"/>
        </w:rPr>
        <w:t>C</w:t>
      </w:r>
      <w:r w:rsidRPr="00086B41">
        <w:rPr>
          <w:rFonts w:ascii="Times New Roman" w:hAnsi="Times New Roman"/>
        </w:rPr>
        <w:t>據點暨有服務上，提供客家文化加值服務</w:t>
      </w:r>
      <w:r w:rsidRPr="00086B41">
        <w:rPr>
          <w:rFonts w:ascii="Times New Roman" w:hAnsi="Times New Roman" w:hint="eastAsia"/>
        </w:rPr>
        <w:t>，亦即</w:t>
      </w:r>
      <w:r w:rsidRPr="00086B41">
        <w:rPr>
          <w:rFonts w:ascii="Times New Roman" w:hAnsi="Times New Roman"/>
        </w:rPr>
        <w:t>以「巷</w:t>
      </w:r>
      <w:proofErr w:type="gramStart"/>
      <w:r w:rsidRPr="00086B41">
        <w:rPr>
          <w:rFonts w:ascii="Times New Roman" w:hAnsi="Times New Roman"/>
        </w:rPr>
        <w:t>弄長照</w:t>
      </w:r>
      <w:proofErr w:type="gramEnd"/>
      <w:r w:rsidRPr="00086B41">
        <w:rPr>
          <w:rFonts w:ascii="Times New Roman" w:hAnsi="Times New Roman"/>
        </w:rPr>
        <w:t>站」為基礎，健康或亞健康之客庄銀髮族為服務主體，針對高齡化嚴重、長期照顧及醫療資源貧乏之客庄，具備客家文化加值服務資格條件，媒合協助專業醫療加值服務及客家文化促進活動，結合</w:t>
      </w:r>
      <w:proofErr w:type="gramStart"/>
      <w:r w:rsidRPr="00086B41">
        <w:rPr>
          <w:rFonts w:ascii="Times New Roman" w:hAnsi="Times New Roman"/>
        </w:rPr>
        <w:t>衛福部及地方政</w:t>
      </w:r>
      <w:proofErr w:type="gramEnd"/>
      <w:r w:rsidRPr="00086B41">
        <w:rPr>
          <w:rFonts w:ascii="Times New Roman" w:hAnsi="Times New Roman"/>
        </w:rPr>
        <w:t>府資源，善用</w:t>
      </w:r>
      <w:proofErr w:type="gramStart"/>
      <w:r w:rsidRPr="00086B41">
        <w:rPr>
          <w:rFonts w:ascii="Times New Roman" w:hAnsi="Times New Roman"/>
        </w:rPr>
        <w:t>客庄換工</w:t>
      </w:r>
      <w:proofErr w:type="gramEnd"/>
      <w:r w:rsidRPr="00086B41">
        <w:rPr>
          <w:rFonts w:ascii="Times New Roman" w:hAnsi="Times New Roman"/>
        </w:rPr>
        <w:t>及伯公信仰文化的特殊性，期在全國一致性的長期照顧服務下，兼顧客家地區之差異性，使資源不足之客庄，得以獲得政府因地制宜之照顧服務。</w:t>
      </w:r>
    </w:p>
    <w:p w14:paraId="411E3968" w14:textId="405BA22F" w:rsidR="00781E7E" w:rsidRPr="00086B41" w:rsidRDefault="00781E7E" w:rsidP="000C4504">
      <w:pPr>
        <w:pStyle w:val="3"/>
        <w:rPr>
          <w:rFonts w:ascii="Times New Roman" w:hAnsi="Times New Roman"/>
        </w:rPr>
      </w:pPr>
      <w:r w:rsidRPr="00086B41">
        <w:rPr>
          <w:rFonts w:ascii="Times New Roman" w:hAnsi="Times New Roman"/>
        </w:rPr>
        <w:t>另行政院農業委員會之綠色照顧計畫屬農漁會專案輔導計畫，而農漁會屬社團法人，依據業務性質，可申請對應部會之相關計畫，亦符合衛福部長照服務發展基金一般性獎助計畫經費申請獎助項目及基準，得申請社區照顧關懷據點並設置巷</w:t>
      </w:r>
      <w:proofErr w:type="gramStart"/>
      <w:r w:rsidRPr="00086B41">
        <w:rPr>
          <w:rFonts w:ascii="Times New Roman" w:hAnsi="Times New Roman"/>
        </w:rPr>
        <w:t>弄長照站</w:t>
      </w:r>
      <w:proofErr w:type="gramEnd"/>
      <w:r w:rsidRPr="00086B41">
        <w:rPr>
          <w:rFonts w:ascii="Times New Roman" w:hAnsi="Times New Roman"/>
        </w:rPr>
        <w:t>。又衛福部國民</w:t>
      </w:r>
      <w:proofErr w:type="gramStart"/>
      <w:r w:rsidRPr="00086B41">
        <w:rPr>
          <w:rFonts w:ascii="Times New Roman" w:hAnsi="Times New Roman"/>
        </w:rPr>
        <w:t>健康署</w:t>
      </w:r>
      <w:proofErr w:type="gramEnd"/>
      <w:r w:rsidRPr="00086B41">
        <w:rPr>
          <w:rFonts w:ascii="Times New Roman" w:hAnsi="Times New Roman"/>
        </w:rPr>
        <w:t>之銀髮健身俱樂部之執行</w:t>
      </w:r>
      <w:r w:rsidRPr="00086B41">
        <w:rPr>
          <w:rFonts w:ascii="Times New Roman" w:hAnsi="Times New Roman"/>
        </w:rPr>
        <w:lastRenderedPageBreak/>
        <w:t>單位包含依法設立、登記或立案之法人、公司、學校、機構</w:t>
      </w:r>
      <w:r w:rsidR="00A40E95" w:rsidRPr="00086B41">
        <w:rPr>
          <w:rFonts w:ascii="Times New Roman" w:hAnsi="Times New Roman"/>
        </w:rPr>
        <w:t>（</w:t>
      </w:r>
      <w:r w:rsidRPr="00086B41">
        <w:rPr>
          <w:rFonts w:ascii="Times New Roman" w:hAnsi="Times New Roman"/>
        </w:rPr>
        <w:t>團體</w:t>
      </w:r>
      <w:r w:rsidR="00A40E95" w:rsidRPr="00086B41">
        <w:rPr>
          <w:rFonts w:ascii="Times New Roman" w:hAnsi="Times New Roman"/>
        </w:rPr>
        <w:t>）</w:t>
      </w:r>
      <w:r w:rsidRPr="00086B41">
        <w:rPr>
          <w:rFonts w:ascii="Times New Roman" w:hAnsi="Times New Roman"/>
        </w:rPr>
        <w:t>及政府機關</w:t>
      </w:r>
      <w:r w:rsidR="00A40E95" w:rsidRPr="00086B41">
        <w:rPr>
          <w:rFonts w:ascii="Times New Roman" w:hAnsi="Times New Roman"/>
        </w:rPr>
        <w:t>（</w:t>
      </w:r>
      <w:r w:rsidRPr="00086B41">
        <w:rPr>
          <w:rFonts w:ascii="Times New Roman" w:hAnsi="Times New Roman"/>
        </w:rPr>
        <w:t>構</w:t>
      </w:r>
      <w:r w:rsidR="00A40E95" w:rsidRPr="00086B41">
        <w:rPr>
          <w:rFonts w:ascii="Times New Roman" w:hAnsi="Times New Roman"/>
        </w:rPr>
        <w:t>）</w:t>
      </w:r>
      <w:r w:rsidRPr="00086B41">
        <w:rPr>
          <w:rFonts w:ascii="Times New Roman" w:hAnsi="Times New Roman"/>
        </w:rPr>
        <w:t>，設置場域包含社區據點</w:t>
      </w:r>
      <w:r w:rsidR="00A40E95" w:rsidRPr="00086B41">
        <w:rPr>
          <w:rFonts w:ascii="Times New Roman" w:hAnsi="Times New Roman"/>
        </w:rPr>
        <w:t>（</w:t>
      </w:r>
      <w:r w:rsidRPr="00086B41">
        <w:rPr>
          <w:rFonts w:ascii="Times New Roman" w:hAnsi="Times New Roman"/>
        </w:rPr>
        <w:t>如</w:t>
      </w:r>
      <w:r w:rsidR="008E5F52" w:rsidRPr="00086B41">
        <w:rPr>
          <w:rFonts w:ascii="Times New Roman" w:hAnsi="Times New Roman" w:hint="eastAsia"/>
        </w:rPr>
        <w:t>巷弄長照站</w:t>
      </w:r>
      <w:r w:rsidRPr="00086B41">
        <w:rPr>
          <w:rFonts w:ascii="Times New Roman" w:hAnsi="Times New Roman"/>
        </w:rPr>
        <w:t>、失智據點、社區關懷據點、長者健康促進站、文化健康站或其他場所</w:t>
      </w:r>
      <w:r w:rsidR="00A40E95" w:rsidRPr="00086B41">
        <w:rPr>
          <w:rFonts w:ascii="Times New Roman" w:hAnsi="Times New Roman"/>
        </w:rPr>
        <w:t>）</w:t>
      </w:r>
      <w:r w:rsidRPr="00086B41">
        <w:rPr>
          <w:rFonts w:ascii="Times New Roman" w:hAnsi="Times New Roman"/>
        </w:rPr>
        <w:t>，爰銀髮健身俱樂部執行單位得視其資格條件，</w:t>
      </w:r>
      <w:r w:rsidR="00C86386" w:rsidRPr="00086B41">
        <w:rPr>
          <w:rFonts w:ascii="Times New Roman" w:hAnsi="Times New Roman"/>
        </w:rPr>
        <w:t>得</w:t>
      </w:r>
      <w:r w:rsidRPr="00086B41">
        <w:rPr>
          <w:rFonts w:ascii="Times New Roman" w:hAnsi="Times New Roman"/>
        </w:rPr>
        <w:t>於未重複設置巷</w:t>
      </w:r>
      <w:proofErr w:type="gramStart"/>
      <w:r w:rsidRPr="00086B41">
        <w:rPr>
          <w:rFonts w:ascii="Times New Roman" w:hAnsi="Times New Roman"/>
        </w:rPr>
        <w:t>弄長照</w:t>
      </w:r>
      <w:proofErr w:type="gramEnd"/>
      <w:r w:rsidRPr="00086B41">
        <w:rPr>
          <w:rFonts w:ascii="Times New Roman" w:hAnsi="Times New Roman"/>
        </w:rPr>
        <w:t>站之區域，向地方政府提出申請。</w:t>
      </w:r>
    </w:p>
    <w:p w14:paraId="22F11FD6" w14:textId="4C868A59" w:rsidR="004B5E6B" w:rsidRPr="00086B41" w:rsidRDefault="004B5E6B" w:rsidP="004B5E6B">
      <w:pPr>
        <w:pStyle w:val="3"/>
        <w:rPr>
          <w:rFonts w:ascii="Times New Roman" w:hAnsi="Times New Roman"/>
        </w:rPr>
      </w:pPr>
      <w:r w:rsidRPr="00086B41">
        <w:rPr>
          <w:rFonts w:ascii="Times New Roman" w:hAnsi="Times New Roman"/>
        </w:rPr>
        <w:t>巷</w:t>
      </w:r>
      <w:proofErr w:type="gramStart"/>
      <w:r w:rsidRPr="00086B41">
        <w:rPr>
          <w:rFonts w:ascii="Times New Roman" w:hAnsi="Times New Roman"/>
        </w:rPr>
        <w:t>弄長照站</w:t>
      </w:r>
      <w:proofErr w:type="gramEnd"/>
      <w:r w:rsidRPr="00086B41">
        <w:rPr>
          <w:rFonts w:ascii="Times New Roman" w:hAnsi="Times New Roman"/>
        </w:rPr>
        <w:t>、文化健康站與關懷據點，</w:t>
      </w:r>
      <w:proofErr w:type="gramStart"/>
      <w:r w:rsidR="00911E12" w:rsidRPr="00086B41">
        <w:rPr>
          <w:rFonts w:ascii="Times New Roman" w:hAnsi="Times New Roman"/>
        </w:rPr>
        <w:t>均</w:t>
      </w:r>
      <w:r w:rsidRPr="00086B41">
        <w:rPr>
          <w:rFonts w:ascii="Times New Roman" w:hAnsi="Times New Roman"/>
        </w:rPr>
        <w:t>期</w:t>
      </w:r>
      <w:proofErr w:type="gramEnd"/>
      <w:r w:rsidRPr="00086B41">
        <w:rPr>
          <w:rFonts w:ascii="Times New Roman" w:hAnsi="Times New Roman"/>
        </w:rPr>
        <w:t>能運用就近於社區之特性，提供民眾服務，但其功能、任務、服務對象、補助標準不一，類型多有異同，服務對象、服務項目、經費來源及主管機關之比較如</w:t>
      </w:r>
      <w:r w:rsidR="009F4822" w:rsidRPr="00086B41">
        <w:rPr>
          <w:rFonts w:ascii="Times New Roman" w:hAnsi="Times New Roman" w:hint="eastAsia"/>
        </w:rPr>
        <w:t>表</w:t>
      </w:r>
      <w:r w:rsidR="00C778A2">
        <w:rPr>
          <w:rFonts w:ascii="Times New Roman" w:hAnsi="Times New Roman" w:hint="eastAsia"/>
        </w:rPr>
        <w:t>6</w:t>
      </w:r>
      <w:r w:rsidRPr="00086B41">
        <w:rPr>
          <w:rFonts w:ascii="Times New Roman" w:hAnsi="Times New Roman"/>
        </w:rPr>
        <w:t>：</w:t>
      </w:r>
    </w:p>
    <w:p w14:paraId="0595BB90" w14:textId="77777777" w:rsidR="004B5E6B" w:rsidRPr="00086B41" w:rsidRDefault="004B5E6B" w:rsidP="004B5E6B">
      <w:pPr>
        <w:pStyle w:val="a1"/>
        <w:ind w:left="841" w:hangingChars="300" w:hanging="841"/>
        <w:rPr>
          <w:rFonts w:ascii="Times New Roman" w:hAnsi="Times New Roman"/>
          <w:b/>
          <w:szCs w:val="32"/>
        </w:rPr>
      </w:pPr>
      <w:r w:rsidRPr="00086B41">
        <w:rPr>
          <w:rFonts w:ascii="Times New Roman" w:hAnsi="Times New Roman"/>
          <w:b/>
          <w:szCs w:val="32"/>
        </w:rPr>
        <w:t>有關</w:t>
      </w:r>
      <w:r w:rsidRPr="00086B41">
        <w:rPr>
          <w:rFonts w:ascii="Times New Roman" w:hAnsi="Times New Roman"/>
          <w:b/>
          <w:szCs w:val="32"/>
        </w:rPr>
        <w:t>C</w:t>
      </w:r>
      <w:r w:rsidRPr="00086B41">
        <w:rPr>
          <w:rFonts w:ascii="Times New Roman" w:hAnsi="Times New Roman"/>
          <w:b/>
          <w:szCs w:val="32"/>
        </w:rPr>
        <w:t>級「巷</w:t>
      </w:r>
      <w:proofErr w:type="gramStart"/>
      <w:r w:rsidRPr="00086B41">
        <w:rPr>
          <w:rFonts w:ascii="Times New Roman" w:hAnsi="Times New Roman"/>
          <w:b/>
          <w:szCs w:val="32"/>
        </w:rPr>
        <w:t>弄長照站</w:t>
      </w:r>
      <w:proofErr w:type="gramEnd"/>
      <w:r w:rsidRPr="00086B41">
        <w:rPr>
          <w:rFonts w:ascii="Times New Roman" w:hAnsi="Times New Roman"/>
          <w:b/>
          <w:szCs w:val="32"/>
        </w:rPr>
        <w:t>」、「文化健康站」及「伯</w:t>
      </w:r>
      <w:proofErr w:type="gramStart"/>
      <w:r w:rsidRPr="00086B41">
        <w:rPr>
          <w:rFonts w:ascii="Times New Roman" w:hAnsi="Times New Roman"/>
          <w:b/>
          <w:szCs w:val="32"/>
        </w:rPr>
        <w:t>公照護</w:t>
      </w:r>
      <w:proofErr w:type="gramEnd"/>
      <w:r w:rsidRPr="00086B41">
        <w:rPr>
          <w:rFonts w:ascii="Times New Roman" w:hAnsi="Times New Roman"/>
          <w:b/>
          <w:szCs w:val="32"/>
        </w:rPr>
        <w:t>站」服務對象、服務項目、經費來源及主管機關之比較</w:t>
      </w:r>
    </w:p>
    <w:tbl>
      <w:tblPr>
        <w:tblStyle w:val="afb"/>
        <w:tblW w:w="9498" w:type="dxa"/>
        <w:tblInd w:w="-5" w:type="dxa"/>
        <w:tblLook w:val="04A0" w:firstRow="1" w:lastRow="0" w:firstColumn="1" w:lastColumn="0" w:noHBand="0" w:noVBand="1"/>
      </w:tblPr>
      <w:tblGrid>
        <w:gridCol w:w="993"/>
        <w:gridCol w:w="2740"/>
        <w:gridCol w:w="2930"/>
        <w:gridCol w:w="2835"/>
      </w:tblGrid>
      <w:tr w:rsidR="00086B41" w:rsidRPr="00086B41" w14:paraId="2185534A" w14:textId="77777777" w:rsidTr="00EB41BF">
        <w:tc>
          <w:tcPr>
            <w:tcW w:w="993" w:type="dxa"/>
            <w:tcBorders>
              <w:tl2br w:val="single" w:sz="4" w:space="0" w:color="auto"/>
            </w:tcBorders>
          </w:tcPr>
          <w:p w14:paraId="5C494120" w14:textId="77777777" w:rsidR="004B5E6B" w:rsidRPr="00086B41" w:rsidRDefault="004B5E6B" w:rsidP="00D31B4C">
            <w:pPr>
              <w:pStyle w:val="3"/>
              <w:numPr>
                <w:ilvl w:val="0"/>
                <w:numId w:val="0"/>
              </w:numPr>
              <w:jc w:val="right"/>
              <w:rPr>
                <w:rFonts w:ascii="Times New Roman" w:hAnsi="Times New Roman"/>
                <w:sz w:val="28"/>
                <w:szCs w:val="28"/>
              </w:rPr>
            </w:pPr>
            <w:r w:rsidRPr="00086B41">
              <w:rPr>
                <w:rFonts w:ascii="Times New Roman" w:hAnsi="Times New Roman"/>
                <w:sz w:val="28"/>
                <w:szCs w:val="28"/>
              </w:rPr>
              <w:t>類型</w:t>
            </w:r>
          </w:p>
          <w:p w14:paraId="01546336" w14:textId="77777777" w:rsidR="004B5E6B" w:rsidRPr="00086B41" w:rsidRDefault="004B5E6B" w:rsidP="00D31B4C">
            <w:pPr>
              <w:pStyle w:val="3"/>
              <w:numPr>
                <w:ilvl w:val="0"/>
                <w:numId w:val="0"/>
              </w:numPr>
              <w:jc w:val="left"/>
              <w:rPr>
                <w:rFonts w:ascii="Times New Roman" w:hAnsi="Times New Roman"/>
                <w:sz w:val="28"/>
                <w:szCs w:val="28"/>
              </w:rPr>
            </w:pPr>
            <w:r w:rsidRPr="00086B41">
              <w:rPr>
                <w:rFonts w:ascii="Times New Roman" w:hAnsi="Times New Roman"/>
                <w:sz w:val="28"/>
                <w:szCs w:val="28"/>
              </w:rPr>
              <w:t>項目</w:t>
            </w:r>
          </w:p>
        </w:tc>
        <w:tc>
          <w:tcPr>
            <w:tcW w:w="2740" w:type="dxa"/>
            <w:vAlign w:val="center"/>
          </w:tcPr>
          <w:p w14:paraId="1D6EC864"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巷</w:t>
            </w:r>
            <w:proofErr w:type="gramStart"/>
            <w:r w:rsidRPr="00086B41">
              <w:rPr>
                <w:rFonts w:ascii="Times New Roman" w:hAnsi="Times New Roman"/>
                <w:sz w:val="28"/>
                <w:szCs w:val="28"/>
              </w:rPr>
              <w:t>弄長照站</w:t>
            </w:r>
            <w:proofErr w:type="gramEnd"/>
          </w:p>
        </w:tc>
        <w:tc>
          <w:tcPr>
            <w:tcW w:w="2930" w:type="dxa"/>
            <w:vAlign w:val="center"/>
          </w:tcPr>
          <w:p w14:paraId="3E0A5987"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文化健康站</w:t>
            </w:r>
          </w:p>
        </w:tc>
        <w:tc>
          <w:tcPr>
            <w:tcW w:w="2835" w:type="dxa"/>
            <w:vAlign w:val="center"/>
          </w:tcPr>
          <w:p w14:paraId="2E197409"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伯</w:t>
            </w:r>
            <w:proofErr w:type="gramStart"/>
            <w:r w:rsidRPr="00086B41">
              <w:rPr>
                <w:rFonts w:ascii="Times New Roman" w:hAnsi="Times New Roman"/>
                <w:sz w:val="28"/>
                <w:szCs w:val="28"/>
              </w:rPr>
              <w:t>公照護站</w:t>
            </w:r>
            <w:proofErr w:type="gramEnd"/>
          </w:p>
        </w:tc>
      </w:tr>
      <w:tr w:rsidR="00086B41" w:rsidRPr="00086B41" w14:paraId="5509021A" w14:textId="77777777" w:rsidTr="00EB41BF">
        <w:tc>
          <w:tcPr>
            <w:tcW w:w="993" w:type="dxa"/>
          </w:tcPr>
          <w:p w14:paraId="12D90571"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服務對象</w:t>
            </w:r>
          </w:p>
        </w:tc>
        <w:tc>
          <w:tcPr>
            <w:tcW w:w="2740" w:type="dxa"/>
          </w:tcPr>
          <w:p w14:paraId="2AB28570"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健康、亞健康、衰弱及輕度</w:t>
            </w:r>
            <w:proofErr w:type="gramStart"/>
            <w:r w:rsidRPr="00086B41">
              <w:rPr>
                <w:rFonts w:ascii="Times New Roman" w:hAnsi="Times New Roman"/>
                <w:sz w:val="28"/>
                <w:szCs w:val="28"/>
              </w:rPr>
              <w:t>失能失智者</w:t>
            </w:r>
            <w:proofErr w:type="gramEnd"/>
          </w:p>
        </w:tc>
        <w:tc>
          <w:tcPr>
            <w:tcW w:w="2930" w:type="dxa"/>
          </w:tcPr>
          <w:p w14:paraId="1DB5D4CF"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55</w:t>
            </w:r>
            <w:r w:rsidRPr="00086B41">
              <w:rPr>
                <w:rFonts w:ascii="Times New Roman" w:hAnsi="Times New Roman"/>
                <w:sz w:val="28"/>
                <w:szCs w:val="28"/>
              </w:rPr>
              <w:t>歲以上健康、亞健康、衰弱原住民長者、輕度失能長者</w:t>
            </w:r>
          </w:p>
        </w:tc>
        <w:tc>
          <w:tcPr>
            <w:tcW w:w="2835" w:type="dxa"/>
          </w:tcPr>
          <w:p w14:paraId="63B1C8BD"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健康或亞健康之客庄長者</w:t>
            </w:r>
          </w:p>
          <w:p w14:paraId="366ED5B3" w14:textId="77777777" w:rsidR="004B5E6B" w:rsidRPr="00086B41" w:rsidRDefault="004B5E6B" w:rsidP="00D31B4C">
            <w:pPr>
              <w:pStyle w:val="3"/>
              <w:numPr>
                <w:ilvl w:val="0"/>
                <w:numId w:val="0"/>
              </w:numPr>
              <w:rPr>
                <w:rFonts w:ascii="Times New Roman" w:hAnsi="Times New Roman"/>
                <w:sz w:val="28"/>
                <w:szCs w:val="28"/>
              </w:rPr>
            </w:pPr>
          </w:p>
        </w:tc>
      </w:tr>
      <w:tr w:rsidR="00086B41" w:rsidRPr="00086B41" w14:paraId="43425B63" w14:textId="77777777" w:rsidTr="00EB41BF">
        <w:tc>
          <w:tcPr>
            <w:tcW w:w="993" w:type="dxa"/>
          </w:tcPr>
          <w:p w14:paraId="55A283A0" w14:textId="2972C0F4"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服務內容</w:t>
            </w:r>
          </w:p>
        </w:tc>
        <w:tc>
          <w:tcPr>
            <w:tcW w:w="2740" w:type="dxa"/>
          </w:tcPr>
          <w:p w14:paraId="625CC11A"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1.</w:t>
            </w:r>
            <w:r w:rsidRPr="00086B41">
              <w:rPr>
                <w:rFonts w:ascii="Times New Roman" w:hAnsi="Times New Roman"/>
                <w:sz w:val="28"/>
                <w:szCs w:val="28"/>
              </w:rPr>
              <w:t>健康促進。</w:t>
            </w:r>
          </w:p>
          <w:p w14:paraId="1B68DE03"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Pr="00086B41">
              <w:rPr>
                <w:rFonts w:ascii="Times New Roman" w:hAnsi="Times New Roman"/>
                <w:sz w:val="28"/>
                <w:szCs w:val="28"/>
              </w:rPr>
              <w:t>共餐服務。</w:t>
            </w:r>
          </w:p>
          <w:p w14:paraId="2119CB38"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3.</w:t>
            </w:r>
            <w:r w:rsidRPr="00086B41">
              <w:rPr>
                <w:rFonts w:ascii="Times New Roman" w:hAnsi="Times New Roman"/>
                <w:sz w:val="28"/>
                <w:szCs w:val="28"/>
              </w:rPr>
              <w:t>預防及延緩失能服務。</w:t>
            </w:r>
          </w:p>
          <w:p w14:paraId="7595EAAC"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4.</w:t>
            </w:r>
            <w:r w:rsidRPr="00086B41">
              <w:rPr>
                <w:rFonts w:ascii="Times New Roman" w:hAnsi="Times New Roman"/>
                <w:sz w:val="28"/>
                <w:szCs w:val="28"/>
              </w:rPr>
              <w:t>就近提供社會參與之場域。</w:t>
            </w:r>
          </w:p>
          <w:p w14:paraId="1358C5B1" w14:textId="6C51B3BA"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5.</w:t>
            </w:r>
            <w:r w:rsidRPr="00086B41">
              <w:rPr>
                <w:rFonts w:ascii="Times New Roman" w:hAnsi="Times New Roman"/>
                <w:sz w:val="28"/>
                <w:szCs w:val="28"/>
              </w:rPr>
              <w:t>電話問安或關懷訪視</w:t>
            </w:r>
            <w:r w:rsidR="00A40E95" w:rsidRPr="00086B41">
              <w:rPr>
                <w:rFonts w:ascii="Times New Roman" w:hAnsi="Times New Roman"/>
                <w:sz w:val="28"/>
                <w:szCs w:val="28"/>
              </w:rPr>
              <w:t>（</w:t>
            </w:r>
            <w:r w:rsidRPr="00086B41">
              <w:rPr>
                <w:rFonts w:ascii="Times New Roman" w:hAnsi="Times New Roman"/>
                <w:sz w:val="28"/>
                <w:szCs w:val="28"/>
              </w:rPr>
              <w:t>擇</w:t>
            </w:r>
            <w:proofErr w:type="gramStart"/>
            <w:r w:rsidRPr="00086B41">
              <w:rPr>
                <w:rFonts w:ascii="Times New Roman" w:hAnsi="Times New Roman"/>
                <w:sz w:val="28"/>
                <w:szCs w:val="28"/>
              </w:rPr>
              <w:t>一</w:t>
            </w:r>
            <w:proofErr w:type="gramEnd"/>
            <w:r w:rsidRPr="00086B41">
              <w:rPr>
                <w:rFonts w:ascii="Times New Roman" w:hAnsi="Times New Roman"/>
                <w:sz w:val="28"/>
                <w:szCs w:val="28"/>
              </w:rPr>
              <w:t>辦理</w:t>
            </w:r>
            <w:r w:rsidR="00A40E95" w:rsidRPr="00086B41">
              <w:rPr>
                <w:rFonts w:ascii="Times New Roman" w:hAnsi="Times New Roman"/>
                <w:sz w:val="28"/>
                <w:szCs w:val="28"/>
              </w:rPr>
              <w:t>）</w:t>
            </w:r>
          </w:p>
          <w:p w14:paraId="4FA4DEDB" w14:textId="6F7384D6"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w:t>
            </w:r>
            <w:r w:rsidRPr="00086B41">
              <w:rPr>
                <w:rFonts w:ascii="Times New Roman" w:hAnsi="Times New Roman"/>
                <w:sz w:val="28"/>
                <w:szCs w:val="28"/>
              </w:rPr>
              <w:t>具有服務量能者，可加值辦理喘息服務</w:t>
            </w:r>
            <w:r w:rsidR="00A40E95" w:rsidRPr="00086B41">
              <w:rPr>
                <w:rFonts w:ascii="Times New Roman" w:hAnsi="Times New Roman"/>
                <w:sz w:val="28"/>
                <w:szCs w:val="28"/>
              </w:rPr>
              <w:t>（</w:t>
            </w:r>
            <w:r w:rsidRPr="00086B41">
              <w:rPr>
                <w:rFonts w:ascii="Times New Roman" w:hAnsi="Times New Roman"/>
                <w:sz w:val="28"/>
                <w:szCs w:val="28"/>
              </w:rPr>
              <w:t>C+</w:t>
            </w:r>
            <w:r w:rsidR="00A40E95" w:rsidRPr="00086B41">
              <w:rPr>
                <w:rFonts w:ascii="Times New Roman" w:hAnsi="Times New Roman"/>
                <w:sz w:val="28"/>
                <w:szCs w:val="28"/>
              </w:rPr>
              <w:t>）</w:t>
            </w:r>
            <w:r w:rsidRPr="00086B41">
              <w:rPr>
                <w:rFonts w:ascii="Times New Roman" w:hAnsi="Times New Roman"/>
                <w:sz w:val="28"/>
                <w:szCs w:val="28"/>
              </w:rPr>
              <w:t>。</w:t>
            </w:r>
          </w:p>
        </w:tc>
        <w:tc>
          <w:tcPr>
            <w:tcW w:w="2930" w:type="dxa"/>
          </w:tcPr>
          <w:p w14:paraId="0CB99FD6" w14:textId="3B08204A" w:rsidR="004B5E6B" w:rsidRPr="00086B41" w:rsidRDefault="004B5E6B" w:rsidP="003B25D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1</w:t>
            </w:r>
            <w:r w:rsidR="003B25D3" w:rsidRPr="00086B41">
              <w:rPr>
                <w:rFonts w:ascii="Times New Roman" w:hAnsi="Times New Roman" w:hint="eastAsia"/>
                <w:sz w:val="28"/>
                <w:szCs w:val="28"/>
              </w:rPr>
              <w:t>.</w:t>
            </w:r>
            <w:r w:rsidRPr="00086B41">
              <w:rPr>
                <w:rFonts w:ascii="Times New Roman" w:hAnsi="Times New Roman"/>
                <w:sz w:val="28"/>
                <w:szCs w:val="28"/>
              </w:rPr>
              <w:t>簡易健康照顧服務。</w:t>
            </w:r>
          </w:p>
          <w:p w14:paraId="48357A0E" w14:textId="3274057C" w:rsidR="004B5E6B" w:rsidRPr="00086B41" w:rsidRDefault="004B5E6B" w:rsidP="003B25D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003B25D3" w:rsidRPr="00086B41">
              <w:rPr>
                <w:rFonts w:ascii="Times New Roman" w:hAnsi="Times New Roman"/>
                <w:sz w:val="28"/>
                <w:szCs w:val="28"/>
              </w:rPr>
              <w:t>.</w:t>
            </w:r>
            <w:r w:rsidRPr="00086B41">
              <w:rPr>
                <w:rFonts w:ascii="Times New Roman" w:hAnsi="Times New Roman"/>
                <w:sz w:val="28"/>
                <w:szCs w:val="28"/>
              </w:rPr>
              <w:t>延緩老化失能活動。</w:t>
            </w:r>
          </w:p>
          <w:p w14:paraId="46985675" w14:textId="26B343D9" w:rsidR="004B5E6B" w:rsidRPr="00086B41" w:rsidRDefault="004B5E6B" w:rsidP="003B25D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3</w:t>
            </w:r>
            <w:r w:rsidR="003B25D3" w:rsidRPr="00086B41">
              <w:rPr>
                <w:rFonts w:ascii="Times New Roman" w:hAnsi="Times New Roman"/>
                <w:sz w:val="28"/>
                <w:szCs w:val="28"/>
              </w:rPr>
              <w:t>.</w:t>
            </w:r>
            <w:r w:rsidRPr="00086B41">
              <w:rPr>
                <w:rFonts w:ascii="Times New Roman" w:hAnsi="Times New Roman"/>
                <w:sz w:val="28"/>
                <w:szCs w:val="28"/>
              </w:rPr>
              <w:t>營養餐飲服務（共餐或送餐）、電話問安及居家關懷服務、生活與照顧諮詢服務。</w:t>
            </w:r>
          </w:p>
          <w:p w14:paraId="5D39AB81" w14:textId="6F3A5DBC" w:rsidR="004B5E6B" w:rsidRPr="00086B41" w:rsidRDefault="003B25D3" w:rsidP="003B25D3">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4.</w:t>
            </w:r>
            <w:r w:rsidR="004B5E6B" w:rsidRPr="00086B41">
              <w:rPr>
                <w:rFonts w:ascii="Times New Roman" w:hAnsi="Times New Roman"/>
                <w:sz w:val="28"/>
                <w:szCs w:val="28"/>
              </w:rPr>
              <w:t>量能提升服務</w:t>
            </w:r>
            <w:r w:rsidR="00A40E95" w:rsidRPr="00086B41">
              <w:rPr>
                <w:rFonts w:ascii="Times New Roman" w:hAnsi="Times New Roman"/>
                <w:sz w:val="28"/>
                <w:szCs w:val="28"/>
              </w:rPr>
              <w:t>（</w:t>
            </w:r>
            <w:r w:rsidR="004B5E6B" w:rsidRPr="00086B41">
              <w:rPr>
                <w:rFonts w:ascii="Times New Roman" w:hAnsi="Times New Roman"/>
                <w:sz w:val="28"/>
                <w:szCs w:val="28"/>
              </w:rPr>
              <w:t>僅補助原住民族地區文健站</w:t>
            </w:r>
            <w:r w:rsidR="00A40E95" w:rsidRPr="00086B41">
              <w:rPr>
                <w:rFonts w:ascii="Times New Roman" w:hAnsi="Times New Roman"/>
                <w:sz w:val="28"/>
                <w:szCs w:val="28"/>
              </w:rPr>
              <w:t>）</w:t>
            </w:r>
            <w:r w:rsidR="004B5E6B" w:rsidRPr="00086B41">
              <w:rPr>
                <w:rFonts w:ascii="Times New Roman" w:hAnsi="Times New Roman"/>
                <w:sz w:val="28"/>
                <w:szCs w:val="28"/>
              </w:rPr>
              <w:t>。</w:t>
            </w:r>
          </w:p>
          <w:p w14:paraId="08756E60" w14:textId="73BE7638" w:rsidR="003B25D3" w:rsidRPr="00086B41" w:rsidRDefault="003B25D3" w:rsidP="003B25D3">
            <w:pPr>
              <w:pStyle w:val="3"/>
              <w:numPr>
                <w:ilvl w:val="0"/>
                <w:numId w:val="0"/>
              </w:numPr>
              <w:ind w:left="360" w:hangingChars="120" w:hanging="360"/>
              <w:rPr>
                <w:rFonts w:ascii="Times New Roman" w:hAnsi="Times New Roman"/>
                <w:sz w:val="28"/>
                <w:szCs w:val="28"/>
              </w:rPr>
            </w:pPr>
            <w:r w:rsidRPr="00086B41">
              <w:rPr>
                <w:rFonts w:ascii="Times New Roman" w:hAnsi="Times New Roman" w:hint="eastAsia"/>
                <w:sz w:val="28"/>
                <w:szCs w:val="28"/>
              </w:rPr>
              <w:t>5</w:t>
            </w:r>
            <w:r w:rsidRPr="00086B41">
              <w:rPr>
                <w:rFonts w:ascii="Times New Roman" w:hAnsi="Times New Roman"/>
                <w:sz w:val="28"/>
                <w:szCs w:val="28"/>
              </w:rPr>
              <w:t>.</w:t>
            </w:r>
            <w:r w:rsidR="004B5E6B" w:rsidRPr="00086B41">
              <w:rPr>
                <w:rFonts w:ascii="Times New Roman" w:hAnsi="Times New Roman"/>
                <w:sz w:val="28"/>
                <w:szCs w:val="28"/>
              </w:rPr>
              <w:t>運用志工及連結、轉</w:t>
            </w:r>
            <w:proofErr w:type="gramStart"/>
            <w:r w:rsidR="004B5E6B" w:rsidRPr="00086B41">
              <w:rPr>
                <w:rFonts w:ascii="Times New Roman" w:hAnsi="Times New Roman"/>
                <w:sz w:val="28"/>
                <w:szCs w:val="28"/>
              </w:rPr>
              <w:t>介</w:t>
            </w:r>
            <w:proofErr w:type="gramEnd"/>
            <w:r w:rsidR="004B5E6B" w:rsidRPr="00086B41">
              <w:rPr>
                <w:rFonts w:ascii="Times New Roman" w:hAnsi="Times New Roman"/>
                <w:sz w:val="28"/>
                <w:szCs w:val="28"/>
              </w:rPr>
              <w:t>服務。</w:t>
            </w:r>
          </w:p>
          <w:p w14:paraId="6184CB88" w14:textId="7261CF8C" w:rsidR="004B5E6B" w:rsidRPr="00086B41" w:rsidRDefault="004B5E6B" w:rsidP="00D31B4C">
            <w:pPr>
              <w:pStyle w:val="3"/>
              <w:numPr>
                <w:ilvl w:val="0"/>
                <w:numId w:val="0"/>
              </w:numPr>
              <w:ind w:left="240" w:hangingChars="80" w:hanging="240"/>
              <w:rPr>
                <w:rFonts w:ascii="Times New Roman" w:hAnsi="Times New Roman"/>
                <w:sz w:val="28"/>
                <w:szCs w:val="28"/>
              </w:rPr>
            </w:pPr>
          </w:p>
        </w:tc>
        <w:tc>
          <w:tcPr>
            <w:tcW w:w="2835" w:type="dxa"/>
          </w:tcPr>
          <w:p w14:paraId="74CAF788"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1.</w:t>
            </w:r>
            <w:r w:rsidRPr="00086B41">
              <w:rPr>
                <w:rFonts w:ascii="Times New Roman" w:hAnsi="Times New Roman"/>
                <w:sz w:val="28"/>
                <w:szCs w:val="28"/>
              </w:rPr>
              <w:t>文化加值服務。</w:t>
            </w:r>
          </w:p>
          <w:p w14:paraId="298707DB"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2.</w:t>
            </w:r>
            <w:r w:rsidRPr="00086B41">
              <w:rPr>
                <w:rFonts w:ascii="Times New Roman" w:hAnsi="Times New Roman"/>
                <w:sz w:val="28"/>
                <w:szCs w:val="28"/>
              </w:rPr>
              <w:t>服務加值服務。</w:t>
            </w:r>
          </w:p>
          <w:p w14:paraId="3C452251" w14:textId="77777777" w:rsidR="004B5E6B" w:rsidRPr="00086B41" w:rsidRDefault="004B5E6B" w:rsidP="00D31B4C">
            <w:pPr>
              <w:pStyle w:val="3"/>
              <w:numPr>
                <w:ilvl w:val="0"/>
                <w:numId w:val="0"/>
              </w:numPr>
              <w:ind w:left="240" w:hangingChars="80" w:hanging="240"/>
              <w:rPr>
                <w:rFonts w:ascii="Times New Roman" w:hAnsi="Times New Roman"/>
                <w:sz w:val="28"/>
                <w:szCs w:val="28"/>
              </w:rPr>
            </w:pPr>
            <w:r w:rsidRPr="00086B41">
              <w:rPr>
                <w:rFonts w:ascii="Times New Roman" w:hAnsi="Times New Roman"/>
                <w:sz w:val="28"/>
                <w:szCs w:val="28"/>
              </w:rPr>
              <w:t>3.</w:t>
            </w:r>
            <w:r w:rsidRPr="00086B41">
              <w:rPr>
                <w:rFonts w:ascii="Times New Roman" w:hAnsi="Times New Roman"/>
                <w:sz w:val="28"/>
                <w:szCs w:val="28"/>
              </w:rPr>
              <w:t>輔導加值服務</w:t>
            </w:r>
          </w:p>
        </w:tc>
      </w:tr>
      <w:tr w:rsidR="00086B41" w:rsidRPr="00086B41" w14:paraId="501D6B78" w14:textId="77777777" w:rsidTr="00EB41BF">
        <w:tc>
          <w:tcPr>
            <w:tcW w:w="993" w:type="dxa"/>
          </w:tcPr>
          <w:p w14:paraId="5349EDA8"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lastRenderedPageBreak/>
              <w:t>服務時段</w:t>
            </w:r>
          </w:p>
        </w:tc>
        <w:tc>
          <w:tcPr>
            <w:tcW w:w="2740" w:type="dxa"/>
          </w:tcPr>
          <w:p w14:paraId="562F2AE2"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依據</w:t>
            </w:r>
            <w:r w:rsidRPr="00086B41">
              <w:rPr>
                <w:rFonts w:ascii="Times New Roman" w:hAnsi="Times New Roman"/>
                <w:sz w:val="28"/>
                <w:szCs w:val="28"/>
              </w:rPr>
              <w:t>C</w:t>
            </w:r>
            <w:r w:rsidRPr="00086B41">
              <w:rPr>
                <w:rFonts w:ascii="Times New Roman" w:hAnsi="Times New Roman"/>
                <w:sz w:val="28"/>
                <w:szCs w:val="28"/>
              </w:rPr>
              <w:t>據點所處社區需求及執行單位服務量能得開放</w:t>
            </w:r>
            <w:r w:rsidRPr="00086B41">
              <w:rPr>
                <w:rFonts w:ascii="Times New Roman" w:hAnsi="Times New Roman"/>
                <w:sz w:val="28"/>
                <w:szCs w:val="28"/>
              </w:rPr>
              <w:t>2</w:t>
            </w:r>
            <w:r w:rsidRPr="00086B41">
              <w:rPr>
                <w:rFonts w:ascii="Times New Roman" w:hAnsi="Times New Roman"/>
                <w:sz w:val="28"/>
                <w:szCs w:val="28"/>
              </w:rPr>
              <w:t>至</w:t>
            </w:r>
            <w:r w:rsidRPr="00086B41">
              <w:rPr>
                <w:rFonts w:ascii="Times New Roman" w:hAnsi="Times New Roman"/>
                <w:sz w:val="28"/>
                <w:szCs w:val="28"/>
              </w:rPr>
              <w:t>10</w:t>
            </w:r>
            <w:r w:rsidRPr="00086B41">
              <w:rPr>
                <w:rFonts w:ascii="Times New Roman" w:hAnsi="Times New Roman"/>
                <w:sz w:val="28"/>
                <w:szCs w:val="28"/>
              </w:rPr>
              <w:t>以上時段，每一時段以半天計。</w:t>
            </w:r>
          </w:p>
          <w:p w14:paraId="6A8D0CAC" w14:textId="77777777" w:rsidR="004B5E6B" w:rsidRPr="00086B41" w:rsidRDefault="004B5E6B" w:rsidP="00D31B4C">
            <w:pPr>
              <w:pStyle w:val="3"/>
              <w:numPr>
                <w:ilvl w:val="0"/>
                <w:numId w:val="0"/>
              </w:numPr>
              <w:rPr>
                <w:rFonts w:ascii="Times New Roman" w:hAnsi="Times New Roman"/>
                <w:sz w:val="28"/>
                <w:szCs w:val="28"/>
              </w:rPr>
            </w:pPr>
          </w:p>
        </w:tc>
        <w:tc>
          <w:tcPr>
            <w:tcW w:w="2930" w:type="dxa"/>
          </w:tcPr>
          <w:p w14:paraId="739E20C2" w14:textId="1669C0DD" w:rsidR="004B5E6B" w:rsidRPr="00086B41" w:rsidRDefault="004B5E6B" w:rsidP="008E5F52">
            <w:pPr>
              <w:pStyle w:val="3"/>
              <w:numPr>
                <w:ilvl w:val="0"/>
                <w:numId w:val="0"/>
              </w:numPr>
              <w:rPr>
                <w:rFonts w:ascii="Times New Roman" w:hAnsi="Times New Roman"/>
                <w:sz w:val="28"/>
                <w:szCs w:val="28"/>
              </w:rPr>
            </w:pPr>
            <w:r w:rsidRPr="00086B41">
              <w:rPr>
                <w:rFonts w:ascii="Times New Roman" w:hAnsi="Times New Roman"/>
                <w:sz w:val="28"/>
                <w:szCs w:val="28"/>
              </w:rPr>
              <w:t>依在地照顧需求擇以</w:t>
            </w:r>
            <w:r w:rsidR="00B6557B" w:rsidRPr="00086B41">
              <w:rPr>
                <w:rFonts w:ascii="Times New Roman" w:hAnsi="Times New Roman" w:hint="eastAsia"/>
                <w:sz w:val="28"/>
                <w:szCs w:val="28"/>
              </w:rPr>
              <w:t>3</w:t>
            </w:r>
            <w:r w:rsidRPr="00086B41">
              <w:rPr>
                <w:rFonts w:ascii="Times New Roman" w:hAnsi="Times New Roman"/>
                <w:sz w:val="28"/>
                <w:szCs w:val="28"/>
              </w:rPr>
              <w:t>日或</w:t>
            </w:r>
            <w:r w:rsidR="00B6557B" w:rsidRPr="00086B41">
              <w:rPr>
                <w:rFonts w:ascii="Times New Roman" w:hAnsi="Times New Roman" w:hint="eastAsia"/>
                <w:sz w:val="28"/>
                <w:szCs w:val="28"/>
              </w:rPr>
              <w:t>5</w:t>
            </w:r>
            <w:r w:rsidRPr="00086B41">
              <w:rPr>
                <w:rFonts w:ascii="Times New Roman" w:hAnsi="Times New Roman"/>
                <w:sz w:val="28"/>
                <w:szCs w:val="28"/>
              </w:rPr>
              <w:t>日開站，另開站時間原則自每日上午</w:t>
            </w:r>
            <w:r w:rsidRPr="00086B41">
              <w:rPr>
                <w:rFonts w:ascii="Times New Roman" w:hAnsi="Times New Roman"/>
                <w:sz w:val="28"/>
                <w:szCs w:val="28"/>
              </w:rPr>
              <w:t>8</w:t>
            </w:r>
            <w:r w:rsidRPr="00086B41">
              <w:rPr>
                <w:rFonts w:ascii="Times New Roman" w:hAnsi="Times New Roman"/>
                <w:sz w:val="28"/>
                <w:szCs w:val="28"/>
              </w:rPr>
              <w:t>時至下午</w:t>
            </w:r>
            <w:r w:rsidRPr="00086B41">
              <w:rPr>
                <w:rFonts w:ascii="Times New Roman" w:hAnsi="Times New Roman"/>
                <w:sz w:val="28"/>
                <w:szCs w:val="28"/>
              </w:rPr>
              <w:t>4</w:t>
            </w:r>
            <w:r w:rsidRPr="00086B41">
              <w:rPr>
                <w:rFonts w:ascii="Times New Roman" w:hAnsi="Times New Roman"/>
                <w:sz w:val="28"/>
                <w:szCs w:val="28"/>
              </w:rPr>
              <w:t>時</w:t>
            </w:r>
            <w:r w:rsidR="00B6557B" w:rsidRPr="00086B41">
              <w:rPr>
                <w:rFonts w:ascii="Times New Roman" w:hAnsi="Times New Roman" w:hint="eastAsia"/>
                <w:sz w:val="28"/>
                <w:szCs w:val="28"/>
              </w:rPr>
              <w:t>（</w:t>
            </w:r>
            <w:r w:rsidRPr="00086B41">
              <w:rPr>
                <w:rFonts w:ascii="Times New Roman" w:hAnsi="Times New Roman"/>
                <w:sz w:val="28"/>
                <w:szCs w:val="28"/>
              </w:rPr>
              <w:t>開站</w:t>
            </w:r>
            <w:r w:rsidRPr="00086B41">
              <w:rPr>
                <w:rFonts w:ascii="Times New Roman" w:hAnsi="Times New Roman"/>
                <w:sz w:val="28"/>
                <w:szCs w:val="28"/>
              </w:rPr>
              <w:t>8</w:t>
            </w:r>
            <w:r w:rsidRPr="00086B41">
              <w:rPr>
                <w:rFonts w:ascii="Times New Roman" w:hAnsi="Times New Roman"/>
                <w:sz w:val="28"/>
                <w:szCs w:val="28"/>
              </w:rPr>
              <w:t>小時</w:t>
            </w:r>
            <w:r w:rsidR="00B6557B" w:rsidRPr="00086B41">
              <w:rPr>
                <w:rFonts w:ascii="Times New Roman" w:hAnsi="Times New Roman" w:hint="eastAsia"/>
                <w:sz w:val="28"/>
                <w:szCs w:val="28"/>
              </w:rPr>
              <w:t>）</w:t>
            </w:r>
            <w:r w:rsidRPr="00086B41">
              <w:rPr>
                <w:rFonts w:ascii="Times New Roman" w:hAnsi="Times New Roman"/>
                <w:sz w:val="28"/>
                <w:szCs w:val="28"/>
              </w:rPr>
              <w:t>，且應排除星期日，如有特殊狀況請於提案計畫書及函文說明。</w:t>
            </w:r>
          </w:p>
        </w:tc>
        <w:tc>
          <w:tcPr>
            <w:tcW w:w="2835" w:type="dxa"/>
          </w:tcPr>
          <w:p w14:paraId="145BB800"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依</w:t>
            </w:r>
            <w:r w:rsidRPr="00086B41">
              <w:rPr>
                <w:rFonts w:ascii="Times New Roman" w:hAnsi="Times New Roman"/>
                <w:sz w:val="28"/>
                <w:szCs w:val="28"/>
              </w:rPr>
              <w:t>C</w:t>
            </w:r>
            <w:proofErr w:type="gramStart"/>
            <w:r w:rsidRPr="00086B41">
              <w:rPr>
                <w:rFonts w:ascii="Times New Roman" w:hAnsi="Times New Roman"/>
                <w:sz w:val="28"/>
                <w:szCs w:val="28"/>
              </w:rPr>
              <w:t>級巷弄長照站</w:t>
            </w:r>
            <w:proofErr w:type="gramEnd"/>
            <w:r w:rsidRPr="00086B41">
              <w:rPr>
                <w:rFonts w:ascii="Times New Roman" w:hAnsi="Times New Roman"/>
                <w:sz w:val="28"/>
                <w:szCs w:val="28"/>
              </w:rPr>
              <w:t>每週開站時段。</w:t>
            </w:r>
          </w:p>
          <w:p w14:paraId="1DAEA5DA" w14:textId="77777777" w:rsidR="004B5E6B" w:rsidRPr="00086B41" w:rsidRDefault="004B5E6B" w:rsidP="00D31B4C">
            <w:pPr>
              <w:pStyle w:val="3"/>
              <w:numPr>
                <w:ilvl w:val="0"/>
                <w:numId w:val="0"/>
              </w:numPr>
              <w:rPr>
                <w:rFonts w:ascii="Times New Roman" w:hAnsi="Times New Roman"/>
                <w:sz w:val="28"/>
                <w:szCs w:val="28"/>
              </w:rPr>
            </w:pPr>
          </w:p>
        </w:tc>
      </w:tr>
      <w:tr w:rsidR="00086B41" w:rsidRPr="00086B41" w14:paraId="4E1EDD66" w14:textId="77777777" w:rsidTr="00EB41BF">
        <w:tc>
          <w:tcPr>
            <w:tcW w:w="993" w:type="dxa"/>
          </w:tcPr>
          <w:p w14:paraId="13B0BB2E"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經費來源</w:t>
            </w:r>
          </w:p>
        </w:tc>
        <w:tc>
          <w:tcPr>
            <w:tcW w:w="2740" w:type="dxa"/>
            <w:vAlign w:val="center"/>
          </w:tcPr>
          <w:p w14:paraId="7E098C5A"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長照基金</w:t>
            </w:r>
          </w:p>
        </w:tc>
        <w:tc>
          <w:tcPr>
            <w:tcW w:w="2930" w:type="dxa"/>
            <w:vAlign w:val="center"/>
          </w:tcPr>
          <w:p w14:paraId="4F5A652F"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長照基金</w:t>
            </w:r>
          </w:p>
        </w:tc>
        <w:tc>
          <w:tcPr>
            <w:tcW w:w="2835" w:type="dxa"/>
            <w:vAlign w:val="center"/>
          </w:tcPr>
          <w:p w14:paraId="59E8AC17"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客委會經費</w:t>
            </w:r>
          </w:p>
        </w:tc>
      </w:tr>
      <w:tr w:rsidR="00086B41" w:rsidRPr="00086B41" w14:paraId="17E7F9D2" w14:textId="77777777" w:rsidTr="00EB41BF">
        <w:tc>
          <w:tcPr>
            <w:tcW w:w="993" w:type="dxa"/>
          </w:tcPr>
          <w:p w14:paraId="1120733D" w14:textId="77777777" w:rsidR="004B5E6B" w:rsidRPr="00086B41" w:rsidRDefault="004B5E6B" w:rsidP="00D31B4C">
            <w:pPr>
              <w:pStyle w:val="3"/>
              <w:numPr>
                <w:ilvl w:val="0"/>
                <w:numId w:val="0"/>
              </w:numPr>
              <w:rPr>
                <w:rFonts w:ascii="Times New Roman" w:hAnsi="Times New Roman"/>
                <w:sz w:val="28"/>
                <w:szCs w:val="28"/>
              </w:rPr>
            </w:pPr>
            <w:r w:rsidRPr="00086B41">
              <w:rPr>
                <w:rFonts w:ascii="Times New Roman" w:hAnsi="Times New Roman"/>
                <w:sz w:val="28"/>
                <w:szCs w:val="28"/>
              </w:rPr>
              <w:t>主管機關</w:t>
            </w:r>
          </w:p>
        </w:tc>
        <w:tc>
          <w:tcPr>
            <w:tcW w:w="2740" w:type="dxa"/>
            <w:vAlign w:val="center"/>
          </w:tcPr>
          <w:p w14:paraId="24F1B531"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衛福部</w:t>
            </w:r>
          </w:p>
        </w:tc>
        <w:tc>
          <w:tcPr>
            <w:tcW w:w="2930" w:type="dxa"/>
            <w:vAlign w:val="center"/>
          </w:tcPr>
          <w:p w14:paraId="67C0DDF5"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原民會</w:t>
            </w:r>
          </w:p>
        </w:tc>
        <w:tc>
          <w:tcPr>
            <w:tcW w:w="2835" w:type="dxa"/>
            <w:vAlign w:val="center"/>
          </w:tcPr>
          <w:p w14:paraId="6D0FF2F1" w14:textId="77777777" w:rsidR="004B5E6B" w:rsidRPr="00086B41" w:rsidRDefault="004B5E6B" w:rsidP="00D31B4C">
            <w:pPr>
              <w:pStyle w:val="3"/>
              <w:numPr>
                <w:ilvl w:val="0"/>
                <w:numId w:val="0"/>
              </w:numPr>
              <w:jc w:val="center"/>
              <w:rPr>
                <w:rFonts w:ascii="Times New Roman" w:hAnsi="Times New Roman"/>
                <w:sz w:val="28"/>
                <w:szCs w:val="28"/>
              </w:rPr>
            </w:pPr>
            <w:r w:rsidRPr="00086B41">
              <w:rPr>
                <w:rFonts w:ascii="Times New Roman" w:hAnsi="Times New Roman"/>
                <w:sz w:val="28"/>
                <w:szCs w:val="28"/>
              </w:rPr>
              <w:t>客委會</w:t>
            </w:r>
          </w:p>
        </w:tc>
      </w:tr>
    </w:tbl>
    <w:p w14:paraId="7E356DEE" w14:textId="106AD09A" w:rsidR="004B5E6B" w:rsidRPr="00086B41" w:rsidRDefault="00FC64FB" w:rsidP="004B5E6B">
      <w:pPr>
        <w:pStyle w:val="3"/>
        <w:rPr>
          <w:rFonts w:ascii="Times New Roman" w:hAnsi="Times New Roman"/>
        </w:rPr>
      </w:pPr>
      <w:r w:rsidRPr="00086B41">
        <w:rPr>
          <w:rFonts w:ascii="Times New Roman" w:hAnsi="Times New Roman"/>
        </w:rPr>
        <w:t>依本案諮詢專家之說明</w:t>
      </w:r>
      <w:r w:rsidRPr="00086B41">
        <w:rPr>
          <w:rFonts w:ascii="Times New Roman" w:hAnsi="Times New Roman" w:hint="eastAsia"/>
        </w:rPr>
        <w:t>，</w:t>
      </w:r>
      <w:r w:rsidR="00D1283C" w:rsidRPr="00086B41">
        <w:rPr>
          <w:rFonts w:ascii="Times New Roman" w:hAnsi="Times New Roman" w:hint="eastAsia"/>
        </w:rPr>
        <w:t>各類巷</w:t>
      </w:r>
      <w:proofErr w:type="gramStart"/>
      <w:r w:rsidR="00D1283C" w:rsidRPr="00086B41">
        <w:rPr>
          <w:rFonts w:ascii="Times New Roman" w:hAnsi="Times New Roman" w:hint="eastAsia"/>
        </w:rPr>
        <w:t>弄長照站</w:t>
      </w:r>
      <w:proofErr w:type="gramEnd"/>
      <w:r w:rsidR="004B5E6B" w:rsidRPr="00086B41">
        <w:rPr>
          <w:rFonts w:ascii="Times New Roman" w:hAnsi="Times New Roman"/>
        </w:rPr>
        <w:t>實際推動情形，如下：</w:t>
      </w:r>
    </w:p>
    <w:p w14:paraId="184ED747" w14:textId="0B4E44ED" w:rsidR="004B5E6B" w:rsidRPr="00086B41" w:rsidRDefault="004B5E6B" w:rsidP="004B5E6B">
      <w:pPr>
        <w:pStyle w:val="4"/>
        <w:rPr>
          <w:rFonts w:ascii="Times New Roman" w:hAnsi="Times New Roman"/>
        </w:rPr>
      </w:pPr>
      <w:r w:rsidRPr="00086B41">
        <w:rPr>
          <w:rFonts w:ascii="Times New Roman" w:hAnsi="Times New Roman"/>
        </w:rPr>
        <w:t>巷</w:t>
      </w:r>
      <w:proofErr w:type="gramStart"/>
      <w:r w:rsidRPr="00086B41">
        <w:rPr>
          <w:rFonts w:ascii="Times New Roman" w:hAnsi="Times New Roman"/>
        </w:rPr>
        <w:t>弄長照站</w:t>
      </w:r>
      <w:proofErr w:type="gramEnd"/>
      <w:r w:rsidRPr="00086B41">
        <w:rPr>
          <w:rFonts w:ascii="Times New Roman" w:hAnsi="Times New Roman"/>
        </w:rPr>
        <w:t>與中央各部會推展的社區關懷據點、失智照顧據點、</w:t>
      </w:r>
      <w:proofErr w:type="gramStart"/>
      <w:r w:rsidRPr="00086B41">
        <w:rPr>
          <w:rFonts w:ascii="Times New Roman" w:hAnsi="Times New Roman"/>
        </w:rPr>
        <w:t>文健</w:t>
      </w:r>
      <w:proofErr w:type="gramEnd"/>
      <w:r w:rsidRPr="00086B41">
        <w:rPr>
          <w:rFonts w:ascii="Times New Roman" w:hAnsi="Times New Roman"/>
        </w:rPr>
        <w:t>站、</w:t>
      </w:r>
      <w:proofErr w:type="gramStart"/>
      <w:r w:rsidRPr="00086B41">
        <w:rPr>
          <w:rFonts w:ascii="Times New Roman" w:hAnsi="Times New Roman"/>
        </w:rPr>
        <w:t>伯公</w:t>
      </w:r>
      <w:proofErr w:type="gramEnd"/>
      <w:r w:rsidRPr="00086B41">
        <w:rPr>
          <w:rFonts w:ascii="Times New Roman" w:hAnsi="Times New Roman"/>
        </w:rPr>
        <w:t>站、綠色照顧站，以及未來試辦的銀髮健康俱樂部等，提供延緩失能活動與健康促進等類似服務，</w:t>
      </w:r>
      <w:r w:rsidRPr="00086B41">
        <w:rPr>
          <w:rFonts w:ascii="Times New Roman" w:hAnsi="Times New Roman"/>
          <w:u w:val="single"/>
        </w:rPr>
        <w:t>且服務對象目前差異不大，甚至同個據點承接不同方案，接受</w:t>
      </w:r>
      <w:r w:rsidR="00FC64FB" w:rsidRPr="00086B41">
        <w:rPr>
          <w:rFonts w:ascii="Times New Roman" w:hAnsi="Times New Roman" w:hint="eastAsia"/>
          <w:u w:val="single"/>
        </w:rPr>
        <w:t>多個</w:t>
      </w:r>
      <w:r w:rsidRPr="00086B41">
        <w:rPr>
          <w:rFonts w:ascii="Times New Roman" w:hAnsi="Times New Roman"/>
          <w:u w:val="single"/>
        </w:rPr>
        <w:t>政府機關之獎補助，但民眾不易區分其間差異。各據點</w:t>
      </w:r>
      <w:proofErr w:type="gramStart"/>
      <w:r w:rsidRPr="00086B41">
        <w:rPr>
          <w:rFonts w:ascii="Times New Roman" w:hAnsi="Times New Roman"/>
          <w:u w:val="single"/>
        </w:rPr>
        <w:t>彼此間應互相</w:t>
      </w:r>
      <w:proofErr w:type="gramEnd"/>
      <w:r w:rsidRPr="00086B41">
        <w:rPr>
          <w:rFonts w:ascii="Times New Roman" w:hAnsi="Times New Roman"/>
          <w:u w:val="single"/>
        </w:rPr>
        <w:t>增能，再將業務整合，</w:t>
      </w:r>
      <w:r w:rsidRPr="00086B41">
        <w:rPr>
          <w:rFonts w:ascii="Times New Roman" w:hAnsi="Times New Roman"/>
          <w:u w:val="single"/>
        </w:rPr>
        <w:t>C</w:t>
      </w:r>
      <w:r w:rsidRPr="00086B41">
        <w:rPr>
          <w:rFonts w:ascii="Times New Roman" w:hAnsi="Times New Roman"/>
          <w:u w:val="single"/>
        </w:rPr>
        <w:t>據點原則不宜新設，而應以現有據點增能為主。</w:t>
      </w:r>
      <w:r w:rsidRPr="00086B41">
        <w:rPr>
          <w:rFonts w:ascii="Times New Roman" w:hAnsi="Times New Roman"/>
        </w:rPr>
        <w:t>以失智照顧據點為例，失智症應該在社區中獲得照顧服務，但目前部分治療所設立失智照顧據點，為其主要業務收入來源，且</w:t>
      </w:r>
      <w:r w:rsidRPr="00086B41">
        <w:rPr>
          <w:rFonts w:ascii="Times New Roman" w:hAnsi="Times New Roman"/>
        </w:rPr>
        <w:t>1</w:t>
      </w:r>
      <w:r w:rsidRPr="00086B41">
        <w:rPr>
          <w:rFonts w:ascii="Times New Roman" w:hAnsi="Times New Roman"/>
        </w:rPr>
        <w:t>年僅服務</w:t>
      </w:r>
      <w:r w:rsidRPr="00086B41">
        <w:rPr>
          <w:rFonts w:ascii="Times New Roman" w:hAnsi="Times New Roman"/>
        </w:rPr>
        <w:t>5-8</w:t>
      </w:r>
      <w:r w:rsidRPr="00086B41">
        <w:rPr>
          <w:rFonts w:ascii="Times New Roman" w:hAnsi="Times New Roman"/>
        </w:rPr>
        <w:t>人，可獲補助約</w:t>
      </w:r>
      <w:r w:rsidRPr="00086B41">
        <w:rPr>
          <w:rFonts w:ascii="Times New Roman" w:hAnsi="Times New Roman"/>
        </w:rPr>
        <w:t>1</w:t>
      </w:r>
      <w:r w:rsidRPr="00086B41">
        <w:rPr>
          <w:rFonts w:ascii="Times New Roman" w:hAnsi="Times New Roman"/>
        </w:rPr>
        <w:t>百多萬元。</w:t>
      </w:r>
      <w:r w:rsidRPr="00086B41">
        <w:rPr>
          <w:rFonts w:ascii="Times New Roman" w:hAnsi="Times New Roman"/>
          <w:u w:val="single"/>
        </w:rPr>
        <w:t>建議原有的</w:t>
      </w:r>
      <w:r w:rsidRPr="00086B41">
        <w:rPr>
          <w:rFonts w:ascii="Times New Roman" w:hAnsi="Times New Roman"/>
          <w:u w:val="single"/>
        </w:rPr>
        <w:t>C</w:t>
      </w:r>
      <w:r w:rsidR="008E5F52" w:rsidRPr="00086B41">
        <w:rPr>
          <w:rFonts w:ascii="Times New Roman" w:hAnsi="Times New Roman" w:hint="eastAsia"/>
          <w:u w:val="single"/>
        </w:rPr>
        <w:t>據點</w:t>
      </w:r>
      <w:r w:rsidRPr="00086B41">
        <w:rPr>
          <w:rFonts w:ascii="Times New Roman" w:hAnsi="Times New Roman"/>
          <w:u w:val="single"/>
        </w:rPr>
        <w:t>要增加照顧失智者的能力，而失智照顧據點也要開放讓一般民眾進來。</w:t>
      </w:r>
      <w:r w:rsidRPr="00086B41">
        <w:rPr>
          <w:rFonts w:ascii="Times New Roman" w:hAnsi="Times New Roman"/>
        </w:rPr>
        <w:t>另外，</w:t>
      </w:r>
      <w:r w:rsidRPr="00086B41">
        <w:rPr>
          <w:rFonts w:ascii="Times New Roman" w:hAnsi="Times New Roman"/>
          <w:u w:val="single"/>
        </w:rPr>
        <w:t>都會的</w:t>
      </w:r>
      <w:proofErr w:type="gramStart"/>
      <w:r w:rsidRPr="00086B41">
        <w:rPr>
          <w:rFonts w:ascii="Times New Roman" w:hAnsi="Times New Roman"/>
          <w:u w:val="single"/>
        </w:rPr>
        <w:t>文健站</w:t>
      </w:r>
      <w:proofErr w:type="gramEnd"/>
      <w:r w:rsidRPr="00086B41">
        <w:rPr>
          <w:rFonts w:ascii="Times New Roman" w:hAnsi="Times New Roman"/>
          <w:u w:val="single"/>
        </w:rPr>
        <w:t>遲早要走向共融，原住民、非原住民都可使用。</w:t>
      </w:r>
    </w:p>
    <w:p w14:paraId="23A5836E" w14:textId="5B3D7135" w:rsidR="004B5E6B" w:rsidRPr="00086B41" w:rsidRDefault="004B5E6B" w:rsidP="004B5E6B">
      <w:pPr>
        <w:pStyle w:val="4"/>
        <w:rPr>
          <w:rFonts w:ascii="Times New Roman" w:hAnsi="Times New Roman"/>
          <w:u w:val="single"/>
        </w:rPr>
      </w:pPr>
      <w:r w:rsidRPr="00086B41">
        <w:rPr>
          <w:rFonts w:ascii="Times New Roman" w:hAnsi="Times New Roman"/>
          <w:u w:val="single"/>
        </w:rPr>
        <w:t>過去關懷據點是於</w:t>
      </w:r>
      <w:r w:rsidRPr="00086B41">
        <w:rPr>
          <w:rFonts w:ascii="Times New Roman" w:hAnsi="Times New Roman"/>
          <w:u w:val="single"/>
        </w:rPr>
        <w:t>3</w:t>
      </w:r>
      <w:r w:rsidRPr="00086B41">
        <w:rPr>
          <w:rFonts w:ascii="Times New Roman" w:hAnsi="Times New Roman"/>
          <w:u w:val="single"/>
        </w:rPr>
        <w:t>個村設置</w:t>
      </w:r>
      <w:r w:rsidRPr="00086B41">
        <w:rPr>
          <w:rFonts w:ascii="Times New Roman" w:hAnsi="Times New Roman"/>
          <w:u w:val="single"/>
        </w:rPr>
        <w:t>1</w:t>
      </w:r>
      <w:r w:rsidRPr="00086B41">
        <w:rPr>
          <w:rFonts w:ascii="Times New Roman" w:hAnsi="Times New Roman"/>
          <w:u w:val="single"/>
        </w:rPr>
        <w:t>個據點，但</w:t>
      </w:r>
      <w:proofErr w:type="gramStart"/>
      <w:r w:rsidRPr="00086B41">
        <w:rPr>
          <w:rFonts w:ascii="Times New Roman" w:hAnsi="Times New Roman"/>
          <w:u w:val="single"/>
        </w:rPr>
        <w:t>文健站</w:t>
      </w:r>
      <w:proofErr w:type="gramEnd"/>
      <w:r w:rsidRPr="00086B41">
        <w:rPr>
          <w:rFonts w:ascii="Times New Roman" w:hAnsi="Times New Roman"/>
          <w:u w:val="single"/>
        </w:rPr>
        <w:t>是</w:t>
      </w:r>
      <w:r w:rsidRPr="00086B41">
        <w:rPr>
          <w:rFonts w:ascii="Times New Roman" w:hAnsi="Times New Roman"/>
          <w:u w:val="single"/>
        </w:rPr>
        <w:t>1</w:t>
      </w:r>
      <w:r w:rsidRPr="00086B41">
        <w:rPr>
          <w:rFonts w:ascii="Times New Roman" w:hAnsi="Times New Roman"/>
          <w:u w:val="single"/>
        </w:rPr>
        <w:t>個部落設</w:t>
      </w:r>
      <w:r w:rsidRPr="00086B41">
        <w:rPr>
          <w:rFonts w:ascii="Times New Roman" w:hAnsi="Times New Roman"/>
          <w:u w:val="single"/>
        </w:rPr>
        <w:t>1</w:t>
      </w:r>
      <w:r w:rsidRPr="00086B41">
        <w:rPr>
          <w:rFonts w:ascii="Times New Roman" w:hAnsi="Times New Roman"/>
          <w:u w:val="single"/>
        </w:rPr>
        <w:t>個站，目前已設</w:t>
      </w:r>
      <w:r w:rsidRPr="00086B41">
        <w:rPr>
          <w:rFonts w:ascii="Times New Roman" w:hAnsi="Times New Roman"/>
          <w:u w:val="single"/>
        </w:rPr>
        <w:t>480</w:t>
      </w:r>
      <w:r w:rsidRPr="00086B41">
        <w:rPr>
          <w:rFonts w:ascii="Times New Roman" w:hAnsi="Times New Roman"/>
          <w:u w:val="single"/>
        </w:rPr>
        <w:t>多站，全國有</w:t>
      </w:r>
      <w:r w:rsidRPr="00086B41">
        <w:rPr>
          <w:rFonts w:ascii="Times New Roman" w:hAnsi="Times New Roman"/>
          <w:u w:val="single"/>
        </w:rPr>
        <w:t>700</w:t>
      </w:r>
      <w:r w:rsidRPr="00086B41">
        <w:rPr>
          <w:rFonts w:ascii="Times New Roman" w:hAnsi="Times New Roman"/>
          <w:u w:val="single"/>
        </w:rPr>
        <w:t>多部落。長照基金每年補助</w:t>
      </w:r>
      <w:r w:rsidRPr="00086B41">
        <w:rPr>
          <w:rFonts w:ascii="Times New Roman" w:hAnsi="Times New Roman"/>
          <w:u w:val="single"/>
        </w:rPr>
        <w:t>1</w:t>
      </w:r>
      <w:r w:rsidRPr="00086B41">
        <w:rPr>
          <w:rFonts w:ascii="Times New Roman" w:hAnsi="Times New Roman"/>
          <w:u w:val="single"/>
        </w:rPr>
        <w:t>個點約</w:t>
      </w:r>
      <w:r w:rsidRPr="00086B41">
        <w:rPr>
          <w:rFonts w:ascii="Times New Roman" w:hAnsi="Times New Roman"/>
          <w:u w:val="single"/>
        </w:rPr>
        <w:t>200</w:t>
      </w:r>
      <w:r w:rsidRPr="00086B41">
        <w:rPr>
          <w:rFonts w:ascii="Times New Roman" w:hAnsi="Times New Roman"/>
          <w:u w:val="single"/>
        </w:rPr>
        <w:t>萬元，</w:t>
      </w:r>
      <w:r w:rsidRPr="00086B41">
        <w:rPr>
          <w:rFonts w:ascii="Times New Roman" w:hAnsi="Times New Roman"/>
          <w:u w:val="single"/>
        </w:rPr>
        <w:t>1</w:t>
      </w:r>
      <w:r w:rsidRPr="00086B41">
        <w:rPr>
          <w:rFonts w:ascii="Times New Roman" w:hAnsi="Times New Roman"/>
          <w:u w:val="single"/>
        </w:rPr>
        <w:t>年補助</w:t>
      </w:r>
      <w:proofErr w:type="gramStart"/>
      <w:r w:rsidRPr="00086B41">
        <w:rPr>
          <w:rFonts w:ascii="Times New Roman" w:hAnsi="Times New Roman"/>
          <w:u w:val="single"/>
        </w:rPr>
        <w:t>文健站</w:t>
      </w:r>
      <w:proofErr w:type="gramEnd"/>
      <w:r w:rsidRPr="00086B41">
        <w:rPr>
          <w:rFonts w:ascii="Times New Roman" w:hAnsi="Times New Roman"/>
          <w:u w:val="single"/>
        </w:rPr>
        <w:t>約</w:t>
      </w:r>
      <w:r w:rsidRPr="00086B41">
        <w:rPr>
          <w:rFonts w:ascii="Times New Roman" w:hAnsi="Times New Roman"/>
          <w:u w:val="single"/>
        </w:rPr>
        <w:t>12</w:t>
      </w:r>
      <w:r w:rsidRPr="00086B41">
        <w:rPr>
          <w:rFonts w:ascii="Times New Roman" w:hAnsi="Times New Roman"/>
          <w:u w:val="single"/>
        </w:rPr>
        <w:t>億元，但沒有照顧幾個長照</w:t>
      </w:r>
      <w:r w:rsidRPr="00086B41">
        <w:rPr>
          <w:rFonts w:ascii="Times New Roman" w:hAnsi="Times New Roman"/>
          <w:u w:val="single"/>
        </w:rPr>
        <w:lastRenderedPageBreak/>
        <w:t>個案，每站只照顧</w:t>
      </w:r>
      <w:r w:rsidRPr="00086B41">
        <w:rPr>
          <w:rFonts w:ascii="Times New Roman" w:hAnsi="Times New Roman"/>
          <w:u w:val="single"/>
        </w:rPr>
        <w:t>15-20</w:t>
      </w:r>
      <w:r w:rsidRPr="00086B41">
        <w:rPr>
          <w:rFonts w:ascii="Times New Roman" w:hAnsi="Times New Roman"/>
          <w:u w:val="single"/>
        </w:rPr>
        <w:t>個老人</w:t>
      </w:r>
      <w:r w:rsidR="005D63B7" w:rsidRPr="00086B41">
        <w:rPr>
          <w:rFonts w:ascii="Times New Roman" w:hAnsi="Times New Roman" w:hint="eastAsia"/>
          <w:u w:val="single"/>
        </w:rPr>
        <w:t>，服務成本過高</w:t>
      </w:r>
      <w:r w:rsidRPr="00086B41">
        <w:rPr>
          <w:rFonts w:ascii="Times New Roman" w:hAnsi="Times New Roman"/>
          <w:u w:val="single"/>
        </w:rPr>
        <w:t>。</w:t>
      </w:r>
    </w:p>
    <w:p w14:paraId="4A43D789" w14:textId="77777777" w:rsidR="004B5E6B" w:rsidRPr="00086B41" w:rsidRDefault="004B5E6B" w:rsidP="004B5E6B">
      <w:pPr>
        <w:pStyle w:val="3"/>
        <w:rPr>
          <w:rFonts w:ascii="Times New Roman" w:hAnsi="Times New Roman"/>
        </w:rPr>
      </w:pPr>
      <w:r w:rsidRPr="00086B41">
        <w:rPr>
          <w:rFonts w:ascii="Times New Roman" w:hAnsi="Times New Roman"/>
        </w:rPr>
        <w:t>從衛福部之詢問查復及本案諮詢專家之說明，可知：</w:t>
      </w:r>
    </w:p>
    <w:p w14:paraId="16CF04E8" w14:textId="3548B1D1" w:rsidR="004B5E6B" w:rsidRPr="00086B41" w:rsidRDefault="004B5E6B" w:rsidP="004B5E6B">
      <w:pPr>
        <w:pStyle w:val="4"/>
        <w:rPr>
          <w:rFonts w:ascii="Times New Roman" w:hAnsi="Times New Roman"/>
        </w:rPr>
      </w:pPr>
      <w:r w:rsidRPr="00086B41">
        <w:rPr>
          <w:rFonts w:ascii="Times New Roman" w:hAnsi="Times New Roman"/>
        </w:rPr>
        <w:t>巷</w:t>
      </w:r>
      <w:proofErr w:type="gramStart"/>
      <w:r w:rsidRPr="00086B41">
        <w:rPr>
          <w:rFonts w:ascii="Times New Roman" w:hAnsi="Times New Roman"/>
        </w:rPr>
        <w:t>弄長照站</w:t>
      </w:r>
      <w:proofErr w:type="gramEnd"/>
      <w:r w:rsidRPr="00086B41">
        <w:rPr>
          <w:rFonts w:ascii="Times New Roman" w:hAnsi="Times New Roman"/>
        </w:rPr>
        <w:t>、文化健康站及伯</w:t>
      </w:r>
      <w:proofErr w:type="gramStart"/>
      <w:r w:rsidRPr="00086B41">
        <w:rPr>
          <w:rFonts w:ascii="Times New Roman" w:hAnsi="Times New Roman"/>
        </w:rPr>
        <w:t>公照護站均</w:t>
      </w:r>
      <w:proofErr w:type="gramEnd"/>
      <w:r w:rsidRPr="00086B41">
        <w:rPr>
          <w:rFonts w:ascii="Times New Roman" w:hAnsi="Times New Roman"/>
        </w:rPr>
        <w:t>係提供社區長輩及預防老化之服務據點，但所在區域及服務對象各有其特殊性，甚至同個據點承接不同方案，接受不同政府機關之獎補助，但民眾不易區分其間差異，且目前各類據點的管理單位不同，地方政府無法實際檢核</w:t>
      </w:r>
      <w:r w:rsidR="008E5F52" w:rsidRPr="00086B41">
        <w:rPr>
          <w:rFonts w:ascii="Times New Roman" w:hAnsi="Times New Roman" w:hint="eastAsia"/>
        </w:rPr>
        <w:t>巷</w:t>
      </w:r>
      <w:proofErr w:type="gramStart"/>
      <w:r w:rsidR="008E5F52" w:rsidRPr="00086B41">
        <w:rPr>
          <w:rFonts w:ascii="Times New Roman" w:hAnsi="Times New Roman" w:hint="eastAsia"/>
        </w:rPr>
        <w:t>弄長照</w:t>
      </w:r>
      <w:proofErr w:type="gramEnd"/>
      <w:r w:rsidR="008E5F52" w:rsidRPr="00086B41">
        <w:rPr>
          <w:rFonts w:ascii="Times New Roman" w:hAnsi="Times New Roman" w:hint="eastAsia"/>
        </w:rPr>
        <w:t>站</w:t>
      </w:r>
      <w:r w:rsidRPr="00086B41">
        <w:rPr>
          <w:rFonts w:ascii="Times New Roman" w:hAnsi="Times New Roman"/>
        </w:rPr>
        <w:t>在預防與延緩失能方案的服務效益。</w:t>
      </w:r>
    </w:p>
    <w:p w14:paraId="1EFBECA9" w14:textId="77777777" w:rsidR="004B5E6B" w:rsidRPr="00086B41" w:rsidRDefault="004B5E6B" w:rsidP="004B5E6B">
      <w:pPr>
        <w:pStyle w:val="4"/>
        <w:rPr>
          <w:rFonts w:ascii="Times New Roman" w:hAnsi="Times New Roman"/>
        </w:rPr>
      </w:pPr>
      <w:r w:rsidRPr="00086B41">
        <w:rPr>
          <w:rFonts w:ascii="Times New Roman" w:hAnsi="Times New Roman"/>
        </w:rPr>
        <w:t>各類型之</w:t>
      </w:r>
      <w:proofErr w:type="gramStart"/>
      <w:r w:rsidRPr="00086B41">
        <w:rPr>
          <w:rFonts w:ascii="Times New Roman" w:hAnsi="Times New Roman"/>
        </w:rPr>
        <w:t>據點間應互相</w:t>
      </w:r>
      <w:proofErr w:type="gramEnd"/>
      <w:r w:rsidRPr="00086B41">
        <w:rPr>
          <w:rFonts w:ascii="Times New Roman" w:hAnsi="Times New Roman"/>
        </w:rPr>
        <w:t>增能，整合各項生活相關服務，使各類據點成為開放服務場域，社區內之服務對象能共融共存，失能、失智之長者可以在社區最為熟悉的據點獲得照顧服務，亦能與一般民眾共融。</w:t>
      </w:r>
    </w:p>
    <w:p w14:paraId="6F3774D3" w14:textId="77777777" w:rsidR="00AB0A91" w:rsidRPr="00086B41" w:rsidRDefault="005D63B7" w:rsidP="00AB0A91">
      <w:pPr>
        <w:pStyle w:val="3"/>
        <w:rPr>
          <w:rFonts w:ascii="Times New Roman" w:hAnsi="Times New Roman"/>
        </w:rPr>
      </w:pPr>
      <w:r w:rsidRPr="00086B41">
        <w:rPr>
          <w:rFonts w:ascii="Times New Roman" w:hAnsi="Times New Roman" w:hint="eastAsia"/>
        </w:rPr>
        <w:t>綜上，</w:t>
      </w:r>
      <w:r w:rsidR="00AB0A91" w:rsidRPr="00086B41">
        <w:rPr>
          <w:rFonts w:ascii="Times New Roman" w:hAnsi="Times New Roman"/>
        </w:rPr>
        <w:t>巷</w:t>
      </w:r>
      <w:proofErr w:type="gramStart"/>
      <w:r w:rsidR="00AB0A91" w:rsidRPr="00086B41">
        <w:rPr>
          <w:rFonts w:ascii="Times New Roman" w:hAnsi="Times New Roman"/>
        </w:rPr>
        <w:t>弄長照站</w:t>
      </w:r>
      <w:proofErr w:type="gramEnd"/>
      <w:r w:rsidR="00AB0A91" w:rsidRPr="00086B41">
        <w:rPr>
          <w:rFonts w:ascii="Times New Roman" w:hAnsi="Times New Roman"/>
        </w:rPr>
        <w:t>、文化健康站及伯</w:t>
      </w:r>
      <w:proofErr w:type="gramStart"/>
      <w:r w:rsidR="00AB0A91" w:rsidRPr="00086B41">
        <w:rPr>
          <w:rFonts w:ascii="Times New Roman" w:hAnsi="Times New Roman"/>
        </w:rPr>
        <w:t>公照護</w:t>
      </w:r>
      <w:proofErr w:type="gramEnd"/>
      <w:r w:rsidR="00AB0A91" w:rsidRPr="00086B41">
        <w:rPr>
          <w:rFonts w:ascii="Times New Roman" w:hAnsi="Times New Roman"/>
        </w:rPr>
        <w:t>站、關懷據點，</w:t>
      </w:r>
      <w:proofErr w:type="gramStart"/>
      <w:r w:rsidR="00AB0A91" w:rsidRPr="00086B41">
        <w:rPr>
          <w:rFonts w:ascii="Times New Roman" w:hAnsi="Times New Roman"/>
        </w:rPr>
        <w:t>都期</w:t>
      </w:r>
      <w:proofErr w:type="gramEnd"/>
      <w:r w:rsidR="00AB0A91" w:rsidRPr="00086B41">
        <w:rPr>
          <w:rFonts w:ascii="Times New Roman" w:hAnsi="Times New Roman"/>
        </w:rPr>
        <w:t>能運用就近於社區之特性，</w:t>
      </w:r>
      <w:r w:rsidR="00AB0A91" w:rsidRPr="00086B41">
        <w:rPr>
          <w:rFonts w:ascii="Times New Roman" w:hAnsi="Times New Roman" w:hint="eastAsia"/>
        </w:rPr>
        <w:t>提供長者需要的照顧服務，設立目標一致，</w:t>
      </w:r>
      <w:r w:rsidR="00AB0A91" w:rsidRPr="00086B41">
        <w:rPr>
          <w:rFonts w:ascii="Times New Roman" w:hAnsi="Times New Roman"/>
        </w:rPr>
        <w:t>服務</w:t>
      </w:r>
      <w:r w:rsidR="00AB0A91" w:rsidRPr="00086B41">
        <w:rPr>
          <w:rFonts w:ascii="Times New Roman" w:hAnsi="Times New Roman" w:hint="eastAsia"/>
        </w:rPr>
        <w:t>內容及</w:t>
      </w:r>
      <w:r w:rsidR="00AB0A91" w:rsidRPr="00086B41">
        <w:rPr>
          <w:rFonts w:ascii="Times New Roman" w:hAnsi="Times New Roman"/>
        </w:rPr>
        <w:t>對象差異不大</w:t>
      </w:r>
      <w:r w:rsidR="00AB0A91" w:rsidRPr="00086B41">
        <w:rPr>
          <w:rFonts w:ascii="Times New Roman" w:hAnsi="Times New Roman" w:hint="eastAsia"/>
        </w:rPr>
        <w:t>，但因主管權責部會不同，使用各自名稱，</w:t>
      </w:r>
      <w:r w:rsidR="00AB0A91" w:rsidRPr="00086B41">
        <w:rPr>
          <w:rFonts w:ascii="Times New Roman" w:hAnsi="Times New Roman"/>
        </w:rPr>
        <w:t>民眾不易區分其間差異</w:t>
      </w:r>
      <w:r w:rsidR="00AB0A91" w:rsidRPr="00086B41">
        <w:rPr>
          <w:rFonts w:ascii="Times New Roman" w:hAnsi="Times New Roman" w:hint="eastAsia"/>
        </w:rPr>
        <w:t>，時有混亂情形；另依相關部會之規範，為特定族群或地區提供加值服務活動即各自設立據點，未予整合，使得社區老人照顧政策之落實，各行其是，未達一致性目標；且有些據點</w:t>
      </w:r>
      <w:r w:rsidR="00AB0A91" w:rsidRPr="00086B41">
        <w:rPr>
          <w:rFonts w:ascii="Times New Roman" w:hAnsi="Times New Roman"/>
        </w:rPr>
        <w:t>承接不同方案，接受</w:t>
      </w:r>
      <w:r w:rsidR="00AB0A91" w:rsidRPr="00086B41">
        <w:rPr>
          <w:rFonts w:ascii="Times New Roman" w:hAnsi="Times New Roman" w:hint="eastAsia"/>
        </w:rPr>
        <w:t>多個</w:t>
      </w:r>
      <w:r w:rsidR="00AB0A91" w:rsidRPr="00086B41">
        <w:rPr>
          <w:rFonts w:ascii="Times New Roman" w:hAnsi="Times New Roman"/>
        </w:rPr>
        <w:t>政府機關之獎補助，</w:t>
      </w:r>
      <w:r w:rsidR="00AB0A91" w:rsidRPr="00086B41">
        <w:rPr>
          <w:rFonts w:ascii="Times New Roman" w:hAnsi="Times New Roman" w:hint="eastAsia"/>
        </w:rPr>
        <w:t>而非以融入服務方案的方式，對社區長者提供具備文化特色之加值服務，致</w:t>
      </w:r>
      <w:r w:rsidR="00AB0A91" w:rsidRPr="00086B41">
        <w:rPr>
          <w:rFonts w:ascii="Times New Roman" w:hAnsi="Times New Roman"/>
        </w:rPr>
        <w:t>資源重</w:t>
      </w:r>
      <w:r w:rsidR="00AB0A91" w:rsidRPr="00086B41">
        <w:rPr>
          <w:rFonts w:ascii="Times New Roman" w:hAnsi="Times New Roman" w:hint="eastAsia"/>
        </w:rPr>
        <w:t>疊有浪費之虞</w:t>
      </w:r>
      <w:r w:rsidR="00AB0A91" w:rsidRPr="00086B41">
        <w:rPr>
          <w:rFonts w:ascii="Times New Roman" w:hAnsi="Times New Roman" w:hint="eastAsia"/>
          <w:szCs w:val="32"/>
        </w:rPr>
        <w:t>，也易衍生服務成本過高之訾議</w:t>
      </w:r>
      <w:r w:rsidR="00AB0A91" w:rsidRPr="00086B41">
        <w:rPr>
          <w:rFonts w:ascii="Times New Roman" w:hAnsi="Times New Roman" w:hint="eastAsia"/>
        </w:rPr>
        <w:t>。</w:t>
      </w:r>
      <w:proofErr w:type="gramStart"/>
      <w:r w:rsidR="00AB0A91" w:rsidRPr="00086B41">
        <w:rPr>
          <w:rFonts w:ascii="Times New Roman" w:hAnsi="Times New Roman" w:hint="eastAsia"/>
        </w:rPr>
        <w:t>爰</w:t>
      </w:r>
      <w:r w:rsidR="00AB0A91" w:rsidRPr="00086B41">
        <w:rPr>
          <w:rFonts w:ascii="Times New Roman" w:hAnsi="Times New Roman"/>
        </w:rPr>
        <w:t>衛福部允</w:t>
      </w:r>
      <w:proofErr w:type="gramEnd"/>
      <w:r w:rsidR="00AB0A91" w:rsidRPr="00086B41">
        <w:rPr>
          <w:rFonts w:ascii="Times New Roman" w:hAnsi="Times New Roman"/>
        </w:rPr>
        <w:t>應</w:t>
      </w:r>
      <w:r w:rsidR="00AB0A91" w:rsidRPr="00086B41">
        <w:rPr>
          <w:rFonts w:ascii="Times New Roman" w:hAnsi="Times New Roman" w:hint="eastAsia"/>
        </w:rPr>
        <w:t>鼓勵各類型巷</w:t>
      </w:r>
      <w:proofErr w:type="gramStart"/>
      <w:r w:rsidR="00AB0A91" w:rsidRPr="00086B41">
        <w:rPr>
          <w:rFonts w:ascii="Times New Roman" w:hAnsi="Times New Roman" w:hint="eastAsia"/>
        </w:rPr>
        <w:t>弄長照</w:t>
      </w:r>
      <w:proofErr w:type="gramEnd"/>
      <w:r w:rsidR="00AB0A91" w:rsidRPr="00086B41">
        <w:rPr>
          <w:rFonts w:ascii="Times New Roman" w:hAnsi="Times New Roman" w:hint="eastAsia"/>
        </w:rPr>
        <w:t>站增能發展，</w:t>
      </w:r>
      <w:r w:rsidR="00AB0A91" w:rsidRPr="00086B41">
        <w:rPr>
          <w:rFonts w:ascii="Times New Roman" w:hAnsi="Times New Roman"/>
        </w:rPr>
        <w:t>具備提供不同服務對象</w:t>
      </w:r>
      <w:r w:rsidR="00AB0A91" w:rsidRPr="00086B41">
        <w:rPr>
          <w:rFonts w:ascii="Times New Roman" w:hAnsi="Times New Roman" w:hint="eastAsia"/>
        </w:rPr>
        <w:t>或加值服務</w:t>
      </w:r>
      <w:r w:rsidR="00AB0A91" w:rsidRPr="00086B41">
        <w:rPr>
          <w:rFonts w:ascii="Times New Roman" w:hAnsi="Times New Roman"/>
        </w:rPr>
        <w:t>之量能，</w:t>
      </w:r>
      <w:r w:rsidR="00AB0A91" w:rsidRPr="00086B41">
        <w:rPr>
          <w:rFonts w:ascii="Times New Roman" w:hAnsi="Times New Roman" w:hint="eastAsia"/>
        </w:rPr>
        <w:t>使社區長者</w:t>
      </w:r>
      <w:r w:rsidR="00AB0A91" w:rsidRPr="00086B41">
        <w:rPr>
          <w:rFonts w:hAnsi="標楷體"/>
        </w:rPr>
        <w:t>充分融合及參與社區</w:t>
      </w:r>
      <w:r w:rsidR="00AB0A91" w:rsidRPr="00086B41">
        <w:rPr>
          <w:rFonts w:hAnsi="標楷體" w:hint="eastAsia"/>
        </w:rPr>
        <w:t>，並</w:t>
      </w:r>
      <w:r w:rsidR="00AB0A91" w:rsidRPr="00086B41">
        <w:rPr>
          <w:rFonts w:ascii="Times New Roman" w:hAnsi="Times New Roman"/>
        </w:rPr>
        <w:t>避免</w:t>
      </w:r>
      <w:r w:rsidR="00AB0A91" w:rsidRPr="00086B41">
        <w:rPr>
          <w:rFonts w:ascii="Times New Roman" w:hAnsi="Times New Roman" w:hint="eastAsia"/>
        </w:rPr>
        <w:t>資源浪費情事：</w:t>
      </w:r>
    </w:p>
    <w:p w14:paraId="475D2552" w14:textId="77777777" w:rsidR="006350D5" w:rsidRPr="00086B41" w:rsidRDefault="006350D5">
      <w:pPr>
        <w:widowControl/>
        <w:overflowPunct/>
        <w:autoSpaceDE/>
        <w:autoSpaceDN/>
        <w:jc w:val="left"/>
        <w:rPr>
          <w:rFonts w:ascii="Times New Roman"/>
          <w:bCs/>
          <w:kern w:val="32"/>
          <w:szCs w:val="36"/>
        </w:rPr>
      </w:pPr>
      <w:r w:rsidRPr="00086B41">
        <w:rPr>
          <w:rFonts w:ascii="Times New Roman"/>
        </w:rPr>
        <w:br w:type="page"/>
      </w:r>
    </w:p>
    <w:p w14:paraId="5B6DA7CF" w14:textId="77777777" w:rsidR="006350D5" w:rsidRPr="00086B41" w:rsidRDefault="006350D5" w:rsidP="006350D5">
      <w:pPr>
        <w:pStyle w:val="1"/>
        <w:rPr>
          <w:rFonts w:ascii="Times New Roman" w:hAnsi="Times New Roman"/>
        </w:rPr>
      </w:pPr>
      <w:r w:rsidRPr="00086B41">
        <w:rPr>
          <w:rFonts w:ascii="Times New Roman" w:hAnsi="Times New Roman"/>
        </w:rPr>
        <w:lastRenderedPageBreak/>
        <w:t>處理辦法：</w:t>
      </w:r>
    </w:p>
    <w:p w14:paraId="5522004B" w14:textId="79D59103" w:rsidR="006350D5" w:rsidRPr="00086B41" w:rsidRDefault="006350D5" w:rsidP="006350D5">
      <w:pPr>
        <w:pStyle w:val="2"/>
        <w:rPr>
          <w:rFonts w:ascii="Times New Roman" w:hAnsi="Times New Roman"/>
        </w:rPr>
      </w:pPr>
      <w:r w:rsidRPr="00086B41">
        <w:rPr>
          <w:rFonts w:ascii="Times New Roman" w:hAnsi="Times New Roman"/>
          <w:lang w:eastAsia="zh-HK"/>
        </w:rPr>
        <w:t>調查意見函衛生福利部檢討改進見復。</w:t>
      </w:r>
    </w:p>
    <w:p w14:paraId="47A5B21B" w14:textId="77777777" w:rsidR="006350D5" w:rsidRPr="00086B41" w:rsidRDefault="006350D5" w:rsidP="006350D5">
      <w:pPr>
        <w:pStyle w:val="2"/>
        <w:rPr>
          <w:rFonts w:ascii="Times New Roman" w:hAnsi="Times New Roman"/>
        </w:rPr>
      </w:pPr>
      <w:r w:rsidRPr="00086B41">
        <w:rPr>
          <w:rFonts w:ascii="Times New Roman" w:hAnsi="Times New Roman"/>
        </w:rPr>
        <w:t>調查意見，函審計部參考。</w:t>
      </w:r>
    </w:p>
    <w:p w14:paraId="77DCC42E" w14:textId="56090227" w:rsidR="006350D5" w:rsidRPr="00FE21F2" w:rsidRDefault="006350D5" w:rsidP="006350D5">
      <w:pPr>
        <w:pStyle w:val="ab"/>
        <w:spacing w:beforeLines="50" w:before="228" w:afterLines="50" w:after="228" w:line="440" w:lineRule="exact"/>
        <w:ind w:leftChars="1100" w:left="3742" w:firstLine="890"/>
        <w:rPr>
          <w:rFonts w:ascii="Times New Roman"/>
          <w:bCs/>
          <w:snapToGrid/>
          <w:spacing w:val="12"/>
          <w:kern w:val="0"/>
          <w:sz w:val="40"/>
        </w:rPr>
      </w:pPr>
      <w:bookmarkStart w:id="49" w:name="_GoBack"/>
      <w:bookmarkEnd w:id="49"/>
      <w:r w:rsidRPr="00086B41">
        <w:rPr>
          <w:rFonts w:ascii="Times New Roman"/>
          <w:b w:val="0"/>
          <w:bCs/>
          <w:snapToGrid/>
          <w:spacing w:val="12"/>
          <w:kern w:val="0"/>
          <w:sz w:val="40"/>
        </w:rPr>
        <w:t>調查委員：</w:t>
      </w:r>
      <w:r w:rsidR="00FE21F2" w:rsidRPr="00FE21F2">
        <w:rPr>
          <w:rFonts w:ascii="Times New Roman" w:hint="eastAsia"/>
          <w:bCs/>
          <w:snapToGrid/>
          <w:spacing w:val="12"/>
          <w:kern w:val="0"/>
          <w:sz w:val="40"/>
        </w:rPr>
        <w:t>蘇麗瓊</w:t>
      </w:r>
    </w:p>
    <w:p w14:paraId="6B5F08BA" w14:textId="03CDA17F" w:rsidR="006350D5" w:rsidRPr="00FE21F2" w:rsidRDefault="00FE21F2" w:rsidP="00FE21F2">
      <w:pPr>
        <w:pStyle w:val="ab"/>
        <w:spacing w:beforeLines="50" w:before="228" w:afterLines="50" w:after="228" w:line="440" w:lineRule="exact"/>
        <w:ind w:leftChars="1400" w:left="4890" w:hanging="128"/>
        <w:rPr>
          <w:rFonts w:ascii="Times New Roman"/>
          <w:bCs/>
          <w:snapToGrid/>
          <w:spacing w:val="12"/>
          <w:kern w:val="0"/>
          <w:sz w:val="40"/>
        </w:rPr>
      </w:pPr>
      <w:r w:rsidRPr="00FE21F2">
        <w:rPr>
          <w:rFonts w:ascii="Times New Roman" w:hint="eastAsia"/>
          <w:bCs/>
          <w:snapToGrid/>
          <w:spacing w:val="12"/>
          <w:kern w:val="0"/>
          <w:sz w:val="40"/>
        </w:rPr>
        <w:t xml:space="preserve">         </w:t>
      </w:r>
      <w:r w:rsidRPr="00FE21F2">
        <w:rPr>
          <w:rFonts w:ascii="Times New Roman" w:hint="eastAsia"/>
          <w:bCs/>
          <w:snapToGrid/>
          <w:spacing w:val="12"/>
          <w:kern w:val="0"/>
          <w:sz w:val="40"/>
        </w:rPr>
        <w:t>林郁容</w:t>
      </w:r>
    </w:p>
    <w:p w14:paraId="5AFE9F42" w14:textId="1CB37920" w:rsidR="00FE21F2" w:rsidRPr="00FE21F2" w:rsidRDefault="00FE21F2" w:rsidP="00FE21F2">
      <w:pPr>
        <w:pStyle w:val="ab"/>
        <w:spacing w:beforeLines="50" w:before="228" w:afterLines="50" w:after="228" w:line="440" w:lineRule="exact"/>
        <w:ind w:leftChars="1400" w:left="4890" w:hanging="128"/>
        <w:rPr>
          <w:rFonts w:ascii="Times New Roman" w:hint="eastAsia"/>
          <w:bCs/>
          <w:snapToGrid/>
          <w:spacing w:val="12"/>
          <w:kern w:val="0"/>
          <w:sz w:val="40"/>
        </w:rPr>
      </w:pPr>
      <w:r w:rsidRPr="00FE21F2">
        <w:rPr>
          <w:rFonts w:ascii="Times New Roman" w:hint="eastAsia"/>
          <w:bCs/>
          <w:snapToGrid/>
          <w:spacing w:val="12"/>
          <w:kern w:val="0"/>
          <w:sz w:val="40"/>
        </w:rPr>
        <w:t xml:space="preserve">         </w:t>
      </w:r>
      <w:r w:rsidRPr="00FE21F2">
        <w:rPr>
          <w:rFonts w:ascii="Times New Roman" w:hint="eastAsia"/>
          <w:bCs/>
          <w:snapToGrid/>
          <w:spacing w:val="12"/>
          <w:kern w:val="0"/>
          <w:sz w:val="40"/>
        </w:rPr>
        <w:t>葉大華</w:t>
      </w:r>
    </w:p>
    <w:p w14:paraId="37DEB6B1" w14:textId="77777777" w:rsidR="006350D5" w:rsidRPr="00086B41" w:rsidRDefault="006350D5" w:rsidP="006350D5">
      <w:pPr>
        <w:pStyle w:val="ab"/>
        <w:spacing w:beforeLines="50" w:before="228" w:afterLines="50" w:after="228" w:line="440" w:lineRule="exact"/>
        <w:ind w:leftChars="1100" w:left="3742" w:firstLine="890"/>
        <w:rPr>
          <w:rFonts w:ascii="Times New Roman"/>
          <w:b w:val="0"/>
          <w:bCs/>
          <w:snapToGrid/>
          <w:spacing w:val="12"/>
          <w:kern w:val="0"/>
          <w:sz w:val="40"/>
        </w:rPr>
      </w:pPr>
    </w:p>
    <w:p w14:paraId="53654E8F" w14:textId="7083B7B6" w:rsidR="00562FDB" w:rsidRPr="00086B41" w:rsidRDefault="00562FDB" w:rsidP="006350D5">
      <w:pPr>
        <w:pStyle w:val="af3"/>
        <w:kinsoku/>
        <w:autoSpaceDE w:val="0"/>
        <w:spacing w:line="420" w:lineRule="exact"/>
        <w:ind w:left="1276" w:hangingChars="375" w:hanging="1276"/>
        <w:rPr>
          <w:rFonts w:ascii="Times New Roman"/>
          <w:bCs/>
        </w:rPr>
      </w:pPr>
    </w:p>
    <w:p w14:paraId="082BB350" w14:textId="77777777" w:rsidR="00562FDB" w:rsidRPr="00086B41" w:rsidRDefault="00562FDB" w:rsidP="006350D5">
      <w:pPr>
        <w:pStyle w:val="af3"/>
        <w:kinsoku/>
        <w:autoSpaceDE w:val="0"/>
        <w:spacing w:line="420" w:lineRule="exact"/>
        <w:ind w:left="1276" w:hangingChars="375" w:hanging="1276"/>
        <w:rPr>
          <w:rFonts w:ascii="Times New Roman"/>
          <w:bCs/>
        </w:rPr>
      </w:pPr>
    </w:p>
    <w:sectPr w:rsidR="00562FDB" w:rsidRPr="00086B41" w:rsidSect="002F73A9">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D698" w14:textId="77777777" w:rsidR="00B34F6B" w:rsidRDefault="00B34F6B">
      <w:r>
        <w:separator/>
      </w:r>
    </w:p>
  </w:endnote>
  <w:endnote w:type="continuationSeparator" w:id="0">
    <w:p w14:paraId="66B01BED" w14:textId="77777777" w:rsidR="00B34F6B" w:rsidRDefault="00B3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rPr>
      <w:id w:val="1242679389"/>
      <w:docPartObj>
        <w:docPartGallery w:val="Page Numbers (Bottom of Page)"/>
        <w:docPartUnique/>
      </w:docPartObj>
    </w:sdtPr>
    <w:sdtEndPr/>
    <w:sdtContent>
      <w:p w14:paraId="7B06F642" w14:textId="77777777" w:rsidR="00086B41" w:rsidRPr="00CC6BED" w:rsidRDefault="00086B41">
        <w:pPr>
          <w:pStyle w:val="af7"/>
          <w:jc w:val="center"/>
          <w:rPr>
            <w:rFonts w:ascii="Times New Roman"/>
          </w:rPr>
        </w:pPr>
        <w:r w:rsidRPr="00CC6BED">
          <w:rPr>
            <w:rFonts w:ascii="Times New Roman"/>
          </w:rPr>
          <w:fldChar w:fldCharType="begin"/>
        </w:r>
        <w:r w:rsidRPr="00CC6BED">
          <w:rPr>
            <w:rFonts w:ascii="Times New Roman"/>
          </w:rPr>
          <w:instrText>PAGE   \* MERGEFORMAT</w:instrText>
        </w:r>
        <w:r w:rsidRPr="00CC6BED">
          <w:rPr>
            <w:rFonts w:ascii="Times New Roman"/>
          </w:rPr>
          <w:fldChar w:fldCharType="separate"/>
        </w:r>
        <w:r w:rsidRPr="00CC6BED">
          <w:rPr>
            <w:rFonts w:ascii="Times New Roman"/>
            <w:lang w:val="zh-TW"/>
          </w:rPr>
          <w:t>2</w:t>
        </w:r>
        <w:r w:rsidRPr="00CC6BED">
          <w:rPr>
            <w:rFonts w:ascii="Times New Roman"/>
          </w:rPr>
          <w:fldChar w:fldCharType="end"/>
        </w:r>
      </w:p>
    </w:sdtContent>
  </w:sdt>
  <w:p w14:paraId="55223943" w14:textId="77777777" w:rsidR="00086B41" w:rsidRDefault="00086B4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AF11" w14:textId="77777777" w:rsidR="00B34F6B" w:rsidRDefault="00B34F6B">
      <w:r>
        <w:separator/>
      </w:r>
    </w:p>
  </w:footnote>
  <w:footnote w:type="continuationSeparator" w:id="0">
    <w:p w14:paraId="00DFE013" w14:textId="77777777" w:rsidR="00B34F6B" w:rsidRDefault="00B34F6B">
      <w:r>
        <w:continuationSeparator/>
      </w:r>
    </w:p>
  </w:footnote>
  <w:footnote w:id="1">
    <w:p w14:paraId="56D614BF" w14:textId="77777777" w:rsidR="00086B41" w:rsidRPr="001F2D67" w:rsidRDefault="00086B41" w:rsidP="00F7788E">
      <w:pPr>
        <w:pStyle w:val="aff2"/>
        <w:ind w:left="176" w:hangingChars="80" w:hanging="176"/>
        <w:jc w:val="both"/>
        <w:rPr>
          <w:rFonts w:ascii="Times New Roman"/>
        </w:rPr>
      </w:pPr>
      <w:r w:rsidRPr="001F2D67">
        <w:rPr>
          <w:rStyle w:val="aff4"/>
          <w:rFonts w:ascii="Times New Roman"/>
        </w:rPr>
        <w:footnoteRef/>
      </w:r>
      <w:r>
        <w:rPr>
          <w:rFonts w:ascii="Times New Roman"/>
        </w:rPr>
        <w:t xml:space="preserve"> </w:t>
      </w:r>
      <w:proofErr w:type="gramStart"/>
      <w:r w:rsidRPr="001F2D67">
        <w:rPr>
          <w:rFonts w:ascii="Times New Roman"/>
        </w:rPr>
        <w:t>嗣</w:t>
      </w:r>
      <w:proofErr w:type="gramEnd"/>
      <w:r w:rsidRPr="001F2D67">
        <w:rPr>
          <w:rFonts w:ascii="Times New Roman"/>
        </w:rPr>
        <w:t>行政院分別於</w:t>
      </w:r>
      <w:r w:rsidRPr="001F2D67">
        <w:rPr>
          <w:rFonts w:ascii="Times New Roman"/>
        </w:rPr>
        <w:t>107</w:t>
      </w:r>
      <w:r w:rsidRPr="001F2D67">
        <w:rPr>
          <w:rFonts w:ascii="Times New Roman"/>
        </w:rPr>
        <w:t>年</w:t>
      </w:r>
      <w:r w:rsidRPr="001F2D67">
        <w:rPr>
          <w:rFonts w:ascii="Times New Roman"/>
        </w:rPr>
        <w:t>11</w:t>
      </w:r>
      <w:r w:rsidRPr="001F2D67">
        <w:rPr>
          <w:rFonts w:ascii="Times New Roman"/>
        </w:rPr>
        <w:t>月</w:t>
      </w:r>
      <w:r w:rsidRPr="001F2D67">
        <w:rPr>
          <w:rFonts w:ascii="Times New Roman"/>
        </w:rPr>
        <w:t>15</w:t>
      </w:r>
      <w:r w:rsidRPr="001F2D67">
        <w:rPr>
          <w:rFonts w:ascii="Times New Roman"/>
        </w:rPr>
        <w:t>日、</w:t>
      </w:r>
      <w:r w:rsidRPr="001F2D67">
        <w:rPr>
          <w:rFonts w:ascii="Times New Roman"/>
        </w:rPr>
        <w:t>108</w:t>
      </w:r>
      <w:r w:rsidRPr="001F2D67">
        <w:rPr>
          <w:rFonts w:ascii="Times New Roman"/>
        </w:rPr>
        <w:t>年</w:t>
      </w:r>
      <w:r w:rsidRPr="001F2D67">
        <w:rPr>
          <w:rFonts w:ascii="Times New Roman"/>
        </w:rPr>
        <w:t>12</w:t>
      </w:r>
      <w:r w:rsidRPr="001F2D67">
        <w:rPr>
          <w:rFonts w:ascii="Times New Roman"/>
        </w:rPr>
        <w:t>月</w:t>
      </w:r>
      <w:r w:rsidRPr="001F2D67">
        <w:rPr>
          <w:rFonts w:ascii="Times New Roman"/>
        </w:rPr>
        <w:t>3</w:t>
      </w:r>
      <w:r w:rsidRPr="001F2D67">
        <w:rPr>
          <w:rFonts w:ascii="Times New Roman"/>
        </w:rPr>
        <w:t>日及</w:t>
      </w:r>
      <w:r w:rsidRPr="001F2D67">
        <w:rPr>
          <w:rFonts w:ascii="Times New Roman"/>
        </w:rPr>
        <w:t>10</w:t>
      </w:r>
      <w:r w:rsidRPr="001F2D67">
        <w:rPr>
          <w:rFonts w:ascii="Times New Roman"/>
        </w:rPr>
        <w:t>年</w:t>
      </w:r>
      <w:r w:rsidRPr="001F2D67">
        <w:rPr>
          <w:rFonts w:ascii="Times New Roman"/>
        </w:rPr>
        <w:t>9</w:t>
      </w:r>
      <w:r w:rsidRPr="001F2D67">
        <w:rPr>
          <w:rFonts w:ascii="Times New Roman"/>
        </w:rPr>
        <w:t>月</w:t>
      </w:r>
      <w:r w:rsidRPr="001F2D67">
        <w:rPr>
          <w:rFonts w:ascii="Times New Roman"/>
        </w:rPr>
        <w:t>10</w:t>
      </w:r>
      <w:r w:rsidRPr="001F2D67">
        <w:rPr>
          <w:rFonts w:ascii="Times New Roman"/>
        </w:rPr>
        <w:t>日核定修正計畫，總經費需求</w:t>
      </w:r>
      <w:r w:rsidRPr="001F2D67">
        <w:rPr>
          <w:rFonts w:ascii="Times New Roman"/>
        </w:rPr>
        <w:t>107</w:t>
      </w:r>
      <w:r w:rsidRPr="001F2D67">
        <w:rPr>
          <w:rFonts w:ascii="Times New Roman"/>
        </w:rPr>
        <w:t>億餘元，分</w:t>
      </w:r>
      <w:r w:rsidRPr="001F2D67">
        <w:rPr>
          <w:rFonts w:ascii="Times New Roman"/>
        </w:rPr>
        <w:t>5</w:t>
      </w:r>
      <w:r w:rsidRPr="001F2D67">
        <w:rPr>
          <w:rFonts w:ascii="Times New Roman"/>
        </w:rPr>
        <w:t>期辦理，第一、二期</w:t>
      </w:r>
      <w:r>
        <w:rPr>
          <w:rFonts w:ascii="Times New Roman" w:hint="eastAsia"/>
        </w:rPr>
        <w:t>計畫</w:t>
      </w:r>
      <w:r w:rsidRPr="001F2D67">
        <w:rPr>
          <w:rFonts w:ascii="Times New Roman"/>
        </w:rPr>
        <w:t>經費合計</w:t>
      </w:r>
      <w:r w:rsidRPr="001F2D67">
        <w:rPr>
          <w:rFonts w:ascii="Times New Roman"/>
        </w:rPr>
        <w:t>72</w:t>
      </w:r>
      <w:r w:rsidRPr="001F2D67">
        <w:rPr>
          <w:rFonts w:ascii="Times New Roman"/>
        </w:rPr>
        <w:t>億餘元，第三期計畫再編列</w:t>
      </w:r>
      <w:r w:rsidRPr="001F2D67">
        <w:rPr>
          <w:rFonts w:ascii="Times New Roman"/>
        </w:rPr>
        <w:t>13</w:t>
      </w:r>
      <w:r w:rsidRPr="001F2D67">
        <w:rPr>
          <w:rFonts w:ascii="Times New Roman"/>
        </w:rPr>
        <w:t>億元之特別預算，執行期間為</w:t>
      </w:r>
      <w:r w:rsidRPr="001F2D67">
        <w:rPr>
          <w:rFonts w:ascii="Times New Roman"/>
        </w:rPr>
        <w:t>110</w:t>
      </w:r>
      <w:r w:rsidRPr="001F2D67">
        <w:rPr>
          <w:rFonts w:ascii="Times New Roman"/>
        </w:rPr>
        <w:t>年及</w:t>
      </w:r>
      <w:r w:rsidRPr="001F2D67">
        <w:rPr>
          <w:rFonts w:ascii="Times New Roman"/>
        </w:rPr>
        <w:t>111</w:t>
      </w:r>
      <w:r w:rsidRPr="001F2D67">
        <w:rPr>
          <w:rFonts w:ascii="Times New Roman"/>
        </w:rPr>
        <w:t>年。</w:t>
      </w:r>
    </w:p>
  </w:footnote>
  <w:footnote w:id="2">
    <w:p w14:paraId="6DE6D9EC" w14:textId="77777777" w:rsidR="00086B41" w:rsidRPr="006F7BE6" w:rsidRDefault="00086B41" w:rsidP="00F7788E">
      <w:pPr>
        <w:pStyle w:val="aff2"/>
        <w:ind w:left="176" w:hangingChars="80" w:hanging="176"/>
        <w:jc w:val="both"/>
        <w:rPr>
          <w:rFonts w:ascii="Times New Roman"/>
        </w:rPr>
      </w:pPr>
      <w:r w:rsidRPr="006F7BE6">
        <w:rPr>
          <w:rStyle w:val="aff4"/>
          <w:rFonts w:ascii="Times New Roman"/>
        </w:rPr>
        <w:footnoteRef/>
      </w:r>
      <w:r w:rsidRPr="006F7BE6">
        <w:rPr>
          <w:rFonts w:ascii="Times New Roman"/>
        </w:rPr>
        <w:t xml:space="preserve"> </w:t>
      </w:r>
      <w:r w:rsidRPr="006F7BE6">
        <w:rPr>
          <w:rFonts w:ascii="Times New Roman"/>
        </w:rPr>
        <w:t>包括：衛福部</w:t>
      </w:r>
      <w:proofErr w:type="gramStart"/>
      <w:r w:rsidRPr="006F7BE6">
        <w:rPr>
          <w:rFonts w:ascii="Times New Roman"/>
        </w:rPr>
        <w:t>研</w:t>
      </w:r>
      <w:proofErr w:type="gramEnd"/>
      <w:r w:rsidRPr="006F7BE6">
        <w:rPr>
          <w:rFonts w:ascii="Times New Roman"/>
        </w:rPr>
        <w:t>議提前辦理案件審議及經費核撥作業、將備案機制常態化、調查管制各據點年度預定完成經費及進度、每年檢視各縣市物價指數以滾動調整補助標準等因應對策。</w:t>
      </w:r>
    </w:p>
  </w:footnote>
  <w:footnote w:id="3">
    <w:p w14:paraId="4087FA11" w14:textId="4ADF64A9" w:rsidR="00086B41" w:rsidRPr="005D059B" w:rsidRDefault="00086B41" w:rsidP="005D059B">
      <w:pPr>
        <w:pStyle w:val="aff2"/>
        <w:ind w:left="110" w:hangingChars="50" w:hanging="110"/>
        <w:jc w:val="both"/>
      </w:pPr>
      <w:r>
        <w:rPr>
          <w:rStyle w:val="aff4"/>
        </w:rPr>
        <w:footnoteRef/>
      </w:r>
      <w:r>
        <w:rPr>
          <w:rFonts w:hint="eastAsia"/>
        </w:rPr>
        <w:t>包括：雲林縣</w:t>
      </w:r>
      <w:r w:rsidRPr="005D059B">
        <w:t>曾元煌秘書長</w:t>
      </w:r>
      <w:r w:rsidRPr="005D059B">
        <w:rPr>
          <w:rFonts w:hint="eastAsia"/>
        </w:rPr>
        <w:t>、</w:t>
      </w:r>
      <w:r w:rsidRPr="005D059B">
        <w:t>張哲誠參議</w:t>
      </w:r>
      <w:r w:rsidRPr="005D059B">
        <w:rPr>
          <w:rFonts w:hint="eastAsia"/>
        </w:rPr>
        <w:t>、</w:t>
      </w:r>
      <w:r w:rsidRPr="005D059B">
        <w:t>社會處林文志處長</w:t>
      </w:r>
      <w:r w:rsidRPr="005D059B">
        <w:rPr>
          <w:rFonts w:hint="eastAsia"/>
        </w:rPr>
        <w:t>、衛生局</w:t>
      </w:r>
      <w:r w:rsidRPr="005D059B">
        <w:t>張翌君副局長</w:t>
      </w:r>
      <w:r>
        <w:rPr>
          <w:rFonts w:hint="eastAsia"/>
        </w:rPr>
        <w:t>及轄內鄉鎮公所課長、村里幹事等。</w:t>
      </w:r>
    </w:p>
  </w:footnote>
  <w:footnote w:id="4">
    <w:p w14:paraId="4C433137" w14:textId="77777777" w:rsidR="00086B41" w:rsidRDefault="00086B41" w:rsidP="00F7788E">
      <w:pPr>
        <w:pStyle w:val="aff2"/>
        <w:ind w:left="176" w:hangingChars="80" w:hanging="176"/>
        <w:jc w:val="both"/>
      </w:pPr>
      <w:r>
        <w:rPr>
          <w:rStyle w:val="aff4"/>
        </w:rPr>
        <w:footnoteRef/>
      </w:r>
      <w:r>
        <w:t xml:space="preserve"> </w:t>
      </w:r>
      <w:r>
        <w:rPr>
          <w:rFonts w:hint="eastAsia"/>
        </w:rPr>
        <w:t>參照</w:t>
      </w:r>
      <w:r w:rsidRPr="00AF3BE9">
        <w:rPr>
          <w:rFonts w:ascii="Times New Roman" w:hint="eastAsia"/>
        </w:rPr>
        <w:t>整建長照衛福據點計畫「捌、審核及管考機制」之「一、</w:t>
      </w:r>
      <w:r w:rsidRPr="00AF3BE9">
        <w:rPr>
          <w:rFonts w:ascii="Times New Roman"/>
        </w:rPr>
        <w:t xml:space="preserve"> </w:t>
      </w:r>
      <w:r w:rsidRPr="00AF3BE9">
        <w:rPr>
          <w:rFonts w:ascii="Times New Roman" w:hint="eastAsia"/>
        </w:rPr>
        <w:t>審查流程及標準」之（三）</w:t>
      </w:r>
      <w:r>
        <w:rPr>
          <w:rFonts w:ascii="Times New Roman" w:hint="eastAsia"/>
        </w:rPr>
        <w:t>所訂內容：</w:t>
      </w:r>
      <w:proofErr w:type="gramStart"/>
      <w:r w:rsidRPr="00AF3BE9">
        <w:rPr>
          <w:rFonts w:ascii="Times New Roman" w:hint="eastAsia"/>
        </w:rPr>
        <w:t>採</w:t>
      </w:r>
      <w:proofErr w:type="gramEnd"/>
      <w:r w:rsidRPr="00AF3BE9">
        <w:rPr>
          <w:rFonts w:ascii="Times New Roman" w:hint="eastAsia"/>
        </w:rPr>
        <w:t>競爭型計畫方式辦理，邀集相關領域專家學者及相關單位召開審查會議，衡酌計畫內容之可行性、創新性以及完整性，擇定具量能之地方政府予以補助並依據實際需求進行客觀之審查，以求資源之合理分配，避免資源過度集中之現象</w:t>
      </w:r>
    </w:p>
  </w:footnote>
  <w:footnote w:id="5">
    <w:p w14:paraId="48C3D5D5" w14:textId="77777777" w:rsidR="00086B41" w:rsidRDefault="00086B41" w:rsidP="00F7788E">
      <w:pPr>
        <w:pStyle w:val="aff2"/>
        <w:ind w:left="176" w:hangingChars="80" w:hanging="176"/>
        <w:jc w:val="both"/>
      </w:pPr>
      <w:r>
        <w:rPr>
          <w:rStyle w:val="aff4"/>
        </w:rPr>
        <w:footnoteRef/>
      </w:r>
      <w:r>
        <w:t xml:space="preserve"> </w:t>
      </w:r>
      <w:r w:rsidRPr="00AF3BE9">
        <w:rPr>
          <w:rFonts w:ascii="Times New Roman"/>
        </w:rPr>
        <w:t>公共服務據點整備之整建長照衛福據點計畫補助及評選作業要點第</w:t>
      </w:r>
      <w:r w:rsidRPr="00AF3BE9">
        <w:rPr>
          <w:rFonts w:ascii="Times New Roman"/>
        </w:rPr>
        <w:t>10</w:t>
      </w:r>
      <w:r w:rsidRPr="00AF3BE9">
        <w:rPr>
          <w:rFonts w:ascii="Times New Roman"/>
        </w:rPr>
        <w:t>點規定，各直轄市、縣（市）政府應盤整轄下區域資源，並籌組推動工作小組，請首長或副首長召集會議，對提出申請之計畫書進行初審，相關文件審核屬實始可提報衛福部。同要點第</w:t>
      </w:r>
      <w:r w:rsidRPr="00AF3BE9">
        <w:rPr>
          <w:rFonts w:ascii="Times New Roman"/>
        </w:rPr>
        <w:t>12</w:t>
      </w:r>
      <w:r w:rsidRPr="00AF3BE9">
        <w:rPr>
          <w:rFonts w:ascii="Times New Roman"/>
        </w:rPr>
        <w:t>點規定：各直轄市、縣（市）政府提報之計畫書，應具體載明管考機制（包括查核計畫執行進度</w:t>
      </w:r>
      <w:r>
        <w:rPr>
          <w:rFonts w:ascii="Times New Roman" w:hint="eastAsia"/>
        </w:rPr>
        <w:t>、</w:t>
      </w:r>
      <w:r w:rsidRPr="00AF3BE9">
        <w:rPr>
          <w:rFonts w:ascii="Times New Roman"/>
        </w:rPr>
        <w:t>工程進度及經費執行情形），並</w:t>
      </w:r>
      <w:proofErr w:type="gramStart"/>
      <w:r w:rsidRPr="00AF3BE9">
        <w:rPr>
          <w:rFonts w:ascii="Times New Roman"/>
        </w:rPr>
        <w:t>敘明係透過</w:t>
      </w:r>
      <w:proofErr w:type="gramEnd"/>
      <w:r w:rsidRPr="00AF3BE9">
        <w:rPr>
          <w:rFonts w:ascii="Times New Roman"/>
        </w:rPr>
        <w:t>縣市政府相關會議管考及主持人層級；對於遭遇困難或執行進度落後者，應訂有實地督導訪視並協調解決困難的機制</w:t>
      </w:r>
      <w:r>
        <w:rPr>
          <w:rFonts w:ascii="Times New Roman" w:hint="eastAsia"/>
        </w:rPr>
        <w:t>。</w:t>
      </w:r>
    </w:p>
  </w:footnote>
  <w:footnote w:id="6">
    <w:p w14:paraId="1BEF37D4" w14:textId="77777777" w:rsidR="00086B41" w:rsidRDefault="00086B41" w:rsidP="00F7788E">
      <w:pPr>
        <w:pStyle w:val="aff2"/>
        <w:ind w:left="176" w:hangingChars="80" w:hanging="176"/>
        <w:jc w:val="both"/>
      </w:pPr>
      <w:r w:rsidRPr="004F1F3E">
        <w:rPr>
          <w:rStyle w:val="aff4"/>
          <w:rFonts w:ascii="Times New Roman"/>
        </w:rPr>
        <w:footnoteRef/>
      </w:r>
      <w:r>
        <w:t xml:space="preserve"> </w:t>
      </w:r>
      <w:r>
        <w:rPr>
          <w:rFonts w:ascii="Times New Roman"/>
          <w:color w:val="000000"/>
          <w:kern w:val="0"/>
          <w:szCs w:val="32"/>
        </w:rPr>
        <w:t>衛福</w:t>
      </w:r>
      <w:r>
        <w:rPr>
          <w:rFonts w:ascii="Times New Roman" w:hint="eastAsia"/>
          <w:color w:val="000000"/>
          <w:kern w:val="0"/>
          <w:szCs w:val="32"/>
        </w:rPr>
        <w:t>部</w:t>
      </w:r>
      <w:r>
        <w:rPr>
          <w:rFonts w:ascii="Times New Roman" w:hint="eastAsia"/>
          <w:color w:val="000000"/>
          <w:kern w:val="0"/>
          <w:szCs w:val="32"/>
        </w:rPr>
        <w:t>1</w:t>
      </w:r>
      <w:r>
        <w:rPr>
          <w:rFonts w:ascii="Times New Roman"/>
          <w:color w:val="000000"/>
          <w:kern w:val="0"/>
          <w:szCs w:val="32"/>
        </w:rPr>
        <w:t>11</w:t>
      </w:r>
      <w:r w:rsidRPr="004C6A53">
        <w:rPr>
          <w:rFonts w:ascii="Times New Roman"/>
          <w:color w:val="000000"/>
          <w:kern w:val="0"/>
          <w:szCs w:val="32"/>
        </w:rPr>
        <w:t>年</w:t>
      </w:r>
      <w:r w:rsidRPr="004C6A53">
        <w:rPr>
          <w:rFonts w:ascii="Times New Roman"/>
          <w:color w:val="000000"/>
          <w:kern w:val="0"/>
          <w:szCs w:val="32"/>
        </w:rPr>
        <w:t>6</w:t>
      </w:r>
      <w:r w:rsidRPr="004C6A53">
        <w:rPr>
          <w:rFonts w:ascii="Times New Roman"/>
          <w:color w:val="000000"/>
          <w:kern w:val="0"/>
          <w:szCs w:val="32"/>
        </w:rPr>
        <w:t>月</w:t>
      </w:r>
      <w:r w:rsidRPr="004C6A53">
        <w:rPr>
          <w:rFonts w:ascii="Times New Roman"/>
          <w:color w:val="000000"/>
          <w:kern w:val="0"/>
          <w:szCs w:val="32"/>
        </w:rPr>
        <w:t>22</w:t>
      </w:r>
      <w:r w:rsidRPr="004C6A53">
        <w:rPr>
          <w:rFonts w:ascii="Times New Roman"/>
          <w:color w:val="000000"/>
          <w:kern w:val="0"/>
          <w:szCs w:val="32"/>
        </w:rPr>
        <w:t>日以衛</w:t>
      </w:r>
      <w:proofErr w:type="gramStart"/>
      <w:r w:rsidRPr="004C6A53">
        <w:rPr>
          <w:rFonts w:ascii="Times New Roman"/>
          <w:color w:val="000000"/>
          <w:kern w:val="0"/>
          <w:szCs w:val="32"/>
        </w:rPr>
        <w:t>部顧字</w:t>
      </w:r>
      <w:proofErr w:type="gramEnd"/>
      <w:r w:rsidRPr="004C6A53">
        <w:rPr>
          <w:rFonts w:ascii="Times New Roman"/>
          <w:color w:val="000000"/>
          <w:kern w:val="0"/>
          <w:szCs w:val="32"/>
        </w:rPr>
        <w:t>第</w:t>
      </w:r>
      <w:r w:rsidRPr="004C6A53">
        <w:rPr>
          <w:rFonts w:ascii="Times New Roman"/>
          <w:color w:val="000000"/>
          <w:kern w:val="0"/>
          <w:szCs w:val="32"/>
        </w:rPr>
        <w:t>1111961401</w:t>
      </w:r>
      <w:r w:rsidRPr="004C6A53">
        <w:rPr>
          <w:rFonts w:ascii="Times New Roman"/>
          <w:color w:val="000000"/>
          <w:kern w:val="0"/>
          <w:szCs w:val="32"/>
        </w:rPr>
        <w:t>號函，請各縣市政府若有未依據公共服務據點整備之整建長照衛福據點計畫補助及評選作業要點第</w:t>
      </w:r>
      <w:r w:rsidRPr="004C6A53">
        <w:rPr>
          <w:rFonts w:ascii="Times New Roman"/>
          <w:color w:val="000000"/>
          <w:kern w:val="0"/>
          <w:szCs w:val="32"/>
        </w:rPr>
        <w:t>14</w:t>
      </w:r>
      <w:r w:rsidRPr="004C6A53">
        <w:rPr>
          <w:rFonts w:ascii="Times New Roman"/>
          <w:color w:val="000000"/>
          <w:kern w:val="0"/>
          <w:szCs w:val="32"/>
        </w:rPr>
        <w:t>點第</w:t>
      </w:r>
      <w:r w:rsidRPr="004C6A53">
        <w:rPr>
          <w:rFonts w:ascii="Times New Roman"/>
          <w:color w:val="000000"/>
          <w:kern w:val="0"/>
          <w:szCs w:val="32"/>
        </w:rPr>
        <w:t>5</w:t>
      </w:r>
      <w:r w:rsidRPr="004C6A53">
        <w:rPr>
          <w:rFonts w:ascii="Times New Roman"/>
          <w:color w:val="000000"/>
          <w:kern w:val="0"/>
          <w:szCs w:val="32"/>
        </w:rPr>
        <w:t>項規定，於</w:t>
      </w:r>
      <w:r w:rsidRPr="004C6A53">
        <w:rPr>
          <w:rFonts w:ascii="Times New Roman"/>
          <w:color w:val="000000"/>
          <w:kern w:val="0"/>
          <w:szCs w:val="32"/>
        </w:rPr>
        <w:t>1</w:t>
      </w:r>
      <w:r w:rsidRPr="004C6A53">
        <w:rPr>
          <w:rFonts w:ascii="Times New Roman"/>
          <w:color w:val="000000"/>
          <w:kern w:val="0"/>
          <w:szCs w:val="32"/>
        </w:rPr>
        <w:t>年內取得設立許可或依相關方案計畫規定提供服務者，至遲應於</w:t>
      </w:r>
      <w:r w:rsidRPr="004C6A53">
        <w:rPr>
          <w:rFonts w:ascii="Times New Roman"/>
          <w:color w:val="000000"/>
          <w:kern w:val="0"/>
          <w:szCs w:val="32"/>
        </w:rPr>
        <w:t>112</w:t>
      </w:r>
      <w:r w:rsidRPr="004C6A53">
        <w:rPr>
          <w:rFonts w:ascii="Times New Roman"/>
          <w:color w:val="000000"/>
          <w:kern w:val="0"/>
          <w:szCs w:val="32"/>
        </w:rPr>
        <w:t>年</w:t>
      </w:r>
      <w:r w:rsidRPr="004C6A53">
        <w:rPr>
          <w:rFonts w:ascii="Times New Roman"/>
          <w:color w:val="000000"/>
          <w:kern w:val="0"/>
          <w:szCs w:val="32"/>
        </w:rPr>
        <w:t>1</w:t>
      </w:r>
      <w:r w:rsidRPr="004C6A53">
        <w:rPr>
          <w:rFonts w:ascii="Times New Roman"/>
          <w:color w:val="000000"/>
          <w:kern w:val="0"/>
          <w:szCs w:val="32"/>
        </w:rPr>
        <w:t>月前提供服務；將請各直轄市</w:t>
      </w:r>
      <w:r>
        <w:rPr>
          <w:rFonts w:ascii="Times New Roman" w:hint="eastAsia"/>
          <w:color w:val="000000"/>
          <w:kern w:val="0"/>
          <w:szCs w:val="32"/>
        </w:rPr>
        <w:t>（</w:t>
      </w:r>
      <w:r w:rsidRPr="004C6A53">
        <w:rPr>
          <w:rFonts w:ascii="Times New Roman"/>
          <w:color w:val="000000"/>
          <w:kern w:val="0"/>
          <w:szCs w:val="32"/>
        </w:rPr>
        <w:t>縣</w:t>
      </w:r>
      <w:r>
        <w:rPr>
          <w:rFonts w:ascii="Times New Roman" w:hint="eastAsia"/>
          <w:color w:val="000000"/>
          <w:kern w:val="0"/>
          <w:szCs w:val="32"/>
        </w:rPr>
        <w:t>）</w:t>
      </w:r>
      <w:r w:rsidRPr="004C6A53">
        <w:rPr>
          <w:rFonts w:ascii="Times New Roman"/>
          <w:color w:val="000000"/>
          <w:kern w:val="0"/>
          <w:szCs w:val="32"/>
        </w:rPr>
        <w:t>政府</w:t>
      </w:r>
      <w:r>
        <w:rPr>
          <w:rFonts w:ascii="Times New Roman" w:hint="eastAsia"/>
          <w:color w:val="000000"/>
          <w:kern w:val="0"/>
          <w:szCs w:val="32"/>
        </w:rPr>
        <w:t>返還補助款。</w:t>
      </w:r>
    </w:p>
  </w:footnote>
  <w:footnote w:id="7">
    <w:p w14:paraId="210CAA77" w14:textId="77777777" w:rsidR="00086B41" w:rsidRPr="004F1F3E" w:rsidRDefault="00086B41" w:rsidP="00F572A3">
      <w:pPr>
        <w:pStyle w:val="aff2"/>
        <w:ind w:left="176" w:hangingChars="80" w:hanging="176"/>
        <w:jc w:val="both"/>
        <w:rPr>
          <w:rFonts w:ascii="Times New Roman"/>
        </w:rPr>
      </w:pPr>
      <w:r w:rsidRPr="004F1F3E">
        <w:rPr>
          <w:rStyle w:val="aff4"/>
          <w:rFonts w:ascii="Times New Roman"/>
        </w:rPr>
        <w:footnoteRef/>
      </w:r>
      <w:r w:rsidRPr="004F1F3E">
        <w:rPr>
          <w:rStyle w:val="aff4"/>
          <w:rFonts w:ascii="Times New Roman"/>
        </w:rPr>
        <w:t xml:space="preserve"> </w:t>
      </w:r>
      <w:proofErr w:type="gramStart"/>
      <w:r w:rsidRPr="004F1F3E">
        <w:rPr>
          <w:rFonts w:ascii="Times New Roman"/>
          <w:bCs/>
        </w:rPr>
        <w:t>詳</w:t>
      </w:r>
      <w:proofErr w:type="gramEnd"/>
      <w:r w:rsidRPr="004F1F3E">
        <w:rPr>
          <w:rFonts w:ascii="Times New Roman"/>
          <w:bCs/>
        </w:rPr>
        <w:t>社會及家庭署</w:t>
      </w:r>
      <w:r w:rsidRPr="004F1F3E">
        <w:rPr>
          <w:rFonts w:ascii="Times New Roman"/>
          <w:bCs/>
        </w:rPr>
        <w:t>106</w:t>
      </w:r>
      <w:r w:rsidRPr="004F1F3E">
        <w:rPr>
          <w:rFonts w:ascii="Times New Roman"/>
          <w:bCs/>
        </w:rPr>
        <w:t>年</w:t>
      </w:r>
      <w:r w:rsidRPr="004F1F3E">
        <w:rPr>
          <w:rFonts w:ascii="Times New Roman"/>
          <w:bCs/>
        </w:rPr>
        <w:t>7</w:t>
      </w:r>
      <w:r w:rsidRPr="004F1F3E">
        <w:rPr>
          <w:rFonts w:ascii="Times New Roman"/>
          <w:bCs/>
        </w:rPr>
        <w:t>月</w:t>
      </w:r>
      <w:r w:rsidRPr="004F1F3E">
        <w:rPr>
          <w:rFonts w:ascii="Times New Roman"/>
          <w:bCs/>
        </w:rPr>
        <w:t>21</w:t>
      </w:r>
      <w:r w:rsidRPr="004F1F3E">
        <w:rPr>
          <w:rFonts w:ascii="Times New Roman"/>
          <w:bCs/>
        </w:rPr>
        <w:t>日「巷</w:t>
      </w:r>
      <w:proofErr w:type="gramStart"/>
      <w:r w:rsidRPr="004F1F3E">
        <w:rPr>
          <w:rFonts w:ascii="Times New Roman"/>
          <w:bCs/>
        </w:rPr>
        <w:t>弄長照站</w:t>
      </w:r>
      <w:proofErr w:type="gramEnd"/>
      <w:r w:rsidRPr="004F1F3E">
        <w:rPr>
          <w:rFonts w:ascii="Times New Roman"/>
          <w:bCs/>
        </w:rPr>
        <w:t xml:space="preserve"> </w:t>
      </w:r>
      <w:r w:rsidRPr="004F1F3E">
        <w:rPr>
          <w:rFonts w:ascii="Times New Roman"/>
          <w:bCs/>
        </w:rPr>
        <w:t>社區中的長照好</w:t>
      </w:r>
      <w:proofErr w:type="gramStart"/>
      <w:r w:rsidRPr="004F1F3E">
        <w:rPr>
          <w:rFonts w:ascii="Times New Roman"/>
          <w:bCs/>
        </w:rPr>
        <w:t>厝</w:t>
      </w:r>
      <w:proofErr w:type="gramEnd"/>
      <w:r w:rsidRPr="004F1F3E">
        <w:rPr>
          <w:rFonts w:ascii="Times New Roman"/>
          <w:bCs/>
        </w:rPr>
        <w:t>邊</w:t>
      </w:r>
      <w:r w:rsidRPr="004F1F3E">
        <w:rPr>
          <w:rFonts w:ascii="Times New Roman"/>
        </w:rPr>
        <w:t>」新聞稿，參見</w:t>
      </w:r>
      <w:proofErr w:type="gramStart"/>
      <w:r w:rsidRPr="004F1F3E">
        <w:rPr>
          <w:rFonts w:ascii="Times New Roman"/>
        </w:rPr>
        <w:t>社家署</w:t>
      </w:r>
      <w:proofErr w:type="gramEnd"/>
      <w:r w:rsidRPr="004F1F3E">
        <w:rPr>
          <w:rFonts w:ascii="Times New Roman"/>
        </w:rPr>
        <w:t>網頁，網址為：</w:t>
      </w:r>
      <w:r w:rsidRPr="004F1F3E">
        <w:rPr>
          <w:rFonts w:ascii="Times New Roman"/>
        </w:rPr>
        <w:t>https://dep.mohw.gov.tw/DOLTC/cp-4170-36894-123.html</w:t>
      </w:r>
    </w:p>
  </w:footnote>
  <w:footnote w:id="8">
    <w:p w14:paraId="36C809F9" w14:textId="77777777" w:rsidR="00086B41" w:rsidRPr="00020459" w:rsidRDefault="00086B41" w:rsidP="00DA5232">
      <w:pPr>
        <w:pStyle w:val="aff2"/>
        <w:ind w:left="110" w:hangingChars="50" w:hanging="110"/>
        <w:jc w:val="both"/>
        <w:rPr>
          <w:rFonts w:ascii="Times New Roman"/>
        </w:rPr>
      </w:pPr>
      <w:r w:rsidRPr="00020459">
        <w:rPr>
          <w:rStyle w:val="aff4"/>
          <w:rFonts w:ascii="Times New Roman"/>
        </w:rPr>
        <w:footnoteRef/>
      </w:r>
      <w:r>
        <w:rPr>
          <w:rFonts w:ascii="Times New Roman" w:hint="eastAsia"/>
        </w:rPr>
        <w:t>另台灣福利聯盟、</w:t>
      </w:r>
      <w:r w:rsidRPr="00020459">
        <w:rPr>
          <w:rFonts w:ascii="Times New Roman" w:hint="eastAsia"/>
        </w:rPr>
        <w:t>立法委員吳玉琴國會辦公室再於</w:t>
      </w:r>
      <w:r w:rsidRPr="00020459">
        <w:rPr>
          <w:rFonts w:ascii="Times New Roman"/>
        </w:rPr>
        <w:t>109</w:t>
      </w:r>
      <w:r w:rsidRPr="00020459">
        <w:rPr>
          <w:rFonts w:ascii="Times New Roman" w:hint="eastAsia"/>
        </w:rPr>
        <w:t>年</w:t>
      </w:r>
      <w:r w:rsidRPr="00020459">
        <w:rPr>
          <w:rFonts w:ascii="Times New Roman"/>
        </w:rPr>
        <w:t>6</w:t>
      </w:r>
      <w:r w:rsidRPr="00020459">
        <w:rPr>
          <w:rFonts w:ascii="Times New Roman" w:hint="eastAsia"/>
        </w:rPr>
        <w:t>月</w:t>
      </w:r>
      <w:r w:rsidRPr="00020459">
        <w:rPr>
          <w:rFonts w:ascii="Times New Roman"/>
        </w:rPr>
        <w:t>23</w:t>
      </w:r>
      <w:r w:rsidRPr="00020459">
        <w:rPr>
          <w:rFonts w:ascii="Times New Roman" w:hint="eastAsia"/>
        </w:rPr>
        <w:t>日、</w:t>
      </w:r>
      <w:r w:rsidRPr="00020459">
        <w:rPr>
          <w:rFonts w:ascii="Times New Roman"/>
        </w:rPr>
        <w:t>7</w:t>
      </w:r>
      <w:r w:rsidRPr="00020459">
        <w:rPr>
          <w:rFonts w:ascii="Times New Roman" w:hint="eastAsia"/>
        </w:rPr>
        <w:t>月</w:t>
      </w:r>
      <w:r w:rsidRPr="00020459">
        <w:rPr>
          <w:rFonts w:ascii="Times New Roman"/>
        </w:rPr>
        <w:t>14</w:t>
      </w:r>
      <w:r w:rsidRPr="00020459">
        <w:rPr>
          <w:rFonts w:ascii="Times New Roman" w:hint="eastAsia"/>
        </w:rPr>
        <w:t>日以及</w:t>
      </w:r>
      <w:r w:rsidRPr="00020459">
        <w:rPr>
          <w:rFonts w:ascii="Times New Roman"/>
        </w:rPr>
        <w:t>7</w:t>
      </w:r>
      <w:r w:rsidRPr="00020459">
        <w:rPr>
          <w:rFonts w:ascii="Times New Roman" w:hint="eastAsia"/>
        </w:rPr>
        <w:t>月</w:t>
      </w:r>
      <w:r w:rsidRPr="00020459">
        <w:rPr>
          <w:rFonts w:ascii="Times New Roman"/>
        </w:rPr>
        <w:t>28</w:t>
      </w:r>
      <w:r w:rsidRPr="00020459">
        <w:rPr>
          <w:rFonts w:ascii="Times New Roman" w:hint="eastAsia"/>
        </w:rPr>
        <w:t>日舉辦</w:t>
      </w:r>
      <w:r w:rsidRPr="00020459">
        <w:rPr>
          <w:rFonts w:ascii="Times New Roman"/>
        </w:rPr>
        <w:t>3</w:t>
      </w:r>
      <w:r w:rsidRPr="00020459">
        <w:rPr>
          <w:rFonts w:ascii="Times New Roman" w:hint="eastAsia"/>
        </w:rPr>
        <w:t>場「長照</w:t>
      </w:r>
      <w:r w:rsidRPr="00020459">
        <w:rPr>
          <w:rFonts w:ascii="Times New Roman"/>
        </w:rPr>
        <w:t>2.0</w:t>
      </w:r>
      <w:r w:rsidRPr="00020459">
        <w:rPr>
          <w:rFonts w:ascii="Times New Roman" w:hint="eastAsia"/>
        </w:rPr>
        <w:t>全盤檢討系列公聽會」，並作成「長照</w:t>
      </w:r>
      <w:r w:rsidRPr="00020459">
        <w:rPr>
          <w:rFonts w:ascii="Times New Roman" w:hint="eastAsia"/>
        </w:rPr>
        <w:t>2</w:t>
      </w:r>
      <w:r w:rsidRPr="00020459">
        <w:rPr>
          <w:rFonts w:ascii="Times New Roman"/>
        </w:rPr>
        <w:t>.0</w:t>
      </w:r>
      <w:r w:rsidRPr="00020459">
        <w:rPr>
          <w:rFonts w:ascii="Times New Roman" w:hint="eastAsia"/>
        </w:rPr>
        <w:t>通盤檢討系列公聽會總結報告」。</w:t>
      </w:r>
    </w:p>
  </w:footnote>
  <w:footnote w:id="9">
    <w:p w14:paraId="26FC6B41" w14:textId="553F75F2" w:rsidR="00086B41" w:rsidRPr="0095580A" w:rsidRDefault="00086B41" w:rsidP="0095580A">
      <w:pPr>
        <w:pStyle w:val="aff2"/>
        <w:ind w:left="220" w:hangingChars="100" w:hanging="220"/>
        <w:jc w:val="both"/>
      </w:pPr>
      <w:r>
        <w:rPr>
          <w:rStyle w:val="aff4"/>
        </w:rPr>
        <w:footnoteRef/>
      </w:r>
      <w:r>
        <w:t xml:space="preserve"> </w:t>
      </w:r>
      <w:r w:rsidRPr="00F155DE">
        <w:rPr>
          <w:rFonts w:ascii="Times New Roman"/>
          <w:color w:val="984806" w:themeColor="accent6" w:themeShade="80"/>
        </w:rPr>
        <w:t>截至</w:t>
      </w:r>
      <w:r w:rsidRPr="00F155DE">
        <w:rPr>
          <w:rFonts w:ascii="Times New Roman"/>
          <w:color w:val="984806" w:themeColor="accent6" w:themeShade="80"/>
        </w:rPr>
        <w:t>111</w:t>
      </w:r>
      <w:r w:rsidRPr="00F155DE">
        <w:rPr>
          <w:rFonts w:ascii="Times New Roman"/>
          <w:color w:val="984806" w:themeColor="accent6" w:themeShade="80"/>
        </w:rPr>
        <w:t>年</w:t>
      </w:r>
      <w:r w:rsidRPr="00F155DE">
        <w:rPr>
          <w:rFonts w:ascii="Times New Roman"/>
          <w:color w:val="984806" w:themeColor="accent6" w:themeShade="80"/>
        </w:rPr>
        <w:t>12</w:t>
      </w:r>
      <w:r w:rsidRPr="00F155DE">
        <w:rPr>
          <w:rFonts w:ascii="Times New Roman"/>
          <w:color w:val="984806" w:themeColor="accent6" w:themeShade="80"/>
        </w:rPr>
        <w:t>月底，國內</w:t>
      </w:r>
      <w:proofErr w:type="gramStart"/>
      <w:r w:rsidRPr="00F155DE">
        <w:rPr>
          <w:rFonts w:ascii="Times New Roman"/>
          <w:color w:val="984806" w:themeColor="accent6" w:themeShade="80"/>
        </w:rPr>
        <w:t>佈</w:t>
      </w:r>
      <w:proofErr w:type="gramEnd"/>
      <w:r w:rsidRPr="00F155DE">
        <w:rPr>
          <w:rFonts w:ascii="Times New Roman"/>
          <w:color w:val="984806" w:themeColor="accent6" w:themeShade="80"/>
        </w:rPr>
        <w:t>建</w:t>
      </w:r>
      <w:r w:rsidRPr="00F155DE">
        <w:rPr>
          <w:rFonts w:ascii="Times New Roman"/>
          <w:color w:val="984806" w:themeColor="accent6" w:themeShade="80"/>
        </w:rPr>
        <w:t>4,140</w:t>
      </w:r>
      <w:r w:rsidRPr="00F155DE">
        <w:rPr>
          <w:rFonts w:ascii="Times New Roman"/>
          <w:color w:val="984806" w:themeColor="accent6" w:themeShade="80"/>
        </w:rPr>
        <w:t>處</w:t>
      </w:r>
      <w:r w:rsidRPr="00F155DE">
        <w:rPr>
          <w:rFonts w:ascii="Times New Roman" w:hint="eastAsia"/>
          <w:color w:val="984806" w:themeColor="accent6" w:themeShade="80"/>
        </w:rPr>
        <w:t>巷</w:t>
      </w:r>
      <w:proofErr w:type="gramStart"/>
      <w:r w:rsidRPr="00F155DE">
        <w:rPr>
          <w:rFonts w:ascii="Times New Roman" w:hint="eastAsia"/>
          <w:color w:val="984806" w:themeColor="accent6" w:themeShade="80"/>
        </w:rPr>
        <w:t>弄長照站</w:t>
      </w:r>
      <w:proofErr w:type="gramEnd"/>
      <w:r w:rsidRPr="00F155DE">
        <w:rPr>
          <w:rFonts w:ascii="Times New Roman"/>
          <w:color w:val="984806" w:themeColor="accent6" w:themeShade="80"/>
        </w:rPr>
        <w:t>（含文化健康站）</w:t>
      </w:r>
      <w:r w:rsidRPr="00F155DE">
        <w:rPr>
          <w:rFonts w:ascii="Times New Roman" w:hint="eastAsia"/>
          <w:color w:val="984806" w:themeColor="accent6" w:themeShade="80"/>
        </w:rPr>
        <w:t>，包括：</w:t>
      </w:r>
      <w:proofErr w:type="gramStart"/>
      <w:r w:rsidRPr="00F155DE">
        <w:rPr>
          <w:rFonts w:ascii="Times New Roman"/>
          <w:color w:val="984806" w:themeColor="accent6" w:themeShade="80"/>
        </w:rPr>
        <w:t>衛福部主責</w:t>
      </w:r>
      <w:proofErr w:type="gramEnd"/>
      <w:r w:rsidRPr="00F155DE">
        <w:rPr>
          <w:rFonts w:ascii="Times New Roman"/>
          <w:color w:val="984806" w:themeColor="accent6" w:themeShade="80"/>
        </w:rPr>
        <w:t>之「</w:t>
      </w:r>
      <w:proofErr w:type="gramStart"/>
      <w:r w:rsidRPr="00F155DE">
        <w:rPr>
          <w:rFonts w:ascii="Times New Roman"/>
          <w:color w:val="984806" w:themeColor="accent6" w:themeShade="80"/>
        </w:rPr>
        <w:t>社照</w:t>
      </w:r>
      <w:proofErr w:type="gramEnd"/>
      <w:r w:rsidRPr="00F155DE">
        <w:rPr>
          <w:rFonts w:ascii="Times New Roman"/>
          <w:color w:val="984806" w:themeColor="accent6" w:themeShade="80"/>
        </w:rPr>
        <w:t>C</w:t>
      </w:r>
      <w:r w:rsidRPr="00F155DE">
        <w:rPr>
          <w:rFonts w:ascii="Times New Roman"/>
          <w:color w:val="984806" w:themeColor="accent6" w:themeShade="80"/>
        </w:rPr>
        <w:t>」</w:t>
      </w:r>
      <w:r w:rsidRPr="00F155DE">
        <w:rPr>
          <w:rFonts w:ascii="Times New Roman"/>
          <w:color w:val="984806" w:themeColor="accent6" w:themeShade="80"/>
        </w:rPr>
        <w:t>2,834</w:t>
      </w:r>
      <w:r w:rsidRPr="00F155DE">
        <w:rPr>
          <w:rFonts w:ascii="Times New Roman"/>
          <w:color w:val="984806" w:themeColor="accent6" w:themeShade="80"/>
        </w:rPr>
        <w:t>處、「</w:t>
      </w:r>
      <w:proofErr w:type="gramStart"/>
      <w:r w:rsidRPr="00F155DE">
        <w:rPr>
          <w:rFonts w:ascii="Times New Roman"/>
          <w:color w:val="984806" w:themeColor="accent6" w:themeShade="80"/>
        </w:rPr>
        <w:t>醫</w:t>
      </w:r>
      <w:proofErr w:type="gramEnd"/>
      <w:r w:rsidRPr="00F155DE">
        <w:rPr>
          <w:rFonts w:ascii="Times New Roman"/>
          <w:color w:val="984806" w:themeColor="accent6" w:themeShade="80"/>
        </w:rPr>
        <w:t>事</w:t>
      </w:r>
      <w:r w:rsidRPr="00F155DE">
        <w:rPr>
          <w:rFonts w:ascii="Times New Roman"/>
          <w:color w:val="984806" w:themeColor="accent6" w:themeShade="80"/>
        </w:rPr>
        <w:t>C</w:t>
      </w:r>
      <w:r w:rsidRPr="00F155DE">
        <w:rPr>
          <w:rFonts w:ascii="Times New Roman"/>
          <w:color w:val="984806" w:themeColor="accent6" w:themeShade="80"/>
        </w:rPr>
        <w:t>」</w:t>
      </w:r>
      <w:r w:rsidRPr="00F155DE">
        <w:rPr>
          <w:rFonts w:ascii="Times New Roman"/>
          <w:color w:val="984806" w:themeColor="accent6" w:themeShade="80"/>
        </w:rPr>
        <w:t>825</w:t>
      </w:r>
      <w:r w:rsidRPr="00F155DE">
        <w:rPr>
          <w:rFonts w:ascii="Times New Roman"/>
          <w:color w:val="984806" w:themeColor="accent6" w:themeShade="80"/>
        </w:rPr>
        <w:t>處，原民會主責之</w:t>
      </w:r>
      <w:proofErr w:type="gramStart"/>
      <w:r w:rsidRPr="00F155DE">
        <w:rPr>
          <w:rFonts w:ascii="Times New Roman"/>
          <w:color w:val="984806" w:themeColor="accent6" w:themeShade="80"/>
        </w:rPr>
        <w:t>文健站</w:t>
      </w:r>
      <w:proofErr w:type="gramEnd"/>
      <w:r w:rsidRPr="00F155DE">
        <w:rPr>
          <w:rFonts w:ascii="Times New Roman"/>
          <w:color w:val="984806" w:themeColor="accent6" w:themeShade="80"/>
        </w:rPr>
        <w:t>481</w:t>
      </w:r>
      <w:r w:rsidRPr="00F155DE">
        <w:rPr>
          <w:rFonts w:ascii="Times New Roman"/>
          <w:color w:val="984806" w:themeColor="accent6" w:themeShade="80"/>
        </w:rPr>
        <w:t>處</w:t>
      </w:r>
      <w:r w:rsidRPr="00F155DE">
        <w:rPr>
          <w:rFonts w:ascii="Times New Roman" w:hint="eastAsia"/>
          <w:color w:val="984806" w:themeColor="accent6" w:themeShade="80"/>
        </w:rPr>
        <w:t>，</w:t>
      </w:r>
      <w:proofErr w:type="gramStart"/>
      <w:r w:rsidRPr="00F155DE">
        <w:rPr>
          <w:rFonts w:ascii="Times New Roman" w:hint="eastAsia"/>
          <w:color w:val="984806" w:themeColor="accent6" w:themeShade="80"/>
        </w:rPr>
        <w:t>至於社照</w:t>
      </w:r>
      <w:proofErr w:type="gramEnd"/>
      <w:r w:rsidRPr="00F155DE">
        <w:rPr>
          <w:rFonts w:ascii="Times New Roman" w:hint="eastAsia"/>
          <w:color w:val="984806" w:themeColor="accent6" w:themeShade="80"/>
        </w:rPr>
        <w:t>C</w:t>
      </w:r>
      <w:r w:rsidRPr="00F155DE">
        <w:rPr>
          <w:rFonts w:ascii="Times New Roman" w:hint="eastAsia"/>
          <w:color w:val="984806" w:themeColor="accent6" w:themeShade="80"/>
        </w:rPr>
        <w:t>及</w:t>
      </w:r>
      <w:proofErr w:type="gramStart"/>
      <w:r w:rsidRPr="00F155DE">
        <w:rPr>
          <w:rFonts w:ascii="Times New Roman" w:hint="eastAsia"/>
          <w:color w:val="984806" w:themeColor="accent6" w:themeShade="80"/>
        </w:rPr>
        <w:t>醫</w:t>
      </w:r>
      <w:proofErr w:type="gramEnd"/>
      <w:r w:rsidRPr="00F155DE">
        <w:rPr>
          <w:rFonts w:ascii="Times New Roman" w:hint="eastAsia"/>
          <w:color w:val="984806" w:themeColor="accent6" w:themeShade="80"/>
        </w:rPr>
        <w:t>事</w:t>
      </w:r>
      <w:r w:rsidRPr="00F155DE">
        <w:rPr>
          <w:rFonts w:ascii="Times New Roman" w:hint="eastAsia"/>
          <w:color w:val="984806" w:themeColor="accent6" w:themeShade="80"/>
        </w:rPr>
        <w:t>C</w:t>
      </w:r>
      <w:r w:rsidRPr="00F155DE">
        <w:rPr>
          <w:rFonts w:ascii="Times New Roman" w:hint="eastAsia"/>
          <w:color w:val="984806" w:themeColor="accent6" w:themeShade="80"/>
        </w:rPr>
        <w:t>中，與縣市政府特約</w:t>
      </w:r>
      <w:r w:rsidRPr="00F155DE">
        <w:rPr>
          <w:rFonts w:ascii="Times New Roman"/>
          <w:color w:val="984806" w:themeColor="accent6" w:themeShade="80"/>
        </w:rPr>
        <w:t>「</w:t>
      </w:r>
      <w:r w:rsidRPr="00F155DE">
        <w:rPr>
          <w:rFonts w:ascii="Times New Roman"/>
          <w:color w:val="984806" w:themeColor="accent6" w:themeShade="80"/>
        </w:rPr>
        <w:t>C+</w:t>
      </w:r>
      <w:r w:rsidRPr="00F155DE">
        <w:rPr>
          <w:rFonts w:ascii="Times New Roman"/>
          <w:color w:val="984806" w:themeColor="accent6" w:themeShade="80"/>
        </w:rPr>
        <w:t>據點」</w:t>
      </w:r>
      <w:r w:rsidRPr="00F155DE">
        <w:rPr>
          <w:rFonts w:ascii="Times New Roman" w:hint="eastAsia"/>
          <w:color w:val="984806" w:themeColor="accent6" w:themeShade="80"/>
        </w:rPr>
        <w:t>計</w:t>
      </w:r>
      <w:r w:rsidRPr="00F155DE">
        <w:rPr>
          <w:rFonts w:ascii="Times New Roman"/>
          <w:color w:val="984806" w:themeColor="accent6" w:themeShade="80"/>
        </w:rPr>
        <w:t>210</w:t>
      </w:r>
      <w:r w:rsidRPr="00F155DE">
        <w:rPr>
          <w:rFonts w:ascii="Times New Roman"/>
          <w:color w:val="984806" w:themeColor="accent6" w:themeShade="80"/>
        </w:rPr>
        <w:t>處。另針對</w:t>
      </w:r>
      <w:proofErr w:type="gramStart"/>
      <w:r w:rsidRPr="00F155DE">
        <w:rPr>
          <w:rFonts w:ascii="Times New Roman"/>
          <w:color w:val="984806" w:themeColor="accent6" w:themeShade="80"/>
        </w:rPr>
        <w:t>失智未失能須失智</w:t>
      </w:r>
      <w:proofErr w:type="gramEnd"/>
      <w:r w:rsidRPr="00F155DE">
        <w:rPr>
          <w:rFonts w:ascii="Times New Roman"/>
          <w:color w:val="984806" w:themeColor="accent6" w:themeShade="80"/>
        </w:rPr>
        <w:t>專業照顧者設置之失智據點</w:t>
      </w:r>
      <w:r w:rsidRPr="00F155DE">
        <w:rPr>
          <w:rFonts w:ascii="Times New Roman"/>
          <w:color w:val="984806" w:themeColor="accent6" w:themeShade="80"/>
        </w:rPr>
        <w:t>535</w:t>
      </w:r>
      <w:r w:rsidRPr="00F155DE">
        <w:rPr>
          <w:rFonts w:ascii="Times New Roman"/>
          <w:color w:val="984806" w:themeColor="accent6" w:themeShade="80"/>
        </w:rPr>
        <w:t>處，</w:t>
      </w:r>
      <w:r w:rsidRPr="00F155DE">
        <w:rPr>
          <w:rFonts w:ascii="Times New Roman" w:hint="eastAsia"/>
          <w:color w:val="984806" w:themeColor="accent6" w:themeShade="80"/>
        </w:rPr>
        <w:t>以及</w:t>
      </w:r>
      <w:r w:rsidRPr="00F155DE">
        <w:rPr>
          <w:rFonts w:ascii="Times New Roman"/>
          <w:color w:val="984806" w:themeColor="accent6" w:themeShade="80"/>
        </w:rPr>
        <w:t>建置</w:t>
      </w:r>
      <w:r w:rsidRPr="00F155DE">
        <w:rPr>
          <w:rFonts w:ascii="Times New Roman"/>
          <w:bCs/>
          <w:color w:val="984806" w:themeColor="accent6" w:themeShade="80"/>
        </w:rPr>
        <w:t>於</w:t>
      </w:r>
      <w:r w:rsidRPr="00F155DE">
        <w:rPr>
          <w:rFonts w:ascii="Times New Roman" w:hint="eastAsia"/>
          <w:color w:val="984806" w:themeColor="accent6" w:themeShade="80"/>
        </w:rPr>
        <w:t>巷</w:t>
      </w:r>
      <w:proofErr w:type="gramStart"/>
      <w:r w:rsidRPr="00F155DE">
        <w:rPr>
          <w:rFonts w:ascii="Times New Roman" w:hint="eastAsia"/>
          <w:color w:val="984806" w:themeColor="accent6" w:themeShade="80"/>
        </w:rPr>
        <w:t>弄長照站</w:t>
      </w:r>
      <w:proofErr w:type="gramEnd"/>
      <w:r w:rsidRPr="00F155DE">
        <w:rPr>
          <w:rFonts w:ascii="Times New Roman"/>
          <w:bCs/>
          <w:color w:val="984806" w:themeColor="accent6" w:themeShade="80"/>
        </w:rPr>
        <w:t>既有服務上，提供客</w:t>
      </w:r>
      <w:r w:rsidRPr="00F155DE">
        <w:rPr>
          <w:rFonts w:ascii="Times New Roman"/>
          <w:color w:val="984806" w:themeColor="accent6" w:themeShade="80"/>
        </w:rPr>
        <w:t>家文化加值服務之「伯</w:t>
      </w:r>
      <w:proofErr w:type="gramStart"/>
      <w:r w:rsidRPr="00F155DE">
        <w:rPr>
          <w:rFonts w:ascii="Times New Roman"/>
          <w:color w:val="984806" w:themeColor="accent6" w:themeShade="80"/>
        </w:rPr>
        <w:t>公照護站</w:t>
      </w:r>
      <w:proofErr w:type="gramEnd"/>
      <w:r w:rsidRPr="00F155DE">
        <w:rPr>
          <w:rFonts w:ascii="Times New Roman"/>
          <w:color w:val="984806" w:themeColor="accent6" w:themeShade="80"/>
        </w:rPr>
        <w:t>」</w:t>
      </w:r>
      <w:r w:rsidRPr="00F155DE">
        <w:rPr>
          <w:rFonts w:ascii="Times New Roman"/>
          <w:color w:val="984806" w:themeColor="accent6" w:themeShade="80"/>
        </w:rPr>
        <w:t>418</w:t>
      </w:r>
      <w:r w:rsidRPr="00F155DE">
        <w:rPr>
          <w:rFonts w:ascii="Times New Roman"/>
          <w:color w:val="984806" w:themeColor="accent6" w:themeShade="80"/>
        </w:rPr>
        <w:t>處</w:t>
      </w:r>
      <w:r w:rsidRPr="00F155DE">
        <w:rPr>
          <w:rFonts w:ascii="Times New Roman" w:hint="eastAsia"/>
          <w:color w:val="984806" w:themeColor="accent6" w:themeShade="80"/>
        </w:rPr>
        <w:t>，則不加計於巷</w:t>
      </w:r>
      <w:proofErr w:type="gramStart"/>
      <w:r w:rsidRPr="00F155DE">
        <w:rPr>
          <w:rFonts w:ascii="Times New Roman" w:hint="eastAsia"/>
          <w:color w:val="984806" w:themeColor="accent6" w:themeShade="80"/>
        </w:rPr>
        <w:t>弄長照站</w:t>
      </w:r>
      <w:proofErr w:type="gramEnd"/>
      <w:r w:rsidRPr="00F155DE">
        <w:rPr>
          <w:rFonts w:ascii="Times New Roman" w:hint="eastAsia"/>
          <w:color w:val="984806" w:themeColor="accent6" w:themeShade="80"/>
        </w:rPr>
        <w:t>計算</w:t>
      </w:r>
    </w:p>
  </w:footnote>
  <w:footnote w:id="10">
    <w:p w14:paraId="2561CD02" w14:textId="77777777" w:rsidR="00086B41" w:rsidRDefault="00086B41" w:rsidP="004B5E6B">
      <w:pPr>
        <w:pStyle w:val="aff2"/>
      </w:pPr>
      <w:r>
        <w:rPr>
          <w:rStyle w:val="aff4"/>
        </w:rPr>
        <w:footnoteRef/>
      </w:r>
      <w:r>
        <w:t xml:space="preserve"> </w:t>
      </w:r>
      <w:r>
        <w:rPr>
          <w:rFonts w:hint="eastAsia"/>
        </w:rPr>
        <w:t>包括：</w:t>
      </w:r>
      <w:r w:rsidRPr="00110EA9">
        <w:rPr>
          <w:rFonts w:ascii="Times New Roman"/>
        </w:rPr>
        <w:t>陪伴服務、基本日常照顧、</w:t>
      </w:r>
      <w:r w:rsidRPr="00110EA9">
        <w:rPr>
          <w:rFonts w:ascii="Times New Roman"/>
        </w:rPr>
        <w:t xml:space="preserve"> </w:t>
      </w:r>
      <w:r w:rsidRPr="00110EA9">
        <w:rPr>
          <w:rFonts w:ascii="Times New Roman"/>
        </w:rPr>
        <w:t>測量生命徵象、健康促進、文康休閒活動等。</w:t>
      </w:r>
    </w:p>
  </w:footnote>
  <w:footnote w:id="11">
    <w:p w14:paraId="34028D22" w14:textId="77777777" w:rsidR="00086B41" w:rsidRPr="005F6EF3" w:rsidRDefault="00086B41" w:rsidP="004B5E6B">
      <w:pPr>
        <w:pStyle w:val="aff2"/>
        <w:ind w:left="176" w:hangingChars="80" w:hanging="176"/>
        <w:jc w:val="both"/>
        <w:rPr>
          <w:rFonts w:ascii="Times New Roman"/>
        </w:rPr>
      </w:pPr>
      <w:r w:rsidRPr="005F6EF3">
        <w:rPr>
          <w:rStyle w:val="aff4"/>
          <w:rFonts w:ascii="Times New Roman"/>
        </w:rPr>
        <w:footnoteRef/>
      </w:r>
      <w:r w:rsidRPr="005F6EF3">
        <w:rPr>
          <w:rFonts w:ascii="Times New Roman"/>
        </w:rPr>
        <w:t xml:space="preserve"> </w:t>
      </w:r>
      <w:r w:rsidRPr="005F6EF3">
        <w:rPr>
          <w:rFonts w:ascii="Times New Roman"/>
        </w:rPr>
        <w:t>包括：活力健康操、肌力與體能訓</w:t>
      </w:r>
      <w:r w:rsidRPr="005F6EF3">
        <w:rPr>
          <w:rFonts w:ascii="Times New Roman"/>
        </w:rPr>
        <w:t xml:space="preserve"> </w:t>
      </w:r>
      <w:r w:rsidRPr="005F6EF3">
        <w:rPr>
          <w:rFonts w:ascii="Times New Roman"/>
        </w:rPr>
        <w:t>練、文化藝術課程、心靈課程、文化音樂活化腦力等。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402CE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6663"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Times New Roman" w:eastAsia="標楷體" w:hAnsi="Times New Roman" w:cs="Times New Roman" w:hint="default"/>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02C56"/>
    <w:multiLevelType w:val="hybridMultilevel"/>
    <w:tmpl w:val="A3D82328"/>
    <w:lvl w:ilvl="0" w:tplc="4D44C066">
      <w:start w:val="1"/>
      <w:numFmt w:val="decimal"/>
      <w:lvlText w:val="%1."/>
      <w:lvlJc w:val="left"/>
      <w:pPr>
        <w:ind w:left="230" w:hanging="2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1"/>
  </w:num>
  <w:num w:numId="7">
    <w:abstractNumId w:val="10"/>
  </w:num>
  <w:num w:numId="8">
    <w:abstractNumId w:val="7"/>
  </w:num>
  <w:num w:numId="9">
    <w:abstractNumId w:val="5"/>
  </w:num>
  <w:num w:numId="10">
    <w:abstractNumId w:val="2"/>
  </w:num>
  <w:num w:numId="11">
    <w:abstractNumId w:val="4"/>
  </w:num>
  <w:num w:numId="12">
    <w:abstractNumId w:val="11"/>
  </w:num>
  <w:num w:numId="13">
    <w:abstractNumId w:val="1"/>
  </w:num>
  <w:num w:numId="14">
    <w:abstractNumId w:val="1"/>
  </w:num>
  <w:num w:numId="15">
    <w:abstractNumId w:val="1"/>
  </w:num>
  <w:num w:numId="16">
    <w:abstractNumId w:val="1"/>
  </w:num>
  <w:num w:numId="17">
    <w:abstractNumId w:val="5"/>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DB"/>
    <w:rsid w:val="00002FCF"/>
    <w:rsid w:val="00003276"/>
    <w:rsid w:val="00003348"/>
    <w:rsid w:val="000039BB"/>
    <w:rsid w:val="00006961"/>
    <w:rsid w:val="00007016"/>
    <w:rsid w:val="000073E9"/>
    <w:rsid w:val="0001013A"/>
    <w:rsid w:val="00010798"/>
    <w:rsid w:val="00011054"/>
    <w:rsid w:val="000112BF"/>
    <w:rsid w:val="00011E19"/>
    <w:rsid w:val="00012233"/>
    <w:rsid w:val="00012E17"/>
    <w:rsid w:val="00017318"/>
    <w:rsid w:val="0001796B"/>
    <w:rsid w:val="00020459"/>
    <w:rsid w:val="000204FE"/>
    <w:rsid w:val="00020A21"/>
    <w:rsid w:val="00020C78"/>
    <w:rsid w:val="000211B2"/>
    <w:rsid w:val="000229AD"/>
    <w:rsid w:val="000241B8"/>
    <w:rsid w:val="000246F7"/>
    <w:rsid w:val="00024AFF"/>
    <w:rsid w:val="00026C97"/>
    <w:rsid w:val="000271D9"/>
    <w:rsid w:val="0003114D"/>
    <w:rsid w:val="00031BBA"/>
    <w:rsid w:val="00034698"/>
    <w:rsid w:val="00034BB8"/>
    <w:rsid w:val="00036A1B"/>
    <w:rsid w:val="00036D76"/>
    <w:rsid w:val="00037162"/>
    <w:rsid w:val="00040901"/>
    <w:rsid w:val="00041B53"/>
    <w:rsid w:val="00042633"/>
    <w:rsid w:val="00043D52"/>
    <w:rsid w:val="00045032"/>
    <w:rsid w:val="00045B3A"/>
    <w:rsid w:val="00045C05"/>
    <w:rsid w:val="00046B3D"/>
    <w:rsid w:val="0004727D"/>
    <w:rsid w:val="00051F76"/>
    <w:rsid w:val="00053757"/>
    <w:rsid w:val="00054488"/>
    <w:rsid w:val="00054E37"/>
    <w:rsid w:val="00055138"/>
    <w:rsid w:val="000555B6"/>
    <w:rsid w:val="00055A08"/>
    <w:rsid w:val="00056017"/>
    <w:rsid w:val="00057A27"/>
    <w:rsid w:val="00057F32"/>
    <w:rsid w:val="000602E1"/>
    <w:rsid w:val="00060EE1"/>
    <w:rsid w:val="00061632"/>
    <w:rsid w:val="00062A25"/>
    <w:rsid w:val="00064B2D"/>
    <w:rsid w:val="00064E9B"/>
    <w:rsid w:val="0006559F"/>
    <w:rsid w:val="00065991"/>
    <w:rsid w:val="00067CFC"/>
    <w:rsid w:val="0007203C"/>
    <w:rsid w:val="00072604"/>
    <w:rsid w:val="0007273B"/>
    <w:rsid w:val="00072B7A"/>
    <w:rsid w:val="00072D06"/>
    <w:rsid w:val="00073CB5"/>
    <w:rsid w:val="00073E1A"/>
    <w:rsid w:val="0007425C"/>
    <w:rsid w:val="00074F38"/>
    <w:rsid w:val="00077553"/>
    <w:rsid w:val="00077840"/>
    <w:rsid w:val="00080708"/>
    <w:rsid w:val="00080852"/>
    <w:rsid w:val="00080BC0"/>
    <w:rsid w:val="00081D8E"/>
    <w:rsid w:val="00083ED4"/>
    <w:rsid w:val="000843F2"/>
    <w:rsid w:val="00084DCD"/>
    <w:rsid w:val="00084E05"/>
    <w:rsid w:val="000851A2"/>
    <w:rsid w:val="00086265"/>
    <w:rsid w:val="000864A5"/>
    <w:rsid w:val="00086B41"/>
    <w:rsid w:val="00087B36"/>
    <w:rsid w:val="00087EDD"/>
    <w:rsid w:val="000910CF"/>
    <w:rsid w:val="000913CD"/>
    <w:rsid w:val="000933F2"/>
    <w:rsid w:val="0009352E"/>
    <w:rsid w:val="0009384B"/>
    <w:rsid w:val="00093ACE"/>
    <w:rsid w:val="000943DF"/>
    <w:rsid w:val="000945CC"/>
    <w:rsid w:val="00094804"/>
    <w:rsid w:val="000964CC"/>
    <w:rsid w:val="0009683C"/>
    <w:rsid w:val="00096B96"/>
    <w:rsid w:val="00097ABA"/>
    <w:rsid w:val="000A0A8C"/>
    <w:rsid w:val="000A0B29"/>
    <w:rsid w:val="000A14A4"/>
    <w:rsid w:val="000A2F3F"/>
    <w:rsid w:val="000A37EB"/>
    <w:rsid w:val="000A54F4"/>
    <w:rsid w:val="000A57C6"/>
    <w:rsid w:val="000A685C"/>
    <w:rsid w:val="000A6DC6"/>
    <w:rsid w:val="000A7B1F"/>
    <w:rsid w:val="000B0B4A"/>
    <w:rsid w:val="000B279A"/>
    <w:rsid w:val="000B3609"/>
    <w:rsid w:val="000B497F"/>
    <w:rsid w:val="000B61D2"/>
    <w:rsid w:val="000B629B"/>
    <w:rsid w:val="000B680D"/>
    <w:rsid w:val="000B70A7"/>
    <w:rsid w:val="000B73DD"/>
    <w:rsid w:val="000C0607"/>
    <w:rsid w:val="000C4504"/>
    <w:rsid w:val="000C495F"/>
    <w:rsid w:val="000C6BD2"/>
    <w:rsid w:val="000D0D49"/>
    <w:rsid w:val="000D34C4"/>
    <w:rsid w:val="000D3567"/>
    <w:rsid w:val="000D3B2B"/>
    <w:rsid w:val="000D4294"/>
    <w:rsid w:val="000D46B0"/>
    <w:rsid w:val="000D5762"/>
    <w:rsid w:val="000D66D9"/>
    <w:rsid w:val="000D7BC9"/>
    <w:rsid w:val="000E2260"/>
    <w:rsid w:val="000E254A"/>
    <w:rsid w:val="000E5028"/>
    <w:rsid w:val="000E5E87"/>
    <w:rsid w:val="000E6431"/>
    <w:rsid w:val="000E6566"/>
    <w:rsid w:val="000E67CC"/>
    <w:rsid w:val="000E70A8"/>
    <w:rsid w:val="000F0177"/>
    <w:rsid w:val="000F09F9"/>
    <w:rsid w:val="000F0A0F"/>
    <w:rsid w:val="000F11D4"/>
    <w:rsid w:val="000F21A5"/>
    <w:rsid w:val="000F2EAB"/>
    <w:rsid w:val="000F5235"/>
    <w:rsid w:val="000F64EE"/>
    <w:rsid w:val="000F76F5"/>
    <w:rsid w:val="000F7F11"/>
    <w:rsid w:val="00100442"/>
    <w:rsid w:val="00100930"/>
    <w:rsid w:val="00102681"/>
    <w:rsid w:val="001028B8"/>
    <w:rsid w:val="00102B9F"/>
    <w:rsid w:val="00104E7A"/>
    <w:rsid w:val="0010602D"/>
    <w:rsid w:val="00107EC7"/>
    <w:rsid w:val="00110167"/>
    <w:rsid w:val="00110466"/>
    <w:rsid w:val="00110EA9"/>
    <w:rsid w:val="00110F31"/>
    <w:rsid w:val="00112637"/>
    <w:rsid w:val="00112ABC"/>
    <w:rsid w:val="00115639"/>
    <w:rsid w:val="00115C23"/>
    <w:rsid w:val="00115C9A"/>
    <w:rsid w:val="001161D2"/>
    <w:rsid w:val="001164BD"/>
    <w:rsid w:val="0012001E"/>
    <w:rsid w:val="001218A5"/>
    <w:rsid w:val="001223FE"/>
    <w:rsid w:val="001227D6"/>
    <w:rsid w:val="00122949"/>
    <w:rsid w:val="001243AF"/>
    <w:rsid w:val="00126A55"/>
    <w:rsid w:val="0013068B"/>
    <w:rsid w:val="001313B4"/>
    <w:rsid w:val="00131580"/>
    <w:rsid w:val="00132B65"/>
    <w:rsid w:val="00133F08"/>
    <w:rsid w:val="001345E6"/>
    <w:rsid w:val="00134B8B"/>
    <w:rsid w:val="00135889"/>
    <w:rsid w:val="00135AA9"/>
    <w:rsid w:val="00137206"/>
    <w:rsid w:val="00137341"/>
    <w:rsid w:val="001373CD"/>
    <w:rsid w:val="00137680"/>
    <w:rsid w:val="001378B0"/>
    <w:rsid w:val="001404C5"/>
    <w:rsid w:val="00141C55"/>
    <w:rsid w:val="00142826"/>
    <w:rsid w:val="001429A6"/>
    <w:rsid w:val="00142E00"/>
    <w:rsid w:val="00144BF6"/>
    <w:rsid w:val="00145D2C"/>
    <w:rsid w:val="00146010"/>
    <w:rsid w:val="0014757E"/>
    <w:rsid w:val="0014798C"/>
    <w:rsid w:val="00151773"/>
    <w:rsid w:val="001524F2"/>
    <w:rsid w:val="00152793"/>
    <w:rsid w:val="00153B7E"/>
    <w:rsid w:val="00153FAC"/>
    <w:rsid w:val="00154480"/>
    <w:rsid w:val="001545A9"/>
    <w:rsid w:val="00155B21"/>
    <w:rsid w:val="00155D20"/>
    <w:rsid w:val="00156074"/>
    <w:rsid w:val="00160ADC"/>
    <w:rsid w:val="001614E8"/>
    <w:rsid w:val="001615F1"/>
    <w:rsid w:val="00161ACF"/>
    <w:rsid w:val="00161D23"/>
    <w:rsid w:val="001637C7"/>
    <w:rsid w:val="00163CFF"/>
    <w:rsid w:val="0016480E"/>
    <w:rsid w:val="00164CC5"/>
    <w:rsid w:val="00166E28"/>
    <w:rsid w:val="0017017E"/>
    <w:rsid w:val="00174297"/>
    <w:rsid w:val="00175883"/>
    <w:rsid w:val="00177AA0"/>
    <w:rsid w:val="00180E06"/>
    <w:rsid w:val="001817B3"/>
    <w:rsid w:val="00181904"/>
    <w:rsid w:val="00181A9F"/>
    <w:rsid w:val="00183014"/>
    <w:rsid w:val="001830F9"/>
    <w:rsid w:val="0018424D"/>
    <w:rsid w:val="00184CB4"/>
    <w:rsid w:val="001854DA"/>
    <w:rsid w:val="001907CC"/>
    <w:rsid w:val="00192615"/>
    <w:rsid w:val="0019374A"/>
    <w:rsid w:val="00193956"/>
    <w:rsid w:val="00194F60"/>
    <w:rsid w:val="001957CE"/>
    <w:rsid w:val="001959C2"/>
    <w:rsid w:val="0019652F"/>
    <w:rsid w:val="00196730"/>
    <w:rsid w:val="00196CA6"/>
    <w:rsid w:val="00197546"/>
    <w:rsid w:val="001A4B5E"/>
    <w:rsid w:val="001A51E3"/>
    <w:rsid w:val="001A577D"/>
    <w:rsid w:val="001A7968"/>
    <w:rsid w:val="001A7E00"/>
    <w:rsid w:val="001B0DD1"/>
    <w:rsid w:val="001B1729"/>
    <w:rsid w:val="001B1A2C"/>
    <w:rsid w:val="001B2E98"/>
    <w:rsid w:val="001B3392"/>
    <w:rsid w:val="001B3483"/>
    <w:rsid w:val="001B37F4"/>
    <w:rsid w:val="001B3C1E"/>
    <w:rsid w:val="001B3C75"/>
    <w:rsid w:val="001B4494"/>
    <w:rsid w:val="001B47ED"/>
    <w:rsid w:val="001C0D8B"/>
    <w:rsid w:val="001C0DA8"/>
    <w:rsid w:val="001C6E42"/>
    <w:rsid w:val="001D0F31"/>
    <w:rsid w:val="001D19DB"/>
    <w:rsid w:val="001D2716"/>
    <w:rsid w:val="001D2752"/>
    <w:rsid w:val="001D3485"/>
    <w:rsid w:val="001D4AD7"/>
    <w:rsid w:val="001D5F8F"/>
    <w:rsid w:val="001D68C7"/>
    <w:rsid w:val="001E0D8A"/>
    <w:rsid w:val="001E1151"/>
    <w:rsid w:val="001E2447"/>
    <w:rsid w:val="001E2DD3"/>
    <w:rsid w:val="001E350B"/>
    <w:rsid w:val="001E4CF1"/>
    <w:rsid w:val="001E5793"/>
    <w:rsid w:val="001E67BA"/>
    <w:rsid w:val="001E74C2"/>
    <w:rsid w:val="001F032F"/>
    <w:rsid w:val="001F0902"/>
    <w:rsid w:val="001F1BF0"/>
    <w:rsid w:val="001F298A"/>
    <w:rsid w:val="001F2D67"/>
    <w:rsid w:val="001F4531"/>
    <w:rsid w:val="001F4F82"/>
    <w:rsid w:val="001F5A48"/>
    <w:rsid w:val="001F6260"/>
    <w:rsid w:val="001F68D8"/>
    <w:rsid w:val="001F762C"/>
    <w:rsid w:val="00200007"/>
    <w:rsid w:val="00201EAD"/>
    <w:rsid w:val="002030A5"/>
    <w:rsid w:val="00203131"/>
    <w:rsid w:val="00203403"/>
    <w:rsid w:val="00203A56"/>
    <w:rsid w:val="00204EB1"/>
    <w:rsid w:val="0021043C"/>
    <w:rsid w:val="00210502"/>
    <w:rsid w:val="002121A0"/>
    <w:rsid w:val="00212540"/>
    <w:rsid w:val="00212A1D"/>
    <w:rsid w:val="00212E88"/>
    <w:rsid w:val="00213C9C"/>
    <w:rsid w:val="002146A2"/>
    <w:rsid w:val="00215C6A"/>
    <w:rsid w:val="00216955"/>
    <w:rsid w:val="0022009E"/>
    <w:rsid w:val="0022190A"/>
    <w:rsid w:val="002221C9"/>
    <w:rsid w:val="00222FF7"/>
    <w:rsid w:val="00223241"/>
    <w:rsid w:val="0022393E"/>
    <w:rsid w:val="00223F36"/>
    <w:rsid w:val="0022425C"/>
    <w:rsid w:val="002246DE"/>
    <w:rsid w:val="00227167"/>
    <w:rsid w:val="002276E6"/>
    <w:rsid w:val="002277B2"/>
    <w:rsid w:val="002306E3"/>
    <w:rsid w:val="00231D5A"/>
    <w:rsid w:val="002321C0"/>
    <w:rsid w:val="002355EC"/>
    <w:rsid w:val="00236ED2"/>
    <w:rsid w:val="0024014F"/>
    <w:rsid w:val="002417B8"/>
    <w:rsid w:val="0024255C"/>
    <w:rsid w:val="002429E2"/>
    <w:rsid w:val="00243BE3"/>
    <w:rsid w:val="002442FF"/>
    <w:rsid w:val="00246743"/>
    <w:rsid w:val="00246892"/>
    <w:rsid w:val="00247997"/>
    <w:rsid w:val="00252BC4"/>
    <w:rsid w:val="00253253"/>
    <w:rsid w:val="00254014"/>
    <w:rsid w:val="00254237"/>
    <w:rsid w:val="00254B39"/>
    <w:rsid w:val="00255312"/>
    <w:rsid w:val="002557A3"/>
    <w:rsid w:val="00255EA7"/>
    <w:rsid w:val="00256236"/>
    <w:rsid w:val="002625EC"/>
    <w:rsid w:val="00262A0D"/>
    <w:rsid w:val="00263560"/>
    <w:rsid w:val="00264D0C"/>
    <w:rsid w:val="0026504D"/>
    <w:rsid w:val="0026528B"/>
    <w:rsid w:val="00266923"/>
    <w:rsid w:val="002669EE"/>
    <w:rsid w:val="00266DEB"/>
    <w:rsid w:val="00266E11"/>
    <w:rsid w:val="0026731C"/>
    <w:rsid w:val="002676B0"/>
    <w:rsid w:val="00267852"/>
    <w:rsid w:val="00271788"/>
    <w:rsid w:val="0027187C"/>
    <w:rsid w:val="00271BA5"/>
    <w:rsid w:val="00272920"/>
    <w:rsid w:val="00273954"/>
    <w:rsid w:val="00273A2F"/>
    <w:rsid w:val="00273F6A"/>
    <w:rsid w:val="002765FB"/>
    <w:rsid w:val="00277B48"/>
    <w:rsid w:val="00280986"/>
    <w:rsid w:val="0028190F"/>
    <w:rsid w:val="00281ECE"/>
    <w:rsid w:val="002831C7"/>
    <w:rsid w:val="00283458"/>
    <w:rsid w:val="002840C6"/>
    <w:rsid w:val="0028461E"/>
    <w:rsid w:val="00284AAD"/>
    <w:rsid w:val="00284B41"/>
    <w:rsid w:val="002854A8"/>
    <w:rsid w:val="002856DF"/>
    <w:rsid w:val="00285DC3"/>
    <w:rsid w:val="002863ED"/>
    <w:rsid w:val="00286EA3"/>
    <w:rsid w:val="0028729F"/>
    <w:rsid w:val="002907C7"/>
    <w:rsid w:val="002909FD"/>
    <w:rsid w:val="00291941"/>
    <w:rsid w:val="002936AF"/>
    <w:rsid w:val="00295174"/>
    <w:rsid w:val="002951BF"/>
    <w:rsid w:val="00296172"/>
    <w:rsid w:val="00296B76"/>
    <w:rsid w:val="00296B92"/>
    <w:rsid w:val="002A024C"/>
    <w:rsid w:val="002A27D6"/>
    <w:rsid w:val="002A2C22"/>
    <w:rsid w:val="002A4DF5"/>
    <w:rsid w:val="002A7169"/>
    <w:rsid w:val="002A74F2"/>
    <w:rsid w:val="002B02EB"/>
    <w:rsid w:val="002B0357"/>
    <w:rsid w:val="002B0940"/>
    <w:rsid w:val="002B3972"/>
    <w:rsid w:val="002B5725"/>
    <w:rsid w:val="002B69F6"/>
    <w:rsid w:val="002B75F5"/>
    <w:rsid w:val="002C00DF"/>
    <w:rsid w:val="002C0229"/>
    <w:rsid w:val="002C0602"/>
    <w:rsid w:val="002C0AC5"/>
    <w:rsid w:val="002C1259"/>
    <w:rsid w:val="002C1BFD"/>
    <w:rsid w:val="002C32EB"/>
    <w:rsid w:val="002C3EF8"/>
    <w:rsid w:val="002C5FEF"/>
    <w:rsid w:val="002D0874"/>
    <w:rsid w:val="002D0F4C"/>
    <w:rsid w:val="002D29F8"/>
    <w:rsid w:val="002D2A65"/>
    <w:rsid w:val="002D4901"/>
    <w:rsid w:val="002D5C16"/>
    <w:rsid w:val="002E0004"/>
    <w:rsid w:val="002E024E"/>
    <w:rsid w:val="002E026A"/>
    <w:rsid w:val="002E1826"/>
    <w:rsid w:val="002E1D15"/>
    <w:rsid w:val="002E224B"/>
    <w:rsid w:val="002E267F"/>
    <w:rsid w:val="002E29D9"/>
    <w:rsid w:val="002E50DA"/>
    <w:rsid w:val="002E566A"/>
    <w:rsid w:val="002E5778"/>
    <w:rsid w:val="002E5E05"/>
    <w:rsid w:val="002E74B9"/>
    <w:rsid w:val="002F0277"/>
    <w:rsid w:val="002F08EF"/>
    <w:rsid w:val="002F0AD0"/>
    <w:rsid w:val="002F14C3"/>
    <w:rsid w:val="002F2476"/>
    <w:rsid w:val="002F364B"/>
    <w:rsid w:val="002F3DFF"/>
    <w:rsid w:val="002F5E05"/>
    <w:rsid w:val="002F60C4"/>
    <w:rsid w:val="002F73A9"/>
    <w:rsid w:val="00300BE5"/>
    <w:rsid w:val="00302186"/>
    <w:rsid w:val="00302401"/>
    <w:rsid w:val="00303CDA"/>
    <w:rsid w:val="00303F01"/>
    <w:rsid w:val="00304CE3"/>
    <w:rsid w:val="00304EF5"/>
    <w:rsid w:val="00307A76"/>
    <w:rsid w:val="0031022C"/>
    <w:rsid w:val="0031062B"/>
    <w:rsid w:val="00310A94"/>
    <w:rsid w:val="00310DAF"/>
    <w:rsid w:val="00311159"/>
    <w:rsid w:val="003118CA"/>
    <w:rsid w:val="00311B26"/>
    <w:rsid w:val="00312E97"/>
    <w:rsid w:val="00313868"/>
    <w:rsid w:val="0031455E"/>
    <w:rsid w:val="00315A16"/>
    <w:rsid w:val="0031660E"/>
    <w:rsid w:val="0031678F"/>
    <w:rsid w:val="00316AC3"/>
    <w:rsid w:val="00316BB9"/>
    <w:rsid w:val="00317053"/>
    <w:rsid w:val="003178B2"/>
    <w:rsid w:val="00317F55"/>
    <w:rsid w:val="0032109C"/>
    <w:rsid w:val="00322B45"/>
    <w:rsid w:val="00323809"/>
    <w:rsid w:val="00323D41"/>
    <w:rsid w:val="00323F50"/>
    <w:rsid w:val="0032432E"/>
    <w:rsid w:val="00324851"/>
    <w:rsid w:val="00325137"/>
    <w:rsid w:val="00325414"/>
    <w:rsid w:val="00325B08"/>
    <w:rsid w:val="003260BD"/>
    <w:rsid w:val="0033003C"/>
    <w:rsid w:val="003302F1"/>
    <w:rsid w:val="00334140"/>
    <w:rsid w:val="00334B88"/>
    <w:rsid w:val="0033571A"/>
    <w:rsid w:val="00336DF8"/>
    <w:rsid w:val="003372B4"/>
    <w:rsid w:val="00337CB0"/>
    <w:rsid w:val="00340106"/>
    <w:rsid w:val="00340811"/>
    <w:rsid w:val="00342C1A"/>
    <w:rsid w:val="00342FB3"/>
    <w:rsid w:val="0034470E"/>
    <w:rsid w:val="00346329"/>
    <w:rsid w:val="00346B5E"/>
    <w:rsid w:val="003506DB"/>
    <w:rsid w:val="0035098F"/>
    <w:rsid w:val="00352DB0"/>
    <w:rsid w:val="00352DBE"/>
    <w:rsid w:val="00356820"/>
    <w:rsid w:val="00360133"/>
    <w:rsid w:val="00361063"/>
    <w:rsid w:val="00361476"/>
    <w:rsid w:val="0036184D"/>
    <w:rsid w:val="00361853"/>
    <w:rsid w:val="003625DA"/>
    <w:rsid w:val="003654C7"/>
    <w:rsid w:val="003665BE"/>
    <w:rsid w:val="00367F05"/>
    <w:rsid w:val="0037094A"/>
    <w:rsid w:val="003710D5"/>
    <w:rsid w:val="00371B73"/>
    <w:rsid w:val="00371ED3"/>
    <w:rsid w:val="00372659"/>
    <w:rsid w:val="00372FFC"/>
    <w:rsid w:val="00374093"/>
    <w:rsid w:val="00375813"/>
    <w:rsid w:val="0037728A"/>
    <w:rsid w:val="003773B8"/>
    <w:rsid w:val="00377A6E"/>
    <w:rsid w:val="00380083"/>
    <w:rsid w:val="00380B40"/>
    <w:rsid w:val="00380B7D"/>
    <w:rsid w:val="00380D98"/>
    <w:rsid w:val="00381A99"/>
    <w:rsid w:val="00382368"/>
    <w:rsid w:val="003829C2"/>
    <w:rsid w:val="003830B2"/>
    <w:rsid w:val="00383378"/>
    <w:rsid w:val="00383382"/>
    <w:rsid w:val="00383956"/>
    <w:rsid w:val="00383BF9"/>
    <w:rsid w:val="00384724"/>
    <w:rsid w:val="0038747C"/>
    <w:rsid w:val="003905ED"/>
    <w:rsid w:val="003919B7"/>
    <w:rsid w:val="00391D57"/>
    <w:rsid w:val="00392292"/>
    <w:rsid w:val="003928D2"/>
    <w:rsid w:val="00392F41"/>
    <w:rsid w:val="00393A01"/>
    <w:rsid w:val="00394F45"/>
    <w:rsid w:val="003950D8"/>
    <w:rsid w:val="00395C92"/>
    <w:rsid w:val="00396D55"/>
    <w:rsid w:val="003A008A"/>
    <w:rsid w:val="003A154C"/>
    <w:rsid w:val="003A18FB"/>
    <w:rsid w:val="003A268C"/>
    <w:rsid w:val="003A37AD"/>
    <w:rsid w:val="003A412F"/>
    <w:rsid w:val="003A5927"/>
    <w:rsid w:val="003A6741"/>
    <w:rsid w:val="003A74D4"/>
    <w:rsid w:val="003B1017"/>
    <w:rsid w:val="003B1827"/>
    <w:rsid w:val="003B25D3"/>
    <w:rsid w:val="003B2F02"/>
    <w:rsid w:val="003B2F53"/>
    <w:rsid w:val="003B3C07"/>
    <w:rsid w:val="003B4565"/>
    <w:rsid w:val="003B49FD"/>
    <w:rsid w:val="003B51B9"/>
    <w:rsid w:val="003B55E1"/>
    <w:rsid w:val="003B5C4D"/>
    <w:rsid w:val="003B6081"/>
    <w:rsid w:val="003B6775"/>
    <w:rsid w:val="003C1EAF"/>
    <w:rsid w:val="003C22BF"/>
    <w:rsid w:val="003C5AA4"/>
    <w:rsid w:val="003C5FE2"/>
    <w:rsid w:val="003C6B60"/>
    <w:rsid w:val="003C7241"/>
    <w:rsid w:val="003D05FB"/>
    <w:rsid w:val="003D1B16"/>
    <w:rsid w:val="003D24BA"/>
    <w:rsid w:val="003D290B"/>
    <w:rsid w:val="003D3F83"/>
    <w:rsid w:val="003D45BF"/>
    <w:rsid w:val="003D508A"/>
    <w:rsid w:val="003D537F"/>
    <w:rsid w:val="003D65B8"/>
    <w:rsid w:val="003D7835"/>
    <w:rsid w:val="003D7B75"/>
    <w:rsid w:val="003E010C"/>
    <w:rsid w:val="003E0208"/>
    <w:rsid w:val="003E0F49"/>
    <w:rsid w:val="003E2080"/>
    <w:rsid w:val="003E2997"/>
    <w:rsid w:val="003E4B57"/>
    <w:rsid w:val="003E6A74"/>
    <w:rsid w:val="003E77F3"/>
    <w:rsid w:val="003F1A56"/>
    <w:rsid w:val="003F1AC7"/>
    <w:rsid w:val="003F27E1"/>
    <w:rsid w:val="003F437A"/>
    <w:rsid w:val="003F5C2B"/>
    <w:rsid w:val="004009A0"/>
    <w:rsid w:val="0040173D"/>
    <w:rsid w:val="00402240"/>
    <w:rsid w:val="004023E9"/>
    <w:rsid w:val="0040454A"/>
    <w:rsid w:val="0040458E"/>
    <w:rsid w:val="00404761"/>
    <w:rsid w:val="00406286"/>
    <w:rsid w:val="00406D8A"/>
    <w:rsid w:val="00407026"/>
    <w:rsid w:val="00407530"/>
    <w:rsid w:val="00407BF5"/>
    <w:rsid w:val="00410AC7"/>
    <w:rsid w:val="00410BD6"/>
    <w:rsid w:val="0041144E"/>
    <w:rsid w:val="00413F83"/>
    <w:rsid w:val="0041490C"/>
    <w:rsid w:val="004150E8"/>
    <w:rsid w:val="00416191"/>
    <w:rsid w:val="00416721"/>
    <w:rsid w:val="004169E8"/>
    <w:rsid w:val="004170C2"/>
    <w:rsid w:val="0041763B"/>
    <w:rsid w:val="004213EA"/>
    <w:rsid w:val="00421D45"/>
    <w:rsid w:val="00421EF0"/>
    <w:rsid w:val="004224FA"/>
    <w:rsid w:val="00422E26"/>
    <w:rsid w:val="00423D07"/>
    <w:rsid w:val="00426749"/>
    <w:rsid w:val="00427936"/>
    <w:rsid w:val="00430197"/>
    <w:rsid w:val="004306CC"/>
    <w:rsid w:val="00430A6F"/>
    <w:rsid w:val="0043265F"/>
    <w:rsid w:val="004327BE"/>
    <w:rsid w:val="00432B4C"/>
    <w:rsid w:val="00433527"/>
    <w:rsid w:val="004337A9"/>
    <w:rsid w:val="00435588"/>
    <w:rsid w:val="00435F19"/>
    <w:rsid w:val="00440B91"/>
    <w:rsid w:val="00441017"/>
    <w:rsid w:val="0044215B"/>
    <w:rsid w:val="00442CF6"/>
    <w:rsid w:val="0044346F"/>
    <w:rsid w:val="004434E6"/>
    <w:rsid w:val="004441E3"/>
    <w:rsid w:val="00445F62"/>
    <w:rsid w:val="004460D4"/>
    <w:rsid w:val="00447036"/>
    <w:rsid w:val="00447867"/>
    <w:rsid w:val="00450601"/>
    <w:rsid w:val="004518EF"/>
    <w:rsid w:val="00453245"/>
    <w:rsid w:val="00453FF6"/>
    <w:rsid w:val="0045484B"/>
    <w:rsid w:val="004549A6"/>
    <w:rsid w:val="004549B6"/>
    <w:rsid w:val="0045570A"/>
    <w:rsid w:val="00457046"/>
    <w:rsid w:val="004608C2"/>
    <w:rsid w:val="00460D01"/>
    <w:rsid w:val="00464685"/>
    <w:rsid w:val="0046471E"/>
    <w:rsid w:val="00464A74"/>
    <w:rsid w:val="0046520A"/>
    <w:rsid w:val="004652CE"/>
    <w:rsid w:val="004672AB"/>
    <w:rsid w:val="0046761F"/>
    <w:rsid w:val="00471376"/>
    <w:rsid w:val="004714FE"/>
    <w:rsid w:val="00472122"/>
    <w:rsid w:val="0047383C"/>
    <w:rsid w:val="004744E2"/>
    <w:rsid w:val="00474B72"/>
    <w:rsid w:val="00474EE8"/>
    <w:rsid w:val="00477493"/>
    <w:rsid w:val="00477BAA"/>
    <w:rsid w:val="00481E34"/>
    <w:rsid w:val="0048297F"/>
    <w:rsid w:val="00482AF0"/>
    <w:rsid w:val="0048356D"/>
    <w:rsid w:val="00486AFB"/>
    <w:rsid w:val="00486B50"/>
    <w:rsid w:val="00487015"/>
    <w:rsid w:val="00487070"/>
    <w:rsid w:val="0049038D"/>
    <w:rsid w:val="00490E74"/>
    <w:rsid w:val="004917D8"/>
    <w:rsid w:val="00492203"/>
    <w:rsid w:val="00493273"/>
    <w:rsid w:val="00493779"/>
    <w:rsid w:val="00495053"/>
    <w:rsid w:val="00495F04"/>
    <w:rsid w:val="004963E4"/>
    <w:rsid w:val="004969B2"/>
    <w:rsid w:val="00497642"/>
    <w:rsid w:val="00497AB1"/>
    <w:rsid w:val="004A01DA"/>
    <w:rsid w:val="004A180B"/>
    <w:rsid w:val="004A1F59"/>
    <w:rsid w:val="004A29BE"/>
    <w:rsid w:val="004A2D39"/>
    <w:rsid w:val="004A2DE5"/>
    <w:rsid w:val="004A3225"/>
    <w:rsid w:val="004A33EE"/>
    <w:rsid w:val="004A3969"/>
    <w:rsid w:val="004A3AA8"/>
    <w:rsid w:val="004A3C7D"/>
    <w:rsid w:val="004A4490"/>
    <w:rsid w:val="004A4B75"/>
    <w:rsid w:val="004A533C"/>
    <w:rsid w:val="004A66F2"/>
    <w:rsid w:val="004A6A37"/>
    <w:rsid w:val="004A772C"/>
    <w:rsid w:val="004B00B9"/>
    <w:rsid w:val="004B13C7"/>
    <w:rsid w:val="004B290B"/>
    <w:rsid w:val="004B4ED7"/>
    <w:rsid w:val="004B4EE4"/>
    <w:rsid w:val="004B5E6B"/>
    <w:rsid w:val="004B693F"/>
    <w:rsid w:val="004B6BF7"/>
    <w:rsid w:val="004B778F"/>
    <w:rsid w:val="004C02BF"/>
    <w:rsid w:val="004C0609"/>
    <w:rsid w:val="004C11E2"/>
    <w:rsid w:val="004C230D"/>
    <w:rsid w:val="004C3422"/>
    <w:rsid w:val="004C43FB"/>
    <w:rsid w:val="004C639F"/>
    <w:rsid w:val="004C6561"/>
    <w:rsid w:val="004C6A53"/>
    <w:rsid w:val="004C6D70"/>
    <w:rsid w:val="004D0614"/>
    <w:rsid w:val="004D0C21"/>
    <w:rsid w:val="004D141F"/>
    <w:rsid w:val="004D1795"/>
    <w:rsid w:val="004D2742"/>
    <w:rsid w:val="004D39BF"/>
    <w:rsid w:val="004D47BF"/>
    <w:rsid w:val="004D6310"/>
    <w:rsid w:val="004D78C0"/>
    <w:rsid w:val="004E0062"/>
    <w:rsid w:val="004E05A1"/>
    <w:rsid w:val="004E2379"/>
    <w:rsid w:val="004E2916"/>
    <w:rsid w:val="004E2F0C"/>
    <w:rsid w:val="004E4B84"/>
    <w:rsid w:val="004E68A9"/>
    <w:rsid w:val="004E6A8C"/>
    <w:rsid w:val="004E6B54"/>
    <w:rsid w:val="004E7820"/>
    <w:rsid w:val="004E7CFF"/>
    <w:rsid w:val="004F0E0E"/>
    <w:rsid w:val="004F1F3E"/>
    <w:rsid w:val="004F29FB"/>
    <w:rsid w:val="004F472A"/>
    <w:rsid w:val="004F53F2"/>
    <w:rsid w:val="004F5E57"/>
    <w:rsid w:val="004F6710"/>
    <w:rsid w:val="004F6E3C"/>
    <w:rsid w:val="004F71EA"/>
    <w:rsid w:val="00500C3E"/>
    <w:rsid w:val="005018DD"/>
    <w:rsid w:val="00502218"/>
    <w:rsid w:val="00502677"/>
    <w:rsid w:val="00502849"/>
    <w:rsid w:val="00503396"/>
    <w:rsid w:val="00503B7F"/>
    <w:rsid w:val="00504334"/>
    <w:rsid w:val="0050498D"/>
    <w:rsid w:val="00505352"/>
    <w:rsid w:val="00505A37"/>
    <w:rsid w:val="0050643C"/>
    <w:rsid w:val="005077C4"/>
    <w:rsid w:val="005104D7"/>
    <w:rsid w:val="00510B9E"/>
    <w:rsid w:val="0051101D"/>
    <w:rsid w:val="005114C4"/>
    <w:rsid w:val="00511F06"/>
    <w:rsid w:val="005124F7"/>
    <w:rsid w:val="00513609"/>
    <w:rsid w:val="00514825"/>
    <w:rsid w:val="00515F18"/>
    <w:rsid w:val="0051668D"/>
    <w:rsid w:val="00516992"/>
    <w:rsid w:val="00516EB8"/>
    <w:rsid w:val="0051780B"/>
    <w:rsid w:val="00520D38"/>
    <w:rsid w:val="0052306B"/>
    <w:rsid w:val="00523240"/>
    <w:rsid w:val="005233DC"/>
    <w:rsid w:val="00526818"/>
    <w:rsid w:val="005275AB"/>
    <w:rsid w:val="00531E67"/>
    <w:rsid w:val="00532AF8"/>
    <w:rsid w:val="00536B4A"/>
    <w:rsid w:val="00536BC2"/>
    <w:rsid w:val="00536CE5"/>
    <w:rsid w:val="00537087"/>
    <w:rsid w:val="005377A3"/>
    <w:rsid w:val="005404AB"/>
    <w:rsid w:val="0054095E"/>
    <w:rsid w:val="00541838"/>
    <w:rsid w:val="005425E1"/>
    <w:rsid w:val="005427C5"/>
    <w:rsid w:val="00542CF6"/>
    <w:rsid w:val="0054552C"/>
    <w:rsid w:val="005509E9"/>
    <w:rsid w:val="0055203B"/>
    <w:rsid w:val="0055244E"/>
    <w:rsid w:val="005528C6"/>
    <w:rsid w:val="00552A39"/>
    <w:rsid w:val="00553C03"/>
    <w:rsid w:val="00553F92"/>
    <w:rsid w:val="005550B7"/>
    <w:rsid w:val="00555818"/>
    <w:rsid w:val="005563E4"/>
    <w:rsid w:val="005571C1"/>
    <w:rsid w:val="00560DDA"/>
    <w:rsid w:val="00562172"/>
    <w:rsid w:val="00562D6B"/>
    <w:rsid w:val="00562FDB"/>
    <w:rsid w:val="005630D7"/>
    <w:rsid w:val="00563692"/>
    <w:rsid w:val="00563B42"/>
    <w:rsid w:val="005653D2"/>
    <w:rsid w:val="00565F1D"/>
    <w:rsid w:val="00571679"/>
    <w:rsid w:val="00572D20"/>
    <w:rsid w:val="00572FD1"/>
    <w:rsid w:val="00573C6A"/>
    <w:rsid w:val="00574912"/>
    <w:rsid w:val="00574F0F"/>
    <w:rsid w:val="00575214"/>
    <w:rsid w:val="0057643C"/>
    <w:rsid w:val="00580CCC"/>
    <w:rsid w:val="0058105C"/>
    <w:rsid w:val="00581B6D"/>
    <w:rsid w:val="00583B8F"/>
    <w:rsid w:val="00584235"/>
    <w:rsid w:val="005844E7"/>
    <w:rsid w:val="00585771"/>
    <w:rsid w:val="005861D8"/>
    <w:rsid w:val="0059029E"/>
    <w:rsid w:val="005908B8"/>
    <w:rsid w:val="00591AFC"/>
    <w:rsid w:val="00591B3D"/>
    <w:rsid w:val="00591C1A"/>
    <w:rsid w:val="0059293A"/>
    <w:rsid w:val="00592969"/>
    <w:rsid w:val="00592D29"/>
    <w:rsid w:val="005933C7"/>
    <w:rsid w:val="005935B0"/>
    <w:rsid w:val="0059512E"/>
    <w:rsid w:val="00595AE3"/>
    <w:rsid w:val="00596C15"/>
    <w:rsid w:val="00596F7C"/>
    <w:rsid w:val="0059752E"/>
    <w:rsid w:val="005979E6"/>
    <w:rsid w:val="005A2708"/>
    <w:rsid w:val="005A2C68"/>
    <w:rsid w:val="005A419E"/>
    <w:rsid w:val="005A566D"/>
    <w:rsid w:val="005A6DD2"/>
    <w:rsid w:val="005A7723"/>
    <w:rsid w:val="005B0744"/>
    <w:rsid w:val="005B10B2"/>
    <w:rsid w:val="005B26A1"/>
    <w:rsid w:val="005B2BA3"/>
    <w:rsid w:val="005B3310"/>
    <w:rsid w:val="005B3862"/>
    <w:rsid w:val="005B3950"/>
    <w:rsid w:val="005B4BC7"/>
    <w:rsid w:val="005B5CDB"/>
    <w:rsid w:val="005B6129"/>
    <w:rsid w:val="005C2676"/>
    <w:rsid w:val="005C3370"/>
    <w:rsid w:val="005C3383"/>
    <w:rsid w:val="005C385D"/>
    <w:rsid w:val="005C455E"/>
    <w:rsid w:val="005C4895"/>
    <w:rsid w:val="005C5148"/>
    <w:rsid w:val="005C63C3"/>
    <w:rsid w:val="005D059B"/>
    <w:rsid w:val="005D07D3"/>
    <w:rsid w:val="005D0BEC"/>
    <w:rsid w:val="005D1382"/>
    <w:rsid w:val="005D25B2"/>
    <w:rsid w:val="005D3B20"/>
    <w:rsid w:val="005D49BF"/>
    <w:rsid w:val="005D50C0"/>
    <w:rsid w:val="005D5DAC"/>
    <w:rsid w:val="005D63B7"/>
    <w:rsid w:val="005D6C06"/>
    <w:rsid w:val="005D71B7"/>
    <w:rsid w:val="005D79AB"/>
    <w:rsid w:val="005D7C1F"/>
    <w:rsid w:val="005E0626"/>
    <w:rsid w:val="005E0A19"/>
    <w:rsid w:val="005E2DC6"/>
    <w:rsid w:val="005E2FF6"/>
    <w:rsid w:val="005E34A7"/>
    <w:rsid w:val="005E4759"/>
    <w:rsid w:val="005E5C68"/>
    <w:rsid w:val="005E5EC8"/>
    <w:rsid w:val="005E65C0"/>
    <w:rsid w:val="005F0390"/>
    <w:rsid w:val="005F11A6"/>
    <w:rsid w:val="005F2D7C"/>
    <w:rsid w:val="005F3B00"/>
    <w:rsid w:val="005F3C37"/>
    <w:rsid w:val="005F3E88"/>
    <w:rsid w:val="005F4932"/>
    <w:rsid w:val="005F56F0"/>
    <w:rsid w:val="005F68B8"/>
    <w:rsid w:val="005F68DF"/>
    <w:rsid w:val="005F6EF3"/>
    <w:rsid w:val="00600DCB"/>
    <w:rsid w:val="00602AB6"/>
    <w:rsid w:val="006072CD"/>
    <w:rsid w:val="00610734"/>
    <w:rsid w:val="00610FC4"/>
    <w:rsid w:val="00612023"/>
    <w:rsid w:val="006122F8"/>
    <w:rsid w:val="0061330D"/>
    <w:rsid w:val="00614190"/>
    <w:rsid w:val="0061455D"/>
    <w:rsid w:val="00615AF5"/>
    <w:rsid w:val="00616E48"/>
    <w:rsid w:val="00617ED1"/>
    <w:rsid w:val="006201F4"/>
    <w:rsid w:val="0062134D"/>
    <w:rsid w:val="0062159E"/>
    <w:rsid w:val="00621D49"/>
    <w:rsid w:val="0062242E"/>
    <w:rsid w:val="00622A99"/>
    <w:rsid w:val="00622E67"/>
    <w:rsid w:val="0062344D"/>
    <w:rsid w:val="00624AC4"/>
    <w:rsid w:val="00625FBA"/>
    <w:rsid w:val="00626B57"/>
    <w:rsid w:val="00626EDC"/>
    <w:rsid w:val="0062788D"/>
    <w:rsid w:val="00630991"/>
    <w:rsid w:val="0063315E"/>
    <w:rsid w:val="006333BA"/>
    <w:rsid w:val="006350D5"/>
    <w:rsid w:val="006353E7"/>
    <w:rsid w:val="00635CE0"/>
    <w:rsid w:val="00635E9D"/>
    <w:rsid w:val="00637C7E"/>
    <w:rsid w:val="00637E16"/>
    <w:rsid w:val="0064081B"/>
    <w:rsid w:val="00640E9D"/>
    <w:rsid w:val="0064170C"/>
    <w:rsid w:val="00641BE1"/>
    <w:rsid w:val="00642FDF"/>
    <w:rsid w:val="00643134"/>
    <w:rsid w:val="00643267"/>
    <w:rsid w:val="00643465"/>
    <w:rsid w:val="00643F5C"/>
    <w:rsid w:val="006448AB"/>
    <w:rsid w:val="006452D3"/>
    <w:rsid w:val="006461AB"/>
    <w:rsid w:val="006466D8"/>
    <w:rsid w:val="006470EC"/>
    <w:rsid w:val="00647C5D"/>
    <w:rsid w:val="00650CCB"/>
    <w:rsid w:val="006512C7"/>
    <w:rsid w:val="00652223"/>
    <w:rsid w:val="006526D7"/>
    <w:rsid w:val="006529A5"/>
    <w:rsid w:val="006542D6"/>
    <w:rsid w:val="0065598E"/>
    <w:rsid w:val="00655AF2"/>
    <w:rsid w:val="00655BC5"/>
    <w:rsid w:val="00656018"/>
    <w:rsid w:val="006568BE"/>
    <w:rsid w:val="00656E51"/>
    <w:rsid w:val="0066025D"/>
    <w:rsid w:val="0066091A"/>
    <w:rsid w:val="00660A4B"/>
    <w:rsid w:val="00663E5D"/>
    <w:rsid w:val="00664925"/>
    <w:rsid w:val="006655A4"/>
    <w:rsid w:val="00665B4B"/>
    <w:rsid w:val="00665E51"/>
    <w:rsid w:val="00666BD3"/>
    <w:rsid w:val="00671DE5"/>
    <w:rsid w:val="00672659"/>
    <w:rsid w:val="00674A1D"/>
    <w:rsid w:val="006773EC"/>
    <w:rsid w:val="00677415"/>
    <w:rsid w:val="006778AE"/>
    <w:rsid w:val="00680489"/>
    <w:rsid w:val="00680504"/>
    <w:rsid w:val="00681CD9"/>
    <w:rsid w:val="0068253B"/>
    <w:rsid w:val="006829EB"/>
    <w:rsid w:val="00682DC6"/>
    <w:rsid w:val="006831DA"/>
    <w:rsid w:val="006833B2"/>
    <w:rsid w:val="006836ED"/>
    <w:rsid w:val="00683E30"/>
    <w:rsid w:val="00684ED6"/>
    <w:rsid w:val="00685222"/>
    <w:rsid w:val="00687024"/>
    <w:rsid w:val="00687C4C"/>
    <w:rsid w:val="00687CBF"/>
    <w:rsid w:val="00691B24"/>
    <w:rsid w:val="0069246B"/>
    <w:rsid w:val="006944C3"/>
    <w:rsid w:val="006947F8"/>
    <w:rsid w:val="00695966"/>
    <w:rsid w:val="00695E22"/>
    <w:rsid w:val="00695FED"/>
    <w:rsid w:val="00696255"/>
    <w:rsid w:val="00697734"/>
    <w:rsid w:val="00697DA4"/>
    <w:rsid w:val="006A140D"/>
    <w:rsid w:val="006A211C"/>
    <w:rsid w:val="006A2D32"/>
    <w:rsid w:val="006A36D7"/>
    <w:rsid w:val="006A4852"/>
    <w:rsid w:val="006A4B26"/>
    <w:rsid w:val="006B02BB"/>
    <w:rsid w:val="006B0609"/>
    <w:rsid w:val="006B079B"/>
    <w:rsid w:val="006B1F23"/>
    <w:rsid w:val="006B27B7"/>
    <w:rsid w:val="006B4761"/>
    <w:rsid w:val="006B49F8"/>
    <w:rsid w:val="006B7093"/>
    <w:rsid w:val="006B7417"/>
    <w:rsid w:val="006C3AEC"/>
    <w:rsid w:val="006C41FC"/>
    <w:rsid w:val="006C4498"/>
    <w:rsid w:val="006C5162"/>
    <w:rsid w:val="006C67A2"/>
    <w:rsid w:val="006C70F4"/>
    <w:rsid w:val="006C7F1D"/>
    <w:rsid w:val="006D0043"/>
    <w:rsid w:val="006D0F9D"/>
    <w:rsid w:val="006D1054"/>
    <w:rsid w:val="006D176D"/>
    <w:rsid w:val="006D20BE"/>
    <w:rsid w:val="006D31F9"/>
    <w:rsid w:val="006D3691"/>
    <w:rsid w:val="006D3719"/>
    <w:rsid w:val="006D52BC"/>
    <w:rsid w:val="006D5DEF"/>
    <w:rsid w:val="006D66E2"/>
    <w:rsid w:val="006D7FEF"/>
    <w:rsid w:val="006E0623"/>
    <w:rsid w:val="006E1372"/>
    <w:rsid w:val="006E1A0E"/>
    <w:rsid w:val="006E2CAB"/>
    <w:rsid w:val="006E5EF0"/>
    <w:rsid w:val="006E6558"/>
    <w:rsid w:val="006E70AC"/>
    <w:rsid w:val="006F0ED0"/>
    <w:rsid w:val="006F122A"/>
    <w:rsid w:val="006F1EDA"/>
    <w:rsid w:val="006F257E"/>
    <w:rsid w:val="006F32CF"/>
    <w:rsid w:val="006F3563"/>
    <w:rsid w:val="006F3DE7"/>
    <w:rsid w:val="006F42B9"/>
    <w:rsid w:val="006F43C9"/>
    <w:rsid w:val="006F5718"/>
    <w:rsid w:val="006F5D28"/>
    <w:rsid w:val="006F5EF0"/>
    <w:rsid w:val="006F6103"/>
    <w:rsid w:val="006F631C"/>
    <w:rsid w:val="006F701B"/>
    <w:rsid w:val="006F7BE6"/>
    <w:rsid w:val="00700102"/>
    <w:rsid w:val="00700850"/>
    <w:rsid w:val="00702069"/>
    <w:rsid w:val="00702B2F"/>
    <w:rsid w:val="00704E00"/>
    <w:rsid w:val="0070686D"/>
    <w:rsid w:val="00710D0E"/>
    <w:rsid w:val="007113F3"/>
    <w:rsid w:val="00711883"/>
    <w:rsid w:val="00711AFC"/>
    <w:rsid w:val="00713CEA"/>
    <w:rsid w:val="00716DF5"/>
    <w:rsid w:val="007206D8"/>
    <w:rsid w:val="0072085F"/>
    <w:rsid w:val="007209CB"/>
    <w:rsid w:val="007209E2"/>
    <w:rsid w:val="007209E7"/>
    <w:rsid w:val="007211B4"/>
    <w:rsid w:val="00722164"/>
    <w:rsid w:val="007238A1"/>
    <w:rsid w:val="0072437E"/>
    <w:rsid w:val="00725B8E"/>
    <w:rsid w:val="00726182"/>
    <w:rsid w:val="00726D81"/>
    <w:rsid w:val="00727635"/>
    <w:rsid w:val="00731107"/>
    <w:rsid w:val="00732329"/>
    <w:rsid w:val="00733151"/>
    <w:rsid w:val="007337CA"/>
    <w:rsid w:val="007344EA"/>
    <w:rsid w:val="00734CE4"/>
    <w:rsid w:val="00735123"/>
    <w:rsid w:val="00735228"/>
    <w:rsid w:val="00735CEB"/>
    <w:rsid w:val="007379E3"/>
    <w:rsid w:val="00740CE4"/>
    <w:rsid w:val="00741837"/>
    <w:rsid w:val="00742447"/>
    <w:rsid w:val="00743172"/>
    <w:rsid w:val="00743571"/>
    <w:rsid w:val="007453E6"/>
    <w:rsid w:val="00745792"/>
    <w:rsid w:val="0074671B"/>
    <w:rsid w:val="00752314"/>
    <w:rsid w:val="00752637"/>
    <w:rsid w:val="00752FFE"/>
    <w:rsid w:val="007538E3"/>
    <w:rsid w:val="007563E8"/>
    <w:rsid w:val="00761989"/>
    <w:rsid w:val="007621B4"/>
    <w:rsid w:val="00763DBE"/>
    <w:rsid w:val="00764904"/>
    <w:rsid w:val="0076535B"/>
    <w:rsid w:val="007657AC"/>
    <w:rsid w:val="00765ACE"/>
    <w:rsid w:val="00765B33"/>
    <w:rsid w:val="0076704E"/>
    <w:rsid w:val="00767F28"/>
    <w:rsid w:val="007700C0"/>
    <w:rsid w:val="00770453"/>
    <w:rsid w:val="00770DF3"/>
    <w:rsid w:val="0077309D"/>
    <w:rsid w:val="0077612F"/>
    <w:rsid w:val="00776BE1"/>
    <w:rsid w:val="007774EE"/>
    <w:rsid w:val="00777BAC"/>
    <w:rsid w:val="00780073"/>
    <w:rsid w:val="007804AE"/>
    <w:rsid w:val="00780ED2"/>
    <w:rsid w:val="00781822"/>
    <w:rsid w:val="00781C14"/>
    <w:rsid w:val="00781E7E"/>
    <w:rsid w:val="00783F21"/>
    <w:rsid w:val="007850F5"/>
    <w:rsid w:val="00785E11"/>
    <w:rsid w:val="00786D6A"/>
    <w:rsid w:val="00787159"/>
    <w:rsid w:val="00787470"/>
    <w:rsid w:val="0079043A"/>
    <w:rsid w:val="00791245"/>
    <w:rsid w:val="0079126D"/>
    <w:rsid w:val="00791668"/>
    <w:rsid w:val="00791AA1"/>
    <w:rsid w:val="00792618"/>
    <w:rsid w:val="00792E5A"/>
    <w:rsid w:val="00794006"/>
    <w:rsid w:val="00794987"/>
    <w:rsid w:val="00794DDB"/>
    <w:rsid w:val="007957C9"/>
    <w:rsid w:val="00796484"/>
    <w:rsid w:val="00796952"/>
    <w:rsid w:val="0079724B"/>
    <w:rsid w:val="00797DB0"/>
    <w:rsid w:val="007A0B20"/>
    <w:rsid w:val="007A0C10"/>
    <w:rsid w:val="007A0CF4"/>
    <w:rsid w:val="007A2FC0"/>
    <w:rsid w:val="007A3040"/>
    <w:rsid w:val="007A378A"/>
    <w:rsid w:val="007A3793"/>
    <w:rsid w:val="007A5B70"/>
    <w:rsid w:val="007A6032"/>
    <w:rsid w:val="007A77E3"/>
    <w:rsid w:val="007B2B33"/>
    <w:rsid w:val="007B2EDE"/>
    <w:rsid w:val="007B4695"/>
    <w:rsid w:val="007B5895"/>
    <w:rsid w:val="007B7F58"/>
    <w:rsid w:val="007C0A2D"/>
    <w:rsid w:val="007C0AD1"/>
    <w:rsid w:val="007C0DCB"/>
    <w:rsid w:val="007C1BA2"/>
    <w:rsid w:val="007C2B48"/>
    <w:rsid w:val="007C7D90"/>
    <w:rsid w:val="007D12EF"/>
    <w:rsid w:val="007D1319"/>
    <w:rsid w:val="007D20E9"/>
    <w:rsid w:val="007D429B"/>
    <w:rsid w:val="007D4AD3"/>
    <w:rsid w:val="007D53A3"/>
    <w:rsid w:val="007D684D"/>
    <w:rsid w:val="007D7881"/>
    <w:rsid w:val="007D7E3A"/>
    <w:rsid w:val="007E0714"/>
    <w:rsid w:val="007E0E10"/>
    <w:rsid w:val="007E1FCE"/>
    <w:rsid w:val="007E40C5"/>
    <w:rsid w:val="007E4768"/>
    <w:rsid w:val="007E4AF7"/>
    <w:rsid w:val="007E4E77"/>
    <w:rsid w:val="007E6195"/>
    <w:rsid w:val="007E6663"/>
    <w:rsid w:val="007E6A3F"/>
    <w:rsid w:val="007E777B"/>
    <w:rsid w:val="007F01FC"/>
    <w:rsid w:val="007F0254"/>
    <w:rsid w:val="007F0B54"/>
    <w:rsid w:val="007F2070"/>
    <w:rsid w:val="007F29FE"/>
    <w:rsid w:val="007F3CE6"/>
    <w:rsid w:val="007F57F9"/>
    <w:rsid w:val="007F63C1"/>
    <w:rsid w:val="007F688B"/>
    <w:rsid w:val="007F7352"/>
    <w:rsid w:val="007F7ACA"/>
    <w:rsid w:val="0080073C"/>
    <w:rsid w:val="00800D63"/>
    <w:rsid w:val="00800E23"/>
    <w:rsid w:val="00800ED2"/>
    <w:rsid w:val="00801770"/>
    <w:rsid w:val="00801B98"/>
    <w:rsid w:val="00803B8E"/>
    <w:rsid w:val="00803FA8"/>
    <w:rsid w:val="008053F5"/>
    <w:rsid w:val="00807AF7"/>
    <w:rsid w:val="00810198"/>
    <w:rsid w:val="00810E1E"/>
    <w:rsid w:val="00811509"/>
    <w:rsid w:val="00811AFD"/>
    <w:rsid w:val="00811F83"/>
    <w:rsid w:val="0081299A"/>
    <w:rsid w:val="00812C7C"/>
    <w:rsid w:val="00813A31"/>
    <w:rsid w:val="00813C21"/>
    <w:rsid w:val="00813F48"/>
    <w:rsid w:val="00815DA8"/>
    <w:rsid w:val="008165B1"/>
    <w:rsid w:val="00817715"/>
    <w:rsid w:val="0081792D"/>
    <w:rsid w:val="00820776"/>
    <w:rsid w:val="00820A46"/>
    <w:rsid w:val="00820C12"/>
    <w:rsid w:val="0082194D"/>
    <w:rsid w:val="00821B6C"/>
    <w:rsid w:val="008221F9"/>
    <w:rsid w:val="00823744"/>
    <w:rsid w:val="0082382D"/>
    <w:rsid w:val="008238C8"/>
    <w:rsid w:val="008241CC"/>
    <w:rsid w:val="008241DC"/>
    <w:rsid w:val="008249D9"/>
    <w:rsid w:val="00825A5D"/>
    <w:rsid w:val="00825FA4"/>
    <w:rsid w:val="008268AC"/>
    <w:rsid w:val="00826EF5"/>
    <w:rsid w:val="008279C7"/>
    <w:rsid w:val="00827EF6"/>
    <w:rsid w:val="00831693"/>
    <w:rsid w:val="008326AF"/>
    <w:rsid w:val="00833A25"/>
    <w:rsid w:val="00837B20"/>
    <w:rsid w:val="00837EF3"/>
    <w:rsid w:val="00840104"/>
    <w:rsid w:val="00840701"/>
    <w:rsid w:val="00840C1F"/>
    <w:rsid w:val="008411C9"/>
    <w:rsid w:val="00841E7B"/>
    <w:rsid w:val="00841FC5"/>
    <w:rsid w:val="00843159"/>
    <w:rsid w:val="0084329C"/>
    <w:rsid w:val="00843D0F"/>
    <w:rsid w:val="00843D27"/>
    <w:rsid w:val="00844AF0"/>
    <w:rsid w:val="00844CF4"/>
    <w:rsid w:val="008450A5"/>
    <w:rsid w:val="0084555C"/>
    <w:rsid w:val="00845709"/>
    <w:rsid w:val="00847471"/>
    <w:rsid w:val="00847C3F"/>
    <w:rsid w:val="00852985"/>
    <w:rsid w:val="00853912"/>
    <w:rsid w:val="008540DB"/>
    <w:rsid w:val="0085535A"/>
    <w:rsid w:val="008576BD"/>
    <w:rsid w:val="00860332"/>
    <w:rsid w:val="00860463"/>
    <w:rsid w:val="008617EE"/>
    <w:rsid w:val="0086251C"/>
    <w:rsid w:val="00862D17"/>
    <w:rsid w:val="00863060"/>
    <w:rsid w:val="00864600"/>
    <w:rsid w:val="00864D3A"/>
    <w:rsid w:val="00864D3D"/>
    <w:rsid w:val="0086536D"/>
    <w:rsid w:val="00865AB8"/>
    <w:rsid w:val="008661E6"/>
    <w:rsid w:val="00866B89"/>
    <w:rsid w:val="00866B95"/>
    <w:rsid w:val="00871727"/>
    <w:rsid w:val="00873313"/>
    <w:rsid w:val="008733DA"/>
    <w:rsid w:val="00873931"/>
    <w:rsid w:val="00873ABA"/>
    <w:rsid w:val="00873CDE"/>
    <w:rsid w:val="008744F8"/>
    <w:rsid w:val="008748D2"/>
    <w:rsid w:val="008775F9"/>
    <w:rsid w:val="008776B9"/>
    <w:rsid w:val="00877FFA"/>
    <w:rsid w:val="00877FFD"/>
    <w:rsid w:val="008807DB"/>
    <w:rsid w:val="00880CE1"/>
    <w:rsid w:val="00881D66"/>
    <w:rsid w:val="00882264"/>
    <w:rsid w:val="008832B1"/>
    <w:rsid w:val="008833D3"/>
    <w:rsid w:val="00884B30"/>
    <w:rsid w:val="008850E4"/>
    <w:rsid w:val="008922AB"/>
    <w:rsid w:val="008939AB"/>
    <w:rsid w:val="008939B7"/>
    <w:rsid w:val="008944D1"/>
    <w:rsid w:val="00894B55"/>
    <w:rsid w:val="0089773E"/>
    <w:rsid w:val="008A12F5"/>
    <w:rsid w:val="008A1F89"/>
    <w:rsid w:val="008A3168"/>
    <w:rsid w:val="008A3481"/>
    <w:rsid w:val="008A3763"/>
    <w:rsid w:val="008A61BA"/>
    <w:rsid w:val="008B0892"/>
    <w:rsid w:val="008B14FA"/>
    <w:rsid w:val="008B1587"/>
    <w:rsid w:val="008B1A23"/>
    <w:rsid w:val="008B1B01"/>
    <w:rsid w:val="008B3BCD"/>
    <w:rsid w:val="008B5524"/>
    <w:rsid w:val="008B5AEB"/>
    <w:rsid w:val="008B5BCD"/>
    <w:rsid w:val="008B5E37"/>
    <w:rsid w:val="008B669A"/>
    <w:rsid w:val="008B6DF8"/>
    <w:rsid w:val="008B7274"/>
    <w:rsid w:val="008B7AE7"/>
    <w:rsid w:val="008C106C"/>
    <w:rsid w:val="008C10F1"/>
    <w:rsid w:val="008C1926"/>
    <w:rsid w:val="008C1950"/>
    <w:rsid w:val="008C1A13"/>
    <w:rsid w:val="008C1E99"/>
    <w:rsid w:val="008C238C"/>
    <w:rsid w:val="008C3461"/>
    <w:rsid w:val="008C4506"/>
    <w:rsid w:val="008C59AA"/>
    <w:rsid w:val="008C641D"/>
    <w:rsid w:val="008C72AE"/>
    <w:rsid w:val="008C7EC0"/>
    <w:rsid w:val="008C7FDE"/>
    <w:rsid w:val="008D07F7"/>
    <w:rsid w:val="008D0B89"/>
    <w:rsid w:val="008D2106"/>
    <w:rsid w:val="008D2647"/>
    <w:rsid w:val="008D38FC"/>
    <w:rsid w:val="008D7EFC"/>
    <w:rsid w:val="008E0085"/>
    <w:rsid w:val="008E1180"/>
    <w:rsid w:val="008E2A02"/>
    <w:rsid w:val="008E2AA6"/>
    <w:rsid w:val="008E311B"/>
    <w:rsid w:val="008E378B"/>
    <w:rsid w:val="008E48CD"/>
    <w:rsid w:val="008E4A5F"/>
    <w:rsid w:val="008E4A91"/>
    <w:rsid w:val="008E4BF6"/>
    <w:rsid w:val="008E5F52"/>
    <w:rsid w:val="008E61F8"/>
    <w:rsid w:val="008F0413"/>
    <w:rsid w:val="008F04B8"/>
    <w:rsid w:val="008F1F8B"/>
    <w:rsid w:val="008F21D3"/>
    <w:rsid w:val="008F23D9"/>
    <w:rsid w:val="008F31B9"/>
    <w:rsid w:val="008F3A11"/>
    <w:rsid w:val="008F46E7"/>
    <w:rsid w:val="008F64CA"/>
    <w:rsid w:val="008F6F0B"/>
    <w:rsid w:val="008F7943"/>
    <w:rsid w:val="008F7975"/>
    <w:rsid w:val="008F7E4B"/>
    <w:rsid w:val="00900D45"/>
    <w:rsid w:val="00900E9C"/>
    <w:rsid w:val="00901F92"/>
    <w:rsid w:val="00902A9B"/>
    <w:rsid w:val="00902CA7"/>
    <w:rsid w:val="009038EE"/>
    <w:rsid w:val="00903F2A"/>
    <w:rsid w:val="0090525F"/>
    <w:rsid w:val="00906652"/>
    <w:rsid w:val="00907BA7"/>
    <w:rsid w:val="0091064E"/>
    <w:rsid w:val="00911E12"/>
    <w:rsid w:val="00911E7D"/>
    <w:rsid w:val="00911FC5"/>
    <w:rsid w:val="00913EFB"/>
    <w:rsid w:val="00915888"/>
    <w:rsid w:val="00920937"/>
    <w:rsid w:val="00921990"/>
    <w:rsid w:val="009219E8"/>
    <w:rsid w:val="00921D8A"/>
    <w:rsid w:val="00924694"/>
    <w:rsid w:val="00925AE4"/>
    <w:rsid w:val="00925D11"/>
    <w:rsid w:val="00927008"/>
    <w:rsid w:val="00930119"/>
    <w:rsid w:val="00931A10"/>
    <w:rsid w:val="009329D5"/>
    <w:rsid w:val="00933B6F"/>
    <w:rsid w:val="00934235"/>
    <w:rsid w:val="00934582"/>
    <w:rsid w:val="009347F4"/>
    <w:rsid w:val="00935F8B"/>
    <w:rsid w:val="00936A9D"/>
    <w:rsid w:val="00937451"/>
    <w:rsid w:val="00941249"/>
    <w:rsid w:val="009412E2"/>
    <w:rsid w:val="0094155D"/>
    <w:rsid w:val="009419ED"/>
    <w:rsid w:val="00942B10"/>
    <w:rsid w:val="00943573"/>
    <w:rsid w:val="00943C3F"/>
    <w:rsid w:val="0094510D"/>
    <w:rsid w:val="00945946"/>
    <w:rsid w:val="00947967"/>
    <w:rsid w:val="0095127E"/>
    <w:rsid w:val="009525FE"/>
    <w:rsid w:val="009527B7"/>
    <w:rsid w:val="00952D59"/>
    <w:rsid w:val="00953838"/>
    <w:rsid w:val="00954A2E"/>
    <w:rsid w:val="00955201"/>
    <w:rsid w:val="0095536D"/>
    <w:rsid w:val="0095580A"/>
    <w:rsid w:val="00955C1F"/>
    <w:rsid w:val="00956892"/>
    <w:rsid w:val="0096071E"/>
    <w:rsid w:val="009607CF"/>
    <w:rsid w:val="00961241"/>
    <w:rsid w:val="00961E95"/>
    <w:rsid w:val="009620A4"/>
    <w:rsid w:val="009651A1"/>
    <w:rsid w:val="00965200"/>
    <w:rsid w:val="00965F75"/>
    <w:rsid w:val="009662D7"/>
    <w:rsid w:val="009668B3"/>
    <w:rsid w:val="009701C2"/>
    <w:rsid w:val="00970D43"/>
    <w:rsid w:val="00971471"/>
    <w:rsid w:val="00972145"/>
    <w:rsid w:val="00973E07"/>
    <w:rsid w:val="00974D29"/>
    <w:rsid w:val="00975CE6"/>
    <w:rsid w:val="0097697D"/>
    <w:rsid w:val="00977A1D"/>
    <w:rsid w:val="00980319"/>
    <w:rsid w:val="00981140"/>
    <w:rsid w:val="009825A7"/>
    <w:rsid w:val="009840F8"/>
    <w:rsid w:val="009849C2"/>
    <w:rsid w:val="00984D24"/>
    <w:rsid w:val="009858EB"/>
    <w:rsid w:val="00987C07"/>
    <w:rsid w:val="00987EB7"/>
    <w:rsid w:val="009912A5"/>
    <w:rsid w:val="009919A6"/>
    <w:rsid w:val="009927F5"/>
    <w:rsid w:val="00993267"/>
    <w:rsid w:val="00993BAC"/>
    <w:rsid w:val="00993C25"/>
    <w:rsid w:val="00994231"/>
    <w:rsid w:val="00994701"/>
    <w:rsid w:val="009954A3"/>
    <w:rsid w:val="0099591B"/>
    <w:rsid w:val="0099705E"/>
    <w:rsid w:val="009A1F1A"/>
    <w:rsid w:val="009A2738"/>
    <w:rsid w:val="009A2E5A"/>
    <w:rsid w:val="009A3F47"/>
    <w:rsid w:val="009A56DA"/>
    <w:rsid w:val="009A5AE1"/>
    <w:rsid w:val="009B0046"/>
    <w:rsid w:val="009B24D7"/>
    <w:rsid w:val="009B3947"/>
    <w:rsid w:val="009B539A"/>
    <w:rsid w:val="009B6FDB"/>
    <w:rsid w:val="009B7ABD"/>
    <w:rsid w:val="009C13C5"/>
    <w:rsid w:val="009C1440"/>
    <w:rsid w:val="009C2107"/>
    <w:rsid w:val="009C3A61"/>
    <w:rsid w:val="009C5D9E"/>
    <w:rsid w:val="009C775C"/>
    <w:rsid w:val="009C7A56"/>
    <w:rsid w:val="009D26C8"/>
    <w:rsid w:val="009D28D4"/>
    <w:rsid w:val="009D2955"/>
    <w:rsid w:val="009D2C3E"/>
    <w:rsid w:val="009D35D8"/>
    <w:rsid w:val="009D45F9"/>
    <w:rsid w:val="009D4841"/>
    <w:rsid w:val="009D5AF3"/>
    <w:rsid w:val="009D5C84"/>
    <w:rsid w:val="009D77F7"/>
    <w:rsid w:val="009D7F5F"/>
    <w:rsid w:val="009E0625"/>
    <w:rsid w:val="009E0D87"/>
    <w:rsid w:val="009E1DB7"/>
    <w:rsid w:val="009E201B"/>
    <w:rsid w:val="009E3034"/>
    <w:rsid w:val="009E4FEE"/>
    <w:rsid w:val="009E549F"/>
    <w:rsid w:val="009E5670"/>
    <w:rsid w:val="009E5FAA"/>
    <w:rsid w:val="009E6D85"/>
    <w:rsid w:val="009F0C7C"/>
    <w:rsid w:val="009F2074"/>
    <w:rsid w:val="009F2150"/>
    <w:rsid w:val="009F28A8"/>
    <w:rsid w:val="009F308D"/>
    <w:rsid w:val="009F3F32"/>
    <w:rsid w:val="009F473E"/>
    <w:rsid w:val="009F4822"/>
    <w:rsid w:val="009F4A7A"/>
    <w:rsid w:val="009F4D3C"/>
    <w:rsid w:val="009F5247"/>
    <w:rsid w:val="009F5426"/>
    <w:rsid w:val="009F6752"/>
    <w:rsid w:val="009F682A"/>
    <w:rsid w:val="00A013D3"/>
    <w:rsid w:val="00A022BE"/>
    <w:rsid w:val="00A02C89"/>
    <w:rsid w:val="00A02ED2"/>
    <w:rsid w:val="00A03C40"/>
    <w:rsid w:val="00A07B4B"/>
    <w:rsid w:val="00A10838"/>
    <w:rsid w:val="00A10C30"/>
    <w:rsid w:val="00A114B7"/>
    <w:rsid w:val="00A11559"/>
    <w:rsid w:val="00A12C45"/>
    <w:rsid w:val="00A13149"/>
    <w:rsid w:val="00A15F65"/>
    <w:rsid w:val="00A16DB7"/>
    <w:rsid w:val="00A200A5"/>
    <w:rsid w:val="00A209B2"/>
    <w:rsid w:val="00A23884"/>
    <w:rsid w:val="00A24C95"/>
    <w:rsid w:val="00A2513A"/>
    <w:rsid w:val="00A25602"/>
    <w:rsid w:val="00A2579C"/>
    <w:rsid w:val="00A2599A"/>
    <w:rsid w:val="00A25DF2"/>
    <w:rsid w:val="00A26094"/>
    <w:rsid w:val="00A26B4C"/>
    <w:rsid w:val="00A27117"/>
    <w:rsid w:val="00A27908"/>
    <w:rsid w:val="00A301BF"/>
    <w:rsid w:val="00A302B2"/>
    <w:rsid w:val="00A30AFF"/>
    <w:rsid w:val="00A31A94"/>
    <w:rsid w:val="00A32555"/>
    <w:rsid w:val="00A32F6F"/>
    <w:rsid w:val="00A331B4"/>
    <w:rsid w:val="00A3422C"/>
    <w:rsid w:val="00A342F9"/>
    <w:rsid w:val="00A3484E"/>
    <w:rsid w:val="00A356D3"/>
    <w:rsid w:val="00A35ABB"/>
    <w:rsid w:val="00A3607C"/>
    <w:rsid w:val="00A36ADA"/>
    <w:rsid w:val="00A37BF0"/>
    <w:rsid w:val="00A37C4D"/>
    <w:rsid w:val="00A40796"/>
    <w:rsid w:val="00A40E95"/>
    <w:rsid w:val="00A41DE1"/>
    <w:rsid w:val="00A42A66"/>
    <w:rsid w:val="00A438D8"/>
    <w:rsid w:val="00A43A70"/>
    <w:rsid w:val="00A4603A"/>
    <w:rsid w:val="00A473F5"/>
    <w:rsid w:val="00A50B7A"/>
    <w:rsid w:val="00A51D85"/>
    <w:rsid w:val="00A51F9D"/>
    <w:rsid w:val="00A5340B"/>
    <w:rsid w:val="00A53834"/>
    <w:rsid w:val="00A53AD7"/>
    <w:rsid w:val="00A5416A"/>
    <w:rsid w:val="00A60814"/>
    <w:rsid w:val="00A61C19"/>
    <w:rsid w:val="00A639F4"/>
    <w:rsid w:val="00A64D34"/>
    <w:rsid w:val="00A64F67"/>
    <w:rsid w:val="00A65864"/>
    <w:rsid w:val="00A65D09"/>
    <w:rsid w:val="00A65FAE"/>
    <w:rsid w:val="00A66AE3"/>
    <w:rsid w:val="00A71A32"/>
    <w:rsid w:val="00A71A99"/>
    <w:rsid w:val="00A724C6"/>
    <w:rsid w:val="00A73A86"/>
    <w:rsid w:val="00A75B2F"/>
    <w:rsid w:val="00A766FE"/>
    <w:rsid w:val="00A77EFD"/>
    <w:rsid w:val="00A80B6E"/>
    <w:rsid w:val="00A8125F"/>
    <w:rsid w:val="00A81A32"/>
    <w:rsid w:val="00A8279C"/>
    <w:rsid w:val="00A835BD"/>
    <w:rsid w:val="00A83AB8"/>
    <w:rsid w:val="00A85AF9"/>
    <w:rsid w:val="00A86E46"/>
    <w:rsid w:val="00A90407"/>
    <w:rsid w:val="00A90E6D"/>
    <w:rsid w:val="00A914A9"/>
    <w:rsid w:val="00A933B1"/>
    <w:rsid w:val="00A946F7"/>
    <w:rsid w:val="00A954B0"/>
    <w:rsid w:val="00A97037"/>
    <w:rsid w:val="00A97B15"/>
    <w:rsid w:val="00AA2537"/>
    <w:rsid w:val="00AA3613"/>
    <w:rsid w:val="00AA3DFC"/>
    <w:rsid w:val="00AA42D5"/>
    <w:rsid w:val="00AA5611"/>
    <w:rsid w:val="00AA6B73"/>
    <w:rsid w:val="00AA743C"/>
    <w:rsid w:val="00AA7C7C"/>
    <w:rsid w:val="00AB07B8"/>
    <w:rsid w:val="00AB0A91"/>
    <w:rsid w:val="00AB131F"/>
    <w:rsid w:val="00AB13D8"/>
    <w:rsid w:val="00AB15CD"/>
    <w:rsid w:val="00AB1990"/>
    <w:rsid w:val="00AB2C0A"/>
    <w:rsid w:val="00AB2FAB"/>
    <w:rsid w:val="00AB3D57"/>
    <w:rsid w:val="00AB418C"/>
    <w:rsid w:val="00AB43E9"/>
    <w:rsid w:val="00AB4E40"/>
    <w:rsid w:val="00AB5428"/>
    <w:rsid w:val="00AB576E"/>
    <w:rsid w:val="00AB5C14"/>
    <w:rsid w:val="00AB6E90"/>
    <w:rsid w:val="00AC0234"/>
    <w:rsid w:val="00AC0C91"/>
    <w:rsid w:val="00AC1C56"/>
    <w:rsid w:val="00AC1EE7"/>
    <w:rsid w:val="00AC333F"/>
    <w:rsid w:val="00AC3E0F"/>
    <w:rsid w:val="00AC4881"/>
    <w:rsid w:val="00AC585C"/>
    <w:rsid w:val="00AC5E23"/>
    <w:rsid w:val="00AC6F0D"/>
    <w:rsid w:val="00AC7ADB"/>
    <w:rsid w:val="00AD00E7"/>
    <w:rsid w:val="00AD1925"/>
    <w:rsid w:val="00AD244D"/>
    <w:rsid w:val="00AD27C7"/>
    <w:rsid w:val="00AD3030"/>
    <w:rsid w:val="00AD3CF2"/>
    <w:rsid w:val="00AD46D4"/>
    <w:rsid w:val="00AD56D1"/>
    <w:rsid w:val="00AD7350"/>
    <w:rsid w:val="00AE0057"/>
    <w:rsid w:val="00AE00D8"/>
    <w:rsid w:val="00AE067D"/>
    <w:rsid w:val="00AE22D2"/>
    <w:rsid w:val="00AE24C2"/>
    <w:rsid w:val="00AE29B7"/>
    <w:rsid w:val="00AE510C"/>
    <w:rsid w:val="00AE51D5"/>
    <w:rsid w:val="00AE5971"/>
    <w:rsid w:val="00AF038B"/>
    <w:rsid w:val="00AF1181"/>
    <w:rsid w:val="00AF1C6D"/>
    <w:rsid w:val="00AF2F79"/>
    <w:rsid w:val="00AF3BE9"/>
    <w:rsid w:val="00AF42A3"/>
    <w:rsid w:val="00AF4653"/>
    <w:rsid w:val="00AF4945"/>
    <w:rsid w:val="00AF72F8"/>
    <w:rsid w:val="00AF78D0"/>
    <w:rsid w:val="00AF7DB7"/>
    <w:rsid w:val="00B01467"/>
    <w:rsid w:val="00B0159B"/>
    <w:rsid w:val="00B0414F"/>
    <w:rsid w:val="00B04B82"/>
    <w:rsid w:val="00B04E92"/>
    <w:rsid w:val="00B04F8E"/>
    <w:rsid w:val="00B05BFE"/>
    <w:rsid w:val="00B05CFF"/>
    <w:rsid w:val="00B0697A"/>
    <w:rsid w:val="00B10D02"/>
    <w:rsid w:val="00B11494"/>
    <w:rsid w:val="00B1275D"/>
    <w:rsid w:val="00B12B71"/>
    <w:rsid w:val="00B14DD3"/>
    <w:rsid w:val="00B1693D"/>
    <w:rsid w:val="00B170BD"/>
    <w:rsid w:val="00B17388"/>
    <w:rsid w:val="00B2019B"/>
    <w:rsid w:val="00B201E2"/>
    <w:rsid w:val="00B20B94"/>
    <w:rsid w:val="00B217D4"/>
    <w:rsid w:val="00B21A8B"/>
    <w:rsid w:val="00B221DA"/>
    <w:rsid w:val="00B22783"/>
    <w:rsid w:val="00B22847"/>
    <w:rsid w:val="00B23D46"/>
    <w:rsid w:val="00B246DF"/>
    <w:rsid w:val="00B24995"/>
    <w:rsid w:val="00B25865"/>
    <w:rsid w:val="00B25D12"/>
    <w:rsid w:val="00B30027"/>
    <w:rsid w:val="00B3107D"/>
    <w:rsid w:val="00B321CA"/>
    <w:rsid w:val="00B33312"/>
    <w:rsid w:val="00B33CF4"/>
    <w:rsid w:val="00B34BE1"/>
    <w:rsid w:val="00B34F6B"/>
    <w:rsid w:val="00B35BFA"/>
    <w:rsid w:val="00B36C51"/>
    <w:rsid w:val="00B36F21"/>
    <w:rsid w:val="00B42CC3"/>
    <w:rsid w:val="00B443E4"/>
    <w:rsid w:val="00B446F1"/>
    <w:rsid w:val="00B45A66"/>
    <w:rsid w:val="00B5193A"/>
    <w:rsid w:val="00B51C30"/>
    <w:rsid w:val="00B5217D"/>
    <w:rsid w:val="00B52690"/>
    <w:rsid w:val="00B53AE2"/>
    <w:rsid w:val="00B53B2C"/>
    <w:rsid w:val="00B5436D"/>
    <w:rsid w:val="00B5484D"/>
    <w:rsid w:val="00B54889"/>
    <w:rsid w:val="00B54E8B"/>
    <w:rsid w:val="00B559F3"/>
    <w:rsid w:val="00B55DB9"/>
    <w:rsid w:val="00B563EA"/>
    <w:rsid w:val="00B56552"/>
    <w:rsid w:val="00B56CDF"/>
    <w:rsid w:val="00B57906"/>
    <w:rsid w:val="00B60490"/>
    <w:rsid w:val="00B60A8F"/>
    <w:rsid w:val="00B60AE4"/>
    <w:rsid w:val="00B60E51"/>
    <w:rsid w:val="00B61245"/>
    <w:rsid w:val="00B62016"/>
    <w:rsid w:val="00B62894"/>
    <w:rsid w:val="00B63637"/>
    <w:rsid w:val="00B63923"/>
    <w:rsid w:val="00B63A54"/>
    <w:rsid w:val="00B63DB4"/>
    <w:rsid w:val="00B6557B"/>
    <w:rsid w:val="00B655BE"/>
    <w:rsid w:val="00B663F3"/>
    <w:rsid w:val="00B67082"/>
    <w:rsid w:val="00B700BF"/>
    <w:rsid w:val="00B706BD"/>
    <w:rsid w:val="00B71E45"/>
    <w:rsid w:val="00B71EA3"/>
    <w:rsid w:val="00B72CF6"/>
    <w:rsid w:val="00B73DB3"/>
    <w:rsid w:val="00B740F7"/>
    <w:rsid w:val="00B7452C"/>
    <w:rsid w:val="00B7461D"/>
    <w:rsid w:val="00B761E1"/>
    <w:rsid w:val="00B76D9E"/>
    <w:rsid w:val="00B77D18"/>
    <w:rsid w:val="00B80395"/>
    <w:rsid w:val="00B80578"/>
    <w:rsid w:val="00B8089F"/>
    <w:rsid w:val="00B8313A"/>
    <w:rsid w:val="00B83718"/>
    <w:rsid w:val="00B85EEC"/>
    <w:rsid w:val="00B86912"/>
    <w:rsid w:val="00B86F84"/>
    <w:rsid w:val="00B874C0"/>
    <w:rsid w:val="00B87E02"/>
    <w:rsid w:val="00B90999"/>
    <w:rsid w:val="00B90D0D"/>
    <w:rsid w:val="00B9277E"/>
    <w:rsid w:val="00B93503"/>
    <w:rsid w:val="00B93584"/>
    <w:rsid w:val="00B935EC"/>
    <w:rsid w:val="00B9374B"/>
    <w:rsid w:val="00B93B33"/>
    <w:rsid w:val="00BA0952"/>
    <w:rsid w:val="00BA1E50"/>
    <w:rsid w:val="00BA31E8"/>
    <w:rsid w:val="00BA479E"/>
    <w:rsid w:val="00BA55E0"/>
    <w:rsid w:val="00BA5AC2"/>
    <w:rsid w:val="00BA6BD4"/>
    <w:rsid w:val="00BA6C7A"/>
    <w:rsid w:val="00BA7E41"/>
    <w:rsid w:val="00BB06DE"/>
    <w:rsid w:val="00BB0891"/>
    <w:rsid w:val="00BB0B8E"/>
    <w:rsid w:val="00BB0E1D"/>
    <w:rsid w:val="00BB17D1"/>
    <w:rsid w:val="00BB1C1A"/>
    <w:rsid w:val="00BB243C"/>
    <w:rsid w:val="00BB3752"/>
    <w:rsid w:val="00BB3FB0"/>
    <w:rsid w:val="00BB4861"/>
    <w:rsid w:val="00BB4A02"/>
    <w:rsid w:val="00BB6688"/>
    <w:rsid w:val="00BB6B84"/>
    <w:rsid w:val="00BB7105"/>
    <w:rsid w:val="00BC103A"/>
    <w:rsid w:val="00BC26D4"/>
    <w:rsid w:val="00BC3ED0"/>
    <w:rsid w:val="00BC4F18"/>
    <w:rsid w:val="00BC5A3F"/>
    <w:rsid w:val="00BC7A9D"/>
    <w:rsid w:val="00BD0983"/>
    <w:rsid w:val="00BD098A"/>
    <w:rsid w:val="00BD0E3C"/>
    <w:rsid w:val="00BD1ED3"/>
    <w:rsid w:val="00BD1F83"/>
    <w:rsid w:val="00BD3410"/>
    <w:rsid w:val="00BD5461"/>
    <w:rsid w:val="00BD55A2"/>
    <w:rsid w:val="00BD7799"/>
    <w:rsid w:val="00BE03A6"/>
    <w:rsid w:val="00BE0C80"/>
    <w:rsid w:val="00BE1321"/>
    <w:rsid w:val="00BE15D4"/>
    <w:rsid w:val="00BE17B8"/>
    <w:rsid w:val="00BF13ED"/>
    <w:rsid w:val="00BF28EA"/>
    <w:rsid w:val="00BF2A42"/>
    <w:rsid w:val="00BF3081"/>
    <w:rsid w:val="00BF3F9E"/>
    <w:rsid w:val="00BF569A"/>
    <w:rsid w:val="00BF5922"/>
    <w:rsid w:val="00BF6F73"/>
    <w:rsid w:val="00BF74B8"/>
    <w:rsid w:val="00C023FA"/>
    <w:rsid w:val="00C03098"/>
    <w:rsid w:val="00C032F2"/>
    <w:rsid w:val="00C03D8C"/>
    <w:rsid w:val="00C05296"/>
    <w:rsid w:val="00C055EC"/>
    <w:rsid w:val="00C06ADD"/>
    <w:rsid w:val="00C075B4"/>
    <w:rsid w:val="00C10DC9"/>
    <w:rsid w:val="00C10F74"/>
    <w:rsid w:val="00C10FF5"/>
    <w:rsid w:val="00C12FB3"/>
    <w:rsid w:val="00C13A4A"/>
    <w:rsid w:val="00C13FB7"/>
    <w:rsid w:val="00C1488B"/>
    <w:rsid w:val="00C16176"/>
    <w:rsid w:val="00C16B94"/>
    <w:rsid w:val="00C171D5"/>
    <w:rsid w:val="00C17341"/>
    <w:rsid w:val="00C174A1"/>
    <w:rsid w:val="00C175A4"/>
    <w:rsid w:val="00C17FE3"/>
    <w:rsid w:val="00C20EB5"/>
    <w:rsid w:val="00C22500"/>
    <w:rsid w:val="00C2375C"/>
    <w:rsid w:val="00C239BF"/>
    <w:rsid w:val="00C24EEF"/>
    <w:rsid w:val="00C25CF6"/>
    <w:rsid w:val="00C26C36"/>
    <w:rsid w:val="00C26E36"/>
    <w:rsid w:val="00C275DD"/>
    <w:rsid w:val="00C275E0"/>
    <w:rsid w:val="00C27809"/>
    <w:rsid w:val="00C2797C"/>
    <w:rsid w:val="00C30A1F"/>
    <w:rsid w:val="00C325CD"/>
    <w:rsid w:val="00C32768"/>
    <w:rsid w:val="00C34B97"/>
    <w:rsid w:val="00C36734"/>
    <w:rsid w:val="00C37007"/>
    <w:rsid w:val="00C37679"/>
    <w:rsid w:val="00C37A0E"/>
    <w:rsid w:val="00C42705"/>
    <w:rsid w:val="00C42D9C"/>
    <w:rsid w:val="00C431DF"/>
    <w:rsid w:val="00C43AA9"/>
    <w:rsid w:val="00C441B4"/>
    <w:rsid w:val="00C456BD"/>
    <w:rsid w:val="00C45810"/>
    <w:rsid w:val="00C460B3"/>
    <w:rsid w:val="00C507D0"/>
    <w:rsid w:val="00C515A3"/>
    <w:rsid w:val="00C530DC"/>
    <w:rsid w:val="00C5350D"/>
    <w:rsid w:val="00C53A51"/>
    <w:rsid w:val="00C55617"/>
    <w:rsid w:val="00C6123C"/>
    <w:rsid w:val="00C6311A"/>
    <w:rsid w:val="00C644E1"/>
    <w:rsid w:val="00C64DF8"/>
    <w:rsid w:val="00C6572F"/>
    <w:rsid w:val="00C66174"/>
    <w:rsid w:val="00C66D20"/>
    <w:rsid w:val="00C70284"/>
    <w:rsid w:val="00C7084D"/>
    <w:rsid w:val="00C7159E"/>
    <w:rsid w:val="00C7192D"/>
    <w:rsid w:val="00C7315E"/>
    <w:rsid w:val="00C73C02"/>
    <w:rsid w:val="00C74008"/>
    <w:rsid w:val="00C74B47"/>
    <w:rsid w:val="00C75895"/>
    <w:rsid w:val="00C75DA9"/>
    <w:rsid w:val="00C75FF2"/>
    <w:rsid w:val="00C778A2"/>
    <w:rsid w:val="00C77B88"/>
    <w:rsid w:val="00C80116"/>
    <w:rsid w:val="00C804E1"/>
    <w:rsid w:val="00C80C83"/>
    <w:rsid w:val="00C80D95"/>
    <w:rsid w:val="00C81000"/>
    <w:rsid w:val="00C8162E"/>
    <w:rsid w:val="00C83C9F"/>
    <w:rsid w:val="00C83CF9"/>
    <w:rsid w:val="00C83DE4"/>
    <w:rsid w:val="00C849A8"/>
    <w:rsid w:val="00C86386"/>
    <w:rsid w:val="00C86460"/>
    <w:rsid w:val="00C864BD"/>
    <w:rsid w:val="00C868C0"/>
    <w:rsid w:val="00C8718D"/>
    <w:rsid w:val="00C87C1D"/>
    <w:rsid w:val="00C909DA"/>
    <w:rsid w:val="00C90E61"/>
    <w:rsid w:val="00C91991"/>
    <w:rsid w:val="00C91B66"/>
    <w:rsid w:val="00C92154"/>
    <w:rsid w:val="00C9281C"/>
    <w:rsid w:val="00C93B2F"/>
    <w:rsid w:val="00C94840"/>
    <w:rsid w:val="00C96415"/>
    <w:rsid w:val="00C970E7"/>
    <w:rsid w:val="00C97A14"/>
    <w:rsid w:val="00CA03F0"/>
    <w:rsid w:val="00CA0B86"/>
    <w:rsid w:val="00CA1443"/>
    <w:rsid w:val="00CA1501"/>
    <w:rsid w:val="00CA4D37"/>
    <w:rsid w:val="00CA4EE3"/>
    <w:rsid w:val="00CA50BF"/>
    <w:rsid w:val="00CB0173"/>
    <w:rsid w:val="00CB027F"/>
    <w:rsid w:val="00CB0687"/>
    <w:rsid w:val="00CB07C0"/>
    <w:rsid w:val="00CB15AF"/>
    <w:rsid w:val="00CB16F7"/>
    <w:rsid w:val="00CB473C"/>
    <w:rsid w:val="00CB5753"/>
    <w:rsid w:val="00CB614F"/>
    <w:rsid w:val="00CB6804"/>
    <w:rsid w:val="00CB75C3"/>
    <w:rsid w:val="00CB7E15"/>
    <w:rsid w:val="00CC0231"/>
    <w:rsid w:val="00CC0EBB"/>
    <w:rsid w:val="00CC2096"/>
    <w:rsid w:val="00CC2C50"/>
    <w:rsid w:val="00CC4493"/>
    <w:rsid w:val="00CC48B8"/>
    <w:rsid w:val="00CC5011"/>
    <w:rsid w:val="00CC5097"/>
    <w:rsid w:val="00CC6297"/>
    <w:rsid w:val="00CC67F6"/>
    <w:rsid w:val="00CC6BE3"/>
    <w:rsid w:val="00CC6BED"/>
    <w:rsid w:val="00CC702F"/>
    <w:rsid w:val="00CC767D"/>
    <w:rsid w:val="00CC7690"/>
    <w:rsid w:val="00CC77A3"/>
    <w:rsid w:val="00CC7CF7"/>
    <w:rsid w:val="00CD1659"/>
    <w:rsid w:val="00CD1986"/>
    <w:rsid w:val="00CD28AB"/>
    <w:rsid w:val="00CD3CC0"/>
    <w:rsid w:val="00CD44A0"/>
    <w:rsid w:val="00CD45B9"/>
    <w:rsid w:val="00CD4D30"/>
    <w:rsid w:val="00CD51BA"/>
    <w:rsid w:val="00CD5253"/>
    <w:rsid w:val="00CD54BF"/>
    <w:rsid w:val="00CD5C46"/>
    <w:rsid w:val="00CD7D19"/>
    <w:rsid w:val="00CE031C"/>
    <w:rsid w:val="00CE1350"/>
    <w:rsid w:val="00CE1822"/>
    <w:rsid w:val="00CE26B7"/>
    <w:rsid w:val="00CE37D7"/>
    <w:rsid w:val="00CE404C"/>
    <w:rsid w:val="00CE4D5C"/>
    <w:rsid w:val="00CE541C"/>
    <w:rsid w:val="00CE79C4"/>
    <w:rsid w:val="00CF05DA"/>
    <w:rsid w:val="00CF06F1"/>
    <w:rsid w:val="00CF140E"/>
    <w:rsid w:val="00CF2CE8"/>
    <w:rsid w:val="00CF4B6C"/>
    <w:rsid w:val="00CF4F3B"/>
    <w:rsid w:val="00CF58EB"/>
    <w:rsid w:val="00CF5CAB"/>
    <w:rsid w:val="00CF6D70"/>
    <w:rsid w:val="00CF6FEC"/>
    <w:rsid w:val="00CF71A9"/>
    <w:rsid w:val="00CF7C8A"/>
    <w:rsid w:val="00CF7F62"/>
    <w:rsid w:val="00D0106E"/>
    <w:rsid w:val="00D01970"/>
    <w:rsid w:val="00D02222"/>
    <w:rsid w:val="00D05D5E"/>
    <w:rsid w:val="00D06383"/>
    <w:rsid w:val="00D064EF"/>
    <w:rsid w:val="00D114D3"/>
    <w:rsid w:val="00D122C5"/>
    <w:rsid w:val="00D1283C"/>
    <w:rsid w:val="00D150EC"/>
    <w:rsid w:val="00D15222"/>
    <w:rsid w:val="00D15A0B"/>
    <w:rsid w:val="00D171F2"/>
    <w:rsid w:val="00D17B22"/>
    <w:rsid w:val="00D17ED3"/>
    <w:rsid w:val="00D20011"/>
    <w:rsid w:val="00D20E85"/>
    <w:rsid w:val="00D21B54"/>
    <w:rsid w:val="00D21D52"/>
    <w:rsid w:val="00D21EFB"/>
    <w:rsid w:val="00D22803"/>
    <w:rsid w:val="00D237F8"/>
    <w:rsid w:val="00D24615"/>
    <w:rsid w:val="00D25FC8"/>
    <w:rsid w:val="00D27168"/>
    <w:rsid w:val="00D27707"/>
    <w:rsid w:val="00D31881"/>
    <w:rsid w:val="00D31B4C"/>
    <w:rsid w:val="00D31F32"/>
    <w:rsid w:val="00D329FF"/>
    <w:rsid w:val="00D330D7"/>
    <w:rsid w:val="00D34B0D"/>
    <w:rsid w:val="00D35A94"/>
    <w:rsid w:val="00D35C3C"/>
    <w:rsid w:val="00D36757"/>
    <w:rsid w:val="00D37842"/>
    <w:rsid w:val="00D40693"/>
    <w:rsid w:val="00D40763"/>
    <w:rsid w:val="00D40A6C"/>
    <w:rsid w:val="00D42DC2"/>
    <w:rsid w:val="00D4302B"/>
    <w:rsid w:val="00D43355"/>
    <w:rsid w:val="00D44DDA"/>
    <w:rsid w:val="00D46CBA"/>
    <w:rsid w:val="00D50980"/>
    <w:rsid w:val="00D510CC"/>
    <w:rsid w:val="00D51BAD"/>
    <w:rsid w:val="00D53563"/>
    <w:rsid w:val="00D537E1"/>
    <w:rsid w:val="00D55BB2"/>
    <w:rsid w:val="00D57884"/>
    <w:rsid w:val="00D6091A"/>
    <w:rsid w:val="00D62DE3"/>
    <w:rsid w:val="00D63C43"/>
    <w:rsid w:val="00D647B5"/>
    <w:rsid w:val="00D64D89"/>
    <w:rsid w:val="00D65487"/>
    <w:rsid w:val="00D65536"/>
    <w:rsid w:val="00D65CFA"/>
    <w:rsid w:val="00D6605A"/>
    <w:rsid w:val="00D6695F"/>
    <w:rsid w:val="00D673D6"/>
    <w:rsid w:val="00D67C8B"/>
    <w:rsid w:val="00D70FB7"/>
    <w:rsid w:val="00D718FF"/>
    <w:rsid w:val="00D722CF"/>
    <w:rsid w:val="00D72E21"/>
    <w:rsid w:val="00D73133"/>
    <w:rsid w:val="00D75644"/>
    <w:rsid w:val="00D81281"/>
    <w:rsid w:val="00D81656"/>
    <w:rsid w:val="00D83BBE"/>
    <w:rsid w:val="00D83D87"/>
    <w:rsid w:val="00D84876"/>
    <w:rsid w:val="00D848CE"/>
    <w:rsid w:val="00D84A6D"/>
    <w:rsid w:val="00D84D61"/>
    <w:rsid w:val="00D85360"/>
    <w:rsid w:val="00D8656F"/>
    <w:rsid w:val="00D86628"/>
    <w:rsid w:val="00D86814"/>
    <w:rsid w:val="00D869E1"/>
    <w:rsid w:val="00D86A30"/>
    <w:rsid w:val="00D86EE9"/>
    <w:rsid w:val="00D87792"/>
    <w:rsid w:val="00D87FFC"/>
    <w:rsid w:val="00D92056"/>
    <w:rsid w:val="00D920BC"/>
    <w:rsid w:val="00D92380"/>
    <w:rsid w:val="00D933BD"/>
    <w:rsid w:val="00D941E1"/>
    <w:rsid w:val="00D94525"/>
    <w:rsid w:val="00D9483A"/>
    <w:rsid w:val="00D975B9"/>
    <w:rsid w:val="00D97CB4"/>
    <w:rsid w:val="00D97DD4"/>
    <w:rsid w:val="00DA2ACF"/>
    <w:rsid w:val="00DA38C1"/>
    <w:rsid w:val="00DA4CD1"/>
    <w:rsid w:val="00DA5232"/>
    <w:rsid w:val="00DA5A8A"/>
    <w:rsid w:val="00DA5E64"/>
    <w:rsid w:val="00DA772B"/>
    <w:rsid w:val="00DA7DEC"/>
    <w:rsid w:val="00DB0996"/>
    <w:rsid w:val="00DB1170"/>
    <w:rsid w:val="00DB1EE4"/>
    <w:rsid w:val="00DB267A"/>
    <w:rsid w:val="00DB26CD"/>
    <w:rsid w:val="00DB441C"/>
    <w:rsid w:val="00DB44AF"/>
    <w:rsid w:val="00DB49E2"/>
    <w:rsid w:val="00DB4A20"/>
    <w:rsid w:val="00DB5214"/>
    <w:rsid w:val="00DB5794"/>
    <w:rsid w:val="00DB5C00"/>
    <w:rsid w:val="00DB657A"/>
    <w:rsid w:val="00DB70B1"/>
    <w:rsid w:val="00DC0348"/>
    <w:rsid w:val="00DC0411"/>
    <w:rsid w:val="00DC1F58"/>
    <w:rsid w:val="00DC339B"/>
    <w:rsid w:val="00DC47A4"/>
    <w:rsid w:val="00DC5599"/>
    <w:rsid w:val="00DC5D40"/>
    <w:rsid w:val="00DC69A7"/>
    <w:rsid w:val="00DD09BE"/>
    <w:rsid w:val="00DD11AF"/>
    <w:rsid w:val="00DD2981"/>
    <w:rsid w:val="00DD2CCF"/>
    <w:rsid w:val="00DD30E9"/>
    <w:rsid w:val="00DD3CEC"/>
    <w:rsid w:val="00DD3F9E"/>
    <w:rsid w:val="00DD42D0"/>
    <w:rsid w:val="00DD4F47"/>
    <w:rsid w:val="00DD6774"/>
    <w:rsid w:val="00DD7FBB"/>
    <w:rsid w:val="00DE034B"/>
    <w:rsid w:val="00DE071C"/>
    <w:rsid w:val="00DE0B9F"/>
    <w:rsid w:val="00DE2A9E"/>
    <w:rsid w:val="00DE4238"/>
    <w:rsid w:val="00DE4289"/>
    <w:rsid w:val="00DE43AD"/>
    <w:rsid w:val="00DE5251"/>
    <w:rsid w:val="00DE657F"/>
    <w:rsid w:val="00DE6D1A"/>
    <w:rsid w:val="00DE6DA5"/>
    <w:rsid w:val="00DE74C0"/>
    <w:rsid w:val="00DE7763"/>
    <w:rsid w:val="00DF03D3"/>
    <w:rsid w:val="00DF0AB8"/>
    <w:rsid w:val="00DF0C9A"/>
    <w:rsid w:val="00DF1218"/>
    <w:rsid w:val="00DF2144"/>
    <w:rsid w:val="00DF2A63"/>
    <w:rsid w:val="00DF4FC1"/>
    <w:rsid w:val="00DF531B"/>
    <w:rsid w:val="00DF57EE"/>
    <w:rsid w:val="00DF6462"/>
    <w:rsid w:val="00DF676E"/>
    <w:rsid w:val="00DF6ADC"/>
    <w:rsid w:val="00DF7391"/>
    <w:rsid w:val="00E00063"/>
    <w:rsid w:val="00E0006B"/>
    <w:rsid w:val="00E00540"/>
    <w:rsid w:val="00E00C47"/>
    <w:rsid w:val="00E02FA0"/>
    <w:rsid w:val="00E036DC"/>
    <w:rsid w:val="00E039FD"/>
    <w:rsid w:val="00E04901"/>
    <w:rsid w:val="00E062A5"/>
    <w:rsid w:val="00E067D2"/>
    <w:rsid w:val="00E0680B"/>
    <w:rsid w:val="00E06951"/>
    <w:rsid w:val="00E06A59"/>
    <w:rsid w:val="00E07333"/>
    <w:rsid w:val="00E07572"/>
    <w:rsid w:val="00E0773E"/>
    <w:rsid w:val="00E10454"/>
    <w:rsid w:val="00E10C83"/>
    <w:rsid w:val="00E112E5"/>
    <w:rsid w:val="00E11E22"/>
    <w:rsid w:val="00E122D8"/>
    <w:rsid w:val="00E12CC8"/>
    <w:rsid w:val="00E136EC"/>
    <w:rsid w:val="00E13718"/>
    <w:rsid w:val="00E137CE"/>
    <w:rsid w:val="00E14EC1"/>
    <w:rsid w:val="00E15352"/>
    <w:rsid w:val="00E156F2"/>
    <w:rsid w:val="00E165E6"/>
    <w:rsid w:val="00E16C00"/>
    <w:rsid w:val="00E17AA1"/>
    <w:rsid w:val="00E20A8A"/>
    <w:rsid w:val="00E21CC7"/>
    <w:rsid w:val="00E21CE2"/>
    <w:rsid w:val="00E22002"/>
    <w:rsid w:val="00E24501"/>
    <w:rsid w:val="00E24D9E"/>
    <w:rsid w:val="00E25020"/>
    <w:rsid w:val="00E25849"/>
    <w:rsid w:val="00E30290"/>
    <w:rsid w:val="00E30A85"/>
    <w:rsid w:val="00E30BDE"/>
    <w:rsid w:val="00E30C35"/>
    <w:rsid w:val="00E3197E"/>
    <w:rsid w:val="00E31B3C"/>
    <w:rsid w:val="00E31CB8"/>
    <w:rsid w:val="00E321AB"/>
    <w:rsid w:val="00E32AEE"/>
    <w:rsid w:val="00E32C45"/>
    <w:rsid w:val="00E333A1"/>
    <w:rsid w:val="00E342F8"/>
    <w:rsid w:val="00E34DE0"/>
    <w:rsid w:val="00E34F9B"/>
    <w:rsid w:val="00E351ED"/>
    <w:rsid w:val="00E35EA0"/>
    <w:rsid w:val="00E36100"/>
    <w:rsid w:val="00E37DB1"/>
    <w:rsid w:val="00E410FB"/>
    <w:rsid w:val="00E41675"/>
    <w:rsid w:val="00E41AA8"/>
    <w:rsid w:val="00E42B19"/>
    <w:rsid w:val="00E43398"/>
    <w:rsid w:val="00E4384E"/>
    <w:rsid w:val="00E43E4B"/>
    <w:rsid w:val="00E441C0"/>
    <w:rsid w:val="00E45D32"/>
    <w:rsid w:val="00E465A0"/>
    <w:rsid w:val="00E46AEB"/>
    <w:rsid w:val="00E50551"/>
    <w:rsid w:val="00E51888"/>
    <w:rsid w:val="00E53EE1"/>
    <w:rsid w:val="00E541AA"/>
    <w:rsid w:val="00E559B1"/>
    <w:rsid w:val="00E55BA3"/>
    <w:rsid w:val="00E55D6D"/>
    <w:rsid w:val="00E56E1A"/>
    <w:rsid w:val="00E5719D"/>
    <w:rsid w:val="00E6034B"/>
    <w:rsid w:val="00E603B3"/>
    <w:rsid w:val="00E60907"/>
    <w:rsid w:val="00E61568"/>
    <w:rsid w:val="00E62280"/>
    <w:rsid w:val="00E6341A"/>
    <w:rsid w:val="00E6549E"/>
    <w:rsid w:val="00E65DC3"/>
    <w:rsid w:val="00E65EDE"/>
    <w:rsid w:val="00E66E31"/>
    <w:rsid w:val="00E6745B"/>
    <w:rsid w:val="00E67DC8"/>
    <w:rsid w:val="00E7086E"/>
    <w:rsid w:val="00E70F81"/>
    <w:rsid w:val="00E72F6B"/>
    <w:rsid w:val="00E73040"/>
    <w:rsid w:val="00E736E9"/>
    <w:rsid w:val="00E77055"/>
    <w:rsid w:val="00E77460"/>
    <w:rsid w:val="00E77E10"/>
    <w:rsid w:val="00E83919"/>
    <w:rsid w:val="00E83ABC"/>
    <w:rsid w:val="00E83F57"/>
    <w:rsid w:val="00E84195"/>
    <w:rsid w:val="00E844F2"/>
    <w:rsid w:val="00E84DCC"/>
    <w:rsid w:val="00E85399"/>
    <w:rsid w:val="00E8573A"/>
    <w:rsid w:val="00E85BE1"/>
    <w:rsid w:val="00E86AF4"/>
    <w:rsid w:val="00E90AD0"/>
    <w:rsid w:val="00E90D4F"/>
    <w:rsid w:val="00E916B0"/>
    <w:rsid w:val="00E91AA3"/>
    <w:rsid w:val="00E91FC4"/>
    <w:rsid w:val="00E92FCB"/>
    <w:rsid w:val="00E93763"/>
    <w:rsid w:val="00E93A30"/>
    <w:rsid w:val="00E97C4E"/>
    <w:rsid w:val="00E97E3E"/>
    <w:rsid w:val="00EA060D"/>
    <w:rsid w:val="00EA0998"/>
    <w:rsid w:val="00EA0B91"/>
    <w:rsid w:val="00EA147F"/>
    <w:rsid w:val="00EA15D1"/>
    <w:rsid w:val="00EA1F96"/>
    <w:rsid w:val="00EA30AB"/>
    <w:rsid w:val="00EA33B7"/>
    <w:rsid w:val="00EA4A27"/>
    <w:rsid w:val="00EA4FA6"/>
    <w:rsid w:val="00EA517E"/>
    <w:rsid w:val="00EA59CB"/>
    <w:rsid w:val="00EA5ADE"/>
    <w:rsid w:val="00EA67DD"/>
    <w:rsid w:val="00EA68F9"/>
    <w:rsid w:val="00EA7C1D"/>
    <w:rsid w:val="00EA7C60"/>
    <w:rsid w:val="00EB1A25"/>
    <w:rsid w:val="00EB1C4E"/>
    <w:rsid w:val="00EB3192"/>
    <w:rsid w:val="00EB381D"/>
    <w:rsid w:val="00EB41BF"/>
    <w:rsid w:val="00EB4482"/>
    <w:rsid w:val="00EB56A3"/>
    <w:rsid w:val="00EC00CC"/>
    <w:rsid w:val="00EC03FD"/>
    <w:rsid w:val="00EC2273"/>
    <w:rsid w:val="00EC2753"/>
    <w:rsid w:val="00EC2ADA"/>
    <w:rsid w:val="00EC444D"/>
    <w:rsid w:val="00EC5102"/>
    <w:rsid w:val="00EC7363"/>
    <w:rsid w:val="00ED03AB"/>
    <w:rsid w:val="00ED15A0"/>
    <w:rsid w:val="00ED1963"/>
    <w:rsid w:val="00ED1CD4"/>
    <w:rsid w:val="00ED1D2B"/>
    <w:rsid w:val="00ED2876"/>
    <w:rsid w:val="00ED2D18"/>
    <w:rsid w:val="00ED40E8"/>
    <w:rsid w:val="00ED4834"/>
    <w:rsid w:val="00ED64B5"/>
    <w:rsid w:val="00ED68B2"/>
    <w:rsid w:val="00ED6A8F"/>
    <w:rsid w:val="00ED7C5B"/>
    <w:rsid w:val="00ED7DCF"/>
    <w:rsid w:val="00EE22DF"/>
    <w:rsid w:val="00EE2D43"/>
    <w:rsid w:val="00EE3D3D"/>
    <w:rsid w:val="00EE3EA2"/>
    <w:rsid w:val="00EE489C"/>
    <w:rsid w:val="00EE6450"/>
    <w:rsid w:val="00EE6C9B"/>
    <w:rsid w:val="00EE7101"/>
    <w:rsid w:val="00EE7CCA"/>
    <w:rsid w:val="00EF29E2"/>
    <w:rsid w:val="00EF48FB"/>
    <w:rsid w:val="00EF52B7"/>
    <w:rsid w:val="00EF567B"/>
    <w:rsid w:val="00EF7737"/>
    <w:rsid w:val="00EF7789"/>
    <w:rsid w:val="00EF7ABE"/>
    <w:rsid w:val="00F00290"/>
    <w:rsid w:val="00F0135F"/>
    <w:rsid w:val="00F03743"/>
    <w:rsid w:val="00F04389"/>
    <w:rsid w:val="00F05285"/>
    <w:rsid w:val="00F05C4F"/>
    <w:rsid w:val="00F06380"/>
    <w:rsid w:val="00F06C16"/>
    <w:rsid w:val="00F06E53"/>
    <w:rsid w:val="00F10A48"/>
    <w:rsid w:val="00F10B8B"/>
    <w:rsid w:val="00F10FB5"/>
    <w:rsid w:val="00F11873"/>
    <w:rsid w:val="00F1428D"/>
    <w:rsid w:val="00F1437C"/>
    <w:rsid w:val="00F143E6"/>
    <w:rsid w:val="00F155DE"/>
    <w:rsid w:val="00F16A14"/>
    <w:rsid w:val="00F20E3D"/>
    <w:rsid w:val="00F210B2"/>
    <w:rsid w:val="00F2146B"/>
    <w:rsid w:val="00F2155B"/>
    <w:rsid w:val="00F227FC"/>
    <w:rsid w:val="00F23E1F"/>
    <w:rsid w:val="00F24A53"/>
    <w:rsid w:val="00F24E9F"/>
    <w:rsid w:val="00F26DFD"/>
    <w:rsid w:val="00F2706C"/>
    <w:rsid w:val="00F275EC"/>
    <w:rsid w:val="00F309E9"/>
    <w:rsid w:val="00F318C5"/>
    <w:rsid w:val="00F3204C"/>
    <w:rsid w:val="00F32951"/>
    <w:rsid w:val="00F33DDC"/>
    <w:rsid w:val="00F3500A"/>
    <w:rsid w:val="00F362D7"/>
    <w:rsid w:val="00F378A5"/>
    <w:rsid w:val="00F37D7B"/>
    <w:rsid w:val="00F400E9"/>
    <w:rsid w:val="00F40275"/>
    <w:rsid w:val="00F40B3E"/>
    <w:rsid w:val="00F41B45"/>
    <w:rsid w:val="00F42EA9"/>
    <w:rsid w:val="00F42F5F"/>
    <w:rsid w:val="00F439CF"/>
    <w:rsid w:val="00F455DD"/>
    <w:rsid w:val="00F45C9B"/>
    <w:rsid w:val="00F46267"/>
    <w:rsid w:val="00F46A1A"/>
    <w:rsid w:val="00F46FA7"/>
    <w:rsid w:val="00F52E9C"/>
    <w:rsid w:val="00F5314C"/>
    <w:rsid w:val="00F536E0"/>
    <w:rsid w:val="00F54A3E"/>
    <w:rsid w:val="00F554F0"/>
    <w:rsid w:val="00F5688C"/>
    <w:rsid w:val="00F572A3"/>
    <w:rsid w:val="00F60048"/>
    <w:rsid w:val="00F617E8"/>
    <w:rsid w:val="00F622F4"/>
    <w:rsid w:val="00F62530"/>
    <w:rsid w:val="00F635DD"/>
    <w:rsid w:val="00F640C3"/>
    <w:rsid w:val="00F65050"/>
    <w:rsid w:val="00F654F5"/>
    <w:rsid w:val="00F6558A"/>
    <w:rsid w:val="00F6627B"/>
    <w:rsid w:val="00F67324"/>
    <w:rsid w:val="00F67DFD"/>
    <w:rsid w:val="00F71C0F"/>
    <w:rsid w:val="00F723B5"/>
    <w:rsid w:val="00F729F2"/>
    <w:rsid w:val="00F730FA"/>
    <w:rsid w:val="00F7336E"/>
    <w:rsid w:val="00F734F2"/>
    <w:rsid w:val="00F74144"/>
    <w:rsid w:val="00F75052"/>
    <w:rsid w:val="00F754D3"/>
    <w:rsid w:val="00F75707"/>
    <w:rsid w:val="00F7788E"/>
    <w:rsid w:val="00F80130"/>
    <w:rsid w:val="00F804D3"/>
    <w:rsid w:val="00F80E4D"/>
    <w:rsid w:val="00F81578"/>
    <w:rsid w:val="00F816CB"/>
    <w:rsid w:val="00F81CD2"/>
    <w:rsid w:val="00F82641"/>
    <w:rsid w:val="00F83BEC"/>
    <w:rsid w:val="00F85B04"/>
    <w:rsid w:val="00F85B0D"/>
    <w:rsid w:val="00F86B94"/>
    <w:rsid w:val="00F90622"/>
    <w:rsid w:val="00F90DE7"/>
    <w:rsid w:val="00F90F18"/>
    <w:rsid w:val="00F937E4"/>
    <w:rsid w:val="00F9413F"/>
    <w:rsid w:val="00F95EE7"/>
    <w:rsid w:val="00F964A1"/>
    <w:rsid w:val="00F97747"/>
    <w:rsid w:val="00FA0A5F"/>
    <w:rsid w:val="00FA13DE"/>
    <w:rsid w:val="00FA15A2"/>
    <w:rsid w:val="00FA2E4F"/>
    <w:rsid w:val="00FA2FFE"/>
    <w:rsid w:val="00FA39E6"/>
    <w:rsid w:val="00FA5350"/>
    <w:rsid w:val="00FA67B6"/>
    <w:rsid w:val="00FA6DDE"/>
    <w:rsid w:val="00FA7AB8"/>
    <w:rsid w:val="00FA7BC9"/>
    <w:rsid w:val="00FB282C"/>
    <w:rsid w:val="00FB2D3B"/>
    <w:rsid w:val="00FB31CE"/>
    <w:rsid w:val="00FB378E"/>
    <w:rsid w:val="00FB37F1"/>
    <w:rsid w:val="00FB3FFC"/>
    <w:rsid w:val="00FB4257"/>
    <w:rsid w:val="00FB47C0"/>
    <w:rsid w:val="00FB497E"/>
    <w:rsid w:val="00FB501B"/>
    <w:rsid w:val="00FB515B"/>
    <w:rsid w:val="00FB54E0"/>
    <w:rsid w:val="00FB719A"/>
    <w:rsid w:val="00FB7770"/>
    <w:rsid w:val="00FC0FD7"/>
    <w:rsid w:val="00FC1069"/>
    <w:rsid w:val="00FC2BCE"/>
    <w:rsid w:val="00FC3275"/>
    <w:rsid w:val="00FC4391"/>
    <w:rsid w:val="00FC48DF"/>
    <w:rsid w:val="00FC64FB"/>
    <w:rsid w:val="00FC727F"/>
    <w:rsid w:val="00FC765E"/>
    <w:rsid w:val="00FD159C"/>
    <w:rsid w:val="00FD1F4C"/>
    <w:rsid w:val="00FD2045"/>
    <w:rsid w:val="00FD3B91"/>
    <w:rsid w:val="00FD4513"/>
    <w:rsid w:val="00FD46F4"/>
    <w:rsid w:val="00FD4C4D"/>
    <w:rsid w:val="00FD51EA"/>
    <w:rsid w:val="00FD576B"/>
    <w:rsid w:val="00FD579E"/>
    <w:rsid w:val="00FD5EC2"/>
    <w:rsid w:val="00FD6804"/>
    <w:rsid w:val="00FD6845"/>
    <w:rsid w:val="00FD717C"/>
    <w:rsid w:val="00FD7833"/>
    <w:rsid w:val="00FE0255"/>
    <w:rsid w:val="00FE04F4"/>
    <w:rsid w:val="00FE1C4E"/>
    <w:rsid w:val="00FE21F2"/>
    <w:rsid w:val="00FE33B3"/>
    <w:rsid w:val="00FE43BA"/>
    <w:rsid w:val="00FE4516"/>
    <w:rsid w:val="00FE4596"/>
    <w:rsid w:val="00FE4877"/>
    <w:rsid w:val="00FE4FD4"/>
    <w:rsid w:val="00FE58AF"/>
    <w:rsid w:val="00FE64C8"/>
    <w:rsid w:val="00FE6E0A"/>
    <w:rsid w:val="00FE6EA1"/>
    <w:rsid w:val="00FF0417"/>
    <w:rsid w:val="00FF1076"/>
    <w:rsid w:val="00FF2135"/>
    <w:rsid w:val="00FF26BD"/>
    <w:rsid w:val="00FF4689"/>
    <w:rsid w:val="00FF4B50"/>
    <w:rsid w:val="00FF5B94"/>
    <w:rsid w:val="00FF7419"/>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FD73A2ED-D8ED-4C72-8FFB-8CEFDF54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nhideWhenUsed/>
    <w:rsid w:val="00A64D34"/>
    <w:pPr>
      <w:snapToGrid w:val="0"/>
      <w:jc w:val="left"/>
    </w:pPr>
    <w:rPr>
      <w:sz w:val="20"/>
    </w:rPr>
  </w:style>
  <w:style w:type="character" w:customStyle="1" w:styleId="aff3">
    <w:name w:val="註腳文字 字元"/>
    <w:aliases w:val="註腳文字 字元 字元 字元"/>
    <w:basedOn w:val="a8"/>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qFormat/>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字元 字元"/>
    <w:link w:val="ab"/>
    <w:rsid w:val="003E6A74"/>
    <w:rPr>
      <w:rFonts w:ascii="標楷體" w:eastAsia="標楷體"/>
      <w:b/>
      <w:snapToGrid w:val="0"/>
      <w:spacing w:val="10"/>
      <w:kern w:val="2"/>
      <w:sz w:val="36"/>
    </w:rPr>
  </w:style>
  <w:style w:type="character" w:customStyle="1" w:styleId="s1">
    <w:name w:val="s1"/>
    <w:basedOn w:val="a8"/>
    <w:rsid w:val="00D17B22"/>
  </w:style>
  <w:style w:type="paragraph" w:customStyle="1" w:styleId="newsfont2">
    <w:name w:val="news_font2"/>
    <w:basedOn w:val="a7"/>
    <w:rsid w:val="006C516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b">
    <w:name w:val="b"/>
    <w:basedOn w:val="a8"/>
    <w:rsid w:val="00C1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15009142">
      <w:bodyDiv w:val="1"/>
      <w:marLeft w:val="0"/>
      <w:marRight w:val="0"/>
      <w:marTop w:val="0"/>
      <w:marBottom w:val="0"/>
      <w:divBdr>
        <w:top w:val="none" w:sz="0" w:space="0" w:color="auto"/>
        <w:left w:val="none" w:sz="0" w:space="0" w:color="auto"/>
        <w:bottom w:val="none" w:sz="0" w:space="0" w:color="auto"/>
        <w:right w:val="none" w:sz="0" w:space="0" w:color="auto"/>
      </w:divBdr>
    </w:div>
    <w:div w:id="94256698">
      <w:bodyDiv w:val="1"/>
      <w:marLeft w:val="0"/>
      <w:marRight w:val="0"/>
      <w:marTop w:val="0"/>
      <w:marBottom w:val="0"/>
      <w:divBdr>
        <w:top w:val="none" w:sz="0" w:space="0" w:color="auto"/>
        <w:left w:val="none" w:sz="0" w:space="0" w:color="auto"/>
        <w:bottom w:val="none" w:sz="0" w:space="0" w:color="auto"/>
        <w:right w:val="none" w:sz="0" w:space="0" w:color="auto"/>
      </w:divBdr>
    </w:div>
    <w:div w:id="129324504">
      <w:bodyDiv w:val="1"/>
      <w:marLeft w:val="0"/>
      <w:marRight w:val="0"/>
      <w:marTop w:val="0"/>
      <w:marBottom w:val="0"/>
      <w:divBdr>
        <w:top w:val="none" w:sz="0" w:space="0" w:color="auto"/>
        <w:left w:val="none" w:sz="0" w:space="0" w:color="auto"/>
        <w:bottom w:val="none" w:sz="0" w:space="0" w:color="auto"/>
        <w:right w:val="none" w:sz="0" w:space="0" w:color="auto"/>
      </w:divBdr>
      <w:divsChild>
        <w:div w:id="939263273">
          <w:marLeft w:val="288"/>
          <w:marRight w:val="0"/>
          <w:marTop w:val="0"/>
          <w:marBottom w:val="0"/>
          <w:divBdr>
            <w:top w:val="none" w:sz="0" w:space="0" w:color="auto"/>
            <w:left w:val="none" w:sz="0" w:space="0" w:color="auto"/>
            <w:bottom w:val="none" w:sz="0" w:space="0" w:color="auto"/>
            <w:right w:val="none" w:sz="0" w:space="0" w:color="auto"/>
          </w:divBdr>
        </w:div>
        <w:div w:id="1589266187">
          <w:marLeft w:val="288"/>
          <w:marRight w:val="0"/>
          <w:marTop w:val="0"/>
          <w:marBottom w:val="0"/>
          <w:divBdr>
            <w:top w:val="none" w:sz="0" w:space="0" w:color="auto"/>
            <w:left w:val="none" w:sz="0" w:space="0" w:color="auto"/>
            <w:bottom w:val="none" w:sz="0" w:space="0" w:color="auto"/>
            <w:right w:val="none" w:sz="0" w:space="0" w:color="auto"/>
          </w:divBdr>
        </w:div>
      </w:divsChild>
    </w:div>
    <w:div w:id="153884022">
      <w:bodyDiv w:val="1"/>
      <w:marLeft w:val="0"/>
      <w:marRight w:val="0"/>
      <w:marTop w:val="0"/>
      <w:marBottom w:val="0"/>
      <w:divBdr>
        <w:top w:val="none" w:sz="0" w:space="0" w:color="auto"/>
        <w:left w:val="none" w:sz="0" w:space="0" w:color="auto"/>
        <w:bottom w:val="none" w:sz="0" w:space="0" w:color="auto"/>
        <w:right w:val="none" w:sz="0" w:space="0" w:color="auto"/>
      </w:divBdr>
      <w:divsChild>
        <w:div w:id="409038131">
          <w:marLeft w:val="446"/>
          <w:marRight w:val="0"/>
          <w:marTop w:val="0"/>
          <w:marBottom w:val="0"/>
          <w:divBdr>
            <w:top w:val="none" w:sz="0" w:space="0" w:color="auto"/>
            <w:left w:val="none" w:sz="0" w:space="0" w:color="auto"/>
            <w:bottom w:val="none" w:sz="0" w:space="0" w:color="auto"/>
            <w:right w:val="none" w:sz="0" w:space="0" w:color="auto"/>
          </w:divBdr>
        </w:div>
        <w:div w:id="999770054">
          <w:marLeft w:val="446"/>
          <w:marRight w:val="0"/>
          <w:marTop w:val="0"/>
          <w:marBottom w:val="0"/>
          <w:divBdr>
            <w:top w:val="none" w:sz="0" w:space="0" w:color="auto"/>
            <w:left w:val="none" w:sz="0" w:space="0" w:color="auto"/>
            <w:bottom w:val="none" w:sz="0" w:space="0" w:color="auto"/>
            <w:right w:val="none" w:sz="0" w:space="0" w:color="auto"/>
          </w:divBdr>
        </w:div>
        <w:div w:id="1273783723">
          <w:marLeft w:val="446"/>
          <w:marRight w:val="0"/>
          <w:marTop w:val="0"/>
          <w:marBottom w:val="0"/>
          <w:divBdr>
            <w:top w:val="none" w:sz="0" w:space="0" w:color="auto"/>
            <w:left w:val="none" w:sz="0" w:space="0" w:color="auto"/>
            <w:bottom w:val="none" w:sz="0" w:space="0" w:color="auto"/>
            <w:right w:val="none" w:sz="0" w:space="0" w:color="auto"/>
          </w:divBdr>
        </w:div>
        <w:div w:id="1925919808">
          <w:marLeft w:val="446"/>
          <w:marRight w:val="0"/>
          <w:marTop w:val="0"/>
          <w:marBottom w:val="0"/>
          <w:divBdr>
            <w:top w:val="none" w:sz="0" w:space="0" w:color="auto"/>
            <w:left w:val="none" w:sz="0" w:space="0" w:color="auto"/>
            <w:bottom w:val="none" w:sz="0" w:space="0" w:color="auto"/>
            <w:right w:val="none" w:sz="0" w:space="0" w:color="auto"/>
          </w:divBdr>
        </w:div>
        <w:div w:id="1954628874">
          <w:marLeft w:val="446"/>
          <w:marRight w:val="0"/>
          <w:marTop w:val="0"/>
          <w:marBottom w:val="0"/>
          <w:divBdr>
            <w:top w:val="none" w:sz="0" w:space="0" w:color="auto"/>
            <w:left w:val="none" w:sz="0" w:space="0" w:color="auto"/>
            <w:bottom w:val="none" w:sz="0" w:space="0" w:color="auto"/>
            <w:right w:val="none" w:sz="0" w:space="0" w:color="auto"/>
          </w:divBdr>
        </w:div>
      </w:divsChild>
    </w:div>
    <w:div w:id="252469654">
      <w:bodyDiv w:val="1"/>
      <w:marLeft w:val="0"/>
      <w:marRight w:val="0"/>
      <w:marTop w:val="0"/>
      <w:marBottom w:val="0"/>
      <w:divBdr>
        <w:top w:val="none" w:sz="0" w:space="0" w:color="auto"/>
        <w:left w:val="none" w:sz="0" w:space="0" w:color="auto"/>
        <w:bottom w:val="none" w:sz="0" w:space="0" w:color="auto"/>
        <w:right w:val="none" w:sz="0" w:space="0" w:color="auto"/>
      </w:divBdr>
    </w:div>
    <w:div w:id="268394694">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22401">
      <w:bodyDiv w:val="1"/>
      <w:marLeft w:val="0"/>
      <w:marRight w:val="0"/>
      <w:marTop w:val="0"/>
      <w:marBottom w:val="0"/>
      <w:divBdr>
        <w:top w:val="none" w:sz="0" w:space="0" w:color="auto"/>
        <w:left w:val="none" w:sz="0" w:space="0" w:color="auto"/>
        <w:bottom w:val="none" w:sz="0" w:space="0" w:color="auto"/>
        <w:right w:val="none" w:sz="0" w:space="0" w:color="auto"/>
      </w:divBdr>
    </w:div>
    <w:div w:id="458838115">
      <w:bodyDiv w:val="1"/>
      <w:marLeft w:val="0"/>
      <w:marRight w:val="0"/>
      <w:marTop w:val="0"/>
      <w:marBottom w:val="0"/>
      <w:divBdr>
        <w:top w:val="none" w:sz="0" w:space="0" w:color="auto"/>
        <w:left w:val="none" w:sz="0" w:space="0" w:color="auto"/>
        <w:bottom w:val="none" w:sz="0" w:space="0" w:color="auto"/>
        <w:right w:val="none" w:sz="0" w:space="0" w:color="auto"/>
      </w:divBdr>
    </w:div>
    <w:div w:id="486944121">
      <w:bodyDiv w:val="1"/>
      <w:marLeft w:val="0"/>
      <w:marRight w:val="0"/>
      <w:marTop w:val="0"/>
      <w:marBottom w:val="0"/>
      <w:divBdr>
        <w:top w:val="none" w:sz="0" w:space="0" w:color="auto"/>
        <w:left w:val="none" w:sz="0" w:space="0" w:color="auto"/>
        <w:bottom w:val="none" w:sz="0" w:space="0" w:color="auto"/>
        <w:right w:val="none" w:sz="0" w:space="0" w:color="auto"/>
      </w:divBdr>
    </w:div>
    <w:div w:id="604045671">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917897">
      <w:bodyDiv w:val="1"/>
      <w:marLeft w:val="0"/>
      <w:marRight w:val="0"/>
      <w:marTop w:val="0"/>
      <w:marBottom w:val="0"/>
      <w:divBdr>
        <w:top w:val="none" w:sz="0" w:space="0" w:color="auto"/>
        <w:left w:val="none" w:sz="0" w:space="0" w:color="auto"/>
        <w:bottom w:val="none" w:sz="0" w:space="0" w:color="auto"/>
        <w:right w:val="none" w:sz="0" w:space="0" w:color="auto"/>
      </w:divBdr>
    </w:div>
    <w:div w:id="767233672">
      <w:bodyDiv w:val="1"/>
      <w:marLeft w:val="0"/>
      <w:marRight w:val="0"/>
      <w:marTop w:val="0"/>
      <w:marBottom w:val="0"/>
      <w:divBdr>
        <w:top w:val="none" w:sz="0" w:space="0" w:color="auto"/>
        <w:left w:val="none" w:sz="0" w:space="0" w:color="auto"/>
        <w:bottom w:val="none" w:sz="0" w:space="0" w:color="auto"/>
        <w:right w:val="none" w:sz="0" w:space="0" w:color="auto"/>
      </w:divBdr>
    </w:div>
    <w:div w:id="797649022">
      <w:bodyDiv w:val="1"/>
      <w:marLeft w:val="0"/>
      <w:marRight w:val="0"/>
      <w:marTop w:val="0"/>
      <w:marBottom w:val="0"/>
      <w:divBdr>
        <w:top w:val="none" w:sz="0" w:space="0" w:color="auto"/>
        <w:left w:val="none" w:sz="0" w:space="0" w:color="auto"/>
        <w:bottom w:val="none" w:sz="0" w:space="0" w:color="auto"/>
        <w:right w:val="none" w:sz="0" w:space="0" w:color="auto"/>
      </w:divBdr>
    </w:div>
    <w:div w:id="8004584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012491173">
      <w:bodyDiv w:val="1"/>
      <w:marLeft w:val="0"/>
      <w:marRight w:val="0"/>
      <w:marTop w:val="0"/>
      <w:marBottom w:val="0"/>
      <w:divBdr>
        <w:top w:val="none" w:sz="0" w:space="0" w:color="auto"/>
        <w:left w:val="none" w:sz="0" w:space="0" w:color="auto"/>
        <w:bottom w:val="none" w:sz="0" w:space="0" w:color="auto"/>
        <w:right w:val="none" w:sz="0" w:space="0" w:color="auto"/>
      </w:divBdr>
    </w:div>
    <w:div w:id="1053625187">
      <w:bodyDiv w:val="1"/>
      <w:marLeft w:val="0"/>
      <w:marRight w:val="0"/>
      <w:marTop w:val="0"/>
      <w:marBottom w:val="0"/>
      <w:divBdr>
        <w:top w:val="none" w:sz="0" w:space="0" w:color="auto"/>
        <w:left w:val="none" w:sz="0" w:space="0" w:color="auto"/>
        <w:bottom w:val="none" w:sz="0" w:space="0" w:color="auto"/>
        <w:right w:val="none" w:sz="0" w:space="0" w:color="auto"/>
      </w:divBdr>
    </w:div>
    <w:div w:id="1128205886">
      <w:bodyDiv w:val="1"/>
      <w:marLeft w:val="0"/>
      <w:marRight w:val="0"/>
      <w:marTop w:val="0"/>
      <w:marBottom w:val="0"/>
      <w:divBdr>
        <w:top w:val="none" w:sz="0" w:space="0" w:color="auto"/>
        <w:left w:val="none" w:sz="0" w:space="0" w:color="auto"/>
        <w:bottom w:val="none" w:sz="0" w:space="0" w:color="auto"/>
        <w:right w:val="none" w:sz="0" w:space="0" w:color="auto"/>
      </w:divBdr>
    </w:div>
    <w:div w:id="1161001960">
      <w:bodyDiv w:val="1"/>
      <w:marLeft w:val="0"/>
      <w:marRight w:val="0"/>
      <w:marTop w:val="0"/>
      <w:marBottom w:val="0"/>
      <w:divBdr>
        <w:top w:val="none" w:sz="0" w:space="0" w:color="auto"/>
        <w:left w:val="none" w:sz="0" w:space="0" w:color="auto"/>
        <w:bottom w:val="none" w:sz="0" w:space="0" w:color="auto"/>
        <w:right w:val="none" w:sz="0" w:space="0" w:color="auto"/>
      </w:divBdr>
    </w:div>
    <w:div w:id="1369184312">
      <w:bodyDiv w:val="1"/>
      <w:marLeft w:val="0"/>
      <w:marRight w:val="0"/>
      <w:marTop w:val="0"/>
      <w:marBottom w:val="0"/>
      <w:divBdr>
        <w:top w:val="none" w:sz="0" w:space="0" w:color="auto"/>
        <w:left w:val="none" w:sz="0" w:space="0" w:color="auto"/>
        <w:bottom w:val="none" w:sz="0" w:space="0" w:color="auto"/>
        <w:right w:val="none" w:sz="0" w:space="0" w:color="auto"/>
      </w:divBdr>
    </w:div>
    <w:div w:id="1432627743">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79111439">
      <w:bodyDiv w:val="1"/>
      <w:marLeft w:val="0"/>
      <w:marRight w:val="0"/>
      <w:marTop w:val="0"/>
      <w:marBottom w:val="0"/>
      <w:divBdr>
        <w:top w:val="none" w:sz="0" w:space="0" w:color="auto"/>
        <w:left w:val="none" w:sz="0" w:space="0" w:color="auto"/>
        <w:bottom w:val="none" w:sz="0" w:space="0" w:color="auto"/>
        <w:right w:val="none" w:sz="0" w:space="0" w:color="auto"/>
      </w:divBdr>
    </w:div>
    <w:div w:id="1535771672">
      <w:bodyDiv w:val="1"/>
      <w:marLeft w:val="0"/>
      <w:marRight w:val="0"/>
      <w:marTop w:val="0"/>
      <w:marBottom w:val="0"/>
      <w:divBdr>
        <w:top w:val="none" w:sz="0" w:space="0" w:color="auto"/>
        <w:left w:val="none" w:sz="0" w:space="0" w:color="auto"/>
        <w:bottom w:val="none" w:sz="0" w:space="0" w:color="auto"/>
        <w:right w:val="none" w:sz="0" w:space="0" w:color="auto"/>
      </w:divBdr>
      <w:divsChild>
        <w:div w:id="135152373">
          <w:marLeft w:val="0"/>
          <w:marRight w:val="0"/>
          <w:marTop w:val="0"/>
          <w:marBottom w:val="0"/>
          <w:divBdr>
            <w:top w:val="none" w:sz="0" w:space="0" w:color="auto"/>
            <w:left w:val="none" w:sz="0" w:space="0" w:color="auto"/>
            <w:bottom w:val="none" w:sz="0" w:space="0" w:color="auto"/>
            <w:right w:val="none" w:sz="0" w:space="0" w:color="auto"/>
          </w:divBdr>
        </w:div>
      </w:divsChild>
    </w:div>
    <w:div w:id="1602253127">
      <w:bodyDiv w:val="1"/>
      <w:marLeft w:val="0"/>
      <w:marRight w:val="0"/>
      <w:marTop w:val="0"/>
      <w:marBottom w:val="0"/>
      <w:divBdr>
        <w:top w:val="none" w:sz="0" w:space="0" w:color="auto"/>
        <w:left w:val="none" w:sz="0" w:space="0" w:color="auto"/>
        <w:bottom w:val="none" w:sz="0" w:space="0" w:color="auto"/>
        <w:right w:val="none" w:sz="0" w:space="0" w:color="auto"/>
      </w:divBdr>
      <w:divsChild>
        <w:div w:id="293219540">
          <w:marLeft w:val="446"/>
          <w:marRight w:val="0"/>
          <w:marTop w:val="0"/>
          <w:marBottom w:val="0"/>
          <w:divBdr>
            <w:top w:val="none" w:sz="0" w:space="0" w:color="auto"/>
            <w:left w:val="none" w:sz="0" w:space="0" w:color="auto"/>
            <w:bottom w:val="none" w:sz="0" w:space="0" w:color="auto"/>
            <w:right w:val="none" w:sz="0" w:space="0" w:color="auto"/>
          </w:divBdr>
        </w:div>
        <w:div w:id="629940502">
          <w:marLeft w:val="446"/>
          <w:marRight w:val="0"/>
          <w:marTop w:val="0"/>
          <w:marBottom w:val="0"/>
          <w:divBdr>
            <w:top w:val="none" w:sz="0" w:space="0" w:color="auto"/>
            <w:left w:val="none" w:sz="0" w:space="0" w:color="auto"/>
            <w:bottom w:val="none" w:sz="0" w:space="0" w:color="auto"/>
            <w:right w:val="none" w:sz="0" w:space="0" w:color="auto"/>
          </w:divBdr>
        </w:div>
        <w:div w:id="980891202">
          <w:marLeft w:val="446"/>
          <w:marRight w:val="0"/>
          <w:marTop w:val="0"/>
          <w:marBottom w:val="0"/>
          <w:divBdr>
            <w:top w:val="none" w:sz="0" w:space="0" w:color="auto"/>
            <w:left w:val="none" w:sz="0" w:space="0" w:color="auto"/>
            <w:bottom w:val="none" w:sz="0" w:space="0" w:color="auto"/>
            <w:right w:val="none" w:sz="0" w:space="0" w:color="auto"/>
          </w:divBdr>
        </w:div>
        <w:div w:id="1706518885">
          <w:marLeft w:val="446"/>
          <w:marRight w:val="0"/>
          <w:marTop w:val="0"/>
          <w:marBottom w:val="0"/>
          <w:divBdr>
            <w:top w:val="none" w:sz="0" w:space="0" w:color="auto"/>
            <w:left w:val="none" w:sz="0" w:space="0" w:color="auto"/>
            <w:bottom w:val="none" w:sz="0" w:space="0" w:color="auto"/>
            <w:right w:val="none" w:sz="0" w:space="0" w:color="auto"/>
          </w:divBdr>
        </w:div>
      </w:divsChild>
    </w:div>
    <w:div w:id="1718772507">
      <w:bodyDiv w:val="1"/>
      <w:marLeft w:val="0"/>
      <w:marRight w:val="0"/>
      <w:marTop w:val="0"/>
      <w:marBottom w:val="0"/>
      <w:divBdr>
        <w:top w:val="none" w:sz="0" w:space="0" w:color="auto"/>
        <w:left w:val="none" w:sz="0" w:space="0" w:color="auto"/>
        <w:bottom w:val="none" w:sz="0" w:space="0" w:color="auto"/>
        <w:right w:val="none" w:sz="0" w:space="0" w:color="auto"/>
      </w:divBdr>
    </w:div>
    <w:div w:id="1805658984">
      <w:bodyDiv w:val="1"/>
      <w:marLeft w:val="0"/>
      <w:marRight w:val="0"/>
      <w:marTop w:val="0"/>
      <w:marBottom w:val="0"/>
      <w:divBdr>
        <w:top w:val="none" w:sz="0" w:space="0" w:color="auto"/>
        <w:left w:val="none" w:sz="0" w:space="0" w:color="auto"/>
        <w:bottom w:val="none" w:sz="0" w:space="0" w:color="auto"/>
        <w:right w:val="none" w:sz="0" w:space="0" w:color="auto"/>
      </w:divBdr>
    </w:div>
    <w:div w:id="19587588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BE5E-50EC-4CBC-A114-6131F9BD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3260</Words>
  <Characters>18586</Characters>
  <Application>Microsoft Office Word</Application>
  <DocSecurity>0</DocSecurity>
  <Lines>154</Lines>
  <Paragraphs>43</Paragraphs>
  <ScaleCrop>false</ScaleCrop>
  <Company>cy</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余貴華</cp:lastModifiedBy>
  <cp:revision>3</cp:revision>
  <cp:lastPrinted>2023-05-04T08:25:00Z</cp:lastPrinted>
  <dcterms:created xsi:type="dcterms:W3CDTF">2023-05-17T09:07:00Z</dcterms:created>
  <dcterms:modified xsi:type="dcterms:W3CDTF">2023-05-17T09:07:00Z</dcterms:modified>
</cp:coreProperties>
</file>