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206" w:rsidRPr="00851ABE" w:rsidRDefault="00162206" w:rsidP="00AE3102">
      <w:pPr>
        <w:pStyle w:val="a5"/>
        <w:kinsoku w:val="0"/>
        <w:spacing w:before="0"/>
        <w:ind w:leftChars="350" w:left="1191" w:firstLineChars="200" w:firstLine="1641"/>
        <w:rPr>
          <w:rFonts w:hAnsi="標楷體"/>
          <w:b/>
          <w:bCs/>
          <w:snapToGrid/>
          <w:spacing w:val="200"/>
          <w:kern w:val="0"/>
          <w:sz w:val="26"/>
          <w:szCs w:val="26"/>
        </w:rPr>
      </w:pPr>
      <w:r w:rsidRPr="00851ABE">
        <w:rPr>
          <w:rFonts w:hAnsi="標楷體"/>
          <w:b/>
          <w:bCs/>
          <w:snapToGrid/>
          <w:spacing w:val="200"/>
          <w:kern w:val="0"/>
          <w:sz w:val="40"/>
        </w:rPr>
        <w:t>彈劾案文</w:t>
      </w:r>
      <w:r w:rsidR="008F734B" w:rsidRPr="00601F4E">
        <w:rPr>
          <w:rFonts w:hAnsi="標楷體" w:hint="eastAsia"/>
          <w:bCs/>
          <w:spacing w:val="-20"/>
          <w:sz w:val="28"/>
          <w:szCs w:val="28"/>
        </w:rPr>
        <w:t>【公布版】</w:t>
      </w:r>
      <w:r w:rsidRPr="00851ABE">
        <w:rPr>
          <w:rFonts w:hAnsi="標楷體" w:hint="eastAsia"/>
          <w:b/>
          <w:bCs/>
          <w:snapToGrid/>
          <w:spacing w:val="200"/>
          <w:kern w:val="0"/>
          <w:sz w:val="26"/>
          <w:szCs w:val="26"/>
        </w:rPr>
        <w:t xml:space="preserve"> </w:t>
      </w:r>
      <w:r w:rsidR="00EF6259" w:rsidRPr="00851ABE">
        <w:rPr>
          <w:rFonts w:hAnsi="標楷體" w:hint="eastAsia"/>
          <w:b/>
          <w:bCs/>
          <w:snapToGrid/>
          <w:spacing w:val="200"/>
          <w:kern w:val="0"/>
          <w:sz w:val="26"/>
          <w:szCs w:val="26"/>
        </w:rPr>
        <w:t xml:space="preserve"> </w:t>
      </w:r>
    </w:p>
    <w:p w:rsidR="00162206" w:rsidRPr="00851ABE" w:rsidRDefault="00EE45A4" w:rsidP="00162206">
      <w:pPr>
        <w:pStyle w:val="1"/>
        <w:kinsoku/>
        <w:ind w:left="2721" w:hangingChars="800" w:hanging="2721"/>
        <w:rPr>
          <w:rFonts w:hAnsi="標楷體"/>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Ansi="標楷體"/>
        </w:rPr>
        <w:t>被彈劾人</w:t>
      </w:r>
      <w:r w:rsidR="00162206" w:rsidRPr="00851ABE">
        <w:rPr>
          <w:rFonts w:hAnsi="標楷體"/>
        </w:rPr>
        <w:t>姓名、服務機關</w:t>
      </w:r>
      <w:r w:rsidR="00727245" w:rsidRPr="00851ABE">
        <w:rPr>
          <w:rFonts w:hAnsi="標楷體" w:hint="eastAsia"/>
        </w:rPr>
        <w:t>及職級</w:t>
      </w:r>
      <w:r w:rsidR="00162206" w:rsidRPr="00851ABE">
        <w:rPr>
          <w:rFonts w:hAnsi="標楷體"/>
        </w:rPr>
        <w:t>：</w:t>
      </w:r>
    </w:p>
    <w:p w:rsidR="00162206" w:rsidRPr="00851ABE" w:rsidRDefault="00AB5A29" w:rsidP="00A37581">
      <w:pPr>
        <w:pStyle w:val="21"/>
        <w:ind w:leftChars="222" w:left="2034" w:hangingChars="376" w:hanging="1279"/>
        <w:rPr>
          <w:rFonts w:ascii="標楷體" w:hAnsi="標楷體"/>
        </w:rPr>
      </w:pPr>
      <w:r>
        <w:rPr>
          <w:rFonts w:ascii="標楷體" w:hAnsi="標楷體" w:hint="eastAsia"/>
        </w:rPr>
        <w:t>吳志成</w:t>
      </w:r>
      <w:r w:rsidR="00153B2F" w:rsidRPr="00851ABE">
        <w:rPr>
          <w:rFonts w:ascii="標楷體" w:hAnsi="標楷體" w:hint="eastAsia"/>
        </w:rPr>
        <w:t xml:space="preserve"> </w:t>
      </w:r>
      <w:r>
        <w:rPr>
          <w:rFonts w:ascii="標楷體" w:hAnsi="標楷體" w:hint="eastAsia"/>
        </w:rPr>
        <w:t>臺灣宜蘭地方檢察署檢察官</w:t>
      </w:r>
      <w:r w:rsidR="00221413" w:rsidRPr="00851ABE">
        <w:rPr>
          <w:rFonts w:ascii="標楷體" w:hAnsi="標楷體" w:hint="eastAsia"/>
        </w:rPr>
        <w:t xml:space="preserve"> </w:t>
      </w:r>
      <w:r w:rsidR="0058448C">
        <w:rPr>
          <w:rFonts w:ascii="標楷體" w:hAnsi="標楷體" w:hint="eastAsia"/>
        </w:rPr>
        <w:t>本俸</w:t>
      </w:r>
      <w:r w:rsidR="006F6474">
        <w:rPr>
          <w:rFonts w:ascii="標楷體" w:hAnsi="標楷體" w:hint="eastAsia"/>
        </w:rPr>
        <w:t>第</w:t>
      </w:r>
      <w:r w:rsidR="0058448C">
        <w:rPr>
          <w:rFonts w:ascii="標楷體" w:hAnsi="標楷體" w:hint="eastAsia"/>
        </w:rPr>
        <w:t>1級</w:t>
      </w:r>
      <w:r w:rsidR="00221413" w:rsidRPr="00851ABE">
        <w:rPr>
          <w:rFonts w:ascii="標楷體" w:hAnsi="標楷體" w:hint="eastAsia"/>
        </w:rPr>
        <w:t>(</w:t>
      </w:r>
      <w:r w:rsidR="00357496" w:rsidRPr="00851ABE">
        <w:rPr>
          <w:rFonts w:ascii="標楷體" w:hAnsi="標楷體"/>
        </w:rPr>
        <w:t>1</w:t>
      </w:r>
      <w:r>
        <w:rPr>
          <w:rFonts w:ascii="標楷體" w:hAnsi="標楷體"/>
        </w:rPr>
        <w:t>11</w:t>
      </w:r>
      <w:r w:rsidR="00357496" w:rsidRPr="00851ABE">
        <w:rPr>
          <w:rFonts w:ascii="標楷體" w:hAnsi="標楷體" w:hint="eastAsia"/>
        </w:rPr>
        <w:t>年</w:t>
      </w:r>
      <w:r w:rsidR="009166B0">
        <w:rPr>
          <w:rFonts w:ascii="標楷體" w:hAnsi="標楷體" w:hint="eastAsia"/>
        </w:rPr>
        <w:t>6</w:t>
      </w:r>
      <w:r w:rsidR="00357496" w:rsidRPr="00851ABE">
        <w:rPr>
          <w:rFonts w:ascii="標楷體" w:hAnsi="標楷體" w:hint="eastAsia"/>
        </w:rPr>
        <w:t>月</w:t>
      </w:r>
      <w:r w:rsidR="009166B0">
        <w:rPr>
          <w:rFonts w:ascii="標楷體" w:hAnsi="標楷體" w:hint="eastAsia"/>
        </w:rPr>
        <w:t>7</w:t>
      </w:r>
      <w:r w:rsidR="00357496" w:rsidRPr="00851ABE">
        <w:rPr>
          <w:rFonts w:ascii="標楷體" w:hAnsi="標楷體" w:hint="eastAsia"/>
        </w:rPr>
        <w:t>日</w:t>
      </w:r>
      <w:r>
        <w:rPr>
          <w:rFonts w:ascii="標楷體" w:hAnsi="標楷體" w:hint="eastAsia"/>
        </w:rPr>
        <w:t>自願</w:t>
      </w:r>
      <w:r w:rsidR="00221413" w:rsidRPr="00851ABE">
        <w:rPr>
          <w:rFonts w:ascii="標楷體" w:hAnsi="標楷體" w:hint="eastAsia"/>
        </w:rPr>
        <w:t>退休</w:t>
      </w:r>
      <w:r w:rsidR="00221413" w:rsidRPr="00851ABE">
        <w:rPr>
          <w:rFonts w:ascii="標楷體" w:hAnsi="標楷體"/>
        </w:rPr>
        <w:t>)</w:t>
      </w:r>
      <w:r w:rsidR="006F6474">
        <w:rPr>
          <w:rFonts w:ascii="標楷體" w:hAnsi="標楷體" w:hint="eastAsia"/>
        </w:rPr>
        <w:t>。</w:t>
      </w:r>
    </w:p>
    <w:p w:rsidR="00162206" w:rsidRPr="00851ABE" w:rsidRDefault="00162206" w:rsidP="003226C5">
      <w:pPr>
        <w:pStyle w:val="1"/>
        <w:ind w:left="1708" w:hanging="1708"/>
        <w:rPr>
          <w:rFonts w:hAnsi="標楷體"/>
        </w:rPr>
      </w:pPr>
      <w:r w:rsidRPr="00851ABE">
        <w:rPr>
          <w:rFonts w:hAnsi="標楷體"/>
        </w:rPr>
        <w:t>案由：</w:t>
      </w:r>
      <w:r w:rsidR="00EE45A4">
        <w:rPr>
          <w:rFonts w:hAnsi="標楷體" w:hint="eastAsia"/>
        </w:rPr>
        <w:t>被彈劾人</w:t>
      </w:r>
      <w:r w:rsidR="00AB5A29">
        <w:rPr>
          <w:rFonts w:hAnsi="標楷體" w:hint="eastAsia"/>
        </w:rPr>
        <w:t>吳志成</w:t>
      </w:r>
      <w:r w:rsidR="00D44892">
        <w:rPr>
          <w:rFonts w:hAnsi="標楷體" w:hint="eastAsia"/>
        </w:rPr>
        <w:t>偵辦案件經常不傳喚</w:t>
      </w:r>
      <w:r w:rsidR="0081010E">
        <w:rPr>
          <w:rFonts w:hAnsi="標楷體" w:hint="eastAsia"/>
        </w:rPr>
        <w:t>被告或</w:t>
      </w:r>
      <w:r w:rsidR="00D44892">
        <w:rPr>
          <w:rFonts w:hAnsi="標楷體" w:hint="eastAsia"/>
        </w:rPr>
        <w:t>犯罪嫌疑人</w:t>
      </w:r>
      <w:r w:rsidR="00D0735B">
        <w:rPr>
          <w:rFonts w:hAnsi="標楷體" w:hint="eastAsia"/>
        </w:rPr>
        <w:t>，</w:t>
      </w:r>
      <w:r w:rsidR="0081010E">
        <w:rPr>
          <w:rFonts w:hAnsi="標楷體" w:hint="eastAsia"/>
        </w:rPr>
        <w:t>致被告或犯罪嫌疑人無從</w:t>
      </w:r>
      <w:r w:rsidR="00734E83">
        <w:rPr>
          <w:rFonts w:hAnsi="標楷體" w:hint="eastAsia"/>
        </w:rPr>
        <w:t>答辯、</w:t>
      </w:r>
      <w:r w:rsidR="0081010E">
        <w:rPr>
          <w:rFonts w:hAnsi="標楷體" w:hint="eastAsia"/>
        </w:rPr>
        <w:t>請求調查有利事證，侵害</w:t>
      </w:r>
      <w:r w:rsidR="00734E83">
        <w:rPr>
          <w:rFonts w:hAnsi="標楷體" w:hint="eastAsia"/>
        </w:rPr>
        <w:t>被告或犯罪嫌疑人</w:t>
      </w:r>
      <w:r w:rsidR="0081010E">
        <w:rPr>
          <w:rFonts w:hAnsi="標楷體" w:hint="eastAsia"/>
        </w:rPr>
        <w:t>受憲法保障聽審權甚鉅</w:t>
      </w:r>
      <w:r w:rsidR="00734E83">
        <w:rPr>
          <w:rFonts w:hAnsi="標楷體" w:hint="eastAsia"/>
        </w:rPr>
        <w:t>；</w:t>
      </w:r>
      <w:r w:rsidR="0081010E" w:rsidRPr="0081010E">
        <w:rPr>
          <w:rFonts w:hAnsi="標楷體" w:hint="eastAsia"/>
        </w:rPr>
        <w:t>又其</w:t>
      </w:r>
      <w:r w:rsidR="0081010E">
        <w:rPr>
          <w:rFonts w:hAnsi="標楷體" w:hint="eastAsia"/>
        </w:rPr>
        <w:t>多次</w:t>
      </w:r>
      <w:r w:rsidR="007034D1">
        <w:rPr>
          <w:rFonts w:hAnsi="標楷體" w:hint="eastAsia"/>
        </w:rPr>
        <w:t>罔顧</w:t>
      </w:r>
      <w:r w:rsidR="0081010E">
        <w:rPr>
          <w:rFonts w:hAnsi="標楷體" w:hint="eastAsia"/>
        </w:rPr>
        <w:t>卷內事證，率以無偵查必要或</w:t>
      </w:r>
      <w:r w:rsidR="00734E83">
        <w:rPr>
          <w:rFonts w:hAnsi="標楷體" w:hint="eastAsia"/>
        </w:rPr>
        <w:t>告訴</w:t>
      </w:r>
      <w:r w:rsidR="0081010E">
        <w:rPr>
          <w:rFonts w:hAnsi="標楷體" w:hint="eastAsia"/>
        </w:rPr>
        <w:t>人撤告為由擬簽結案件，核與規定不符，經主任檢察官指正後仍執意為之，</w:t>
      </w:r>
      <w:r w:rsidR="00734E83">
        <w:rPr>
          <w:rFonts w:hAnsi="標楷體" w:hint="eastAsia"/>
        </w:rPr>
        <w:t>實屬</w:t>
      </w:r>
      <w:r w:rsidR="0081010E">
        <w:rPr>
          <w:rFonts w:hAnsi="標楷體" w:hint="eastAsia"/>
        </w:rPr>
        <w:t>曲解事證</w:t>
      </w:r>
      <w:r w:rsidR="005801DF">
        <w:rPr>
          <w:rFonts w:hAnsi="標楷體" w:hint="eastAsia"/>
        </w:rPr>
        <w:t>且</w:t>
      </w:r>
      <w:r w:rsidR="0081010E">
        <w:rPr>
          <w:rFonts w:hAnsi="標楷體" w:hint="eastAsia"/>
        </w:rPr>
        <w:t>怠於執行職務</w:t>
      </w:r>
      <w:r w:rsidR="00734E83">
        <w:rPr>
          <w:rFonts w:hAnsi="標楷體" w:hint="eastAsia"/>
        </w:rPr>
        <w:t>；其受理閱卷聲請，遲未依法簽擬意見</w:t>
      </w:r>
      <w:r w:rsidR="00250C37">
        <w:rPr>
          <w:rFonts w:hAnsi="標楷體" w:hint="eastAsia"/>
        </w:rPr>
        <w:t>，影響當事人權益</w:t>
      </w:r>
      <w:r w:rsidR="00734E83">
        <w:rPr>
          <w:rFonts w:hAnsi="標楷體" w:hint="eastAsia"/>
        </w:rPr>
        <w:t>，以上各節</w:t>
      </w:r>
      <w:r w:rsidR="00250C37">
        <w:rPr>
          <w:rFonts w:hAnsi="標楷體" w:hint="eastAsia"/>
        </w:rPr>
        <w:t>均有違誤</w:t>
      </w:r>
      <w:r w:rsidR="006A79B0" w:rsidRPr="00851ABE">
        <w:rPr>
          <w:rFonts w:hAnsi="標楷體" w:hint="eastAsia"/>
        </w:rPr>
        <w:t>，</w:t>
      </w:r>
      <w:r w:rsidRPr="00851ABE">
        <w:rPr>
          <w:rFonts w:hAnsi="標楷體" w:hint="eastAsia"/>
        </w:rPr>
        <w:t>爰依法提案彈劾。</w:t>
      </w:r>
    </w:p>
    <w:p w:rsidR="00162206" w:rsidRPr="00851ABE" w:rsidRDefault="00162206" w:rsidP="00162206">
      <w:pPr>
        <w:pStyle w:val="1"/>
        <w:rPr>
          <w:rFonts w:hAnsi="標楷體"/>
        </w:rPr>
      </w:pPr>
      <w:r w:rsidRPr="00851ABE">
        <w:rPr>
          <w:rFonts w:hAnsi="標楷體"/>
        </w:rPr>
        <w:t>違法失職之事實</w:t>
      </w:r>
      <w:r w:rsidR="00A16BDB" w:rsidRPr="00851ABE">
        <w:rPr>
          <w:rFonts w:hAnsi="標楷體" w:hint="eastAsia"/>
        </w:rPr>
        <w:t>與</w:t>
      </w:r>
      <w:r w:rsidR="00A16BDB" w:rsidRPr="00851ABE">
        <w:rPr>
          <w:rFonts w:hAnsi="標楷體" w:hint="eastAsia"/>
          <w:szCs w:val="32"/>
        </w:rPr>
        <w:t>證據</w:t>
      </w:r>
      <w:r w:rsidRPr="00851ABE">
        <w:rPr>
          <w:rFonts w:hAnsi="標楷體"/>
        </w:rPr>
        <w:t>：</w:t>
      </w:r>
    </w:p>
    <w:p w:rsidR="00BB56F9" w:rsidRPr="00851ABE" w:rsidRDefault="00EE45A4" w:rsidP="00C13D5D">
      <w:pPr>
        <w:pStyle w:val="2"/>
        <w:overflowPunct w:val="0"/>
        <w:ind w:left="1043"/>
      </w:pPr>
      <w:bookmarkStart w:id="14" w:name="_Toc524902730"/>
      <w:r>
        <w:rPr>
          <w:rFonts w:hint="eastAsia"/>
        </w:rPr>
        <w:t>被彈劾人</w:t>
      </w:r>
      <w:r w:rsidR="00AB5A29">
        <w:rPr>
          <w:rFonts w:hint="eastAsia"/>
        </w:rPr>
        <w:t>吳志成自</w:t>
      </w:r>
      <w:r w:rsidR="009166B0">
        <w:t>83</w:t>
      </w:r>
      <w:r w:rsidR="009166B0">
        <w:rPr>
          <w:rFonts w:hint="eastAsia"/>
        </w:rPr>
        <w:t>年1</w:t>
      </w:r>
      <w:r w:rsidR="009166B0">
        <w:t>2</w:t>
      </w:r>
      <w:r w:rsidR="00B825CD" w:rsidRPr="00851ABE">
        <w:rPr>
          <w:rFonts w:hint="eastAsia"/>
        </w:rPr>
        <w:t>月</w:t>
      </w:r>
      <w:r w:rsidR="009166B0">
        <w:rPr>
          <w:rFonts w:hint="eastAsia"/>
        </w:rPr>
        <w:t>2</w:t>
      </w:r>
      <w:r w:rsidR="009166B0">
        <w:t>1</w:t>
      </w:r>
      <w:r w:rsidR="00AB5A29">
        <w:rPr>
          <w:rFonts w:hint="eastAsia"/>
        </w:rPr>
        <w:t>日</w:t>
      </w:r>
      <w:r w:rsidR="00B825CD" w:rsidRPr="00851ABE">
        <w:rPr>
          <w:rFonts w:hint="eastAsia"/>
        </w:rPr>
        <w:t>至</w:t>
      </w:r>
      <w:r w:rsidR="009166B0">
        <w:rPr>
          <w:rFonts w:hint="eastAsia"/>
        </w:rPr>
        <w:t>1</w:t>
      </w:r>
      <w:r w:rsidR="009166B0">
        <w:t>11</w:t>
      </w:r>
      <w:r w:rsidR="00B825CD" w:rsidRPr="00851ABE">
        <w:rPr>
          <w:rFonts w:hint="eastAsia"/>
        </w:rPr>
        <w:t>年</w:t>
      </w:r>
      <w:r w:rsidR="009166B0">
        <w:rPr>
          <w:rFonts w:hint="eastAsia"/>
        </w:rPr>
        <w:t>6</w:t>
      </w:r>
      <w:r w:rsidR="00AB5A29">
        <w:rPr>
          <w:rFonts w:hint="eastAsia"/>
        </w:rPr>
        <w:t>月</w:t>
      </w:r>
      <w:r w:rsidR="009166B0">
        <w:rPr>
          <w:rFonts w:hint="eastAsia"/>
        </w:rPr>
        <w:t>7</w:t>
      </w:r>
      <w:r w:rsidR="00AB5A29">
        <w:rPr>
          <w:rFonts w:hint="eastAsia"/>
        </w:rPr>
        <w:t>日自願退休止，於</w:t>
      </w:r>
      <w:r w:rsidR="00AB5A29">
        <w:rPr>
          <w:rFonts w:hAnsi="標楷體" w:hint="eastAsia"/>
        </w:rPr>
        <w:t>臺灣宜蘭地方檢察署(下</w:t>
      </w:r>
      <w:r w:rsidR="00AB5A29" w:rsidRPr="00AB5A29">
        <w:rPr>
          <w:rFonts w:hAnsi="標楷體" w:hint="eastAsia"/>
        </w:rPr>
        <w:t>稱</w:t>
      </w:r>
      <w:r w:rsidR="00AB5A29" w:rsidRPr="00AB5A29">
        <w:rPr>
          <w:rFonts w:hAnsi="標楷體" w:cs="新細明體" w:hint="eastAsia"/>
        </w:rPr>
        <w:t>宜蘭地檢署</w:t>
      </w:r>
      <w:r w:rsidR="00AB5A29" w:rsidRPr="00AB5A29">
        <w:rPr>
          <w:rFonts w:hAnsi="標楷體"/>
        </w:rPr>
        <w:t>)</w:t>
      </w:r>
      <w:r w:rsidR="00AB5A29" w:rsidRPr="00AB5A29">
        <w:rPr>
          <w:rFonts w:hAnsi="標楷體" w:hint="eastAsia"/>
        </w:rPr>
        <w:t>擔任檢察官</w:t>
      </w:r>
      <w:r w:rsidR="004A4237" w:rsidRPr="00AB5A29">
        <w:rPr>
          <w:rFonts w:hAnsi="標楷體" w:hint="eastAsia"/>
        </w:rPr>
        <w:t>(附件</w:t>
      </w:r>
      <w:r w:rsidR="00AB5A29" w:rsidRPr="00AB5A29">
        <w:rPr>
          <w:rFonts w:hAnsi="標楷體"/>
        </w:rPr>
        <w:t>1</w:t>
      </w:r>
      <w:r w:rsidR="004A4237" w:rsidRPr="00AB5A29">
        <w:rPr>
          <w:rFonts w:hAnsi="標楷體" w:hint="eastAsia"/>
        </w:rPr>
        <w:t>，第</w:t>
      </w:r>
      <w:r w:rsidR="004204FC">
        <w:rPr>
          <w:rFonts w:hAnsi="標楷體" w:hint="eastAsia"/>
        </w:rPr>
        <w:t>1</w:t>
      </w:r>
      <w:r w:rsidR="00882A72" w:rsidRPr="00AB5A29">
        <w:rPr>
          <w:rFonts w:hAnsi="標楷體" w:hint="eastAsia"/>
        </w:rPr>
        <w:t>至第</w:t>
      </w:r>
      <w:r w:rsidR="00735D89">
        <w:rPr>
          <w:rFonts w:hAnsi="標楷體" w:hint="eastAsia"/>
        </w:rPr>
        <w:t>4</w:t>
      </w:r>
      <w:r w:rsidR="004A4237" w:rsidRPr="00AB5A29">
        <w:rPr>
          <w:rFonts w:hAnsi="標楷體" w:hint="eastAsia"/>
        </w:rPr>
        <w:t>頁</w:t>
      </w:r>
      <w:r w:rsidR="004A4237" w:rsidRPr="00AB5A29">
        <w:rPr>
          <w:rFonts w:hAnsi="標楷體"/>
        </w:rPr>
        <w:t>)</w:t>
      </w:r>
      <w:r w:rsidR="00AB5A29">
        <w:rPr>
          <w:rFonts w:hAnsi="標楷體" w:hint="eastAsia"/>
        </w:rPr>
        <w:t>。</w:t>
      </w:r>
    </w:p>
    <w:p w:rsidR="00BB56F9" w:rsidRPr="00851ABE" w:rsidRDefault="00EE45A4" w:rsidP="00250589">
      <w:pPr>
        <w:pStyle w:val="2"/>
        <w:overflowPunct w:val="0"/>
        <w:ind w:left="1043"/>
        <w:rPr>
          <w:rFonts w:hAnsi="標楷體"/>
        </w:rPr>
      </w:pPr>
      <w:r>
        <w:rPr>
          <w:rFonts w:hAnsi="標楷體" w:hint="eastAsia"/>
        </w:rPr>
        <w:t>被彈劾人</w:t>
      </w:r>
      <w:r w:rsidR="009166B0">
        <w:rPr>
          <w:rFonts w:hAnsi="標楷體" w:hint="eastAsia"/>
        </w:rPr>
        <w:t>前於1</w:t>
      </w:r>
      <w:r w:rsidR="009166B0">
        <w:rPr>
          <w:rFonts w:hAnsi="標楷體"/>
        </w:rPr>
        <w:t>02</w:t>
      </w:r>
      <w:r w:rsidR="009166B0">
        <w:rPr>
          <w:rFonts w:hAnsi="標楷體" w:hint="eastAsia"/>
        </w:rPr>
        <w:t>年間，指示書記官製作兩種版本之聲請簡易判決處刑書(下稱聲請書</w:t>
      </w:r>
      <w:r w:rsidR="009166B0">
        <w:rPr>
          <w:rFonts w:hAnsi="標楷體"/>
        </w:rPr>
        <w:t>)</w:t>
      </w:r>
      <w:r w:rsidR="009166B0">
        <w:rPr>
          <w:rFonts w:hAnsi="標楷體" w:hint="eastAsia"/>
        </w:rPr>
        <w:t>，分別寄送</w:t>
      </w:r>
      <w:r w:rsidR="0026074C">
        <w:rPr>
          <w:rFonts w:hAnsi="標楷體" w:hint="eastAsia"/>
        </w:rPr>
        <w:t>予</w:t>
      </w:r>
      <w:r w:rsidR="009166B0">
        <w:rPr>
          <w:rFonts w:hAnsi="標楷體" w:hint="eastAsia"/>
        </w:rPr>
        <w:t>當事人與上傳法務部檢察書類查詢系統。其中，後者之版本於聲請書末端留</w:t>
      </w:r>
      <w:r w:rsidR="009166B0" w:rsidRPr="002D67E0">
        <w:rPr>
          <w:rFonts w:hAnsi="標楷體" w:hint="eastAsia"/>
        </w:rPr>
        <w:t>有備註</w:t>
      </w:r>
      <w:r w:rsidR="00735D89">
        <w:rPr>
          <w:rFonts w:hAnsi="標楷體" w:hint="eastAsia"/>
        </w:rPr>
        <w:t>(附件2。第2</w:t>
      </w:r>
      <w:r w:rsidR="00735D89">
        <w:rPr>
          <w:rFonts w:hAnsi="標楷體"/>
        </w:rPr>
        <w:t>0</w:t>
      </w:r>
      <w:r w:rsidR="00735D89">
        <w:rPr>
          <w:rFonts w:hAnsi="標楷體" w:hint="eastAsia"/>
        </w:rPr>
        <w:t>頁</w:t>
      </w:r>
      <w:r w:rsidR="00735D89">
        <w:rPr>
          <w:rFonts w:hAnsi="標楷體"/>
        </w:rPr>
        <w:t>)</w:t>
      </w:r>
      <w:r w:rsidR="0026074C" w:rsidRPr="002D67E0">
        <w:rPr>
          <w:rFonts w:hAnsi="標楷體" w:hint="eastAsia"/>
        </w:rPr>
        <w:t>，經人檢舉始知上情，經法務部作成嗣後注意之懲</w:t>
      </w:r>
      <w:r w:rsidR="0026074C" w:rsidRPr="002D67E0">
        <w:rPr>
          <w:rFonts w:hAnsi="標楷體" w:cs="新細明體" w:hint="eastAsia"/>
        </w:rPr>
        <w:t>處</w:t>
      </w:r>
      <w:r w:rsidR="0026074C" w:rsidRPr="002D67E0">
        <w:rPr>
          <w:rFonts w:hAnsi="標楷體" w:hint="eastAsia"/>
        </w:rPr>
        <w:t>(附件</w:t>
      </w:r>
      <w:r w:rsidR="004204FC">
        <w:rPr>
          <w:rFonts w:hAnsi="標楷體" w:hint="eastAsia"/>
        </w:rPr>
        <w:t>3</w:t>
      </w:r>
      <w:r w:rsidR="0026074C" w:rsidRPr="002D67E0">
        <w:rPr>
          <w:rFonts w:hAnsi="標楷體" w:hint="eastAsia"/>
        </w:rPr>
        <w:t>，第</w:t>
      </w:r>
      <w:r w:rsidR="00735D89">
        <w:rPr>
          <w:rFonts w:hAnsi="標楷體" w:hint="eastAsia"/>
        </w:rPr>
        <w:t>2</w:t>
      </w:r>
      <w:r w:rsidR="00735D89">
        <w:rPr>
          <w:rFonts w:hAnsi="標楷體"/>
        </w:rPr>
        <w:t>1</w:t>
      </w:r>
      <w:r w:rsidR="0026074C" w:rsidRPr="002D67E0">
        <w:rPr>
          <w:rFonts w:hAnsi="標楷體" w:hint="eastAsia"/>
        </w:rPr>
        <w:t>頁</w:t>
      </w:r>
      <w:r w:rsidR="0026074C" w:rsidRPr="002D67E0">
        <w:rPr>
          <w:rFonts w:hAnsi="標楷體"/>
        </w:rPr>
        <w:t>)</w:t>
      </w:r>
      <w:r w:rsidR="0026074C" w:rsidRPr="002D67E0">
        <w:rPr>
          <w:rFonts w:hAnsi="標楷體" w:hint="eastAsia"/>
        </w:rPr>
        <w:t>。經查，該備註</w:t>
      </w:r>
      <w:r w:rsidR="009166B0" w:rsidRPr="002D67E0">
        <w:rPr>
          <w:rFonts w:hAnsi="標楷體" w:hint="eastAsia"/>
        </w:rPr>
        <w:t>內容</w:t>
      </w:r>
      <w:r w:rsidR="0026074C" w:rsidRPr="002D67E0">
        <w:rPr>
          <w:rFonts w:hAnsi="標楷體" w:hint="eastAsia"/>
        </w:rPr>
        <w:t>含</w:t>
      </w:r>
      <w:r w:rsidR="00A45FBD" w:rsidRPr="002D67E0">
        <w:rPr>
          <w:rFonts w:hAnsi="標楷體" w:hint="eastAsia"/>
        </w:rPr>
        <w:t>有</w:t>
      </w:r>
      <w:r w:rsidR="0026074C" w:rsidRPr="002D67E0">
        <w:rPr>
          <w:rFonts w:hAnsi="標楷體" w:hint="eastAsia"/>
        </w:rPr>
        <w:t>：「</w:t>
      </w:r>
      <w:r w:rsidR="00A45FBD" w:rsidRPr="002D67E0">
        <w:rPr>
          <w:rFonts w:hAnsi="標楷體" w:hint="eastAsia"/>
        </w:rPr>
        <w:t>……本件事證已十分明確，而被害人與被告已訂婚，且即將</w:t>
      </w:r>
      <w:r w:rsidR="00A45FBD">
        <w:rPr>
          <w:rFonts w:hAnsi="標楷體" w:hint="eastAsia"/>
        </w:rPr>
        <w:t>結婚，並均住臺北，為免干擾一對新人辦理結婚事宜，及避免當事人舟車勞頓，本件以『盡量不予傳喚』為原則。即便被批評為『怠忽傳喚』，承辦檢察官亦應甘之如飴。蓋，偵辦案件，不是只有傳喚訊問而已，應該要花時間思考、仔細斟酌案情……</w:t>
      </w:r>
      <w:r w:rsidR="0026074C">
        <w:rPr>
          <w:rFonts w:hAnsi="標楷體" w:hint="eastAsia"/>
        </w:rPr>
        <w:t>」等語，足徵</w:t>
      </w:r>
      <w:r>
        <w:rPr>
          <w:rFonts w:hAnsi="標楷體" w:hint="eastAsia"/>
        </w:rPr>
        <w:t>被彈劾</w:t>
      </w:r>
      <w:r>
        <w:rPr>
          <w:rFonts w:hAnsi="標楷體" w:hint="eastAsia"/>
        </w:rPr>
        <w:lastRenderedPageBreak/>
        <w:t>人</w:t>
      </w:r>
      <w:r w:rsidR="00A45FBD">
        <w:rPr>
          <w:rFonts w:hAnsi="標楷體" w:hint="eastAsia"/>
        </w:rPr>
        <w:t>對其</w:t>
      </w:r>
      <w:r w:rsidR="007C7945">
        <w:rPr>
          <w:rFonts w:hAnsi="標楷體" w:hint="eastAsia"/>
        </w:rPr>
        <w:t>偵</w:t>
      </w:r>
      <w:r w:rsidR="00A45FBD">
        <w:rPr>
          <w:rFonts w:hAnsi="標楷體" w:hint="eastAsia"/>
        </w:rPr>
        <w:t>辦案件</w:t>
      </w:r>
      <w:r w:rsidR="002D67E0">
        <w:rPr>
          <w:rFonts w:hAnsi="標楷體" w:hint="eastAsia"/>
        </w:rPr>
        <w:t>以</w:t>
      </w:r>
      <w:r w:rsidR="00A45FBD">
        <w:rPr>
          <w:rFonts w:hAnsi="標楷體" w:hint="eastAsia"/>
        </w:rPr>
        <w:t>不傳喚被害人為榮</w:t>
      </w:r>
      <w:r w:rsidR="001A2416" w:rsidRPr="00851ABE">
        <w:rPr>
          <w:rFonts w:hAnsi="標楷體" w:hint="eastAsia"/>
          <w:szCs w:val="32"/>
        </w:rPr>
        <w:t>。</w:t>
      </w:r>
      <w:r w:rsidR="001A2416" w:rsidRPr="00851ABE">
        <w:rPr>
          <w:rFonts w:hAnsi="標楷體" w:hint="eastAsia"/>
        </w:rPr>
        <w:t xml:space="preserve"> </w:t>
      </w:r>
      <w:r w:rsidR="00560699" w:rsidRPr="00851ABE">
        <w:rPr>
          <w:rFonts w:hAnsi="標楷體" w:hint="eastAsia"/>
        </w:rPr>
        <w:t xml:space="preserve"> </w:t>
      </w:r>
    </w:p>
    <w:p w:rsidR="0024754D" w:rsidRDefault="0017489D" w:rsidP="006A7FBD">
      <w:pPr>
        <w:pStyle w:val="2"/>
        <w:overflowPunct w:val="0"/>
        <w:ind w:left="1043"/>
        <w:rPr>
          <w:rFonts w:hAnsi="標楷體"/>
        </w:rPr>
      </w:pPr>
      <w:r>
        <w:rPr>
          <w:rFonts w:hAnsi="標楷體" w:hint="eastAsia"/>
        </w:rPr>
        <w:t>據</w:t>
      </w:r>
      <w:r w:rsidR="0024754D">
        <w:rPr>
          <w:rFonts w:hAnsi="標楷體" w:hint="eastAsia"/>
        </w:rPr>
        <w:t>宜蘭地檢署統計，自1</w:t>
      </w:r>
      <w:r w:rsidR="0024754D">
        <w:rPr>
          <w:rFonts w:hAnsi="標楷體"/>
        </w:rPr>
        <w:t>0</w:t>
      </w:r>
      <w:r w:rsidR="002A396C">
        <w:rPr>
          <w:rFonts w:hAnsi="標楷體" w:hint="eastAsia"/>
        </w:rPr>
        <w:t>8</w:t>
      </w:r>
      <w:r w:rsidR="0024754D">
        <w:rPr>
          <w:rFonts w:hAnsi="標楷體" w:hint="eastAsia"/>
        </w:rPr>
        <w:t>年至</w:t>
      </w:r>
      <w:r w:rsidR="007C7945">
        <w:rPr>
          <w:rFonts w:hAnsi="標楷體" w:hint="eastAsia"/>
        </w:rPr>
        <w:t>1</w:t>
      </w:r>
      <w:r w:rsidR="007C7945">
        <w:rPr>
          <w:rFonts w:hAnsi="標楷體"/>
        </w:rPr>
        <w:t>10</w:t>
      </w:r>
      <w:r w:rsidR="0024754D">
        <w:rPr>
          <w:rFonts w:hAnsi="標楷體" w:hint="eastAsia"/>
        </w:rPr>
        <w:t>年止，</w:t>
      </w:r>
      <w:r w:rsidR="00EE45A4">
        <w:rPr>
          <w:rFonts w:hAnsi="標楷體" w:hint="eastAsia"/>
        </w:rPr>
        <w:t>被彈劾人</w:t>
      </w:r>
      <w:r w:rsidR="007C7945">
        <w:rPr>
          <w:rFonts w:hAnsi="標楷體" w:hint="eastAsia"/>
        </w:rPr>
        <w:t>偵</w:t>
      </w:r>
      <w:r w:rsidR="0024754D">
        <w:rPr>
          <w:rFonts w:hAnsi="標楷體" w:hint="eastAsia"/>
        </w:rPr>
        <w:t>辦案件</w:t>
      </w:r>
      <w:r w:rsidR="007C7945">
        <w:rPr>
          <w:rFonts w:hAnsi="標楷體" w:hint="eastAsia"/>
        </w:rPr>
        <w:t>，</w:t>
      </w:r>
      <w:r w:rsidR="0024754D">
        <w:rPr>
          <w:rFonts w:hAnsi="標楷體" w:hint="eastAsia"/>
        </w:rPr>
        <w:t>未傳喚犯罪嫌疑人即提起公訴或向法院聲請簡易判決處刑者，計</w:t>
      </w:r>
      <w:r w:rsidR="007C7945">
        <w:rPr>
          <w:rFonts w:hAnsi="標楷體" w:hint="eastAsia"/>
        </w:rPr>
        <w:t>1</w:t>
      </w:r>
      <w:r w:rsidR="007C7945">
        <w:rPr>
          <w:rFonts w:hAnsi="標楷體"/>
        </w:rPr>
        <w:t>01</w:t>
      </w:r>
      <w:r w:rsidR="0024754D">
        <w:rPr>
          <w:rFonts w:hAnsi="標楷體" w:hint="eastAsia"/>
        </w:rPr>
        <w:t>件</w:t>
      </w:r>
      <w:r w:rsidR="007C7945">
        <w:rPr>
          <w:rFonts w:hAnsi="標楷體" w:hint="eastAsia"/>
        </w:rPr>
        <w:t>(附件</w:t>
      </w:r>
      <w:r w:rsidR="004204FC">
        <w:rPr>
          <w:rFonts w:hAnsi="標楷體" w:hint="eastAsia"/>
        </w:rPr>
        <w:t>4</w:t>
      </w:r>
      <w:r w:rsidR="007C7945">
        <w:rPr>
          <w:rFonts w:hAnsi="標楷體" w:hint="eastAsia"/>
        </w:rPr>
        <w:t>，第</w:t>
      </w:r>
      <w:r w:rsidR="00BC3E02">
        <w:rPr>
          <w:rFonts w:hAnsi="標楷體" w:hint="eastAsia"/>
        </w:rPr>
        <w:t>2</w:t>
      </w:r>
      <w:r w:rsidR="00BC3E02">
        <w:rPr>
          <w:rFonts w:hAnsi="標楷體"/>
        </w:rPr>
        <w:t>2</w:t>
      </w:r>
      <w:r w:rsidR="007C7945">
        <w:rPr>
          <w:rFonts w:hAnsi="標楷體" w:hint="eastAsia"/>
        </w:rPr>
        <w:t>頁</w:t>
      </w:r>
      <w:r w:rsidR="00BC3E02">
        <w:rPr>
          <w:rFonts w:hAnsi="標楷體" w:hint="eastAsia"/>
        </w:rPr>
        <w:t>至第2</w:t>
      </w:r>
      <w:r w:rsidR="00BC3E02">
        <w:rPr>
          <w:rFonts w:hAnsi="標楷體"/>
        </w:rPr>
        <w:t>3</w:t>
      </w:r>
      <w:r w:rsidR="00BC3E02">
        <w:rPr>
          <w:rFonts w:hAnsi="標楷體" w:hint="eastAsia"/>
        </w:rPr>
        <w:t>頁</w:t>
      </w:r>
      <w:r w:rsidR="007C7945">
        <w:rPr>
          <w:rFonts w:hAnsi="標楷體"/>
        </w:rPr>
        <w:t>)</w:t>
      </w:r>
      <w:r w:rsidR="007C7945">
        <w:rPr>
          <w:rFonts w:hAnsi="標楷體" w:hint="eastAsia"/>
        </w:rPr>
        <w:t>，對其何以如此，</w:t>
      </w:r>
      <w:r w:rsidR="00EE45A4">
        <w:rPr>
          <w:rFonts w:hAnsi="標楷體" w:hint="eastAsia"/>
        </w:rPr>
        <w:t>被彈劾人</w:t>
      </w:r>
      <w:r w:rsidR="007C7945">
        <w:rPr>
          <w:rFonts w:hAnsi="標楷體" w:hint="eastAsia"/>
        </w:rPr>
        <w:t>於本院詢問時答稱：「</w:t>
      </w:r>
      <w:r w:rsidR="005A0383" w:rsidRPr="005A0383">
        <w:rPr>
          <w:rFonts w:hAnsi="標楷體" w:hint="eastAsia"/>
        </w:rPr>
        <w:t>我認為證據夠的話，就能聲請簡易判決或起訴</w:t>
      </w:r>
      <w:r w:rsidR="007C7945">
        <w:rPr>
          <w:rFonts w:hAnsi="標楷體" w:hint="eastAsia"/>
        </w:rPr>
        <w:t>」、「</w:t>
      </w:r>
      <w:r w:rsidR="005A0383">
        <w:rPr>
          <w:rFonts w:hAnsi="標楷體" w:hint="eastAsia"/>
        </w:rPr>
        <w:t>供述的證據力</w:t>
      </w:r>
      <w:r w:rsidR="005A0383" w:rsidRPr="005A0383">
        <w:rPr>
          <w:rFonts w:hAnsi="標楷體" w:hint="eastAsia"/>
        </w:rPr>
        <w:t>低於</w:t>
      </w:r>
      <w:r w:rsidR="005A0383">
        <w:rPr>
          <w:rFonts w:hAnsi="標楷體" w:hint="eastAsia"/>
        </w:rPr>
        <w:t>物證</w:t>
      </w:r>
      <w:r w:rsidR="005A0383" w:rsidRPr="005A0383">
        <w:rPr>
          <w:rFonts w:hAnsi="標楷體" w:hint="eastAsia"/>
        </w:rPr>
        <w:t>，因此我認為不一定要傳被告</w:t>
      </w:r>
      <w:r w:rsidR="007C7945">
        <w:rPr>
          <w:rFonts w:hAnsi="標楷體" w:hint="eastAsia"/>
        </w:rPr>
        <w:t>」</w:t>
      </w:r>
      <w:r w:rsidR="005A0383">
        <w:rPr>
          <w:rFonts w:hAnsi="標楷體" w:hint="eastAsia"/>
        </w:rPr>
        <w:t>、「</w:t>
      </w:r>
      <w:r w:rsidR="005A0383" w:rsidRPr="005A0383">
        <w:rPr>
          <w:rFonts w:hAnsi="標楷體" w:hint="eastAsia"/>
        </w:rPr>
        <w:t>你傳他</w:t>
      </w:r>
      <w:r w:rsidR="005A0383">
        <w:rPr>
          <w:rFonts w:hAnsi="標楷體" w:hint="eastAsia"/>
        </w:rPr>
        <w:t>(本院按：指被告或犯罪嫌疑人</w:t>
      </w:r>
      <w:r w:rsidR="005A0383">
        <w:rPr>
          <w:rFonts w:hAnsi="標楷體"/>
        </w:rPr>
        <w:t>)</w:t>
      </w:r>
      <w:r w:rsidR="005A0383" w:rsidRPr="005A0383">
        <w:rPr>
          <w:rFonts w:hAnsi="標楷體" w:hint="eastAsia"/>
        </w:rPr>
        <w:t>來也是辯解，傳或不傳都一樣。</w:t>
      </w:r>
      <w:r w:rsidR="005A0383">
        <w:rPr>
          <w:rFonts w:hAnsi="標楷體" w:hint="eastAsia"/>
        </w:rPr>
        <w:t>……</w:t>
      </w:r>
      <w:r w:rsidR="005A0383" w:rsidRPr="005A0383">
        <w:rPr>
          <w:rFonts w:hAnsi="標楷體" w:hint="eastAsia"/>
        </w:rPr>
        <w:t>如果他辯解的話，我還是會起訴。</w:t>
      </w:r>
      <w:r w:rsidR="005A0383">
        <w:rPr>
          <w:rFonts w:hAnsi="標楷體" w:hint="eastAsia"/>
        </w:rPr>
        <w:t>」(附件</w:t>
      </w:r>
      <w:r w:rsidR="004204FC">
        <w:rPr>
          <w:rFonts w:hAnsi="標楷體" w:hint="eastAsia"/>
        </w:rPr>
        <w:t>5</w:t>
      </w:r>
      <w:r w:rsidR="005A0383">
        <w:rPr>
          <w:rFonts w:hAnsi="標楷體" w:hint="eastAsia"/>
        </w:rPr>
        <w:t>，第</w:t>
      </w:r>
      <w:r w:rsidR="00BC3E02">
        <w:rPr>
          <w:rFonts w:hAnsi="標楷體" w:hint="eastAsia"/>
        </w:rPr>
        <w:t>2</w:t>
      </w:r>
      <w:r w:rsidR="00BC3E02">
        <w:rPr>
          <w:rFonts w:hAnsi="標楷體"/>
        </w:rPr>
        <w:t>6</w:t>
      </w:r>
      <w:r w:rsidR="005A0383">
        <w:rPr>
          <w:rFonts w:hAnsi="標楷體" w:hint="eastAsia"/>
        </w:rPr>
        <w:t>頁</w:t>
      </w:r>
      <w:r w:rsidR="00BC3E02">
        <w:rPr>
          <w:rFonts w:hAnsi="標楷體" w:hint="eastAsia"/>
        </w:rPr>
        <w:t>至第2</w:t>
      </w:r>
      <w:r w:rsidR="00BC3E02">
        <w:rPr>
          <w:rFonts w:hAnsi="標楷體"/>
        </w:rPr>
        <w:t>8</w:t>
      </w:r>
      <w:r w:rsidR="00BC3E02">
        <w:rPr>
          <w:rFonts w:hAnsi="標楷體" w:hint="eastAsia"/>
        </w:rPr>
        <w:t>頁</w:t>
      </w:r>
      <w:r w:rsidR="005A0383">
        <w:rPr>
          <w:rFonts w:hAnsi="標楷體"/>
        </w:rPr>
        <w:t>)</w:t>
      </w:r>
      <w:r w:rsidR="006A7FBD">
        <w:rPr>
          <w:rFonts w:hAnsi="標楷體" w:hint="eastAsia"/>
        </w:rPr>
        <w:t>足徵</w:t>
      </w:r>
      <w:r w:rsidR="006931C9">
        <w:rPr>
          <w:rFonts w:hAnsi="標楷體" w:hint="eastAsia"/>
        </w:rPr>
        <w:t>並非</w:t>
      </w:r>
      <w:r w:rsidR="006931C9" w:rsidRPr="006A7FBD">
        <w:rPr>
          <w:rFonts w:hAnsi="標楷體" w:hint="eastAsia"/>
        </w:rPr>
        <w:t>被告或犯罪嫌疑人</w:t>
      </w:r>
      <w:r w:rsidR="006931C9">
        <w:rPr>
          <w:rFonts w:hAnsi="標楷體" w:hint="eastAsia"/>
        </w:rPr>
        <w:t>逃亡或抗拒傳喚，而係</w:t>
      </w:r>
      <w:r w:rsidR="00EE45A4">
        <w:rPr>
          <w:rFonts w:hAnsi="標楷體" w:hint="eastAsia"/>
        </w:rPr>
        <w:t>被彈劾人</w:t>
      </w:r>
      <w:r w:rsidR="006A7FBD" w:rsidRPr="006A7FBD">
        <w:rPr>
          <w:rFonts w:hAnsi="標楷體" w:hint="eastAsia"/>
        </w:rPr>
        <w:t>認為</w:t>
      </w:r>
      <w:r w:rsidR="00444F6A">
        <w:rPr>
          <w:rFonts w:hAnsi="標楷體" w:hint="eastAsia"/>
        </w:rPr>
        <w:t>：</w:t>
      </w:r>
      <w:r w:rsidR="006A7FBD">
        <w:rPr>
          <w:rFonts w:hAnsi="標楷體" w:hint="eastAsia"/>
        </w:rPr>
        <w:t>傳喚</w:t>
      </w:r>
      <w:r w:rsidR="006A7FBD" w:rsidRPr="006A7FBD">
        <w:rPr>
          <w:rFonts w:hAnsi="標楷體" w:hint="eastAsia"/>
        </w:rPr>
        <w:t>被告或犯罪嫌疑人</w:t>
      </w:r>
      <w:r w:rsidR="006A7FBD">
        <w:rPr>
          <w:rFonts w:hAnsi="標楷體" w:hint="eastAsia"/>
        </w:rPr>
        <w:t>到庭</w:t>
      </w:r>
      <w:r w:rsidR="006A7FBD" w:rsidRPr="006A7FBD">
        <w:rPr>
          <w:rFonts w:hAnsi="標楷體" w:hint="eastAsia"/>
        </w:rPr>
        <w:t>僅係</w:t>
      </w:r>
      <w:r w:rsidR="006A7FBD">
        <w:rPr>
          <w:rFonts w:hAnsi="標楷體" w:hint="eastAsia"/>
        </w:rPr>
        <w:t>聽其</w:t>
      </w:r>
      <w:r w:rsidR="006A7FBD" w:rsidRPr="006A7FBD">
        <w:rPr>
          <w:rFonts w:hAnsi="標楷體" w:hint="eastAsia"/>
        </w:rPr>
        <w:t>辯解</w:t>
      </w:r>
      <w:r w:rsidR="00444F6A">
        <w:rPr>
          <w:rFonts w:hAnsi="標楷體" w:hint="eastAsia"/>
        </w:rPr>
        <w:t>，</w:t>
      </w:r>
      <w:r w:rsidR="006A7FBD" w:rsidRPr="006A7FBD">
        <w:rPr>
          <w:rFonts w:hAnsi="標楷體" w:hint="eastAsia"/>
        </w:rPr>
        <w:t>徒增</w:t>
      </w:r>
      <w:r w:rsidR="006A7FBD">
        <w:rPr>
          <w:rFonts w:hAnsi="標楷體" w:hint="eastAsia"/>
        </w:rPr>
        <w:t>其</w:t>
      </w:r>
      <w:r w:rsidR="006A7FBD" w:rsidRPr="006A7FBD">
        <w:rPr>
          <w:rFonts w:hAnsi="標楷體" w:hint="eastAsia"/>
        </w:rPr>
        <w:t>舟車勞頓而已</w:t>
      </w:r>
      <w:r w:rsidR="006A7FBD">
        <w:rPr>
          <w:rFonts w:hAnsi="標楷體" w:hint="eastAsia"/>
        </w:rPr>
        <w:t>。</w:t>
      </w:r>
    </w:p>
    <w:p w:rsidR="0024754D" w:rsidRPr="00E97AB1" w:rsidRDefault="00EE45A4" w:rsidP="00853B1F">
      <w:pPr>
        <w:pStyle w:val="2"/>
        <w:overflowPunct w:val="0"/>
        <w:ind w:left="1043"/>
        <w:rPr>
          <w:rFonts w:hAnsi="標楷體"/>
        </w:rPr>
      </w:pPr>
      <w:r>
        <w:rPr>
          <w:rFonts w:hAnsi="標楷體" w:hint="eastAsia"/>
        </w:rPr>
        <w:t>被彈劾人</w:t>
      </w:r>
      <w:r w:rsidR="00F17EDB">
        <w:rPr>
          <w:rFonts w:hAnsi="標楷體" w:hint="eastAsia"/>
        </w:rPr>
        <w:t>承辦</w:t>
      </w:r>
      <w:r w:rsidR="0021268B">
        <w:rPr>
          <w:rFonts w:hAnsi="標楷體" w:hint="eastAsia"/>
        </w:rPr>
        <w:t>宜蘭地檢署</w:t>
      </w:r>
      <w:r w:rsidR="00FB3BA8">
        <w:rPr>
          <w:rFonts w:hAnsi="標楷體" w:hint="eastAsia"/>
        </w:rPr>
        <w:t>1</w:t>
      </w:r>
      <w:r w:rsidR="00FB3BA8">
        <w:rPr>
          <w:rFonts w:hAnsi="標楷體"/>
        </w:rPr>
        <w:t>08</w:t>
      </w:r>
      <w:r w:rsidR="00FB3BA8">
        <w:rPr>
          <w:rFonts w:hAnsi="標楷體" w:hint="eastAsia"/>
        </w:rPr>
        <w:t>年度他字第2</w:t>
      </w:r>
      <w:r w:rsidR="00FB3BA8">
        <w:rPr>
          <w:rFonts w:hAnsi="標楷體"/>
        </w:rPr>
        <w:t>34</w:t>
      </w:r>
      <w:r w:rsidR="00FB3BA8">
        <w:rPr>
          <w:rFonts w:hAnsi="標楷體" w:hint="eastAsia"/>
        </w:rPr>
        <w:t>號案，宜蘭縣政府警察局(下稱宜蘭縣警局</w:t>
      </w:r>
      <w:r w:rsidR="00FB3BA8">
        <w:rPr>
          <w:rFonts w:hAnsi="標楷體"/>
        </w:rPr>
        <w:t>)</w:t>
      </w:r>
      <w:r w:rsidR="00FB3BA8">
        <w:rPr>
          <w:rFonts w:hAnsi="標楷體" w:hint="eastAsia"/>
        </w:rPr>
        <w:t>函報犯罪嫌疑人意識不清無法接受詢問</w:t>
      </w:r>
      <w:r w:rsidR="00853B1F">
        <w:rPr>
          <w:rFonts w:hAnsi="標楷體" w:hint="eastAsia"/>
        </w:rPr>
        <w:t>(附件</w:t>
      </w:r>
      <w:r w:rsidR="004204FC">
        <w:rPr>
          <w:rFonts w:hAnsi="標楷體" w:hint="eastAsia"/>
        </w:rPr>
        <w:t>6</w:t>
      </w:r>
      <w:r w:rsidR="00853B1F">
        <w:rPr>
          <w:rFonts w:hAnsi="標楷體" w:hint="eastAsia"/>
        </w:rPr>
        <w:t>，第</w:t>
      </w:r>
      <w:r w:rsidR="0025340D">
        <w:rPr>
          <w:rFonts w:hAnsi="標楷體" w:hint="eastAsia"/>
        </w:rPr>
        <w:t>3</w:t>
      </w:r>
      <w:r w:rsidR="0025340D">
        <w:rPr>
          <w:rFonts w:hAnsi="標楷體"/>
        </w:rPr>
        <w:t>0</w:t>
      </w:r>
      <w:r w:rsidR="00853B1F">
        <w:rPr>
          <w:rFonts w:hAnsi="標楷體" w:hint="eastAsia"/>
        </w:rPr>
        <w:t>頁</w:t>
      </w:r>
      <w:r w:rsidR="00853B1F">
        <w:rPr>
          <w:rFonts w:hAnsi="標楷體"/>
        </w:rPr>
        <w:t>)</w:t>
      </w:r>
      <w:r w:rsidR="00853B1F">
        <w:rPr>
          <w:rFonts w:hAnsi="標楷體" w:hint="eastAsia"/>
        </w:rPr>
        <w:t>，</w:t>
      </w:r>
      <w:r>
        <w:rPr>
          <w:rFonts w:hAnsi="標楷體" w:hint="eastAsia"/>
        </w:rPr>
        <w:t>被彈劾人</w:t>
      </w:r>
      <w:r w:rsidR="00853B1F">
        <w:rPr>
          <w:rFonts w:hAnsi="標楷體" w:hint="eastAsia"/>
        </w:rPr>
        <w:t>爰</w:t>
      </w:r>
      <w:r w:rsidR="00FB3BA8">
        <w:rPr>
          <w:rFonts w:hAnsi="標楷體" w:hint="eastAsia"/>
        </w:rPr>
        <w:t>以</w:t>
      </w:r>
      <w:r w:rsidR="00853B1F">
        <w:rPr>
          <w:rFonts w:hAnsi="標楷體" w:hint="eastAsia"/>
        </w:rPr>
        <w:t>此為由擬簽結該案，無視</w:t>
      </w:r>
      <w:r w:rsidR="00853B1F" w:rsidRPr="00853B1F">
        <w:rPr>
          <w:rFonts w:hAnsi="標楷體" w:cs="新細明體" w:hint="eastAsia"/>
        </w:rPr>
        <w:t>於</w:t>
      </w:r>
      <w:r w:rsidR="00853B1F">
        <w:rPr>
          <w:rFonts w:hAnsi="標楷體" w:hint="eastAsia"/>
        </w:rPr>
        <w:t>宜蘭縣警局先前搜索扣得第二級毒品安非他命共2</w:t>
      </w:r>
      <w:r w:rsidR="00853B1F">
        <w:rPr>
          <w:rFonts w:hAnsi="標楷體"/>
        </w:rPr>
        <w:t>2</w:t>
      </w:r>
      <w:r w:rsidR="00853B1F">
        <w:rPr>
          <w:rFonts w:hAnsi="標楷體" w:hint="eastAsia"/>
        </w:rPr>
        <w:t>小包，經主任檢察官要求再予詳查(附件</w:t>
      </w:r>
      <w:r w:rsidR="004204FC">
        <w:rPr>
          <w:rFonts w:hAnsi="標楷體" w:hint="eastAsia"/>
        </w:rPr>
        <w:t>7</w:t>
      </w:r>
      <w:r w:rsidR="00853B1F">
        <w:rPr>
          <w:rFonts w:hAnsi="標楷體" w:hint="eastAsia"/>
        </w:rPr>
        <w:t>，第</w:t>
      </w:r>
      <w:r w:rsidR="0025340D">
        <w:rPr>
          <w:rFonts w:hAnsi="標楷體" w:hint="eastAsia"/>
        </w:rPr>
        <w:t>3</w:t>
      </w:r>
      <w:r w:rsidR="0025340D">
        <w:rPr>
          <w:rFonts w:hAnsi="標楷體"/>
        </w:rPr>
        <w:t>4</w:t>
      </w:r>
      <w:r w:rsidR="00853B1F">
        <w:rPr>
          <w:rFonts w:hAnsi="標楷體" w:hint="eastAsia"/>
        </w:rPr>
        <w:t>頁</w:t>
      </w:r>
      <w:r w:rsidR="00853B1F">
        <w:rPr>
          <w:rFonts w:hAnsi="標楷體"/>
        </w:rPr>
        <w:t>)</w:t>
      </w:r>
      <w:r w:rsidR="00853B1F">
        <w:rPr>
          <w:rFonts w:hAnsi="標楷體" w:hint="eastAsia"/>
        </w:rPr>
        <w:t>。嗣宜蘭縣警局函報犯罪嫌疑人調查筆錄後(附件</w:t>
      </w:r>
      <w:r w:rsidR="004204FC">
        <w:rPr>
          <w:rFonts w:hAnsi="標楷體" w:hint="eastAsia"/>
        </w:rPr>
        <w:t>8</w:t>
      </w:r>
      <w:r w:rsidR="00853B1F">
        <w:rPr>
          <w:rFonts w:hAnsi="標楷體" w:hint="eastAsia"/>
        </w:rPr>
        <w:t>，第</w:t>
      </w:r>
      <w:r w:rsidR="006029EA">
        <w:rPr>
          <w:rFonts w:hAnsi="標楷體" w:hint="eastAsia"/>
        </w:rPr>
        <w:t>3</w:t>
      </w:r>
      <w:r w:rsidR="006029EA">
        <w:rPr>
          <w:rFonts w:hAnsi="標楷體"/>
        </w:rPr>
        <w:t>5</w:t>
      </w:r>
      <w:r w:rsidR="00853B1F">
        <w:rPr>
          <w:rFonts w:hAnsi="標楷體" w:hint="eastAsia"/>
        </w:rPr>
        <w:t>頁</w:t>
      </w:r>
      <w:r w:rsidR="00853B1F">
        <w:rPr>
          <w:rFonts w:hAnsi="標楷體"/>
        </w:rPr>
        <w:t>)</w:t>
      </w:r>
      <w:r w:rsidR="00853B1F">
        <w:rPr>
          <w:rFonts w:hAnsi="標楷體" w:hint="eastAsia"/>
        </w:rPr>
        <w:t>，</w:t>
      </w:r>
      <w:r>
        <w:rPr>
          <w:rFonts w:hAnsi="標楷體" w:hint="eastAsia"/>
        </w:rPr>
        <w:t>被彈劾人</w:t>
      </w:r>
      <w:r w:rsidR="00853B1F">
        <w:rPr>
          <w:rFonts w:hAnsi="標楷體" w:hint="eastAsia"/>
        </w:rPr>
        <w:t>再以「依現有事證，未發現有何犯罪嫌疑，且無繼續偵查之必要」為由擬簽結該案，再經主任檢察官要求詳查(附件</w:t>
      </w:r>
      <w:r w:rsidR="004204FC">
        <w:rPr>
          <w:rFonts w:hAnsi="標楷體" w:hint="eastAsia"/>
        </w:rPr>
        <w:t>9</w:t>
      </w:r>
      <w:r w:rsidR="00853B1F">
        <w:rPr>
          <w:rFonts w:hAnsi="標楷體" w:hint="eastAsia"/>
        </w:rPr>
        <w:t>，第</w:t>
      </w:r>
      <w:r w:rsidR="002A2D51">
        <w:rPr>
          <w:rFonts w:hAnsi="標楷體" w:hint="eastAsia"/>
        </w:rPr>
        <w:t>3</w:t>
      </w:r>
      <w:r w:rsidR="002A2D51">
        <w:rPr>
          <w:rFonts w:hAnsi="標楷體"/>
        </w:rPr>
        <w:t>9</w:t>
      </w:r>
      <w:r w:rsidR="00853B1F">
        <w:rPr>
          <w:rFonts w:hAnsi="標楷體" w:hint="eastAsia"/>
        </w:rPr>
        <w:t>頁</w:t>
      </w:r>
      <w:r w:rsidR="00853B1F">
        <w:rPr>
          <w:rFonts w:hAnsi="標楷體"/>
        </w:rPr>
        <w:t>)</w:t>
      </w:r>
      <w:r w:rsidR="00853B1F">
        <w:rPr>
          <w:rFonts w:hAnsi="標楷體" w:hint="eastAsia"/>
        </w:rPr>
        <w:t>，</w:t>
      </w:r>
      <w:r>
        <w:rPr>
          <w:rFonts w:hAnsi="標楷體" w:hint="eastAsia"/>
        </w:rPr>
        <w:t>被彈劾人</w:t>
      </w:r>
      <w:r w:rsidR="00AD4CD5">
        <w:rPr>
          <w:rFonts w:hAnsi="標楷體" w:hint="eastAsia"/>
        </w:rPr>
        <w:t>嗣後始改簽分毒</w:t>
      </w:r>
      <w:r w:rsidR="00AF0295">
        <w:rPr>
          <w:rFonts w:hAnsi="標楷體" w:hint="eastAsia"/>
        </w:rPr>
        <w:t>偵</w:t>
      </w:r>
      <w:r w:rsidR="00AD4CD5">
        <w:rPr>
          <w:rFonts w:hAnsi="標楷體" w:hint="eastAsia"/>
        </w:rPr>
        <w:t>案</w:t>
      </w:r>
      <w:r w:rsidR="00444F6A">
        <w:rPr>
          <w:rFonts w:hAnsi="標楷體" w:hint="eastAsia"/>
        </w:rPr>
        <w:t>，</w:t>
      </w:r>
      <w:r w:rsidR="00AD4CD5">
        <w:rPr>
          <w:rFonts w:hAnsi="標楷體" w:hint="eastAsia"/>
        </w:rPr>
        <w:t>由他股偵查辦理(</w:t>
      </w:r>
      <w:r w:rsidR="004A39A1">
        <w:rPr>
          <w:rFonts w:hAnsi="標楷體" w:hint="eastAsia"/>
        </w:rPr>
        <w:t>附件</w:t>
      </w:r>
      <w:r w:rsidR="004204FC">
        <w:rPr>
          <w:rFonts w:hAnsi="標楷體" w:hint="eastAsia"/>
        </w:rPr>
        <w:t>1</w:t>
      </w:r>
      <w:r w:rsidR="004204FC">
        <w:rPr>
          <w:rFonts w:hAnsi="標楷體"/>
        </w:rPr>
        <w:t>0</w:t>
      </w:r>
      <w:r w:rsidR="004A39A1">
        <w:rPr>
          <w:rFonts w:hAnsi="標楷體" w:hint="eastAsia"/>
        </w:rPr>
        <w:t>，第</w:t>
      </w:r>
      <w:r w:rsidR="002A2D51">
        <w:rPr>
          <w:rFonts w:hAnsi="標楷體" w:hint="eastAsia"/>
        </w:rPr>
        <w:t>4</w:t>
      </w:r>
      <w:r w:rsidR="002A2D51">
        <w:rPr>
          <w:rFonts w:hAnsi="標楷體"/>
        </w:rPr>
        <w:t>0</w:t>
      </w:r>
      <w:r w:rsidR="004A39A1">
        <w:rPr>
          <w:rFonts w:hAnsi="標楷體" w:hint="eastAsia"/>
        </w:rPr>
        <w:t>頁</w:t>
      </w:r>
      <w:r w:rsidR="00A96414">
        <w:rPr>
          <w:rFonts w:hAnsi="標楷體" w:hint="eastAsia"/>
        </w:rPr>
        <w:t>，另詳如附表</w:t>
      </w:r>
      <w:r w:rsidR="00510FDD">
        <w:rPr>
          <w:rFonts w:hAnsi="標楷體" w:hint="eastAsia"/>
        </w:rPr>
        <w:t>一</w:t>
      </w:r>
      <w:r w:rsidR="00AD4CD5">
        <w:rPr>
          <w:rFonts w:hAnsi="標楷體"/>
        </w:rPr>
        <w:t>)</w:t>
      </w:r>
      <w:r w:rsidR="00AD4CD5">
        <w:rPr>
          <w:rFonts w:hAnsi="標楷體" w:hint="eastAsia"/>
        </w:rPr>
        <w:t>。於1</w:t>
      </w:r>
      <w:r w:rsidR="00AD4CD5">
        <w:rPr>
          <w:rFonts w:hAnsi="標楷體"/>
        </w:rPr>
        <w:t>08</w:t>
      </w:r>
      <w:r w:rsidR="00AD4CD5">
        <w:rPr>
          <w:rFonts w:hAnsi="標楷體" w:hint="eastAsia"/>
        </w:rPr>
        <w:t>年度第1</w:t>
      </w:r>
      <w:r w:rsidR="00AD4CD5">
        <w:rPr>
          <w:rFonts w:hAnsi="標楷體"/>
        </w:rPr>
        <w:t>055</w:t>
      </w:r>
      <w:r w:rsidR="00AD4CD5">
        <w:rPr>
          <w:rFonts w:hAnsi="標楷體" w:hint="eastAsia"/>
        </w:rPr>
        <w:t>號案，</w:t>
      </w:r>
      <w:r w:rsidR="004A39A1">
        <w:rPr>
          <w:rFonts w:hAnsi="標楷體" w:hint="eastAsia"/>
        </w:rPr>
        <w:t>宜蘭縣警局函報</w:t>
      </w:r>
      <w:r w:rsidR="00CD5D17">
        <w:rPr>
          <w:rFonts w:hAnsi="標楷體" w:hint="eastAsia"/>
        </w:rPr>
        <w:t>拘提未獲，無法查緝官</w:t>
      </w:r>
      <w:r w:rsidR="003F48D5">
        <w:rPr>
          <w:rFonts w:hAnsi="標楷體" w:hint="eastAsia"/>
        </w:rPr>
        <w:t>姓嫌犯</w:t>
      </w:r>
      <w:r w:rsidR="00CD5D17">
        <w:rPr>
          <w:rFonts w:hAnsi="標楷體" w:hint="eastAsia"/>
        </w:rPr>
        <w:t>到案(附件</w:t>
      </w:r>
      <w:r w:rsidR="004204FC">
        <w:rPr>
          <w:rFonts w:hAnsi="標楷體" w:hint="eastAsia"/>
        </w:rPr>
        <w:t>1</w:t>
      </w:r>
      <w:r w:rsidR="004204FC">
        <w:rPr>
          <w:rFonts w:hAnsi="標楷體"/>
        </w:rPr>
        <w:t>1</w:t>
      </w:r>
      <w:r w:rsidR="00CD5D17">
        <w:rPr>
          <w:rFonts w:hAnsi="標楷體" w:hint="eastAsia"/>
        </w:rPr>
        <w:t>，第</w:t>
      </w:r>
      <w:r w:rsidR="00851061">
        <w:rPr>
          <w:rFonts w:hAnsi="標楷體" w:hint="eastAsia"/>
        </w:rPr>
        <w:t>4</w:t>
      </w:r>
      <w:r w:rsidR="00851061">
        <w:rPr>
          <w:rFonts w:hAnsi="標楷體"/>
        </w:rPr>
        <w:t>2</w:t>
      </w:r>
      <w:r w:rsidR="00CD5D17">
        <w:rPr>
          <w:rFonts w:hAnsi="標楷體" w:hint="eastAsia"/>
        </w:rPr>
        <w:t>頁</w:t>
      </w:r>
      <w:r w:rsidR="00CD5D17">
        <w:rPr>
          <w:rFonts w:hAnsi="標楷體"/>
        </w:rPr>
        <w:t>)</w:t>
      </w:r>
      <w:r w:rsidR="00CD5D17">
        <w:rPr>
          <w:rFonts w:hAnsi="標楷體" w:hint="eastAsia"/>
        </w:rPr>
        <w:t>，</w:t>
      </w:r>
      <w:r>
        <w:rPr>
          <w:rFonts w:hAnsi="標楷體" w:hint="eastAsia"/>
        </w:rPr>
        <w:t>被彈劾人</w:t>
      </w:r>
      <w:r w:rsidR="00CD5D17">
        <w:rPr>
          <w:rFonts w:hAnsi="標楷體" w:hint="eastAsia"/>
        </w:rPr>
        <w:t>爰以之為由擬簽結該案</w:t>
      </w:r>
      <w:r w:rsidR="0099158A">
        <w:rPr>
          <w:rFonts w:hAnsi="標楷體" w:hint="eastAsia"/>
        </w:rPr>
        <w:t>，無視於宜蘭縣警局函送資料中有犯罪嫌疑人持槍之錄影畫面及現場扣案彈殼</w:t>
      </w:r>
      <w:r w:rsidR="00CD5D17">
        <w:rPr>
          <w:rFonts w:hAnsi="標楷體" w:hint="eastAsia"/>
        </w:rPr>
        <w:t>，</w:t>
      </w:r>
      <w:r w:rsidR="0099158A">
        <w:rPr>
          <w:rFonts w:hAnsi="標楷體" w:hint="eastAsia"/>
        </w:rPr>
        <w:t>嗣</w:t>
      </w:r>
      <w:r w:rsidR="00CD5D17">
        <w:rPr>
          <w:rFonts w:hAnsi="標楷體" w:hint="eastAsia"/>
        </w:rPr>
        <w:t>經主任檢察官要求再予詳查(附件</w:t>
      </w:r>
      <w:r w:rsidR="004204FC">
        <w:rPr>
          <w:rFonts w:hAnsi="標楷體" w:hint="eastAsia"/>
        </w:rPr>
        <w:t>1</w:t>
      </w:r>
      <w:r w:rsidR="004204FC">
        <w:rPr>
          <w:rFonts w:hAnsi="標楷體"/>
        </w:rPr>
        <w:t>2</w:t>
      </w:r>
      <w:r w:rsidR="00CD5D17">
        <w:rPr>
          <w:rFonts w:hAnsi="標楷體" w:hint="eastAsia"/>
        </w:rPr>
        <w:t>，第</w:t>
      </w:r>
      <w:r w:rsidR="00851061">
        <w:rPr>
          <w:rFonts w:hAnsi="標楷體" w:hint="eastAsia"/>
        </w:rPr>
        <w:t>4</w:t>
      </w:r>
      <w:r w:rsidR="00851061">
        <w:rPr>
          <w:rFonts w:hAnsi="標楷體"/>
        </w:rPr>
        <w:t>3</w:t>
      </w:r>
      <w:r w:rsidR="00CD5D17">
        <w:rPr>
          <w:rFonts w:hAnsi="標楷體" w:hint="eastAsia"/>
        </w:rPr>
        <w:t>頁</w:t>
      </w:r>
      <w:r w:rsidR="00CD5D17">
        <w:rPr>
          <w:rFonts w:hAnsi="標楷體"/>
        </w:rPr>
        <w:t>)</w:t>
      </w:r>
      <w:r w:rsidR="00CD5D17">
        <w:rPr>
          <w:rFonts w:hAnsi="標楷體" w:hint="eastAsia"/>
        </w:rPr>
        <w:t>。</w:t>
      </w:r>
      <w:r>
        <w:rPr>
          <w:rFonts w:hAnsi="標楷體" w:hint="eastAsia"/>
        </w:rPr>
        <w:t>被彈劾人</w:t>
      </w:r>
      <w:r w:rsidR="00F418DF">
        <w:rPr>
          <w:rFonts w:hAnsi="標楷體" w:hint="eastAsia"/>
        </w:rPr>
        <w:t>先後二次函詢宜蘭縣警局偵辦進度，</w:t>
      </w:r>
      <w:r w:rsidR="00F418DF">
        <w:rPr>
          <w:rFonts w:hAnsi="標楷體" w:hint="eastAsia"/>
        </w:rPr>
        <w:lastRenderedPageBreak/>
        <w:t>經</w:t>
      </w:r>
      <w:r w:rsidR="00510FDD">
        <w:rPr>
          <w:rFonts w:hAnsi="標楷體" w:hint="eastAsia"/>
        </w:rPr>
        <w:t>該</w:t>
      </w:r>
      <w:r w:rsidR="00F418DF">
        <w:rPr>
          <w:rFonts w:hAnsi="標楷體" w:hint="eastAsia"/>
        </w:rPr>
        <w:t>局先後函報</w:t>
      </w:r>
      <w:r w:rsidR="004A39A1">
        <w:rPr>
          <w:rFonts w:hAnsi="標楷體" w:hint="eastAsia"/>
        </w:rPr>
        <w:t>無法確定犯罪嫌疑人將涉案槍枝藏匿或隨身攜帶</w:t>
      </w:r>
      <w:r w:rsidR="00F418DF">
        <w:rPr>
          <w:rFonts w:hAnsi="標楷體" w:hint="eastAsia"/>
        </w:rPr>
        <w:t>，俟時機成熟再另行報請指揮偵查</w:t>
      </w:r>
      <w:r w:rsidR="00CD5D17">
        <w:rPr>
          <w:rFonts w:hAnsi="標楷體" w:hint="eastAsia"/>
        </w:rPr>
        <w:t>(</w:t>
      </w:r>
      <w:r w:rsidR="00F418DF">
        <w:rPr>
          <w:rFonts w:hAnsi="標楷體" w:hint="eastAsia"/>
        </w:rPr>
        <w:t>附件</w:t>
      </w:r>
      <w:r w:rsidR="004204FC">
        <w:rPr>
          <w:rFonts w:hAnsi="標楷體" w:hint="eastAsia"/>
        </w:rPr>
        <w:t>1</w:t>
      </w:r>
      <w:r w:rsidR="004204FC">
        <w:rPr>
          <w:rFonts w:hAnsi="標楷體"/>
        </w:rPr>
        <w:t>3</w:t>
      </w:r>
      <w:r w:rsidR="00F418DF">
        <w:rPr>
          <w:rFonts w:hAnsi="標楷體" w:hint="eastAsia"/>
        </w:rPr>
        <w:t>，第</w:t>
      </w:r>
      <w:r w:rsidR="00851061">
        <w:rPr>
          <w:rFonts w:hAnsi="標楷體" w:hint="eastAsia"/>
        </w:rPr>
        <w:t>4</w:t>
      </w:r>
      <w:r w:rsidR="00851061">
        <w:rPr>
          <w:rFonts w:hAnsi="標楷體"/>
        </w:rPr>
        <w:t>4</w:t>
      </w:r>
      <w:r w:rsidR="00F418DF">
        <w:rPr>
          <w:rFonts w:hAnsi="標楷體" w:hint="eastAsia"/>
        </w:rPr>
        <w:t>頁</w:t>
      </w:r>
      <w:r w:rsidR="00CD5D17">
        <w:rPr>
          <w:rFonts w:hAnsi="標楷體"/>
        </w:rPr>
        <w:t>)</w:t>
      </w:r>
      <w:r w:rsidR="00F418DF">
        <w:rPr>
          <w:rFonts w:hAnsi="標楷體" w:hint="eastAsia"/>
        </w:rPr>
        <w:t>，及目前行蹤失聯無法掌握，俟時機成熟再另行報請指揮偵查(附件</w:t>
      </w:r>
      <w:r w:rsidR="004204FC">
        <w:rPr>
          <w:rFonts w:hAnsi="標楷體" w:hint="eastAsia"/>
        </w:rPr>
        <w:t>1</w:t>
      </w:r>
      <w:r w:rsidR="004204FC">
        <w:rPr>
          <w:rFonts w:hAnsi="標楷體"/>
        </w:rPr>
        <w:t>4</w:t>
      </w:r>
      <w:r w:rsidR="00F418DF">
        <w:rPr>
          <w:rFonts w:hAnsi="標楷體" w:hint="eastAsia"/>
        </w:rPr>
        <w:t>，第</w:t>
      </w:r>
      <w:r w:rsidR="00851061">
        <w:rPr>
          <w:rFonts w:hAnsi="標楷體" w:hint="eastAsia"/>
        </w:rPr>
        <w:t>4</w:t>
      </w:r>
      <w:r w:rsidR="00851061">
        <w:rPr>
          <w:rFonts w:hAnsi="標楷體"/>
        </w:rPr>
        <w:t>5</w:t>
      </w:r>
      <w:r w:rsidR="00F418DF">
        <w:rPr>
          <w:rFonts w:hAnsi="標楷體" w:hint="eastAsia"/>
        </w:rPr>
        <w:t>頁</w:t>
      </w:r>
      <w:r w:rsidR="00F418DF">
        <w:rPr>
          <w:rFonts w:hAnsi="標楷體"/>
        </w:rPr>
        <w:t>)</w:t>
      </w:r>
      <w:r w:rsidR="00F418DF">
        <w:rPr>
          <w:rFonts w:hAnsi="標楷體" w:hint="eastAsia"/>
        </w:rPr>
        <w:t>，</w:t>
      </w:r>
      <w:r>
        <w:rPr>
          <w:rFonts w:hAnsi="標楷體" w:hint="eastAsia"/>
        </w:rPr>
        <w:t>被彈劾人</w:t>
      </w:r>
      <w:r w:rsidR="00510FDD">
        <w:rPr>
          <w:rFonts w:hAnsi="標楷體" w:hint="eastAsia"/>
        </w:rPr>
        <w:t>先</w:t>
      </w:r>
      <w:r w:rsidR="001E644B">
        <w:rPr>
          <w:rFonts w:hAnsi="標楷體" w:hint="eastAsia"/>
        </w:rPr>
        <w:t>後</w:t>
      </w:r>
      <w:r w:rsidR="004A39A1">
        <w:rPr>
          <w:rFonts w:hAnsi="標楷體" w:hint="eastAsia"/>
        </w:rPr>
        <w:t>以之為由</w:t>
      </w:r>
      <w:r w:rsidR="00510FDD">
        <w:rPr>
          <w:rFonts w:hAnsi="標楷體" w:hint="eastAsia"/>
        </w:rPr>
        <w:t>擬</w:t>
      </w:r>
      <w:r w:rsidR="004A39A1">
        <w:rPr>
          <w:rFonts w:hAnsi="標楷體" w:hint="eastAsia"/>
        </w:rPr>
        <w:t>簽結該案，</w:t>
      </w:r>
      <w:r w:rsidR="00510FDD">
        <w:rPr>
          <w:rFonts w:hAnsi="標楷體" w:hint="eastAsia"/>
        </w:rPr>
        <w:t>均</w:t>
      </w:r>
      <w:r w:rsidR="00CD5D17">
        <w:rPr>
          <w:rFonts w:hAnsi="標楷體" w:hint="eastAsia"/>
        </w:rPr>
        <w:t>經主任檢察官要求再予詳查</w:t>
      </w:r>
      <w:r w:rsidR="00F418DF">
        <w:rPr>
          <w:rFonts w:hAnsi="標楷體" w:hint="eastAsia"/>
        </w:rPr>
        <w:t>(附件</w:t>
      </w:r>
      <w:r w:rsidR="004204FC">
        <w:rPr>
          <w:rFonts w:hAnsi="標楷體" w:hint="eastAsia"/>
        </w:rPr>
        <w:t>1</w:t>
      </w:r>
      <w:r w:rsidR="004204FC">
        <w:rPr>
          <w:rFonts w:hAnsi="標楷體"/>
        </w:rPr>
        <w:t>5</w:t>
      </w:r>
      <w:r w:rsidR="00F418DF">
        <w:rPr>
          <w:rFonts w:hAnsi="標楷體" w:hint="eastAsia"/>
        </w:rPr>
        <w:t>，第</w:t>
      </w:r>
      <w:r w:rsidR="00E63F0E">
        <w:rPr>
          <w:rFonts w:hAnsi="標楷體" w:hint="eastAsia"/>
        </w:rPr>
        <w:t>4</w:t>
      </w:r>
      <w:r w:rsidR="00E63F0E">
        <w:rPr>
          <w:rFonts w:hAnsi="標楷體"/>
        </w:rPr>
        <w:t>6</w:t>
      </w:r>
      <w:r w:rsidR="00F418DF">
        <w:rPr>
          <w:rFonts w:hAnsi="標楷體" w:hint="eastAsia"/>
        </w:rPr>
        <w:t>頁</w:t>
      </w:r>
      <w:r w:rsidR="00F418DF">
        <w:rPr>
          <w:rFonts w:hAnsi="標楷體"/>
        </w:rPr>
        <w:t>)</w:t>
      </w:r>
      <w:r w:rsidR="004B566E">
        <w:rPr>
          <w:rFonts w:hAnsi="標楷體" w:hint="eastAsia"/>
        </w:rPr>
        <w:t>，</w:t>
      </w:r>
      <w:r w:rsidR="00276639">
        <w:rPr>
          <w:rFonts w:hAnsi="標楷體" w:hint="eastAsia"/>
        </w:rPr>
        <w:t>嗣</w:t>
      </w:r>
      <w:r w:rsidR="00510FDD">
        <w:rPr>
          <w:rFonts w:hAnsi="標楷體" w:hint="eastAsia"/>
        </w:rPr>
        <w:t>主任檢察官</w:t>
      </w:r>
      <w:r w:rsidR="00F418DF">
        <w:rPr>
          <w:rFonts w:hAnsi="標楷體" w:hint="eastAsia"/>
        </w:rPr>
        <w:t>以</w:t>
      </w:r>
      <w:r w:rsidR="00923D30">
        <w:rPr>
          <w:rFonts w:hAnsi="標楷體" w:hint="eastAsia"/>
        </w:rPr>
        <w:t>「為免貽誤辦案時機，放任槍砲犯行危害社會」</w:t>
      </w:r>
      <w:r w:rsidR="00F418DF">
        <w:rPr>
          <w:rFonts w:hAnsi="標楷體" w:hint="eastAsia"/>
        </w:rPr>
        <w:t>為由</w:t>
      </w:r>
      <w:r w:rsidR="00AB660C">
        <w:rPr>
          <w:rFonts w:hAnsi="標楷體" w:hint="eastAsia"/>
        </w:rPr>
        <w:t>，</w:t>
      </w:r>
      <w:r w:rsidR="00923D30">
        <w:rPr>
          <w:rFonts w:hAnsi="標楷體" w:hint="eastAsia"/>
        </w:rPr>
        <w:t>移轉由其他股</w:t>
      </w:r>
      <w:r w:rsidR="00CF5C57">
        <w:rPr>
          <w:rFonts w:hAnsi="標楷體" w:hint="eastAsia"/>
        </w:rPr>
        <w:t>別</w:t>
      </w:r>
      <w:r w:rsidR="00923D30">
        <w:rPr>
          <w:rFonts w:hAnsi="標楷體" w:hint="eastAsia"/>
        </w:rPr>
        <w:t>檢察官</w:t>
      </w:r>
      <w:r w:rsidR="00CF5C57">
        <w:rPr>
          <w:rFonts w:hAnsi="標楷體" w:hint="eastAsia"/>
        </w:rPr>
        <w:t>偵辦</w:t>
      </w:r>
      <w:r w:rsidR="00CD5D17">
        <w:rPr>
          <w:rFonts w:hAnsi="標楷體" w:hint="eastAsia"/>
        </w:rPr>
        <w:t>(附件</w:t>
      </w:r>
      <w:r w:rsidR="004204FC">
        <w:rPr>
          <w:rFonts w:hAnsi="標楷體" w:hint="eastAsia"/>
        </w:rPr>
        <w:t>1</w:t>
      </w:r>
      <w:r w:rsidR="004204FC">
        <w:rPr>
          <w:rFonts w:hAnsi="標楷體"/>
        </w:rPr>
        <w:t>6</w:t>
      </w:r>
      <w:r w:rsidR="00CD5D17">
        <w:rPr>
          <w:rFonts w:hAnsi="標楷體" w:hint="eastAsia"/>
        </w:rPr>
        <w:t>，第</w:t>
      </w:r>
      <w:r w:rsidR="008378E1">
        <w:rPr>
          <w:rFonts w:hAnsi="標楷體" w:hint="eastAsia"/>
        </w:rPr>
        <w:t>4</w:t>
      </w:r>
      <w:r w:rsidR="008378E1">
        <w:rPr>
          <w:rFonts w:hAnsi="標楷體"/>
        </w:rPr>
        <w:t>7</w:t>
      </w:r>
      <w:r w:rsidR="00CD5D17">
        <w:rPr>
          <w:rFonts w:hAnsi="標楷體" w:hint="eastAsia"/>
        </w:rPr>
        <w:t>頁</w:t>
      </w:r>
      <w:r w:rsidR="00A96414">
        <w:rPr>
          <w:rFonts w:hAnsi="標楷體" w:hint="eastAsia"/>
        </w:rPr>
        <w:t>，另詳如附表</w:t>
      </w:r>
      <w:r w:rsidR="00510FDD">
        <w:rPr>
          <w:rFonts w:hAnsi="標楷體" w:hint="eastAsia"/>
        </w:rPr>
        <w:t>一</w:t>
      </w:r>
      <w:r w:rsidR="00CD5D17">
        <w:rPr>
          <w:rFonts w:hAnsi="標楷體"/>
        </w:rPr>
        <w:t>)</w:t>
      </w:r>
      <w:r w:rsidR="00923D30">
        <w:rPr>
          <w:rFonts w:hAnsi="標楷體" w:hint="eastAsia"/>
        </w:rPr>
        <w:t>。再於1</w:t>
      </w:r>
      <w:r w:rsidR="00923D30">
        <w:rPr>
          <w:rFonts w:hAnsi="標楷體"/>
        </w:rPr>
        <w:t>09</w:t>
      </w:r>
      <w:r w:rsidR="00923D30">
        <w:rPr>
          <w:rFonts w:hAnsi="標楷體" w:hint="eastAsia"/>
        </w:rPr>
        <w:t>年度</w:t>
      </w:r>
      <w:r w:rsidR="009659A2">
        <w:rPr>
          <w:rFonts w:hAnsi="標楷體" w:hint="eastAsia"/>
        </w:rPr>
        <w:t>他字第9</w:t>
      </w:r>
      <w:r w:rsidR="009659A2">
        <w:rPr>
          <w:rFonts w:hAnsi="標楷體"/>
        </w:rPr>
        <w:t>37</w:t>
      </w:r>
      <w:r w:rsidR="009659A2">
        <w:rPr>
          <w:rFonts w:hAnsi="標楷體" w:hint="eastAsia"/>
        </w:rPr>
        <w:t>號</w:t>
      </w:r>
      <w:r w:rsidR="00923D30">
        <w:rPr>
          <w:rFonts w:hAnsi="標楷體" w:hint="eastAsia"/>
        </w:rPr>
        <w:t>案，</w:t>
      </w:r>
      <w:r w:rsidR="009659A2">
        <w:rPr>
          <w:rFonts w:hAnsi="標楷體" w:hint="eastAsia"/>
        </w:rPr>
        <w:t>因告訴人無法指認監視畫面內</w:t>
      </w:r>
      <w:r w:rsidR="009659A2" w:rsidRPr="009659A2">
        <w:rPr>
          <w:rFonts w:hAnsi="標楷體" w:hint="eastAsia"/>
        </w:rPr>
        <w:t>人</w:t>
      </w:r>
      <w:r w:rsidR="00D675CA">
        <w:rPr>
          <w:rFonts w:hAnsi="標楷體" w:hint="eastAsia"/>
        </w:rPr>
        <w:t>士，亦無法提供其他線索，</w:t>
      </w:r>
      <w:r w:rsidR="009659A2" w:rsidRPr="009659A2">
        <w:rPr>
          <w:rFonts w:hAnsi="標楷體" w:hint="eastAsia"/>
        </w:rPr>
        <w:t>並</w:t>
      </w:r>
      <w:r w:rsidR="00D675CA">
        <w:rPr>
          <w:rFonts w:hAnsi="標楷體" w:hint="eastAsia"/>
        </w:rPr>
        <w:t>答稱：</w:t>
      </w:r>
      <w:r w:rsidR="009659A2" w:rsidRPr="009659A2">
        <w:rPr>
          <w:rFonts w:hAnsi="標楷體" w:hint="eastAsia"/>
        </w:rPr>
        <w:t>「我家裡的人說乾脆撤告好了。我不想繼續再跑來法院了，因為我是幫家裡工作的，常常跑</w:t>
      </w:r>
      <w:r w:rsidR="009659A2" w:rsidRPr="00493361">
        <w:rPr>
          <w:rFonts w:hAnsi="標楷體" w:hint="eastAsia"/>
        </w:rPr>
        <w:t>來</w:t>
      </w:r>
      <w:r w:rsidR="009659A2" w:rsidRPr="009659A2">
        <w:rPr>
          <w:rFonts w:hAnsi="標楷體" w:hint="eastAsia"/>
        </w:rPr>
        <w:t>跑去也不是辦法。目前沒有其他證據可以提供。」</w:t>
      </w:r>
      <w:r w:rsidR="009659A2">
        <w:rPr>
          <w:rFonts w:hAnsi="標楷體" w:hint="eastAsia"/>
        </w:rPr>
        <w:t>(附件</w:t>
      </w:r>
      <w:r w:rsidR="003F3516">
        <w:rPr>
          <w:rFonts w:hAnsi="標楷體" w:hint="eastAsia"/>
        </w:rPr>
        <w:t>1</w:t>
      </w:r>
      <w:r w:rsidR="003F3516">
        <w:rPr>
          <w:rFonts w:hAnsi="標楷體"/>
        </w:rPr>
        <w:t>7</w:t>
      </w:r>
      <w:r w:rsidR="009659A2">
        <w:rPr>
          <w:rFonts w:hAnsi="標楷體" w:hint="eastAsia"/>
        </w:rPr>
        <w:t>，第</w:t>
      </w:r>
      <w:r w:rsidR="008378E1">
        <w:rPr>
          <w:rFonts w:hAnsi="標楷體" w:hint="eastAsia"/>
        </w:rPr>
        <w:t>4</w:t>
      </w:r>
      <w:r w:rsidR="008378E1">
        <w:rPr>
          <w:rFonts w:hAnsi="標楷體"/>
        </w:rPr>
        <w:t>8</w:t>
      </w:r>
      <w:r w:rsidR="009659A2">
        <w:rPr>
          <w:rFonts w:hAnsi="標楷體" w:hint="eastAsia"/>
        </w:rPr>
        <w:t>頁</w:t>
      </w:r>
      <w:r w:rsidR="008378E1">
        <w:rPr>
          <w:rFonts w:hAnsi="標楷體" w:hint="eastAsia"/>
        </w:rPr>
        <w:t>至第4</w:t>
      </w:r>
      <w:r w:rsidR="008378E1">
        <w:rPr>
          <w:rFonts w:hAnsi="標楷體"/>
        </w:rPr>
        <w:t>9</w:t>
      </w:r>
      <w:r w:rsidR="008378E1">
        <w:rPr>
          <w:rFonts w:hAnsi="標楷體" w:hint="eastAsia"/>
        </w:rPr>
        <w:t>頁</w:t>
      </w:r>
      <w:r w:rsidR="009659A2">
        <w:rPr>
          <w:rFonts w:hAnsi="標楷體"/>
        </w:rPr>
        <w:t>)</w:t>
      </w:r>
      <w:r>
        <w:rPr>
          <w:rFonts w:hAnsi="標楷體" w:hint="eastAsia"/>
        </w:rPr>
        <w:t>被彈劾人</w:t>
      </w:r>
      <w:r w:rsidR="009659A2" w:rsidRPr="009659A2">
        <w:rPr>
          <w:rFonts w:hAnsi="標楷體" w:hint="eastAsia"/>
        </w:rPr>
        <w:t>爰先後以告訴人不願告訴</w:t>
      </w:r>
      <w:r w:rsidR="009659A2">
        <w:rPr>
          <w:rFonts w:hAnsi="標楷體" w:hint="eastAsia"/>
        </w:rPr>
        <w:t>(附件</w:t>
      </w:r>
      <w:r w:rsidR="003F3516">
        <w:rPr>
          <w:rFonts w:hAnsi="標楷體" w:hint="eastAsia"/>
        </w:rPr>
        <w:t>1</w:t>
      </w:r>
      <w:r w:rsidR="003F3516">
        <w:rPr>
          <w:rFonts w:hAnsi="標楷體"/>
        </w:rPr>
        <w:t>8</w:t>
      </w:r>
      <w:r w:rsidR="009659A2">
        <w:rPr>
          <w:rFonts w:hAnsi="標楷體" w:hint="eastAsia"/>
        </w:rPr>
        <w:t>，第</w:t>
      </w:r>
      <w:r w:rsidR="008378E1">
        <w:rPr>
          <w:rFonts w:hAnsi="標楷體" w:hint="eastAsia"/>
        </w:rPr>
        <w:t>5</w:t>
      </w:r>
      <w:r w:rsidR="008378E1">
        <w:rPr>
          <w:rFonts w:hAnsi="標楷體"/>
        </w:rPr>
        <w:t>0</w:t>
      </w:r>
      <w:r w:rsidR="009659A2">
        <w:rPr>
          <w:rFonts w:hAnsi="標楷體" w:hint="eastAsia"/>
        </w:rPr>
        <w:t>頁</w:t>
      </w:r>
      <w:r w:rsidR="009659A2">
        <w:rPr>
          <w:rFonts w:hAnsi="標楷體"/>
        </w:rPr>
        <w:t>)</w:t>
      </w:r>
      <w:r w:rsidR="009659A2">
        <w:rPr>
          <w:rFonts w:hAnsi="標楷體" w:hint="eastAsia"/>
        </w:rPr>
        <w:t>，</w:t>
      </w:r>
      <w:r w:rsidR="009659A2" w:rsidRPr="009659A2">
        <w:rPr>
          <w:rFonts w:hAnsi="標楷體" w:hint="eastAsia"/>
        </w:rPr>
        <w:t>或其所提告訴未針對何人不生告訴效力為由</w:t>
      </w:r>
      <w:r w:rsidR="008E159A" w:rsidRPr="009659A2">
        <w:rPr>
          <w:rFonts w:hAnsi="標楷體" w:hint="eastAsia"/>
        </w:rPr>
        <w:t>，</w:t>
      </w:r>
      <w:r w:rsidR="009659A2" w:rsidRPr="009659A2">
        <w:rPr>
          <w:rFonts w:hAnsi="標楷體" w:hint="eastAsia"/>
        </w:rPr>
        <w:t>擬簽</w:t>
      </w:r>
      <w:r w:rsidR="00D2128A">
        <w:rPr>
          <w:rFonts w:hAnsi="標楷體" w:hint="eastAsia"/>
        </w:rPr>
        <w:t>請</w:t>
      </w:r>
      <w:r w:rsidR="009659A2" w:rsidRPr="009659A2">
        <w:rPr>
          <w:rFonts w:hAnsi="標楷體" w:hint="eastAsia"/>
        </w:rPr>
        <w:t>結</w:t>
      </w:r>
      <w:r w:rsidR="00D2128A">
        <w:rPr>
          <w:rFonts w:hAnsi="標楷體" w:hint="eastAsia"/>
        </w:rPr>
        <w:t>案</w:t>
      </w:r>
      <w:r w:rsidR="009659A2">
        <w:rPr>
          <w:rFonts w:hAnsi="標楷體" w:hint="eastAsia"/>
        </w:rPr>
        <w:t>(附件</w:t>
      </w:r>
      <w:r w:rsidR="003F3516">
        <w:rPr>
          <w:rFonts w:hAnsi="標楷體" w:hint="eastAsia"/>
        </w:rPr>
        <w:t>1</w:t>
      </w:r>
      <w:r w:rsidR="003F3516">
        <w:rPr>
          <w:rFonts w:hAnsi="標楷體"/>
        </w:rPr>
        <w:t>9</w:t>
      </w:r>
      <w:r w:rsidR="009659A2">
        <w:rPr>
          <w:rFonts w:hAnsi="標楷體" w:hint="eastAsia"/>
        </w:rPr>
        <w:t>，第</w:t>
      </w:r>
      <w:r w:rsidR="0042410B">
        <w:rPr>
          <w:rFonts w:hAnsi="標楷體" w:hint="eastAsia"/>
        </w:rPr>
        <w:t>5</w:t>
      </w:r>
      <w:r w:rsidR="0042410B">
        <w:rPr>
          <w:rFonts w:hAnsi="標楷體"/>
        </w:rPr>
        <w:t>1</w:t>
      </w:r>
      <w:r w:rsidR="009659A2">
        <w:rPr>
          <w:rFonts w:hAnsi="標楷體" w:hint="eastAsia"/>
        </w:rPr>
        <w:t>頁</w:t>
      </w:r>
      <w:r w:rsidR="009659A2">
        <w:rPr>
          <w:rFonts w:hAnsi="標楷體"/>
        </w:rPr>
        <w:t>)</w:t>
      </w:r>
      <w:r w:rsidR="009659A2" w:rsidRPr="009659A2">
        <w:rPr>
          <w:rFonts w:hAnsi="標楷體" w:hint="eastAsia"/>
        </w:rPr>
        <w:t>，經主任檢察官</w:t>
      </w:r>
      <w:r w:rsidR="008E159A">
        <w:rPr>
          <w:rFonts w:hAnsi="標楷體" w:hint="eastAsia"/>
        </w:rPr>
        <w:t>多次</w:t>
      </w:r>
      <w:r w:rsidR="009659A2">
        <w:rPr>
          <w:rFonts w:hAnsi="標楷體" w:hint="eastAsia"/>
        </w:rPr>
        <w:t>指明簽結理由與卷內證據不相符合</w:t>
      </w:r>
      <w:r w:rsidR="00D2128A">
        <w:rPr>
          <w:rFonts w:hAnsi="標楷體" w:hint="eastAsia"/>
        </w:rPr>
        <w:t>、</w:t>
      </w:r>
      <w:r w:rsidR="00D2128A" w:rsidRPr="00D2128A">
        <w:rPr>
          <w:rFonts w:hAnsi="標楷體" w:hint="eastAsia"/>
        </w:rPr>
        <w:t>不能曲解事實及法律適用</w:t>
      </w:r>
      <w:r w:rsidR="009659A2">
        <w:rPr>
          <w:rFonts w:hAnsi="標楷體" w:hint="eastAsia"/>
        </w:rPr>
        <w:t>、</w:t>
      </w:r>
      <w:r w:rsidR="009659A2" w:rsidRPr="009659A2">
        <w:rPr>
          <w:rFonts w:hAnsi="標楷體" w:hint="eastAsia"/>
        </w:rPr>
        <w:t>告訴人是否撤回告訴</w:t>
      </w:r>
      <w:r w:rsidR="00331D5E">
        <w:rPr>
          <w:rFonts w:hAnsi="標楷體" w:hint="eastAsia"/>
        </w:rPr>
        <w:t>未臻明瞭</w:t>
      </w:r>
      <w:r w:rsidR="009659A2" w:rsidRPr="009659A2">
        <w:rPr>
          <w:rFonts w:hAnsi="標楷體" w:hint="eastAsia"/>
        </w:rPr>
        <w:t>，有賴檢察官當庭訊明其真義，不宜事後加以揣度</w:t>
      </w:r>
      <w:r w:rsidR="00D2128A">
        <w:rPr>
          <w:rFonts w:hAnsi="標楷體" w:hint="eastAsia"/>
        </w:rPr>
        <w:t>等，退回</w:t>
      </w:r>
      <w:r>
        <w:rPr>
          <w:rFonts w:hAnsi="標楷體" w:hint="eastAsia"/>
        </w:rPr>
        <w:t>被彈劾人</w:t>
      </w:r>
      <w:r w:rsidR="00D2128A">
        <w:rPr>
          <w:rFonts w:hAnsi="標楷體" w:hint="eastAsia"/>
        </w:rPr>
        <w:t>辦理。</w:t>
      </w:r>
      <w:r w:rsidR="009659A2">
        <w:rPr>
          <w:rFonts w:hAnsi="標楷體" w:hint="eastAsia"/>
        </w:rPr>
        <w:t>然</w:t>
      </w:r>
      <w:r>
        <w:rPr>
          <w:rFonts w:hAnsi="標楷體" w:hint="eastAsia"/>
        </w:rPr>
        <w:t>被彈劾人</w:t>
      </w:r>
      <w:r w:rsidR="009659A2">
        <w:rPr>
          <w:rFonts w:hAnsi="標楷體" w:hint="eastAsia"/>
        </w:rPr>
        <w:t>仍執意以相同理由簽結，經主任檢察官簽請移轉由他股辦理(附件</w:t>
      </w:r>
      <w:r w:rsidR="003F3516">
        <w:rPr>
          <w:rFonts w:hAnsi="標楷體" w:hint="eastAsia"/>
        </w:rPr>
        <w:t>2</w:t>
      </w:r>
      <w:r w:rsidR="003F3516">
        <w:rPr>
          <w:rFonts w:hAnsi="標楷體"/>
        </w:rPr>
        <w:t>0</w:t>
      </w:r>
      <w:r w:rsidR="009659A2">
        <w:rPr>
          <w:rFonts w:hAnsi="標楷體" w:hint="eastAsia"/>
        </w:rPr>
        <w:t>，第</w:t>
      </w:r>
      <w:r w:rsidR="008378E1">
        <w:rPr>
          <w:rFonts w:hAnsi="標楷體" w:hint="eastAsia"/>
        </w:rPr>
        <w:t>5</w:t>
      </w:r>
      <w:r w:rsidR="008378E1">
        <w:rPr>
          <w:rFonts w:hAnsi="標楷體"/>
        </w:rPr>
        <w:t>2</w:t>
      </w:r>
      <w:r w:rsidR="009659A2">
        <w:rPr>
          <w:rFonts w:hAnsi="標楷體" w:hint="eastAsia"/>
        </w:rPr>
        <w:t>頁</w:t>
      </w:r>
      <w:r w:rsidR="009659A2">
        <w:rPr>
          <w:rFonts w:hAnsi="標楷體"/>
        </w:rPr>
        <w:t>)</w:t>
      </w:r>
      <w:r w:rsidR="00FE4264">
        <w:rPr>
          <w:rFonts w:hAnsi="標楷體" w:hint="eastAsia"/>
        </w:rPr>
        <w:t>。</w:t>
      </w:r>
      <w:r w:rsidR="00A70BBA" w:rsidRPr="00E97AB1">
        <w:rPr>
          <w:rFonts w:hAnsi="標楷體"/>
        </w:rPr>
        <w:t xml:space="preserve"> </w:t>
      </w:r>
    </w:p>
    <w:p w:rsidR="00BB56F9" w:rsidRPr="00E97AB1" w:rsidRDefault="00EE45A4" w:rsidP="001547AF">
      <w:pPr>
        <w:pStyle w:val="2"/>
        <w:rPr>
          <w:rFonts w:hAnsi="標楷體"/>
        </w:rPr>
      </w:pPr>
      <w:r>
        <w:rPr>
          <w:rFonts w:hAnsi="標楷體" w:hint="eastAsia"/>
        </w:rPr>
        <w:t>被彈劾人</w:t>
      </w:r>
      <w:r w:rsidR="00822A63" w:rsidRPr="00E97AB1">
        <w:rPr>
          <w:rFonts w:hAnsi="標楷體" w:hint="eastAsia"/>
        </w:rPr>
        <w:t>受理當事人依刑事訴訟法第</w:t>
      </w:r>
      <w:r w:rsidR="000F1A7F">
        <w:rPr>
          <w:rFonts w:hAnsi="標楷體" w:hint="eastAsia"/>
        </w:rPr>
        <w:t>2</w:t>
      </w:r>
      <w:r w:rsidR="000F1A7F">
        <w:rPr>
          <w:rFonts w:hAnsi="標楷體"/>
        </w:rPr>
        <w:t>85</w:t>
      </w:r>
      <w:r w:rsidR="00822A63" w:rsidRPr="00E97AB1">
        <w:rPr>
          <w:rFonts w:hAnsi="標楷體" w:hint="eastAsia"/>
        </w:rPr>
        <w:t>條</w:t>
      </w:r>
      <w:r w:rsidR="000F1A7F">
        <w:rPr>
          <w:rFonts w:hAnsi="標楷體" w:hint="eastAsia"/>
        </w:rPr>
        <w:t>之1</w:t>
      </w:r>
      <w:r w:rsidR="00F6468A" w:rsidRPr="00E97AB1">
        <w:rPr>
          <w:rFonts w:hAnsi="標楷體" w:hint="eastAsia"/>
        </w:rPr>
        <w:t>委任律師</w:t>
      </w:r>
      <w:r w:rsidR="00822A63" w:rsidRPr="00E97AB1">
        <w:rPr>
          <w:rFonts w:hAnsi="標楷體" w:hint="eastAsia"/>
        </w:rPr>
        <w:t>聲請交付審判</w:t>
      </w:r>
      <w:r w:rsidR="000F1A7F">
        <w:rPr>
          <w:rFonts w:hAnsi="標楷體" w:hint="eastAsia"/>
        </w:rPr>
        <w:t>及</w:t>
      </w:r>
      <w:r w:rsidR="000F1A7F" w:rsidRPr="00E97AB1">
        <w:rPr>
          <w:rFonts w:hAnsi="標楷體" w:hint="eastAsia"/>
        </w:rPr>
        <w:t>閱覽卷宗</w:t>
      </w:r>
      <w:r w:rsidR="00E97AB1" w:rsidRPr="00E97AB1">
        <w:rPr>
          <w:rFonts w:hAnsi="標楷體" w:hint="eastAsia"/>
        </w:rPr>
        <w:t>(案號：</w:t>
      </w:r>
      <w:r w:rsidR="00015D90">
        <w:rPr>
          <w:rFonts w:hAnsi="標楷體" w:hint="eastAsia"/>
        </w:rPr>
        <w:t>宜蘭地檢署</w:t>
      </w:r>
      <w:r w:rsidR="00E97AB1" w:rsidRPr="00E97AB1">
        <w:rPr>
          <w:rFonts w:hAnsi="標楷體" w:hint="eastAsia"/>
        </w:rPr>
        <w:t>1</w:t>
      </w:r>
      <w:r w:rsidR="00E97AB1" w:rsidRPr="00E97AB1">
        <w:rPr>
          <w:rFonts w:hAnsi="標楷體"/>
        </w:rPr>
        <w:t>08</w:t>
      </w:r>
      <w:r w:rsidR="00E97AB1" w:rsidRPr="00E97AB1">
        <w:rPr>
          <w:rFonts w:hAnsi="標楷體" w:hint="eastAsia"/>
        </w:rPr>
        <w:t>年度</w:t>
      </w:r>
      <w:r w:rsidR="00F76435">
        <w:rPr>
          <w:rFonts w:hAnsi="標楷體" w:hint="eastAsia"/>
        </w:rPr>
        <w:t>聲字第7號</w:t>
      </w:r>
      <w:r w:rsidR="00E97AB1" w:rsidRPr="00E97AB1">
        <w:rPr>
          <w:rFonts w:hAnsi="標楷體"/>
        </w:rPr>
        <w:t>)</w:t>
      </w:r>
      <w:r w:rsidR="00822A63" w:rsidRPr="00E97AB1">
        <w:rPr>
          <w:rFonts w:hAnsi="標楷體" w:hint="eastAsia"/>
        </w:rPr>
        <w:t>，</w:t>
      </w:r>
      <w:r>
        <w:rPr>
          <w:rFonts w:hAnsi="標楷體" w:hint="eastAsia"/>
        </w:rPr>
        <w:t>被彈劾人</w:t>
      </w:r>
      <w:r w:rsidR="009F50A8">
        <w:rPr>
          <w:rFonts w:hAnsi="標楷體" w:hint="eastAsia"/>
        </w:rPr>
        <w:t>始終</w:t>
      </w:r>
      <w:r w:rsidR="00822A63" w:rsidRPr="00E97AB1">
        <w:rPr>
          <w:rFonts w:hAnsi="標楷體" w:hint="eastAsia"/>
        </w:rPr>
        <w:t>未依</w:t>
      </w:r>
      <w:r w:rsidR="00E97AB1" w:rsidRPr="00E97AB1">
        <w:rPr>
          <w:rFonts w:hAnsi="標楷體" w:hint="eastAsia"/>
        </w:rPr>
        <w:t>檢察機關律師閱卷要點第6點</w:t>
      </w:r>
      <w:r w:rsidR="00822A63" w:rsidRPr="00E97AB1">
        <w:rPr>
          <w:rFonts w:hAnsi="標楷體" w:hint="eastAsia"/>
        </w:rPr>
        <w:t>簽擬意見，經主任檢</w:t>
      </w:r>
      <w:r w:rsidR="00822A63" w:rsidRPr="00E97AB1">
        <w:rPr>
          <w:rFonts w:hAnsi="標楷體" w:cs="新細明體" w:hint="eastAsia"/>
        </w:rPr>
        <w:t>察官提醒應添具意見後，</w:t>
      </w:r>
      <w:r>
        <w:rPr>
          <w:rFonts w:hAnsi="標楷體" w:hint="eastAsia"/>
        </w:rPr>
        <w:t>被彈劾人</w:t>
      </w:r>
      <w:r w:rsidR="00822A63" w:rsidRPr="00E97AB1">
        <w:rPr>
          <w:rFonts w:hAnsi="標楷體" w:cs="新細明體" w:hint="eastAsia"/>
        </w:rPr>
        <w:t>仍以「</w:t>
      </w:r>
      <w:r w:rsidR="00822A63" w:rsidRPr="00E97AB1">
        <w:rPr>
          <w:rFonts w:hAnsi="標楷體" w:hint="eastAsia"/>
          <w:szCs w:val="32"/>
        </w:rPr>
        <w:t>目前似無限制之情，是否給閱(呈核</w:t>
      </w:r>
      <w:r w:rsidR="00822A63" w:rsidRPr="00E97AB1">
        <w:rPr>
          <w:rFonts w:hAnsi="標楷體"/>
          <w:szCs w:val="32"/>
        </w:rPr>
        <w:t>)</w:t>
      </w:r>
      <w:r w:rsidR="00822A63" w:rsidRPr="00E97AB1">
        <w:rPr>
          <w:rFonts w:hAnsi="標楷體" w:cs="新細明體" w:hint="eastAsia"/>
          <w:szCs w:val="32"/>
        </w:rPr>
        <w:t>」、「</w:t>
      </w:r>
      <w:r w:rsidR="00822A63" w:rsidRPr="00E97AB1">
        <w:rPr>
          <w:rFonts w:hAnsi="標楷體" w:hint="eastAsia"/>
          <w:szCs w:val="32"/>
        </w:rPr>
        <w:t>請檢卷呈核(意見已表達</w:t>
      </w:r>
      <w:r w:rsidR="00822A63" w:rsidRPr="00E97AB1">
        <w:rPr>
          <w:rFonts w:hAnsi="標楷體"/>
          <w:szCs w:val="32"/>
        </w:rPr>
        <w:t>)</w:t>
      </w:r>
      <w:r w:rsidR="00822A63" w:rsidRPr="00E97AB1">
        <w:rPr>
          <w:rFonts w:hAnsi="標楷體" w:cs="新細明體" w:hint="eastAsia"/>
          <w:szCs w:val="32"/>
        </w:rPr>
        <w:t>」</w:t>
      </w:r>
      <w:r w:rsidR="00E97AB1" w:rsidRPr="00E97AB1">
        <w:rPr>
          <w:rFonts w:hAnsi="標楷體" w:cs="新細明體" w:hint="eastAsia"/>
        </w:rPr>
        <w:t>即呈核</w:t>
      </w:r>
      <w:r w:rsidR="00E97AB1">
        <w:rPr>
          <w:rFonts w:hAnsi="標楷體" w:hint="eastAsia"/>
        </w:rPr>
        <w:t>(附件</w:t>
      </w:r>
      <w:r w:rsidR="00DF782B">
        <w:rPr>
          <w:rFonts w:hAnsi="標楷體" w:hint="eastAsia"/>
        </w:rPr>
        <w:t>2</w:t>
      </w:r>
      <w:r w:rsidR="00DF782B">
        <w:rPr>
          <w:rFonts w:hAnsi="標楷體"/>
        </w:rPr>
        <w:t>1</w:t>
      </w:r>
      <w:r w:rsidR="00E97AB1">
        <w:rPr>
          <w:rFonts w:hAnsi="標楷體" w:hint="eastAsia"/>
        </w:rPr>
        <w:t>，第</w:t>
      </w:r>
      <w:r w:rsidR="00DF2D0D">
        <w:rPr>
          <w:rFonts w:hAnsi="標楷體" w:hint="eastAsia"/>
        </w:rPr>
        <w:t>5</w:t>
      </w:r>
      <w:r w:rsidR="00DF2D0D">
        <w:rPr>
          <w:rFonts w:hAnsi="標楷體"/>
        </w:rPr>
        <w:t>3</w:t>
      </w:r>
      <w:r w:rsidR="00DF2D0D">
        <w:rPr>
          <w:rFonts w:hAnsi="標楷體" w:hint="eastAsia"/>
        </w:rPr>
        <w:t>、</w:t>
      </w:r>
      <w:r w:rsidR="00DF2D0D">
        <w:rPr>
          <w:rFonts w:hAnsi="標楷體"/>
        </w:rPr>
        <w:t>54</w:t>
      </w:r>
      <w:r w:rsidR="00E97AB1">
        <w:rPr>
          <w:rFonts w:hAnsi="標楷體" w:hint="eastAsia"/>
        </w:rPr>
        <w:t>頁</w:t>
      </w:r>
      <w:r w:rsidR="00E97AB1">
        <w:rPr>
          <w:rFonts w:hAnsi="標楷體"/>
        </w:rPr>
        <w:t>)</w:t>
      </w:r>
      <w:r w:rsidR="00822A63" w:rsidRPr="00E97AB1">
        <w:rPr>
          <w:rFonts w:hAnsi="標楷體" w:cs="新細明體" w:hint="eastAsia"/>
        </w:rPr>
        <w:t>，因</w:t>
      </w:r>
      <w:r>
        <w:rPr>
          <w:rFonts w:hAnsi="標楷體" w:cs="新細明體" w:hint="eastAsia"/>
        </w:rPr>
        <w:t>被彈劾人</w:t>
      </w:r>
      <w:r w:rsidR="000F1A7F">
        <w:rPr>
          <w:rFonts w:hAnsi="標楷體" w:cs="新細明體" w:hint="eastAsia"/>
        </w:rPr>
        <w:t>多次</w:t>
      </w:r>
      <w:r w:rsidR="00822A63" w:rsidRPr="00E97AB1">
        <w:rPr>
          <w:rFonts w:hAnsi="標楷體" w:cs="新細明體" w:hint="eastAsia"/>
        </w:rPr>
        <w:t>未簽擬意見，至檢察長核批為止，</w:t>
      </w:r>
      <w:r>
        <w:rPr>
          <w:rFonts w:hAnsi="標楷體" w:cs="新細明體" w:hint="eastAsia"/>
        </w:rPr>
        <w:t>被彈劾人</w:t>
      </w:r>
      <w:r w:rsidR="00E97AB1">
        <w:rPr>
          <w:rFonts w:hAnsi="標楷體" w:cs="新細明體" w:hint="eastAsia"/>
        </w:rPr>
        <w:t>受理</w:t>
      </w:r>
      <w:r w:rsidR="00E97AB1" w:rsidRPr="00E97AB1">
        <w:rPr>
          <w:rFonts w:hAnsi="標楷體" w:cs="新細明體" w:hint="eastAsia"/>
        </w:rPr>
        <w:t>閱卷聲請</w:t>
      </w:r>
      <w:r w:rsidR="00822A63" w:rsidRPr="00E97AB1">
        <w:rPr>
          <w:rFonts w:hAnsi="標楷體" w:cs="新細明體" w:hint="eastAsia"/>
        </w:rPr>
        <w:t>已近一個</w:t>
      </w:r>
      <w:r w:rsidR="00822A63" w:rsidRPr="00E97AB1">
        <w:rPr>
          <w:rFonts w:hAnsi="標楷體" w:cs="新細明體" w:hint="eastAsia"/>
        </w:rPr>
        <w:lastRenderedPageBreak/>
        <w:t>月餘</w:t>
      </w:r>
      <w:r w:rsidR="00E97AB1" w:rsidRPr="00E97AB1">
        <w:rPr>
          <w:rFonts w:hAnsi="標楷體" w:cs="新細明體" w:hint="eastAsia"/>
        </w:rPr>
        <w:t>。</w:t>
      </w:r>
    </w:p>
    <w:p w:rsidR="00BB56F9" w:rsidRPr="00851ABE" w:rsidRDefault="00BB56F9" w:rsidP="00162206">
      <w:pPr>
        <w:pStyle w:val="1"/>
        <w:rPr>
          <w:rFonts w:hAnsi="標楷體"/>
        </w:rPr>
      </w:pPr>
      <w:r w:rsidRPr="00851ABE">
        <w:rPr>
          <w:rFonts w:hAnsi="標楷體" w:hint="eastAsia"/>
          <w:szCs w:val="32"/>
        </w:rPr>
        <w:t>適用之法律條款及彈劾理由</w:t>
      </w:r>
      <w:r w:rsidRPr="00851ABE">
        <w:rPr>
          <w:rFonts w:hAnsi="標楷體" w:hint="eastAsia"/>
        </w:rPr>
        <w:t>：</w:t>
      </w:r>
    </w:p>
    <w:p w:rsidR="0073670F" w:rsidRPr="00851ABE" w:rsidRDefault="00AB5A29" w:rsidP="000C4D9C">
      <w:pPr>
        <w:pStyle w:val="2"/>
        <w:numPr>
          <w:ilvl w:val="1"/>
          <w:numId w:val="2"/>
        </w:numPr>
        <w:overflowPunct w:val="0"/>
        <w:ind w:left="1043"/>
        <w:rPr>
          <w:rFonts w:hAnsi="標楷體"/>
          <w:szCs w:val="32"/>
        </w:rPr>
      </w:pPr>
      <w:r>
        <w:rPr>
          <w:rFonts w:hAnsi="標楷體" w:hint="eastAsia"/>
        </w:rPr>
        <w:t>法官</w:t>
      </w:r>
      <w:r w:rsidR="0073670F" w:rsidRPr="00851ABE">
        <w:rPr>
          <w:rFonts w:hAnsi="標楷體"/>
        </w:rPr>
        <w:t>法</w:t>
      </w:r>
      <w:r w:rsidR="002E2BFE" w:rsidRPr="00A1723D">
        <w:rPr>
          <w:rFonts w:hint="eastAsia"/>
        </w:rPr>
        <w:t>第51條第1項規定：「法官之懲戒，除第40條之情形外，應由監察院彈劾後移送職務法庭審理</w:t>
      </w:r>
      <w:r w:rsidR="002E2BFE" w:rsidRPr="00A1723D">
        <w:rPr>
          <w:rFonts w:ascii="新細明體" w:eastAsia="新細明體" w:hAnsi="新細明體" w:hint="eastAsia"/>
        </w:rPr>
        <w:t>。</w:t>
      </w:r>
      <w:r w:rsidR="002E2BFE" w:rsidRPr="00A1723D">
        <w:rPr>
          <w:rFonts w:hint="eastAsia"/>
        </w:rPr>
        <w:t>」第89條第7項規定：「檢察官有第4項各款所列情事之一者，有懲戒之必要者，應受懲戒</w:t>
      </w:r>
      <w:r w:rsidR="002E2BFE" w:rsidRPr="00A1723D">
        <w:rPr>
          <w:rFonts w:ascii="新細明體" w:eastAsia="新細明體" w:hAnsi="新細明體" w:hint="eastAsia"/>
        </w:rPr>
        <w:t>。</w:t>
      </w:r>
      <w:r w:rsidR="002E2BFE" w:rsidRPr="00A1723D">
        <w:rPr>
          <w:rFonts w:hint="eastAsia"/>
        </w:rPr>
        <w:t>」同條第4項第7款規定：「檢察官有下列各款情事之一者，應付個案評鑑：……七、違反檢察官倫理規範，情節重大</w:t>
      </w:r>
      <w:r w:rsidR="002E2BFE" w:rsidRPr="00A1723D">
        <w:rPr>
          <w:rFonts w:ascii="新細明體" w:eastAsia="新細明體" w:hAnsi="新細明體" w:hint="eastAsia"/>
        </w:rPr>
        <w:t>。</w:t>
      </w:r>
      <w:r w:rsidR="002E2BFE" w:rsidRPr="00A1723D">
        <w:rPr>
          <w:rFonts w:hint="eastAsia"/>
        </w:rPr>
        <w:t>」</w:t>
      </w:r>
      <w:r w:rsidR="00DB7C90" w:rsidRPr="00A1723D">
        <w:rPr>
          <w:rFonts w:hint="eastAsia"/>
        </w:rPr>
        <w:t>刑事訴訟法第2條第1項規定：</w:t>
      </w:r>
      <w:r w:rsidR="00DB7C90" w:rsidRPr="00A1723D">
        <w:rPr>
          <w:rFonts w:cs="Helvetica" w:hint="eastAsia"/>
          <w:szCs w:val="32"/>
        </w:rPr>
        <w:t>「實施刑事訴訟程序之公務員，就該管案件，應於被告有利及不利之情形，一律注意。」</w:t>
      </w:r>
      <w:r w:rsidR="00DB7C90" w:rsidRPr="00DB7C90">
        <w:rPr>
          <w:rFonts w:hAnsi="標楷體" w:hint="eastAsia"/>
        </w:rPr>
        <w:t>檢察官倫理規範</w:t>
      </w:r>
      <w:r w:rsidR="00DB7C90">
        <w:rPr>
          <w:rFonts w:hAnsi="標楷體" w:hint="eastAsia"/>
        </w:rPr>
        <w:t>第</w:t>
      </w:r>
      <w:r w:rsidR="00463B7C">
        <w:rPr>
          <w:rFonts w:hAnsi="標楷體" w:hint="eastAsia"/>
        </w:rPr>
        <w:t>4條規定：「</w:t>
      </w:r>
      <w:r w:rsidR="00463B7C" w:rsidRPr="00463B7C">
        <w:rPr>
          <w:rFonts w:hAnsi="標楷體" w:hint="eastAsia"/>
        </w:rPr>
        <w:t>檢察總長、檢察長應依法指揮監督所屬檢察官，共同維護檢察職權之獨立行使，不受政治力或其他不當外力之介入；檢察官應於指揮監督長官之合法指揮監督下，妥速執行職務。</w:t>
      </w:r>
      <w:r w:rsidR="00463B7C">
        <w:rPr>
          <w:rFonts w:hAnsi="標楷體" w:hint="eastAsia"/>
        </w:rPr>
        <w:t>」第</w:t>
      </w:r>
      <w:r w:rsidR="00DB7C90">
        <w:rPr>
          <w:rFonts w:hAnsi="標楷體" w:hint="eastAsia"/>
        </w:rPr>
        <w:t>8條規定</w:t>
      </w:r>
      <w:r w:rsidR="00A757D4" w:rsidRPr="00A1723D">
        <w:rPr>
          <w:rFonts w:hint="eastAsia"/>
        </w:rPr>
        <w:t>：「</w:t>
      </w:r>
      <w:r w:rsidR="00DA3752" w:rsidRPr="00DA3752">
        <w:rPr>
          <w:rFonts w:hint="eastAsia"/>
        </w:rPr>
        <w:t>檢察官辦理刑事案件時，應致力於真實發現，兼顧被告、被害人及其他訴訟關係人參與刑事訴訟之權益，並維護公共利益與個人權益之平衡，以實現正義</w:t>
      </w:r>
      <w:r w:rsidR="00DA3752">
        <w:rPr>
          <w:rFonts w:hint="eastAsia"/>
        </w:rPr>
        <w:t>。」</w:t>
      </w:r>
      <w:r w:rsidR="00463B7C">
        <w:rPr>
          <w:rFonts w:hint="eastAsia"/>
        </w:rPr>
        <w:t>第9條規定：「</w:t>
      </w:r>
      <w:r w:rsidR="00463B7C" w:rsidRPr="00463B7C">
        <w:rPr>
          <w:rFonts w:hint="eastAsia"/>
        </w:rPr>
        <w:t>檢察官辦理刑事案件，應嚴守罪刑法定及無罪推定原則，非以使被告定罪為唯一目的。對被告有利及不利之事證，均應詳加蒐集、調查及斟酌。</w:t>
      </w:r>
      <w:r w:rsidR="00463B7C">
        <w:rPr>
          <w:rFonts w:hint="eastAsia"/>
        </w:rPr>
        <w:t>」</w:t>
      </w:r>
      <w:r w:rsidR="00215DAE" w:rsidRPr="00215DAE">
        <w:rPr>
          <w:rFonts w:hint="eastAsia"/>
        </w:rPr>
        <w:t>臺灣高等檢察署所屬各地方檢察署及其檢察分署辦理他案應行注意事項</w:t>
      </w:r>
      <w:r w:rsidR="00215DAE">
        <w:rPr>
          <w:rFonts w:hint="eastAsia"/>
        </w:rPr>
        <w:t>第3點規定：「</w:t>
      </w:r>
      <w:r w:rsidR="00215DAE" w:rsidRPr="00215DAE">
        <w:rPr>
          <w:rFonts w:hint="eastAsia"/>
        </w:rPr>
        <w:t>他案有下列情形之一者，檢察官得逕行簽請報結：（一）匿名告發且告發內容空泛。（二）就已分案或結案之同一事實再重複告發。（三）依陳述事實或告發內容，顯與犯罪無關。（四）陳述事實或告發內容係虛擬或經驗上不可能。（五）對公務員依法執行公務不服而申告，但對構成刑責之要件嫌疑事實未有任何具體指摘，或提出相關事證或指出涉案事證所在。（六）經常提出申告之人，所告</w:t>
      </w:r>
      <w:r w:rsidR="00215DAE" w:rsidRPr="00215DAE">
        <w:rPr>
          <w:rFonts w:hint="eastAsia"/>
        </w:rPr>
        <w:lastRenderedPageBreak/>
        <w:t>案件均查非事實或已判決無罪或不起訴處分確定，復再申告。</w:t>
      </w:r>
      <w:r w:rsidR="00215DAE">
        <w:rPr>
          <w:rFonts w:hint="eastAsia"/>
        </w:rPr>
        <w:t>」</w:t>
      </w:r>
      <w:r w:rsidR="00DA3752" w:rsidRPr="00DA3752">
        <w:rPr>
          <w:rFonts w:hint="eastAsia"/>
        </w:rPr>
        <w:t>檢察機關律師閱卷要點</w:t>
      </w:r>
      <w:r w:rsidR="00A86F8E">
        <w:rPr>
          <w:rFonts w:hint="eastAsia"/>
        </w:rPr>
        <w:t>(下稱閱卷要點</w:t>
      </w:r>
      <w:r w:rsidR="00A86F8E">
        <w:t>)</w:t>
      </w:r>
      <w:r w:rsidR="00DA3752">
        <w:rPr>
          <w:rFonts w:hint="eastAsia"/>
        </w:rPr>
        <w:t>第6點規定：「</w:t>
      </w:r>
      <w:r w:rsidR="00DA3752" w:rsidRPr="00DA3752">
        <w:rPr>
          <w:rFonts w:hint="eastAsia"/>
        </w:rPr>
        <w:t>律師聲請閱卷，應填具聲請書檢附委任狀或其複本提出於檢察機關，經由請求調閱案卷承辦書記官報請檢察官簽具意見陳報檢察長核定。律師聲請閱卷，經准許者，應即通知並指定閱卷時間，其因故不能在指定時間前來閱卷者，得聲請改期。律師聲請閱卷，不應准許者，應即函復。</w:t>
      </w:r>
      <w:r w:rsidR="00DA3752">
        <w:rPr>
          <w:rFonts w:hint="eastAsia"/>
        </w:rPr>
        <w:t>」</w:t>
      </w:r>
      <w:r w:rsidR="00DA3752">
        <w:t xml:space="preserve"> </w:t>
      </w:r>
    </w:p>
    <w:p w:rsidR="00BB56F9" w:rsidRPr="00851ABE" w:rsidRDefault="00EE45A4" w:rsidP="005401D4">
      <w:pPr>
        <w:pStyle w:val="2"/>
        <w:numPr>
          <w:ilvl w:val="1"/>
          <w:numId w:val="2"/>
        </w:numPr>
        <w:rPr>
          <w:rFonts w:hAnsi="標楷體"/>
          <w:szCs w:val="32"/>
        </w:rPr>
      </w:pPr>
      <w:r>
        <w:rPr>
          <w:rFonts w:hAnsi="標楷體" w:hint="eastAsia"/>
          <w:szCs w:val="32"/>
        </w:rPr>
        <w:t>被彈劾人</w:t>
      </w:r>
      <w:r w:rsidR="00AB5A29">
        <w:rPr>
          <w:rFonts w:hAnsi="標楷體" w:hint="eastAsia"/>
          <w:szCs w:val="32"/>
        </w:rPr>
        <w:t>吳志成</w:t>
      </w:r>
      <w:r w:rsidR="00FB6870" w:rsidRPr="00851ABE">
        <w:rPr>
          <w:rFonts w:hAnsi="標楷體" w:hint="eastAsia"/>
        </w:rPr>
        <w:t>固</w:t>
      </w:r>
      <w:r w:rsidR="004419A2">
        <w:rPr>
          <w:rFonts w:hAnsi="標楷體" w:hint="eastAsia"/>
        </w:rPr>
        <w:t>不否認其未傳喚被告或犯罪嫌疑人等，惟其到院</w:t>
      </w:r>
      <w:r w:rsidR="00C84910">
        <w:rPr>
          <w:rFonts w:hAnsi="標楷體" w:hint="eastAsia"/>
        </w:rPr>
        <w:t>接受</w:t>
      </w:r>
      <w:r w:rsidR="004419A2">
        <w:rPr>
          <w:rFonts w:hAnsi="標楷體" w:hint="eastAsia"/>
        </w:rPr>
        <w:t>詢</w:t>
      </w:r>
      <w:r w:rsidR="00C84910">
        <w:rPr>
          <w:rFonts w:hAnsi="標楷體" w:hint="eastAsia"/>
        </w:rPr>
        <w:t>問</w:t>
      </w:r>
      <w:r w:rsidR="004419A2">
        <w:rPr>
          <w:rFonts w:hAnsi="標楷體" w:hint="eastAsia"/>
        </w:rPr>
        <w:t>時為以下</w:t>
      </w:r>
      <w:r w:rsidR="00C25C7E" w:rsidRPr="00851ABE">
        <w:rPr>
          <w:rFonts w:hAnsi="標楷體" w:hint="eastAsia"/>
          <w:szCs w:val="32"/>
        </w:rPr>
        <w:t>答辯：</w:t>
      </w:r>
    </w:p>
    <w:p w:rsidR="007B1CE4" w:rsidRPr="007B1CE4" w:rsidRDefault="004419A2" w:rsidP="0046132B">
      <w:pPr>
        <w:pStyle w:val="3"/>
        <w:numPr>
          <w:ilvl w:val="2"/>
          <w:numId w:val="2"/>
        </w:numPr>
        <w:rPr>
          <w:rFonts w:hAnsi="標楷體"/>
          <w:szCs w:val="32"/>
        </w:rPr>
      </w:pPr>
      <w:r>
        <w:rPr>
          <w:rFonts w:hAnsi="標楷體" w:hint="eastAsia"/>
        </w:rPr>
        <w:t>「</w:t>
      </w:r>
      <w:r w:rsidR="00790927">
        <w:rPr>
          <w:rFonts w:hAnsi="標楷體" w:hint="eastAsia"/>
        </w:rPr>
        <w:t>(問</w:t>
      </w:r>
      <w:r w:rsidR="00790927" w:rsidRPr="00BB48FB">
        <w:rPr>
          <w:rFonts w:hAnsi="標楷體" w:hint="eastAsia"/>
          <w:szCs w:val="32"/>
        </w:rPr>
        <w:t>：傳喚當事人是不是偵查作為之一？</w:t>
      </w:r>
      <w:r w:rsidR="00790927" w:rsidRPr="00BB48FB">
        <w:rPr>
          <w:rFonts w:hAnsi="標楷體"/>
          <w:szCs w:val="32"/>
        </w:rPr>
        <w:t>)</w:t>
      </w:r>
      <w:r w:rsidR="00BB48FB">
        <w:rPr>
          <w:rFonts w:hAnsi="標楷體" w:hint="eastAsia"/>
          <w:szCs w:val="32"/>
        </w:rPr>
        <w:t>答：</w:t>
      </w:r>
      <w:r w:rsidR="00790927" w:rsidRPr="00BB48FB">
        <w:rPr>
          <w:rFonts w:hAnsi="標楷體" w:hint="eastAsia"/>
          <w:szCs w:val="32"/>
        </w:rPr>
        <w:t>是。但以我偵辦的案件來說，數量不算多。</w:t>
      </w:r>
      <w:r w:rsidRPr="00BB48FB">
        <w:rPr>
          <w:rFonts w:hAnsi="標楷體" w:hint="eastAsia"/>
          <w:szCs w:val="32"/>
        </w:rPr>
        <w:t>」、「</w:t>
      </w:r>
      <w:r w:rsidR="00790927" w:rsidRPr="00BB48FB">
        <w:rPr>
          <w:rFonts w:hAnsi="標楷體" w:hint="eastAsia"/>
          <w:szCs w:val="32"/>
        </w:rPr>
        <w:t>我認為證據夠的話，就能聲請簡易判決或起訴，長官給我的印象是</w:t>
      </w:r>
      <w:r w:rsidR="00BB48FB">
        <w:rPr>
          <w:rFonts w:hAnsi="標楷體" w:hint="eastAsia"/>
          <w:szCs w:val="32"/>
        </w:rPr>
        <w:t>：</w:t>
      </w:r>
      <w:r w:rsidR="00790927" w:rsidRPr="00BB48FB">
        <w:rPr>
          <w:rFonts w:hAnsi="標楷體" w:hint="eastAsia"/>
          <w:szCs w:val="32"/>
        </w:rPr>
        <w:t>不傳被告的話，只能不起訴。人的口供是低於物及其他的事證，我認為只要夠，就能處理，因此不一定要傳被告。簡易案件，不用移送被告也能起訴。</w:t>
      </w:r>
      <w:r w:rsidRPr="00BB48FB">
        <w:rPr>
          <w:rFonts w:hAnsi="標楷體" w:hint="eastAsia"/>
          <w:szCs w:val="32"/>
        </w:rPr>
        <w:t>」、「</w:t>
      </w:r>
      <w:r w:rsidR="00790927" w:rsidRPr="00BB48FB">
        <w:rPr>
          <w:rFonts w:hAnsi="標楷體" w:hint="eastAsia"/>
          <w:szCs w:val="32"/>
        </w:rPr>
        <w:t>(問：主任檢察官已多次提醒，為何您在之後案件的第一時間仍然多次不願意傳喚被告？</w:t>
      </w:r>
      <w:r w:rsidR="00790927" w:rsidRPr="00BB48FB">
        <w:rPr>
          <w:rFonts w:hAnsi="標楷體"/>
          <w:szCs w:val="32"/>
        </w:rPr>
        <w:t>)</w:t>
      </w:r>
      <w:r w:rsidR="00BB48FB">
        <w:rPr>
          <w:rFonts w:hAnsi="標楷體" w:hint="eastAsia"/>
          <w:szCs w:val="32"/>
        </w:rPr>
        <w:t>答：</w:t>
      </w:r>
      <w:r w:rsidR="00790927" w:rsidRPr="00BB48FB">
        <w:rPr>
          <w:rFonts w:hAnsi="標楷體" w:hint="eastAsia"/>
          <w:szCs w:val="32"/>
        </w:rPr>
        <w:t>是，因為我很堅持。有些案子根本不用傳。</w:t>
      </w:r>
      <w:r w:rsidRPr="00BB48FB">
        <w:rPr>
          <w:rFonts w:hAnsi="標楷體" w:hint="eastAsia"/>
          <w:szCs w:val="32"/>
        </w:rPr>
        <w:t>」、「</w:t>
      </w:r>
      <w:r w:rsidR="00BB48FB" w:rsidRPr="00BB48FB">
        <w:rPr>
          <w:rFonts w:hAnsi="標楷體" w:hint="eastAsia"/>
          <w:szCs w:val="32"/>
        </w:rPr>
        <w:t>(問：你沒有傳怎麼知道他會有什麼辯解？</w:t>
      </w:r>
      <w:r w:rsidR="00BB48FB" w:rsidRPr="00BB48FB">
        <w:rPr>
          <w:rFonts w:hAnsi="標楷體"/>
          <w:szCs w:val="32"/>
        </w:rPr>
        <w:t>)</w:t>
      </w:r>
      <w:r w:rsidR="00BB48FB">
        <w:rPr>
          <w:rFonts w:hAnsi="標楷體" w:hint="eastAsia"/>
          <w:szCs w:val="32"/>
        </w:rPr>
        <w:t>答：</w:t>
      </w:r>
      <w:r w:rsidR="00BB48FB" w:rsidRPr="00BB48FB">
        <w:rPr>
          <w:rFonts w:hAnsi="標楷體" w:hint="eastAsia"/>
          <w:szCs w:val="32"/>
        </w:rPr>
        <w:t>你傳他來也是辯解，傳或不傳都一樣。我個人有審閱全卷。這案子要起訴或不起訴，見</w:t>
      </w:r>
      <w:r w:rsidR="00EE45A4">
        <w:rPr>
          <w:rFonts w:hAnsi="標楷體" w:hint="eastAsia"/>
          <w:szCs w:val="32"/>
        </w:rPr>
        <w:t>仁</w:t>
      </w:r>
      <w:r w:rsidR="00BB48FB" w:rsidRPr="00BB48FB">
        <w:rPr>
          <w:rFonts w:hAnsi="標楷體" w:hint="eastAsia"/>
          <w:szCs w:val="32"/>
        </w:rPr>
        <w:t>見智，如果他辯解的話</w:t>
      </w:r>
      <w:r w:rsidR="00BB48FB" w:rsidRPr="00FE54C7">
        <w:rPr>
          <w:rFonts w:hAnsi="標楷體" w:hint="eastAsia"/>
          <w:szCs w:val="32"/>
        </w:rPr>
        <w:t>，我還是會起訴。</w:t>
      </w:r>
      <w:r w:rsidRPr="00FE54C7">
        <w:rPr>
          <w:rFonts w:hAnsi="標楷體" w:hint="eastAsia"/>
          <w:szCs w:val="32"/>
        </w:rPr>
        <w:t>」</w:t>
      </w:r>
      <w:r w:rsidR="00FE54C7" w:rsidRPr="00FE54C7">
        <w:rPr>
          <w:rFonts w:hAnsi="標楷體" w:hint="eastAsia"/>
          <w:szCs w:val="32"/>
        </w:rPr>
        <w:t>、「(問：1</w:t>
      </w:r>
      <w:r w:rsidR="00FE54C7" w:rsidRPr="00FE54C7">
        <w:rPr>
          <w:rFonts w:hAnsi="標楷體"/>
          <w:szCs w:val="32"/>
        </w:rPr>
        <w:t>08</w:t>
      </w:r>
      <w:r w:rsidR="00FE54C7" w:rsidRPr="00FE54C7">
        <w:rPr>
          <w:rFonts w:hAnsi="標楷體" w:hint="eastAsia"/>
          <w:szCs w:val="32"/>
        </w:rPr>
        <w:t>年他字2</w:t>
      </w:r>
      <w:r w:rsidR="00FE54C7" w:rsidRPr="00FE54C7">
        <w:rPr>
          <w:rFonts w:hAnsi="標楷體"/>
          <w:szCs w:val="32"/>
        </w:rPr>
        <w:t>34</w:t>
      </w:r>
      <w:r w:rsidR="00FE54C7" w:rsidRPr="00FE54C7">
        <w:rPr>
          <w:rFonts w:hAnsi="標楷體" w:hint="eastAsia"/>
          <w:szCs w:val="32"/>
        </w:rPr>
        <w:t>號認定你怠於執行職務，另一部分簽出是有起訴的。</w:t>
      </w:r>
      <w:r w:rsidR="00FE54C7" w:rsidRPr="00FE54C7">
        <w:rPr>
          <w:rFonts w:hAnsi="標楷體"/>
          <w:szCs w:val="32"/>
        </w:rPr>
        <w:t>)</w:t>
      </w:r>
      <w:r w:rsidR="00FE54C7" w:rsidRPr="00FE54C7">
        <w:rPr>
          <w:rFonts w:hAnsi="標楷體" w:hint="eastAsia"/>
          <w:szCs w:val="32"/>
        </w:rPr>
        <w:t>答：警方告訴我沒有什麼事證，表示要報結，我想</w:t>
      </w:r>
      <w:r w:rsidR="00FE54C7" w:rsidRPr="007B1CE4">
        <w:rPr>
          <w:rFonts w:hAnsi="標楷體" w:hint="eastAsia"/>
          <w:szCs w:val="32"/>
        </w:rPr>
        <w:t>說好。」</w:t>
      </w:r>
    </w:p>
    <w:p w:rsidR="00BB56F9" w:rsidRPr="007B1CE4" w:rsidRDefault="007B1CE4" w:rsidP="002345EC">
      <w:pPr>
        <w:pStyle w:val="3"/>
        <w:numPr>
          <w:ilvl w:val="2"/>
          <w:numId w:val="2"/>
        </w:numPr>
        <w:overflowPunct w:val="0"/>
        <w:ind w:left="1394"/>
        <w:rPr>
          <w:rFonts w:hAnsi="標楷體"/>
          <w:szCs w:val="32"/>
        </w:rPr>
      </w:pPr>
      <w:r w:rsidRPr="007B1CE4">
        <w:rPr>
          <w:rFonts w:hAnsi="標楷體" w:hint="eastAsia"/>
          <w:szCs w:val="32"/>
        </w:rPr>
        <w:t>而針對聲請閱卷</w:t>
      </w:r>
      <w:r w:rsidRPr="007B1CE4">
        <w:rPr>
          <w:rFonts w:hAnsi="標楷體" w:cs="新細明體" w:hint="eastAsia"/>
          <w:szCs w:val="32"/>
        </w:rPr>
        <w:t>部分，</w:t>
      </w:r>
      <w:r w:rsidR="00EE45A4">
        <w:rPr>
          <w:rFonts w:hAnsi="標楷體" w:cs="新細明體" w:hint="eastAsia"/>
          <w:szCs w:val="32"/>
        </w:rPr>
        <w:t>被彈劾人</w:t>
      </w:r>
      <w:r w:rsidRPr="007B1CE4">
        <w:rPr>
          <w:rFonts w:hAnsi="標楷體" w:cs="新細明體" w:hint="eastAsia"/>
          <w:szCs w:val="32"/>
        </w:rPr>
        <w:t>則以</w:t>
      </w:r>
      <w:r w:rsidRPr="007B1CE4">
        <w:rPr>
          <w:rFonts w:hAnsi="標楷體" w:hint="eastAsia"/>
          <w:szCs w:val="32"/>
        </w:rPr>
        <w:t>「(問：</w:t>
      </w:r>
      <w:r w:rsidR="00BA1DEA" w:rsidRPr="00BA1DEA">
        <w:rPr>
          <w:rFonts w:hAnsi="標楷體" w:hint="eastAsia"/>
          <w:szCs w:val="32"/>
        </w:rPr>
        <w:t>對律師聲請交付審判案件閱卷，但您只有呈核給主任檢察官，並未就是否給閱表示意見，致延宕近1個月，對此您有何說明？</w:t>
      </w:r>
      <w:r w:rsidRPr="007B1CE4">
        <w:rPr>
          <w:rFonts w:hAnsi="標楷體"/>
          <w:szCs w:val="32"/>
        </w:rPr>
        <w:t>)</w:t>
      </w:r>
      <w:r w:rsidRPr="007B1CE4">
        <w:rPr>
          <w:rFonts w:hAnsi="標楷體" w:hint="eastAsia"/>
          <w:szCs w:val="32"/>
        </w:rPr>
        <w:t>答：</w:t>
      </w:r>
      <w:r w:rsidR="00BA1DEA" w:rsidRPr="00BA1DEA">
        <w:rPr>
          <w:rFonts w:hAnsi="標楷體" w:hint="eastAsia"/>
          <w:szCs w:val="32"/>
        </w:rPr>
        <w:t>律師閱卷的准駁在檢察長，</w:t>
      </w:r>
      <w:r w:rsidR="00BA1DEA" w:rsidRPr="00BA1DEA">
        <w:rPr>
          <w:rFonts w:hAnsi="標楷體" w:hint="eastAsia"/>
          <w:szCs w:val="32"/>
        </w:rPr>
        <w:lastRenderedPageBreak/>
        <w:t>我沒有意見就蓋章往上呈。是他們在拖不是我在拖。</w:t>
      </w:r>
      <w:r w:rsidR="00BA1DEA">
        <w:rPr>
          <w:rFonts w:hAnsi="標楷體" w:hint="eastAsia"/>
          <w:szCs w:val="32"/>
        </w:rPr>
        <w:t>(問：</w:t>
      </w:r>
      <w:r w:rsidR="00BA1DEA" w:rsidRPr="00BA1DEA">
        <w:rPr>
          <w:rFonts w:hAnsi="標楷體" w:hint="eastAsia"/>
          <w:szCs w:val="32"/>
        </w:rPr>
        <w:t>書記官先蓋給你，那書記官有沒有擬辦？您應該要有表示意見。</w:t>
      </w:r>
      <w:r w:rsidR="00BA1DEA">
        <w:rPr>
          <w:rFonts w:hAnsi="標楷體"/>
          <w:szCs w:val="32"/>
        </w:rPr>
        <w:t>)</w:t>
      </w:r>
      <w:r w:rsidR="00BA1DEA">
        <w:rPr>
          <w:rFonts w:hAnsi="標楷體" w:hint="eastAsia"/>
          <w:szCs w:val="32"/>
        </w:rPr>
        <w:t>答：</w:t>
      </w:r>
      <w:r w:rsidR="00BA1DEA" w:rsidRPr="00BA1DEA">
        <w:rPr>
          <w:rFonts w:hAnsi="標楷體" w:hint="eastAsia"/>
          <w:szCs w:val="32"/>
        </w:rPr>
        <w:t>有，書記官沒有擬辦，主任檢察官也沒有。我個人覺得我沒辦法作擬辦。</w:t>
      </w:r>
      <w:r w:rsidRPr="007B1CE4">
        <w:rPr>
          <w:rFonts w:hAnsi="標楷體" w:hint="eastAsia"/>
          <w:szCs w:val="32"/>
        </w:rPr>
        <w:t>」</w:t>
      </w:r>
      <w:r w:rsidR="006916C9">
        <w:rPr>
          <w:rFonts w:hAnsi="標楷體" w:hint="eastAsia"/>
          <w:szCs w:val="32"/>
        </w:rPr>
        <w:t>(</w:t>
      </w:r>
      <w:r w:rsidR="006916C9">
        <w:rPr>
          <w:rFonts w:hAnsi="標楷體" w:hint="eastAsia"/>
        </w:rPr>
        <w:t>附件</w:t>
      </w:r>
      <w:r w:rsidR="008378E1">
        <w:rPr>
          <w:rFonts w:hAnsi="標楷體" w:hint="eastAsia"/>
        </w:rPr>
        <w:t>5</w:t>
      </w:r>
      <w:r w:rsidR="006916C9">
        <w:rPr>
          <w:rFonts w:hAnsi="標楷體" w:hint="eastAsia"/>
        </w:rPr>
        <w:t>，第</w:t>
      </w:r>
      <w:r w:rsidR="008378E1">
        <w:rPr>
          <w:rFonts w:hAnsi="標楷體" w:hint="eastAsia"/>
        </w:rPr>
        <w:t>2</w:t>
      </w:r>
      <w:r w:rsidR="008378E1">
        <w:rPr>
          <w:rFonts w:hAnsi="標楷體"/>
        </w:rPr>
        <w:t>6</w:t>
      </w:r>
      <w:r w:rsidR="006916C9">
        <w:rPr>
          <w:rFonts w:hAnsi="標楷體" w:hint="eastAsia"/>
        </w:rPr>
        <w:t>頁</w:t>
      </w:r>
      <w:r w:rsidR="008378E1">
        <w:rPr>
          <w:rFonts w:hAnsi="標楷體" w:hint="eastAsia"/>
        </w:rPr>
        <w:t>至第2</w:t>
      </w:r>
      <w:r w:rsidR="008378E1">
        <w:rPr>
          <w:rFonts w:hAnsi="標楷體"/>
        </w:rPr>
        <w:t>8</w:t>
      </w:r>
      <w:r w:rsidR="008378E1">
        <w:rPr>
          <w:rFonts w:hAnsi="標楷體" w:hint="eastAsia"/>
        </w:rPr>
        <w:t>頁</w:t>
      </w:r>
      <w:r w:rsidR="006916C9">
        <w:rPr>
          <w:rFonts w:hAnsi="標楷體" w:hint="eastAsia"/>
        </w:rPr>
        <w:t>)</w:t>
      </w:r>
    </w:p>
    <w:p w:rsidR="005C76CB" w:rsidRPr="00A86F8E" w:rsidRDefault="009A3588" w:rsidP="00A86F8E">
      <w:pPr>
        <w:pStyle w:val="2"/>
        <w:numPr>
          <w:ilvl w:val="1"/>
          <w:numId w:val="2"/>
        </w:numPr>
        <w:overflowPunct w:val="0"/>
        <w:rPr>
          <w:rFonts w:hAnsi="標楷體"/>
          <w:szCs w:val="32"/>
        </w:rPr>
      </w:pPr>
      <w:r w:rsidRPr="00A86F8E">
        <w:rPr>
          <w:rFonts w:hAnsi="標楷體" w:hint="eastAsia"/>
          <w:szCs w:val="32"/>
        </w:rPr>
        <w:t>然查，</w:t>
      </w:r>
      <w:r w:rsidR="00EE45A4">
        <w:rPr>
          <w:rFonts w:hAnsi="標楷體" w:hint="eastAsia"/>
          <w:szCs w:val="32"/>
        </w:rPr>
        <w:t>被彈劾人</w:t>
      </w:r>
      <w:r w:rsidR="00A86F8E">
        <w:rPr>
          <w:rFonts w:hAnsi="標楷體" w:hint="eastAsia"/>
          <w:szCs w:val="32"/>
        </w:rPr>
        <w:t>所辯核無足採：</w:t>
      </w:r>
    </w:p>
    <w:p w:rsidR="005C76CB" w:rsidRPr="00A86F8E" w:rsidRDefault="004B6A13" w:rsidP="00A86F8E">
      <w:pPr>
        <w:pStyle w:val="3"/>
        <w:numPr>
          <w:ilvl w:val="2"/>
          <w:numId w:val="2"/>
        </w:numPr>
        <w:overflowPunct w:val="0"/>
        <w:rPr>
          <w:rFonts w:hAnsi="標楷體"/>
          <w:szCs w:val="32"/>
        </w:rPr>
      </w:pPr>
      <w:r w:rsidRPr="00A86F8E">
        <w:rPr>
          <w:rFonts w:hAnsi="標楷體" w:hint="eastAsia"/>
          <w:szCs w:val="32"/>
        </w:rPr>
        <w:t>刑事訴訟法</w:t>
      </w:r>
      <w:r w:rsidR="003F48D5">
        <w:rPr>
          <w:rFonts w:hAnsi="標楷體" w:hint="eastAsia"/>
          <w:szCs w:val="32"/>
        </w:rPr>
        <w:t>明定</w:t>
      </w:r>
      <w:r w:rsidR="003F48D5" w:rsidRPr="00452A1D">
        <w:rPr>
          <w:rFonts w:hAnsi="標楷體" w:hint="eastAsia"/>
          <w:szCs w:val="32"/>
        </w:rPr>
        <w:t>被告得隨時選任辯護人，</w:t>
      </w:r>
      <w:r w:rsidR="00452A1D" w:rsidRPr="00452A1D">
        <w:rPr>
          <w:rFonts w:hAnsi="標楷體" w:hint="eastAsia"/>
          <w:szCs w:val="32"/>
        </w:rPr>
        <w:t>受訊問時有權得知被訴</w:t>
      </w:r>
      <w:r w:rsidR="00452A1D" w:rsidRPr="00452A1D">
        <w:rPr>
          <w:rFonts w:hAnsi="標楷體" w:cs="新細明體" w:hint="eastAsia"/>
          <w:szCs w:val="32"/>
        </w:rPr>
        <w:t>罪名，並得請求調查有利事證，以</w:t>
      </w:r>
      <w:r w:rsidR="005C76CB" w:rsidRPr="00452A1D">
        <w:rPr>
          <w:rFonts w:hAnsi="標楷體" w:hint="eastAsia"/>
          <w:szCs w:val="32"/>
        </w:rPr>
        <w:t>適時行使防禦權的權</w:t>
      </w:r>
      <w:r w:rsidR="005C76CB" w:rsidRPr="00A86F8E">
        <w:rPr>
          <w:rFonts w:hAnsi="標楷體" w:hint="eastAsia"/>
          <w:szCs w:val="32"/>
        </w:rPr>
        <w:t>利，此所以刑事訴訟法第2條及檢察官倫理規範第9條均規定，檢察官非以使被告定罪為唯一目的，對被告有利之事證，亦應蒐集與調查。</w:t>
      </w:r>
      <w:r w:rsidR="00EE45A4">
        <w:rPr>
          <w:rFonts w:hAnsi="標楷體" w:hint="eastAsia"/>
          <w:szCs w:val="32"/>
        </w:rPr>
        <w:t>被彈劾人</w:t>
      </w:r>
      <w:r w:rsidR="005C76CB" w:rsidRPr="00A86F8E">
        <w:rPr>
          <w:rFonts w:hAnsi="標楷體" w:hint="eastAsia"/>
          <w:szCs w:val="32"/>
        </w:rPr>
        <w:t>偵辦案件不傳喚被告，並非偶一為之而係經常性，縱經長官多次書面提醒，</w:t>
      </w:r>
      <w:r w:rsidR="00EE45A4">
        <w:rPr>
          <w:rFonts w:hAnsi="標楷體" w:hint="eastAsia"/>
          <w:szCs w:val="32"/>
        </w:rPr>
        <w:t>被彈劾人</w:t>
      </w:r>
      <w:r w:rsidR="005C76CB" w:rsidRPr="00A86F8E">
        <w:rPr>
          <w:rFonts w:hAnsi="標楷體" w:hint="eastAsia"/>
          <w:szCs w:val="32"/>
        </w:rPr>
        <w:t>仍</w:t>
      </w:r>
      <w:r w:rsidR="005C76CB" w:rsidRPr="00A86F8E">
        <w:rPr>
          <w:rFonts w:hAnsi="標楷體" w:cs="新細明體" w:hint="eastAsia"/>
          <w:szCs w:val="32"/>
        </w:rPr>
        <w:t>屢屢發生</w:t>
      </w:r>
      <w:r w:rsidR="003A0F17">
        <w:rPr>
          <w:rFonts w:hAnsi="標楷體" w:cs="新細明體" w:hint="eastAsia"/>
          <w:szCs w:val="32"/>
        </w:rPr>
        <w:t>。</w:t>
      </w:r>
      <w:r w:rsidR="005C76CB" w:rsidRPr="00A86F8E">
        <w:rPr>
          <w:rFonts w:hAnsi="標楷體" w:hint="eastAsia"/>
          <w:szCs w:val="32"/>
        </w:rPr>
        <w:t>未經其傳喚到庭之被告或犯罪嫌疑人並非逃亡或抗拒傳喚</w:t>
      </w:r>
      <w:r w:rsidR="003A0F17">
        <w:rPr>
          <w:rFonts w:hAnsi="標楷體" w:hint="eastAsia"/>
          <w:szCs w:val="32"/>
        </w:rPr>
        <w:t>，</w:t>
      </w:r>
      <w:r w:rsidR="00CE46F9" w:rsidRPr="00A86F8E">
        <w:rPr>
          <w:rFonts w:hAnsi="標楷體" w:hint="eastAsia"/>
          <w:szCs w:val="32"/>
        </w:rPr>
        <w:t>而係因</w:t>
      </w:r>
      <w:r w:rsidR="00EE45A4">
        <w:rPr>
          <w:rFonts w:hAnsi="標楷體" w:hint="eastAsia"/>
          <w:szCs w:val="32"/>
        </w:rPr>
        <w:t>被彈劾人</w:t>
      </w:r>
      <w:r w:rsidR="00CE46F9" w:rsidRPr="00A86F8E">
        <w:rPr>
          <w:rFonts w:hAnsi="標楷體" w:cs="新細明體" w:hint="eastAsia"/>
          <w:szCs w:val="32"/>
        </w:rPr>
        <w:t>先入為主，未盡客觀義務，</w:t>
      </w:r>
      <w:r w:rsidR="005C76CB" w:rsidRPr="00A86F8E">
        <w:rPr>
          <w:rFonts w:hAnsi="標楷體" w:hint="eastAsia"/>
          <w:szCs w:val="32"/>
        </w:rPr>
        <w:t>其</w:t>
      </w:r>
      <w:r w:rsidR="00CE46F9" w:rsidRPr="00A86F8E">
        <w:rPr>
          <w:rFonts w:hAnsi="標楷體" w:hint="eastAsia"/>
          <w:szCs w:val="32"/>
        </w:rPr>
        <w:t>等</w:t>
      </w:r>
      <w:r w:rsidR="005C76CB" w:rsidRPr="00A86F8E">
        <w:rPr>
          <w:rFonts w:hAnsi="標楷體" w:hint="eastAsia"/>
          <w:szCs w:val="32"/>
        </w:rPr>
        <w:t>無從得知被訴罪名、無從為自己提出</w:t>
      </w:r>
      <w:r w:rsidR="00CE46F9" w:rsidRPr="00A86F8E">
        <w:rPr>
          <w:rFonts w:hAnsi="標楷體" w:hint="eastAsia"/>
          <w:szCs w:val="32"/>
        </w:rPr>
        <w:t>有利</w:t>
      </w:r>
      <w:r w:rsidR="005C76CB" w:rsidRPr="00A86F8E">
        <w:rPr>
          <w:rFonts w:hAnsi="標楷體" w:hint="eastAsia"/>
          <w:szCs w:val="32"/>
        </w:rPr>
        <w:t>說明，更遑論請求</w:t>
      </w:r>
      <w:r w:rsidR="00EE45A4">
        <w:rPr>
          <w:rFonts w:hAnsi="標楷體" w:hint="eastAsia"/>
          <w:szCs w:val="32"/>
        </w:rPr>
        <w:t>被彈劾人</w:t>
      </w:r>
      <w:r w:rsidR="005C76CB" w:rsidRPr="00A86F8E">
        <w:rPr>
          <w:rFonts w:hAnsi="標楷體" w:hint="eastAsia"/>
          <w:szCs w:val="32"/>
        </w:rPr>
        <w:t>調查對</w:t>
      </w:r>
      <w:r w:rsidR="00CE46F9" w:rsidRPr="00A86F8E">
        <w:rPr>
          <w:rFonts w:hAnsi="標楷體" w:hint="eastAsia"/>
          <w:szCs w:val="32"/>
        </w:rPr>
        <w:t>己</w:t>
      </w:r>
      <w:r w:rsidR="005C76CB" w:rsidRPr="00A86F8E">
        <w:rPr>
          <w:rFonts w:hAnsi="標楷體" w:hint="eastAsia"/>
          <w:szCs w:val="32"/>
        </w:rPr>
        <w:t xml:space="preserve">有利事證，嚴重影響被告或犯罪嫌疑人權益。 </w:t>
      </w:r>
      <w:r w:rsidR="005C76CB" w:rsidRPr="00A86F8E">
        <w:rPr>
          <w:rFonts w:hAnsi="標楷體" w:cs="新細明體" w:hint="eastAsia"/>
          <w:szCs w:val="32"/>
        </w:rPr>
        <w:t xml:space="preserve"> </w:t>
      </w:r>
    </w:p>
    <w:p w:rsidR="00CE46F9" w:rsidRPr="00A86F8E" w:rsidRDefault="00197EB1" w:rsidP="00A86F8E">
      <w:pPr>
        <w:pStyle w:val="3"/>
        <w:numPr>
          <w:ilvl w:val="2"/>
          <w:numId w:val="2"/>
        </w:numPr>
        <w:overflowPunct w:val="0"/>
        <w:rPr>
          <w:rFonts w:hAnsi="標楷體"/>
          <w:szCs w:val="32"/>
        </w:rPr>
      </w:pPr>
      <w:r w:rsidRPr="00A86F8E">
        <w:rPr>
          <w:rFonts w:hAnsi="標楷體" w:hint="eastAsia"/>
          <w:szCs w:val="32"/>
        </w:rPr>
        <w:t>簽結他案部分，</w:t>
      </w:r>
      <w:r w:rsidR="00EE45A4">
        <w:rPr>
          <w:rFonts w:hAnsi="標楷體" w:hint="eastAsia"/>
          <w:szCs w:val="32"/>
        </w:rPr>
        <w:t>被彈劾人</w:t>
      </w:r>
      <w:r w:rsidR="00CE46F9" w:rsidRPr="00A86F8E">
        <w:rPr>
          <w:rFonts w:hAnsi="標楷體" w:hint="eastAsia"/>
          <w:szCs w:val="32"/>
        </w:rPr>
        <w:t>多次僅以宜蘭縣警局函復稱未能查獲涉案槍枝、犯罪嫌疑人意識不清無法接受詢問、自行認為告訴人不願告訴等，不符臺灣高等檢察署所屬各地方檢察署及其檢察分署辦理他案應行注意事項之事由，即擬簽結上開他字案件，均經主任檢察官指明違誤、怠於行使職權。豈料，</w:t>
      </w:r>
      <w:r w:rsidR="00EE45A4">
        <w:rPr>
          <w:rFonts w:hAnsi="標楷體" w:hint="eastAsia"/>
          <w:szCs w:val="32"/>
        </w:rPr>
        <w:t>被彈劾人</w:t>
      </w:r>
      <w:r w:rsidR="00CE46F9" w:rsidRPr="00A86F8E">
        <w:rPr>
          <w:rFonts w:hAnsi="標楷體" w:hint="eastAsia"/>
          <w:szCs w:val="32"/>
        </w:rPr>
        <w:t>不但未詳加檢視卷內事證、研析相關法令或究明告訴人真意，反將主任檢察官之批示，</w:t>
      </w:r>
      <w:r w:rsidR="00423D20" w:rsidRPr="00A86F8E">
        <w:rPr>
          <w:rFonts w:hAnsi="標楷體" w:hint="eastAsia"/>
          <w:szCs w:val="32"/>
        </w:rPr>
        <w:t>多次</w:t>
      </w:r>
      <w:r w:rsidR="00CE46F9" w:rsidRPr="00A86F8E">
        <w:rPr>
          <w:rFonts w:hAnsi="標楷體" w:hint="eastAsia"/>
          <w:szCs w:val="32"/>
        </w:rPr>
        <w:t>逕作為函稿內容</w:t>
      </w:r>
      <w:r w:rsidR="00396DD5" w:rsidRPr="00A86F8E">
        <w:rPr>
          <w:rFonts w:hAnsi="標楷體" w:hint="eastAsia"/>
          <w:szCs w:val="32"/>
        </w:rPr>
        <w:t>(附件2</w:t>
      </w:r>
      <w:r w:rsidR="00396DD5" w:rsidRPr="00A86F8E">
        <w:rPr>
          <w:rFonts w:hAnsi="標楷體"/>
          <w:szCs w:val="32"/>
        </w:rPr>
        <w:t>2</w:t>
      </w:r>
      <w:r w:rsidR="00396DD5" w:rsidRPr="00A86F8E">
        <w:rPr>
          <w:rFonts w:hAnsi="標楷體" w:hint="eastAsia"/>
          <w:szCs w:val="32"/>
        </w:rPr>
        <w:t>，第</w:t>
      </w:r>
      <w:r w:rsidR="008C3D09">
        <w:rPr>
          <w:rFonts w:hAnsi="標楷體" w:hint="eastAsia"/>
          <w:szCs w:val="32"/>
        </w:rPr>
        <w:t>5</w:t>
      </w:r>
      <w:r w:rsidR="008C3D09">
        <w:rPr>
          <w:rFonts w:hAnsi="標楷體"/>
          <w:szCs w:val="32"/>
        </w:rPr>
        <w:t>5</w:t>
      </w:r>
      <w:r w:rsidR="00396DD5" w:rsidRPr="00A86F8E">
        <w:rPr>
          <w:rFonts w:hAnsi="標楷體" w:hint="eastAsia"/>
          <w:szCs w:val="32"/>
        </w:rPr>
        <w:t>頁</w:t>
      </w:r>
      <w:r w:rsidR="008C3D09">
        <w:rPr>
          <w:rFonts w:hAnsi="標楷體" w:hint="eastAsia"/>
          <w:szCs w:val="32"/>
        </w:rPr>
        <w:t>至第</w:t>
      </w:r>
      <w:r w:rsidR="008C3D09">
        <w:rPr>
          <w:rFonts w:hAnsi="標楷體"/>
          <w:szCs w:val="32"/>
        </w:rPr>
        <w:t>62</w:t>
      </w:r>
      <w:r w:rsidR="008C3D09">
        <w:rPr>
          <w:rFonts w:hAnsi="標楷體" w:hint="eastAsia"/>
          <w:szCs w:val="32"/>
        </w:rPr>
        <w:t>頁</w:t>
      </w:r>
      <w:r w:rsidR="00396DD5" w:rsidRPr="00A86F8E">
        <w:rPr>
          <w:rFonts w:hAnsi="標楷體"/>
          <w:szCs w:val="32"/>
        </w:rPr>
        <w:t>)</w:t>
      </w:r>
      <w:r w:rsidR="00CE46F9" w:rsidRPr="00A86F8E">
        <w:rPr>
          <w:rFonts w:hAnsi="標楷體" w:hint="eastAsia"/>
          <w:szCs w:val="32"/>
        </w:rPr>
        <w:t>，足徵</w:t>
      </w:r>
      <w:r w:rsidR="00EE45A4">
        <w:rPr>
          <w:rFonts w:hAnsi="標楷體" w:hint="eastAsia"/>
          <w:szCs w:val="32"/>
        </w:rPr>
        <w:t>被彈劾人</w:t>
      </w:r>
      <w:r w:rsidR="00C47A88" w:rsidRPr="00A86F8E">
        <w:rPr>
          <w:rFonts w:hAnsi="標楷體" w:hint="eastAsia"/>
          <w:szCs w:val="32"/>
        </w:rPr>
        <w:t>未依法偵結案件</w:t>
      </w:r>
      <w:r w:rsidR="00CE46F9" w:rsidRPr="00A86F8E">
        <w:rPr>
          <w:rFonts w:hAnsi="標楷體" w:hint="eastAsia"/>
          <w:szCs w:val="32"/>
        </w:rPr>
        <w:t>怠於</w:t>
      </w:r>
      <w:r w:rsidR="00C47A88" w:rsidRPr="00A86F8E">
        <w:rPr>
          <w:rFonts w:hAnsi="標楷體" w:hint="eastAsia"/>
          <w:szCs w:val="32"/>
        </w:rPr>
        <w:t>執行職務</w:t>
      </w:r>
      <w:r w:rsidR="00CE46F9" w:rsidRPr="00A86F8E">
        <w:rPr>
          <w:rFonts w:hAnsi="標楷體" w:hint="eastAsia"/>
          <w:szCs w:val="32"/>
        </w:rPr>
        <w:t>，並</w:t>
      </w:r>
      <w:r w:rsidR="00CE46F9" w:rsidRPr="00A86F8E">
        <w:rPr>
          <w:rFonts w:hAnsi="標楷體" w:cs="新細明體" w:hint="eastAsia"/>
          <w:szCs w:val="32"/>
        </w:rPr>
        <w:t>使機關內部意見無端形之於外，造成不必要之困擾，</w:t>
      </w:r>
      <w:r w:rsidR="009221EF" w:rsidRPr="00A86F8E">
        <w:rPr>
          <w:rFonts w:hAnsi="標楷體" w:cs="新細明體" w:hint="eastAsia"/>
          <w:szCs w:val="32"/>
        </w:rPr>
        <w:t>恐</w:t>
      </w:r>
      <w:r w:rsidR="00CE46F9" w:rsidRPr="00A86F8E">
        <w:rPr>
          <w:rFonts w:hAnsi="標楷體" w:hint="eastAsia"/>
          <w:szCs w:val="32"/>
        </w:rPr>
        <w:t>損及機關聲譽</w:t>
      </w:r>
      <w:r w:rsidRPr="00A86F8E">
        <w:rPr>
          <w:rFonts w:hAnsi="標楷體" w:hint="eastAsia"/>
          <w:szCs w:val="32"/>
        </w:rPr>
        <w:t>，</w:t>
      </w:r>
      <w:r w:rsidR="00A317F7" w:rsidRPr="00A86F8E">
        <w:rPr>
          <w:rFonts w:hAnsi="標楷體" w:hint="eastAsia"/>
          <w:szCs w:val="32"/>
        </w:rPr>
        <w:t>顯有違失。</w:t>
      </w:r>
    </w:p>
    <w:p w:rsidR="005C76CB" w:rsidRPr="00A86F8E" w:rsidRDefault="00A317F7" w:rsidP="00A86F8E">
      <w:pPr>
        <w:pStyle w:val="3"/>
        <w:numPr>
          <w:ilvl w:val="2"/>
          <w:numId w:val="2"/>
        </w:numPr>
        <w:overflowPunct w:val="0"/>
        <w:rPr>
          <w:rFonts w:hAnsi="標楷體"/>
          <w:szCs w:val="32"/>
        </w:rPr>
      </w:pPr>
      <w:r w:rsidRPr="00A86F8E">
        <w:rPr>
          <w:rFonts w:hAnsi="標楷體" w:hint="eastAsia"/>
          <w:szCs w:val="32"/>
        </w:rPr>
        <w:lastRenderedPageBreak/>
        <w:t>聲請閱卷部分，</w:t>
      </w:r>
      <w:r w:rsidR="00EE45A4">
        <w:rPr>
          <w:rFonts w:hAnsi="標楷體" w:hint="eastAsia"/>
          <w:szCs w:val="32"/>
        </w:rPr>
        <w:t>被彈劾人</w:t>
      </w:r>
      <w:r w:rsidRPr="00A86F8E">
        <w:rPr>
          <w:rFonts w:hAnsi="標楷體" w:hint="eastAsia"/>
          <w:szCs w:val="32"/>
        </w:rPr>
        <w:t>自認無法簽擬意見即一再呈核</w:t>
      </w:r>
      <w:r w:rsidR="00A86F8E">
        <w:rPr>
          <w:rFonts w:hAnsi="標楷體" w:hint="eastAsia"/>
          <w:szCs w:val="32"/>
        </w:rPr>
        <w:t>，與閱卷要點顯不相符</w:t>
      </w:r>
      <w:r w:rsidRPr="00A86F8E">
        <w:rPr>
          <w:rFonts w:hAnsi="標楷體" w:hint="eastAsia"/>
          <w:szCs w:val="32"/>
        </w:rPr>
        <w:t>，經主任檢察官多次提醒</w:t>
      </w:r>
      <w:r w:rsidR="00577B50" w:rsidRPr="00A86F8E">
        <w:rPr>
          <w:rFonts w:hAnsi="標楷體" w:hint="eastAsia"/>
          <w:szCs w:val="32"/>
        </w:rPr>
        <w:t>仍</w:t>
      </w:r>
      <w:r w:rsidRPr="00A86F8E">
        <w:rPr>
          <w:rFonts w:hAnsi="標楷體" w:hint="eastAsia"/>
          <w:szCs w:val="32"/>
        </w:rPr>
        <w:t>依然故我，足徵</w:t>
      </w:r>
      <w:r w:rsidR="00EE45A4">
        <w:rPr>
          <w:rFonts w:hAnsi="標楷體" w:hint="eastAsia"/>
          <w:szCs w:val="32"/>
        </w:rPr>
        <w:t>被彈劾人</w:t>
      </w:r>
      <w:r w:rsidR="003A0F17" w:rsidRPr="00A86F8E">
        <w:rPr>
          <w:rFonts w:hAnsi="標楷體" w:hint="eastAsia"/>
          <w:szCs w:val="32"/>
        </w:rPr>
        <w:t>固執己見</w:t>
      </w:r>
      <w:r w:rsidRPr="00A86F8E">
        <w:rPr>
          <w:rFonts w:hAnsi="標楷體" w:hint="eastAsia"/>
          <w:szCs w:val="32"/>
        </w:rPr>
        <w:t>而不依法辦理，</w:t>
      </w:r>
      <w:r w:rsidR="004D1CA3" w:rsidRPr="00A86F8E">
        <w:rPr>
          <w:rFonts w:hAnsi="標楷體" w:hint="eastAsia"/>
          <w:szCs w:val="32"/>
        </w:rPr>
        <w:t>核有違誤</w:t>
      </w:r>
      <w:r w:rsidR="00056D8F" w:rsidRPr="00A86F8E">
        <w:rPr>
          <w:rFonts w:hAnsi="標楷體" w:cs="新細明體" w:hint="eastAsia"/>
          <w:szCs w:val="32"/>
        </w:rPr>
        <w:t>。</w:t>
      </w:r>
    </w:p>
    <w:p w:rsidR="008F734B" w:rsidRDefault="00321205" w:rsidP="00E63979">
      <w:pPr>
        <w:pStyle w:val="2"/>
        <w:numPr>
          <w:ilvl w:val="0"/>
          <w:numId w:val="0"/>
        </w:numPr>
        <w:overflowPunct w:val="0"/>
        <w:spacing w:beforeLines="50" w:before="228"/>
        <w:ind w:left="346" w:firstLineChars="189" w:firstLine="643"/>
        <w:rPr>
          <w:rFonts w:hAnsi="標楷體"/>
          <w:noProof/>
        </w:rPr>
      </w:pPr>
      <w:r w:rsidRPr="00851ABE">
        <w:rPr>
          <w:rFonts w:hAnsi="標楷體" w:hint="eastAsia"/>
        </w:rPr>
        <w:t>據上論</w:t>
      </w:r>
      <w:bookmarkStart w:id="15" w:name="_GoBack"/>
      <w:bookmarkEnd w:id="15"/>
      <w:r w:rsidRPr="00851ABE">
        <w:rPr>
          <w:rFonts w:hAnsi="標楷體" w:hint="eastAsia"/>
        </w:rPr>
        <w:t>結，</w:t>
      </w:r>
      <w:r w:rsidR="00EE45A4">
        <w:rPr>
          <w:rFonts w:hAnsi="標楷體" w:hint="eastAsia"/>
        </w:rPr>
        <w:t>被彈劾人</w:t>
      </w:r>
      <w:r w:rsidR="001B39EB">
        <w:rPr>
          <w:rFonts w:hAnsi="標楷體" w:hint="eastAsia"/>
        </w:rPr>
        <w:t>吳志成</w:t>
      </w:r>
      <w:r w:rsidR="0097545F">
        <w:rPr>
          <w:rFonts w:hAnsi="標楷體" w:hint="eastAsia"/>
        </w:rPr>
        <w:t>因</w:t>
      </w:r>
      <w:r w:rsidR="0097545F" w:rsidRPr="00463B7C">
        <w:rPr>
          <w:rFonts w:hAnsi="標楷體" w:cs="新細明體" w:hint="eastAsia"/>
        </w:rPr>
        <w:t>先入為主</w:t>
      </w:r>
      <w:r w:rsidR="000355A5" w:rsidRPr="000355A5">
        <w:rPr>
          <w:rFonts w:hAnsi="標楷體" w:hint="eastAsia"/>
        </w:rPr>
        <w:t>偵辦案件經常不傳喚被告或犯罪嫌疑人</w:t>
      </w:r>
      <w:r w:rsidR="00A86F8E" w:rsidRPr="00463B7C">
        <w:rPr>
          <w:rFonts w:hAnsi="標楷體" w:cs="新細明體" w:hint="eastAsia"/>
        </w:rPr>
        <w:t>，違反客觀性義務</w:t>
      </w:r>
      <w:r w:rsidR="000355A5" w:rsidRPr="000355A5">
        <w:rPr>
          <w:rFonts w:hAnsi="標楷體" w:hint="eastAsia"/>
        </w:rPr>
        <w:t>，致被告或犯罪嫌疑人無從</w:t>
      </w:r>
      <w:r w:rsidR="000355A5">
        <w:rPr>
          <w:rFonts w:hAnsi="標楷體" w:hint="eastAsia"/>
        </w:rPr>
        <w:t>答辯、</w:t>
      </w:r>
      <w:r w:rsidR="000355A5" w:rsidRPr="000355A5">
        <w:rPr>
          <w:rFonts w:hAnsi="標楷體" w:hint="eastAsia"/>
        </w:rPr>
        <w:t>請求調查有利事證，侵害被告或犯罪嫌疑人受憲法保障聽審權甚鉅</w:t>
      </w:r>
      <w:r w:rsidR="000355A5" w:rsidRPr="00463B7C">
        <w:rPr>
          <w:rFonts w:hAnsi="標楷體" w:hint="eastAsia"/>
        </w:rPr>
        <w:t>；又其多次</w:t>
      </w:r>
      <w:r w:rsidR="007034D1">
        <w:rPr>
          <w:rFonts w:hAnsi="標楷體" w:hint="eastAsia"/>
        </w:rPr>
        <w:t>罔顧</w:t>
      </w:r>
      <w:r w:rsidR="000355A5" w:rsidRPr="00463B7C">
        <w:rPr>
          <w:rFonts w:hAnsi="標楷體" w:hint="eastAsia"/>
        </w:rPr>
        <w:t>卷內事證，率以無偵查必要或告訴人撤告為由擬簽結</w:t>
      </w:r>
      <w:r w:rsidR="008520E5">
        <w:rPr>
          <w:rFonts w:hAnsi="標楷體" w:hint="eastAsia"/>
        </w:rPr>
        <w:t>他</w:t>
      </w:r>
      <w:r w:rsidR="003F48D5">
        <w:rPr>
          <w:rFonts w:hAnsi="標楷體" w:hint="eastAsia"/>
        </w:rPr>
        <w:t>案</w:t>
      </w:r>
      <w:r w:rsidR="000355A5" w:rsidRPr="00463B7C">
        <w:rPr>
          <w:rFonts w:hAnsi="標楷體" w:hint="eastAsia"/>
        </w:rPr>
        <w:t>，經主任檢察官</w:t>
      </w:r>
      <w:r w:rsidR="008520E5">
        <w:rPr>
          <w:rFonts w:hAnsi="標楷體" w:hint="eastAsia"/>
        </w:rPr>
        <w:t>多次</w:t>
      </w:r>
      <w:r w:rsidR="000355A5" w:rsidRPr="00463B7C">
        <w:rPr>
          <w:rFonts w:hAnsi="標楷體" w:hint="eastAsia"/>
        </w:rPr>
        <w:t>指正後仍執意為之，</w:t>
      </w:r>
      <w:r w:rsidR="00227400">
        <w:rPr>
          <w:rFonts w:hAnsi="標楷體" w:hint="eastAsia"/>
        </w:rPr>
        <w:t>甚至將主任檢察官之批示作為對外函稿內容，不但未依法辦理且</w:t>
      </w:r>
      <w:r w:rsidR="000355A5" w:rsidRPr="00463B7C">
        <w:rPr>
          <w:rFonts w:hAnsi="標楷體" w:hint="eastAsia"/>
        </w:rPr>
        <w:t>怠於執行職</w:t>
      </w:r>
      <w:r w:rsidR="006C7CC3">
        <w:rPr>
          <w:rFonts w:hAnsi="標楷體" w:hint="eastAsia"/>
        </w:rPr>
        <w:t>務</w:t>
      </w:r>
      <w:r w:rsidR="000355A5" w:rsidRPr="00463B7C">
        <w:rPr>
          <w:rFonts w:hAnsi="標楷體" w:hint="eastAsia"/>
        </w:rPr>
        <w:t>；受理閱卷聲請，</w:t>
      </w:r>
      <w:r w:rsidR="00463B7C" w:rsidRPr="00463B7C">
        <w:rPr>
          <w:rFonts w:hAnsi="標楷體" w:hint="eastAsia"/>
        </w:rPr>
        <w:t>逕</w:t>
      </w:r>
      <w:r w:rsidR="00463B7C">
        <w:rPr>
          <w:rFonts w:hAnsi="標楷體" w:hint="eastAsia"/>
        </w:rPr>
        <w:t>認自己無從簽擬意見即一再呈核</w:t>
      </w:r>
      <w:r w:rsidR="000355A5">
        <w:rPr>
          <w:rFonts w:hAnsi="標楷體" w:hint="eastAsia"/>
        </w:rPr>
        <w:t>，經主</w:t>
      </w:r>
      <w:r w:rsidR="000355A5" w:rsidRPr="000355A5">
        <w:rPr>
          <w:rFonts w:hAnsi="標楷體" w:hint="eastAsia"/>
        </w:rPr>
        <w:t>任檢察官</w:t>
      </w:r>
      <w:r w:rsidR="00463B7C">
        <w:rPr>
          <w:rFonts w:hAnsi="標楷體" w:hint="eastAsia"/>
        </w:rPr>
        <w:t>提醒後依然</w:t>
      </w:r>
      <w:r w:rsidR="003F48D5">
        <w:rPr>
          <w:rFonts w:hAnsi="標楷體" w:hint="eastAsia"/>
        </w:rPr>
        <w:t>故</w:t>
      </w:r>
      <w:r w:rsidR="00463B7C">
        <w:rPr>
          <w:rFonts w:hAnsi="標楷體" w:hint="eastAsia"/>
        </w:rPr>
        <w:t>我，</w:t>
      </w:r>
      <w:r w:rsidR="000355A5">
        <w:rPr>
          <w:rFonts w:hAnsi="標楷體" w:hint="eastAsia"/>
        </w:rPr>
        <w:t>揆諸以上各節，</w:t>
      </w:r>
      <w:r w:rsidR="00EE45A4">
        <w:rPr>
          <w:rFonts w:hAnsi="標楷體" w:hint="eastAsia"/>
        </w:rPr>
        <w:t>被彈劾人</w:t>
      </w:r>
      <w:r w:rsidR="00B13356" w:rsidRPr="00B13356">
        <w:rPr>
          <w:rFonts w:hAnsi="標楷體" w:hint="eastAsia"/>
        </w:rPr>
        <w:t>違反檢察官倫理規範第8條及第9條</w:t>
      </w:r>
      <w:r w:rsidR="00452A1D">
        <w:rPr>
          <w:rFonts w:hAnsi="標楷體" w:hint="eastAsia"/>
        </w:rPr>
        <w:t>，</w:t>
      </w:r>
      <w:r w:rsidR="00B13356" w:rsidRPr="00B13356">
        <w:rPr>
          <w:rFonts w:hAnsi="標楷體" w:hint="eastAsia"/>
        </w:rPr>
        <w:t>情節重大，具法官法第89條第7項之應受懲戒事由</w:t>
      </w:r>
      <w:r w:rsidR="00B13356">
        <w:rPr>
          <w:rFonts w:hAnsi="標楷體" w:hint="eastAsia"/>
        </w:rPr>
        <w:t>，具懲戒之必要，</w:t>
      </w:r>
      <w:r w:rsidRPr="00851ABE">
        <w:rPr>
          <w:rFonts w:hAnsi="標楷體" w:hint="eastAsia"/>
        </w:rPr>
        <w:t>爰</w:t>
      </w:r>
      <w:r w:rsidRPr="00851ABE">
        <w:rPr>
          <w:rFonts w:hAnsi="標楷體" w:hint="eastAsia"/>
          <w:bCs w:val="0"/>
        </w:rPr>
        <w:t>依憲法第97條第2項、</w:t>
      </w:r>
      <w:r w:rsidRPr="00851ABE">
        <w:rPr>
          <w:rFonts w:hAnsi="標楷體" w:hint="eastAsia"/>
        </w:rPr>
        <w:t>監察法第6條</w:t>
      </w:r>
      <w:r w:rsidR="00B653F9">
        <w:rPr>
          <w:rFonts w:hAnsi="標楷體" w:hint="eastAsia"/>
        </w:rPr>
        <w:t>及</w:t>
      </w:r>
      <w:r w:rsidR="00B653F9" w:rsidRPr="00B13356">
        <w:rPr>
          <w:rFonts w:hAnsi="標楷體" w:hint="eastAsia"/>
        </w:rPr>
        <w:t>法官法</w:t>
      </w:r>
      <w:r w:rsidR="00B653F9" w:rsidRPr="00B653F9">
        <w:rPr>
          <w:rFonts w:hAnsi="標楷體" w:hint="eastAsia"/>
        </w:rPr>
        <w:t>第89條第8項準用第</w:t>
      </w:r>
      <w:r w:rsidR="00B653F9">
        <w:rPr>
          <w:rFonts w:hAnsi="標楷體"/>
        </w:rPr>
        <w:t>51</w:t>
      </w:r>
      <w:r w:rsidR="00B653F9" w:rsidRPr="00B653F9">
        <w:rPr>
          <w:rFonts w:hAnsi="標楷體" w:hint="eastAsia"/>
        </w:rPr>
        <w:t>條第</w:t>
      </w:r>
      <w:r w:rsidR="00B653F9">
        <w:rPr>
          <w:rFonts w:hAnsi="標楷體"/>
        </w:rPr>
        <w:t>1</w:t>
      </w:r>
      <w:r w:rsidR="00B653F9" w:rsidRPr="00B653F9">
        <w:rPr>
          <w:rFonts w:hAnsi="標楷體" w:hint="eastAsia"/>
        </w:rPr>
        <w:t>項之規定</w:t>
      </w:r>
      <w:r w:rsidRPr="00851ABE">
        <w:rPr>
          <w:rFonts w:hAnsi="標楷體" w:hint="eastAsia"/>
        </w:rPr>
        <w:t>提案彈劾，移送懲戒法院</w:t>
      </w:r>
      <w:r w:rsidR="00B13356">
        <w:rPr>
          <w:rFonts w:hAnsi="標楷體" w:hint="eastAsia"/>
        </w:rPr>
        <w:t>職務法庭</w:t>
      </w:r>
      <w:r w:rsidRPr="00851ABE">
        <w:rPr>
          <w:rFonts w:hAnsi="標楷體" w:hint="eastAsia"/>
        </w:rPr>
        <w:t>審理</w:t>
      </w:r>
      <w:r w:rsidRPr="00851ABE">
        <w:rPr>
          <w:rFonts w:hAnsi="標楷體"/>
          <w:noProof/>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rsidR="008F734B" w:rsidRDefault="008F734B" w:rsidP="008F734B">
      <w:pPr>
        <w:pStyle w:val="2"/>
        <w:numPr>
          <w:ilvl w:val="0"/>
          <w:numId w:val="0"/>
        </w:numPr>
        <w:overflowPunct w:val="0"/>
        <w:ind w:left="346" w:firstLineChars="189" w:firstLine="643"/>
        <w:rPr>
          <w:rFonts w:hAnsi="標楷體"/>
        </w:rPr>
      </w:pPr>
    </w:p>
    <w:sectPr w:rsidR="008F734B" w:rsidSect="008F734B">
      <w:footerReference w:type="default" r:id="rId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3B8" w:rsidRDefault="00F503B8">
      <w:r>
        <w:separator/>
      </w:r>
    </w:p>
  </w:endnote>
  <w:endnote w:type="continuationSeparator" w:id="0">
    <w:p w:rsidR="00F503B8" w:rsidRDefault="00F50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3778223"/>
      <w:docPartObj>
        <w:docPartGallery w:val="Page Numbers (Bottom of Page)"/>
        <w:docPartUnique/>
      </w:docPartObj>
    </w:sdtPr>
    <w:sdtContent>
      <w:p w:rsidR="00E63979" w:rsidRDefault="00E63979">
        <w:pPr>
          <w:pStyle w:val="a8"/>
          <w:jc w:val="center"/>
        </w:pPr>
        <w:r>
          <w:fldChar w:fldCharType="begin"/>
        </w:r>
        <w:r>
          <w:instrText>PAGE   \* MERGEFORMAT</w:instrText>
        </w:r>
        <w:r>
          <w:fldChar w:fldCharType="separate"/>
        </w:r>
        <w:r>
          <w:rPr>
            <w:lang w:val="zh-TW"/>
          </w:rPr>
          <w:t>2</w:t>
        </w:r>
        <w:r>
          <w:fldChar w:fldCharType="end"/>
        </w:r>
      </w:p>
    </w:sdtContent>
  </w:sdt>
  <w:p w:rsidR="00E63979" w:rsidRDefault="00E639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3B8" w:rsidRDefault="00F503B8">
      <w:r>
        <w:separator/>
      </w:r>
    </w:p>
  </w:footnote>
  <w:footnote w:type="continuationSeparator" w:id="0">
    <w:p w:rsidR="00F503B8" w:rsidRDefault="00F50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E010C"/>
    <w:multiLevelType w:val="multilevel"/>
    <w:tmpl w:val="2690DDE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833"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06"/>
    <w:rsid w:val="00001335"/>
    <w:rsid w:val="000023BF"/>
    <w:rsid w:val="0000325A"/>
    <w:rsid w:val="00003821"/>
    <w:rsid w:val="00005A42"/>
    <w:rsid w:val="00006DA4"/>
    <w:rsid w:val="0000784F"/>
    <w:rsid w:val="0001120F"/>
    <w:rsid w:val="000114E3"/>
    <w:rsid w:val="0001159C"/>
    <w:rsid w:val="000118E3"/>
    <w:rsid w:val="000120B9"/>
    <w:rsid w:val="000140CD"/>
    <w:rsid w:val="0001597D"/>
    <w:rsid w:val="00015D90"/>
    <w:rsid w:val="000162D4"/>
    <w:rsid w:val="000163C5"/>
    <w:rsid w:val="000173B6"/>
    <w:rsid w:val="0001774C"/>
    <w:rsid w:val="00020AF1"/>
    <w:rsid w:val="00023046"/>
    <w:rsid w:val="000232DC"/>
    <w:rsid w:val="00023C90"/>
    <w:rsid w:val="00026860"/>
    <w:rsid w:val="00026954"/>
    <w:rsid w:val="00027600"/>
    <w:rsid w:val="00030C49"/>
    <w:rsid w:val="00033335"/>
    <w:rsid w:val="00034407"/>
    <w:rsid w:val="0003549A"/>
    <w:rsid w:val="000355A5"/>
    <w:rsid w:val="00035EBD"/>
    <w:rsid w:val="00036DE3"/>
    <w:rsid w:val="00037813"/>
    <w:rsid w:val="000401DF"/>
    <w:rsid w:val="00040294"/>
    <w:rsid w:val="0004051A"/>
    <w:rsid w:val="0004094E"/>
    <w:rsid w:val="000409CB"/>
    <w:rsid w:val="00041B6B"/>
    <w:rsid w:val="000422FD"/>
    <w:rsid w:val="000509EC"/>
    <w:rsid w:val="00052244"/>
    <w:rsid w:val="00052328"/>
    <w:rsid w:val="000524E1"/>
    <w:rsid w:val="000545D3"/>
    <w:rsid w:val="00055F1D"/>
    <w:rsid w:val="000566A9"/>
    <w:rsid w:val="00056810"/>
    <w:rsid w:val="00056D8F"/>
    <w:rsid w:val="00057CD0"/>
    <w:rsid w:val="0006024F"/>
    <w:rsid w:val="000609F2"/>
    <w:rsid w:val="00060FC3"/>
    <w:rsid w:val="0006152B"/>
    <w:rsid w:val="00066D11"/>
    <w:rsid w:val="00074332"/>
    <w:rsid w:val="000778A8"/>
    <w:rsid w:val="00077B84"/>
    <w:rsid w:val="0008012C"/>
    <w:rsid w:val="000813AA"/>
    <w:rsid w:val="000821D6"/>
    <w:rsid w:val="000825DB"/>
    <w:rsid w:val="0008311D"/>
    <w:rsid w:val="00086DA1"/>
    <w:rsid w:val="000873F2"/>
    <w:rsid w:val="00087C13"/>
    <w:rsid w:val="00087F0A"/>
    <w:rsid w:val="0009035D"/>
    <w:rsid w:val="000907CD"/>
    <w:rsid w:val="00090953"/>
    <w:rsid w:val="000929EB"/>
    <w:rsid w:val="00092FED"/>
    <w:rsid w:val="000933EA"/>
    <w:rsid w:val="0009367E"/>
    <w:rsid w:val="000943B0"/>
    <w:rsid w:val="0009480B"/>
    <w:rsid w:val="00094C56"/>
    <w:rsid w:val="000960EE"/>
    <w:rsid w:val="00096E78"/>
    <w:rsid w:val="00097881"/>
    <w:rsid w:val="00097DE1"/>
    <w:rsid w:val="000A1930"/>
    <w:rsid w:val="000A1A97"/>
    <w:rsid w:val="000A1D53"/>
    <w:rsid w:val="000A204C"/>
    <w:rsid w:val="000A27E6"/>
    <w:rsid w:val="000A2E9F"/>
    <w:rsid w:val="000A365F"/>
    <w:rsid w:val="000A3B4B"/>
    <w:rsid w:val="000A48CD"/>
    <w:rsid w:val="000A4AD5"/>
    <w:rsid w:val="000A52A0"/>
    <w:rsid w:val="000A54AD"/>
    <w:rsid w:val="000A5AA7"/>
    <w:rsid w:val="000A7E23"/>
    <w:rsid w:val="000B0A17"/>
    <w:rsid w:val="000B186D"/>
    <w:rsid w:val="000B28AD"/>
    <w:rsid w:val="000B502C"/>
    <w:rsid w:val="000B5913"/>
    <w:rsid w:val="000B5C66"/>
    <w:rsid w:val="000C1261"/>
    <w:rsid w:val="000C24D3"/>
    <w:rsid w:val="000C4D9C"/>
    <w:rsid w:val="000C4F6E"/>
    <w:rsid w:val="000C5C1F"/>
    <w:rsid w:val="000C6D11"/>
    <w:rsid w:val="000C6F2A"/>
    <w:rsid w:val="000C70D0"/>
    <w:rsid w:val="000C7815"/>
    <w:rsid w:val="000D0683"/>
    <w:rsid w:val="000D17A8"/>
    <w:rsid w:val="000D2EB8"/>
    <w:rsid w:val="000D4E39"/>
    <w:rsid w:val="000D572E"/>
    <w:rsid w:val="000D57DF"/>
    <w:rsid w:val="000D63B1"/>
    <w:rsid w:val="000D646E"/>
    <w:rsid w:val="000D6C26"/>
    <w:rsid w:val="000D6F03"/>
    <w:rsid w:val="000D75D5"/>
    <w:rsid w:val="000D7E55"/>
    <w:rsid w:val="000E04BA"/>
    <w:rsid w:val="000E0BF0"/>
    <w:rsid w:val="000E3B32"/>
    <w:rsid w:val="000E636E"/>
    <w:rsid w:val="000E6AD0"/>
    <w:rsid w:val="000E6BDD"/>
    <w:rsid w:val="000F01BF"/>
    <w:rsid w:val="000F1A7F"/>
    <w:rsid w:val="000F1D77"/>
    <w:rsid w:val="000F2BD6"/>
    <w:rsid w:val="000F3FDB"/>
    <w:rsid w:val="000F498F"/>
    <w:rsid w:val="000F5C17"/>
    <w:rsid w:val="000F7BA8"/>
    <w:rsid w:val="00100602"/>
    <w:rsid w:val="00100AB8"/>
    <w:rsid w:val="0010160F"/>
    <w:rsid w:val="001048AA"/>
    <w:rsid w:val="00105FEF"/>
    <w:rsid w:val="00107135"/>
    <w:rsid w:val="00111C18"/>
    <w:rsid w:val="00112365"/>
    <w:rsid w:val="00114090"/>
    <w:rsid w:val="00114E5F"/>
    <w:rsid w:val="001152C7"/>
    <w:rsid w:val="00115399"/>
    <w:rsid w:val="00117234"/>
    <w:rsid w:val="00117419"/>
    <w:rsid w:val="001174B9"/>
    <w:rsid w:val="0011778D"/>
    <w:rsid w:val="00120922"/>
    <w:rsid w:val="00122561"/>
    <w:rsid w:val="00123504"/>
    <w:rsid w:val="00124D2F"/>
    <w:rsid w:val="001260AB"/>
    <w:rsid w:val="00126DF6"/>
    <w:rsid w:val="00127CAF"/>
    <w:rsid w:val="00127D77"/>
    <w:rsid w:val="00130CAF"/>
    <w:rsid w:val="00131835"/>
    <w:rsid w:val="001324E9"/>
    <w:rsid w:val="001338C7"/>
    <w:rsid w:val="00134CE3"/>
    <w:rsid w:val="00134FE4"/>
    <w:rsid w:val="00140040"/>
    <w:rsid w:val="00140302"/>
    <w:rsid w:val="0014077C"/>
    <w:rsid w:val="001409E1"/>
    <w:rsid w:val="00140A77"/>
    <w:rsid w:val="00141E58"/>
    <w:rsid w:val="00141F79"/>
    <w:rsid w:val="00144DD9"/>
    <w:rsid w:val="00145A3A"/>
    <w:rsid w:val="001476AC"/>
    <w:rsid w:val="00150BC2"/>
    <w:rsid w:val="00150C4D"/>
    <w:rsid w:val="001517E5"/>
    <w:rsid w:val="00153B2F"/>
    <w:rsid w:val="00154300"/>
    <w:rsid w:val="001547AF"/>
    <w:rsid w:val="00156546"/>
    <w:rsid w:val="00156E27"/>
    <w:rsid w:val="001605CE"/>
    <w:rsid w:val="00162206"/>
    <w:rsid w:val="0016281D"/>
    <w:rsid w:val="00162835"/>
    <w:rsid w:val="001629CF"/>
    <w:rsid w:val="00163A04"/>
    <w:rsid w:val="0016517A"/>
    <w:rsid w:val="0016763A"/>
    <w:rsid w:val="00171C16"/>
    <w:rsid w:val="0017489D"/>
    <w:rsid w:val="00175D04"/>
    <w:rsid w:val="001802FB"/>
    <w:rsid w:val="001809B2"/>
    <w:rsid w:val="00180CF3"/>
    <w:rsid w:val="00181629"/>
    <w:rsid w:val="0018168A"/>
    <w:rsid w:val="00181929"/>
    <w:rsid w:val="0018340D"/>
    <w:rsid w:val="0018460D"/>
    <w:rsid w:val="001853FC"/>
    <w:rsid w:val="001854C3"/>
    <w:rsid w:val="0018741D"/>
    <w:rsid w:val="0019075E"/>
    <w:rsid w:val="00191958"/>
    <w:rsid w:val="001932B6"/>
    <w:rsid w:val="001941E8"/>
    <w:rsid w:val="0019443A"/>
    <w:rsid w:val="00197EB1"/>
    <w:rsid w:val="001A058B"/>
    <w:rsid w:val="001A1791"/>
    <w:rsid w:val="001A1F80"/>
    <w:rsid w:val="001A2416"/>
    <w:rsid w:val="001A3272"/>
    <w:rsid w:val="001A3825"/>
    <w:rsid w:val="001A5134"/>
    <w:rsid w:val="001A53A3"/>
    <w:rsid w:val="001B0551"/>
    <w:rsid w:val="001B0A92"/>
    <w:rsid w:val="001B1926"/>
    <w:rsid w:val="001B2D7D"/>
    <w:rsid w:val="001B39EB"/>
    <w:rsid w:val="001B4A6E"/>
    <w:rsid w:val="001B56F6"/>
    <w:rsid w:val="001B6C88"/>
    <w:rsid w:val="001B7881"/>
    <w:rsid w:val="001C5204"/>
    <w:rsid w:val="001C547E"/>
    <w:rsid w:val="001C62C0"/>
    <w:rsid w:val="001D07C5"/>
    <w:rsid w:val="001D72A8"/>
    <w:rsid w:val="001E4BB5"/>
    <w:rsid w:val="001E644B"/>
    <w:rsid w:val="001E6B86"/>
    <w:rsid w:val="001F04B7"/>
    <w:rsid w:val="001F06F4"/>
    <w:rsid w:val="001F3B3D"/>
    <w:rsid w:val="001F45D5"/>
    <w:rsid w:val="001F48CA"/>
    <w:rsid w:val="001F4B4B"/>
    <w:rsid w:val="00200B85"/>
    <w:rsid w:val="002012C9"/>
    <w:rsid w:val="00201392"/>
    <w:rsid w:val="00201622"/>
    <w:rsid w:val="002019A1"/>
    <w:rsid w:val="00202355"/>
    <w:rsid w:val="0020489A"/>
    <w:rsid w:val="00205211"/>
    <w:rsid w:val="00205B16"/>
    <w:rsid w:val="00205BD3"/>
    <w:rsid w:val="00207D23"/>
    <w:rsid w:val="00211DD5"/>
    <w:rsid w:val="0021268B"/>
    <w:rsid w:val="0021286A"/>
    <w:rsid w:val="00214791"/>
    <w:rsid w:val="00215DAE"/>
    <w:rsid w:val="00216E51"/>
    <w:rsid w:val="00217627"/>
    <w:rsid w:val="00220B52"/>
    <w:rsid w:val="00221413"/>
    <w:rsid w:val="002217E6"/>
    <w:rsid w:val="00221D5D"/>
    <w:rsid w:val="0022344B"/>
    <w:rsid w:val="00223A05"/>
    <w:rsid w:val="00224198"/>
    <w:rsid w:val="002241E9"/>
    <w:rsid w:val="00224802"/>
    <w:rsid w:val="00225227"/>
    <w:rsid w:val="002259B6"/>
    <w:rsid w:val="00226881"/>
    <w:rsid w:val="00226B6A"/>
    <w:rsid w:val="00226D2D"/>
    <w:rsid w:val="00226DA2"/>
    <w:rsid w:val="00227400"/>
    <w:rsid w:val="00227A7A"/>
    <w:rsid w:val="00227EAF"/>
    <w:rsid w:val="00231EB5"/>
    <w:rsid w:val="00232D70"/>
    <w:rsid w:val="002334B3"/>
    <w:rsid w:val="002345EC"/>
    <w:rsid w:val="002400B0"/>
    <w:rsid w:val="00241642"/>
    <w:rsid w:val="00246BD6"/>
    <w:rsid w:val="0024754D"/>
    <w:rsid w:val="00247FA2"/>
    <w:rsid w:val="002502B6"/>
    <w:rsid w:val="00250589"/>
    <w:rsid w:val="00250C37"/>
    <w:rsid w:val="00250F30"/>
    <w:rsid w:val="00251910"/>
    <w:rsid w:val="0025218B"/>
    <w:rsid w:val="0025340D"/>
    <w:rsid w:val="00254FE3"/>
    <w:rsid w:val="00255F7C"/>
    <w:rsid w:val="002562F2"/>
    <w:rsid w:val="0026074C"/>
    <w:rsid w:val="00264643"/>
    <w:rsid w:val="00265512"/>
    <w:rsid w:val="0026580E"/>
    <w:rsid w:val="002666DB"/>
    <w:rsid w:val="00266B15"/>
    <w:rsid w:val="002676F6"/>
    <w:rsid w:val="00270392"/>
    <w:rsid w:val="00270811"/>
    <w:rsid w:val="00271341"/>
    <w:rsid w:val="00271A31"/>
    <w:rsid w:val="002737A2"/>
    <w:rsid w:val="00274CE9"/>
    <w:rsid w:val="002758EB"/>
    <w:rsid w:val="00276025"/>
    <w:rsid w:val="00276639"/>
    <w:rsid w:val="00276847"/>
    <w:rsid w:val="0028097A"/>
    <w:rsid w:val="00281B6A"/>
    <w:rsid w:val="0028242E"/>
    <w:rsid w:val="00283098"/>
    <w:rsid w:val="00283762"/>
    <w:rsid w:val="0028389E"/>
    <w:rsid w:val="00284CB2"/>
    <w:rsid w:val="00284CED"/>
    <w:rsid w:val="00287751"/>
    <w:rsid w:val="00291D9B"/>
    <w:rsid w:val="00293818"/>
    <w:rsid w:val="00293866"/>
    <w:rsid w:val="00293890"/>
    <w:rsid w:val="002A2D51"/>
    <w:rsid w:val="002A2D68"/>
    <w:rsid w:val="002A396C"/>
    <w:rsid w:val="002A3C65"/>
    <w:rsid w:val="002A4BD6"/>
    <w:rsid w:val="002A7C0F"/>
    <w:rsid w:val="002B00CE"/>
    <w:rsid w:val="002B0E49"/>
    <w:rsid w:val="002B20D8"/>
    <w:rsid w:val="002B32BC"/>
    <w:rsid w:val="002B3A14"/>
    <w:rsid w:val="002B3EF5"/>
    <w:rsid w:val="002B44B1"/>
    <w:rsid w:val="002B52A4"/>
    <w:rsid w:val="002B6A88"/>
    <w:rsid w:val="002B6EE1"/>
    <w:rsid w:val="002B7C62"/>
    <w:rsid w:val="002C10CE"/>
    <w:rsid w:val="002C1FF4"/>
    <w:rsid w:val="002C59DF"/>
    <w:rsid w:val="002C71B3"/>
    <w:rsid w:val="002D2BEF"/>
    <w:rsid w:val="002D30C3"/>
    <w:rsid w:val="002D380F"/>
    <w:rsid w:val="002D5B72"/>
    <w:rsid w:val="002D64EE"/>
    <w:rsid w:val="002D650D"/>
    <w:rsid w:val="002D6781"/>
    <w:rsid w:val="002D67E0"/>
    <w:rsid w:val="002E2BFE"/>
    <w:rsid w:val="002E58C8"/>
    <w:rsid w:val="002E64EC"/>
    <w:rsid w:val="002E7F9A"/>
    <w:rsid w:val="002F287E"/>
    <w:rsid w:val="002F3BCE"/>
    <w:rsid w:val="002F5131"/>
    <w:rsid w:val="002F64D2"/>
    <w:rsid w:val="0030228A"/>
    <w:rsid w:val="0030319D"/>
    <w:rsid w:val="00304122"/>
    <w:rsid w:val="00305E0F"/>
    <w:rsid w:val="00306085"/>
    <w:rsid w:val="00307CD6"/>
    <w:rsid w:val="0031065C"/>
    <w:rsid w:val="003113BB"/>
    <w:rsid w:val="00311AEE"/>
    <w:rsid w:val="00311D94"/>
    <w:rsid w:val="00313BBC"/>
    <w:rsid w:val="00315BE5"/>
    <w:rsid w:val="00316A5F"/>
    <w:rsid w:val="00316B90"/>
    <w:rsid w:val="003170EB"/>
    <w:rsid w:val="00320916"/>
    <w:rsid w:val="00320F40"/>
    <w:rsid w:val="00321205"/>
    <w:rsid w:val="00321A38"/>
    <w:rsid w:val="003222F0"/>
    <w:rsid w:val="003226C5"/>
    <w:rsid w:val="00322812"/>
    <w:rsid w:val="00325F18"/>
    <w:rsid w:val="00326E98"/>
    <w:rsid w:val="003272C6"/>
    <w:rsid w:val="0032766C"/>
    <w:rsid w:val="003318E0"/>
    <w:rsid w:val="00331D5E"/>
    <w:rsid w:val="00332A1A"/>
    <w:rsid w:val="0033478C"/>
    <w:rsid w:val="00337BB9"/>
    <w:rsid w:val="00340730"/>
    <w:rsid w:val="0034245E"/>
    <w:rsid w:val="00342C5F"/>
    <w:rsid w:val="00342D43"/>
    <w:rsid w:val="00345A6A"/>
    <w:rsid w:val="00345E86"/>
    <w:rsid w:val="003500B8"/>
    <w:rsid w:val="00351A71"/>
    <w:rsid w:val="003520CB"/>
    <w:rsid w:val="003537F6"/>
    <w:rsid w:val="00353D95"/>
    <w:rsid w:val="00353E2C"/>
    <w:rsid w:val="0035413D"/>
    <w:rsid w:val="003546B6"/>
    <w:rsid w:val="00355328"/>
    <w:rsid w:val="00357018"/>
    <w:rsid w:val="00357496"/>
    <w:rsid w:val="00360515"/>
    <w:rsid w:val="003627CB"/>
    <w:rsid w:val="00362ED5"/>
    <w:rsid w:val="00365A17"/>
    <w:rsid w:val="00365CB7"/>
    <w:rsid w:val="00365D8C"/>
    <w:rsid w:val="00367592"/>
    <w:rsid w:val="00367F0C"/>
    <w:rsid w:val="003717F9"/>
    <w:rsid w:val="00371CAA"/>
    <w:rsid w:val="00372F72"/>
    <w:rsid w:val="0037391E"/>
    <w:rsid w:val="003745EF"/>
    <w:rsid w:val="00375BB6"/>
    <w:rsid w:val="003771CE"/>
    <w:rsid w:val="00380C2D"/>
    <w:rsid w:val="00382EBB"/>
    <w:rsid w:val="00382ED9"/>
    <w:rsid w:val="003831B3"/>
    <w:rsid w:val="0038796E"/>
    <w:rsid w:val="0039371D"/>
    <w:rsid w:val="00393E51"/>
    <w:rsid w:val="003942A2"/>
    <w:rsid w:val="00396DD5"/>
    <w:rsid w:val="003A0F17"/>
    <w:rsid w:val="003A1F1C"/>
    <w:rsid w:val="003A41F8"/>
    <w:rsid w:val="003A51C3"/>
    <w:rsid w:val="003A6863"/>
    <w:rsid w:val="003A6C8A"/>
    <w:rsid w:val="003A7869"/>
    <w:rsid w:val="003B144A"/>
    <w:rsid w:val="003B1559"/>
    <w:rsid w:val="003B44E9"/>
    <w:rsid w:val="003B49C7"/>
    <w:rsid w:val="003B6B0C"/>
    <w:rsid w:val="003B6BAF"/>
    <w:rsid w:val="003B6E60"/>
    <w:rsid w:val="003C0229"/>
    <w:rsid w:val="003C1513"/>
    <w:rsid w:val="003C36E8"/>
    <w:rsid w:val="003C44C8"/>
    <w:rsid w:val="003C4CB1"/>
    <w:rsid w:val="003C56D2"/>
    <w:rsid w:val="003D0F49"/>
    <w:rsid w:val="003D1431"/>
    <w:rsid w:val="003D198B"/>
    <w:rsid w:val="003E2F78"/>
    <w:rsid w:val="003E3E06"/>
    <w:rsid w:val="003E3E16"/>
    <w:rsid w:val="003E3F1E"/>
    <w:rsid w:val="003E51A1"/>
    <w:rsid w:val="003E6D09"/>
    <w:rsid w:val="003E704A"/>
    <w:rsid w:val="003E7401"/>
    <w:rsid w:val="003F0A65"/>
    <w:rsid w:val="003F0F7F"/>
    <w:rsid w:val="003F229F"/>
    <w:rsid w:val="003F3238"/>
    <w:rsid w:val="003F3516"/>
    <w:rsid w:val="003F48D5"/>
    <w:rsid w:val="003F4A0E"/>
    <w:rsid w:val="003F4DB7"/>
    <w:rsid w:val="003F5223"/>
    <w:rsid w:val="003F5B87"/>
    <w:rsid w:val="003F5C7C"/>
    <w:rsid w:val="003F673B"/>
    <w:rsid w:val="003F6AB0"/>
    <w:rsid w:val="003F6B7C"/>
    <w:rsid w:val="003F6F3F"/>
    <w:rsid w:val="003F7AA0"/>
    <w:rsid w:val="004005A7"/>
    <w:rsid w:val="00400D7B"/>
    <w:rsid w:val="00401247"/>
    <w:rsid w:val="0040200D"/>
    <w:rsid w:val="00406105"/>
    <w:rsid w:val="00406C59"/>
    <w:rsid w:val="00407611"/>
    <w:rsid w:val="00415A39"/>
    <w:rsid w:val="00415A61"/>
    <w:rsid w:val="00416CAA"/>
    <w:rsid w:val="004204FC"/>
    <w:rsid w:val="004231AD"/>
    <w:rsid w:val="00423D20"/>
    <w:rsid w:val="004240A1"/>
    <w:rsid w:val="0042410B"/>
    <w:rsid w:val="00424135"/>
    <w:rsid w:val="004266DD"/>
    <w:rsid w:val="00430C9A"/>
    <w:rsid w:val="00432BA5"/>
    <w:rsid w:val="0043354A"/>
    <w:rsid w:val="0043518E"/>
    <w:rsid w:val="004401FF"/>
    <w:rsid w:val="004419A2"/>
    <w:rsid w:val="00444341"/>
    <w:rsid w:val="004444CF"/>
    <w:rsid w:val="00444F6A"/>
    <w:rsid w:val="004459B9"/>
    <w:rsid w:val="004467A8"/>
    <w:rsid w:val="00452A1D"/>
    <w:rsid w:val="00452A37"/>
    <w:rsid w:val="0045343D"/>
    <w:rsid w:val="00455928"/>
    <w:rsid w:val="00455F47"/>
    <w:rsid w:val="00460398"/>
    <w:rsid w:val="0046132B"/>
    <w:rsid w:val="004618FB"/>
    <w:rsid w:val="00463B7C"/>
    <w:rsid w:val="00465A6B"/>
    <w:rsid w:val="00466AAF"/>
    <w:rsid w:val="00470838"/>
    <w:rsid w:val="0047202C"/>
    <w:rsid w:val="0047721B"/>
    <w:rsid w:val="004774B9"/>
    <w:rsid w:val="00480D30"/>
    <w:rsid w:val="00483ED8"/>
    <w:rsid w:val="00486719"/>
    <w:rsid w:val="00486A8E"/>
    <w:rsid w:val="00486D1D"/>
    <w:rsid w:val="0048771A"/>
    <w:rsid w:val="00487C60"/>
    <w:rsid w:val="0049037A"/>
    <w:rsid w:val="00490FFD"/>
    <w:rsid w:val="00491236"/>
    <w:rsid w:val="00491DE8"/>
    <w:rsid w:val="00492727"/>
    <w:rsid w:val="00493A85"/>
    <w:rsid w:val="00493BA2"/>
    <w:rsid w:val="004A231A"/>
    <w:rsid w:val="004A39A1"/>
    <w:rsid w:val="004A4237"/>
    <w:rsid w:val="004A44F0"/>
    <w:rsid w:val="004A4EC0"/>
    <w:rsid w:val="004A6060"/>
    <w:rsid w:val="004A6744"/>
    <w:rsid w:val="004A6BC2"/>
    <w:rsid w:val="004A6CF2"/>
    <w:rsid w:val="004B0516"/>
    <w:rsid w:val="004B251C"/>
    <w:rsid w:val="004B4013"/>
    <w:rsid w:val="004B4318"/>
    <w:rsid w:val="004B4543"/>
    <w:rsid w:val="004B5025"/>
    <w:rsid w:val="004B566E"/>
    <w:rsid w:val="004B5A57"/>
    <w:rsid w:val="004B6A13"/>
    <w:rsid w:val="004B74C8"/>
    <w:rsid w:val="004B7DB6"/>
    <w:rsid w:val="004C060A"/>
    <w:rsid w:val="004C4C7B"/>
    <w:rsid w:val="004C508E"/>
    <w:rsid w:val="004D0991"/>
    <w:rsid w:val="004D1CA3"/>
    <w:rsid w:val="004D1F70"/>
    <w:rsid w:val="004D2139"/>
    <w:rsid w:val="004D3B83"/>
    <w:rsid w:val="004D42A2"/>
    <w:rsid w:val="004D5143"/>
    <w:rsid w:val="004D647F"/>
    <w:rsid w:val="004E0495"/>
    <w:rsid w:val="004E1BCA"/>
    <w:rsid w:val="004E23E3"/>
    <w:rsid w:val="004E3314"/>
    <w:rsid w:val="004E4B12"/>
    <w:rsid w:val="004E6E33"/>
    <w:rsid w:val="004F2F71"/>
    <w:rsid w:val="004F4AAC"/>
    <w:rsid w:val="004F5D4D"/>
    <w:rsid w:val="004F6D61"/>
    <w:rsid w:val="0050013B"/>
    <w:rsid w:val="00500486"/>
    <w:rsid w:val="005016AC"/>
    <w:rsid w:val="00502975"/>
    <w:rsid w:val="00505434"/>
    <w:rsid w:val="00505E23"/>
    <w:rsid w:val="005062E7"/>
    <w:rsid w:val="00507242"/>
    <w:rsid w:val="00507FF4"/>
    <w:rsid w:val="00510FDD"/>
    <w:rsid w:val="00512F48"/>
    <w:rsid w:val="00513FD6"/>
    <w:rsid w:val="00514A91"/>
    <w:rsid w:val="0051558D"/>
    <w:rsid w:val="005173C2"/>
    <w:rsid w:val="00517EA8"/>
    <w:rsid w:val="00520A1A"/>
    <w:rsid w:val="005210BD"/>
    <w:rsid w:val="00521D5C"/>
    <w:rsid w:val="00522389"/>
    <w:rsid w:val="00522536"/>
    <w:rsid w:val="0052353B"/>
    <w:rsid w:val="00524FAF"/>
    <w:rsid w:val="00525867"/>
    <w:rsid w:val="00530DBE"/>
    <w:rsid w:val="00531305"/>
    <w:rsid w:val="0053250B"/>
    <w:rsid w:val="005357E6"/>
    <w:rsid w:val="00535BE7"/>
    <w:rsid w:val="00536877"/>
    <w:rsid w:val="00537067"/>
    <w:rsid w:val="00537301"/>
    <w:rsid w:val="00537B0C"/>
    <w:rsid w:val="005401D4"/>
    <w:rsid w:val="00540E29"/>
    <w:rsid w:val="0054228D"/>
    <w:rsid w:val="005434A6"/>
    <w:rsid w:val="00544487"/>
    <w:rsid w:val="005469FC"/>
    <w:rsid w:val="005503BA"/>
    <w:rsid w:val="00550BC4"/>
    <w:rsid w:val="00551CED"/>
    <w:rsid w:val="00552B4F"/>
    <w:rsid w:val="00553A4B"/>
    <w:rsid w:val="00553F6A"/>
    <w:rsid w:val="00557662"/>
    <w:rsid w:val="00557B45"/>
    <w:rsid w:val="00560699"/>
    <w:rsid w:val="00560BDA"/>
    <w:rsid w:val="00561759"/>
    <w:rsid w:val="00562B67"/>
    <w:rsid w:val="0056334C"/>
    <w:rsid w:val="005633AE"/>
    <w:rsid w:val="0056496C"/>
    <w:rsid w:val="00565442"/>
    <w:rsid w:val="00572A4F"/>
    <w:rsid w:val="00574C41"/>
    <w:rsid w:val="00576088"/>
    <w:rsid w:val="00577B50"/>
    <w:rsid w:val="0058011D"/>
    <w:rsid w:val="005801DF"/>
    <w:rsid w:val="005803F3"/>
    <w:rsid w:val="00582F06"/>
    <w:rsid w:val="005836EA"/>
    <w:rsid w:val="00584172"/>
    <w:rsid w:val="00584400"/>
    <w:rsid w:val="0058448C"/>
    <w:rsid w:val="00585349"/>
    <w:rsid w:val="00585538"/>
    <w:rsid w:val="0058589C"/>
    <w:rsid w:val="00585B82"/>
    <w:rsid w:val="005867F4"/>
    <w:rsid w:val="00586D67"/>
    <w:rsid w:val="005902AF"/>
    <w:rsid w:val="00590455"/>
    <w:rsid w:val="00590C16"/>
    <w:rsid w:val="00591206"/>
    <w:rsid w:val="005915D4"/>
    <w:rsid w:val="00593782"/>
    <w:rsid w:val="005958B7"/>
    <w:rsid w:val="005975D0"/>
    <w:rsid w:val="00597C5C"/>
    <w:rsid w:val="005A0383"/>
    <w:rsid w:val="005A066C"/>
    <w:rsid w:val="005A08E3"/>
    <w:rsid w:val="005A166B"/>
    <w:rsid w:val="005A36C4"/>
    <w:rsid w:val="005A392A"/>
    <w:rsid w:val="005A677B"/>
    <w:rsid w:val="005A7E5C"/>
    <w:rsid w:val="005B0CA4"/>
    <w:rsid w:val="005B169E"/>
    <w:rsid w:val="005B5603"/>
    <w:rsid w:val="005B61D2"/>
    <w:rsid w:val="005B72DF"/>
    <w:rsid w:val="005C00C6"/>
    <w:rsid w:val="005C13C2"/>
    <w:rsid w:val="005C1E23"/>
    <w:rsid w:val="005C3DD6"/>
    <w:rsid w:val="005C4859"/>
    <w:rsid w:val="005C5217"/>
    <w:rsid w:val="005C5D3F"/>
    <w:rsid w:val="005C76CB"/>
    <w:rsid w:val="005D017A"/>
    <w:rsid w:val="005D09C3"/>
    <w:rsid w:val="005D0EDA"/>
    <w:rsid w:val="005D135C"/>
    <w:rsid w:val="005D14E6"/>
    <w:rsid w:val="005D1D8F"/>
    <w:rsid w:val="005D2EE9"/>
    <w:rsid w:val="005D3CC4"/>
    <w:rsid w:val="005D4654"/>
    <w:rsid w:val="005D581B"/>
    <w:rsid w:val="005D7478"/>
    <w:rsid w:val="005D74D7"/>
    <w:rsid w:val="005E0445"/>
    <w:rsid w:val="005E22DA"/>
    <w:rsid w:val="005E3DDF"/>
    <w:rsid w:val="005E40BC"/>
    <w:rsid w:val="005E44B2"/>
    <w:rsid w:val="005E4C5F"/>
    <w:rsid w:val="005E524B"/>
    <w:rsid w:val="005E77F7"/>
    <w:rsid w:val="005F10A0"/>
    <w:rsid w:val="005F246C"/>
    <w:rsid w:val="005F3B2C"/>
    <w:rsid w:val="005F4875"/>
    <w:rsid w:val="005F5AEA"/>
    <w:rsid w:val="005F6295"/>
    <w:rsid w:val="00600339"/>
    <w:rsid w:val="006029EA"/>
    <w:rsid w:val="00602F80"/>
    <w:rsid w:val="00603A84"/>
    <w:rsid w:val="00603C48"/>
    <w:rsid w:val="0060413A"/>
    <w:rsid w:val="00605167"/>
    <w:rsid w:val="00605E2F"/>
    <w:rsid w:val="00607BE4"/>
    <w:rsid w:val="00610325"/>
    <w:rsid w:val="00610354"/>
    <w:rsid w:val="00613E62"/>
    <w:rsid w:val="0061404D"/>
    <w:rsid w:val="00614F91"/>
    <w:rsid w:val="00621521"/>
    <w:rsid w:val="00622B10"/>
    <w:rsid w:val="006242A1"/>
    <w:rsid w:val="0062520D"/>
    <w:rsid w:val="00625DBF"/>
    <w:rsid w:val="00630236"/>
    <w:rsid w:val="00631A95"/>
    <w:rsid w:val="00631BC1"/>
    <w:rsid w:val="006344FC"/>
    <w:rsid w:val="00634DE8"/>
    <w:rsid w:val="00636920"/>
    <w:rsid w:val="00637157"/>
    <w:rsid w:val="00637E4B"/>
    <w:rsid w:val="0064068E"/>
    <w:rsid w:val="00640E75"/>
    <w:rsid w:val="00641276"/>
    <w:rsid w:val="00641EF7"/>
    <w:rsid w:val="006443A6"/>
    <w:rsid w:val="00652DCF"/>
    <w:rsid w:val="00654E09"/>
    <w:rsid w:val="0065623B"/>
    <w:rsid w:val="00656317"/>
    <w:rsid w:val="0066043A"/>
    <w:rsid w:val="00661519"/>
    <w:rsid w:val="00671A43"/>
    <w:rsid w:val="00672C72"/>
    <w:rsid w:val="00676323"/>
    <w:rsid w:val="0067784C"/>
    <w:rsid w:val="00677B38"/>
    <w:rsid w:val="00682109"/>
    <w:rsid w:val="00682454"/>
    <w:rsid w:val="00682F5B"/>
    <w:rsid w:val="00683696"/>
    <w:rsid w:val="006861A5"/>
    <w:rsid w:val="00687C65"/>
    <w:rsid w:val="006916C9"/>
    <w:rsid w:val="0069226B"/>
    <w:rsid w:val="006931C9"/>
    <w:rsid w:val="00694846"/>
    <w:rsid w:val="00694AE8"/>
    <w:rsid w:val="00694EA4"/>
    <w:rsid w:val="00695563"/>
    <w:rsid w:val="006965D1"/>
    <w:rsid w:val="006A156F"/>
    <w:rsid w:val="006A33F9"/>
    <w:rsid w:val="006A39B9"/>
    <w:rsid w:val="006A3EB1"/>
    <w:rsid w:val="006A4BBA"/>
    <w:rsid w:val="006A79B0"/>
    <w:rsid w:val="006A7FBD"/>
    <w:rsid w:val="006B27F2"/>
    <w:rsid w:val="006B2837"/>
    <w:rsid w:val="006B5F59"/>
    <w:rsid w:val="006B6340"/>
    <w:rsid w:val="006B6E87"/>
    <w:rsid w:val="006C0297"/>
    <w:rsid w:val="006C10B5"/>
    <w:rsid w:val="006C1F3B"/>
    <w:rsid w:val="006C3764"/>
    <w:rsid w:val="006C3D7B"/>
    <w:rsid w:val="006C4C76"/>
    <w:rsid w:val="006C5CCF"/>
    <w:rsid w:val="006C7A0E"/>
    <w:rsid w:val="006C7CC3"/>
    <w:rsid w:val="006D224D"/>
    <w:rsid w:val="006D295B"/>
    <w:rsid w:val="006D50B3"/>
    <w:rsid w:val="006E0798"/>
    <w:rsid w:val="006E27D5"/>
    <w:rsid w:val="006E5DAE"/>
    <w:rsid w:val="006E62A6"/>
    <w:rsid w:val="006E6691"/>
    <w:rsid w:val="006E66C4"/>
    <w:rsid w:val="006F048A"/>
    <w:rsid w:val="006F249F"/>
    <w:rsid w:val="006F28AB"/>
    <w:rsid w:val="006F29C9"/>
    <w:rsid w:val="006F2C50"/>
    <w:rsid w:val="006F474C"/>
    <w:rsid w:val="006F5355"/>
    <w:rsid w:val="006F6474"/>
    <w:rsid w:val="006F6968"/>
    <w:rsid w:val="0070218A"/>
    <w:rsid w:val="00702275"/>
    <w:rsid w:val="0070283A"/>
    <w:rsid w:val="00702BD8"/>
    <w:rsid w:val="007034D1"/>
    <w:rsid w:val="007037AC"/>
    <w:rsid w:val="00704095"/>
    <w:rsid w:val="00704169"/>
    <w:rsid w:val="007044AF"/>
    <w:rsid w:val="007044B6"/>
    <w:rsid w:val="007045C1"/>
    <w:rsid w:val="00705B6F"/>
    <w:rsid w:val="007070AE"/>
    <w:rsid w:val="00710945"/>
    <w:rsid w:val="0071257D"/>
    <w:rsid w:val="00714D23"/>
    <w:rsid w:val="00714E92"/>
    <w:rsid w:val="007155D5"/>
    <w:rsid w:val="00716203"/>
    <w:rsid w:val="0071763D"/>
    <w:rsid w:val="0071787D"/>
    <w:rsid w:val="00717BE2"/>
    <w:rsid w:val="00717F81"/>
    <w:rsid w:val="00720C1A"/>
    <w:rsid w:val="007213F5"/>
    <w:rsid w:val="0072379E"/>
    <w:rsid w:val="00726F0D"/>
    <w:rsid w:val="00727245"/>
    <w:rsid w:val="00727A05"/>
    <w:rsid w:val="00727D4D"/>
    <w:rsid w:val="00730CE8"/>
    <w:rsid w:val="00731758"/>
    <w:rsid w:val="007320DD"/>
    <w:rsid w:val="00732300"/>
    <w:rsid w:val="007331A0"/>
    <w:rsid w:val="007348A3"/>
    <w:rsid w:val="00734E83"/>
    <w:rsid w:val="00735B47"/>
    <w:rsid w:val="00735D89"/>
    <w:rsid w:val="0073670F"/>
    <w:rsid w:val="0074066D"/>
    <w:rsid w:val="0074080B"/>
    <w:rsid w:val="007408A7"/>
    <w:rsid w:val="0074242B"/>
    <w:rsid w:val="007426AB"/>
    <w:rsid w:val="0074378E"/>
    <w:rsid w:val="00744D66"/>
    <w:rsid w:val="007472E8"/>
    <w:rsid w:val="0075007E"/>
    <w:rsid w:val="0075027A"/>
    <w:rsid w:val="00751A87"/>
    <w:rsid w:val="00752478"/>
    <w:rsid w:val="007541E7"/>
    <w:rsid w:val="00760843"/>
    <w:rsid w:val="00762793"/>
    <w:rsid w:val="0076419F"/>
    <w:rsid w:val="00766875"/>
    <w:rsid w:val="007677C6"/>
    <w:rsid w:val="007711CD"/>
    <w:rsid w:val="007727BE"/>
    <w:rsid w:val="0077290D"/>
    <w:rsid w:val="00772B50"/>
    <w:rsid w:val="007731CE"/>
    <w:rsid w:val="00773A38"/>
    <w:rsid w:val="00774044"/>
    <w:rsid w:val="0077581A"/>
    <w:rsid w:val="00776332"/>
    <w:rsid w:val="007804EF"/>
    <w:rsid w:val="00780F8F"/>
    <w:rsid w:val="00781897"/>
    <w:rsid w:val="00781CD1"/>
    <w:rsid w:val="00784282"/>
    <w:rsid w:val="007876C4"/>
    <w:rsid w:val="00790927"/>
    <w:rsid w:val="007909F7"/>
    <w:rsid w:val="00790EB0"/>
    <w:rsid w:val="00791155"/>
    <w:rsid w:val="00792AD8"/>
    <w:rsid w:val="00796A8C"/>
    <w:rsid w:val="00796F94"/>
    <w:rsid w:val="007A0219"/>
    <w:rsid w:val="007A06E4"/>
    <w:rsid w:val="007A199F"/>
    <w:rsid w:val="007A3827"/>
    <w:rsid w:val="007A43C1"/>
    <w:rsid w:val="007A4BFD"/>
    <w:rsid w:val="007A665E"/>
    <w:rsid w:val="007B009D"/>
    <w:rsid w:val="007B1833"/>
    <w:rsid w:val="007B1CE4"/>
    <w:rsid w:val="007B2C14"/>
    <w:rsid w:val="007B2D8A"/>
    <w:rsid w:val="007B5D27"/>
    <w:rsid w:val="007B68CE"/>
    <w:rsid w:val="007B6A53"/>
    <w:rsid w:val="007B6DC5"/>
    <w:rsid w:val="007C151F"/>
    <w:rsid w:val="007C1863"/>
    <w:rsid w:val="007C35A3"/>
    <w:rsid w:val="007C494A"/>
    <w:rsid w:val="007C6036"/>
    <w:rsid w:val="007C6E95"/>
    <w:rsid w:val="007C7945"/>
    <w:rsid w:val="007D0826"/>
    <w:rsid w:val="007D0A35"/>
    <w:rsid w:val="007D122E"/>
    <w:rsid w:val="007D4098"/>
    <w:rsid w:val="007D4865"/>
    <w:rsid w:val="007D561E"/>
    <w:rsid w:val="007D5E61"/>
    <w:rsid w:val="007E014F"/>
    <w:rsid w:val="007E0611"/>
    <w:rsid w:val="007E3898"/>
    <w:rsid w:val="007E4793"/>
    <w:rsid w:val="007E5741"/>
    <w:rsid w:val="007E6728"/>
    <w:rsid w:val="007E6D67"/>
    <w:rsid w:val="007E73C7"/>
    <w:rsid w:val="007F1699"/>
    <w:rsid w:val="007F2E04"/>
    <w:rsid w:val="007F3E6B"/>
    <w:rsid w:val="007F4AA5"/>
    <w:rsid w:val="007F5CC8"/>
    <w:rsid w:val="007F6033"/>
    <w:rsid w:val="007F6C69"/>
    <w:rsid w:val="0080027F"/>
    <w:rsid w:val="00800B8F"/>
    <w:rsid w:val="00800DAE"/>
    <w:rsid w:val="00805F37"/>
    <w:rsid w:val="00806817"/>
    <w:rsid w:val="00807CF9"/>
    <w:rsid w:val="0081010E"/>
    <w:rsid w:val="00810DC2"/>
    <w:rsid w:val="00811F99"/>
    <w:rsid w:val="00812646"/>
    <w:rsid w:val="00812D37"/>
    <w:rsid w:val="0081428F"/>
    <w:rsid w:val="00814C72"/>
    <w:rsid w:val="00820888"/>
    <w:rsid w:val="00821698"/>
    <w:rsid w:val="00822A63"/>
    <w:rsid w:val="00822EDC"/>
    <w:rsid w:val="00823588"/>
    <w:rsid w:val="00823EB8"/>
    <w:rsid w:val="00826052"/>
    <w:rsid w:val="008270FE"/>
    <w:rsid w:val="00830132"/>
    <w:rsid w:val="008319ED"/>
    <w:rsid w:val="00832118"/>
    <w:rsid w:val="0083226B"/>
    <w:rsid w:val="00832E4B"/>
    <w:rsid w:val="00833265"/>
    <w:rsid w:val="00833DA9"/>
    <w:rsid w:val="0083400F"/>
    <w:rsid w:val="0083407A"/>
    <w:rsid w:val="00834BCF"/>
    <w:rsid w:val="00835530"/>
    <w:rsid w:val="008356F8"/>
    <w:rsid w:val="00837631"/>
    <w:rsid w:val="008378E1"/>
    <w:rsid w:val="00840A5C"/>
    <w:rsid w:val="00851061"/>
    <w:rsid w:val="00851ABE"/>
    <w:rsid w:val="008520E5"/>
    <w:rsid w:val="008528B1"/>
    <w:rsid w:val="00853752"/>
    <w:rsid w:val="008537C2"/>
    <w:rsid w:val="00853B1F"/>
    <w:rsid w:val="00855ACD"/>
    <w:rsid w:val="00856208"/>
    <w:rsid w:val="00856562"/>
    <w:rsid w:val="00856E2B"/>
    <w:rsid w:val="00856ED8"/>
    <w:rsid w:val="00857B8D"/>
    <w:rsid w:val="00860316"/>
    <w:rsid w:val="00861590"/>
    <w:rsid w:val="00862F78"/>
    <w:rsid w:val="00864A75"/>
    <w:rsid w:val="00871646"/>
    <w:rsid w:val="0087298A"/>
    <w:rsid w:val="008737E7"/>
    <w:rsid w:val="008743F4"/>
    <w:rsid w:val="0087444F"/>
    <w:rsid w:val="008763CF"/>
    <w:rsid w:val="008801BA"/>
    <w:rsid w:val="00880287"/>
    <w:rsid w:val="00882A72"/>
    <w:rsid w:val="00882BF5"/>
    <w:rsid w:val="00882EF3"/>
    <w:rsid w:val="008835D7"/>
    <w:rsid w:val="00885D20"/>
    <w:rsid w:val="00887513"/>
    <w:rsid w:val="00887584"/>
    <w:rsid w:val="00887DAB"/>
    <w:rsid w:val="00890E05"/>
    <w:rsid w:val="00894983"/>
    <w:rsid w:val="00894FB6"/>
    <w:rsid w:val="00895CB4"/>
    <w:rsid w:val="0089688D"/>
    <w:rsid w:val="00896A07"/>
    <w:rsid w:val="00897171"/>
    <w:rsid w:val="008A3002"/>
    <w:rsid w:val="008A3771"/>
    <w:rsid w:val="008A3B21"/>
    <w:rsid w:val="008A55E5"/>
    <w:rsid w:val="008A6806"/>
    <w:rsid w:val="008A754A"/>
    <w:rsid w:val="008A7984"/>
    <w:rsid w:val="008A7A24"/>
    <w:rsid w:val="008B1206"/>
    <w:rsid w:val="008B296B"/>
    <w:rsid w:val="008C18DA"/>
    <w:rsid w:val="008C1DF7"/>
    <w:rsid w:val="008C2BA5"/>
    <w:rsid w:val="008C2D0E"/>
    <w:rsid w:val="008C3C33"/>
    <w:rsid w:val="008C3D09"/>
    <w:rsid w:val="008C4714"/>
    <w:rsid w:val="008C4BC9"/>
    <w:rsid w:val="008C63BB"/>
    <w:rsid w:val="008C71C4"/>
    <w:rsid w:val="008D1186"/>
    <w:rsid w:val="008D3C64"/>
    <w:rsid w:val="008D57C1"/>
    <w:rsid w:val="008D6289"/>
    <w:rsid w:val="008D7A36"/>
    <w:rsid w:val="008E0F9F"/>
    <w:rsid w:val="008E159A"/>
    <w:rsid w:val="008E2F43"/>
    <w:rsid w:val="008E3B3A"/>
    <w:rsid w:val="008E449B"/>
    <w:rsid w:val="008E5318"/>
    <w:rsid w:val="008E5C2E"/>
    <w:rsid w:val="008E62FC"/>
    <w:rsid w:val="008F1744"/>
    <w:rsid w:val="008F1F6F"/>
    <w:rsid w:val="008F25E6"/>
    <w:rsid w:val="008F2DE4"/>
    <w:rsid w:val="008F362A"/>
    <w:rsid w:val="008F5475"/>
    <w:rsid w:val="008F734B"/>
    <w:rsid w:val="008F76C1"/>
    <w:rsid w:val="009009C5"/>
    <w:rsid w:val="00901295"/>
    <w:rsid w:val="00901847"/>
    <w:rsid w:val="00902E5C"/>
    <w:rsid w:val="00902EB4"/>
    <w:rsid w:val="00902F86"/>
    <w:rsid w:val="009030D7"/>
    <w:rsid w:val="00903161"/>
    <w:rsid w:val="00906F50"/>
    <w:rsid w:val="00907B64"/>
    <w:rsid w:val="00907BD6"/>
    <w:rsid w:val="00913CFB"/>
    <w:rsid w:val="0091474A"/>
    <w:rsid w:val="0091552F"/>
    <w:rsid w:val="009163D7"/>
    <w:rsid w:val="009166B0"/>
    <w:rsid w:val="009172F6"/>
    <w:rsid w:val="00917F6F"/>
    <w:rsid w:val="009206B8"/>
    <w:rsid w:val="009208A0"/>
    <w:rsid w:val="00921524"/>
    <w:rsid w:val="0092185F"/>
    <w:rsid w:val="00921C89"/>
    <w:rsid w:val="009221EF"/>
    <w:rsid w:val="00922686"/>
    <w:rsid w:val="00922BBA"/>
    <w:rsid w:val="009235BD"/>
    <w:rsid w:val="00923D30"/>
    <w:rsid w:val="00924778"/>
    <w:rsid w:val="00934EF3"/>
    <w:rsid w:val="00935D14"/>
    <w:rsid w:val="00935FA5"/>
    <w:rsid w:val="00936CE8"/>
    <w:rsid w:val="009373A6"/>
    <w:rsid w:val="00937607"/>
    <w:rsid w:val="0094040F"/>
    <w:rsid w:val="009459FC"/>
    <w:rsid w:val="00945E7B"/>
    <w:rsid w:val="00946673"/>
    <w:rsid w:val="0094694C"/>
    <w:rsid w:val="0095076A"/>
    <w:rsid w:val="0095205F"/>
    <w:rsid w:val="009542E8"/>
    <w:rsid w:val="00955E4F"/>
    <w:rsid w:val="009615F6"/>
    <w:rsid w:val="00961714"/>
    <w:rsid w:val="00963390"/>
    <w:rsid w:val="0096493D"/>
    <w:rsid w:val="00965207"/>
    <w:rsid w:val="009659A2"/>
    <w:rsid w:val="009679FF"/>
    <w:rsid w:val="0097179F"/>
    <w:rsid w:val="00972A0C"/>
    <w:rsid w:val="009733DD"/>
    <w:rsid w:val="0097545F"/>
    <w:rsid w:val="009754B8"/>
    <w:rsid w:val="00976345"/>
    <w:rsid w:val="00976426"/>
    <w:rsid w:val="00981398"/>
    <w:rsid w:val="0098167F"/>
    <w:rsid w:val="00982ADB"/>
    <w:rsid w:val="00983B60"/>
    <w:rsid w:val="00986E24"/>
    <w:rsid w:val="0099158A"/>
    <w:rsid w:val="009934AF"/>
    <w:rsid w:val="00994CF1"/>
    <w:rsid w:val="0099503A"/>
    <w:rsid w:val="0099549B"/>
    <w:rsid w:val="009966D8"/>
    <w:rsid w:val="00996EF3"/>
    <w:rsid w:val="009A02E5"/>
    <w:rsid w:val="009A0F07"/>
    <w:rsid w:val="009A3588"/>
    <w:rsid w:val="009A42B6"/>
    <w:rsid w:val="009A736A"/>
    <w:rsid w:val="009A75C9"/>
    <w:rsid w:val="009B1619"/>
    <w:rsid w:val="009B2F12"/>
    <w:rsid w:val="009B5B17"/>
    <w:rsid w:val="009B65BF"/>
    <w:rsid w:val="009C0130"/>
    <w:rsid w:val="009C48B3"/>
    <w:rsid w:val="009D0FC6"/>
    <w:rsid w:val="009D2676"/>
    <w:rsid w:val="009D53C5"/>
    <w:rsid w:val="009D6181"/>
    <w:rsid w:val="009D6823"/>
    <w:rsid w:val="009D7C89"/>
    <w:rsid w:val="009E26EC"/>
    <w:rsid w:val="009E5726"/>
    <w:rsid w:val="009E5C0F"/>
    <w:rsid w:val="009E5F78"/>
    <w:rsid w:val="009F0A5E"/>
    <w:rsid w:val="009F0B36"/>
    <w:rsid w:val="009F0D56"/>
    <w:rsid w:val="009F50A8"/>
    <w:rsid w:val="009F55C9"/>
    <w:rsid w:val="009F7F48"/>
    <w:rsid w:val="00A0235C"/>
    <w:rsid w:val="00A03665"/>
    <w:rsid w:val="00A03880"/>
    <w:rsid w:val="00A04021"/>
    <w:rsid w:val="00A040AD"/>
    <w:rsid w:val="00A0517D"/>
    <w:rsid w:val="00A053F9"/>
    <w:rsid w:val="00A06D35"/>
    <w:rsid w:val="00A076FC"/>
    <w:rsid w:val="00A078CB"/>
    <w:rsid w:val="00A07FDC"/>
    <w:rsid w:val="00A1071B"/>
    <w:rsid w:val="00A130B3"/>
    <w:rsid w:val="00A13E41"/>
    <w:rsid w:val="00A16BDB"/>
    <w:rsid w:val="00A20C70"/>
    <w:rsid w:val="00A22059"/>
    <w:rsid w:val="00A23088"/>
    <w:rsid w:val="00A24444"/>
    <w:rsid w:val="00A2484B"/>
    <w:rsid w:val="00A24D05"/>
    <w:rsid w:val="00A25076"/>
    <w:rsid w:val="00A25320"/>
    <w:rsid w:val="00A255BB"/>
    <w:rsid w:val="00A26175"/>
    <w:rsid w:val="00A26B00"/>
    <w:rsid w:val="00A26BCD"/>
    <w:rsid w:val="00A26EEB"/>
    <w:rsid w:val="00A27BFC"/>
    <w:rsid w:val="00A27D54"/>
    <w:rsid w:val="00A317F7"/>
    <w:rsid w:val="00A33BDB"/>
    <w:rsid w:val="00A340D8"/>
    <w:rsid w:val="00A35A73"/>
    <w:rsid w:val="00A3640B"/>
    <w:rsid w:val="00A36832"/>
    <w:rsid w:val="00A36DB5"/>
    <w:rsid w:val="00A37224"/>
    <w:rsid w:val="00A37581"/>
    <w:rsid w:val="00A375C4"/>
    <w:rsid w:val="00A37CA3"/>
    <w:rsid w:val="00A37E18"/>
    <w:rsid w:val="00A40DC9"/>
    <w:rsid w:val="00A41B72"/>
    <w:rsid w:val="00A430EE"/>
    <w:rsid w:val="00A4337E"/>
    <w:rsid w:val="00A43510"/>
    <w:rsid w:val="00A44A0D"/>
    <w:rsid w:val="00A45FBD"/>
    <w:rsid w:val="00A461EC"/>
    <w:rsid w:val="00A51522"/>
    <w:rsid w:val="00A526FC"/>
    <w:rsid w:val="00A52780"/>
    <w:rsid w:val="00A52A91"/>
    <w:rsid w:val="00A52ADA"/>
    <w:rsid w:val="00A53CD2"/>
    <w:rsid w:val="00A55259"/>
    <w:rsid w:val="00A57F56"/>
    <w:rsid w:val="00A60561"/>
    <w:rsid w:val="00A60D89"/>
    <w:rsid w:val="00A6396B"/>
    <w:rsid w:val="00A63E91"/>
    <w:rsid w:val="00A63EEA"/>
    <w:rsid w:val="00A6417E"/>
    <w:rsid w:val="00A656A4"/>
    <w:rsid w:val="00A67543"/>
    <w:rsid w:val="00A70BBA"/>
    <w:rsid w:val="00A716A4"/>
    <w:rsid w:val="00A71939"/>
    <w:rsid w:val="00A71C88"/>
    <w:rsid w:val="00A73CEC"/>
    <w:rsid w:val="00A7413A"/>
    <w:rsid w:val="00A744F7"/>
    <w:rsid w:val="00A757D4"/>
    <w:rsid w:val="00A80DF7"/>
    <w:rsid w:val="00A8157A"/>
    <w:rsid w:val="00A8370A"/>
    <w:rsid w:val="00A83FD9"/>
    <w:rsid w:val="00A84277"/>
    <w:rsid w:val="00A847C1"/>
    <w:rsid w:val="00A84A6C"/>
    <w:rsid w:val="00A854C6"/>
    <w:rsid w:val="00A85D6E"/>
    <w:rsid w:val="00A8628A"/>
    <w:rsid w:val="00A86F8E"/>
    <w:rsid w:val="00A91490"/>
    <w:rsid w:val="00A914C0"/>
    <w:rsid w:val="00A92FDB"/>
    <w:rsid w:val="00A9357F"/>
    <w:rsid w:val="00A9516A"/>
    <w:rsid w:val="00A951F4"/>
    <w:rsid w:val="00A963FC"/>
    <w:rsid w:val="00A96414"/>
    <w:rsid w:val="00A968F2"/>
    <w:rsid w:val="00A96B82"/>
    <w:rsid w:val="00AA0765"/>
    <w:rsid w:val="00AA0D02"/>
    <w:rsid w:val="00AA143C"/>
    <w:rsid w:val="00AA221E"/>
    <w:rsid w:val="00AA30BB"/>
    <w:rsid w:val="00AA3E19"/>
    <w:rsid w:val="00AA4AAD"/>
    <w:rsid w:val="00AA603A"/>
    <w:rsid w:val="00AB0D89"/>
    <w:rsid w:val="00AB1647"/>
    <w:rsid w:val="00AB2662"/>
    <w:rsid w:val="00AB2C3C"/>
    <w:rsid w:val="00AB41C0"/>
    <w:rsid w:val="00AB5A29"/>
    <w:rsid w:val="00AB65C7"/>
    <w:rsid w:val="00AB660C"/>
    <w:rsid w:val="00AC04A4"/>
    <w:rsid w:val="00AC0722"/>
    <w:rsid w:val="00AC25BD"/>
    <w:rsid w:val="00AC2CC7"/>
    <w:rsid w:val="00AC429E"/>
    <w:rsid w:val="00AC468E"/>
    <w:rsid w:val="00AC4AA0"/>
    <w:rsid w:val="00AC5D3F"/>
    <w:rsid w:val="00AC6D56"/>
    <w:rsid w:val="00AC76C0"/>
    <w:rsid w:val="00AD0411"/>
    <w:rsid w:val="00AD1666"/>
    <w:rsid w:val="00AD2625"/>
    <w:rsid w:val="00AD2C2C"/>
    <w:rsid w:val="00AD44D4"/>
    <w:rsid w:val="00AD44FE"/>
    <w:rsid w:val="00AD4CD5"/>
    <w:rsid w:val="00AD4EE1"/>
    <w:rsid w:val="00AD68E4"/>
    <w:rsid w:val="00AE20B3"/>
    <w:rsid w:val="00AE3102"/>
    <w:rsid w:val="00AE369A"/>
    <w:rsid w:val="00AE5B2E"/>
    <w:rsid w:val="00AE5F86"/>
    <w:rsid w:val="00AE609B"/>
    <w:rsid w:val="00AE6889"/>
    <w:rsid w:val="00AE7408"/>
    <w:rsid w:val="00AF0295"/>
    <w:rsid w:val="00AF1FAF"/>
    <w:rsid w:val="00AF2F97"/>
    <w:rsid w:val="00AF3B88"/>
    <w:rsid w:val="00AF74E3"/>
    <w:rsid w:val="00AF7BAC"/>
    <w:rsid w:val="00AF7FA1"/>
    <w:rsid w:val="00B00315"/>
    <w:rsid w:val="00B013EE"/>
    <w:rsid w:val="00B017D4"/>
    <w:rsid w:val="00B03735"/>
    <w:rsid w:val="00B04E64"/>
    <w:rsid w:val="00B05D0B"/>
    <w:rsid w:val="00B12882"/>
    <w:rsid w:val="00B13356"/>
    <w:rsid w:val="00B13BF6"/>
    <w:rsid w:val="00B15152"/>
    <w:rsid w:val="00B15D16"/>
    <w:rsid w:val="00B164C4"/>
    <w:rsid w:val="00B1765F"/>
    <w:rsid w:val="00B17A71"/>
    <w:rsid w:val="00B204E3"/>
    <w:rsid w:val="00B21101"/>
    <w:rsid w:val="00B21BF1"/>
    <w:rsid w:val="00B221E9"/>
    <w:rsid w:val="00B2412A"/>
    <w:rsid w:val="00B26666"/>
    <w:rsid w:val="00B3059C"/>
    <w:rsid w:val="00B30E3F"/>
    <w:rsid w:val="00B319AA"/>
    <w:rsid w:val="00B333F4"/>
    <w:rsid w:val="00B33457"/>
    <w:rsid w:val="00B33E10"/>
    <w:rsid w:val="00B3467C"/>
    <w:rsid w:val="00B34D68"/>
    <w:rsid w:val="00B3595D"/>
    <w:rsid w:val="00B36DBC"/>
    <w:rsid w:val="00B36FBF"/>
    <w:rsid w:val="00B37445"/>
    <w:rsid w:val="00B374C8"/>
    <w:rsid w:val="00B401C0"/>
    <w:rsid w:val="00B41379"/>
    <w:rsid w:val="00B41D7F"/>
    <w:rsid w:val="00B42B7B"/>
    <w:rsid w:val="00B42D33"/>
    <w:rsid w:val="00B4390F"/>
    <w:rsid w:val="00B43955"/>
    <w:rsid w:val="00B4395A"/>
    <w:rsid w:val="00B44A30"/>
    <w:rsid w:val="00B453FE"/>
    <w:rsid w:val="00B45468"/>
    <w:rsid w:val="00B470EE"/>
    <w:rsid w:val="00B477D6"/>
    <w:rsid w:val="00B52343"/>
    <w:rsid w:val="00B5354D"/>
    <w:rsid w:val="00B536DE"/>
    <w:rsid w:val="00B539F8"/>
    <w:rsid w:val="00B54487"/>
    <w:rsid w:val="00B54FEB"/>
    <w:rsid w:val="00B56D57"/>
    <w:rsid w:val="00B57011"/>
    <w:rsid w:val="00B57227"/>
    <w:rsid w:val="00B606C3"/>
    <w:rsid w:val="00B6107A"/>
    <w:rsid w:val="00B6129B"/>
    <w:rsid w:val="00B64782"/>
    <w:rsid w:val="00B653F9"/>
    <w:rsid w:val="00B70E1D"/>
    <w:rsid w:val="00B71961"/>
    <w:rsid w:val="00B74517"/>
    <w:rsid w:val="00B74E4A"/>
    <w:rsid w:val="00B75225"/>
    <w:rsid w:val="00B75745"/>
    <w:rsid w:val="00B75F3F"/>
    <w:rsid w:val="00B76FD2"/>
    <w:rsid w:val="00B80270"/>
    <w:rsid w:val="00B8061F"/>
    <w:rsid w:val="00B825CD"/>
    <w:rsid w:val="00B835BF"/>
    <w:rsid w:val="00B838B0"/>
    <w:rsid w:val="00B84D15"/>
    <w:rsid w:val="00B86285"/>
    <w:rsid w:val="00B86CDC"/>
    <w:rsid w:val="00B876A2"/>
    <w:rsid w:val="00B87F57"/>
    <w:rsid w:val="00B91CB9"/>
    <w:rsid w:val="00B928B8"/>
    <w:rsid w:val="00B92D45"/>
    <w:rsid w:val="00B93090"/>
    <w:rsid w:val="00B9383F"/>
    <w:rsid w:val="00B93FC2"/>
    <w:rsid w:val="00B96BDC"/>
    <w:rsid w:val="00B96DD2"/>
    <w:rsid w:val="00B97D40"/>
    <w:rsid w:val="00BA0777"/>
    <w:rsid w:val="00BA0DE0"/>
    <w:rsid w:val="00BA1A2D"/>
    <w:rsid w:val="00BA1DEA"/>
    <w:rsid w:val="00BA2515"/>
    <w:rsid w:val="00BA26C5"/>
    <w:rsid w:val="00BA27DF"/>
    <w:rsid w:val="00BA2A95"/>
    <w:rsid w:val="00BA3344"/>
    <w:rsid w:val="00BA5BCF"/>
    <w:rsid w:val="00BA7EEC"/>
    <w:rsid w:val="00BB1E08"/>
    <w:rsid w:val="00BB3DED"/>
    <w:rsid w:val="00BB48FB"/>
    <w:rsid w:val="00BB56F9"/>
    <w:rsid w:val="00BB60E9"/>
    <w:rsid w:val="00BB6A2A"/>
    <w:rsid w:val="00BB6ED5"/>
    <w:rsid w:val="00BB7465"/>
    <w:rsid w:val="00BC01B4"/>
    <w:rsid w:val="00BC2D4E"/>
    <w:rsid w:val="00BC3661"/>
    <w:rsid w:val="00BC3E02"/>
    <w:rsid w:val="00BC5CF5"/>
    <w:rsid w:val="00BC6A00"/>
    <w:rsid w:val="00BD0120"/>
    <w:rsid w:val="00BD10B8"/>
    <w:rsid w:val="00BD21C3"/>
    <w:rsid w:val="00BD4BB3"/>
    <w:rsid w:val="00BD597C"/>
    <w:rsid w:val="00BD6452"/>
    <w:rsid w:val="00BD6B68"/>
    <w:rsid w:val="00BE0580"/>
    <w:rsid w:val="00BE0FE2"/>
    <w:rsid w:val="00BE1BA0"/>
    <w:rsid w:val="00BE23B6"/>
    <w:rsid w:val="00BE2829"/>
    <w:rsid w:val="00BE4DE1"/>
    <w:rsid w:val="00BE6346"/>
    <w:rsid w:val="00BE64AD"/>
    <w:rsid w:val="00BE6FA3"/>
    <w:rsid w:val="00BE7E9E"/>
    <w:rsid w:val="00BF17C1"/>
    <w:rsid w:val="00BF232C"/>
    <w:rsid w:val="00BF28FA"/>
    <w:rsid w:val="00BF3340"/>
    <w:rsid w:val="00BF398B"/>
    <w:rsid w:val="00BF4065"/>
    <w:rsid w:val="00BF47D9"/>
    <w:rsid w:val="00BF4E4B"/>
    <w:rsid w:val="00BF4E9B"/>
    <w:rsid w:val="00BF6A90"/>
    <w:rsid w:val="00C006F9"/>
    <w:rsid w:val="00C04ACA"/>
    <w:rsid w:val="00C04ACC"/>
    <w:rsid w:val="00C05E13"/>
    <w:rsid w:val="00C077E6"/>
    <w:rsid w:val="00C07A12"/>
    <w:rsid w:val="00C104D3"/>
    <w:rsid w:val="00C1164E"/>
    <w:rsid w:val="00C11752"/>
    <w:rsid w:val="00C12E6B"/>
    <w:rsid w:val="00C13C5C"/>
    <w:rsid w:val="00C13D5D"/>
    <w:rsid w:val="00C1477E"/>
    <w:rsid w:val="00C14BD1"/>
    <w:rsid w:val="00C15A70"/>
    <w:rsid w:val="00C161AB"/>
    <w:rsid w:val="00C17FB7"/>
    <w:rsid w:val="00C204A9"/>
    <w:rsid w:val="00C21FAD"/>
    <w:rsid w:val="00C22BBD"/>
    <w:rsid w:val="00C25C7E"/>
    <w:rsid w:val="00C26B9B"/>
    <w:rsid w:val="00C270DA"/>
    <w:rsid w:val="00C27E2A"/>
    <w:rsid w:val="00C3081B"/>
    <w:rsid w:val="00C31E6B"/>
    <w:rsid w:val="00C32BD0"/>
    <w:rsid w:val="00C33D75"/>
    <w:rsid w:val="00C3551B"/>
    <w:rsid w:val="00C37843"/>
    <w:rsid w:val="00C40695"/>
    <w:rsid w:val="00C41552"/>
    <w:rsid w:val="00C41C30"/>
    <w:rsid w:val="00C42A4F"/>
    <w:rsid w:val="00C46A23"/>
    <w:rsid w:val="00C46BED"/>
    <w:rsid w:val="00C478CD"/>
    <w:rsid w:val="00C47A88"/>
    <w:rsid w:val="00C50169"/>
    <w:rsid w:val="00C50252"/>
    <w:rsid w:val="00C523A5"/>
    <w:rsid w:val="00C52586"/>
    <w:rsid w:val="00C52EFE"/>
    <w:rsid w:val="00C545B4"/>
    <w:rsid w:val="00C549C1"/>
    <w:rsid w:val="00C56150"/>
    <w:rsid w:val="00C60435"/>
    <w:rsid w:val="00C616CF"/>
    <w:rsid w:val="00C61DBC"/>
    <w:rsid w:val="00C6329E"/>
    <w:rsid w:val="00C656CA"/>
    <w:rsid w:val="00C678B0"/>
    <w:rsid w:val="00C70837"/>
    <w:rsid w:val="00C7249B"/>
    <w:rsid w:val="00C73594"/>
    <w:rsid w:val="00C75318"/>
    <w:rsid w:val="00C76581"/>
    <w:rsid w:val="00C76A5E"/>
    <w:rsid w:val="00C76FFD"/>
    <w:rsid w:val="00C77006"/>
    <w:rsid w:val="00C77386"/>
    <w:rsid w:val="00C8176E"/>
    <w:rsid w:val="00C82E46"/>
    <w:rsid w:val="00C84187"/>
    <w:rsid w:val="00C84910"/>
    <w:rsid w:val="00C85124"/>
    <w:rsid w:val="00C87A01"/>
    <w:rsid w:val="00C91934"/>
    <w:rsid w:val="00C92BA9"/>
    <w:rsid w:val="00C94E26"/>
    <w:rsid w:val="00C95DEC"/>
    <w:rsid w:val="00C96A83"/>
    <w:rsid w:val="00CA0376"/>
    <w:rsid w:val="00CA14E2"/>
    <w:rsid w:val="00CA1F17"/>
    <w:rsid w:val="00CA27EA"/>
    <w:rsid w:val="00CA7A2B"/>
    <w:rsid w:val="00CA7FF2"/>
    <w:rsid w:val="00CB16D0"/>
    <w:rsid w:val="00CB514E"/>
    <w:rsid w:val="00CB54E1"/>
    <w:rsid w:val="00CB5664"/>
    <w:rsid w:val="00CB63AB"/>
    <w:rsid w:val="00CC1C18"/>
    <w:rsid w:val="00CC2A1D"/>
    <w:rsid w:val="00CC3434"/>
    <w:rsid w:val="00CC6E8C"/>
    <w:rsid w:val="00CD0741"/>
    <w:rsid w:val="00CD3F67"/>
    <w:rsid w:val="00CD406B"/>
    <w:rsid w:val="00CD5A4E"/>
    <w:rsid w:val="00CD5D17"/>
    <w:rsid w:val="00CD65C4"/>
    <w:rsid w:val="00CE09F1"/>
    <w:rsid w:val="00CE1AC9"/>
    <w:rsid w:val="00CE247F"/>
    <w:rsid w:val="00CE2988"/>
    <w:rsid w:val="00CE33FD"/>
    <w:rsid w:val="00CE39A4"/>
    <w:rsid w:val="00CE3EF6"/>
    <w:rsid w:val="00CE46F9"/>
    <w:rsid w:val="00CE6346"/>
    <w:rsid w:val="00CE6419"/>
    <w:rsid w:val="00CE7406"/>
    <w:rsid w:val="00CE76F4"/>
    <w:rsid w:val="00CE7833"/>
    <w:rsid w:val="00CF0852"/>
    <w:rsid w:val="00CF0FDC"/>
    <w:rsid w:val="00CF1425"/>
    <w:rsid w:val="00CF1886"/>
    <w:rsid w:val="00CF2C2C"/>
    <w:rsid w:val="00CF3B5F"/>
    <w:rsid w:val="00CF51FA"/>
    <w:rsid w:val="00CF5C57"/>
    <w:rsid w:val="00CF5E90"/>
    <w:rsid w:val="00D0040B"/>
    <w:rsid w:val="00D0214F"/>
    <w:rsid w:val="00D03B91"/>
    <w:rsid w:val="00D0735B"/>
    <w:rsid w:val="00D114BA"/>
    <w:rsid w:val="00D1182A"/>
    <w:rsid w:val="00D11C60"/>
    <w:rsid w:val="00D1364B"/>
    <w:rsid w:val="00D156C2"/>
    <w:rsid w:val="00D15E3E"/>
    <w:rsid w:val="00D15F4A"/>
    <w:rsid w:val="00D16E77"/>
    <w:rsid w:val="00D2128A"/>
    <w:rsid w:val="00D218BC"/>
    <w:rsid w:val="00D219D6"/>
    <w:rsid w:val="00D24487"/>
    <w:rsid w:val="00D275F2"/>
    <w:rsid w:val="00D30EB7"/>
    <w:rsid w:val="00D31E95"/>
    <w:rsid w:val="00D330D7"/>
    <w:rsid w:val="00D346F9"/>
    <w:rsid w:val="00D3544A"/>
    <w:rsid w:val="00D36B54"/>
    <w:rsid w:val="00D36C88"/>
    <w:rsid w:val="00D37D41"/>
    <w:rsid w:val="00D37EC7"/>
    <w:rsid w:val="00D42A86"/>
    <w:rsid w:val="00D44892"/>
    <w:rsid w:val="00D4570F"/>
    <w:rsid w:val="00D46FBE"/>
    <w:rsid w:val="00D4722B"/>
    <w:rsid w:val="00D4723E"/>
    <w:rsid w:val="00D50CCA"/>
    <w:rsid w:val="00D5182B"/>
    <w:rsid w:val="00D51D9A"/>
    <w:rsid w:val="00D53074"/>
    <w:rsid w:val="00D56696"/>
    <w:rsid w:val="00D56A8B"/>
    <w:rsid w:val="00D57F76"/>
    <w:rsid w:val="00D63CEA"/>
    <w:rsid w:val="00D6574E"/>
    <w:rsid w:val="00D669A2"/>
    <w:rsid w:val="00D675CA"/>
    <w:rsid w:val="00D67FDC"/>
    <w:rsid w:val="00D70FC8"/>
    <w:rsid w:val="00D7469E"/>
    <w:rsid w:val="00D76674"/>
    <w:rsid w:val="00D77258"/>
    <w:rsid w:val="00D81F8C"/>
    <w:rsid w:val="00D830C5"/>
    <w:rsid w:val="00D87F1E"/>
    <w:rsid w:val="00D905CB"/>
    <w:rsid w:val="00D90661"/>
    <w:rsid w:val="00D91701"/>
    <w:rsid w:val="00DA0A0C"/>
    <w:rsid w:val="00DA1F93"/>
    <w:rsid w:val="00DA3752"/>
    <w:rsid w:val="00DA3C9A"/>
    <w:rsid w:val="00DA7895"/>
    <w:rsid w:val="00DA7938"/>
    <w:rsid w:val="00DA7A97"/>
    <w:rsid w:val="00DB280F"/>
    <w:rsid w:val="00DB2CC9"/>
    <w:rsid w:val="00DB390A"/>
    <w:rsid w:val="00DB411E"/>
    <w:rsid w:val="00DB60BE"/>
    <w:rsid w:val="00DB7205"/>
    <w:rsid w:val="00DB7C90"/>
    <w:rsid w:val="00DC16D9"/>
    <w:rsid w:val="00DC347D"/>
    <w:rsid w:val="00DC3B19"/>
    <w:rsid w:val="00DC43CF"/>
    <w:rsid w:val="00DC61F7"/>
    <w:rsid w:val="00DC6F0D"/>
    <w:rsid w:val="00DC72C2"/>
    <w:rsid w:val="00DC76C9"/>
    <w:rsid w:val="00DD68D4"/>
    <w:rsid w:val="00DD6E37"/>
    <w:rsid w:val="00DD7128"/>
    <w:rsid w:val="00DD7216"/>
    <w:rsid w:val="00DE289E"/>
    <w:rsid w:val="00DE2925"/>
    <w:rsid w:val="00DE45B6"/>
    <w:rsid w:val="00DE4A3F"/>
    <w:rsid w:val="00DE5214"/>
    <w:rsid w:val="00DF1269"/>
    <w:rsid w:val="00DF1763"/>
    <w:rsid w:val="00DF1875"/>
    <w:rsid w:val="00DF2B9E"/>
    <w:rsid w:val="00DF2D0D"/>
    <w:rsid w:val="00DF30AF"/>
    <w:rsid w:val="00DF3278"/>
    <w:rsid w:val="00DF4850"/>
    <w:rsid w:val="00DF4AB9"/>
    <w:rsid w:val="00DF4E84"/>
    <w:rsid w:val="00DF52CF"/>
    <w:rsid w:val="00DF6413"/>
    <w:rsid w:val="00DF6705"/>
    <w:rsid w:val="00DF782B"/>
    <w:rsid w:val="00E00463"/>
    <w:rsid w:val="00E0046F"/>
    <w:rsid w:val="00E00D18"/>
    <w:rsid w:val="00E01711"/>
    <w:rsid w:val="00E0187D"/>
    <w:rsid w:val="00E0361D"/>
    <w:rsid w:val="00E03D21"/>
    <w:rsid w:val="00E10A88"/>
    <w:rsid w:val="00E11F47"/>
    <w:rsid w:val="00E126E3"/>
    <w:rsid w:val="00E132E4"/>
    <w:rsid w:val="00E13722"/>
    <w:rsid w:val="00E20308"/>
    <w:rsid w:val="00E212A5"/>
    <w:rsid w:val="00E213C8"/>
    <w:rsid w:val="00E230A2"/>
    <w:rsid w:val="00E230FE"/>
    <w:rsid w:val="00E23DEE"/>
    <w:rsid w:val="00E23E56"/>
    <w:rsid w:val="00E265C5"/>
    <w:rsid w:val="00E30E33"/>
    <w:rsid w:val="00E3204C"/>
    <w:rsid w:val="00E329F3"/>
    <w:rsid w:val="00E33579"/>
    <w:rsid w:val="00E34D90"/>
    <w:rsid w:val="00E411B0"/>
    <w:rsid w:val="00E43137"/>
    <w:rsid w:val="00E440E8"/>
    <w:rsid w:val="00E46CB2"/>
    <w:rsid w:val="00E475E9"/>
    <w:rsid w:val="00E5093F"/>
    <w:rsid w:val="00E5295D"/>
    <w:rsid w:val="00E52E10"/>
    <w:rsid w:val="00E55A3B"/>
    <w:rsid w:val="00E56D36"/>
    <w:rsid w:val="00E57104"/>
    <w:rsid w:val="00E57CB4"/>
    <w:rsid w:val="00E57F40"/>
    <w:rsid w:val="00E60555"/>
    <w:rsid w:val="00E60829"/>
    <w:rsid w:val="00E61C70"/>
    <w:rsid w:val="00E61F8A"/>
    <w:rsid w:val="00E620FE"/>
    <w:rsid w:val="00E63979"/>
    <w:rsid w:val="00E63E60"/>
    <w:rsid w:val="00E63F0E"/>
    <w:rsid w:val="00E66F1F"/>
    <w:rsid w:val="00E70564"/>
    <w:rsid w:val="00E707D9"/>
    <w:rsid w:val="00E70D8D"/>
    <w:rsid w:val="00E71909"/>
    <w:rsid w:val="00E71CAC"/>
    <w:rsid w:val="00E72113"/>
    <w:rsid w:val="00E73B5D"/>
    <w:rsid w:val="00E80659"/>
    <w:rsid w:val="00E80826"/>
    <w:rsid w:val="00E82AA5"/>
    <w:rsid w:val="00E84655"/>
    <w:rsid w:val="00E84739"/>
    <w:rsid w:val="00E858C6"/>
    <w:rsid w:val="00E8646B"/>
    <w:rsid w:val="00E90324"/>
    <w:rsid w:val="00E91E29"/>
    <w:rsid w:val="00E93438"/>
    <w:rsid w:val="00E934B5"/>
    <w:rsid w:val="00E95514"/>
    <w:rsid w:val="00E9661A"/>
    <w:rsid w:val="00E967E2"/>
    <w:rsid w:val="00E97AB1"/>
    <w:rsid w:val="00E97C7C"/>
    <w:rsid w:val="00EA0621"/>
    <w:rsid w:val="00EA1A53"/>
    <w:rsid w:val="00EA2169"/>
    <w:rsid w:val="00EA2896"/>
    <w:rsid w:val="00EA4778"/>
    <w:rsid w:val="00EA4837"/>
    <w:rsid w:val="00EA7312"/>
    <w:rsid w:val="00EB05CC"/>
    <w:rsid w:val="00EB088D"/>
    <w:rsid w:val="00EB0EAA"/>
    <w:rsid w:val="00EB1743"/>
    <w:rsid w:val="00EB29FA"/>
    <w:rsid w:val="00EB3F64"/>
    <w:rsid w:val="00EB495A"/>
    <w:rsid w:val="00EB4C5A"/>
    <w:rsid w:val="00EB52F6"/>
    <w:rsid w:val="00EB68AA"/>
    <w:rsid w:val="00EC1777"/>
    <w:rsid w:val="00EC1B2E"/>
    <w:rsid w:val="00EC44AE"/>
    <w:rsid w:val="00ED1A1D"/>
    <w:rsid w:val="00ED1A6F"/>
    <w:rsid w:val="00ED25A6"/>
    <w:rsid w:val="00ED3B70"/>
    <w:rsid w:val="00ED48DF"/>
    <w:rsid w:val="00ED60FB"/>
    <w:rsid w:val="00ED6E2D"/>
    <w:rsid w:val="00ED75F6"/>
    <w:rsid w:val="00EE0A57"/>
    <w:rsid w:val="00EE1AA0"/>
    <w:rsid w:val="00EE260E"/>
    <w:rsid w:val="00EE392D"/>
    <w:rsid w:val="00EE45A4"/>
    <w:rsid w:val="00EE4A92"/>
    <w:rsid w:val="00EE5E67"/>
    <w:rsid w:val="00EE6531"/>
    <w:rsid w:val="00EF07C5"/>
    <w:rsid w:val="00EF15B9"/>
    <w:rsid w:val="00EF1632"/>
    <w:rsid w:val="00EF1872"/>
    <w:rsid w:val="00EF2E43"/>
    <w:rsid w:val="00EF36B2"/>
    <w:rsid w:val="00EF4E17"/>
    <w:rsid w:val="00EF505D"/>
    <w:rsid w:val="00EF6259"/>
    <w:rsid w:val="00F01952"/>
    <w:rsid w:val="00F03602"/>
    <w:rsid w:val="00F04704"/>
    <w:rsid w:val="00F04A28"/>
    <w:rsid w:val="00F1026A"/>
    <w:rsid w:val="00F1169B"/>
    <w:rsid w:val="00F11B05"/>
    <w:rsid w:val="00F11E3B"/>
    <w:rsid w:val="00F11EEC"/>
    <w:rsid w:val="00F12612"/>
    <w:rsid w:val="00F15223"/>
    <w:rsid w:val="00F152AB"/>
    <w:rsid w:val="00F15A66"/>
    <w:rsid w:val="00F16BEB"/>
    <w:rsid w:val="00F17EDB"/>
    <w:rsid w:val="00F21067"/>
    <w:rsid w:val="00F22A1E"/>
    <w:rsid w:val="00F245A0"/>
    <w:rsid w:val="00F249D3"/>
    <w:rsid w:val="00F24DAD"/>
    <w:rsid w:val="00F253DA"/>
    <w:rsid w:val="00F26BB1"/>
    <w:rsid w:val="00F26E35"/>
    <w:rsid w:val="00F27737"/>
    <w:rsid w:val="00F27844"/>
    <w:rsid w:val="00F27E46"/>
    <w:rsid w:val="00F3085A"/>
    <w:rsid w:val="00F308DB"/>
    <w:rsid w:val="00F35571"/>
    <w:rsid w:val="00F36ABA"/>
    <w:rsid w:val="00F375AE"/>
    <w:rsid w:val="00F4075B"/>
    <w:rsid w:val="00F409CE"/>
    <w:rsid w:val="00F40BD2"/>
    <w:rsid w:val="00F40CDE"/>
    <w:rsid w:val="00F418DF"/>
    <w:rsid w:val="00F4211F"/>
    <w:rsid w:val="00F427E2"/>
    <w:rsid w:val="00F4396E"/>
    <w:rsid w:val="00F46B01"/>
    <w:rsid w:val="00F503B8"/>
    <w:rsid w:val="00F51ECD"/>
    <w:rsid w:val="00F51F37"/>
    <w:rsid w:val="00F532FA"/>
    <w:rsid w:val="00F5456D"/>
    <w:rsid w:val="00F5658B"/>
    <w:rsid w:val="00F60D9F"/>
    <w:rsid w:val="00F612E3"/>
    <w:rsid w:val="00F61EC0"/>
    <w:rsid w:val="00F62047"/>
    <w:rsid w:val="00F62672"/>
    <w:rsid w:val="00F62FDA"/>
    <w:rsid w:val="00F632FF"/>
    <w:rsid w:val="00F63E59"/>
    <w:rsid w:val="00F6468A"/>
    <w:rsid w:val="00F65D4B"/>
    <w:rsid w:val="00F71C33"/>
    <w:rsid w:val="00F733DB"/>
    <w:rsid w:val="00F75B8F"/>
    <w:rsid w:val="00F761E5"/>
    <w:rsid w:val="00F76244"/>
    <w:rsid w:val="00F76435"/>
    <w:rsid w:val="00F77F44"/>
    <w:rsid w:val="00F806EE"/>
    <w:rsid w:val="00F8407F"/>
    <w:rsid w:val="00F84292"/>
    <w:rsid w:val="00F8444B"/>
    <w:rsid w:val="00F85121"/>
    <w:rsid w:val="00F85E4E"/>
    <w:rsid w:val="00F863CF"/>
    <w:rsid w:val="00F87082"/>
    <w:rsid w:val="00F87A19"/>
    <w:rsid w:val="00F87D16"/>
    <w:rsid w:val="00F918EE"/>
    <w:rsid w:val="00F93B8A"/>
    <w:rsid w:val="00F97A46"/>
    <w:rsid w:val="00FA246B"/>
    <w:rsid w:val="00FA373C"/>
    <w:rsid w:val="00FA4B6F"/>
    <w:rsid w:val="00FA4F70"/>
    <w:rsid w:val="00FA6C03"/>
    <w:rsid w:val="00FA77A2"/>
    <w:rsid w:val="00FB032D"/>
    <w:rsid w:val="00FB1508"/>
    <w:rsid w:val="00FB15CE"/>
    <w:rsid w:val="00FB1E01"/>
    <w:rsid w:val="00FB26EA"/>
    <w:rsid w:val="00FB3659"/>
    <w:rsid w:val="00FB3BA8"/>
    <w:rsid w:val="00FB400F"/>
    <w:rsid w:val="00FB6870"/>
    <w:rsid w:val="00FB7E28"/>
    <w:rsid w:val="00FC4C68"/>
    <w:rsid w:val="00FC4E61"/>
    <w:rsid w:val="00FC63FC"/>
    <w:rsid w:val="00FC76C0"/>
    <w:rsid w:val="00FD32EB"/>
    <w:rsid w:val="00FD33E8"/>
    <w:rsid w:val="00FD3552"/>
    <w:rsid w:val="00FD3E83"/>
    <w:rsid w:val="00FD50DF"/>
    <w:rsid w:val="00FD6FA9"/>
    <w:rsid w:val="00FD711C"/>
    <w:rsid w:val="00FE4264"/>
    <w:rsid w:val="00FE54C7"/>
    <w:rsid w:val="00FF12FA"/>
    <w:rsid w:val="00FF2509"/>
    <w:rsid w:val="00FF4519"/>
    <w:rsid w:val="00FF5EE4"/>
    <w:rsid w:val="00FF5FB5"/>
    <w:rsid w:val="00FF608E"/>
    <w:rsid w:val="00FF72DA"/>
    <w:rsid w:val="00FF74E5"/>
    <w:rsid w:val="00FF79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7ACF3"/>
  <w15:docId w15:val="{ECF6663D-22EA-4B36-AA29-0C9FFD49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2206"/>
    <w:pPr>
      <w:widowControl w:val="0"/>
    </w:pPr>
    <w:rPr>
      <w:rFonts w:ascii="Times New Roman" w:eastAsia="標楷體" w:hAnsi="Times New Roman" w:cs="Times New Roman"/>
      <w:sz w:val="32"/>
      <w:szCs w:val="20"/>
    </w:rPr>
  </w:style>
  <w:style w:type="paragraph" w:styleId="1">
    <w:name w:val="heading 1"/>
    <w:basedOn w:val="a"/>
    <w:link w:val="10"/>
    <w:qFormat/>
    <w:rsid w:val="00162206"/>
    <w:pPr>
      <w:numPr>
        <w:numId w:val="1"/>
      </w:numPr>
      <w:kinsoku w:val="0"/>
      <w:jc w:val="both"/>
      <w:outlineLvl w:val="0"/>
    </w:pPr>
    <w:rPr>
      <w:rFonts w:ascii="標楷體" w:hAnsi="Arial"/>
      <w:bCs/>
      <w:kern w:val="0"/>
      <w:szCs w:val="52"/>
    </w:rPr>
  </w:style>
  <w:style w:type="paragraph" w:styleId="2">
    <w:name w:val="heading 2"/>
    <w:basedOn w:val="a"/>
    <w:link w:val="20"/>
    <w:qFormat/>
    <w:rsid w:val="00162206"/>
    <w:pPr>
      <w:numPr>
        <w:ilvl w:val="1"/>
        <w:numId w:val="1"/>
      </w:numPr>
      <w:jc w:val="both"/>
      <w:outlineLvl w:val="1"/>
    </w:pPr>
    <w:rPr>
      <w:rFonts w:ascii="標楷體" w:hAnsi="Arial"/>
      <w:bCs/>
      <w:kern w:val="0"/>
      <w:szCs w:val="48"/>
    </w:rPr>
  </w:style>
  <w:style w:type="paragraph" w:styleId="3">
    <w:name w:val="heading 3"/>
    <w:aliases w:val="(一)"/>
    <w:basedOn w:val="a"/>
    <w:link w:val="30"/>
    <w:qFormat/>
    <w:rsid w:val="00162206"/>
    <w:pPr>
      <w:numPr>
        <w:ilvl w:val="2"/>
        <w:numId w:val="1"/>
      </w:numPr>
      <w:jc w:val="both"/>
      <w:outlineLvl w:val="2"/>
    </w:pPr>
    <w:rPr>
      <w:rFonts w:ascii="標楷體" w:hAnsi="Arial"/>
      <w:bCs/>
      <w:kern w:val="0"/>
      <w:szCs w:val="36"/>
    </w:rPr>
  </w:style>
  <w:style w:type="paragraph" w:styleId="4">
    <w:name w:val="heading 4"/>
    <w:aliases w:val="表格"/>
    <w:basedOn w:val="a"/>
    <w:link w:val="40"/>
    <w:qFormat/>
    <w:rsid w:val="00162206"/>
    <w:pPr>
      <w:numPr>
        <w:ilvl w:val="3"/>
        <w:numId w:val="1"/>
      </w:numPr>
      <w:jc w:val="both"/>
      <w:outlineLvl w:val="3"/>
    </w:pPr>
    <w:rPr>
      <w:rFonts w:ascii="標楷體" w:hAnsi="Arial"/>
      <w:szCs w:val="36"/>
    </w:rPr>
  </w:style>
  <w:style w:type="paragraph" w:styleId="5">
    <w:name w:val="heading 5"/>
    <w:basedOn w:val="a"/>
    <w:link w:val="50"/>
    <w:qFormat/>
    <w:rsid w:val="00162206"/>
    <w:pPr>
      <w:numPr>
        <w:ilvl w:val="4"/>
        <w:numId w:val="1"/>
      </w:numPr>
      <w:jc w:val="both"/>
      <w:outlineLvl w:val="4"/>
    </w:pPr>
    <w:rPr>
      <w:rFonts w:ascii="標楷體" w:hAnsi="Arial"/>
      <w:bCs/>
      <w:szCs w:val="36"/>
    </w:rPr>
  </w:style>
  <w:style w:type="paragraph" w:styleId="6">
    <w:name w:val="heading 6"/>
    <w:basedOn w:val="a"/>
    <w:link w:val="60"/>
    <w:qFormat/>
    <w:rsid w:val="00162206"/>
    <w:pPr>
      <w:numPr>
        <w:ilvl w:val="5"/>
        <w:numId w:val="1"/>
      </w:numPr>
      <w:tabs>
        <w:tab w:val="left" w:pos="2094"/>
      </w:tabs>
      <w:jc w:val="both"/>
      <w:outlineLvl w:val="5"/>
    </w:pPr>
    <w:rPr>
      <w:rFonts w:ascii="標楷體" w:hAnsi="Arial"/>
      <w:szCs w:val="36"/>
    </w:rPr>
  </w:style>
  <w:style w:type="paragraph" w:styleId="7">
    <w:name w:val="heading 7"/>
    <w:basedOn w:val="a"/>
    <w:link w:val="70"/>
    <w:qFormat/>
    <w:rsid w:val="00162206"/>
    <w:pPr>
      <w:numPr>
        <w:ilvl w:val="6"/>
        <w:numId w:val="1"/>
      </w:numPr>
      <w:jc w:val="both"/>
      <w:outlineLvl w:val="6"/>
    </w:pPr>
    <w:rPr>
      <w:rFonts w:ascii="標楷體" w:hAnsi="Arial"/>
      <w:bCs/>
      <w:szCs w:val="36"/>
    </w:rPr>
  </w:style>
  <w:style w:type="paragraph" w:styleId="8">
    <w:name w:val="heading 8"/>
    <w:basedOn w:val="a"/>
    <w:link w:val="80"/>
    <w:qFormat/>
    <w:rsid w:val="00162206"/>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162206"/>
    <w:rPr>
      <w:rFonts w:ascii="標楷體" w:eastAsia="標楷體" w:hAnsi="Arial" w:cs="Times New Roman"/>
      <w:bCs/>
      <w:kern w:val="0"/>
      <w:sz w:val="32"/>
      <w:szCs w:val="52"/>
    </w:rPr>
  </w:style>
  <w:style w:type="character" w:customStyle="1" w:styleId="20">
    <w:name w:val="標題 2 字元"/>
    <w:basedOn w:val="a0"/>
    <w:link w:val="2"/>
    <w:rsid w:val="00162206"/>
    <w:rPr>
      <w:rFonts w:ascii="標楷體" w:eastAsia="標楷體" w:hAnsi="Arial" w:cs="Times New Roman"/>
      <w:bCs/>
      <w:kern w:val="0"/>
      <w:sz w:val="32"/>
      <w:szCs w:val="48"/>
    </w:rPr>
  </w:style>
  <w:style w:type="character" w:customStyle="1" w:styleId="30">
    <w:name w:val="標題 3 字元"/>
    <w:aliases w:val="(一) 字元"/>
    <w:basedOn w:val="a0"/>
    <w:link w:val="3"/>
    <w:rsid w:val="00162206"/>
    <w:rPr>
      <w:rFonts w:ascii="標楷體" w:eastAsia="標楷體" w:hAnsi="Arial" w:cs="Times New Roman"/>
      <w:bCs/>
      <w:kern w:val="0"/>
      <w:sz w:val="32"/>
      <w:szCs w:val="36"/>
    </w:rPr>
  </w:style>
  <w:style w:type="character" w:customStyle="1" w:styleId="40">
    <w:name w:val="標題 4 字元"/>
    <w:aliases w:val="表格 字元"/>
    <w:basedOn w:val="a0"/>
    <w:link w:val="4"/>
    <w:rsid w:val="00162206"/>
    <w:rPr>
      <w:rFonts w:ascii="標楷體" w:eastAsia="標楷體" w:hAnsi="Arial" w:cs="Times New Roman"/>
      <w:sz w:val="32"/>
      <w:szCs w:val="36"/>
    </w:rPr>
  </w:style>
  <w:style w:type="character" w:customStyle="1" w:styleId="50">
    <w:name w:val="標題 5 字元"/>
    <w:basedOn w:val="a0"/>
    <w:link w:val="5"/>
    <w:rsid w:val="00162206"/>
    <w:rPr>
      <w:rFonts w:ascii="標楷體" w:eastAsia="標楷體" w:hAnsi="Arial" w:cs="Times New Roman"/>
      <w:bCs/>
      <w:sz w:val="32"/>
      <w:szCs w:val="36"/>
    </w:rPr>
  </w:style>
  <w:style w:type="character" w:customStyle="1" w:styleId="60">
    <w:name w:val="標題 6 字元"/>
    <w:basedOn w:val="a0"/>
    <w:link w:val="6"/>
    <w:rsid w:val="00162206"/>
    <w:rPr>
      <w:rFonts w:ascii="標楷體" w:eastAsia="標楷體" w:hAnsi="Arial" w:cs="Times New Roman"/>
      <w:sz w:val="32"/>
      <w:szCs w:val="36"/>
    </w:rPr>
  </w:style>
  <w:style w:type="character" w:customStyle="1" w:styleId="70">
    <w:name w:val="標題 7 字元"/>
    <w:basedOn w:val="a0"/>
    <w:link w:val="7"/>
    <w:rsid w:val="00162206"/>
    <w:rPr>
      <w:rFonts w:ascii="標楷體" w:eastAsia="標楷體" w:hAnsi="Arial" w:cs="Times New Roman"/>
      <w:bCs/>
      <w:sz w:val="32"/>
      <w:szCs w:val="36"/>
    </w:rPr>
  </w:style>
  <w:style w:type="character" w:customStyle="1" w:styleId="80">
    <w:name w:val="標題 8 字元"/>
    <w:basedOn w:val="a0"/>
    <w:link w:val="8"/>
    <w:rsid w:val="00162206"/>
    <w:rPr>
      <w:rFonts w:ascii="標楷體" w:eastAsia="標楷體" w:hAnsi="Arial" w:cs="Times New Roman"/>
      <w:sz w:val="32"/>
      <w:szCs w:val="36"/>
    </w:rPr>
  </w:style>
  <w:style w:type="paragraph" w:styleId="a3">
    <w:name w:val="Signature"/>
    <w:basedOn w:val="a"/>
    <w:link w:val="a4"/>
    <w:semiHidden/>
    <w:rsid w:val="00162206"/>
    <w:pPr>
      <w:spacing w:before="720" w:after="720"/>
      <w:ind w:left="7371"/>
    </w:pPr>
    <w:rPr>
      <w:rFonts w:ascii="標楷體"/>
      <w:b/>
      <w:snapToGrid w:val="0"/>
      <w:spacing w:val="10"/>
      <w:sz w:val="36"/>
    </w:rPr>
  </w:style>
  <w:style w:type="character" w:customStyle="1" w:styleId="a4">
    <w:name w:val="簽名 字元"/>
    <w:basedOn w:val="a0"/>
    <w:link w:val="a3"/>
    <w:semiHidden/>
    <w:rsid w:val="00162206"/>
    <w:rPr>
      <w:rFonts w:ascii="標楷體" w:eastAsia="標楷體" w:hAnsi="Times New Roman" w:cs="Times New Roman"/>
      <w:b/>
      <w:snapToGrid w:val="0"/>
      <w:spacing w:val="10"/>
      <w:sz w:val="36"/>
      <w:szCs w:val="20"/>
    </w:rPr>
  </w:style>
  <w:style w:type="paragraph" w:styleId="a5">
    <w:name w:val="endnote text"/>
    <w:basedOn w:val="a"/>
    <w:link w:val="a6"/>
    <w:semiHidden/>
    <w:rsid w:val="00162206"/>
    <w:pPr>
      <w:spacing w:before="240"/>
      <w:ind w:left="1021" w:hanging="1021"/>
      <w:jc w:val="both"/>
    </w:pPr>
    <w:rPr>
      <w:rFonts w:ascii="標楷體"/>
      <w:snapToGrid w:val="0"/>
      <w:spacing w:val="10"/>
    </w:rPr>
  </w:style>
  <w:style w:type="character" w:customStyle="1" w:styleId="a6">
    <w:name w:val="章節附註文字 字元"/>
    <w:basedOn w:val="a0"/>
    <w:link w:val="a5"/>
    <w:semiHidden/>
    <w:rsid w:val="00162206"/>
    <w:rPr>
      <w:rFonts w:ascii="標楷體" w:eastAsia="標楷體" w:hAnsi="Times New Roman" w:cs="Times New Roman"/>
      <w:snapToGrid w:val="0"/>
      <w:spacing w:val="10"/>
      <w:sz w:val="32"/>
      <w:szCs w:val="20"/>
    </w:rPr>
  </w:style>
  <w:style w:type="character" w:styleId="a7">
    <w:name w:val="page number"/>
    <w:semiHidden/>
    <w:rsid w:val="00162206"/>
    <w:rPr>
      <w:rFonts w:ascii="標楷體" w:eastAsia="標楷體"/>
      <w:sz w:val="20"/>
    </w:rPr>
  </w:style>
  <w:style w:type="paragraph" w:customStyle="1" w:styleId="11">
    <w:name w:val="段落樣式1"/>
    <w:basedOn w:val="a"/>
    <w:rsid w:val="00162206"/>
    <w:pPr>
      <w:tabs>
        <w:tab w:val="left" w:pos="567"/>
      </w:tabs>
      <w:kinsoku w:val="0"/>
      <w:ind w:leftChars="200" w:left="200" w:firstLineChars="200" w:firstLine="200"/>
      <w:jc w:val="both"/>
    </w:pPr>
    <w:rPr>
      <w:rFonts w:ascii="標楷體"/>
      <w:kern w:val="0"/>
    </w:rPr>
  </w:style>
  <w:style w:type="paragraph" w:styleId="21">
    <w:name w:val="Body Text Indent 2"/>
    <w:basedOn w:val="a"/>
    <w:link w:val="22"/>
    <w:semiHidden/>
    <w:rsid w:val="00162206"/>
    <w:pPr>
      <w:tabs>
        <w:tab w:val="left" w:pos="567"/>
      </w:tabs>
      <w:ind w:left="663" w:firstLine="663"/>
      <w:jc w:val="both"/>
    </w:pPr>
  </w:style>
  <w:style w:type="character" w:customStyle="1" w:styleId="22">
    <w:name w:val="本文縮排 2 字元"/>
    <w:basedOn w:val="a0"/>
    <w:link w:val="21"/>
    <w:semiHidden/>
    <w:rsid w:val="00162206"/>
    <w:rPr>
      <w:rFonts w:ascii="Times New Roman" w:eastAsia="標楷體" w:hAnsi="Times New Roman" w:cs="Times New Roman"/>
      <w:sz w:val="32"/>
      <w:szCs w:val="20"/>
    </w:rPr>
  </w:style>
  <w:style w:type="paragraph" w:styleId="a8">
    <w:name w:val="footer"/>
    <w:basedOn w:val="a"/>
    <w:link w:val="a9"/>
    <w:uiPriority w:val="99"/>
    <w:rsid w:val="00162206"/>
    <w:pPr>
      <w:tabs>
        <w:tab w:val="center" w:pos="4153"/>
        <w:tab w:val="right" w:pos="8306"/>
      </w:tabs>
      <w:snapToGrid w:val="0"/>
    </w:pPr>
    <w:rPr>
      <w:sz w:val="20"/>
    </w:rPr>
  </w:style>
  <w:style w:type="character" w:customStyle="1" w:styleId="a9">
    <w:name w:val="頁尾 字元"/>
    <w:basedOn w:val="a0"/>
    <w:link w:val="a8"/>
    <w:uiPriority w:val="99"/>
    <w:rsid w:val="00162206"/>
    <w:rPr>
      <w:rFonts w:ascii="Times New Roman" w:eastAsia="標楷體" w:hAnsi="Times New Roman" w:cs="Times New Roman"/>
      <w:sz w:val="20"/>
      <w:szCs w:val="20"/>
    </w:rPr>
  </w:style>
  <w:style w:type="paragraph" w:customStyle="1" w:styleId="aa">
    <w:name w:val="簽名日期"/>
    <w:basedOn w:val="a"/>
    <w:rsid w:val="00162206"/>
    <w:pPr>
      <w:kinsoku w:val="0"/>
      <w:jc w:val="distribute"/>
    </w:pPr>
    <w:rPr>
      <w:kern w:val="0"/>
    </w:rPr>
  </w:style>
  <w:style w:type="table" w:styleId="ab">
    <w:name w:val="Table Grid"/>
    <w:basedOn w:val="a1"/>
    <w:uiPriority w:val="59"/>
    <w:rsid w:val="00B75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nhideWhenUsed/>
    <w:rsid w:val="00921C89"/>
    <w:pPr>
      <w:tabs>
        <w:tab w:val="center" w:pos="4153"/>
        <w:tab w:val="right" w:pos="8306"/>
      </w:tabs>
      <w:snapToGrid w:val="0"/>
    </w:pPr>
    <w:rPr>
      <w:sz w:val="20"/>
    </w:rPr>
  </w:style>
  <w:style w:type="character" w:customStyle="1" w:styleId="ad">
    <w:name w:val="頁首 字元"/>
    <w:basedOn w:val="a0"/>
    <w:link w:val="ac"/>
    <w:uiPriority w:val="99"/>
    <w:rsid w:val="00921C89"/>
    <w:rPr>
      <w:rFonts w:ascii="Times New Roman" w:eastAsia="標楷體" w:hAnsi="Times New Roman" w:cs="Times New Roman"/>
      <w:sz w:val="20"/>
      <w:szCs w:val="20"/>
    </w:rPr>
  </w:style>
  <w:style w:type="paragraph" w:styleId="ae">
    <w:name w:val="Balloon Text"/>
    <w:basedOn w:val="a"/>
    <w:link w:val="af"/>
    <w:uiPriority w:val="99"/>
    <w:semiHidden/>
    <w:unhideWhenUsed/>
    <w:rsid w:val="00A36832"/>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A36832"/>
    <w:rPr>
      <w:rFonts w:asciiTheme="majorHAnsi" w:eastAsiaTheme="majorEastAsia" w:hAnsiTheme="majorHAnsi" w:cstheme="majorBidi"/>
      <w:sz w:val="18"/>
      <w:szCs w:val="18"/>
    </w:rPr>
  </w:style>
  <w:style w:type="paragraph" w:styleId="af0">
    <w:name w:val="footnote text"/>
    <w:basedOn w:val="a"/>
    <w:link w:val="af1"/>
    <w:uiPriority w:val="99"/>
    <w:semiHidden/>
    <w:unhideWhenUsed/>
    <w:rsid w:val="00221D5D"/>
    <w:pPr>
      <w:overflowPunct w:val="0"/>
      <w:autoSpaceDE w:val="0"/>
      <w:autoSpaceDN w:val="0"/>
      <w:snapToGrid w:val="0"/>
    </w:pPr>
    <w:rPr>
      <w:rFonts w:ascii="標楷體"/>
      <w:sz w:val="20"/>
    </w:rPr>
  </w:style>
  <w:style w:type="character" w:customStyle="1" w:styleId="af1">
    <w:name w:val="註腳文字 字元"/>
    <w:basedOn w:val="a0"/>
    <w:link w:val="af0"/>
    <w:uiPriority w:val="99"/>
    <w:semiHidden/>
    <w:rsid w:val="00221D5D"/>
    <w:rPr>
      <w:rFonts w:ascii="標楷體" w:eastAsia="標楷體" w:hAnsi="Times New Roman" w:cs="Times New Roman"/>
      <w:sz w:val="20"/>
      <w:szCs w:val="20"/>
    </w:rPr>
  </w:style>
  <w:style w:type="character" w:styleId="af2">
    <w:name w:val="footnote reference"/>
    <w:basedOn w:val="a0"/>
    <w:uiPriority w:val="99"/>
    <w:semiHidden/>
    <w:unhideWhenUsed/>
    <w:rsid w:val="00221D5D"/>
    <w:rPr>
      <w:vertAlign w:val="superscript"/>
    </w:rPr>
  </w:style>
  <w:style w:type="paragraph" w:styleId="af3">
    <w:name w:val="Date"/>
    <w:basedOn w:val="a"/>
    <w:next w:val="a"/>
    <w:link w:val="af4"/>
    <w:uiPriority w:val="99"/>
    <w:semiHidden/>
    <w:unhideWhenUsed/>
    <w:rsid w:val="00F35571"/>
    <w:pPr>
      <w:jc w:val="right"/>
    </w:pPr>
  </w:style>
  <w:style w:type="character" w:customStyle="1" w:styleId="af4">
    <w:name w:val="日期 字元"/>
    <w:basedOn w:val="a0"/>
    <w:link w:val="af3"/>
    <w:uiPriority w:val="99"/>
    <w:semiHidden/>
    <w:rsid w:val="00F35571"/>
    <w:rPr>
      <w:rFonts w:ascii="Times New Roman" w:eastAsia="標楷體"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2F8A8-4DD1-40EA-87B2-3D1B2362D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stud01</dc:creator>
  <cp:lastModifiedBy>陳虹欣</cp:lastModifiedBy>
  <cp:revision>4</cp:revision>
  <cp:lastPrinted>2023-05-04T03:12:00Z</cp:lastPrinted>
  <dcterms:created xsi:type="dcterms:W3CDTF">2023-05-05T06:29:00Z</dcterms:created>
  <dcterms:modified xsi:type="dcterms:W3CDTF">2023-05-05T06:33:00Z</dcterms:modified>
</cp:coreProperties>
</file>