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A4AAC" w:rsidRDefault="0025106C" w:rsidP="00F37D7B">
      <w:pPr>
        <w:pStyle w:val="afd"/>
      </w:pPr>
      <w:r w:rsidRPr="004A4AAC">
        <w:rPr>
          <w:rFonts w:hint="eastAsia"/>
        </w:rPr>
        <w:t>糾正案文</w:t>
      </w:r>
    </w:p>
    <w:p w:rsidR="00E25849" w:rsidRPr="004A4AAC" w:rsidRDefault="0025106C" w:rsidP="001F78BD">
      <w:pPr>
        <w:pStyle w:val="10"/>
        <w:spacing w:line="460" w:lineRule="exact"/>
      </w:pPr>
      <w:r w:rsidRPr="004A4AAC">
        <w:rPr>
          <w:rFonts w:hint="eastAsia"/>
        </w:rPr>
        <w:t>被糾正機關：</w:t>
      </w:r>
      <w:r w:rsidR="004E145F" w:rsidRPr="004A4AAC">
        <w:rPr>
          <w:rFonts w:hint="eastAsia"/>
        </w:rPr>
        <w:t>行政院、</w:t>
      </w:r>
      <w:r w:rsidR="00003B29" w:rsidRPr="004A4AAC">
        <w:rPr>
          <w:rFonts w:ascii="Times New Roman" w:hAnsi="Times New Roman" w:hint="eastAsia"/>
        </w:rPr>
        <w:t>衛生福利部暨樂生療養院</w:t>
      </w:r>
      <w:r w:rsidR="009F69CE" w:rsidRPr="004A4AAC">
        <w:rPr>
          <w:rFonts w:hAnsi="標楷體"/>
        </w:rPr>
        <w:t>。</w:t>
      </w:r>
    </w:p>
    <w:p w:rsidR="004A43E1" w:rsidRPr="004A4AAC" w:rsidRDefault="0025106C" w:rsidP="00A31CC0">
      <w:pPr>
        <w:pStyle w:val="10"/>
        <w:spacing w:line="440" w:lineRule="exact"/>
      </w:pPr>
      <w:r w:rsidRPr="004A4AAC">
        <w:rPr>
          <w:rFonts w:hint="eastAsia"/>
        </w:rPr>
        <w:t>案　　　由：</w:t>
      </w:r>
      <w:r w:rsidR="00A00EFA" w:rsidRPr="004A4AAC">
        <w:rPr>
          <w:rFonts w:ascii="Times New Roman" w:hAnsi="Times New Roman"/>
        </w:rPr>
        <w:t>樂生療養院無視行政院</w:t>
      </w:r>
      <w:r w:rsidR="00A00EFA" w:rsidRPr="004A4AAC">
        <w:rPr>
          <w:rFonts w:ascii="Times New Roman" w:hAnsi="Times New Roman"/>
        </w:rPr>
        <w:t>2017</w:t>
      </w:r>
      <w:r w:rsidR="00A00EFA" w:rsidRPr="004A4AAC">
        <w:rPr>
          <w:rFonts w:ascii="Times New Roman" w:hAnsi="Times New Roman"/>
        </w:rPr>
        <w:t>年、</w:t>
      </w:r>
      <w:r w:rsidR="00A00EFA" w:rsidRPr="004A4AAC">
        <w:rPr>
          <w:rFonts w:ascii="Times New Roman" w:hAnsi="Times New Roman"/>
        </w:rPr>
        <w:t>2019</w:t>
      </w:r>
      <w:r w:rsidR="00A00EFA" w:rsidRPr="004A4AAC">
        <w:rPr>
          <w:rFonts w:ascii="Times New Roman" w:hAnsi="Times New Roman"/>
        </w:rPr>
        <w:t>年及</w:t>
      </w:r>
      <w:r w:rsidR="00A00EFA" w:rsidRPr="004A4AAC">
        <w:rPr>
          <w:rFonts w:ascii="Times New Roman" w:hAnsi="Times New Roman"/>
        </w:rPr>
        <w:t>2021</w:t>
      </w:r>
      <w:r w:rsidR="00A00EFA" w:rsidRPr="004A4AAC">
        <w:rPr>
          <w:rFonts w:ascii="Times New Roman" w:hAnsi="Times New Roman"/>
        </w:rPr>
        <w:t>年</w:t>
      </w:r>
      <w:r w:rsidR="00A00EFA" w:rsidRPr="004A4AAC">
        <w:rPr>
          <w:rFonts w:ascii="Times New Roman" w:hAnsi="Times New Roman"/>
        </w:rPr>
        <w:t>3</w:t>
      </w:r>
      <w:r w:rsidR="00A00EFA" w:rsidRPr="004A4AAC">
        <w:rPr>
          <w:rFonts w:ascii="Times New Roman" w:hAnsi="Times New Roman"/>
        </w:rPr>
        <w:t>次核定之《樂生園區整體發展計畫》</w:t>
      </w:r>
      <w:r w:rsidR="00A00EFA" w:rsidRPr="004A4AAC">
        <w:rPr>
          <w:rFonts w:ascii="Times New Roman" w:hAnsi="Times New Roman" w:hint="eastAsia"/>
        </w:rPr>
        <w:t>，</w:t>
      </w:r>
      <w:r w:rsidR="00A00EFA" w:rsidRPr="004A4AAC">
        <w:rPr>
          <w:rFonts w:ascii="Times New Roman" w:hAnsi="Times New Roman" w:hint="eastAsia"/>
          <w:szCs w:val="32"/>
        </w:rPr>
        <w:t>係將「蓬萊舍」規劃作為「樂生保存運動紀念館」，其後竟擬將蓬萊舍隔成</w:t>
      </w:r>
      <w:r w:rsidR="00A00EFA" w:rsidRPr="004A4AAC">
        <w:rPr>
          <w:rFonts w:ascii="Times New Roman" w:hAnsi="Times New Roman"/>
          <w:szCs w:val="32"/>
        </w:rPr>
        <w:t>3</w:t>
      </w:r>
      <w:r w:rsidR="00A00EFA" w:rsidRPr="004A4AAC">
        <w:rPr>
          <w:rFonts w:ascii="Times New Roman" w:hAnsi="Times New Roman" w:hint="eastAsia"/>
          <w:szCs w:val="32"/>
        </w:rPr>
        <w:t>間作為「院民住宅」</w:t>
      </w:r>
      <w:r w:rsidR="00A00EFA" w:rsidRPr="004A4AAC">
        <w:rPr>
          <w:rFonts w:ascii="Times New Roman" w:hAnsi="Times New Roman"/>
        </w:rPr>
        <w:t>，</w:t>
      </w:r>
      <w:r w:rsidR="00A00EFA" w:rsidRPr="004A4AAC">
        <w:rPr>
          <w:rFonts w:ascii="Times New Roman" w:hAnsi="Times New Roman" w:hint="eastAsia"/>
          <w:szCs w:val="32"/>
        </w:rPr>
        <w:t>違反上位計畫，</w:t>
      </w:r>
      <w:r w:rsidR="00A00EFA" w:rsidRPr="004A4AAC">
        <w:rPr>
          <w:rFonts w:ascii="Times New Roman" w:hAnsi="Times New Roman"/>
        </w:rPr>
        <w:t>肇致相關團體抗爭不斷，且使</w:t>
      </w:r>
      <w:r w:rsidR="00A00EFA" w:rsidRPr="004A4AAC">
        <w:rPr>
          <w:rFonts w:ascii="Times New Roman" w:hAnsi="Times New Roman"/>
          <w:szCs w:val="32"/>
        </w:rPr>
        <w:t>樂生園區修復進度遲延</w:t>
      </w:r>
      <w:r w:rsidR="00A00EFA" w:rsidRPr="004A4AAC">
        <w:rPr>
          <w:rFonts w:ascii="Times New Roman" w:hAnsi="Times New Roman" w:hint="eastAsia"/>
          <w:szCs w:val="32"/>
        </w:rPr>
        <w:t>；</w:t>
      </w:r>
      <w:r w:rsidR="00A00EFA" w:rsidRPr="004A4AAC">
        <w:rPr>
          <w:rFonts w:ascii="Times New Roman" w:hAnsi="Times New Roman" w:hint="eastAsia"/>
        </w:rPr>
        <w:t>預計於</w:t>
      </w:r>
      <w:r w:rsidR="00A00EFA" w:rsidRPr="004A4AAC">
        <w:rPr>
          <w:rFonts w:ascii="Times New Roman" w:hAnsi="Times New Roman"/>
        </w:rPr>
        <w:t>2024</w:t>
      </w:r>
      <w:r w:rsidR="00A00EFA" w:rsidRPr="004A4AAC">
        <w:rPr>
          <w:rFonts w:ascii="Times New Roman" w:hAnsi="Times New Roman" w:hint="eastAsia"/>
        </w:rPr>
        <w:t>年底前完成</w:t>
      </w:r>
      <w:r w:rsidR="00A00EFA" w:rsidRPr="004A4AAC">
        <w:rPr>
          <w:rFonts w:ascii="Times New Roman" w:hAnsi="Times New Roman" w:hint="eastAsia"/>
        </w:rPr>
        <w:t>62</w:t>
      </w:r>
      <w:r w:rsidR="00A00EFA" w:rsidRPr="004A4AAC">
        <w:rPr>
          <w:rFonts w:ascii="Times New Roman" w:hAnsi="Times New Roman" w:hint="eastAsia"/>
        </w:rPr>
        <w:t>棟建築物修繕，惟</w:t>
      </w:r>
      <w:r w:rsidR="00A00EFA" w:rsidRPr="004A4AAC">
        <w:rPr>
          <w:rFonts w:ascii="Times New Roman" w:hAnsi="Times New Roman" w:hint="eastAsia"/>
          <w:szCs w:val="32"/>
        </w:rPr>
        <w:t>以欠缺經費與專業為由，對園區相關文物之保存、清點、登錄與移置作業與規劃毫無作為，任由上千份的院民資料、公文書報、日治時期文件及藏書等紙質文物堆置在鐵皮屋中；衛生福利部</w:t>
      </w:r>
      <w:r w:rsidR="00A00EFA" w:rsidRPr="004A4AAC">
        <w:rPr>
          <w:rFonts w:ascii="Times New Roman" w:hAnsi="Times New Roman"/>
          <w:szCs w:val="32"/>
        </w:rPr>
        <w:t>未能督同樂生療養院弭平</w:t>
      </w:r>
      <w:r w:rsidR="00A00EFA" w:rsidRPr="004A4AAC">
        <w:rPr>
          <w:rFonts w:ascii="Times New Roman" w:hAnsi="Times New Roman" w:hint="eastAsia"/>
          <w:szCs w:val="32"/>
        </w:rPr>
        <w:t>「蓬萊舍」修復之</w:t>
      </w:r>
      <w:r w:rsidR="00A00EFA" w:rsidRPr="004A4AAC">
        <w:rPr>
          <w:rFonts w:ascii="Times New Roman" w:hAnsi="Times New Roman"/>
          <w:szCs w:val="32"/>
        </w:rPr>
        <w:t>爭議</w:t>
      </w:r>
      <w:r w:rsidR="00A00EFA" w:rsidRPr="004A4AAC">
        <w:rPr>
          <w:rFonts w:ascii="Times New Roman" w:hAnsi="Times New Roman" w:hint="eastAsia"/>
          <w:szCs w:val="32"/>
        </w:rPr>
        <w:t>，且未落實</w:t>
      </w:r>
      <w:r w:rsidR="00A00EFA" w:rsidRPr="004A4AAC">
        <w:rPr>
          <w:rFonts w:ascii="Times New Roman" w:hAnsi="Times New Roman"/>
        </w:rPr>
        <w:t>2019</w:t>
      </w:r>
      <w:r w:rsidR="00A00EFA" w:rsidRPr="004A4AAC">
        <w:rPr>
          <w:rFonts w:ascii="Times New Roman" w:hAnsi="Times New Roman"/>
        </w:rPr>
        <w:t>年</w:t>
      </w:r>
      <w:r w:rsidR="00A00EFA" w:rsidRPr="004A4AAC">
        <w:rPr>
          <w:rFonts w:ascii="Times New Roman" w:hAnsi="Times New Roman"/>
        </w:rPr>
        <w:t>10</w:t>
      </w:r>
      <w:r w:rsidR="00A00EFA" w:rsidRPr="004A4AAC">
        <w:rPr>
          <w:rFonts w:ascii="Times New Roman" w:hAnsi="Times New Roman"/>
        </w:rPr>
        <w:t>月</w:t>
      </w:r>
      <w:r w:rsidR="00A00EFA" w:rsidRPr="004A4AAC">
        <w:rPr>
          <w:rFonts w:ascii="Times New Roman" w:hAnsi="Times New Roman"/>
        </w:rPr>
        <w:t>7</w:t>
      </w:r>
      <w:r w:rsidR="00A00EFA" w:rsidRPr="004A4AAC">
        <w:rPr>
          <w:rFonts w:ascii="Times New Roman" w:hAnsi="Times New Roman"/>
        </w:rPr>
        <w:t>日</w:t>
      </w:r>
      <w:r w:rsidR="00A00EFA" w:rsidRPr="004A4AAC">
        <w:rPr>
          <w:rFonts w:ascii="Times New Roman" w:hAnsi="Times New Roman" w:hint="eastAsia"/>
        </w:rPr>
        <w:t>召開</w:t>
      </w:r>
      <w:r w:rsidR="00A00EFA" w:rsidRPr="004A4AAC">
        <w:rPr>
          <w:rFonts w:ascii="Times New Roman" w:hAnsi="Times New Roman"/>
        </w:rPr>
        <w:t>「樂生未來營運發展討論會議」</w:t>
      </w:r>
      <w:r w:rsidR="00A00EFA" w:rsidRPr="004A4AAC">
        <w:rPr>
          <w:rFonts w:ascii="Times New Roman" w:hAnsi="Times New Roman" w:hint="eastAsia"/>
        </w:rPr>
        <w:t>之</w:t>
      </w:r>
      <w:r w:rsidR="00A00EFA" w:rsidRPr="004A4AAC">
        <w:rPr>
          <w:rFonts w:ascii="Times New Roman" w:hAnsi="Times New Roman"/>
        </w:rPr>
        <w:t>決議</w:t>
      </w:r>
      <w:r w:rsidR="00A00EFA" w:rsidRPr="004A4AAC">
        <w:rPr>
          <w:rFonts w:ascii="Times New Roman" w:hAnsi="Times New Roman" w:hint="eastAsia"/>
        </w:rPr>
        <w:t>，致使</w:t>
      </w:r>
      <w:r w:rsidR="00A00EFA" w:rsidRPr="004A4AAC">
        <w:rPr>
          <w:rFonts w:ascii="Times New Roman" w:hAnsi="Times New Roman"/>
        </w:rPr>
        <w:t>賡續</w:t>
      </w:r>
      <w:r w:rsidR="00A00EFA" w:rsidRPr="004A4AAC">
        <w:rPr>
          <w:rFonts w:ascii="Times New Roman" w:hAnsi="Times New Roman" w:hint="eastAsia"/>
        </w:rPr>
        <w:t>規劃</w:t>
      </w:r>
      <w:r w:rsidR="00A00EFA" w:rsidRPr="004A4AAC">
        <w:rPr>
          <w:rFonts w:ascii="Times New Roman" w:hAnsi="Times New Roman"/>
        </w:rPr>
        <w:t>樂生</w:t>
      </w:r>
      <w:r w:rsidR="00A00EFA" w:rsidRPr="004A4AAC">
        <w:rPr>
          <w:rFonts w:ascii="Times New Roman" w:hAnsi="Times New Roman" w:hint="eastAsia"/>
        </w:rPr>
        <w:t>園區</w:t>
      </w:r>
      <w:r w:rsidR="00A00EFA" w:rsidRPr="004A4AAC">
        <w:rPr>
          <w:rFonts w:ascii="Times New Roman" w:hAnsi="Times New Roman"/>
        </w:rPr>
        <w:t>未來營運發展</w:t>
      </w:r>
      <w:r w:rsidR="00A00EFA" w:rsidRPr="004A4AAC">
        <w:rPr>
          <w:rFonts w:ascii="Times New Roman" w:hAnsi="Times New Roman" w:hint="eastAsia"/>
        </w:rPr>
        <w:t>等</w:t>
      </w:r>
      <w:r w:rsidR="00A00EFA" w:rsidRPr="004A4AAC">
        <w:rPr>
          <w:rFonts w:ascii="Times New Roman" w:hAnsi="Times New Roman"/>
        </w:rPr>
        <w:t>事宜</w:t>
      </w:r>
      <w:r w:rsidR="00A00EFA" w:rsidRPr="004A4AAC">
        <w:rPr>
          <w:rFonts w:ascii="Times New Roman" w:hAnsi="Times New Roman" w:hint="eastAsia"/>
        </w:rPr>
        <w:t>延宕，</w:t>
      </w:r>
      <w:r w:rsidR="00A00EFA" w:rsidRPr="004A4AAC">
        <w:rPr>
          <w:rFonts w:ascii="Times New Roman" w:hAnsi="Times New Roman" w:hint="eastAsia"/>
          <w:szCs w:val="32"/>
        </w:rPr>
        <w:t>致</w:t>
      </w:r>
      <w:r w:rsidR="00A00EFA" w:rsidRPr="004A4AAC">
        <w:rPr>
          <w:rFonts w:ascii="Times New Roman" w:hAnsi="Times New Roman" w:hint="eastAsia"/>
          <w:szCs w:val="32"/>
        </w:rPr>
        <w:t>2</w:t>
      </w:r>
      <w:r w:rsidR="00A00EFA" w:rsidRPr="004A4AAC">
        <w:rPr>
          <w:rFonts w:ascii="Times New Roman" w:hAnsi="Times New Roman"/>
          <w:szCs w:val="32"/>
        </w:rPr>
        <w:t>024</w:t>
      </w:r>
      <w:r w:rsidR="00A00EFA" w:rsidRPr="004A4AAC">
        <w:rPr>
          <w:rFonts w:ascii="Times New Roman" w:hAnsi="Times New Roman" w:hint="eastAsia"/>
          <w:szCs w:val="32"/>
        </w:rPr>
        <w:t>年底硬體即將全部修繕完成前，陷入有硬體無軟體之窘境，且文資存有滅失之風險</w:t>
      </w:r>
      <w:r w:rsidR="00A00EFA" w:rsidRPr="004A4AAC">
        <w:rPr>
          <w:rFonts w:hAnsi="標楷體" w:hint="eastAsia"/>
          <w:szCs w:val="32"/>
        </w:rPr>
        <w:t>；又，行政院</w:t>
      </w:r>
      <w:r w:rsidR="00A00EFA" w:rsidRPr="004A4AAC">
        <w:rPr>
          <w:rFonts w:ascii="Times New Roman" w:hAnsi="Times New Roman" w:hint="eastAsia"/>
          <w:szCs w:val="32"/>
        </w:rPr>
        <w:t>前於</w:t>
      </w:r>
      <w:r w:rsidR="00A00EFA" w:rsidRPr="004A4AAC">
        <w:rPr>
          <w:rFonts w:ascii="Times New Roman" w:hAnsi="Times New Roman" w:hint="eastAsia"/>
          <w:szCs w:val="32"/>
        </w:rPr>
        <w:t>2009</w:t>
      </w:r>
      <w:r w:rsidR="00A00EFA" w:rsidRPr="004A4AAC">
        <w:rPr>
          <w:rFonts w:ascii="Times New Roman" w:hAnsi="Times New Roman" w:hint="eastAsia"/>
          <w:szCs w:val="32"/>
        </w:rPr>
        <w:t>年雖囑由衛福部主辦園區的規劃，但對於樂生園區未來的營運與再利用、文資的保存及活化等，卻未協調文化部等相關部會會同研處永續發展的模式，且</w:t>
      </w:r>
      <w:r w:rsidR="00A00EFA" w:rsidRPr="004A4AAC">
        <w:rPr>
          <w:rFonts w:ascii="Times New Roman" w:hAnsi="Times New Roman" w:hint="eastAsia"/>
        </w:rPr>
        <w:t>疏於督導衛生福利部</w:t>
      </w:r>
      <w:r w:rsidR="00A00EFA" w:rsidRPr="004A4AAC">
        <w:rPr>
          <w:rFonts w:ascii="Times New Roman" w:hAnsi="Times New Roman" w:hint="eastAsia"/>
          <w:szCs w:val="32"/>
        </w:rPr>
        <w:t>以世界文化遺產及國家重要歷史文化資產的高度進行樂生園區軟硬體之完善規劃，</w:t>
      </w:r>
      <w:r w:rsidR="004A43E1" w:rsidRPr="004A4AAC">
        <w:rPr>
          <w:rFonts w:ascii="Times New Roman" w:hAnsi="Times New Roman" w:hint="eastAsia"/>
          <w:szCs w:val="32"/>
        </w:rPr>
        <w:t>均有違失，爰依法提案糾正。</w:t>
      </w:r>
    </w:p>
    <w:p w:rsidR="00E25849" w:rsidRPr="004A4AAC" w:rsidRDefault="00DB3135" w:rsidP="001F78BD">
      <w:pPr>
        <w:pStyle w:val="10"/>
        <w:spacing w:line="460" w:lineRule="exact"/>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A4AAC">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00EFA" w:rsidRPr="004A4AAC" w:rsidRDefault="00A00EFA" w:rsidP="00A00EFA">
      <w:pPr>
        <w:pStyle w:val="2"/>
        <w:numPr>
          <w:ilvl w:val="1"/>
          <w:numId w:val="1"/>
        </w:numPr>
        <w:rPr>
          <w:rFonts w:ascii="Times New Roman" w:hAnsi="Times New Roman"/>
          <w:b/>
        </w:rPr>
      </w:pPr>
      <w:bookmarkStart w:id="25" w:name="_Hlk133486529"/>
      <w:bookmarkStart w:id="26" w:name="_Hlk114499352"/>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r w:rsidRPr="004A4AAC">
        <w:rPr>
          <w:rFonts w:ascii="Times New Roman" w:hAnsi="Times New Roman"/>
          <w:b/>
        </w:rPr>
        <w:t>依據行政院核定之《樂生園區整體發展計畫》，「蓬萊舍」係作為「樂生保存運動紀念館」使用，然查，樂</w:t>
      </w:r>
      <w:r w:rsidRPr="004A4AAC">
        <w:rPr>
          <w:rFonts w:ascii="Times New Roman" w:hAnsi="Times New Roman"/>
          <w:b/>
        </w:rPr>
        <w:lastRenderedPageBreak/>
        <w:t>生療養院竟無視行政院</w:t>
      </w:r>
      <w:r w:rsidRPr="004A4AAC">
        <w:rPr>
          <w:rFonts w:ascii="Times New Roman" w:hAnsi="Times New Roman"/>
          <w:b/>
        </w:rPr>
        <w:t>2017</w:t>
      </w:r>
      <w:r w:rsidRPr="004A4AAC">
        <w:rPr>
          <w:rFonts w:ascii="Times New Roman" w:hAnsi="Times New Roman"/>
          <w:b/>
        </w:rPr>
        <w:t>年、</w:t>
      </w:r>
      <w:r w:rsidRPr="004A4AAC">
        <w:rPr>
          <w:rFonts w:ascii="Times New Roman" w:hAnsi="Times New Roman"/>
          <w:b/>
        </w:rPr>
        <w:t>2019</w:t>
      </w:r>
      <w:r w:rsidRPr="004A4AAC">
        <w:rPr>
          <w:rFonts w:ascii="Times New Roman" w:hAnsi="Times New Roman"/>
          <w:b/>
        </w:rPr>
        <w:t>年及</w:t>
      </w:r>
      <w:r w:rsidRPr="004A4AAC">
        <w:rPr>
          <w:rFonts w:ascii="Times New Roman" w:hAnsi="Times New Roman"/>
          <w:b/>
        </w:rPr>
        <w:t>2021</w:t>
      </w:r>
      <w:r w:rsidRPr="004A4AAC">
        <w:rPr>
          <w:rFonts w:ascii="Times New Roman" w:hAnsi="Times New Roman"/>
          <w:b/>
        </w:rPr>
        <w:t>年</w:t>
      </w:r>
      <w:r w:rsidRPr="004A4AAC">
        <w:rPr>
          <w:rFonts w:ascii="Times New Roman" w:hAnsi="Times New Roman"/>
          <w:b/>
        </w:rPr>
        <w:t>3</w:t>
      </w:r>
      <w:r w:rsidRPr="004A4AAC">
        <w:rPr>
          <w:rFonts w:ascii="Times New Roman" w:hAnsi="Times New Roman"/>
          <w:b/>
        </w:rPr>
        <w:t>次核定之計畫用途，因調研結果擅改為「院民住宅」需求，並擬將內部隔成</w:t>
      </w:r>
      <w:r w:rsidRPr="004A4AAC">
        <w:rPr>
          <w:rFonts w:ascii="Times New Roman" w:hAnsi="Times New Roman"/>
          <w:b/>
        </w:rPr>
        <w:t>3</w:t>
      </w:r>
      <w:r w:rsidRPr="004A4AAC">
        <w:rPr>
          <w:rFonts w:ascii="Times New Roman" w:hAnsi="Times New Roman"/>
          <w:b/>
        </w:rPr>
        <w:t>間，肇致相關團體抗爭不斷，且使</w:t>
      </w:r>
      <w:r w:rsidRPr="004A4AAC">
        <w:rPr>
          <w:rFonts w:ascii="Times New Roman" w:hAnsi="Times New Roman"/>
          <w:b/>
          <w:szCs w:val="32"/>
        </w:rPr>
        <w:t>樂生園區修復進度遲延，另衛福部、行政院未能督同樂生療養院弭平爭議，均有</w:t>
      </w:r>
      <w:r w:rsidRPr="004A4AAC">
        <w:rPr>
          <w:rFonts w:ascii="Times New Roman" w:hAnsi="Times New Roman"/>
          <w:b/>
        </w:rPr>
        <w:t>督導不周之疏失：</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查行政院</w:t>
      </w:r>
      <w:r w:rsidRPr="004A4AAC">
        <w:rPr>
          <w:rFonts w:ascii="Times New Roman" w:hAnsi="Times New Roman"/>
        </w:rPr>
        <w:t>2021</w:t>
      </w:r>
      <w:r w:rsidRPr="004A4AAC">
        <w:rPr>
          <w:rFonts w:ascii="Times New Roman" w:hAnsi="Times New Roman" w:hint="eastAsia"/>
        </w:rPr>
        <w:t>年</w:t>
      </w:r>
      <w:r w:rsidRPr="004A4AAC">
        <w:rPr>
          <w:rFonts w:ascii="Times New Roman" w:hAnsi="Times New Roman"/>
        </w:rPr>
        <w:t>1</w:t>
      </w:r>
      <w:r w:rsidRPr="004A4AAC">
        <w:rPr>
          <w:rFonts w:ascii="Times New Roman" w:hAnsi="Times New Roman"/>
        </w:rPr>
        <w:t>月</w:t>
      </w:r>
      <w:r w:rsidRPr="004A4AAC">
        <w:rPr>
          <w:rFonts w:ascii="Times New Roman" w:hAnsi="Times New Roman"/>
        </w:rPr>
        <w:t>7</w:t>
      </w:r>
      <w:r w:rsidRPr="004A4AAC">
        <w:rPr>
          <w:rFonts w:ascii="Times New Roman" w:hAnsi="Times New Roman"/>
        </w:rPr>
        <w:t>日核定</w:t>
      </w:r>
      <w:r w:rsidRPr="004A4AAC">
        <w:rPr>
          <w:rFonts w:ascii="Times New Roman" w:hAnsi="Times New Roman"/>
        </w:rPr>
        <w:t>2021</w:t>
      </w:r>
      <w:r w:rsidRPr="004A4AAC">
        <w:rPr>
          <w:rFonts w:ascii="Times New Roman" w:hAnsi="Times New Roman" w:hint="eastAsia"/>
        </w:rPr>
        <w:t>年</w:t>
      </w:r>
      <w:r w:rsidRPr="004A4AAC">
        <w:rPr>
          <w:rFonts w:ascii="Times New Roman" w:hAnsi="Times New Roman"/>
        </w:rPr>
        <w:t>版之《樂生園區整體發展計畫》第伍章</w:t>
      </w:r>
      <w:r w:rsidRPr="004A4AAC">
        <w:rPr>
          <w:rFonts w:ascii="Times New Roman" w:hAnsi="Times New Roman"/>
          <w:b/>
        </w:rPr>
        <w:t>整體構想</w:t>
      </w:r>
      <w:r w:rsidRPr="004A4AAC">
        <w:rPr>
          <w:rFonts w:ascii="Times New Roman" w:hAnsi="Times New Roman"/>
        </w:rPr>
        <w:t>以及</w:t>
      </w:r>
      <w:r w:rsidRPr="004A4AAC">
        <w:rPr>
          <w:rFonts w:ascii="Times New Roman" w:hAnsi="Times New Roman"/>
          <w:b/>
        </w:rPr>
        <w:t>園區規劃配置</w:t>
      </w:r>
      <w:r w:rsidRPr="004A4AAC">
        <w:rPr>
          <w:rFonts w:ascii="Times New Roman" w:hAnsi="Times New Roman" w:hint="eastAsia"/>
          <w:b/>
        </w:rPr>
        <w:t>（</w:t>
      </w:r>
      <w:r w:rsidRPr="004A4AAC">
        <w:rPr>
          <w:rFonts w:ascii="Times New Roman" w:hAnsi="Times New Roman"/>
        </w:rPr>
        <w:t>第</w:t>
      </w:r>
      <w:r w:rsidRPr="004A4AAC">
        <w:rPr>
          <w:rFonts w:ascii="Times New Roman" w:hAnsi="Times New Roman"/>
        </w:rPr>
        <w:t>63</w:t>
      </w:r>
      <w:r w:rsidRPr="004A4AAC">
        <w:rPr>
          <w:rFonts w:ascii="Times New Roman" w:hAnsi="Times New Roman"/>
        </w:rPr>
        <w:t>頁</w:t>
      </w:r>
      <w:r w:rsidRPr="004A4AAC">
        <w:rPr>
          <w:rFonts w:ascii="Times New Roman" w:hAnsi="Times New Roman" w:hint="eastAsia"/>
        </w:rPr>
        <w:t>）敘明</w:t>
      </w:r>
      <w:r w:rsidRPr="004A4AAC">
        <w:rPr>
          <w:rFonts w:ascii="Times New Roman" w:hAnsi="Times New Roman"/>
        </w:rPr>
        <w:t>「蓬萊舍：將規劃成為樂生保存運動紀念館，將展示從</w:t>
      </w:r>
      <w:r w:rsidRPr="004A4AAC">
        <w:rPr>
          <w:rFonts w:ascii="Times New Roman" w:hAnsi="Times New Roman"/>
        </w:rPr>
        <w:t>2004</w:t>
      </w:r>
      <w:r w:rsidRPr="004A4AAC">
        <w:rPr>
          <w:rFonts w:ascii="Times New Roman" w:hAnsi="Times New Roman"/>
        </w:rPr>
        <w:t>年（民國</w:t>
      </w:r>
      <w:r w:rsidRPr="004A4AAC">
        <w:rPr>
          <w:rFonts w:ascii="Times New Roman" w:hAnsi="Times New Roman"/>
        </w:rPr>
        <w:t>93</w:t>
      </w:r>
      <w:r w:rsidRPr="004A4AAC">
        <w:rPr>
          <w:rFonts w:ascii="Times New Roman" w:hAnsi="Times New Roman"/>
        </w:rPr>
        <w:t>年）至今，面對捷運機廠的選址錯誤、以及樂生院民人權再次被剝奪、樂青及院民共同捍衛家園、再到為樂生療養院被登錄為歷史建築、文化景觀以及世界文化遺產潛力點的漫長過程。並配合多媒體影音，將這一路以來的奮鬥史實，忠實呈現出來」，顯示，蓬萊舍係樂生療養院院民們與民間社會團體長年為保留樂生療養院運動重要的見證地，乃重要人權園地</w:t>
      </w:r>
      <w:r w:rsidRPr="004A4AAC">
        <w:rPr>
          <w:rFonts w:ascii="Times New Roman" w:hAnsi="Times New Roman" w:hint="eastAsia"/>
        </w:rPr>
        <w:t>。另</w:t>
      </w:r>
      <w:r w:rsidRPr="004A4AAC">
        <w:rPr>
          <w:rFonts w:ascii="Times New Roman" w:hAnsi="Times New Roman"/>
        </w:rPr>
        <w:t>依據行政院核定通過之《樂生園區整體發展計畫》其</w:t>
      </w:r>
      <w:r w:rsidRPr="004A4AAC">
        <w:rPr>
          <w:rFonts w:ascii="Times New Roman" w:hAnsi="Times New Roman"/>
          <w:b/>
        </w:rPr>
        <w:t>整體構想</w:t>
      </w:r>
      <w:r w:rsidRPr="004A4AAC">
        <w:rPr>
          <w:rFonts w:ascii="Times New Roman" w:hAnsi="Times New Roman"/>
        </w:rPr>
        <w:t>以及</w:t>
      </w:r>
      <w:r w:rsidRPr="004A4AAC">
        <w:rPr>
          <w:rFonts w:ascii="Times New Roman" w:hAnsi="Times New Roman"/>
          <w:b/>
        </w:rPr>
        <w:t>園區規劃配置</w:t>
      </w:r>
      <w:r w:rsidRPr="004A4AAC">
        <w:rPr>
          <w:rFonts w:ascii="Times New Roman" w:hAnsi="Times New Roman"/>
        </w:rPr>
        <w:t>，</w:t>
      </w:r>
      <w:r w:rsidRPr="004A4AAC">
        <w:rPr>
          <w:rFonts w:ascii="Times New Roman" w:hAnsi="Times New Roman" w:hint="eastAsia"/>
        </w:rPr>
        <w:t>係</w:t>
      </w:r>
      <w:r w:rsidRPr="004A4AAC">
        <w:rPr>
          <w:rFonts w:ascii="Times New Roman" w:hAnsi="Times New Roman"/>
        </w:rPr>
        <w:t>將「蓬萊舍」作為「樂生保存運動紀念館」使用，且修繕執行方式</w:t>
      </w:r>
      <w:r w:rsidRPr="004A4AAC">
        <w:rPr>
          <w:rStyle w:val="aff9"/>
          <w:rFonts w:ascii="Times New Roman" w:hAnsi="Times New Roman"/>
        </w:rPr>
        <w:footnoteReference w:id="1"/>
      </w:r>
      <w:r w:rsidRPr="004A4AAC">
        <w:rPr>
          <w:rFonts w:ascii="Times New Roman" w:hAnsi="Times New Roman" w:hint="eastAsia"/>
        </w:rPr>
        <w:t>為</w:t>
      </w:r>
      <w:r w:rsidRPr="004A4AAC">
        <w:rPr>
          <w:rFonts w:ascii="Times New Roman" w:hAnsi="Times New Roman"/>
        </w:rPr>
        <w:t>：拆除後原樣重建，</w:t>
      </w:r>
      <w:r w:rsidRPr="004A4AAC">
        <w:rPr>
          <w:rFonts w:ascii="Times New Roman" w:hAnsi="Times New Roman" w:hint="eastAsia"/>
        </w:rPr>
        <w:t>至於</w:t>
      </w:r>
      <w:r w:rsidRPr="004A4AAC">
        <w:rPr>
          <w:rFonts w:ascii="Times New Roman" w:hAnsi="Times New Roman"/>
        </w:rPr>
        <w:t>其施作方式與內容</w:t>
      </w:r>
      <w:r w:rsidRPr="004A4AAC">
        <w:rPr>
          <w:rFonts w:ascii="Times New Roman" w:hAnsi="Times New Roman" w:hint="eastAsia"/>
        </w:rPr>
        <w:t>則為</w:t>
      </w:r>
      <w:r w:rsidRPr="004A4AAC">
        <w:rPr>
          <w:rFonts w:ascii="Times New Roman" w:hAnsi="Times New Roman"/>
        </w:rPr>
        <w:t>：拆除過程中保留主要具特色之構件，如蓬萊舍之圓拱窗及其上磚飾，於重建時加以復原。無須保留部分可拆除後以新工法施作。</w:t>
      </w:r>
    </w:p>
    <w:p w:rsidR="00A00EFA" w:rsidRPr="004A4AAC" w:rsidRDefault="00A00EFA" w:rsidP="00A00EFA">
      <w:pPr>
        <w:pStyle w:val="3"/>
        <w:numPr>
          <w:ilvl w:val="0"/>
          <w:numId w:val="0"/>
        </w:numPr>
        <w:ind w:leftChars="-1" w:left="-3" w:firstLine="1"/>
        <w:jc w:val="right"/>
        <w:rPr>
          <w:rFonts w:ascii="Times New Roman" w:hAnsi="Times New Roman"/>
          <w:sz w:val="28"/>
          <w:szCs w:val="28"/>
        </w:rPr>
      </w:pPr>
      <w:r w:rsidRPr="004A4AAC">
        <w:rPr>
          <w:rFonts w:ascii="Times New Roman" w:hAnsi="Times New Roman"/>
          <w:sz w:val="28"/>
          <w:szCs w:val="28"/>
        </w:rPr>
        <w:t>圖</w:t>
      </w:r>
      <w:r w:rsidRPr="004A4AAC">
        <w:rPr>
          <w:rFonts w:ascii="Times New Roman" w:hAnsi="Times New Roman"/>
          <w:sz w:val="28"/>
          <w:szCs w:val="28"/>
        </w:rPr>
        <w:t xml:space="preserve"> </w:t>
      </w:r>
      <w:r w:rsidRPr="004A4AAC">
        <w:rPr>
          <w:rFonts w:ascii="Times New Roman" w:hAnsi="Times New Roman"/>
          <w:sz w:val="28"/>
          <w:szCs w:val="28"/>
        </w:rPr>
        <w:t>行政院</w:t>
      </w:r>
      <w:r w:rsidRPr="004A4AAC">
        <w:rPr>
          <w:rFonts w:ascii="Times New Roman" w:hAnsi="Times New Roman"/>
        </w:rPr>
        <w:t>2021</w:t>
      </w:r>
      <w:r w:rsidRPr="004A4AAC">
        <w:rPr>
          <w:rFonts w:ascii="Times New Roman" w:hAnsi="Times New Roman" w:hint="eastAsia"/>
        </w:rPr>
        <w:t>年</w:t>
      </w:r>
      <w:r w:rsidRPr="004A4AAC">
        <w:rPr>
          <w:rFonts w:ascii="Times New Roman" w:hAnsi="Times New Roman"/>
          <w:sz w:val="28"/>
          <w:szCs w:val="28"/>
        </w:rPr>
        <w:t>1</w:t>
      </w:r>
      <w:r w:rsidRPr="004A4AAC">
        <w:rPr>
          <w:rFonts w:ascii="Times New Roman" w:hAnsi="Times New Roman"/>
          <w:sz w:val="28"/>
          <w:szCs w:val="28"/>
        </w:rPr>
        <w:t>月</w:t>
      </w:r>
      <w:r w:rsidRPr="004A4AAC">
        <w:rPr>
          <w:rFonts w:ascii="Times New Roman" w:hAnsi="Times New Roman"/>
          <w:sz w:val="28"/>
          <w:szCs w:val="28"/>
        </w:rPr>
        <w:t>7</w:t>
      </w:r>
      <w:r w:rsidRPr="004A4AAC">
        <w:rPr>
          <w:rFonts w:ascii="Times New Roman" w:hAnsi="Times New Roman"/>
          <w:sz w:val="28"/>
          <w:szCs w:val="28"/>
        </w:rPr>
        <w:t>日核定之《樂生園區整體發展計畫》</w:t>
      </w:r>
      <w:r w:rsidRPr="004A4AAC">
        <w:rPr>
          <w:rFonts w:ascii="Times New Roman" w:hAnsi="Times New Roman"/>
          <w:sz w:val="28"/>
          <w:szCs w:val="28"/>
        </w:rPr>
        <w:t>-</w:t>
      </w:r>
      <w:r w:rsidRPr="004A4AAC">
        <w:rPr>
          <w:rFonts w:ascii="Times New Roman" w:hAnsi="Times New Roman"/>
          <w:sz w:val="28"/>
          <w:szCs w:val="28"/>
        </w:rPr>
        <w:t>第</w:t>
      </w:r>
      <w:r w:rsidRPr="004A4AAC">
        <w:rPr>
          <w:rFonts w:ascii="Times New Roman" w:hAnsi="Times New Roman"/>
          <w:sz w:val="28"/>
          <w:szCs w:val="28"/>
        </w:rPr>
        <w:t>63</w:t>
      </w:r>
      <w:r w:rsidRPr="004A4AAC">
        <w:rPr>
          <w:rFonts w:ascii="Times New Roman" w:hAnsi="Times New Roman"/>
          <w:sz w:val="28"/>
          <w:szCs w:val="28"/>
        </w:rPr>
        <w:t>頁</w:t>
      </w:r>
    </w:p>
    <w:p w:rsidR="00A00EFA" w:rsidRPr="004A4AAC" w:rsidRDefault="00A00EFA" w:rsidP="00A00EFA">
      <w:pPr>
        <w:pStyle w:val="3"/>
        <w:numPr>
          <w:ilvl w:val="0"/>
          <w:numId w:val="0"/>
        </w:numPr>
        <w:ind w:left="680"/>
        <w:jc w:val="right"/>
        <w:rPr>
          <w:rFonts w:ascii="Times New Roman" w:hAnsi="Times New Roman"/>
        </w:rPr>
      </w:pPr>
      <w:r w:rsidRPr="004A4AAC">
        <w:rPr>
          <w:rFonts w:ascii="Times New Roman" w:hAnsi="Times New Roman"/>
          <w:noProof/>
        </w:rPr>
        <w:drawing>
          <wp:inline distT="0" distB="0" distL="0" distR="0" wp14:anchorId="4F38ED79" wp14:editId="55FB250E">
            <wp:extent cx="5027570" cy="1576322"/>
            <wp:effectExtent l="19050" t="19050" r="20955" b="2413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5083346" cy="159381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lastRenderedPageBreak/>
        <w:t>次查，歷次行政院</w:t>
      </w:r>
      <w:r w:rsidRPr="004A4AAC">
        <w:rPr>
          <w:rFonts w:ascii="Times New Roman" w:hAnsi="Times New Roman"/>
        </w:rPr>
        <w:t>2017</w:t>
      </w:r>
      <w:r w:rsidRPr="004A4AAC">
        <w:rPr>
          <w:rFonts w:ascii="Times New Roman" w:hAnsi="Times New Roman"/>
        </w:rPr>
        <w:t>年、</w:t>
      </w:r>
      <w:r w:rsidRPr="004A4AAC">
        <w:rPr>
          <w:rFonts w:ascii="Times New Roman" w:hAnsi="Times New Roman"/>
        </w:rPr>
        <w:t>2019</w:t>
      </w:r>
      <w:r w:rsidRPr="004A4AAC">
        <w:rPr>
          <w:rFonts w:ascii="Times New Roman" w:hAnsi="Times New Roman"/>
        </w:rPr>
        <w:t>年及</w:t>
      </w:r>
      <w:r w:rsidRPr="004A4AAC">
        <w:rPr>
          <w:rFonts w:ascii="Times New Roman" w:hAnsi="Times New Roman"/>
        </w:rPr>
        <w:t>2021</w:t>
      </w:r>
      <w:r w:rsidRPr="004A4AAC">
        <w:rPr>
          <w:rFonts w:ascii="Times New Roman" w:hAnsi="Times New Roman"/>
        </w:rPr>
        <w:t>年</w:t>
      </w:r>
      <w:r w:rsidRPr="004A4AAC">
        <w:rPr>
          <w:rFonts w:ascii="Times New Roman" w:hAnsi="Times New Roman" w:hint="eastAsia"/>
        </w:rPr>
        <w:t>3</w:t>
      </w:r>
      <w:r w:rsidRPr="004A4AAC">
        <w:rPr>
          <w:rFonts w:ascii="Times New Roman" w:hAnsi="Times New Roman" w:hint="eastAsia"/>
        </w:rPr>
        <w:t>次</w:t>
      </w:r>
      <w:r w:rsidRPr="004A4AAC">
        <w:rPr>
          <w:rFonts w:ascii="Times New Roman" w:hAnsi="Times New Roman"/>
        </w:rPr>
        <w:t>核定之《樂生園區整體發展計畫》</w:t>
      </w:r>
      <w:r w:rsidRPr="004A4AAC">
        <w:rPr>
          <w:rFonts w:ascii="Times New Roman" w:hAnsi="Times New Roman" w:hint="eastAsia"/>
        </w:rPr>
        <w:t>對於</w:t>
      </w:r>
      <w:r w:rsidRPr="004A4AAC">
        <w:rPr>
          <w:rFonts w:ascii="Times New Roman" w:hAnsi="Times New Roman"/>
        </w:rPr>
        <w:t>「蓬萊舍」</w:t>
      </w:r>
      <w:r w:rsidRPr="004A4AAC">
        <w:rPr>
          <w:rFonts w:ascii="Times New Roman" w:hAnsi="Times New Roman" w:hint="eastAsia"/>
        </w:rPr>
        <w:t>之規劃用途及修繕執行方式無論係</w:t>
      </w:r>
      <w:r w:rsidRPr="004A4AAC">
        <w:rPr>
          <w:rFonts w:ascii="Times New Roman" w:hAnsi="Times New Roman"/>
        </w:rPr>
        <w:t>行政院</w:t>
      </w:r>
      <w:r w:rsidRPr="004A4AAC">
        <w:rPr>
          <w:rFonts w:ascii="Times New Roman" w:hAnsi="Times New Roman"/>
        </w:rPr>
        <w:t>2017</w:t>
      </w:r>
      <w:r w:rsidRPr="004A4AAC">
        <w:rPr>
          <w:rFonts w:ascii="Times New Roman" w:hAnsi="Times New Roman"/>
        </w:rPr>
        <w:t>年核定版</w:t>
      </w:r>
      <w:r w:rsidRPr="004A4AAC">
        <w:rPr>
          <w:rFonts w:ascii="Times New Roman" w:hAnsi="Times New Roman" w:hint="eastAsia"/>
        </w:rPr>
        <w:t>本之</w:t>
      </w:r>
      <w:r w:rsidRPr="004A4AAC">
        <w:rPr>
          <w:rFonts w:ascii="Times New Roman" w:hAnsi="Times New Roman"/>
        </w:rPr>
        <w:t>第</w:t>
      </w:r>
      <w:r w:rsidRPr="004A4AAC">
        <w:rPr>
          <w:rFonts w:ascii="Times New Roman" w:hAnsi="Times New Roman"/>
        </w:rPr>
        <w:t>68</w:t>
      </w:r>
      <w:r w:rsidRPr="004A4AAC">
        <w:rPr>
          <w:rFonts w:ascii="Times New Roman" w:hAnsi="Times New Roman"/>
        </w:rPr>
        <w:t>頁及</w:t>
      </w:r>
      <w:r w:rsidRPr="004A4AAC">
        <w:rPr>
          <w:rFonts w:ascii="Times New Roman" w:hAnsi="Times New Roman"/>
        </w:rPr>
        <w:t>2019</w:t>
      </w:r>
      <w:r w:rsidRPr="004A4AAC">
        <w:rPr>
          <w:rFonts w:ascii="Times New Roman" w:hAnsi="Times New Roman"/>
        </w:rPr>
        <w:t>年</w:t>
      </w:r>
      <w:r w:rsidRPr="004A4AAC">
        <w:rPr>
          <w:rFonts w:ascii="Times New Roman" w:hAnsi="Times New Roman" w:hint="eastAsia"/>
        </w:rPr>
        <w:t>核定</w:t>
      </w:r>
      <w:r w:rsidRPr="004A4AAC">
        <w:rPr>
          <w:rFonts w:ascii="Times New Roman" w:hAnsi="Times New Roman"/>
        </w:rPr>
        <w:t>版</w:t>
      </w:r>
      <w:r w:rsidRPr="004A4AAC">
        <w:rPr>
          <w:rFonts w:ascii="Times New Roman" w:hAnsi="Times New Roman" w:hint="eastAsia"/>
        </w:rPr>
        <w:t>本之</w:t>
      </w:r>
      <w:r w:rsidRPr="004A4AAC">
        <w:rPr>
          <w:rFonts w:ascii="Times New Roman" w:hAnsi="Times New Roman"/>
        </w:rPr>
        <w:t>第</w:t>
      </w:r>
      <w:r w:rsidRPr="004A4AAC">
        <w:rPr>
          <w:rFonts w:ascii="Times New Roman" w:hAnsi="Times New Roman"/>
        </w:rPr>
        <w:t>76</w:t>
      </w:r>
      <w:r w:rsidRPr="004A4AAC">
        <w:rPr>
          <w:rFonts w:ascii="Times New Roman" w:hAnsi="Times New Roman"/>
        </w:rPr>
        <w:t>頁，「蓬萊舍」之規劃目標並無修正。據此可見，《樂生園區整體發展計畫》</w:t>
      </w:r>
      <w:r w:rsidRPr="004A4AAC">
        <w:rPr>
          <w:rFonts w:ascii="Times New Roman" w:hAnsi="Times New Roman" w:hint="eastAsia"/>
        </w:rPr>
        <w:t>雖</w:t>
      </w:r>
      <w:r w:rsidRPr="004A4AAC">
        <w:rPr>
          <w:rFonts w:ascii="Times New Roman" w:hAnsi="Times New Roman"/>
        </w:rPr>
        <w:t>歷經</w:t>
      </w:r>
      <w:r w:rsidRPr="004A4AAC">
        <w:rPr>
          <w:rFonts w:ascii="Times New Roman" w:hAnsi="Times New Roman"/>
        </w:rPr>
        <w:t>3</w:t>
      </w:r>
      <w:r w:rsidRPr="004A4AAC">
        <w:rPr>
          <w:rFonts w:ascii="Times New Roman" w:hAnsi="Times New Roman"/>
        </w:rPr>
        <w:t>次核定與修正，</w:t>
      </w:r>
      <w:r w:rsidRPr="004A4AAC">
        <w:rPr>
          <w:rFonts w:ascii="Times New Roman" w:hAnsi="Times New Roman" w:hint="eastAsia"/>
        </w:rPr>
        <w:t>但</w:t>
      </w:r>
      <w:r w:rsidRPr="004A4AAC">
        <w:rPr>
          <w:rFonts w:ascii="Times New Roman" w:hAnsi="Times New Roman"/>
        </w:rPr>
        <w:t>「蓬萊舍」均作為「樂生保存運動紀念館」使用，顯無疑義。</w:t>
      </w:r>
    </w:p>
    <w:p w:rsidR="00A00EFA" w:rsidRPr="004A4AAC" w:rsidRDefault="00A00EFA" w:rsidP="00A00EFA">
      <w:pPr>
        <w:widowControl/>
        <w:overflowPunct/>
        <w:autoSpaceDE/>
        <w:autoSpaceDN/>
        <w:jc w:val="left"/>
        <w:rPr>
          <w:rFonts w:ascii="Times New Roman"/>
          <w:bCs/>
          <w:kern w:val="32"/>
          <w:sz w:val="28"/>
          <w:szCs w:val="28"/>
        </w:rPr>
      </w:pPr>
      <w:r w:rsidRPr="004A4AAC">
        <w:rPr>
          <w:rFonts w:ascii="Times New Roman"/>
          <w:sz w:val="28"/>
          <w:szCs w:val="28"/>
        </w:rPr>
        <w:br w:type="page"/>
      </w:r>
    </w:p>
    <w:p w:rsidR="00A00EFA" w:rsidRPr="004A4AAC" w:rsidRDefault="00A00EFA" w:rsidP="00A00EFA">
      <w:pPr>
        <w:pStyle w:val="3"/>
        <w:numPr>
          <w:ilvl w:val="0"/>
          <w:numId w:val="0"/>
        </w:numPr>
        <w:ind w:left="680"/>
        <w:rPr>
          <w:rFonts w:ascii="Times New Roman" w:hAnsi="Times New Roman"/>
        </w:rPr>
      </w:pPr>
      <w:r w:rsidRPr="004A4AAC">
        <w:rPr>
          <w:rFonts w:ascii="Times New Roman" w:hAnsi="Times New Roman"/>
          <w:sz w:val="28"/>
          <w:szCs w:val="28"/>
        </w:rPr>
        <w:lastRenderedPageBreak/>
        <w:t>圖</w:t>
      </w:r>
      <w:r w:rsidRPr="004A4AAC">
        <w:rPr>
          <w:rFonts w:ascii="Times New Roman" w:hAnsi="Times New Roman"/>
          <w:sz w:val="28"/>
          <w:szCs w:val="28"/>
        </w:rPr>
        <w:t xml:space="preserve"> </w:t>
      </w:r>
      <w:r w:rsidRPr="004A4AAC">
        <w:rPr>
          <w:rFonts w:ascii="Times New Roman" w:hAnsi="Times New Roman"/>
          <w:sz w:val="28"/>
          <w:szCs w:val="28"/>
        </w:rPr>
        <w:t>行政院</w:t>
      </w:r>
      <w:r w:rsidRPr="004A4AAC">
        <w:rPr>
          <w:rFonts w:ascii="Times New Roman" w:hAnsi="Times New Roman"/>
          <w:sz w:val="28"/>
          <w:szCs w:val="28"/>
        </w:rPr>
        <w:t>2019</w:t>
      </w:r>
      <w:r w:rsidRPr="004A4AAC">
        <w:rPr>
          <w:rFonts w:ascii="Times New Roman" w:hAnsi="Times New Roman"/>
          <w:sz w:val="28"/>
          <w:szCs w:val="28"/>
        </w:rPr>
        <w:t>年核定之樂生整體發展計畫</w:t>
      </w:r>
      <w:r w:rsidRPr="004A4AAC">
        <w:rPr>
          <w:rFonts w:ascii="Times New Roman" w:hAnsi="Times New Roman"/>
          <w:sz w:val="28"/>
          <w:szCs w:val="28"/>
        </w:rPr>
        <w:t>-</w:t>
      </w:r>
      <w:r w:rsidRPr="004A4AAC">
        <w:rPr>
          <w:rFonts w:ascii="Times New Roman" w:hAnsi="Times New Roman"/>
          <w:sz w:val="28"/>
          <w:szCs w:val="28"/>
        </w:rPr>
        <w:t>第</w:t>
      </w:r>
      <w:r w:rsidRPr="004A4AAC">
        <w:rPr>
          <w:rFonts w:ascii="Times New Roman" w:hAnsi="Times New Roman"/>
          <w:sz w:val="28"/>
          <w:szCs w:val="28"/>
        </w:rPr>
        <w:t>68</w:t>
      </w:r>
      <w:r w:rsidRPr="004A4AAC">
        <w:rPr>
          <w:rFonts w:ascii="Times New Roman" w:hAnsi="Times New Roman"/>
          <w:sz w:val="28"/>
          <w:szCs w:val="28"/>
        </w:rPr>
        <w:t>頁</w:t>
      </w:r>
    </w:p>
    <w:p w:rsidR="00A00EFA" w:rsidRPr="004A4AAC" w:rsidRDefault="00A00EFA" w:rsidP="00A00EFA">
      <w:pPr>
        <w:pStyle w:val="3"/>
        <w:numPr>
          <w:ilvl w:val="0"/>
          <w:numId w:val="0"/>
        </w:numPr>
        <w:ind w:left="680"/>
        <w:jc w:val="right"/>
        <w:rPr>
          <w:rFonts w:ascii="Times New Roman" w:hAnsi="Times New Roman"/>
        </w:rPr>
      </w:pPr>
      <w:r w:rsidRPr="004A4AAC">
        <w:rPr>
          <w:rFonts w:ascii="Times New Roman" w:hAnsi="Times New Roman"/>
          <w:noProof/>
        </w:rPr>
        <w:drawing>
          <wp:inline distT="0" distB="0" distL="0" distR="0" wp14:anchorId="1EC96BB8" wp14:editId="30363F52">
            <wp:extent cx="4765431" cy="1318260"/>
            <wp:effectExtent l="19050" t="19050" r="16510" b="1524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a:ext>
                      </a:extLst>
                    </a:blip>
                    <a:srcRect/>
                    <a:stretch/>
                  </pic:blipFill>
                  <pic:spPr bwMode="auto">
                    <a:xfrm>
                      <a:off x="0" y="0"/>
                      <a:ext cx="4787129" cy="132426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00EFA" w:rsidRPr="004A4AAC" w:rsidRDefault="00A00EFA" w:rsidP="00A00EFA">
      <w:pPr>
        <w:pStyle w:val="3"/>
        <w:numPr>
          <w:ilvl w:val="0"/>
          <w:numId w:val="0"/>
        </w:numPr>
        <w:ind w:left="680"/>
        <w:rPr>
          <w:rFonts w:ascii="Times New Roman" w:hAnsi="Times New Roman"/>
        </w:rPr>
      </w:pPr>
      <w:r w:rsidRPr="004A4AAC">
        <w:rPr>
          <w:rFonts w:ascii="Times New Roman" w:hAnsi="Times New Roman"/>
          <w:sz w:val="28"/>
          <w:szCs w:val="28"/>
        </w:rPr>
        <w:t>圖</w:t>
      </w:r>
      <w:r w:rsidRPr="004A4AAC">
        <w:rPr>
          <w:rFonts w:ascii="Times New Roman" w:hAnsi="Times New Roman"/>
          <w:sz w:val="28"/>
          <w:szCs w:val="28"/>
        </w:rPr>
        <w:t xml:space="preserve"> </w:t>
      </w:r>
      <w:r w:rsidRPr="004A4AAC">
        <w:rPr>
          <w:rFonts w:ascii="Times New Roman" w:hAnsi="Times New Roman"/>
          <w:sz w:val="28"/>
          <w:szCs w:val="28"/>
        </w:rPr>
        <w:t>行政院</w:t>
      </w:r>
      <w:r w:rsidRPr="004A4AAC">
        <w:rPr>
          <w:rFonts w:ascii="Times New Roman" w:hAnsi="Times New Roman"/>
          <w:sz w:val="28"/>
          <w:szCs w:val="28"/>
        </w:rPr>
        <w:t>2017</w:t>
      </w:r>
      <w:r w:rsidRPr="004A4AAC">
        <w:rPr>
          <w:rFonts w:ascii="Times New Roman" w:hAnsi="Times New Roman"/>
          <w:sz w:val="28"/>
          <w:szCs w:val="28"/>
        </w:rPr>
        <w:t>年核定之樂生整體發展計畫</w:t>
      </w:r>
      <w:r w:rsidRPr="004A4AAC">
        <w:rPr>
          <w:rFonts w:ascii="Times New Roman" w:hAnsi="Times New Roman"/>
          <w:sz w:val="28"/>
          <w:szCs w:val="28"/>
        </w:rPr>
        <w:t>-</w:t>
      </w:r>
      <w:r w:rsidRPr="004A4AAC">
        <w:rPr>
          <w:rFonts w:ascii="Times New Roman" w:hAnsi="Times New Roman"/>
          <w:sz w:val="28"/>
          <w:szCs w:val="28"/>
        </w:rPr>
        <w:t>第</w:t>
      </w:r>
      <w:r w:rsidRPr="004A4AAC">
        <w:rPr>
          <w:rFonts w:ascii="Times New Roman" w:hAnsi="Times New Roman"/>
          <w:sz w:val="28"/>
          <w:szCs w:val="28"/>
        </w:rPr>
        <w:t>68</w:t>
      </w:r>
      <w:r w:rsidRPr="004A4AAC">
        <w:rPr>
          <w:rFonts w:ascii="Times New Roman" w:hAnsi="Times New Roman"/>
          <w:sz w:val="28"/>
          <w:szCs w:val="28"/>
        </w:rPr>
        <w:t>頁</w:t>
      </w:r>
    </w:p>
    <w:p w:rsidR="00A00EFA" w:rsidRPr="004A4AAC" w:rsidRDefault="00A00EFA" w:rsidP="00A00EFA">
      <w:pPr>
        <w:pStyle w:val="3"/>
        <w:numPr>
          <w:ilvl w:val="0"/>
          <w:numId w:val="0"/>
        </w:numPr>
        <w:ind w:left="680"/>
        <w:rPr>
          <w:rFonts w:ascii="Times New Roman" w:hAnsi="Times New Roman"/>
        </w:rPr>
      </w:pPr>
      <w:r w:rsidRPr="004A4AAC">
        <w:rPr>
          <w:rFonts w:ascii="Times New Roman" w:hAnsi="Times New Roman"/>
          <w:noProof/>
        </w:rPr>
        <w:drawing>
          <wp:inline distT="0" distB="0" distL="0" distR="0" wp14:anchorId="2C27FF96" wp14:editId="1584EC52">
            <wp:extent cx="5209363" cy="1705708"/>
            <wp:effectExtent l="19050" t="19050" r="10795" b="2794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a:ext>
                      </a:extLst>
                    </a:blip>
                    <a:srcRect/>
                    <a:stretch/>
                  </pic:blipFill>
                  <pic:spPr bwMode="auto">
                    <a:xfrm>
                      <a:off x="0" y="0"/>
                      <a:ext cx="5282385" cy="172961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本案後經</w:t>
      </w:r>
      <w:r w:rsidRPr="004A4AAC">
        <w:rPr>
          <w:rFonts w:ascii="Times New Roman" w:hAnsi="Times New Roman" w:hint="eastAsia"/>
        </w:rPr>
        <w:t>樂生院民自救會及愛地芽協會等</w:t>
      </w:r>
      <w:r w:rsidRPr="004A4AAC">
        <w:rPr>
          <w:rFonts w:ascii="Times New Roman" w:hAnsi="Times New Roman"/>
        </w:rPr>
        <w:t>相關團體反</w:t>
      </w:r>
      <w:r w:rsidRPr="004A4AAC">
        <w:rPr>
          <w:rFonts w:ascii="Times New Roman" w:hAnsi="Times New Roman" w:hint="eastAsia"/>
        </w:rPr>
        <w:t>映</w:t>
      </w:r>
      <w:r w:rsidRPr="004A4AAC">
        <w:rPr>
          <w:rFonts w:ascii="Times New Roman" w:hAnsi="Times New Roman"/>
        </w:rPr>
        <w:t>，樂生療養院院方涉違反上位計畫，擅將蓬萊舍由內部無隔間樣式（如下圖），改建為</w:t>
      </w:r>
      <w:r w:rsidRPr="004A4AAC">
        <w:rPr>
          <w:rFonts w:ascii="Times New Roman" w:hAnsi="Times New Roman"/>
        </w:rPr>
        <w:t>3</w:t>
      </w:r>
      <w:r w:rsidRPr="004A4AAC">
        <w:rPr>
          <w:rFonts w:ascii="Times New Roman" w:hAnsi="Times New Roman"/>
        </w:rPr>
        <w:t>間住宅套房，企圖打壓院民集會活動，剝奪院民及相關公民團體合法使用蓬萊舍之權益，切斷院民與社會的連結等語。</w:t>
      </w:r>
    </w:p>
    <w:p w:rsidR="00A00EFA" w:rsidRPr="004A4AAC" w:rsidRDefault="00A00EFA" w:rsidP="00A00EFA">
      <w:pPr>
        <w:pStyle w:val="3"/>
        <w:numPr>
          <w:ilvl w:val="0"/>
          <w:numId w:val="0"/>
        </w:numPr>
        <w:ind w:left="993"/>
        <w:rPr>
          <w:rFonts w:ascii="Times New Roman" w:hAnsi="Times New Roman"/>
          <w:sz w:val="28"/>
          <w:szCs w:val="28"/>
        </w:rPr>
      </w:pPr>
      <w:r w:rsidRPr="004A4AAC">
        <w:rPr>
          <w:rFonts w:ascii="Times New Roman" w:hAnsi="Times New Roman"/>
          <w:sz w:val="28"/>
          <w:szCs w:val="28"/>
        </w:rPr>
        <w:t>圖</w:t>
      </w:r>
      <w:r w:rsidRPr="004A4AAC">
        <w:rPr>
          <w:rFonts w:ascii="Times New Roman" w:hAnsi="Times New Roman"/>
          <w:sz w:val="28"/>
          <w:szCs w:val="28"/>
        </w:rPr>
        <w:t xml:space="preserve"> </w:t>
      </w:r>
      <w:r w:rsidRPr="004A4AAC">
        <w:rPr>
          <w:rFonts w:ascii="Times New Roman" w:hAnsi="Times New Roman" w:hint="eastAsia"/>
          <w:sz w:val="28"/>
          <w:szCs w:val="28"/>
        </w:rPr>
        <w:t>2</w:t>
      </w:r>
      <w:r w:rsidRPr="004A4AAC">
        <w:rPr>
          <w:rFonts w:ascii="Times New Roman" w:hAnsi="Times New Roman"/>
          <w:sz w:val="28"/>
          <w:szCs w:val="28"/>
        </w:rPr>
        <w:t>003</w:t>
      </w:r>
      <w:r w:rsidRPr="004A4AAC">
        <w:rPr>
          <w:rFonts w:ascii="Times New Roman" w:hAnsi="Times New Roman"/>
          <w:sz w:val="28"/>
          <w:szCs w:val="28"/>
        </w:rPr>
        <w:t>年拍攝蓬萊舍內裝照片（無隔間）</w:t>
      </w:r>
    </w:p>
    <w:p w:rsidR="00A00EFA" w:rsidRPr="004A4AAC" w:rsidRDefault="00A00EFA" w:rsidP="00A00EFA">
      <w:pPr>
        <w:pStyle w:val="3"/>
        <w:numPr>
          <w:ilvl w:val="0"/>
          <w:numId w:val="0"/>
        </w:numPr>
        <w:ind w:left="680"/>
        <w:jc w:val="center"/>
        <w:rPr>
          <w:rFonts w:ascii="Times New Roman" w:hAnsi="Times New Roman"/>
        </w:rPr>
      </w:pPr>
      <w:r w:rsidRPr="004A4AAC">
        <w:rPr>
          <w:rFonts w:ascii="Times New Roman" w:hAnsi="Times New Roman"/>
          <w:noProof/>
        </w:rPr>
        <w:drawing>
          <wp:inline distT="0" distB="0" distL="0" distR="0" wp14:anchorId="276ABC90" wp14:editId="44D0B1AF">
            <wp:extent cx="4535001" cy="2302348"/>
            <wp:effectExtent l="0" t="0" r="0" b="3175"/>
            <wp:docPr id="53" name="Picture 4" descr="F:\1110412桌面\歷史照片彙整\舊院區_前總務主任拍攝之活動照片\院區照片\病舍整修\蓬萊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4" descr="F:\1110412桌面\歷史照片彙整\舊院區_前總務主任拍攝之活動照片\院區照片\病舍整修\蓬萊1002.JPG"/>
                    <pic:cNvPicPr>
                      <a:picLocks noChangeAspect="1" noChangeArrowheads="1"/>
                    </pic:cNvPicPr>
                  </pic:nvPicPr>
                  <pic:blipFill>
                    <a:blip r:embed="rId12" cstate="email">
                      <a:extLst>
                        <a:ext uri="{BEBA8EAE-BF5A-486C-A8C5-ECC9F3942E4B}">
                          <a14:imgProps xmlns:a14="http://schemas.microsoft.com/office/drawing/2010/main">
                            <a14:imgLayer r:embed="rId13">
                              <a14:imgEffect>
                                <a14:brightnessContrast bright="4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4566237" cy="2318206"/>
                    </a:xfrm>
                    <a:prstGeom prst="rect">
                      <a:avLst/>
                    </a:prstGeom>
                    <a:noFill/>
                    <a:extLst/>
                  </pic:spPr>
                </pic:pic>
              </a:graphicData>
            </a:graphic>
          </wp:inline>
        </w:drawing>
      </w:r>
    </w:p>
    <w:p w:rsidR="00A00EFA" w:rsidRPr="004A4AAC" w:rsidRDefault="00A00EFA" w:rsidP="00A00EFA">
      <w:pPr>
        <w:pStyle w:val="3"/>
        <w:numPr>
          <w:ilvl w:val="0"/>
          <w:numId w:val="0"/>
        </w:numPr>
        <w:ind w:left="993"/>
        <w:jc w:val="left"/>
        <w:rPr>
          <w:rFonts w:ascii="Times New Roman" w:hAnsi="Times New Roman"/>
          <w:sz w:val="24"/>
          <w:szCs w:val="24"/>
        </w:rPr>
      </w:pPr>
      <w:r w:rsidRPr="004A4AAC">
        <w:rPr>
          <w:rFonts w:ascii="Times New Roman" w:hAnsi="Times New Roman"/>
          <w:sz w:val="24"/>
          <w:szCs w:val="24"/>
        </w:rPr>
        <w:t>資料來源：樂生療養院</w:t>
      </w:r>
    </w:p>
    <w:p w:rsidR="00A00EFA" w:rsidRPr="004A4AAC" w:rsidRDefault="00A00EFA" w:rsidP="00A00EFA">
      <w:pPr>
        <w:pStyle w:val="21"/>
        <w:ind w:left="1020" w:firstLine="680"/>
      </w:pPr>
      <w:r w:rsidRPr="004A4AAC">
        <w:rPr>
          <w:rFonts w:hint="eastAsia"/>
        </w:rPr>
        <w:t>惟</w:t>
      </w:r>
      <w:r w:rsidRPr="004A4AAC">
        <w:t>據院方</w:t>
      </w:r>
      <w:r w:rsidRPr="004A4AAC">
        <w:rPr>
          <w:rFonts w:hint="eastAsia"/>
        </w:rPr>
        <w:t>稱</w:t>
      </w:r>
      <w:r w:rsidRPr="004A4AAC">
        <w:t>，與相關團體</w:t>
      </w:r>
      <w:r w:rsidRPr="004A4AAC">
        <w:rPr>
          <w:rFonts w:hint="eastAsia"/>
        </w:rPr>
        <w:t>多次就</w:t>
      </w:r>
      <w:r w:rsidRPr="004A4AAC">
        <w:t>蓬萊舍之</w:t>
      </w:r>
      <w:r w:rsidRPr="004A4AAC">
        <w:rPr>
          <w:rFonts w:hint="eastAsia"/>
        </w:rPr>
        <w:t>整修方</w:t>
      </w:r>
      <w:r w:rsidRPr="004A4AAC">
        <w:rPr>
          <w:rFonts w:hint="eastAsia"/>
        </w:rPr>
        <w:lastRenderedPageBreak/>
        <w:t>式進行</w:t>
      </w:r>
      <w:r w:rsidRPr="004A4AAC">
        <w:t>溝通，略以：</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2021</w:t>
      </w:r>
      <w:r w:rsidRPr="004A4AAC">
        <w:rPr>
          <w:rFonts w:ascii="Times New Roman" w:hAnsi="Times New Roman" w:hint="eastAsia"/>
        </w:rPr>
        <w:t>年</w:t>
      </w:r>
      <w:r w:rsidRPr="004A4AAC">
        <w:rPr>
          <w:rFonts w:ascii="Times New Roman" w:hAnsi="Times New Roman"/>
        </w:rPr>
        <w:t>2</w:t>
      </w:r>
      <w:r w:rsidRPr="004A4AAC">
        <w:rPr>
          <w:rFonts w:ascii="Times New Roman" w:hAnsi="Times New Roman"/>
        </w:rPr>
        <w:t>月</w:t>
      </w:r>
      <w:r w:rsidRPr="004A4AAC">
        <w:rPr>
          <w:rFonts w:ascii="Times New Roman" w:hAnsi="Times New Roman"/>
        </w:rPr>
        <w:t>23</w:t>
      </w:r>
      <w:r w:rsidRPr="004A4AAC">
        <w:rPr>
          <w:rFonts w:ascii="Times New Roman" w:hAnsi="Times New Roman"/>
        </w:rPr>
        <w:t>日：執行進度會議公告</w:t>
      </w:r>
      <w:r w:rsidRPr="004A4AAC">
        <w:rPr>
          <w:rFonts w:ascii="Times New Roman" w:hAnsi="Times New Roman"/>
        </w:rPr>
        <w:t>20</w:t>
      </w:r>
      <w:r w:rsidRPr="004A4AAC">
        <w:rPr>
          <w:rFonts w:ascii="Times New Roman" w:hAnsi="Times New Roman"/>
        </w:rPr>
        <w:t>棟搬遷時程</w:t>
      </w:r>
      <w:r w:rsidRPr="004A4AAC">
        <w:rPr>
          <w:rFonts w:ascii="Times New Roman" w:hAnsi="Times New Roman"/>
        </w:rPr>
        <w:t>(</w:t>
      </w:r>
      <w:r w:rsidRPr="004A4AAC">
        <w:rPr>
          <w:rFonts w:ascii="Times New Roman" w:hAnsi="Times New Roman"/>
        </w:rPr>
        <w:t>提前半年公告</w:t>
      </w:r>
      <w:r w:rsidRPr="004A4AAC">
        <w:rPr>
          <w:rFonts w:ascii="Times New Roman" w:hAnsi="Times New Roman"/>
        </w:rPr>
        <w:t>)</w:t>
      </w:r>
      <w:r w:rsidRPr="004A4AAC">
        <w:rPr>
          <w:rFonts w:ascii="Times New Roman" w:hAnsi="Times New Roman"/>
        </w:rPr>
        <w:t>。</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2021</w:t>
      </w:r>
      <w:r w:rsidRPr="004A4AAC">
        <w:rPr>
          <w:rFonts w:ascii="Times New Roman" w:hAnsi="Times New Roman" w:hint="eastAsia"/>
        </w:rPr>
        <w:t>年</w:t>
      </w:r>
      <w:r w:rsidRPr="004A4AAC">
        <w:rPr>
          <w:rFonts w:ascii="Times New Roman" w:hAnsi="Times New Roman"/>
        </w:rPr>
        <w:t>4</w:t>
      </w:r>
      <w:r w:rsidRPr="004A4AAC">
        <w:rPr>
          <w:rFonts w:ascii="Times New Roman" w:hAnsi="Times New Roman"/>
        </w:rPr>
        <w:t>月</w:t>
      </w:r>
      <w:r w:rsidRPr="004A4AAC">
        <w:rPr>
          <w:rFonts w:ascii="Times New Roman" w:hAnsi="Times New Roman"/>
        </w:rPr>
        <w:t>13</w:t>
      </w:r>
      <w:r w:rsidRPr="004A4AAC">
        <w:rPr>
          <w:rFonts w:ascii="Times New Roman" w:hAnsi="Times New Roman"/>
        </w:rPr>
        <w:t>日：執行進度會議再次提出搬遷時程及重申「整理私人物品」。</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2021</w:t>
      </w:r>
      <w:r w:rsidRPr="004A4AAC">
        <w:rPr>
          <w:rFonts w:ascii="Times New Roman" w:hAnsi="Times New Roman" w:hint="eastAsia"/>
        </w:rPr>
        <w:t>年</w:t>
      </w:r>
      <w:r w:rsidRPr="004A4AAC">
        <w:rPr>
          <w:rFonts w:ascii="Times New Roman" w:hAnsi="Times New Roman"/>
        </w:rPr>
        <w:t>4</w:t>
      </w:r>
      <w:r w:rsidRPr="004A4AAC">
        <w:rPr>
          <w:rFonts w:ascii="Times New Roman" w:hAnsi="Times New Roman"/>
        </w:rPr>
        <w:t>月</w:t>
      </w:r>
      <w:r w:rsidRPr="004A4AAC">
        <w:rPr>
          <w:rFonts w:ascii="Times New Roman" w:hAnsi="Times New Roman"/>
        </w:rPr>
        <w:t>20</w:t>
      </w:r>
      <w:r w:rsidRPr="004A4AAC">
        <w:rPr>
          <w:rFonts w:ascii="Times New Roman" w:hAnsi="Times New Roman"/>
        </w:rPr>
        <w:t>日：園區工程進度會議，愛地芽協會會長院民藍女士提出該會是否可使用「蓬萊舍」，衛福部回應：貴會應依據國有財產法租用。</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2021</w:t>
      </w:r>
      <w:r w:rsidRPr="004A4AAC">
        <w:rPr>
          <w:rFonts w:ascii="Times New Roman" w:hAnsi="Times New Roman" w:hint="eastAsia"/>
        </w:rPr>
        <w:t>年</w:t>
      </w:r>
      <w:r w:rsidRPr="004A4AAC">
        <w:rPr>
          <w:rFonts w:ascii="Times New Roman" w:hAnsi="Times New Roman"/>
        </w:rPr>
        <w:t>5</w:t>
      </w:r>
      <w:r w:rsidRPr="004A4AAC">
        <w:rPr>
          <w:rFonts w:ascii="Times New Roman" w:hAnsi="Times New Roman"/>
        </w:rPr>
        <w:t>月</w:t>
      </w:r>
      <w:r w:rsidRPr="004A4AAC">
        <w:rPr>
          <w:rFonts w:ascii="Times New Roman" w:hAnsi="Times New Roman"/>
        </w:rPr>
        <w:t>12</w:t>
      </w:r>
      <w:r w:rsidRPr="004A4AAC">
        <w:rPr>
          <w:rFonts w:ascii="Times New Roman" w:hAnsi="Times New Roman"/>
        </w:rPr>
        <w:t>日：執行進度會議中，再次告知，該會若需使用該院空間，請依合法程序借用。</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2021</w:t>
      </w:r>
      <w:r w:rsidRPr="004A4AAC">
        <w:rPr>
          <w:rFonts w:ascii="Times New Roman" w:hAnsi="Times New Roman" w:hint="eastAsia"/>
        </w:rPr>
        <w:t>年</w:t>
      </w:r>
      <w:r w:rsidRPr="004A4AAC">
        <w:rPr>
          <w:rFonts w:ascii="Times New Roman" w:hAnsi="Times New Roman"/>
        </w:rPr>
        <w:t>6</w:t>
      </w:r>
      <w:r w:rsidRPr="004A4AAC">
        <w:rPr>
          <w:rFonts w:ascii="Times New Roman" w:hAnsi="Times New Roman"/>
        </w:rPr>
        <w:t>月</w:t>
      </w:r>
      <w:r w:rsidRPr="004A4AAC">
        <w:rPr>
          <w:rFonts w:ascii="Times New Roman" w:hAnsi="Times New Roman"/>
        </w:rPr>
        <w:t>01</w:t>
      </w:r>
      <w:r w:rsidRPr="004A4AAC">
        <w:rPr>
          <w:rFonts w:ascii="Times New Roman" w:hAnsi="Times New Roman"/>
        </w:rPr>
        <w:t>日：衛福部回函</w:t>
      </w:r>
      <w:r w:rsidRPr="004A4AAC">
        <w:rPr>
          <w:rFonts w:ascii="Times New Roman" w:hAnsi="Times New Roman" w:hint="eastAsia"/>
        </w:rPr>
        <w:t>立法院</w:t>
      </w:r>
      <w:r w:rsidRPr="004A4AAC">
        <w:rPr>
          <w:rFonts w:ascii="Times New Roman" w:hAnsi="Times New Roman"/>
        </w:rPr>
        <w:t>邱顯智委員質詢，貴會使用蓬萊舍為非法占用，若需使用需依程序借用。</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2021</w:t>
      </w:r>
      <w:r w:rsidRPr="004A4AAC">
        <w:rPr>
          <w:rFonts w:ascii="Times New Roman" w:hAnsi="Times New Roman" w:hint="eastAsia"/>
        </w:rPr>
        <w:t>年</w:t>
      </w:r>
      <w:r w:rsidRPr="004A4AAC">
        <w:rPr>
          <w:rFonts w:ascii="Times New Roman" w:hAnsi="Times New Roman"/>
        </w:rPr>
        <w:t>12</w:t>
      </w:r>
      <w:r w:rsidRPr="004A4AAC">
        <w:rPr>
          <w:rFonts w:ascii="Times New Roman" w:hAnsi="Times New Roman"/>
        </w:rPr>
        <w:t>月</w:t>
      </w:r>
      <w:r w:rsidRPr="004A4AAC">
        <w:rPr>
          <w:rFonts w:ascii="Times New Roman" w:hAnsi="Times New Roman"/>
        </w:rPr>
        <w:t>28</w:t>
      </w:r>
      <w:r w:rsidRPr="004A4AAC">
        <w:rPr>
          <w:rFonts w:ascii="Times New Roman" w:hAnsi="Times New Roman"/>
        </w:rPr>
        <w:t>日：於執行進度會議再次宣導蓬萊舍為</w:t>
      </w:r>
      <w:r w:rsidRPr="004A4AAC">
        <w:rPr>
          <w:rFonts w:ascii="Times New Roman" w:hAnsi="Times New Roman"/>
        </w:rPr>
        <w:t>20</w:t>
      </w:r>
      <w:r w:rsidRPr="004A4AAC">
        <w:rPr>
          <w:rFonts w:ascii="Times New Roman" w:hAnsi="Times New Roman"/>
        </w:rPr>
        <w:t>棟建物施工範圍，並請「整理並搬移個人物品」。</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2022</w:t>
      </w:r>
      <w:r w:rsidRPr="004A4AAC">
        <w:rPr>
          <w:rFonts w:ascii="Times New Roman" w:hAnsi="Times New Roman" w:hint="eastAsia"/>
        </w:rPr>
        <w:t>年</w:t>
      </w:r>
      <w:r w:rsidRPr="004A4AAC">
        <w:rPr>
          <w:rFonts w:ascii="Times New Roman" w:hAnsi="Times New Roman"/>
        </w:rPr>
        <w:t>1</w:t>
      </w:r>
      <w:r w:rsidRPr="004A4AAC">
        <w:rPr>
          <w:rFonts w:ascii="Times New Roman" w:hAnsi="Times New Roman"/>
        </w:rPr>
        <w:t>月</w:t>
      </w:r>
      <w:r w:rsidRPr="004A4AAC">
        <w:rPr>
          <w:rFonts w:ascii="Times New Roman" w:hAnsi="Times New Roman"/>
        </w:rPr>
        <w:t>21</w:t>
      </w:r>
      <w:r w:rsidRPr="004A4AAC">
        <w:rPr>
          <w:rFonts w:ascii="Times New Roman" w:hAnsi="Times New Roman"/>
        </w:rPr>
        <w:t>日：於該</w:t>
      </w:r>
      <w:r w:rsidRPr="004A4AAC">
        <w:rPr>
          <w:rFonts w:ascii="Times New Roman" w:hAnsi="Times New Roman"/>
        </w:rPr>
        <w:t>20</w:t>
      </w:r>
      <w:r w:rsidRPr="004A4AAC">
        <w:rPr>
          <w:rFonts w:ascii="Times New Roman" w:hAnsi="Times New Roman"/>
        </w:rPr>
        <w:t>棟建物張貼公告</w:t>
      </w:r>
      <w:r w:rsidRPr="004A4AAC">
        <w:rPr>
          <w:rFonts w:ascii="Times New Roman" w:hAnsi="Times New Roman"/>
        </w:rPr>
        <w:t>(</w:t>
      </w:r>
      <w:r w:rsidRPr="004A4AAC">
        <w:rPr>
          <w:rFonts w:ascii="Times New Roman" w:hAnsi="Times New Roman"/>
        </w:rPr>
        <w:t>包含蓬萊舍</w:t>
      </w:r>
      <w:r w:rsidRPr="004A4AAC">
        <w:rPr>
          <w:rFonts w:ascii="Times New Roman" w:hAnsi="Times New Roman"/>
        </w:rPr>
        <w:t>)</w:t>
      </w:r>
      <w:r w:rsidRPr="004A4AAC">
        <w:rPr>
          <w:rFonts w:ascii="Times New Roman" w:hAnsi="Times New Roman"/>
        </w:rPr>
        <w:t>，請於</w:t>
      </w:r>
      <w:r w:rsidRPr="004A4AAC">
        <w:rPr>
          <w:rFonts w:ascii="Times New Roman" w:hAnsi="Times New Roman"/>
        </w:rPr>
        <w:t>3</w:t>
      </w:r>
      <w:r w:rsidRPr="004A4AAC">
        <w:rPr>
          <w:rFonts w:ascii="Times New Roman" w:hAnsi="Times New Roman"/>
        </w:rPr>
        <w:t>月</w:t>
      </w:r>
      <w:r w:rsidRPr="004A4AAC">
        <w:rPr>
          <w:rFonts w:ascii="Times New Roman" w:hAnsi="Times New Roman"/>
        </w:rPr>
        <w:t>1</w:t>
      </w:r>
      <w:r w:rsidRPr="004A4AAC">
        <w:rPr>
          <w:rFonts w:ascii="Times New Roman" w:hAnsi="Times New Roman"/>
        </w:rPr>
        <w:t>日前搬離房舍內之物品。</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2022</w:t>
      </w:r>
      <w:r w:rsidRPr="004A4AAC">
        <w:rPr>
          <w:rFonts w:ascii="Times New Roman" w:hAnsi="Times New Roman" w:hint="eastAsia"/>
        </w:rPr>
        <w:t>年</w:t>
      </w:r>
      <w:r w:rsidRPr="004A4AAC">
        <w:rPr>
          <w:rFonts w:ascii="Times New Roman" w:hAnsi="Times New Roman"/>
        </w:rPr>
        <w:t>2</w:t>
      </w:r>
      <w:r w:rsidRPr="004A4AAC">
        <w:rPr>
          <w:rFonts w:ascii="Times New Roman" w:hAnsi="Times New Roman"/>
        </w:rPr>
        <w:t>月</w:t>
      </w:r>
      <w:r w:rsidRPr="004A4AAC">
        <w:rPr>
          <w:rFonts w:ascii="Times New Roman" w:hAnsi="Times New Roman"/>
        </w:rPr>
        <w:t>23</w:t>
      </w:r>
      <w:r w:rsidRPr="004A4AAC">
        <w:rPr>
          <w:rFonts w:ascii="Times New Roman" w:hAnsi="Times New Roman"/>
        </w:rPr>
        <w:t>日：</w:t>
      </w:r>
      <w:r w:rsidRPr="004A4AAC">
        <w:rPr>
          <w:rFonts w:ascii="Times New Roman" w:hAnsi="Times New Roman"/>
        </w:rPr>
        <w:t>20</w:t>
      </w:r>
      <w:r w:rsidRPr="004A4AAC">
        <w:rPr>
          <w:rFonts w:ascii="Times New Roman" w:hAnsi="Times New Roman"/>
        </w:rPr>
        <w:t>棟修繕工程開工</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2022</w:t>
      </w:r>
      <w:r w:rsidRPr="004A4AAC">
        <w:rPr>
          <w:rFonts w:ascii="Times New Roman" w:hAnsi="Times New Roman" w:hint="eastAsia"/>
        </w:rPr>
        <w:t>年</w:t>
      </w:r>
      <w:r w:rsidRPr="004A4AAC">
        <w:rPr>
          <w:rFonts w:ascii="Times New Roman" w:hAnsi="Times New Roman"/>
        </w:rPr>
        <w:t>3</w:t>
      </w:r>
      <w:r w:rsidRPr="004A4AAC">
        <w:rPr>
          <w:rFonts w:ascii="Times New Roman" w:hAnsi="Times New Roman"/>
        </w:rPr>
        <w:t>月</w:t>
      </w:r>
      <w:r w:rsidRPr="004A4AAC">
        <w:rPr>
          <w:rFonts w:ascii="Times New Roman" w:hAnsi="Times New Roman"/>
        </w:rPr>
        <w:t>3</w:t>
      </w:r>
      <w:r w:rsidRPr="004A4AAC">
        <w:rPr>
          <w:rFonts w:ascii="Times New Roman" w:hAnsi="Times New Roman"/>
        </w:rPr>
        <w:t>日</w:t>
      </w:r>
      <w:r w:rsidRPr="004A4AAC">
        <w:rPr>
          <w:rFonts w:ascii="Times New Roman" w:hAnsi="Times New Roman"/>
        </w:rPr>
        <w:t xml:space="preserve"> </w:t>
      </w:r>
      <w:r w:rsidRPr="004A4AAC">
        <w:rPr>
          <w:rFonts w:ascii="Times New Roman" w:hAnsi="Times New Roman"/>
        </w:rPr>
        <w:t>：洪申翰立委協調會，要求蓬萊舍工程停工。</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2022</w:t>
      </w:r>
      <w:r w:rsidRPr="004A4AAC">
        <w:rPr>
          <w:rFonts w:ascii="Times New Roman" w:hAnsi="Times New Roman" w:hint="eastAsia"/>
        </w:rPr>
        <w:t>年</w:t>
      </w:r>
      <w:r w:rsidRPr="004A4AAC">
        <w:rPr>
          <w:rFonts w:ascii="Times New Roman" w:hAnsi="Times New Roman"/>
        </w:rPr>
        <w:t>3</w:t>
      </w:r>
      <w:r w:rsidRPr="004A4AAC">
        <w:rPr>
          <w:rFonts w:ascii="Times New Roman" w:hAnsi="Times New Roman"/>
        </w:rPr>
        <w:t>月</w:t>
      </w:r>
      <w:r w:rsidRPr="004A4AAC">
        <w:rPr>
          <w:rFonts w:ascii="Times New Roman" w:hAnsi="Times New Roman"/>
        </w:rPr>
        <w:t>23</w:t>
      </w:r>
      <w:r w:rsidRPr="004A4AAC">
        <w:rPr>
          <w:rFonts w:ascii="Times New Roman" w:hAnsi="Times New Roman"/>
        </w:rPr>
        <w:t>日：</w:t>
      </w:r>
      <w:r w:rsidRPr="004A4AAC">
        <w:rPr>
          <w:rFonts w:ascii="Times New Roman" w:hAnsi="Times New Roman" w:hint="eastAsia"/>
        </w:rPr>
        <w:t>發生</w:t>
      </w:r>
      <w:r w:rsidRPr="004A4AAC">
        <w:rPr>
          <w:rFonts w:ascii="Times New Roman" w:hAnsi="Times New Roman"/>
        </w:rPr>
        <w:t>地震，蓬萊舍裂縫增加，廠商評估蓬萊舍仍有緊急修繕之必要。</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2022</w:t>
      </w:r>
      <w:r w:rsidRPr="004A4AAC">
        <w:rPr>
          <w:rFonts w:ascii="Times New Roman" w:hAnsi="Times New Roman" w:hint="eastAsia"/>
        </w:rPr>
        <w:t>年</w:t>
      </w:r>
      <w:r w:rsidRPr="004A4AAC">
        <w:rPr>
          <w:rFonts w:ascii="Times New Roman" w:hAnsi="Times New Roman"/>
        </w:rPr>
        <w:t>5</w:t>
      </w:r>
      <w:r w:rsidRPr="004A4AAC">
        <w:rPr>
          <w:rFonts w:ascii="Times New Roman" w:hAnsi="Times New Roman"/>
        </w:rPr>
        <w:t>月</w:t>
      </w:r>
      <w:r w:rsidRPr="004A4AAC">
        <w:rPr>
          <w:rFonts w:ascii="Times New Roman" w:hAnsi="Times New Roman"/>
        </w:rPr>
        <w:t>25</w:t>
      </w:r>
      <w:r w:rsidRPr="004A4AAC">
        <w:rPr>
          <w:rFonts w:ascii="Times New Roman" w:hAnsi="Times New Roman"/>
        </w:rPr>
        <w:t>日：連日豪大雨，蓬萊舍漏水，為求安全廠商使用乙種圍籬圍起蓬萊舍。</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本案雖於</w:t>
      </w:r>
      <w:r w:rsidRPr="004A4AAC">
        <w:rPr>
          <w:rFonts w:ascii="Times New Roman" w:hAnsi="Times New Roman"/>
        </w:rPr>
        <w:t>2022</w:t>
      </w:r>
      <w:r w:rsidRPr="004A4AAC">
        <w:rPr>
          <w:rFonts w:ascii="Times New Roman" w:hAnsi="Times New Roman" w:hint="eastAsia"/>
        </w:rPr>
        <w:t>年</w:t>
      </w:r>
      <w:r w:rsidRPr="004A4AAC">
        <w:rPr>
          <w:rFonts w:ascii="Times New Roman" w:hAnsi="Times New Roman"/>
        </w:rPr>
        <w:t>2</w:t>
      </w:r>
      <w:r w:rsidRPr="004A4AAC">
        <w:rPr>
          <w:rFonts w:ascii="Times New Roman" w:hAnsi="Times New Roman"/>
        </w:rPr>
        <w:t>月</w:t>
      </w:r>
      <w:r w:rsidRPr="004A4AAC">
        <w:rPr>
          <w:rFonts w:ascii="Times New Roman" w:hAnsi="Times New Roman"/>
        </w:rPr>
        <w:t>23</w:t>
      </w:r>
      <w:r w:rsidRPr="004A4AAC">
        <w:rPr>
          <w:rFonts w:ascii="Times New Roman" w:hAnsi="Times New Roman"/>
        </w:rPr>
        <w:t>日開工，歷經公民團體表達訴求，該院於</w:t>
      </w:r>
      <w:r w:rsidRPr="004A4AAC">
        <w:rPr>
          <w:rFonts w:ascii="Times New Roman" w:hAnsi="Times New Roman" w:hint="eastAsia"/>
        </w:rPr>
        <w:t>同年</w:t>
      </w:r>
      <w:r w:rsidRPr="004A4AAC">
        <w:rPr>
          <w:rFonts w:ascii="Times New Roman" w:hAnsi="Times New Roman"/>
        </w:rPr>
        <w:t>4</w:t>
      </w:r>
      <w:r w:rsidRPr="004A4AAC">
        <w:rPr>
          <w:rFonts w:ascii="Times New Roman" w:hAnsi="Times New Roman"/>
        </w:rPr>
        <w:t>月</w:t>
      </w:r>
      <w:r w:rsidRPr="004A4AAC">
        <w:rPr>
          <w:rFonts w:ascii="Times New Roman" w:hAnsi="Times New Roman"/>
        </w:rPr>
        <w:t>22</w:t>
      </w:r>
      <w:r w:rsidRPr="004A4AAC">
        <w:rPr>
          <w:rFonts w:ascii="Times New Roman" w:hAnsi="Times New Roman"/>
        </w:rPr>
        <w:t>日仍維持不停工，</w:t>
      </w:r>
      <w:r w:rsidRPr="004A4AAC">
        <w:rPr>
          <w:rFonts w:ascii="Times New Roman" w:hAnsi="Times New Roman"/>
        </w:rPr>
        <w:t>8</w:t>
      </w:r>
      <w:r w:rsidRPr="004A4AAC">
        <w:rPr>
          <w:rFonts w:ascii="Times New Roman" w:hAnsi="Times New Roman"/>
        </w:rPr>
        <w:t>月</w:t>
      </w:r>
      <w:r w:rsidRPr="004A4AAC">
        <w:rPr>
          <w:rFonts w:ascii="Times New Roman" w:hAnsi="Times New Roman"/>
        </w:rPr>
        <w:t>8</w:t>
      </w:r>
      <w:r w:rsidRPr="004A4AAC">
        <w:rPr>
          <w:rFonts w:ascii="Times New Roman" w:hAnsi="Times New Roman"/>
        </w:rPr>
        <w:t>日始同意蓬萊舍維持原不隔間之設計，</w:t>
      </w:r>
      <w:r w:rsidRPr="004A4AAC">
        <w:rPr>
          <w:rFonts w:ascii="Times New Roman" w:hAnsi="Times New Roman"/>
        </w:rPr>
        <w:t>9</w:t>
      </w:r>
      <w:r w:rsidRPr="004A4AAC">
        <w:rPr>
          <w:rFonts w:ascii="Times New Roman" w:hAnsi="Times New Roman"/>
        </w:rPr>
        <w:t>月</w:t>
      </w:r>
      <w:r w:rsidRPr="004A4AAC">
        <w:rPr>
          <w:rFonts w:ascii="Times New Roman" w:hAnsi="Times New Roman"/>
        </w:rPr>
        <w:t>21</w:t>
      </w:r>
      <w:r w:rsidRPr="004A4AAC">
        <w:rPr>
          <w:rFonts w:ascii="Times New Roman" w:hAnsi="Times New Roman"/>
        </w:rPr>
        <w:t>日經新北市文化局審議通過變更設計，</w:t>
      </w:r>
      <w:r w:rsidRPr="004A4AAC">
        <w:rPr>
          <w:rFonts w:ascii="Times New Roman" w:hAnsi="Times New Roman"/>
        </w:rPr>
        <w:t>12</w:t>
      </w:r>
      <w:r w:rsidRPr="004A4AAC">
        <w:rPr>
          <w:rFonts w:ascii="Times New Roman" w:hAnsi="Times New Roman"/>
        </w:rPr>
        <w:t>月</w:t>
      </w:r>
      <w:r w:rsidRPr="004A4AAC">
        <w:rPr>
          <w:rFonts w:ascii="Times New Roman" w:hAnsi="Times New Roman"/>
        </w:rPr>
        <w:t>1</w:t>
      </w:r>
      <w:r w:rsidRPr="004A4AAC">
        <w:rPr>
          <w:rFonts w:ascii="Times New Roman" w:hAnsi="Times New Roman"/>
        </w:rPr>
        <w:t>日蓬萊舍始恢復動工。有關蓬萊舍爭議大事紀如下表所示：</w:t>
      </w:r>
    </w:p>
    <w:p w:rsidR="00A00EFA" w:rsidRPr="004A4AAC" w:rsidRDefault="00A00EFA" w:rsidP="00A00EFA">
      <w:pPr>
        <w:pStyle w:val="3"/>
        <w:numPr>
          <w:ilvl w:val="0"/>
          <w:numId w:val="0"/>
        </w:numPr>
        <w:ind w:left="680"/>
        <w:rPr>
          <w:rFonts w:ascii="Times New Roman" w:hAnsi="Times New Roman"/>
          <w:sz w:val="28"/>
          <w:szCs w:val="28"/>
        </w:rPr>
      </w:pPr>
      <w:r w:rsidRPr="004A4AAC">
        <w:rPr>
          <w:rFonts w:ascii="Times New Roman" w:hAnsi="Times New Roman"/>
          <w:sz w:val="28"/>
          <w:szCs w:val="28"/>
        </w:rPr>
        <w:t>表</w:t>
      </w:r>
      <w:r w:rsidRPr="004A4AAC">
        <w:rPr>
          <w:rFonts w:ascii="Times New Roman" w:hAnsi="Times New Roman"/>
          <w:sz w:val="28"/>
          <w:szCs w:val="28"/>
        </w:rPr>
        <w:t xml:space="preserve"> </w:t>
      </w:r>
      <w:r w:rsidRPr="004A4AAC">
        <w:rPr>
          <w:rFonts w:ascii="Times New Roman" w:hAnsi="Times New Roman" w:hint="eastAsia"/>
          <w:sz w:val="28"/>
          <w:szCs w:val="28"/>
        </w:rPr>
        <w:t>樂生保存運動年表及</w:t>
      </w:r>
      <w:r w:rsidRPr="004A4AAC">
        <w:rPr>
          <w:rFonts w:ascii="Times New Roman" w:hAnsi="Times New Roman"/>
          <w:sz w:val="28"/>
          <w:szCs w:val="28"/>
        </w:rPr>
        <w:t>蓬萊舍爭議與協調大事紀</w:t>
      </w:r>
    </w:p>
    <w:tbl>
      <w:tblPr>
        <w:tblW w:w="4894" w:type="pct"/>
        <w:tblInd w:w="704" w:type="dxa"/>
        <w:tblLayout w:type="fixed"/>
        <w:tblCellMar>
          <w:left w:w="28" w:type="dxa"/>
          <w:right w:w="28" w:type="dxa"/>
        </w:tblCellMar>
        <w:tblLook w:val="04A0" w:firstRow="1" w:lastRow="0" w:firstColumn="1" w:lastColumn="0" w:noHBand="0" w:noVBand="1"/>
      </w:tblPr>
      <w:tblGrid>
        <w:gridCol w:w="1985"/>
        <w:gridCol w:w="6662"/>
      </w:tblGrid>
      <w:tr w:rsidR="004A4AAC" w:rsidRPr="004A4AAC" w:rsidTr="00B9780E">
        <w:trPr>
          <w:trHeight w:val="324"/>
          <w:tblHeader/>
        </w:trPr>
        <w:tc>
          <w:tcPr>
            <w:tcW w:w="1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jc w:val="center"/>
              <w:rPr>
                <w:rFonts w:ascii="Times New Roman"/>
                <w:b/>
                <w:kern w:val="0"/>
                <w:sz w:val="28"/>
                <w:szCs w:val="28"/>
              </w:rPr>
            </w:pPr>
            <w:r w:rsidRPr="004A4AAC">
              <w:rPr>
                <w:rFonts w:ascii="Times New Roman"/>
                <w:b/>
                <w:kern w:val="0"/>
                <w:sz w:val="28"/>
                <w:szCs w:val="28"/>
              </w:rPr>
              <w:lastRenderedPageBreak/>
              <w:t>時間</w:t>
            </w:r>
          </w:p>
        </w:tc>
        <w:tc>
          <w:tcPr>
            <w:tcW w:w="3852" w:type="pct"/>
            <w:tcBorders>
              <w:top w:val="single" w:sz="4" w:space="0" w:color="auto"/>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jc w:val="center"/>
              <w:rPr>
                <w:rFonts w:ascii="Times New Roman"/>
                <w:kern w:val="0"/>
                <w:sz w:val="24"/>
                <w:szCs w:val="24"/>
              </w:rPr>
            </w:pPr>
            <w:r w:rsidRPr="004A4AAC">
              <w:rPr>
                <w:rFonts w:ascii="Times New Roman" w:hint="eastAsia"/>
                <w:b/>
                <w:sz w:val="28"/>
                <w:szCs w:val="28"/>
              </w:rPr>
              <w:t>樂生保存運動年表及</w:t>
            </w:r>
            <w:r w:rsidRPr="004A4AAC">
              <w:rPr>
                <w:rFonts w:ascii="Times New Roman"/>
                <w:b/>
                <w:kern w:val="0"/>
                <w:sz w:val="28"/>
                <w:szCs w:val="28"/>
              </w:rPr>
              <w:t>蓬萊舍爭議內容概要</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1930</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樂生院初期建設竣工，包含現王字型醫療大樓、蓬萊舍、平安舍、福壽舍、鍋爐室、炊事場、浴場等，後於</w:t>
            </w:r>
            <w:r w:rsidRPr="004A4AAC">
              <w:rPr>
                <w:rFonts w:ascii="Times New Roman" w:hint="eastAsia"/>
                <w:kern w:val="0"/>
                <w:sz w:val="28"/>
                <w:szCs w:val="28"/>
              </w:rPr>
              <w:t>12</w:t>
            </w:r>
            <w:r w:rsidRPr="004A4AAC">
              <w:rPr>
                <w:rFonts w:ascii="Times New Roman" w:hint="eastAsia"/>
                <w:kern w:val="0"/>
                <w:sz w:val="28"/>
                <w:szCs w:val="28"/>
              </w:rPr>
              <w:t>月</w:t>
            </w:r>
            <w:r w:rsidRPr="004A4AAC">
              <w:rPr>
                <w:rFonts w:ascii="Times New Roman" w:hint="eastAsia"/>
                <w:kern w:val="0"/>
                <w:sz w:val="28"/>
                <w:szCs w:val="28"/>
              </w:rPr>
              <w:t>12</w:t>
            </w:r>
            <w:r w:rsidRPr="004A4AAC">
              <w:rPr>
                <w:rFonts w:ascii="Times New Roman" w:hint="eastAsia"/>
                <w:kern w:val="0"/>
                <w:sz w:val="28"/>
                <w:szCs w:val="28"/>
              </w:rPr>
              <w:t>日開院並開始收容病患，當年病患約百餘人，採禁婚政策。</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1939</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病患達</w:t>
            </w:r>
            <w:r w:rsidRPr="004A4AAC">
              <w:rPr>
                <w:rFonts w:ascii="Times New Roman" w:hint="eastAsia"/>
                <w:kern w:val="0"/>
                <w:sz w:val="28"/>
                <w:szCs w:val="28"/>
              </w:rPr>
              <w:t>700</w:t>
            </w:r>
            <w:r w:rsidRPr="004A4AAC">
              <w:rPr>
                <w:rFonts w:ascii="Times New Roman" w:hint="eastAsia"/>
                <w:kern w:val="0"/>
                <w:sz w:val="28"/>
                <w:szCs w:val="28"/>
              </w:rPr>
              <w:t>餘人。</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1945</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終戰，「樂生院」改名「臺灣樂生療養院」</w:t>
            </w:r>
            <w:r w:rsidRPr="004A4AAC">
              <w:rPr>
                <w:rFonts w:ascii="Times New Roman" w:hint="eastAsia"/>
                <w:kern w:val="0"/>
                <w:sz w:val="28"/>
                <w:szCs w:val="28"/>
              </w:rPr>
              <w:t xml:space="preserve"> </w:t>
            </w:r>
            <w:r w:rsidRPr="004A4AAC">
              <w:rPr>
                <w:rFonts w:ascii="Times New Roman" w:hint="eastAsia"/>
                <w:kern w:val="0"/>
                <w:sz w:val="28"/>
                <w:szCs w:val="28"/>
              </w:rPr>
              <w:t>。</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1949</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公布臺灣省痲瘋預防規則，沿用戰前強制隔離措施。</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b/>
                <w:bCs/>
                <w:kern w:val="0"/>
                <w:sz w:val="28"/>
                <w:szCs w:val="28"/>
              </w:rPr>
            </w:pPr>
            <w:r w:rsidRPr="004A4AAC">
              <w:rPr>
                <w:rFonts w:ascii="Times New Roman"/>
                <w:kern w:val="0"/>
                <w:sz w:val="28"/>
                <w:szCs w:val="28"/>
              </w:rPr>
              <w:t>1954</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解除強制隔離，可出院返家謀職。</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1960</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廢止強制隔離、改為門診治療。</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1969</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樂生病舍達</w:t>
            </w:r>
            <w:r w:rsidRPr="004A4AAC">
              <w:rPr>
                <w:rFonts w:ascii="Times New Roman" w:hint="eastAsia"/>
                <w:kern w:val="0"/>
                <w:sz w:val="28"/>
                <w:szCs w:val="28"/>
              </w:rPr>
              <w:t>61</w:t>
            </w:r>
            <w:r w:rsidRPr="004A4AAC">
              <w:rPr>
                <w:rFonts w:ascii="Times New Roman" w:hint="eastAsia"/>
                <w:kern w:val="0"/>
                <w:sz w:val="28"/>
                <w:szCs w:val="28"/>
              </w:rPr>
              <w:t>棟，最高峰收容</w:t>
            </w:r>
            <w:r w:rsidRPr="004A4AAC">
              <w:rPr>
                <w:rFonts w:ascii="Times New Roman" w:hint="eastAsia"/>
                <w:kern w:val="0"/>
                <w:sz w:val="28"/>
                <w:szCs w:val="28"/>
              </w:rPr>
              <w:t>1050</w:t>
            </w:r>
            <w:r w:rsidRPr="004A4AAC">
              <w:rPr>
                <w:rFonts w:ascii="Times New Roman" w:hint="eastAsia"/>
                <w:kern w:val="0"/>
                <w:sz w:val="28"/>
                <w:szCs w:val="28"/>
              </w:rPr>
              <w:t>人。</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1995</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北市捷運局將樂生院區指定為新莊捷運線機廠預定地。</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2002</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捷運新莊機廠站工程即將動工，社區團體發動第一波搶救行動，包括保護樂生院老樹為目標。</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2003</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捷運工程進行第</w:t>
            </w:r>
            <w:r w:rsidRPr="004A4AAC">
              <w:rPr>
                <w:rFonts w:ascii="Times New Roman" w:hint="eastAsia"/>
                <w:kern w:val="0"/>
                <w:sz w:val="28"/>
                <w:szCs w:val="28"/>
              </w:rPr>
              <w:t>2</w:t>
            </w:r>
            <w:r w:rsidRPr="004A4AAC">
              <w:rPr>
                <w:rFonts w:ascii="Times New Roman" w:hint="eastAsia"/>
                <w:kern w:val="0"/>
                <w:sz w:val="28"/>
                <w:szCs w:val="28"/>
              </w:rPr>
              <w:t>波拆遷</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2003</w:t>
            </w:r>
            <w:r w:rsidRPr="004A4AAC">
              <w:rPr>
                <w:rFonts w:ascii="Times New Roman" w:hint="eastAsia"/>
                <w:kern w:val="0"/>
                <w:sz w:val="28"/>
                <w:szCs w:val="28"/>
              </w:rPr>
              <w:t>年底</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新一波的搶救運動由公衛史學者和社區文史團體共同發起，以及跨校醫學院校學生的響應，出發點為公衛史、醫學人文、文化資產等角度，揭開樂生院保存運動的序幕。</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2004</w:t>
            </w:r>
            <w:r w:rsidRPr="004A4AAC">
              <w:rPr>
                <w:rFonts w:ascii="Times New Roman" w:hint="eastAsia"/>
                <w:kern w:val="0"/>
                <w:sz w:val="28"/>
                <w:szCs w:val="28"/>
              </w:rPr>
              <w:t>年</w:t>
            </w:r>
            <w:r w:rsidRPr="004A4AAC">
              <w:rPr>
                <w:rFonts w:ascii="Times New Roman"/>
                <w:kern w:val="0"/>
                <w:sz w:val="28"/>
                <w:szCs w:val="28"/>
              </w:rPr>
              <w:t xml:space="preserve"> </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ind w:firstLineChars="84" w:firstLine="252"/>
              <w:jc w:val="left"/>
              <w:rPr>
                <w:rFonts w:ascii="Times New Roman"/>
                <w:kern w:val="0"/>
                <w:sz w:val="28"/>
                <w:szCs w:val="28"/>
              </w:rPr>
            </w:pPr>
            <w:r w:rsidRPr="004A4AAC">
              <w:rPr>
                <w:rFonts w:ascii="Times New Roman" w:hint="eastAsia"/>
                <w:kern w:val="0"/>
                <w:sz w:val="28"/>
                <w:szCs w:val="28"/>
              </w:rPr>
              <w:t>年初</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醫學生等組成「青年樂生聯盟」（樂青），以及隔年院民成立「樂生保留自救會」（自救會），展開一連串的保存抗爭行動</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ind w:firstLineChars="84" w:firstLine="252"/>
              <w:jc w:val="left"/>
              <w:rPr>
                <w:rFonts w:ascii="Times New Roman"/>
                <w:kern w:val="0"/>
                <w:sz w:val="28"/>
                <w:szCs w:val="28"/>
              </w:rPr>
            </w:pPr>
            <w:r w:rsidRPr="004A4AAC">
              <w:rPr>
                <w:rFonts w:ascii="Times New Roman" w:hint="eastAsia"/>
                <w:kern w:val="0"/>
                <w:sz w:val="28"/>
                <w:szCs w:val="28"/>
              </w:rPr>
              <w:t>2</w:t>
            </w:r>
            <w:r w:rsidRPr="004A4AAC">
              <w:rPr>
                <w:rFonts w:ascii="Times New Roman" w:hint="eastAsia"/>
                <w:kern w:val="0"/>
                <w:sz w:val="28"/>
                <w:szCs w:val="28"/>
              </w:rPr>
              <w:t>月</w:t>
            </w:r>
            <w:r w:rsidRPr="004A4AAC">
              <w:rPr>
                <w:rFonts w:ascii="Times New Roman" w:hint="eastAsia"/>
                <w:kern w:val="0"/>
                <w:sz w:val="28"/>
                <w:szCs w:val="28"/>
              </w:rPr>
              <w:t>15</w:t>
            </w:r>
            <w:r w:rsidRPr="004A4AAC">
              <w:rPr>
                <w:rFonts w:ascii="Times New Roman" w:hint="eastAsia"/>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陳水扁總統親訪，代表政府向痲瘋病患道歉。</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ind w:firstLineChars="84" w:firstLine="252"/>
              <w:jc w:val="left"/>
              <w:rPr>
                <w:rFonts w:ascii="Times New Roman"/>
                <w:kern w:val="0"/>
                <w:sz w:val="28"/>
                <w:szCs w:val="28"/>
              </w:rPr>
            </w:pPr>
            <w:r w:rsidRPr="004A4AAC">
              <w:rPr>
                <w:rFonts w:ascii="Times New Roman" w:hint="eastAsia"/>
                <w:kern w:val="0"/>
                <w:sz w:val="28"/>
                <w:szCs w:val="28"/>
              </w:rPr>
              <w:t>10</w:t>
            </w:r>
            <w:r w:rsidRPr="004A4AAC">
              <w:rPr>
                <w:rFonts w:ascii="Times New Roman" w:hint="eastAsia"/>
                <w:kern w:val="0"/>
                <w:sz w:val="28"/>
                <w:szCs w:val="28"/>
              </w:rPr>
              <w:t>月</w:t>
            </w:r>
            <w:r w:rsidRPr="004A4AAC">
              <w:rPr>
                <w:rFonts w:ascii="Times New Roman" w:hint="eastAsia"/>
                <w:kern w:val="0"/>
                <w:sz w:val="28"/>
                <w:szCs w:val="28"/>
              </w:rPr>
              <w:t>15</w:t>
            </w:r>
            <w:r w:rsidRPr="004A4AAC">
              <w:rPr>
                <w:rFonts w:ascii="Times New Roman" w:hint="eastAsia"/>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相關團體近</w:t>
            </w:r>
            <w:r w:rsidRPr="004A4AAC">
              <w:rPr>
                <w:rFonts w:ascii="Times New Roman" w:hint="eastAsia"/>
                <w:kern w:val="0"/>
                <w:sz w:val="28"/>
                <w:szCs w:val="28"/>
              </w:rPr>
              <w:t>200</w:t>
            </w:r>
            <w:r w:rsidRPr="004A4AAC">
              <w:rPr>
                <w:rFonts w:ascii="Times New Roman" w:hint="eastAsia"/>
                <w:kern w:val="0"/>
                <w:sz w:val="28"/>
                <w:szCs w:val="28"/>
              </w:rPr>
              <w:t>人至行政院陳情：</w:t>
            </w:r>
          </w:p>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1.</w:t>
            </w:r>
            <w:r w:rsidRPr="004A4AAC">
              <w:rPr>
                <w:rFonts w:ascii="Times New Roman" w:hint="eastAsia"/>
                <w:kern w:val="0"/>
                <w:sz w:val="28"/>
                <w:szCs w:val="28"/>
              </w:rPr>
              <w:t>確保院民人權，反對強迫搬遷。</w:t>
            </w:r>
          </w:p>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2.</w:t>
            </w:r>
            <w:r w:rsidRPr="004A4AAC">
              <w:rPr>
                <w:rFonts w:ascii="Times New Roman" w:hint="eastAsia"/>
                <w:kern w:val="0"/>
                <w:sz w:val="28"/>
                <w:szCs w:val="28"/>
              </w:rPr>
              <w:t>專重專業審查，完成古蹟指定。</w:t>
            </w:r>
          </w:p>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3.</w:t>
            </w:r>
            <w:r w:rsidRPr="004A4AAC">
              <w:rPr>
                <w:rFonts w:ascii="Times New Roman" w:hint="eastAsia"/>
                <w:kern w:val="0"/>
                <w:sz w:val="28"/>
                <w:szCs w:val="28"/>
              </w:rPr>
              <w:t>院區原地保存，捷運古蹟共構。</w:t>
            </w:r>
          </w:p>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4.</w:t>
            </w:r>
            <w:r w:rsidRPr="004A4AAC">
              <w:rPr>
                <w:rFonts w:ascii="Times New Roman" w:hint="eastAsia"/>
                <w:kern w:val="0"/>
                <w:sz w:val="28"/>
                <w:szCs w:val="28"/>
              </w:rPr>
              <w:t>成立專案小組，捷運暫緩施工。</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2005</w:t>
            </w:r>
            <w:r w:rsidRPr="004A4AAC">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新大樓完工，蓬萊舍院民搬入新大樓</w:t>
            </w:r>
            <w:r w:rsidRPr="004A4AAC">
              <w:rPr>
                <w:rFonts w:ascii="Times New Roman" w:hint="eastAsia"/>
                <w:kern w:val="0"/>
                <w:sz w:val="28"/>
                <w:szCs w:val="28"/>
              </w:rPr>
              <w:t>（</w:t>
            </w:r>
            <w:r w:rsidRPr="004A4AAC">
              <w:rPr>
                <w:rFonts w:ascii="Times New Roman"/>
                <w:kern w:val="0"/>
                <w:sz w:val="28"/>
                <w:szCs w:val="28"/>
              </w:rPr>
              <w:t>於此前皆有院民居住</w:t>
            </w:r>
            <w:r w:rsidRPr="004A4AAC">
              <w:rPr>
                <w:rFonts w:ascii="Times New Roman" w:hint="eastAsia"/>
                <w:kern w:val="0"/>
                <w:sz w:val="28"/>
                <w:szCs w:val="28"/>
              </w:rPr>
              <w:t>）</w:t>
            </w:r>
            <w:r w:rsidRPr="004A4AAC">
              <w:rPr>
                <w:rFonts w:ascii="Times New Roman"/>
                <w:kern w:val="0"/>
                <w:sz w:val="28"/>
                <w:szCs w:val="28"/>
              </w:rPr>
              <w:t>。</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2007</w:t>
            </w:r>
            <w:r w:rsidRPr="004A4AAC">
              <w:rPr>
                <w:rFonts w:ascii="Times New Roman"/>
                <w:kern w:val="0"/>
                <w:sz w:val="28"/>
                <w:szCs w:val="28"/>
              </w:rPr>
              <w:t>年</w:t>
            </w:r>
          </w:p>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5</w:t>
            </w:r>
            <w:r w:rsidRPr="004A4AAC">
              <w:rPr>
                <w:rFonts w:ascii="Times New Roman"/>
                <w:kern w:val="0"/>
                <w:sz w:val="28"/>
                <w:szCs w:val="28"/>
              </w:rPr>
              <w:t>月</w:t>
            </w:r>
            <w:r w:rsidRPr="004A4AAC">
              <w:rPr>
                <w:rFonts w:ascii="Times New Roman"/>
                <w:kern w:val="0"/>
                <w:sz w:val="28"/>
                <w:szCs w:val="28"/>
              </w:rPr>
              <w:t>30</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行政院公共工程委員</w:t>
            </w:r>
            <w:r w:rsidRPr="004A4AAC">
              <w:rPr>
                <w:rFonts w:ascii="Times New Roman" w:hint="eastAsia"/>
                <w:kern w:val="0"/>
                <w:sz w:val="28"/>
                <w:szCs w:val="28"/>
              </w:rPr>
              <w:t>會</w:t>
            </w:r>
            <w:r w:rsidRPr="004A4AAC">
              <w:rPr>
                <w:rFonts w:ascii="Times New Roman"/>
                <w:kern w:val="0"/>
                <w:sz w:val="28"/>
                <w:szCs w:val="28"/>
              </w:rPr>
              <w:t>研商「台北捷運新莊機廠樂生療養院保存方案」，將療養院分續住區</w:t>
            </w:r>
            <w:r w:rsidRPr="004A4AAC">
              <w:rPr>
                <w:rFonts w:ascii="Times New Roman"/>
                <w:kern w:val="0"/>
                <w:sz w:val="28"/>
                <w:szCs w:val="28"/>
              </w:rPr>
              <w:t>18</w:t>
            </w:r>
            <w:r w:rsidRPr="004A4AAC">
              <w:rPr>
                <w:rFonts w:ascii="Times New Roman"/>
                <w:kern w:val="0"/>
                <w:sz w:val="28"/>
                <w:szCs w:val="28"/>
              </w:rPr>
              <w:t>棟、待整修</w:t>
            </w:r>
            <w:r w:rsidRPr="004A4AAC">
              <w:rPr>
                <w:rFonts w:ascii="Times New Roman"/>
                <w:kern w:val="0"/>
                <w:sz w:val="28"/>
                <w:szCs w:val="28"/>
              </w:rPr>
              <w:t>22</w:t>
            </w:r>
            <w:r w:rsidRPr="004A4AAC">
              <w:rPr>
                <w:rFonts w:ascii="Times New Roman"/>
                <w:kern w:val="0"/>
                <w:sz w:val="28"/>
                <w:szCs w:val="28"/>
              </w:rPr>
              <w:t>棟、異地重組</w:t>
            </w:r>
            <w:r w:rsidRPr="004A4AAC">
              <w:rPr>
                <w:rFonts w:ascii="Times New Roman"/>
                <w:kern w:val="0"/>
                <w:sz w:val="28"/>
                <w:szCs w:val="28"/>
              </w:rPr>
              <w:t>9</w:t>
            </w:r>
            <w:r w:rsidRPr="004A4AAC">
              <w:rPr>
                <w:rFonts w:ascii="Times New Roman"/>
                <w:kern w:val="0"/>
                <w:sz w:val="28"/>
                <w:szCs w:val="28"/>
              </w:rPr>
              <w:t>棟、原地重組</w:t>
            </w:r>
            <w:r w:rsidRPr="004A4AAC">
              <w:rPr>
                <w:rFonts w:ascii="Times New Roman"/>
                <w:kern w:val="0"/>
                <w:sz w:val="28"/>
                <w:szCs w:val="28"/>
              </w:rPr>
              <w:t>1</w:t>
            </w:r>
            <w:r w:rsidRPr="004A4AAC">
              <w:rPr>
                <w:rFonts w:ascii="Times New Roman"/>
                <w:kern w:val="0"/>
                <w:sz w:val="28"/>
                <w:szCs w:val="28"/>
              </w:rPr>
              <w:t>棟。</w:t>
            </w:r>
            <w:r w:rsidRPr="004A4AAC">
              <w:rPr>
                <w:rFonts w:ascii="Times New Roman" w:hint="eastAsia"/>
                <w:kern w:val="0"/>
                <w:sz w:val="28"/>
                <w:szCs w:val="28"/>
              </w:rPr>
              <w:t>（</w:t>
            </w:r>
            <w:r w:rsidRPr="004A4AAC">
              <w:rPr>
                <w:rFonts w:ascii="Times New Roman"/>
                <w:kern w:val="0"/>
                <w:sz w:val="28"/>
                <w:szCs w:val="28"/>
              </w:rPr>
              <w:t>蓬萊舍為待整修區</w:t>
            </w:r>
            <w:r w:rsidRPr="004A4AAC">
              <w:rPr>
                <w:rFonts w:ascii="Times New Roman" w:hint="eastAsia"/>
                <w:kern w:val="0"/>
                <w:sz w:val="28"/>
                <w:szCs w:val="28"/>
              </w:rPr>
              <w:t>）</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lastRenderedPageBreak/>
              <w:t>2005</w:t>
            </w:r>
            <w:r w:rsidRPr="004A4AAC">
              <w:rPr>
                <w:rFonts w:ascii="Times New Roman"/>
                <w:kern w:val="0"/>
                <w:sz w:val="28"/>
                <w:szCs w:val="28"/>
              </w:rPr>
              <w:t>年</w:t>
            </w:r>
            <w:r w:rsidRPr="004A4AAC">
              <w:rPr>
                <w:rFonts w:ascii="Times New Roman"/>
                <w:kern w:val="0"/>
                <w:sz w:val="28"/>
                <w:szCs w:val="28"/>
              </w:rPr>
              <w:t>~</w:t>
            </w:r>
          </w:p>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2008</w:t>
            </w:r>
            <w:r w:rsidRPr="004A4AAC">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國際愛地芽協會台灣分會</w:t>
            </w:r>
            <w:r w:rsidRPr="004A4AAC">
              <w:rPr>
                <w:rFonts w:ascii="Times New Roman"/>
                <w:kern w:val="0"/>
                <w:sz w:val="28"/>
                <w:szCs w:val="28"/>
              </w:rPr>
              <w:t>/</w:t>
            </w:r>
            <w:r w:rsidRPr="004A4AAC">
              <w:rPr>
                <w:rFonts w:ascii="Times New Roman"/>
                <w:kern w:val="0"/>
                <w:sz w:val="28"/>
                <w:szCs w:val="28"/>
              </w:rPr>
              <w:t>青年樂生聯盟</w:t>
            </w:r>
            <w:r w:rsidRPr="004A4AAC">
              <w:rPr>
                <w:rFonts w:ascii="Times New Roman"/>
                <w:kern w:val="0"/>
                <w:sz w:val="28"/>
                <w:szCs w:val="28"/>
              </w:rPr>
              <w:t>/</w:t>
            </w:r>
            <w:r w:rsidRPr="004A4AAC">
              <w:rPr>
                <w:rFonts w:ascii="Times New Roman"/>
                <w:kern w:val="0"/>
                <w:sz w:val="28"/>
                <w:szCs w:val="28"/>
              </w:rPr>
              <w:t>樂生保留自救會、樂生巡守隊等</w:t>
            </w:r>
            <w:r w:rsidRPr="004A4AAC">
              <w:rPr>
                <w:rFonts w:ascii="Times New Roman" w:hint="eastAsia"/>
                <w:kern w:val="0"/>
                <w:sz w:val="28"/>
                <w:szCs w:val="28"/>
              </w:rPr>
              <w:t>「使用（佔用）」</w:t>
            </w:r>
            <w:r w:rsidRPr="004A4AAC">
              <w:rPr>
                <w:rFonts w:ascii="Times New Roman"/>
                <w:kern w:val="0"/>
                <w:sz w:val="28"/>
                <w:szCs w:val="28"/>
              </w:rPr>
              <w:t>王字型建築、蓬萊舍、七星舍、大同舍等閒置院舍。</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hint="eastAsia"/>
                <w:kern w:val="0"/>
                <w:sz w:val="28"/>
                <w:szCs w:val="28"/>
              </w:rPr>
              <w:t>2</w:t>
            </w:r>
            <w:r w:rsidRPr="004A4AAC">
              <w:rPr>
                <w:rFonts w:ascii="Times New Roman"/>
                <w:kern w:val="0"/>
                <w:sz w:val="28"/>
                <w:szCs w:val="28"/>
              </w:rPr>
              <w:t>008</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hint="eastAsia"/>
                <w:kern w:val="0"/>
                <w:sz w:val="28"/>
                <w:szCs w:val="28"/>
              </w:rPr>
              <w:t>8</w:t>
            </w:r>
            <w:r w:rsidRPr="004A4AAC">
              <w:rPr>
                <w:rFonts w:ascii="Times New Roman" w:hint="eastAsia"/>
                <w:kern w:val="0"/>
                <w:sz w:val="28"/>
                <w:szCs w:val="28"/>
              </w:rPr>
              <w:t>月</w:t>
            </w:r>
            <w:r w:rsidRPr="004A4AAC">
              <w:rPr>
                <w:rFonts w:ascii="Times New Roman" w:hint="eastAsia"/>
                <w:kern w:val="0"/>
                <w:sz w:val="28"/>
                <w:szCs w:val="28"/>
              </w:rPr>
              <w:t>13</w:t>
            </w:r>
            <w:r w:rsidRPr="004A4AAC">
              <w:rPr>
                <w:rFonts w:ascii="Times New Roman" w:hint="eastAsia"/>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立法院通過</w:t>
            </w:r>
            <w:r w:rsidRPr="004A4AAC">
              <w:rPr>
                <w:rFonts w:hAnsi="標楷體" w:hint="eastAsia"/>
                <w:b/>
                <w:szCs w:val="32"/>
              </w:rPr>
              <w:t>《</w:t>
            </w:r>
            <w:r w:rsidRPr="004A4AAC">
              <w:rPr>
                <w:rFonts w:ascii="Times New Roman" w:hint="eastAsia"/>
                <w:kern w:val="0"/>
                <w:sz w:val="28"/>
                <w:szCs w:val="28"/>
              </w:rPr>
              <w:t>漢生病病患人權保障及補償條例</w:t>
            </w:r>
            <w:r w:rsidRPr="004A4AAC">
              <w:rPr>
                <w:rFonts w:hAnsi="標楷體" w:hint="eastAsia"/>
                <w:b/>
                <w:szCs w:val="32"/>
              </w:rPr>
              <w:t>》</w:t>
            </w:r>
            <w:r w:rsidRPr="004A4AAC">
              <w:rPr>
                <w:rFonts w:ascii="Times New Roman" w:hint="eastAsia"/>
                <w:kern w:val="0"/>
                <w:sz w:val="28"/>
                <w:szCs w:val="28"/>
              </w:rPr>
              <w:t>，除確保病患醫療與安養權益，另附帶決議要求設立國家漢生病醫療人權園區，及進行樂生院區文化資產保存工作。</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12</w:t>
            </w:r>
            <w:r w:rsidRPr="004A4AAC">
              <w:rPr>
                <w:rFonts w:ascii="Times New Roman"/>
                <w:kern w:val="0"/>
                <w:sz w:val="28"/>
                <w:szCs w:val="28"/>
              </w:rPr>
              <w:t>月</w:t>
            </w:r>
            <w:r w:rsidRPr="004A4AAC">
              <w:rPr>
                <w:rFonts w:ascii="Times New Roman"/>
                <w:kern w:val="0"/>
                <w:sz w:val="28"/>
                <w:szCs w:val="28"/>
              </w:rPr>
              <w:t>10</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療養院函請國際愛地芽協會、樂生巡守隊，告知其為非經同意占用療養院院舍</w:t>
            </w:r>
            <w:r w:rsidRPr="004A4AAC">
              <w:rPr>
                <w:rFonts w:ascii="Times New Roman" w:hint="eastAsia"/>
                <w:kern w:val="0"/>
                <w:sz w:val="28"/>
                <w:szCs w:val="28"/>
              </w:rPr>
              <w:t>（</w:t>
            </w:r>
            <w:r w:rsidRPr="004A4AAC">
              <w:rPr>
                <w:rFonts w:ascii="Times New Roman"/>
                <w:kern w:val="0"/>
                <w:sz w:val="28"/>
                <w:szCs w:val="28"/>
              </w:rPr>
              <w:t>如：蓬萊舍、竹雅舍、王字型辦公室等</w:t>
            </w:r>
            <w:r w:rsidRPr="004A4AAC">
              <w:rPr>
                <w:rFonts w:ascii="Times New Roman" w:hint="eastAsia"/>
                <w:kern w:val="0"/>
                <w:sz w:val="28"/>
                <w:szCs w:val="28"/>
              </w:rPr>
              <w:t>）</w:t>
            </w:r>
            <w:r w:rsidRPr="004A4AAC">
              <w:rPr>
                <w:rFonts w:ascii="Times New Roman"/>
                <w:kern w:val="0"/>
                <w:sz w:val="28"/>
                <w:szCs w:val="28"/>
              </w:rPr>
              <w:t>，已至派出所報案，另請其自行遷出私有物品</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2009</w:t>
            </w:r>
            <w:r w:rsidRPr="004A4AAC">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24</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國際愛地芽協會台灣分會</w:t>
            </w:r>
            <w:r w:rsidRPr="004A4AAC">
              <w:rPr>
                <w:rFonts w:ascii="Times New Roman"/>
                <w:kern w:val="0"/>
                <w:sz w:val="28"/>
                <w:szCs w:val="28"/>
              </w:rPr>
              <w:t>/</w:t>
            </w:r>
            <w:r w:rsidRPr="004A4AAC">
              <w:rPr>
                <w:rFonts w:ascii="Times New Roman"/>
                <w:kern w:val="0"/>
                <w:sz w:val="28"/>
                <w:szCs w:val="28"/>
              </w:rPr>
              <w:t>青年樂生聯盟</w:t>
            </w:r>
            <w:r w:rsidRPr="004A4AAC">
              <w:rPr>
                <w:rFonts w:ascii="Times New Roman"/>
                <w:kern w:val="0"/>
                <w:sz w:val="28"/>
                <w:szCs w:val="28"/>
              </w:rPr>
              <w:t>/</w:t>
            </w:r>
            <w:r w:rsidRPr="004A4AAC">
              <w:rPr>
                <w:rFonts w:ascii="Times New Roman"/>
                <w:kern w:val="0"/>
                <w:sz w:val="28"/>
                <w:szCs w:val="28"/>
              </w:rPr>
              <w:t>樂生保留自救會要求蓬萊舍、七星舍、平安舍、大屯舍、大同舍復電。</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4</w:t>
            </w:r>
            <w:r w:rsidRPr="004A4AAC">
              <w:rPr>
                <w:rFonts w:ascii="Times New Roman"/>
                <w:kern w:val="0"/>
                <w:sz w:val="28"/>
                <w:szCs w:val="28"/>
              </w:rPr>
              <w:t>月</w:t>
            </w:r>
            <w:r w:rsidRPr="004A4AAC">
              <w:rPr>
                <w:rFonts w:ascii="Times New Roman"/>
                <w:kern w:val="0"/>
                <w:sz w:val="28"/>
                <w:szCs w:val="28"/>
              </w:rPr>
              <w:t>13</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療養院回應該區為保留區，但非安全可續住區，請非工作人員勿進入該院舍，礙難提供水電。</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hint="eastAsia"/>
                <w:kern w:val="0"/>
                <w:sz w:val="28"/>
                <w:szCs w:val="28"/>
              </w:rPr>
              <w:t>9</w:t>
            </w:r>
            <w:r w:rsidRPr="004A4AAC">
              <w:rPr>
                <w:rFonts w:ascii="Times New Roman" w:hint="eastAsia"/>
                <w:kern w:val="0"/>
                <w:sz w:val="28"/>
                <w:szCs w:val="28"/>
              </w:rPr>
              <w:t>月</w:t>
            </w:r>
          </w:p>
        </w:tc>
        <w:tc>
          <w:tcPr>
            <w:tcW w:w="3852" w:type="pct"/>
            <w:tcBorders>
              <w:top w:val="nil"/>
              <w:left w:val="nil"/>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行政院囑由衛福部主辦園區的規劃，該部再指定樂生療養院為執行單位。</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9</w:t>
            </w:r>
            <w:r w:rsidRPr="004A4AAC">
              <w:rPr>
                <w:rFonts w:ascii="Times New Roman"/>
                <w:kern w:val="0"/>
                <w:sz w:val="28"/>
                <w:szCs w:val="28"/>
              </w:rPr>
              <w:t>月</w:t>
            </w:r>
            <w:r w:rsidRPr="004A4AAC">
              <w:rPr>
                <w:rFonts w:ascii="Times New Roman"/>
                <w:kern w:val="0"/>
                <w:sz w:val="28"/>
                <w:szCs w:val="28"/>
              </w:rPr>
              <w:t>7</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新北市政府指定「新莊樂生療養院」登錄為</w:t>
            </w:r>
            <w:r w:rsidRPr="004A4AAC">
              <w:rPr>
                <w:rFonts w:ascii="Times New Roman" w:hint="eastAsia"/>
                <w:kern w:val="0"/>
                <w:sz w:val="28"/>
                <w:szCs w:val="28"/>
              </w:rPr>
              <w:t>該</w:t>
            </w:r>
            <w:r w:rsidRPr="004A4AAC">
              <w:rPr>
                <w:rFonts w:ascii="Times New Roman"/>
                <w:kern w:val="0"/>
                <w:sz w:val="28"/>
                <w:szCs w:val="28"/>
              </w:rPr>
              <w:t>縣歷史建築</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2010</w:t>
            </w:r>
            <w:r w:rsidRPr="004A4AAC">
              <w:rPr>
                <w:rFonts w:ascii="Times New Roman" w:hint="eastAsia"/>
                <w:kern w:val="0"/>
                <w:sz w:val="28"/>
                <w:szCs w:val="28"/>
              </w:rPr>
              <w:t>年</w:t>
            </w:r>
          </w:p>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hint="eastAsia"/>
                <w:kern w:val="0"/>
                <w:sz w:val="28"/>
                <w:szCs w:val="28"/>
              </w:rPr>
              <w:t>2</w:t>
            </w:r>
            <w:r w:rsidRPr="004A4AAC">
              <w:rPr>
                <w:rFonts w:ascii="Times New Roman" w:hint="eastAsia"/>
                <w:kern w:val="0"/>
                <w:sz w:val="28"/>
                <w:szCs w:val="28"/>
              </w:rPr>
              <w:t>月</w:t>
            </w:r>
            <w:r w:rsidRPr="004A4AAC">
              <w:rPr>
                <w:rFonts w:ascii="Times New Roman" w:hint="eastAsia"/>
                <w:kern w:val="0"/>
                <w:sz w:val="28"/>
                <w:szCs w:val="28"/>
              </w:rPr>
              <w:t>5</w:t>
            </w:r>
            <w:r w:rsidRPr="004A4AAC">
              <w:rPr>
                <w:rFonts w:ascii="Times New Roman" w:hint="eastAsia"/>
                <w:kern w:val="0"/>
                <w:sz w:val="28"/>
                <w:szCs w:val="28"/>
              </w:rPr>
              <w:t>日</w:t>
            </w:r>
          </w:p>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hint="eastAsia"/>
                <w:kern w:val="0"/>
                <w:sz w:val="28"/>
                <w:szCs w:val="28"/>
              </w:rPr>
              <w:t>（送審未過）</w:t>
            </w:r>
          </w:p>
        </w:tc>
        <w:tc>
          <w:tcPr>
            <w:tcW w:w="3852" w:type="pct"/>
            <w:tcBorders>
              <w:top w:val="nil"/>
              <w:left w:val="nil"/>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樂生療養院提報「樂生園區整體發展計畫」予衛福部轉陳行政院，原規劃於</w:t>
            </w:r>
            <w:r w:rsidRPr="004A4AAC">
              <w:rPr>
                <w:rFonts w:ascii="Times New Roman"/>
                <w:kern w:val="0"/>
                <w:sz w:val="28"/>
                <w:szCs w:val="28"/>
              </w:rPr>
              <w:t>2005</w:t>
            </w:r>
            <w:r w:rsidRPr="004A4AAC">
              <w:rPr>
                <w:rFonts w:ascii="Times New Roman" w:hint="eastAsia"/>
                <w:kern w:val="0"/>
                <w:sz w:val="28"/>
                <w:szCs w:val="28"/>
              </w:rPr>
              <w:t>年底完成計畫，後經行政院退回，請該部考量院舍修繕後之有效利用與使用效益，並加強計畫自償性之檢討等。</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2011</w:t>
            </w:r>
            <w:r w:rsidRPr="004A4AAC">
              <w:rPr>
                <w:rFonts w:ascii="Times New Roman" w:hint="eastAsia"/>
                <w:kern w:val="0"/>
                <w:sz w:val="28"/>
                <w:szCs w:val="28"/>
              </w:rPr>
              <w:t>年、</w:t>
            </w:r>
          </w:p>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2014</w:t>
            </w:r>
            <w:r w:rsidRPr="004A4AAC">
              <w:rPr>
                <w:rFonts w:ascii="Times New Roman" w:hint="eastAsia"/>
                <w:kern w:val="0"/>
                <w:sz w:val="28"/>
                <w:szCs w:val="28"/>
              </w:rPr>
              <w:t>年</w:t>
            </w:r>
          </w:p>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hint="eastAsia"/>
                <w:kern w:val="0"/>
                <w:sz w:val="28"/>
                <w:szCs w:val="28"/>
              </w:rPr>
              <w:t>（送審未過）</w:t>
            </w:r>
          </w:p>
        </w:tc>
        <w:tc>
          <w:tcPr>
            <w:tcW w:w="3852" w:type="pct"/>
            <w:tcBorders>
              <w:top w:val="nil"/>
              <w:left w:val="nil"/>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樂生療養院以《樂生療養院保存院區整體規劃案》為藍圖，提出《樂生園區整體發展計畫》，並於</w:t>
            </w:r>
            <w:r w:rsidRPr="004A4AAC">
              <w:rPr>
                <w:rFonts w:ascii="Times New Roman"/>
                <w:kern w:val="0"/>
                <w:sz w:val="28"/>
                <w:szCs w:val="28"/>
              </w:rPr>
              <w:t>2011</w:t>
            </w:r>
            <w:r w:rsidRPr="004A4AAC">
              <w:rPr>
                <w:rFonts w:ascii="Times New Roman" w:hint="eastAsia"/>
                <w:kern w:val="0"/>
                <w:sz w:val="28"/>
                <w:szCs w:val="28"/>
              </w:rPr>
              <w:t>年、</w:t>
            </w:r>
            <w:r w:rsidRPr="004A4AAC">
              <w:rPr>
                <w:rFonts w:ascii="Times New Roman"/>
                <w:kern w:val="0"/>
                <w:sz w:val="28"/>
                <w:szCs w:val="28"/>
              </w:rPr>
              <w:t>2014</w:t>
            </w:r>
            <w:r w:rsidRPr="004A4AAC">
              <w:rPr>
                <w:rFonts w:ascii="Times New Roman" w:hint="eastAsia"/>
                <w:kern w:val="0"/>
                <w:sz w:val="28"/>
                <w:szCs w:val="28"/>
              </w:rPr>
              <w:t>年送行政院審查，惟兩次審查均未通過。</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2012</w:t>
            </w:r>
            <w:r w:rsidRPr="004A4AAC">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新北市政府文化局委託中國科技大學張震鐘教授主持《新北市文化景觀樂生療養院保存維護計畫》。</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2015</w:t>
            </w:r>
            <w:r w:rsidRPr="004A4AAC">
              <w:rPr>
                <w:rFonts w:ascii="Times New Roman" w:hint="eastAsia"/>
                <w:kern w:val="0"/>
                <w:sz w:val="28"/>
                <w:szCs w:val="28"/>
              </w:rPr>
              <w:t>年</w:t>
            </w:r>
            <w:r w:rsidRPr="004A4AAC">
              <w:rPr>
                <w:rFonts w:ascii="Times New Roman" w:hint="eastAsia"/>
                <w:kern w:val="0"/>
                <w:sz w:val="28"/>
                <w:szCs w:val="28"/>
              </w:rPr>
              <w:t>12</w:t>
            </w:r>
            <w:r w:rsidRPr="004A4AAC">
              <w:rPr>
                <w:rFonts w:ascii="Times New Roman" w:hint="eastAsia"/>
                <w:kern w:val="0"/>
                <w:sz w:val="28"/>
                <w:szCs w:val="28"/>
              </w:rPr>
              <w:t>月</w:t>
            </w:r>
          </w:p>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hint="eastAsia"/>
                <w:kern w:val="0"/>
                <w:sz w:val="28"/>
                <w:szCs w:val="28"/>
              </w:rPr>
              <w:t>（再度送審）</w:t>
            </w:r>
          </w:p>
        </w:tc>
        <w:tc>
          <w:tcPr>
            <w:tcW w:w="3852" w:type="pct"/>
            <w:tcBorders>
              <w:top w:val="nil"/>
              <w:left w:val="nil"/>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樂生療養院以</w:t>
            </w:r>
            <w:r w:rsidRPr="004A4AAC">
              <w:rPr>
                <w:rFonts w:ascii="Times New Roman" w:hint="eastAsia"/>
                <w:kern w:val="0"/>
                <w:sz w:val="28"/>
                <w:szCs w:val="28"/>
              </w:rPr>
              <w:t>2</w:t>
            </w:r>
            <w:r w:rsidRPr="004A4AAC">
              <w:rPr>
                <w:rFonts w:ascii="Times New Roman"/>
                <w:kern w:val="0"/>
                <w:sz w:val="28"/>
                <w:szCs w:val="28"/>
              </w:rPr>
              <w:t>015</w:t>
            </w:r>
            <w:r w:rsidRPr="004A4AAC">
              <w:rPr>
                <w:rFonts w:ascii="Times New Roman" w:hint="eastAsia"/>
                <w:kern w:val="0"/>
                <w:sz w:val="28"/>
                <w:szCs w:val="28"/>
              </w:rPr>
              <w:t>年新北市政府《文化景觀樂生療養院保存計畫》為執行準則，重新擬定《樂生園區整體發展計畫》，由衛福部於該年底提送行政院審查。</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2017</w:t>
            </w:r>
            <w:r w:rsidRPr="004A4AAC">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lastRenderedPageBreak/>
              <w:t>6</w:t>
            </w:r>
            <w:r w:rsidRPr="004A4AAC">
              <w:rPr>
                <w:rFonts w:ascii="Times New Roman"/>
                <w:kern w:val="0"/>
                <w:sz w:val="28"/>
                <w:szCs w:val="28"/>
              </w:rPr>
              <w:t>月</w:t>
            </w:r>
            <w:r w:rsidRPr="004A4AAC">
              <w:rPr>
                <w:rFonts w:ascii="Times New Roman"/>
                <w:kern w:val="0"/>
                <w:sz w:val="28"/>
                <w:szCs w:val="28"/>
              </w:rPr>
              <w:t>5</w:t>
            </w:r>
            <w:r w:rsidRPr="004A4AAC">
              <w:rPr>
                <w:rFonts w:ascii="Times New Roman"/>
                <w:kern w:val="0"/>
                <w:sz w:val="28"/>
                <w:szCs w:val="28"/>
              </w:rPr>
              <w:t>日</w:t>
            </w:r>
          </w:p>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hint="eastAsia"/>
                <w:kern w:val="0"/>
                <w:sz w:val="28"/>
                <w:szCs w:val="28"/>
              </w:rPr>
              <w:t>（行政院核定）</w:t>
            </w:r>
          </w:p>
        </w:tc>
        <w:tc>
          <w:tcPr>
            <w:tcW w:w="3852" w:type="pct"/>
            <w:tcBorders>
              <w:top w:val="nil"/>
              <w:left w:val="nil"/>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行政院核定通過《樂生園區整體發展計畫》，總經費</w:t>
            </w:r>
            <w:r w:rsidRPr="004A4AAC">
              <w:rPr>
                <w:rFonts w:ascii="Times New Roman" w:hint="eastAsia"/>
                <w:kern w:val="0"/>
                <w:sz w:val="28"/>
                <w:szCs w:val="28"/>
              </w:rPr>
              <w:t>10</w:t>
            </w:r>
            <w:r w:rsidRPr="004A4AAC">
              <w:rPr>
                <w:rFonts w:ascii="Times New Roman" w:hint="eastAsia"/>
                <w:kern w:val="0"/>
                <w:sz w:val="28"/>
                <w:szCs w:val="28"/>
              </w:rPr>
              <w:t>億</w:t>
            </w:r>
            <w:r w:rsidRPr="004A4AAC">
              <w:rPr>
                <w:rFonts w:ascii="Times New Roman" w:hint="eastAsia"/>
                <w:kern w:val="0"/>
                <w:sz w:val="28"/>
                <w:szCs w:val="28"/>
              </w:rPr>
              <w:t>7,333</w:t>
            </w:r>
            <w:r w:rsidRPr="004A4AAC">
              <w:rPr>
                <w:rFonts w:ascii="Times New Roman" w:hint="eastAsia"/>
                <w:kern w:val="0"/>
                <w:sz w:val="28"/>
                <w:szCs w:val="28"/>
              </w:rPr>
              <w:t>萬餘元，核定之計畫期程延至</w:t>
            </w:r>
            <w:r w:rsidRPr="004A4AAC">
              <w:rPr>
                <w:rFonts w:ascii="Times New Roman"/>
                <w:kern w:val="0"/>
                <w:sz w:val="28"/>
                <w:szCs w:val="28"/>
              </w:rPr>
              <w:t>2022</w:t>
            </w:r>
            <w:r w:rsidRPr="004A4AAC">
              <w:rPr>
                <w:rFonts w:ascii="Times New Roman" w:hint="eastAsia"/>
                <w:kern w:val="0"/>
                <w:sz w:val="28"/>
                <w:szCs w:val="28"/>
              </w:rPr>
              <w:t>年底完成（後再歷經</w:t>
            </w:r>
            <w:r w:rsidRPr="004A4AAC">
              <w:rPr>
                <w:rFonts w:ascii="Times New Roman" w:hint="eastAsia"/>
                <w:kern w:val="0"/>
                <w:sz w:val="28"/>
                <w:szCs w:val="28"/>
              </w:rPr>
              <w:t>2</w:t>
            </w:r>
            <w:r w:rsidRPr="004A4AAC">
              <w:rPr>
                <w:rFonts w:ascii="Times New Roman" w:hint="eastAsia"/>
                <w:kern w:val="0"/>
                <w:sz w:val="28"/>
                <w:szCs w:val="28"/>
              </w:rPr>
              <w:t>次變更展延至</w:t>
            </w:r>
            <w:r w:rsidRPr="004A4AAC">
              <w:rPr>
                <w:rFonts w:ascii="Times New Roman"/>
                <w:kern w:val="0"/>
                <w:sz w:val="28"/>
                <w:szCs w:val="28"/>
              </w:rPr>
              <w:t>2024</w:t>
            </w:r>
            <w:r w:rsidRPr="004A4AAC">
              <w:rPr>
                <w:rFonts w:ascii="Times New Roman" w:hint="eastAsia"/>
                <w:kern w:val="0"/>
                <w:sz w:val="28"/>
                <w:szCs w:val="28"/>
              </w:rPr>
              <w:t>年底完成），主要工作內容為</w:t>
            </w:r>
            <w:r w:rsidRPr="004A4AAC">
              <w:rPr>
                <w:rFonts w:ascii="Times New Roman" w:hint="eastAsia"/>
                <w:kern w:val="0"/>
                <w:sz w:val="28"/>
                <w:szCs w:val="28"/>
              </w:rPr>
              <w:t>62</w:t>
            </w:r>
            <w:r w:rsidRPr="004A4AAC">
              <w:rPr>
                <w:rFonts w:ascii="Times New Roman" w:hint="eastAsia"/>
                <w:kern w:val="0"/>
                <w:sz w:val="28"/>
                <w:szCs w:val="28"/>
              </w:rPr>
              <w:t>棟歷史建物經繕，另規劃於硬體修復後，成立漢生人權園區，辦理各項展示、導覽及歷史空間之再利用。</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11</w:t>
            </w:r>
            <w:r w:rsidRPr="004A4AAC">
              <w:rPr>
                <w:rFonts w:ascii="Times New Roman"/>
                <w:kern w:val="0"/>
                <w:sz w:val="28"/>
                <w:szCs w:val="28"/>
              </w:rPr>
              <w:t>月</w:t>
            </w:r>
            <w:r w:rsidRPr="004A4AAC">
              <w:rPr>
                <w:rFonts w:ascii="Times New Roman"/>
                <w:kern w:val="0"/>
                <w:sz w:val="28"/>
                <w:szCs w:val="28"/>
              </w:rPr>
              <w:t>29</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「歷史建築七星舍</w:t>
            </w:r>
            <w:r w:rsidRPr="004A4AAC">
              <w:rPr>
                <w:rFonts w:ascii="Times New Roman" w:hint="eastAsia"/>
                <w:kern w:val="0"/>
                <w:sz w:val="28"/>
                <w:szCs w:val="28"/>
              </w:rPr>
              <w:t>……</w:t>
            </w:r>
            <w:r w:rsidRPr="004A4AAC">
              <w:rPr>
                <w:rFonts w:ascii="Times New Roman"/>
                <w:kern w:val="0"/>
                <w:sz w:val="28"/>
                <w:szCs w:val="28"/>
              </w:rPr>
              <w:t>蓬萊舍</w:t>
            </w:r>
            <w:r w:rsidRPr="004A4AAC">
              <w:rPr>
                <w:rFonts w:ascii="Times New Roman" w:hint="eastAsia"/>
                <w:kern w:val="0"/>
                <w:sz w:val="28"/>
                <w:szCs w:val="28"/>
              </w:rPr>
              <w:t>……</w:t>
            </w:r>
            <w:r w:rsidRPr="004A4AAC">
              <w:rPr>
                <w:rFonts w:ascii="Times New Roman"/>
                <w:kern w:val="0"/>
                <w:sz w:val="28"/>
                <w:szCs w:val="28"/>
              </w:rPr>
              <w:t>火葬場調查研究與修復再利用計畫」</w:t>
            </w:r>
            <w:r w:rsidRPr="004A4AAC">
              <w:rPr>
                <w:rFonts w:ascii="Times New Roman"/>
                <w:kern w:val="0"/>
                <w:sz w:val="28"/>
                <w:szCs w:val="28"/>
              </w:rPr>
              <w:t>(13</w:t>
            </w:r>
            <w:r w:rsidRPr="004A4AAC">
              <w:rPr>
                <w:rFonts w:ascii="Times New Roman"/>
                <w:kern w:val="0"/>
                <w:sz w:val="28"/>
                <w:szCs w:val="28"/>
              </w:rPr>
              <w:t>棟調查研究案</w:t>
            </w:r>
            <w:r w:rsidRPr="004A4AAC">
              <w:rPr>
                <w:rFonts w:ascii="Times New Roman"/>
                <w:kern w:val="0"/>
                <w:sz w:val="28"/>
                <w:szCs w:val="28"/>
              </w:rPr>
              <w:t>)</w:t>
            </w:r>
            <w:r w:rsidRPr="004A4AAC">
              <w:rPr>
                <w:rFonts w:ascii="Times New Roman"/>
                <w:kern w:val="0"/>
                <w:sz w:val="28"/>
                <w:szCs w:val="28"/>
              </w:rPr>
              <w:t>開始履約。</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hint="eastAsia"/>
                <w:kern w:val="0"/>
                <w:sz w:val="28"/>
                <w:szCs w:val="28"/>
              </w:rPr>
              <w:t>2</w:t>
            </w:r>
            <w:r w:rsidRPr="004A4AAC">
              <w:rPr>
                <w:rFonts w:ascii="Times New Roman"/>
                <w:kern w:val="0"/>
                <w:sz w:val="28"/>
                <w:szCs w:val="28"/>
              </w:rPr>
              <w:t>020</w:t>
            </w:r>
            <w:r w:rsidRPr="004A4AAC">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p>
        </w:tc>
      </w:tr>
      <w:tr w:rsidR="004A4AAC" w:rsidRPr="004A4AAC" w:rsidTr="00B9780E">
        <w:trPr>
          <w:trHeight w:val="555"/>
        </w:trPr>
        <w:tc>
          <w:tcPr>
            <w:tcW w:w="1148" w:type="pct"/>
            <w:tcBorders>
              <w:top w:val="nil"/>
              <w:left w:val="single" w:sz="4" w:space="0" w:color="auto"/>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w:t>
            </w:r>
            <w:r w:rsidRPr="004A4AAC">
              <w:rPr>
                <w:rFonts w:ascii="Times New Roman"/>
                <w:kern w:val="0"/>
                <w:sz w:val="28"/>
                <w:szCs w:val="28"/>
              </w:rPr>
              <w:t>月</w:t>
            </w:r>
            <w:r w:rsidRPr="004A4AAC">
              <w:rPr>
                <w:rFonts w:ascii="Times New Roman"/>
                <w:kern w:val="0"/>
                <w:sz w:val="28"/>
                <w:szCs w:val="28"/>
              </w:rPr>
              <w:t>30</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「歷史建築七星舍</w:t>
            </w:r>
            <w:r w:rsidRPr="004A4AAC">
              <w:rPr>
                <w:rFonts w:ascii="Times New Roman" w:hint="eastAsia"/>
                <w:kern w:val="0"/>
                <w:sz w:val="28"/>
                <w:szCs w:val="28"/>
              </w:rPr>
              <w:t>……</w:t>
            </w:r>
            <w:r w:rsidRPr="004A4AAC">
              <w:rPr>
                <w:rFonts w:ascii="Times New Roman"/>
                <w:kern w:val="0"/>
                <w:sz w:val="28"/>
                <w:szCs w:val="28"/>
              </w:rPr>
              <w:t>蓬萊舍</w:t>
            </w:r>
            <w:r w:rsidRPr="004A4AAC">
              <w:rPr>
                <w:rFonts w:ascii="Times New Roman" w:hint="eastAsia"/>
                <w:kern w:val="0"/>
                <w:sz w:val="28"/>
                <w:szCs w:val="28"/>
              </w:rPr>
              <w:t>……</w:t>
            </w:r>
            <w:r w:rsidRPr="004A4AAC">
              <w:rPr>
                <w:rFonts w:ascii="Times New Roman"/>
                <w:kern w:val="0"/>
                <w:sz w:val="28"/>
                <w:szCs w:val="28"/>
              </w:rPr>
              <w:t>火葬場調查研究與修復再利用計畫」</w:t>
            </w:r>
            <w:r w:rsidRPr="004A4AAC">
              <w:rPr>
                <w:rFonts w:ascii="Times New Roman"/>
                <w:kern w:val="0"/>
                <w:sz w:val="28"/>
                <w:szCs w:val="28"/>
              </w:rPr>
              <w:t>(13</w:t>
            </w:r>
            <w:r w:rsidRPr="004A4AAC">
              <w:rPr>
                <w:rFonts w:ascii="Times New Roman"/>
                <w:kern w:val="0"/>
                <w:sz w:val="28"/>
                <w:szCs w:val="28"/>
              </w:rPr>
              <w:t>棟調查研究案</w:t>
            </w:r>
            <w:r w:rsidRPr="004A4AAC">
              <w:rPr>
                <w:rFonts w:ascii="Times New Roman"/>
                <w:kern w:val="0"/>
                <w:sz w:val="28"/>
                <w:szCs w:val="28"/>
              </w:rPr>
              <w:t>)</w:t>
            </w:r>
            <w:r w:rsidRPr="004A4AAC">
              <w:rPr>
                <w:rFonts w:ascii="Times New Roman"/>
                <w:kern w:val="0"/>
                <w:sz w:val="28"/>
                <w:szCs w:val="28"/>
              </w:rPr>
              <w:t>結案</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4</w:t>
            </w:r>
            <w:r w:rsidRPr="004A4AAC">
              <w:rPr>
                <w:rFonts w:ascii="Times New Roman"/>
                <w:kern w:val="0"/>
                <w:sz w:val="28"/>
                <w:szCs w:val="28"/>
              </w:rPr>
              <w:t>月</w:t>
            </w:r>
            <w:r w:rsidRPr="004A4AAC">
              <w:rPr>
                <w:rFonts w:ascii="Times New Roman"/>
                <w:kern w:val="0"/>
                <w:sz w:val="28"/>
                <w:szCs w:val="28"/>
              </w:rPr>
              <w:t>16</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20</w:t>
            </w:r>
            <w:r w:rsidRPr="004A4AAC">
              <w:rPr>
                <w:rFonts w:ascii="Times New Roman"/>
                <w:kern w:val="0"/>
                <w:sz w:val="28"/>
                <w:szCs w:val="28"/>
              </w:rPr>
              <w:t>棟案設計案開始履約。</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2021</w:t>
            </w:r>
            <w:r w:rsidRPr="004A4AAC">
              <w:rPr>
                <w:rFonts w:ascii="Times New Roman"/>
                <w:kern w:val="0"/>
                <w:sz w:val="28"/>
                <w:szCs w:val="28"/>
              </w:rPr>
              <w:t>年</w:t>
            </w:r>
          </w:p>
        </w:tc>
        <w:tc>
          <w:tcPr>
            <w:tcW w:w="3852" w:type="pct"/>
            <w:tcBorders>
              <w:top w:val="nil"/>
              <w:left w:val="nil"/>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hint="eastAsia"/>
                <w:kern w:val="0"/>
                <w:sz w:val="28"/>
                <w:szCs w:val="28"/>
              </w:rPr>
              <w:t xml:space="preserve">   </w:t>
            </w:r>
            <w:r w:rsidRPr="004A4AAC">
              <w:rPr>
                <w:rFonts w:ascii="Times New Roman"/>
                <w:kern w:val="0"/>
                <w:sz w:val="28"/>
                <w:szCs w:val="28"/>
              </w:rPr>
              <w:t>2</w:t>
            </w:r>
            <w:r w:rsidRPr="004A4AAC">
              <w:rPr>
                <w:rFonts w:ascii="Times New Roman"/>
                <w:kern w:val="0"/>
                <w:sz w:val="28"/>
                <w:szCs w:val="28"/>
              </w:rPr>
              <w:t>月</w:t>
            </w:r>
            <w:r w:rsidRPr="004A4AAC">
              <w:rPr>
                <w:rFonts w:ascii="Times New Roman"/>
                <w:kern w:val="0"/>
                <w:sz w:val="28"/>
                <w:szCs w:val="28"/>
              </w:rPr>
              <w:t>23</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該院於執行進度會議公告</w:t>
            </w:r>
            <w:r w:rsidRPr="004A4AAC">
              <w:rPr>
                <w:rFonts w:ascii="Times New Roman" w:hint="eastAsia"/>
                <w:kern w:val="0"/>
                <w:sz w:val="28"/>
                <w:szCs w:val="28"/>
              </w:rPr>
              <w:t>20</w:t>
            </w:r>
            <w:r w:rsidRPr="004A4AAC">
              <w:rPr>
                <w:rFonts w:ascii="Times New Roman" w:hint="eastAsia"/>
                <w:kern w:val="0"/>
                <w:sz w:val="28"/>
                <w:szCs w:val="28"/>
              </w:rPr>
              <w:t>棟搬遷時程（提前半年公告）</w:t>
            </w:r>
            <w:r w:rsidRPr="004A4AAC">
              <w:rPr>
                <w:rFonts w:ascii="Times New Roman"/>
                <w:kern w:val="0"/>
                <w:sz w:val="28"/>
                <w:szCs w:val="28"/>
              </w:rPr>
              <w:t>。</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hint="eastAsia"/>
                <w:kern w:val="0"/>
                <w:sz w:val="28"/>
                <w:szCs w:val="28"/>
              </w:rPr>
              <w:t xml:space="preserve">   </w:t>
            </w:r>
            <w:r w:rsidRPr="004A4AAC">
              <w:rPr>
                <w:rFonts w:ascii="Times New Roman"/>
                <w:kern w:val="0"/>
                <w:sz w:val="28"/>
                <w:szCs w:val="28"/>
              </w:rPr>
              <w:t>4</w:t>
            </w:r>
            <w:r w:rsidRPr="004A4AAC">
              <w:rPr>
                <w:rFonts w:ascii="Times New Roman"/>
                <w:kern w:val="0"/>
                <w:sz w:val="28"/>
                <w:szCs w:val="28"/>
              </w:rPr>
              <w:t>月</w:t>
            </w:r>
            <w:r w:rsidRPr="004A4AAC">
              <w:rPr>
                <w:rFonts w:ascii="Times New Roman"/>
                <w:kern w:val="0"/>
                <w:sz w:val="28"/>
                <w:szCs w:val="28"/>
              </w:rPr>
              <w:t>20</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園區工程進度會議，國際愛地芽協會台灣分會會長藍彩雲女士提出該會是否可使用「蓬萊舍」，衛福部回應：貴會應依據國有財產法合法使用申請。</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5</w:t>
            </w:r>
            <w:r w:rsidRPr="004A4AAC">
              <w:rPr>
                <w:rFonts w:ascii="Times New Roman"/>
                <w:kern w:val="0"/>
                <w:sz w:val="28"/>
                <w:szCs w:val="28"/>
              </w:rPr>
              <w:t>月</w:t>
            </w:r>
            <w:r w:rsidRPr="004A4AAC">
              <w:rPr>
                <w:rFonts w:ascii="Times New Roman"/>
                <w:kern w:val="0"/>
                <w:sz w:val="28"/>
                <w:szCs w:val="28"/>
              </w:rPr>
              <w:t>12</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執行進度會議再次告知，該會若需使用療養院空間，請依合法程序借用。</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6</w:t>
            </w:r>
            <w:r w:rsidRPr="004A4AAC">
              <w:rPr>
                <w:rFonts w:ascii="Times New Roman"/>
                <w:kern w:val="0"/>
                <w:sz w:val="28"/>
                <w:szCs w:val="28"/>
              </w:rPr>
              <w:t>月</w:t>
            </w:r>
            <w:r w:rsidRPr="004A4AAC">
              <w:rPr>
                <w:rFonts w:ascii="Times New Roman"/>
                <w:kern w:val="0"/>
                <w:sz w:val="28"/>
                <w:szCs w:val="28"/>
              </w:rPr>
              <w:t>1</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衛福部回函</w:t>
            </w:r>
            <w:r w:rsidRPr="004A4AAC">
              <w:rPr>
                <w:rFonts w:ascii="Times New Roman" w:hint="eastAsia"/>
                <w:kern w:val="0"/>
                <w:sz w:val="28"/>
                <w:szCs w:val="28"/>
              </w:rPr>
              <w:t>立法院</w:t>
            </w:r>
            <w:r w:rsidRPr="004A4AAC">
              <w:rPr>
                <w:rFonts w:ascii="Times New Roman"/>
                <w:kern w:val="0"/>
                <w:sz w:val="28"/>
                <w:szCs w:val="28"/>
              </w:rPr>
              <w:t>邱顯智委員質詢，愛地芽協會使用蓬萊舍為非法占用，若需使用需依程序借用。</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hint="eastAsia"/>
                <w:kern w:val="0"/>
                <w:sz w:val="28"/>
                <w:szCs w:val="28"/>
              </w:rPr>
              <w:t>12</w:t>
            </w:r>
            <w:r w:rsidRPr="004A4AAC">
              <w:rPr>
                <w:rFonts w:ascii="Times New Roman" w:hint="eastAsia"/>
                <w:kern w:val="0"/>
                <w:sz w:val="28"/>
                <w:szCs w:val="28"/>
              </w:rPr>
              <w:t>月</w:t>
            </w:r>
            <w:r w:rsidRPr="004A4AAC">
              <w:rPr>
                <w:rFonts w:ascii="Times New Roman" w:hint="eastAsia"/>
                <w:kern w:val="0"/>
                <w:sz w:val="28"/>
                <w:szCs w:val="28"/>
              </w:rPr>
              <w:t>28</w:t>
            </w:r>
            <w:r w:rsidRPr="004A4AAC">
              <w:rPr>
                <w:rFonts w:ascii="Times New Roman" w:hint="eastAsia"/>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於執行進度會議再次宣導蓬萊舍為</w:t>
            </w:r>
            <w:r w:rsidRPr="004A4AAC">
              <w:rPr>
                <w:rFonts w:ascii="Times New Roman" w:hint="eastAsia"/>
                <w:kern w:val="0"/>
                <w:sz w:val="28"/>
                <w:szCs w:val="28"/>
              </w:rPr>
              <w:t>20</w:t>
            </w:r>
            <w:r w:rsidRPr="004A4AAC">
              <w:rPr>
                <w:rFonts w:ascii="Times New Roman" w:hint="eastAsia"/>
                <w:kern w:val="0"/>
                <w:sz w:val="28"/>
                <w:szCs w:val="28"/>
              </w:rPr>
              <w:t>棟建物施工範圍，並請「整理並搬移個人物品」。</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2022</w:t>
            </w:r>
            <w:r w:rsidRPr="004A4AAC">
              <w:rPr>
                <w:rFonts w:ascii="Times New Roman" w:hint="eastAsia"/>
                <w:kern w:val="0"/>
                <w:sz w:val="28"/>
                <w:szCs w:val="28"/>
              </w:rPr>
              <w:t>年</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w:t>
            </w:r>
            <w:r w:rsidRPr="004A4AAC">
              <w:rPr>
                <w:rFonts w:ascii="Times New Roman"/>
                <w:kern w:val="0"/>
                <w:sz w:val="28"/>
                <w:szCs w:val="28"/>
              </w:rPr>
              <w:t>月</w:t>
            </w:r>
            <w:r w:rsidRPr="004A4AAC">
              <w:rPr>
                <w:rFonts w:ascii="Times New Roman"/>
                <w:kern w:val="0"/>
                <w:sz w:val="28"/>
                <w:szCs w:val="28"/>
              </w:rPr>
              <w:t>3</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20</w:t>
            </w:r>
            <w:r w:rsidRPr="004A4AAC">
              <w:rPr>
                <w:rFonts w:ascii="Times New Roman"/>
                <w:kern w:val="0"/>
                <w:sz w:val="28"/>
                <w:szCs w:val="28"/>
              </w:rPr>
              <w:t>棟案設計案結案。</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w:t>
            </w:r>
            <w:r w:rsidRPr="004A4AAC">
              <w:rPr>
                <w:rFonts w:ascii="Times New Roman"/>
                <w:kern w:val="0"/>
                <w:sz w:val="28"/>
                <w:szCs w:val="28"/>
              </w:rPr>
              <w:t>月</w:t>
            </w:r>
            <w:r w:rsidRPr="004A4AAC">
              <w:rPr>
                <w:rFonts w:ascii="Times New Roman"/>
                <w:kern w:val="0"/>
                <w:sz w:val="28"/>
                <w:szCs w:val="28"/>
              </w:rPr>
              <w:t>12</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20</w:t>
            </w:r>
            <w:r w:rsidRPr="004A4AAC">
              <w:rPr>
                <w:rFonts w:ascii="Times New Roman"/>
                <w:kern w:val="0"/>
                <w:sz w:val="28"/>
                <w:szCs w:val="28"/>
              </w:rPr>
              <w:t>棟案工程決標。</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w:t>
            </w:r>
            <w:r w:rsidRPr="004A4AAC">
              <w:rPr>
                <w:rFonts w:ascii="Times New Roman"/>
                <w:kern w:val="0"/>
                <w:sz w:val="28"/>
                <w:szCs w:val="28"/>
              </w:rPr>
              <w:t>月</w:t>
            </w:r>
            <w:r w:rsidRPr="004A4AAC">
              <w:rPr>
                <w:rFonts w:ascii="Times New Roman"/>
                <w:kern w:val="0"/>
                <w:sz w:val="28"/>
                <w:szCs w:val="28"/>
              </w:rPr>
              <w:t>20</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療養院於</w:t>
            </w:r>
            <w:r w:rsidRPr="004A4AAC">
              <w:rPr>
                <w:rFonts w:ascii="Times New Roman"/>
                <w:kern w:val="0"/>
                <w:sz w:val="28"/>
                <w:szCs w:val="28"/>
              </w:rPr>
              <w:t>20</w:t>
            </w:r>
            <w:r w:rsidRPr="004A4AAC">
              <w:rPr>
                <w:rFonts w:ascii="Times New Roman"/>
                <w:kern w:val="0"/>
                <w:sz w:val="28"/>
                <w:szCs w:val="28"/>
              </w:rPr>
              <w:t>棟預計修繕之建物張貼公告</w:t>
            </w:r>
            <w:r w:rsidRPr="004A4AAC">
              <w:rPr>
                <w:rFonts w:ascii="Times New Roman" w:hint="eastAsia"/>
                <w:kern w:val="0"/>
                <w:sz w:val="28"/>
                <w:szCs w:val="28"/>
              </w:rPr>
              <w:t>（</w:t>
            </w:r>
            <w:r w:rsidRPr="004A4AAC">
              <w:rPr>
                <w:rFonts w:ascii="Times New Roman"/>
                <w:kern w:val="0"/>
                <w:sz w:val="28"/>
                <w:szCs w:val="28"/>
              </w:rPr>
              <w:t>包含蓬萊舍</w:t>
            </w:r>
            <w:r w:rsidRPr="004A4AAC">
              <w:rPr>
                <w:rFonts w:ascii="Times New Roman" w:hint="eastAsia"/>
                <w:kern w:val="0"/>
                <w:sz w:val="28"/>
                <w:szCs w:val="28"/>
              </w:rPr>
              <w:t>）</w:t>
            </w:r>
            <w:r w:rsidRPr="004A4AAC">
              <w:rPr>
                <w:rFonts w:ascii="Times New Roman"/>
                <w:kern w:val="0"/>
                <w:sz w:val="28"/>
                <w:szCs w:val="28"/>
              </w:rPr>
              <w:t>，請於</w:t>
            </w: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1</w:t>
            </w:r>
            <w:r w:rsidRPr="004A4AAC">
              <w:rPr>
                <w:rFonts w:ascii="Times New Roman"/>
                <w:kern w:val="0"/>
                <w:sz w:val="28"/>
                <w:szCs w:val="28"/>
              </w:rPr>
              <w:t>日前搬離房舍內之私人物品。</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2</w:t>
            </w:r>
            <w:r w:rsidRPr="004A4AAC">
              <w:rPr>
                <w:rFonts w:ascii="Times New Roman"/>
                <w:kern w:val="0"/>
                <w:sz w:val="28"/>
                <w:szCs w:val="28"/>
              </w:rPr>
              <w:t>月</w:t>
            </w:r>
            <w:r w:rsidRPr="004A4AAC">
              <w:rPr>
                <w:rFonts w:ascii="Times New Roman"/>
                <w:kern w:val="0"/>
                <w:sz w:val="28"/>
                <w:szCs w:val="28"/>
              </w:rPr>
              <w:t>16</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國際愛地芽協會台灣分會</w:t>
            </w:r>
            <w:r w:rsidRPr="004A4AAC">
              <w:rPr>
                <w:rFonts w:ascii="Times New Roman" w:hint="eastAsia"/>
                <w:kern w:val="0"/>
                <w:sz w:val="28"/>
                <w:szCs w:val="28"/>
              </w:rPr>
              <w:t>去</w:t>
            </w:r>
            <w:r w:rsidRPr="004A4AAC">
              <w:rPr>
                <w:rFonts w:ascii="Times New Roman"/>
                <w:kern w:val="0"/>
                <w:sz w:val="28"/>
                <w:szCs w:val="28"/>
              </w:rPr>
              <w:t>函，稱該會提報蓬萊舍進入正式古蹟程序，要求</w:t>
            </w:r>
            <w:r w:rsidRPr="004A4AAC">
              <w:rPr>
                <w:rFonts w:ascii="Times New Roman" w:hint="eastAsia"/>
                <w:kern w:val="0"/>
                <w:sz w:val="28"/>
                <w:szCs w:val="28"/>
              </w:rPr>
              <w:t>樂生</w:t>
            </w:r>
            <w:r w:rsidRPr="004A4AAC">
              <w:rPr>
                <w:rFonts w:ascii="Times New Roman"/>
                <w:kern w:val="0"/>
                <w:sz w:val="28"/>
                <w:szCs w:val="28"/>
              </w:rPr>
              <w:t>療養院停工。</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2</w:t>
            </w:r>
            <w:r w:rsidRPr="004A4AAC">
              <w:rPr>
                <w:rFonts w:ascii="Times New Roman"/>
                <w:kern w:val="0"/>
                <w:sz w:val="28"/>
                <w:szCs w:val="28"/>
              </w:rPr>
              <w:t>月</w:t>
            </w:r>
            <w:r w:rsidRPr="004A4AAC">
              <w:rPr>
                <w:rFonts w:ascii="Times New Roman"/>
                <w:kern w:val="0"/>
                <w:sz w:val="28"/>
                <w:szCs w:val="28"/>
              </w:rPr>
              <w:t>23</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「七星舍等</w:t>
            </w:r>
            <w:r w:rsidRPr="004A4AAC">
              <w:rPr>
                <w:rFonts w:ascii="Times New Roman"/>
                <w:kern w:val="0"/>
                <w:sz w:val="28"/>
                <w:szCs w:val="28"/>
              </w:rPr>
              <w:t>20</w:t>
            </w:r>
            <w:r w:rsidRPr="004A4AAC">
              <w:rPr>
                <w:rFonts w:ascii="Times New Roman"/>
                <w:kern w:val="0"/>
                <w:sz w:val="28"/>
                <w:szCs w:val="28"/>
              </w:rPr>
              <w:t>棟修復及再利用工程」工程案開工。</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hint="eastAsia"/>
                <w:kern w:val="0"/>
                <w:sz w:val="28"/>
                <w:szCs w:val="28"/>
              </w:rPr>
              <w:t>2</w:t>
            </w:r>
            <w:r w:rsidRPr="004A4AAC">
              <w:rPr>
                <w:rFonts w:ascii="Times New Roman"/>
                <w:kern w:val="0"/>
                <w:sz w:val="28"/>
                <w:szCs w:val="28"/>
              </w:rPr>
              <w:t>月</w:t>
            </w:r>
            <w:r w:rsidRPr="004A4AAC">
              <w:rPr>
                <w:rFonts w:ascii="Times New Roman"/>
                <w:kern w:val="0"/>
                <w:sz w:val="28"/>
                <w:szCs w:val="28"/>
              </w:rPr>
              <w:t>28</w:t>
            </w:r>
            <w:r w:rsidRPr="004A4AAC">
              <w:rPr>
                <w:rFonts w:ascii="Times New Roman"/>
                <w:kern w:val="0"/>
                <w:sz w:val="28"/>
                <w:szCs w:val="28"/>
              </w:rPr>
              <w:t>日</w:t>
            </w:r>
            <w:r w:rsidRPr="004A4AAC">
              <w:rPr>
                <w:rFonts w:ascii="Times New Roman" w:hint="eastAsia"/>
                <w:kern w:val="0"/>
                <w:sz w:val="28"/>
                <w:szCs w:val="28"/>
              </w:rPr>
              <w:t>-</w:t>
            </w:r>
          </w:p>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1</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國際愛地芽協會台灣分會</w:t>
            </w:r>
            <w:r w:rsidRPr="004A4AAC">
              <w:rPr>
                <w:rFonts w:ascii="Times New Roman"/>
                <w:kern w:val="0"/>
                <w:sz w:val="28"/>
                <w:szCs w:val="28"/>
              </w:rPr>
              <w:t>/</w:t>
            </w:r>
            <w:r w:rsidRPr="004A4AAC">
              <w:rPr>
                <w:rFonts w:ascii="Times New Roman"/>
                <w:kern w:val="0"/>
                <w:sz w:val="28"/>
                <w:szCs w:val="28"/>
              </w:rPr>
              <w:t>青年樂生聯盟舉辦守夜蓬萊，日出樂生的營隊活動，該團體於蓬萊舍內聽音樂、演講、打撲克牌、看電影。</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lastRenderedPageBreak/>
              <w:t>3</w:t>
            </w:r>
            <w:r w:rsidRPr="004A4AAC">
              <w:rPr>
                <w:rFonts w:ascii="Times New Roman"/>
                <w:kern w:val="0"/>
                <w:sz w:val="28"/>
                <w:szCs w:val="28"/>
              </w:rPr>
              <w:t>月</w:t>
            </w:r>
            <w:r w:rsidRPr="004A4AAC">
              <w:rPr>
                <w:rFonts w:ascii="Times New Roman"/>
                <w:kern w:val="0"/>
                <w:sz w:val="28"/>
                <w:szCs w:val="28"/>
              </w:rPr>
              <w:t>3</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療養院與新北市文化局確認，該協會並無進行古蹟提報</w:t>
            </w:r>
            <w:r w:rsidRPr="004A4AAC">
              <w:rPr>
                <w:rFonts w:ascii="Times New Roman" w:hint="eastAsia"/>
                <w:kern w:val="0"/>
                <w:sz w:val="28"/>
                <w:szCs w:val="28"/>
              </w:rPr>
              <w:t>，該</w:t>
            </w:r>
            <w:r w:rsidRPr="004A4AAC">
              <w:rPr>
                <w:rFonts w:ascii="Times New Roman"/>
                <w:kern w:val="0"/>
                <w:sz w:val="28"/>
                <w:szCs w:val="28"/>
              </w:rPr>
              <w:t>療養院</w:t>
            </w:r>
            <w:r w:rsidRPr="004A4AAC">
              <w:rPr>
                <w:rFonts w:ascii="Times New Roman" w:hint="eastAsia"/>
                <w:kern w:val="0"/>
                <w:sz w:val="28"/>
                <w:szCs w:val="28"/>
              </w:rPr>
              <w:t>並</w:t>
            </w:r>
            <w:r w:rsidRPr="004A4AAC">
              <w:rPr>
                <w:rFonts w:ascii="Times New Roman"/>
                <w:kern w:val="0"/>
                <w:sz w:val="28"/>
                <w:szCs w:val="28"/>
              </w:rPr>
              <w:t>回覆國際愛地芽協會台灣分會。</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3</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洪申翰立委於蓬萊舍召開協調會。</w:t>
            </w:r>
            <w:r w:rsidRPr="004A4AAC">
              <w:rPr>
                <w:rFonts w:ascii="Times New Roman"/>
                <w:kern w:val="0"/>
                <w:sz w:val="28"/>
                <w:szCs w:val="28"/>
              </w:rPr>
              <w:t xml:space="preserve"> </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4</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洪申翰立委辦</w:t>
            </w:r>
            <w:r w:rsidRPr="004A4AAC">
              <w:rPr>
                <w:rFonts w:ascii="Times New Roman" w:hint="eastAsia"/>
                <w:kern w:val="0"/>
                <w:sz w:val="28"/>
                <w:szCs w:val="28"/>
              </w:rPr>
              <w:t>公室去文檢送</w:t>
            </w:r>
            <w:r w:rsidRPr="004A4AAC">
              <w:rPr>
                <w:rFonts w:ascii="Times New Roman"/>
                <w:kern w:val="0"/>
                <w:sz w:val="28"/>
                <w:szCs w:val="28"/>
              </w:rPr>
              <w:t>協調會議紀錄，要求蓬萊舍工程停工。</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8</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衛福部和樂生</w:t>
            </w:r>
            <w:r w:rsidRPr="004A4AAC">
              <w:rPr>
                <w:rFonts w:ascii="Times New Roman" w:hint="eastAsia"/>
                <w:kern w:val="0"/>
                <w:sz w:val="28"/>
                <w:szCs w:val="28"/>
              </w:rPr>
              <w:t>療養</w:t>
            </w:r>
            <w:r w:rsidRPr="004A4AAC">
              <w:rPr>
                <w:rFonts w:ascii="Times New Roman"/>
                <w:kern w:val="0"/>
                <w:sz w:val="28"/>
                <w:szCs w:val="28"/>
              </w:rPr>
              <w:t>院開會討論蓬萊舍。</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15</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國際愛地芽協會台灣分會</w:t>
            </w:r>
            <w:r w:rsidRPr="004A4AAC">
              <w:rPr>
                <w:rFonts w:ascii="Times New Roman"/>
                <w:kern w:val="0"/>
                <w:sz w:val="28"/>
                <w:szCs w:val="28"/>
              </w:rPr>
              <w:t>/</w:t>
            </w:r>
            <w:r w:rsidRPr="004A4AAC">
              <w:rPr>
                <w:rFonts w:ascii="Times New Roman"/>
                <w:kern w:val="0"/>
                <w:sz w:val="28"/>
                <w:szCs w:val="28"/>
              </w:rPr>
              <w:t>青年樂生聯盟至監察院按鈴申告，控告</w:t>
            </w:r>
            <w:r w:rsidRPr="004A4AAC">
              <w:rPr>
                <w:rFonts w:ascii="Times New Roman" w:hint="eastAsia"/>
                <w:kern w:val="0"/>
                <w:sz w:val="28"/>
                <w:szCs w:val="28"/>
              </w:rPr>
              <w:t>樂生</w:t>
            </w:r>
            <w:r w:rsidRPr="004A4AAC">
              <w:rPr>
                <w:rFonts w:ascii="Times New Roman"/>
                <w:kern w:val="0"/>
                <w:sz w:val="28"/>
                <w:szCs w:val="28"/>
              </w:rPr>
              <w:t>療養院工程違反程序。</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15</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醫福會承辦以</w:t>
            </w:r>
            <w:r w:rsidRPr="004A4AAC">
              <w:rPr>
                <w:rFonts w:ascii="Times New Roman"/>
                <w:kern w:val="0"/>
                <w:sz w:val="28"/>
                <w:szCs w:val="28"/>
              </w:rPr>
              <w:t>line</w:t>
            </w:r>
            <w:r w:rsidRPr="004A4AAC">
              <w:rPr>
                <w:rFonts w:ascii="Times New Roman"/>
                <w:kern w:val="0"/>
                <w:sz w:val="28"/>
                <w:szCs w:val="28"/>
              </w:rPr>
              <w:t>指示修正樂生園區整體發展計畫。</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16</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國際愛地芽協會台灣分會</w:t>
            </w:r>
            <w:r w:rsidRPr="004A4AAC">
              <w:rPr>
                <w:rFonts w:ascii="Times New Roman"/>
                <w:kern w:val="0"/>
                <w:sz w:val="28"/>
                <w:szCs w:val="28"/>
              </w:rPr>
              <w:t>/</w:t>
            </w:r>
            <w:r w:rsidRPr="004A4AAC">
              <w:rPr>
                <w:rFonts w:ascii="Times New Roman"/>
                <w:kern w:val="0"/>
                <w:sz w:val="28"/>
                <w:szCs w:val="28"/>
              </w:rPr>
              <w:t>青年樂生聯盟</w:t>
            </w:r>
            <w:r w:rsidRPr="004A4AAC">
              <w:rPr>
                <w:rFonts w:ascii="Times New Roman" w:hint="eastAsia"/>
                <w:kern w:val="0"/>
                <w:sz w:val="28"/>
                <w:szCs w:val="28"/>
              </w:rPr>
              <w:t>去函</w:t>
            </w:r>
            <w:r w:rsidRPr="004A4AAC">
              <w:rPr>
                <w:rFonts w:ascii="Times New Roman"/>
                <w:kern w:val="0"/>
                <w:sz w:val="28"/>
                <w:szCs w:val="28"/>
              </w:rPr>
              <w:t>要求停工。</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18</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療養院回覆洪申翰立委辦</w:t>
            </w:r>
            <w:r w:rsidRPr="004A4AAC">
              <w:rPr>
                <w:rFonts w:ascii="Times New Roman" w:hint="eastAsia"/>
                <w:kern w:val="0"/>
                <w:sz w:val="28"/>
                <w:szCs w:val="28"/>
              </w:rPr>
              <w:t>公室。</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18</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工程承攬廠商發現蓬萊舍窗框上被人放置蚊香，共七樘木窗框遭毀損，經</w:t>
            </w:r>
            <w:r w:rsidRPr="004A4AAC">
              <w:rPr>
                <w:rFonts w:ascii="Times New Roman" w:hint="eastAsia"/>
                <w:kern w:val="0"/>
                <w:sz w:val="28"/>
                <w:szCs w:val="28"/>
              </w:rPr>
              <w:t>樂生</w:t>
            </w:r>
            <w:r w:rsidRPr="004A4AAC">
              <w:rPr>
                <w:rFonts w:ascii="Times New Roman"/>
                <w:kern w:val="0"/>
                <w:sz w:val="28"/>
                <w:szCs w:val="28"/>
              </w:rPr>
              <w:t>療養院員工詢問確認，為樂生青年聯盟成員舉辦守夜活動時放置。</w:t>
            </w:r>
            <w:r w:rsidRPr="004A4AAC">
              <w:rPr>
                <w:rFonts w:ascii="Times New Roman" w:hint="eastAsia"/>
                <w:kern w:val="0"/>
                <w:sz w:val="28"/>
                <w:szCs w:val="28"/>
              </w:rPr>
              <w:t>樂生</w:t>
            </w:r>
            <w:r w:rsidRPr="004A4AAC">
              <w:rPr>
                <w:rFonts w:ascii="Times New Roman"/>
                <w:kern w:val="0"/>
                <w:sz w:val="28"/>
                <w:szCs w:val="28"/>
              </w:rPr>
              <w:t>療養院已向警局報案，依</w:t>
            </w:r>
            <w:r w:rsidRPr="004A4AAC">
              <w:rPr>
                <w:rFonts w:ascii="Times New Roman"/>
                <w:sz w:val="28"/>
                <w:szCs w:val="28"/>
              </w:rPr>
              <w:t>《文資法》</w:t>
            </w:r>
            <w:r w:rsidRPr="004A4AAC">
              <w:rPr>
                <w:rFonts w:ascii="Times New Roman"/>
                <w:kern w:val="0"/>
                <w:sz w:val="28"/>
                <w:szCs w:val="28"/>
              </w:rPr>
              <w:t>提告肇事的成員。</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18</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新北市政府文化局回覆國際愛地芽協會台灣分會，依文資法得請</w:t>
            </w:r>
            <w:r w:rsidRPr="004A4AAC">
              <w:rPr>
                <w:rFonts w:ascii="Times New Roman" w:hint="eastAsia"/>
                <w:kern w:val="0"/>
                <w:sz w:val="28"/>
                <w:szCs w:val="28"/>
              </w:rPr>
              <w:t>樂生</w:t>
            </w:r>
            <w:r w:rsidRPr="004A4AAC">
              <w:rPr>
                <w:rFonts w:ascii="Times New Roman"/>
                <w:kern w:val="0"/>
                <w:sz w:val="28"/>
                <w:szCs w:val="28"/>
              </w:rPr>
              <w:t>療養院辦理施工說明會。</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3</w:t>
            </w:r>
            <w:r w:rsidRPr="004A4AAC">
              <w:rPr>
                <w:rFonts w:ascii="Times New Roman"/>
                <w:kern w:val="0"/>
                <w:sz w:val="28"/>
                <w:szCs w:val="28"/>
              </w:rPr>
              <w:t>月</w:t>
            </w:r>
            <w:r w:rsidRPr="004A4AAC">
              <w:rPr>
                <w:rFonts w:ascii="Times New Roman"/>
                <w:kern w:val="0"/>
                <w:sz w:val="28"/>
                <w:szCs w:val="28"/>
              </w:rPr>
              <w:t>23</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發生</w:t>
            </w:r>
            <w:r w:rsidRPr="004A4AAC">
              <w:rPr>
                <w:rFonts w:ascii="Times New Roman"/>
                <w:kern w:val="0"/>
                <w:sz w:val="28"/>
                <w:szCs w:val="28"/>
              </w:rPr>
              <w:t>地震，蓬萊舍裂縫增加，監造單位林經國建築師事務所評估蓬萊舍仍有緊急修繕之必要。</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4</w:t>
            </w:r>
            <w:r w:rsidRPr="004A4AAC">
              <w:rPr>
                <w:rFonts w:ascii="Times New Roman"/>
                <w:kern w:val="0"/>
                <w:sz w:val="28"/>
                <w:szCs w:val="28"/>
              </w:rPr>
              <w:t>月</w:t>
            </w:r>
            <w:r w:rsidRPr="004A4AAC">
              <w:rPr>
                <w:rFonts w:ascii="Times New Roman"/>
                <w:kern w:val="0"/>
                <w:sz w:val="28"/>
                <w:szCs w:val="28"/>
              </w:rPr>
              <w:t>6</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療養院召開「七星舍等</w:t>
            </w:r>
            <w:r w:rsidRPr="004A4AAC">
              <w:rPr>
                <w:rFonts w:ascii="Times New Roman"/>
                <w:kern w:val="0"/>
                <w:sz w:val="28"/>
                <w:szCs w:val="28"/>
              </w:rPr>
              <w:t>20</w:t>
            </w:r>
            <w:r w:rsidRPr="004A4AAC">
              <w:rPr>
                <w:rFonts w:ascii="Times New Roman"/>
                <w:kern w:val="0"/>
                <w:sz w:val="28"/>
                <w:szCs w:val="28"/>
              </w:rPr>
              <w:t>棟修復及再利用工程」修繕說明會。</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4</w:t>
            </w:r>
            <w:r w:rsidRPr="004A4AAC">
              <w:rPr>
                <w:rFonts w:ascii="Times New Roman"/>
                <w:kern w:val="0"/>
                <w:sz w:val="28"/>
                <w:szCs w:val="28"/>
              </w:rPr>
              <w:t>月</w:t>
            </w:r>
            <w:r w:rsidRPr="004A4AAC">
              <w:rPr>
                <w:rFonts w:ascii="Times New Roman"/>
                <w:kern w:val="0"/>
                <w:sz w:val="28"/>
                <w:szCs w:val="28"/>
              </w:rPr>
              <w:t>7</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慶霖營造股份有限公司</w:t>
            </w:r>
            <w:r w:rsidRPr="004A4AAC">
              <w:rPr>
                <w:rFonts w:ascii="Times New Roman" w:hint="eastAsia"/>
                <w:kern w:val="0"/>
                <w:sz w:val="28"/>
                <w:szCs w:val="28"/>
              </w:rPr>
              <w:t>去</w:t>
            </w:r>
            <w:r w:rsidRPr="004A4AAC">
              <w:rPr>
                <w:rFonts w:ascii="Times New Roman"/>
                <w:kern w:val="0"/>
                <w:sz w:val="28"/>
                <w:szCs w:val="28"/>
              </w:rPr>
              <w:t>函申請蓬萊舍部分停工。</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4</w:t>
            </w:r>
            <w:r w:rsidRPr="004A4AAC">
              <w:rPr>
                <w:rFonts w:ascii="Times New Roman"/>
                <w:kern w:val="0"/>
                <w:sz w:val="28"/>
                <w:szCs w:val="28"/>
              </w:rPr>
              <w:t>月</w:t>
            </w:r>
            <w:r w:rsidRPr="004A4AAC">
              <w:rPr>
                <w:rFonts w:ascii="Times New Roman"/>
                <w:kern w:val="0"/>
                <w:sz w:val="28"/>
                <w:szCs w:val="28"/>
              </w:rPr>
              <w:t>19</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療養院發文提送</w:t>
            </w:r>
            <w:r w:rsidRPr="004A4AAC">
              <w:rPr>
                <w:rFonts w:hAnsi="標楷體" w:hint="eastAsia"/>
                <w:kern w:val="0"/>
                <w:sz w:val="28"/>
                <w:szCs w:val="28"/>
              </w:rPr>
              <w:t>「</w:t>
            </w:r>
            <w:r w:rsidRPr="004A4AAC">
              <w:rPr>
                <w:rFonts w:ascii="Times New Roman"/>
                <w:kern w:val="0"/>
                <w:sz w:val="28"/>
                <w:szCs w:val="28"/>
              </w:rPr>
              <w:t>修正版樂生園區整體發展計畫</w:t>
            </w:r>
            <w:r w:rsidRPr="004A4AAC">
              <w:rPr>
                <w:rFonts w:hAnsi="標楷體" w:hint="eastAsia"/>
                <w:kern w:val="0"/>
                <w:sz w:val="28"/>
                <w:szCs w:val="28"/>
              </w:rPr>
              <w:t>」</w:t>
            </w:r>
            <w:r w:rsidRPr="004A4AAC">
              <w:rPr>
                <w:rFonts w:ascii="Times New Roman"/>
                <w:kern w:val="0"/>
                <w:sz w:val="28"/>
                <w:szCs w:val="28"/>
              </w:rPr>
              <w:t>至衛福部。</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4</w:t>
            </w:r>
            <w:r w:rsidRPr="004A4AAC">
              <w:rPr>
                <w:rFonts w:ascii="Times New Roman"/>
                <w:kern w:val="0"/>
                <w:sz w:val="28"/>
                <w:szCs w:val="28"/>
              </w:rPr>
              <w:t>月</w:t>
            </w:r>
            <w:r w:rsidRPr="004A4AAC">
              <w:rPr>
                <w:rFonts w:ascii="Times New Roman"/>
                <w:kern w:val="0"/>
                <w:sz w:val="28"/>
                <w:szCs w:val="28"/>
              </w:rPr>
              <w:t>22</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療養院擬發函請示衛福部有關蓬萊舍是否停工，經樂生園區整體發展計畫專案管理會報會議</w:t>
            </w:r>
            <w:r w:rsidRPr="004A4AAC">
              <w:rPr>
                <w:rFonts w:ascii="Times New Roman"/>
                <w:strike/>
                <w:kern w:val="0"/>
                <w:sz w:val="28"/>
                <w:szCs w:val="28"/>
              </w:rPr>
              <w:t>中</w:t>
            </w:r>
            <w:r w:rsidRPr="004A4AAC">
              <w:rPr>
                <w:rFonts w:ascii="Times New Roman"/>
                <w:kern w:val="0"/>
                <w:sz w:val="28"/>
                <w:szCs w:val="28"/>
              </w:rPr>
              <w:t>討論，</w:t>
            </w:r>
            <w:r w:rsidRPr="004A4AAC">
              <w:rPr>
                <w:rFonts w:ascii="Times New Roman" w:hint="eastAsia"/>
                <w:kern w:val="0"/>
                <w:sz w:val="28"/>
                <w:szCs w:val="28"/>
              </w:rPr>
              <w:t>由樂生</w:t>
            </w:r>
            <w:r w:rsidRPr="004A4AAC">
              <w:rPr>
                <w:rFonts w:ascii="Times New Roman"/>
                <w:kern w:val="0"/>
                <w:sz w:val="28"/>
                <w:szCs w:val="28"/>
              </w:rPr>
              <w:t>療養院請慶霖營造股份有限公司調整工項，暫不發函。</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5</w:t>
            </w:r>
            <w:r w:rsidRPr="004A4AAC">
              <w:rPr>
                <w:rFonts w:ascii="Times New Roman"/>
                <w:kern w:val="0"/>
                <w:sz w:val="28"/>
                <w:szCs w:val="28"/>
              </w:rPr>
              <w:t>月</w:t>
            </w:r>
            <w:r w:rsidRPr="004A4AAC">
              <w:rPr>
                <w:rFonts w:ascii="Times New Roman"/>
                <w:kern w:val="0"/>
                <w:sz w:val="28"/>
                <w:szCs w:val="28"/>
              </w:rPr>
              <w:t>25</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連日豪大雨，蓬萊舍漏水，屋瓦掉落情形，為防民眾闖入而有危險之虞，慶霖營造股份有限公司使用乙種圍籬圍起蓬萊舍。</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6</w:t>
            </w:r>
            <w:r w:rsidRPr="004A4AAC">
              <w:rPr>
                <w:rFonts w:ascii="Times New Roman"/>
                <w:kern w:val="0"/>
                <w:sz w:val="28"/>
                <w:szCs w:val="28"/>
              </w:rPr>
              <w:t>月</w:t>
            </w:r>
            <w:r w:rsidRPr="004A4AAC">
              <w:rPr>
                <w:rFonts w:ascii="Times New Roman"/>
                <w:kern w:val="0"/>
                <w:sz w:val="28"/>
                <w:szCs w:val="28"/>
              </w:rPr>
              <w:t xml:space="preserve"> 9</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衛福部回文不予提送修正版樂生園區整體發展計畫。</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lastRenderedPageBreak/>
              <w:t>6</w:t>
            </w:r>
            <w:r w:rsidRPr="004A4AAC">
              <w:rPr>
                <w:rFonts w:ascii="Times New Roman"/>
                <w:kern w:val="0"/>
                <w:sz w:val="28"/>
                <w:szCs w:val="28"/>
              </w:rPr>
              <w:t>月</w:t>
            </w:r>
            <w:r w:rsidRPr="004A4AAC">
              <w:rPr>
                <w:rFonts w:ascii="Times New Roman"/>
                <w:kern w:val="0"/>
                <w:sz w:val="28"/>
                <w:szCs w:val="28"/>
              </w:rPr>
              <w:t>9</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衛福部函表示蓬萊舍未來應考量院民公共活動空間，並未指示蓬萊舍能否繼續動工。</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6</w:t>
            </w:r>
            <w:r w:rsidRPr="004A4AAC">
              <w:rPr>
                <w:rFonts w:ascii="Times New Roman"/>
                <w:kern w:val="0"/>
                <w:sz w:val="28"/>
                <w:szCs w:val="28"/>
              </w:rPr>
              <w:t>月</w:t>
            </w:r>
            <w:r w:rsidRPr="004A4AAC">
              <w:rPr>
                <w:rFonts w:ascii="Times New Roman"/>
                <w:kern w:val="0"/>
                <w:sz w:val="28"/>
                <w:szCs w:val="28"/>
              </w:rPr>
              <w:t>9</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衛福部來函指示療養院應提供王字型建築空間作為替代蓬萊舍之院民公共活動空間，並未指示蓬萊舍能否繼續動工。</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6</w:t>
            </w:r>
            <w:r w:rsidRPr="004A4AAC">
              <w:rPr>
                <w:rFonts w:ascii="Times New Roman"/>
                <w:kern w:val="0"/>
                <w:sz w:val="28"/>
                <w:szCs w:val="28"/>
              </w:rPr>
              <w:t>月</w:t>
            </w:r>
            <w:r w:rsidRPr="004A4AAC">
              <w:rPr>
                <w:rFonts w:ascii="Times New Roman"/>
                <w:kern w:val="0"/>
                <w:sz w:val="28"/>
                <w:szCs w:val="28"/>
              </w:rPr>
              <w:t>15</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監察院</w:t>
            </w:r>
            <w:r w:rsidRPr="004A4AAC">
              <w:rPr>
                <w:rFonts w:ascii="Times New Roman" w:hint="eastAsia"/>
                <w:kern w:val="0"/>
                <w:sz w:val="28"/>
                <w:szCs w:val="28"/>
              </w:rPr>
              <w:t>調查委員至樂生園區</w:t>
            </w:r>
            <w:r w:rsidRPr="004A4AAC">
              <w:rPr>
                <w:rFonts w:ascii="Times New Roman"/>
                <w:kern w:val="0"/>
                <w:sz w:val="28"/>
                <w:szCs w:val="28"/>
              </w:rPr>
              <w:t>履勘</w:t>
            </w:r>
            <w:r w:rsidRPr="004A4AAC">
              <w:rPr>
                <w:rFonts w:ascii="Times New Roman" w:hint="eastAsia"/>
                <w:kern w:val="0"/>
                <w:sz w:val="28"/>
                <w:szCs w:val="28"/>
              </w:rPr>
              <w:t>（新大樓、舊院區、蓬萊舍等）。</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7</w:t>
            </w:r>
            <w:r w:rsidRPr="004A4AAC">
              <w:rPr>
                <w:rFonts w:ascii="Times New Roman"/>
                <w:kern w:val="0"/>
                <w:sz w:val="28"/>
                <w:szCs w:val="28"/>
              </w:rPr>
              <w:t>月</w:t>
            </w:r>
            <w:r w:rsidRPr="004A4AAC">
              <w:rPr>
                <w:rFonts w:ascii="Times New Roman"/>
                <w:kern w:val="0"/>
                <w:sz w:val="28"/>
                <w:szCs w:val="28"/>
              </w:rPr>
              <w:t>29</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慶霖營造股份有限公司告知國際愛地芽協會台灣分會現任會長李添培，蓬萊</w:t>
            </w:r>
            <w:r w:rsidRPr="004A4AAC">
              <w:rPr>
                <w:rFonts w:ascii="Times New Roman" w:hint="eastAsia"/>
                <w:kern w:val="0"/>
                <w:sz w:val="28"/>
                <w:szCs w:val="28"/>
              </w:rPr>
              <w:t>舍</w:t>
            </w:r>
            <w:r w:rsidRPr="004A4AAC">
              <w:rPr>
                <w:rFonts w:ascii="Times New Roman"/>
                <w:kern w:val="0"/>
                <w:sz w:val="28"/>
                <w:szCs w:val="28"/>
              </w:rPr>
              <w:t>須修繕，故將於</w:t>
            </w:r>
            <w:r w:rsidRPr="004A4AAC">
              <w:rPr>
                <w:rFonts w:ascii="Times New Roman"/>
                <w:kern w:val="0"/>
                <w:sz w:val="28"/>
                <w:szCs w:val="28"/>
              </w:rPr>
              <w:t>8</w:t>
            </w:r>
            <w:r w:rsidRPr="004A4AAC">
              <w:rPr>
                <w:rFonts w:ascii="Times New Roman"/>
                <w:kern w:val="0"/>
                <w:sz w:val="28"/>
                <w:szCs w:val="28"/>
              </w:rPr>
              <w:t>月</w:t>
            </w:r>
            <w:r w:rsidRPr="004A4AAC">
              <w:rPr>
                <w:rFonts w:ascii="Times New Roman"/>
                <w:kern w:val="0"/>
                <w:sz w:val="28"/>
                <w:szCs w:val="28"/>
              </w:rPr>
              <w:t>1</w:t>
            </w:r>
            <w:r w:rsidRPr="004A4AAC">
              <w:rPr>
                <w:rFonts w:ascii="Times New Roman"/>
                <w:kern w:val="0"/>
                <w:sz w:val="28"/>
                <w:szCs w:val="28"/>
              </w:rPr>
              <w:t>日搬移蓬萊舍物品。</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8</w:t>
            </w:r>
            <w:r w:rsidRPr="004A4AAC">
              <w:rPr>
                <w:rFonts w:ascii="Times New Roman"/>
                <w:kern w:val="0"/>
                <w:sz w:val="28"/>
                <w:szCs w:val="28"/>
              </w:rPr>
              <w:t>月</w:t>
            </w:r>
            <w:r w:rsidRPr="004A4AAC">
              <w:rPr>
                <w:rFonts w:ascii="Times New Roman"/>
                <w:kern w:val="0"/>
                <w:sz w:val="28"/>
                <w:szCs w:val="28"/>
              </w:rPr>
              <w:t>1</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因汛期來襲，慶霖營造股份有限公司協助搬遷部分蓬萊舍物品至組合屋。</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8</w:t>
            </w:r>
            <w:r w:rsidRPr="004A4AAC">
              <w:rPr>
                <w:rFonts w:ascii="Times New Roman"/>
                <w:kern w:val="0"/>
                <w:sz w:val="28"/>
                <w:szCs w:val="28"/>
              </w:rPr>
              <w:t>月</w:t>
            </w:r>
            <w:r w:rsidRPr="004A4AAC">
              <w:rPr>
                <w:rFonts w:ascii="Times New Roman"/>
                <w:kern w:val="0"/>
                <w:sz w:val="28"/>
                <w:szCs w:val="28"/>
              </w:rPr>
              <w:t>2</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樂生青年聯盟攀爬圍籬進蓬萊舍內抗議，遭員警驅離。</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8</w:t>
            </w:r>
            <w:r w:rsidRPr="004A4AAC">
              <w:rPr>
                <w:rFonts w:ascii="Times New Roman"/>
                <w:kern w:val="0"/>
                <w:sz w:val="28"/>
                <w:szCs w:val="28"/>
              </w:rPr>
              <w:t>月</w:t>
            </w:r>
            <w:r w:rsidRPr="004A4AAC">
              <w:rPr>
                <w:rFonts w:ascii="Times New Roman"/>
                <w:kern w:val="0"/>
                <w:sz w:val="28"/>
                <w:szCs w:val="28"/>
              </w:rPr>
              <w:t>4</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國際愛地芽協會台灣分會</w:t>
            </w:r>
            <w:r w:rsidRPr="004A4AAC">
              <w:rPr>
                <w:rFonts w:ascii="Times New Roman"/>
                <w:kern w:val="0"/>
                <w:sz w:val="28"/>
                <w:szCs w:val="28"/>
              </w:rPr>
              <w:t>/</w:t>
            </w:r>
            <w:r w:rsidRPr="004A4AAC">
              <w:rPr>
                <w:rFonts w:ascii="Times New Roman"/>
                <w:kern w:val="0"/>
                <w:sz w:val="28"/>
                <w:szCs w:val="28"/>
              </w:rPr>
              <w:t>樂生青年聯盟發出陳情公文，聲稱「蓬萊舍內文物為愛地芽協會所有」，抗議廠商搬移物品為損害其權利。</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8</w:t>
            </w:r>
            <w:r w:rsidRPr="004A4AAC">
              <w:rPr>
                <w:rFonts w:ascii="Times New Roman"/>
                <w:kern w:val="0"/>
                <w:sz w:val="28"/>
                <w:szCs w:val="28"/>
              </w:rPr>
              <w:t>月</w:t>
            </w:r>
            <w:r w:rsidRPr="004A4AAC">
              <w:rPr>
                <w:rFonts w:ascii="Times New Roman"/>
                <w:kern w:val="0"/>
                <w:sz w:val="28"/>
                <w:szCs w:val="28"/>
              </w:rPr>
              <w:t>8</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新北市文化局來院辦理</w:t>
            </w:r>
            <w:r w:rsidRPr="004A4AAC">
              <w:rPr>
                <w:rFonts w:ascii="Times New Roman"/>
                <w:kern w:val="0"/>
                <w:sz w:val="28"/>
                <w:szCs w:val="28"/>
              </w:rPr>
              <w:t>20</w:t>
            </w:r>
            <w:r w:rsidRPr="004A4AAC">
              <w:rPr>
                <w:rFonts w:ascii="Times New Roman"/>
                <w:kern w:val="0"/>
                <w:sz w:val="28"/>
                <w:szCs w:val="28"/>
              </w:rPr>
              <w:t>棟變更設計會勘，會議中同意蓬萊舍維持原隔間之設計。</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8</w:t>
            </w:r>
            <w:r w:rsidRPr="004A4AAC">
              <w:rPr>
                <w:rFonts w:ascii="Times New Roman"/>
                <w:kern w:val="0"/>
                <w:sz w:val="28"/>
                <w:szCs w:val="28"/>
              </w:rPr>
              <w:t>月</w:t>
            </w:r>
            <w:r w:rsidRPr="004A4AAC">
              <w:rPr>
                <w:rFonts w:ascii="Times New Roman"/>
                <w:kern w:val="0"/>
                <w:sz w:val="28"/>
                <w:szCs w:val="28"/>
              </w:rPr>
              <w:t>9</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國際愛地芽協會台灣分會</w:t>
            </w:r>
            <w:r w:rsidRPr="004A4AAC">
              <w:rPr>
                <w:rFonts w:ascii="Times New Roman"/>
                <w:kern w:val="0"/>
                <w:sz w:val="28"/>
                <w:szCs w:val="28"/>
              </w:rPr>
              <w:t>/</w:t>
            </w:r>
            <w:r w:rsidRPr="004A4AAC">
              <w:rPr>
                <w:rFonts w:ascii="Times New Roman"/>
                <w:kern w:val="0"/>
                <w:sz w:val="28"/>
                <w:szCs w:val="28"/>
              </w:rPr>
              <w:t>樂生青年聯盟於衛福部外抗議。</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8</w:t>
            </w:r>
            <w:r w:rsidRPr="004A4AAC">
              <w:rPr>
                <w:rFonts w:ascii="Times New Roman"/>
                <w:kern w:val="0"/>
                <w:sz w:val="28"/>
                <w:szCs w:val="28"/>
              </w:rPr>
              <w:t>月</w:t>
            </w:r>
            <w:r w:rsidRPr="004A4AAC">
              <w:rPr>
                <w:rFonts w:ascii="Times New Roman"/>
                <w:kern w:val="0"/>
                <w:sz w:val="28"/>
                <w:szCs w:val="28"/>
              </w:rPr>
              <w:t>18</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「樂生園區整體發展計畫」工程督導會議中討論暫置蓬萊舍內物品的替代空間，</w:t>
            </w:r>
            <w:r w:rsidRPr="004A4AAC">
              <w:rPr>
                <w:rFonts w:ascii="Times New Roman" w:hint="eastAsia"/>
                <w:kern w:val="0"/>
                <w:sz w:val="28"/>
                <w:szCs w:val="28"/>
              </w:rPr>
              <w:t>樂生</w:t>
            </w:r>
            <w:r w:rsidRPr="004A4AAC">
              <w:rPr>
                <w:rFonts w:ascii="Times New Roman"/>
                <w:kern w:val="0"/>
                <w:sz w:val="28"/>
                <w:szCs w:val="28"/>
              </w:rPr>
              <w:t>療養院提供王字型建築中三個替代空間供參考，最後決議以病理室及</w:t>
            </w:r>
            <w:r w:rsidRPr="004A4AAC">
              <w:rPr>
                <w:rFonts w:ascii="Times New Roman"/>
                <w:kern w:val="0"/>
                <w:sz w:val="28"/>
                <w:szCs w:val="28"/>
              </w:rPr>
              <w:t>12</w:t>
            </w:r>
            <w:r w:rsidRPr="004A4AAC">
              <w:rPr>
                <w:rFonts w:ascii="Times New Roman"/>
                <w:kern w:val="0"/>
                <w:sz w:val="28"/>
                <w:szCs w:val="28"/>
              </w:rPr>
              <w:t>人病房為最終候選。</w:t>
            </w:r>
          </w:p>
        </w:tc>
      </w:tr>
      <w:tr w:rsidR="004A4AAC" w:rsidRPr="004A4AAC" w:rsidTr="00B9780E">
        <w:trPr>
          <w:trHeight w:val="675"/>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8</w:t>
            </w:r>
            <w:r w:rsidRPr="004A4AAC">
              <w:rPr>
                <w:rFonts w:ascii="Times New Roman"/>
                <w:kern w:val="0"/>
                <w:sz w:val="28"/>
                <w:szCs w:val="28"/>
              </w:rPr>
              <w:t>月</w:t>
            </w:r>
            <w:r w:rsidRPr="004A4AAC">
              <w:rPr>
                <w:rFonts w:ascii="Times New Roman"/>
                <w:kern w:val="0"/>
                <w:sz w:val="28"/>
                <w:szCs w:val="28"/>
              </w:rPr>
              <w:t>19</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新北市政府文化局回覆國際愛地芽協會台灣分會</w:t>
            </w:r>
            <w:r w:rsidRPr="004A4AAC">
              <w:rPr>
                <w:rFonts w:ascii="Times New Roman"/>
                <w:kern w:val="0"/>
                <w:sz w:val="28"/>
                <w:szCs w:val="28"/>
              </w:rPr>
              <w:t>/</w:t>
            </w:r>
            <w:r w:rsidRPr="004A4AAC">
              <w:rPr>
                <w:rFonts w:ascii="Times New Roman"/>
                <w:kern w:val="0"/>
                <w:sz w:val="28"/>
                <w:szCs w:val="28"/>
              </w:rPr>
              <w:t>樂生青年聯盟，請</w:t>
            </w:r>
            <w:r w:rsidRPr="004A4AAC">
              <w:rPr>
                <w:rFonts w:ascii="Times New Roman" w:hint="eastAsia"/>
                <w:kern w:val="0"/>
                <w:sz w:val="28"/>
                <w:szCs w:val="28"/>
              </w:rPr>
              <w:t>樂生</w:t>
            </w:r>
            <w:r w:rsidRPr="004A4AAC">
              <w:rPr>
                <w:rFonts w:ascii="Times New Roman"/>
                <w:kern w:val="0"/>
                <w:sz w:val="28"/>
                <w:szCs w:val="28"/>
              </w:rPr>
              <w:t>療養院加強工區管理維護，並對</w:t>
            </w:r>
            <w:r w:rsidRPr="004A4AAC">
              <w:rPr>
                <w:rFonts w:ascii="Times New Roman" w:hint="eastAsia"/>
                <w:kern w:val="0"/>
                <w:sz w:val="28"/>
                <w:szCs w:val="28"/>
              </w:rPr>
              <w:t>樂生</w:t>
            </w:r>
            <w:r w:rsidRPr="004A4AAC">
              <w:rPr>
                <w:rFonts w:ascii="Times New Roman"/>
                <w:kern w:val="0"/>
                <w:sz w:val="28"/>
                <w:szCs w:val="28"/>
              </w:rPr>
              <w:t>療養院相關文物造冊清查。</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9</w:t>
            </w:r>
            <w:r w:rsidRPr="004A4AAC">
              <w:rPr>
                <w:rFonts w:ascii="Times New Roman"/>
                <w:kern w:val="0"/>
                <w:sz w:val="28"/>
                <w:szCs w:val="28"/>
              </w:rPr>
              <w:t>月</w:t>
            </w:r>
            <w:r w:rsidRPr="004A4AAC">
              <w:rPr>
                <w:rFonts w:ascii="Times New Roman"/>
                <w:kern w:val="0"/>
                <w:sz w:val="28"/>
                <w:szCs w:val="28"/>
              </w:rPr>
              <w:t>19</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洪申翰立委偕同衛福部醫福會、國際愛地芽協會台灣分會</w:t>
            </w:r>
            <w:r w:rsidRPr="004A4AAC">
              <w:rPr>
                <w:rFonts w:ascii="Times New Roman"/>
                <w:kern w:val="0"/>
                <w:sz w:val="28"/>
                <w:szCs w:val="28"/>
              </w:rPr>
              <w:t>/</w:t>
            </w:r>
            <w:r w:rsidRPr="004A4AAC">
              <w:rPr>
                <w:rFonts w:ascii="Times New Roman"/>
                <w:kern w:val="0"/>
                <w:sz w:val="28"/>
                <w:szCs w:val="28"/>
              </w:rPr>
              <w:t>樂生青年聯盟與院方現勘替代蓬萊舍的活動空間。現場並未決議蓬萊舍是否可以動工。</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9</w:t>
            </w:r>
            <w:r w:rsidRPr="004A4AAC">
              <w:rPr>
                <w:rFonts w:ascii="Times New Roman"/>
                <w:kern w:val="0"/>
                <w:sz w:val="28"/>
                <w:szCs w:val="28"/>
              </w:rPr>
              <w:t>月</w:t>
            </w:r>
            <w:r w:rsidRPr="004A4AAC">
              <w:rPr>
                <w:rFonts w:ascii="Times New Roman"/>
                <w:kern w:val="0"/>
                <w:sz w:val="28"/>
                <w:szCs w:val="28"/>
              </w:rPr>
              <w:t>21</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新北市政府文化局審</w:t>
            </w:r>
            <w:r w:rsidRPr="004A4AAC">
              <w:rPr>
                <w:rFonts w:ascii="Times New Roman" w:hint="eastAsia"/>
                <w:kern w:val="0"/>
                <w:sz w:val="28"/>
                <w:szCs w:val="28"/>
              </w:rPr>
              <w:t>查通</w:t>
            </w:r>
            <w:r w:rsidRPr="004A4AAC">
              <w:rPr>
                <w:rFonts w:ascii="Times New Roman"/>
                <w:kern w:val="0"/>
                <w:sz w:val="28"/>
                <w:szCs w:val="28"/>
              </w:rPr>
              <w:t>過有關蓬萊舍維持原隔間之變更設計。</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10</w:t>
            </w:r>
            <w:r w:rsidRPr="004A4AAC">
              <w:rPr>
                <w:rFonts w:ascii="Times New Roman"/>
                <w:kern w:val="0"/>
                <w:sz w:val="28"/>
                <w:szCs w:val="28"/>
              </w:rPr>
              <w:t>月</w:t>
            </w:r>
            <w:r w:rsidRPr="004A4AAC">
              <w:rPr>
                <w:rFonts w:ascii="Times New Roman"/>
                <w:kern w:val="0"/>
                <w:sz w:val="28"/>
                <w:szCs w:val="28"/>
              </w:rPr>
              <w:t>6</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慶霖營造股份有限公司第二度</w:t>
            </w:r>
            <w:r w:rsidRPr="004A4AAC">
              <w:rPr>
                <w:rFonts w:ascii="Times New Roman" w:hint="eastAsia"/>
                <w:kern w:val="0"/>
                <w:sz w:val="28"/>
                <w:szCs w:val="28"/>
              </w:rPr>
              <w:t>去</w:t>
            </w:r>
            <w:r w:rsidRPr="004A4AAC">
              <w:rPr>
                <w:rFonts w:ascii="Times New Roman"/>
                <w:kern w:val="0"/>
                <w:sz w:val="28"/>
                <w:szCs w:val="28"/>
              </w:rPr>
              <w:t>函申請蓬萊舍停工。</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10</w:t>
            </w:r>
            <w:r w:rsidRPr="004A4AAC">
              <w:rPr>
                <w:rFonts w:ascii="Times New Roman"/>
                <w:kern w:val="0"/>
                <w:sz w:val="28"/>
                <w:szCs w:val="28"/>
              </w:rPr>
              <w:t>月</w:t>
            </w:r>
            <w:r w:rsidRPr="004A4AAC">
              <w:rPr>
                <w:rFonts w:ascii="Times New Roman"/>
                <w:kern w:val="0"/>
                <w:sz w:val="28"/>
                <w:szCs w:val="28"/>
              </w:rPr>
              <w:t>13</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療養院發函衛福部詢問有關蓬萊舍能否繼續修繕</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lastRenderedPageBreak/>
              <w:t>10</w:t>
            </w:r>
            <w:r w:rsidRPr="004A4AAC">
              <w:rPr>
                <w:rFonts w:ascii="Times New Roman"/>
                <w:kern w:val="0"/>
                <w:sz w:val="28"/>
                <w:szCs w:val="28"/>
              </w:rPr>
              <w:t>月</w:t>
            </w:r>
            <w:r w:rsidRPr="004A4AAC">
              <w:rPr>
                <w:rFonts w:ascii="Times New Roman"/>
                <w:kern w:val="0"/>
                <w:sz w:val="28"/>
                <w:szCs w:val="28"/>
              </w:rPr>
              <w:t>17</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衛福部樂生園區整體發展計畫工程督導會議中，醫福會指示療養院要提供替代蓬萊舍之院民公共活動空間</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10</w:t>
            </w:r>
            <w:r w:rsidRPr="004A4AAC">
              <w:rPr>
                <w:rFonts w:ascii="Times New Roman"/>
                <w:kern w:val="0"/>
                <w:sz w:val="28"/>
                <w:szCs w:val="28"/>
              </w:rPr>
              <w:t>月</w:t>
            </w:r>
            <w:r w:rsidRPr="004A4AAC">
              <w:rPr>
                <w:rFonts w:ascii="Times New Roman"/>
                <w:kern w:val="0"/>
                <w:sz w:val="28"/>
                <w:szCs w:val="28"/>
              </w:rPr>
              <w:t>20</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慶霖營造股份有限公司</w:t>
            </w:r>
            <w:r w:rsidRPr="004A4AAC">
              <w:rPr>
                <w:rFonts w:ascii="Times New Roman" w:hint="eastAsia"/>
                <w:kern w:val="0"/>
                <w:sz w:val="28"/>
                <w:szCs w:val="28"/>
              </w:rPr>
              <w:t>去</w:t>
            </w:r>
            <w:r w:rsidRPr="004A4AAC">
              <w:rPr>
                <w:rFonts w:ascii="Times New Roman"/>
                <w:kern w:val="0"/>
                <w:sz w:val="28"/>
                <w:szCs w:val="28"/>
              </w:rPr>
              <w:t>函告知</w:t>
            </w:r>
            <w:r w:rsidRPr="004A4AAC">
              <w:rPr>
                <w:rFonts w:ascii="Times New Roman" w:hint="eastAsia"/>
                <w:kern w:val="0"/>
                <w:sz w:val="28"/>
                <w:szCs w:val="28"/>
              </w:rPr>
              <w:t>樂生</w:t>
            </w:r>
            <w:r w:rsidRPr="004A4AAC">
              <w:rPr>
                <w:rFonts w:ascii="Times New Roman"/>
                <w:kern w:val="0"/>
                <w:sz w:val="28"/>
                <w:szCs w:val="28"/>
              </w:rPr>
              <w:t>療養院，如未能於</w:t>
            </w:r>
            <w:r w:rsidRPr="004A4AAC">
              <w:rPr>
                <w:rFonts w:ascii="Times New Roman"/>
                <w:kern w:val="0"/>
                <w:sz w:val="28"/>
                <w:szCs w:val="28"/>
              </w:rPr>
              <w:t>11</w:t>
            </w:r>
            <w:r w:rsidRPr="004A4AAC">
              <w:rPr>
                <w:rFonts w:ascii="Times New Roman"/>
                <w:kern w:val="0"/>
                <w:sz w:val="28"/>
                <w:szCs w:val="28"/>
              </w:rPr>
              <w:t>月</w:t>
            </w:r>
            <w:r w:rsidRPr="004A4AAC">
              <w:rPr>
                <w:rFonts w:ascii="Times New Roman"/>
                <w:kern w:val="0"/>
                <w:sz w:val="28"/>
                <w:szCs w:val="28"/>
              </w:rPr>
              <w:t>1</w:t>
            </w:r>
            <w:r w:rsidRPr="004A4AAC">
              <w:rPr>
                <w:rFonts w:ascii="Times New Roman"/>
                <w:kern w:val="0"/>
                <w:sz w:val="28"/>
                <w:szCs w:val="28"/>
              </w:rPr>
              <w:t>日進場施作，將依契約辦理部分解約</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10</w:t>
            </w:r>
            <w:r w:rsidRPr="004A4AAC">
              <w:rPr>
                <w:rFonts w:ascii="Times New Roman"/>
                <w:kern w:val="0"/>
                <w:sz w:val="28"/>
                <w:szCs w:val="28"/>
              </w:rPr>
              <w:t>月</w:t>
            </w:r>
            <w:r w:rsidRPr="004A4AAC">
              <w:rPr>
                <w:rFonts w:ascii="Times New Roman"/>
                <w:kern w:val="0"/>
                <w:sz w:val="28"/>
                <w:szCs w:val="28"/>
              </w:rPr>
              <w:t>21</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療養院函轉慶霖營造股份有限公司</w:t>
            </w:r>
            <w:r w:rsidRPr="004A4AAC">
              <w:rPr>
                <w:rFonts w:ascii="Times New Roman" w:hint="eastAsia"/>
                <w:kern w:val="0"/>
                <w:sz w:val="28"/>
                <w:szCs w:val="28"/>
              </w:rPr>
              <w:t>去</w:t>
            </w:r>
            <w:r w:rsidRPr="004A4AAC">
              <w:rPr>
                <w:rFonts w:ascii="Times New Roman"/>
                <w:kern w:val="0"/>
                <w:sz w:val="28"/>
                <w:szCs w:val="28"/>
              </w:rPr>
              <w:t>函二度詢問衛福部有關蓬萊舍處理方向</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10</w:t>
            </w:r>
            <w:r w:rsidRPr="004A4AAC">
              <w:rPr>
                <w:rFonts w:ascii="Times New Roman"/>
                <w:kern w:val="0"/>
                <w:sz w:val="28"/>
                <w:szCs w:val="28"/>
              </w:rPr>
              <w:t>月</w:t>
            </w:r>
            <w:r w:rsidRPr="004A4AAC">
              <w:rPr>
                <w:rFonts w:ascii="Times New Roman"/>
                <w:kern w:val="0"/>
                <w:sz w:val="28"/>
                <w:szCs w:val="28"/>
              </w:rPr>
              <w:t>27</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衛福部醫福會函轉洪申翰立委辦</w:t>
            </w:r>
            <w:r w:rsidRPr="004A4AAC">
              <w:rPr>
                <w:rFonts w:ascii="Times New Roman" w:hint="eastAsia"/>
                <w:kern w:val="0"/>
                <w:sz w:val="28"/>
                <w:szCs w:val="28"/>
              </w:rPr>
              <w:t>公室</w:t>
            </w:r>
            <w:r w:rsidRPr="004A4AAC">
              <w:rPr>
                <w:rFonts w:ascii="Times New Roman"/>
                <w:sz w:val="28"/>
                <w:szCs w:val="28"/>
              </w:rPr>
              <w:t>2022</w:t>
            </w:r>
            <w:r w:rsidRPr="004A4AAC">
              <w:rPr>
                <w:rFonts w:ascii="Times New Roman" w:hint="eastAsia"/>
                <w:sz w:val="28"/>
                <w:szCs w:val="28"/>
              </w:rPr>
              <w:t>年</w:t>
            </w:r>
            <w:r w:rsidRPr="004A4AAC">
              <w:rPr>
                <w:rFonts w:ascii="Times New Roman"/>
                <w:kern w:val="0"/>
                <w:sz w:val="28"/>
                <w:szCs w:val="28"/>
              </w:rPr>
              <w:t>9</w:t>
            </w:r>
            <w:r w:rsidRPr="004A4AAC">
              <w:rPr>
                <w:rFonts w:ascii="Times New Roman"/>
                <w:kern w:val="0"/>
                <w:sz w:val="28"/>
                <w:szCs w:val="28"/>
              </w:rPr>
              <w:t>月</w:t>
            </w:r>
            <w:r w:rsidRPr="004A4AAC">
              <w:rPr>
                <w:rFonts w:ascii="Times New Roman"/>
                <w:kern w:val="0"/>
                <w:sz w:val="28"/>
                <w:szCs w:val="28"/>
              </w:rPr>
              <w:t>30</w:t>
            </w:r>
            <w:r w:rsidRPr="004A4AAC">
              <w:rPr>
                <w:rFonts w:ascii="Times New Roman"/>
                <w:kern w:val="0"/>
                <w:sz w:val="28"/>
                <w:szCs w:val="28"/>
              </w:rPr>
              <w:t>日</w:t>
            </w:r>
            <w:r w:rsidRPr="004A4AAC">
              <w:rPr>
                <w:rFonts w:ascii="Times New Roman" w:hint="eastAsia"/>
                <w:kern w:val="0"/>
                <w:sz w:val="28"/>
                <w:szCs w:val="28"/>
              </w:rPr>
              <w:t>來</w:t>
            </w:r>
            <w:r w:rsidRPr="004A4AAC">
              <w:rPr>
                <w:rFonts w:ascii="Times New Roman"/>
                <w:kern w:val="0"/>
                <w:sz w:val="28"/>
                <w:szCs w:val="28"/>
              </w:rPr>
              <w:t>文。公文提到要求蓬萊舍不隔間、須規劃替代蓬萊舍之院民公共活動空間</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10</w:t>
            </w:r>
            <w:r w:rsidRPr="004A4AAC">
              <w:rPr>
                <w:rFonts w:ascii="Times New Roman"/>
                <w:kern w:val="0"/>
                <w:sz w:val="28"/>
                <w:szCs w:val="28"/>
              </w:rPr>
              <w:t>月</w:t>
            </w:r>
            <w:r w:rsidRPr="004A4AAC">
              <w:rPr>
                <w:rFonts w:ascii="Times New Roman"/>
                <w:kern w:val="0"/>
                <w:sz w:val="28"/>
                <w:szCs w:val="28"/>
              </w:rPr>
              <w:t>28</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療養院同意核定王字型二進</w:t>
            </w:r>
            <w:r w:rsidRPr="004A4AAC">
              <w:rPr>
                <w:rFonts w:ascii="Times New Roman"/>
                <w:kern w:val="0"/>
                <w:sz w:val="28"/>
                <w:szCs w:val="28"/>
              </w:rPr>
              <w:t>12</w:t>
            </w:r>
            <w:r w:rsidRPr="004A4AAC">
              <w:rPr>
                <w:rFonts w:ascii="Times New Roman"/>
                <w:kern w:val="0"/>
                <w:sz w:val="28"/>
                <w:szCs w:val="28"/>
              </w:rPr>
              <w:t>人病房木棧道施作</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11</w:t>
            </w:r>
            <w:r w:rsidRPr="004A4AAC">
              <w:rPr>
                <w:rFonts w:ascii="Times New Roman"/>
                <w:kern w:val="0"/>
                <w:sz w:val="28"/>
                <w:szCs w:val="28"/>
              </w:rPr>
              <w:t>月</w:t>
            </w:r>
            <w:r w:rsidRPr="004A4AAC">
              <w:rPr>
                <w:rFonts w:ascii="Times New Roman"/>
                <w:kern w:val="0"/>
                <w:sz w:val="28"/>
                <w:szCs w:val="28"/>
              </w:rPr>
              <w:t>4</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衛福部回函有關蓬萊舍無法施作事宜，請</w:t>
            </w:r>
            <w:r w:rsidRPr="004A4AAC">
              <w:rPr>
                <w:rFonts w:ascii="Times New Roman" w:hint="eastAsia"/>
                <w:kern w:val="0"/>
                <w:sz w:val="28"/>
                <w:szCs w:val="28"/>
              </w:rPr>
              <w:t>樂生</w:t>
            </w:r>
            <w:r w:rsidRPr="004A4AAC">
              <w:rPr>
                <w:rFonts w:ascii="Times New Roman"/>
                <w:kern w:val="0"/>
                <w:sz w:val="28"/>
                <w:szCs w:val="28"/>
              </w:rPr>
              <w:t>療養院本於權責依法儘速辦理。</w:t>
            </w:r>
          </w:p>
        </w:tc>
      </w:tr>
      <w:tr w:rsidR="004A4AAC" w:rsidRPr="004A4AAC" w:rsidTr="00B9780E">
        <w:trPr>
          <w:trHeight w:val="648"/>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11</w:t>
            </w:r>
            <w:r w:rsidRPr="004A4AAC">
              <w:rPr>
                <w:rFonts w:ascii="Times New Roman"/>
                <w:kern w:val="0"/>
                <w:sz w:val="28"/>
                <w:szCs w:val="28"/>
              </w:rPr>
              <w:t>月</w:t>
            </w:r>
            <w:r w:rsidRPr="004A4AAC">
              <w:rPr>
                <w:rFonts w:ascii="Times New Roman"/>
                <w:kern w:val="0"/>
                <w:sz w:val="28"/>
                <w:szCs w:val="28"/>
              </w:rPr>
              <w:t>23</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洪申翰立委辦公室以便箋通知</w:t>
            </w:r>
            <w:r w:rsidRPr="004A4AAC">
              <w:rPr>
                <w:rFonts w:ascii="Times New Roman" w:hint="eastAsia"/>
                <w:kern w:val="0"/>
                <w:sz w:val="28"/>
                <w:szCs w:val="28"/>
              </w:rPr>
              <w:t>樂生</w:t>
            </w:r>
            <w:r w:rsidRPr="004A4AAC">
              <w:rPr>
                <w:rFonts w:ascii="Times New Roman"/>
                <w:kern w:val="0"/>
                <w:sz w:val="28"/>
                <w:szCs w:val="28"/>
              </w:rPr>
              <w:t>療養院，國際愛地芽協會台灣分會</w:t>
            </w:r>
            <w:r w:rsidRPr="004A4AAC">
              <w:rPr>
                <w:rFonts w:ascii="Times New Roman"/>
                <w:kern w:val="0"/>
                <w:sz w:val="28"/>
                <w:szCs w:val="28"/>
              </w:rPr>
              <w:t>/</w:t>
            </w:r>
            <w:r w:rsidRPr="004A4AAC">
              <w:rPr>
                <w:rFonts w:ascii="Times New Roman"/>
                <w:kern w:val="0"/>
                <w:sz w:val="28"/>
                <w:szCs w:val="28"/>
              </w:rPr>
              <w:t>樂生青年聯盟將於</w:t>
            </w:r>
            <w:r w:rsidRPr="004A4AAC">
              <w:rPr>
                <w:rFonts w:ascii="Times New Roman"/>
                <w:kern w:val="0"/>
                <w:sz w:val="28"/>
                <w:szCs w:val="28"/>
              </w:rPr>
              <w:t>11</w:t>
            </w:r>
            <w:r w:rsidRPr="004A4AAC">
              <w:rPr>
                <w:rFonts w:ascii="Times New Roman"/>
                <w:kern w:val="0"/>
                <w:sz w:val="28"/>
                <w:szCs w:val="28"/>
              </w:rPr>
              <w:t>月</w:t>
            </w:r>
            <w:r w:rsidRPr="004A4AAC">
              <w:rPr>
                <w:rFonts w:ascii="Times New Roman"/>
                <w:kern w:val="0"/>
                <w:sz w:val="28"/>
                <w:szCs w:val="28"/>
              </w:rPr>
              <w:t>28</w:t>
            </w:r>
            <w:r w:rsidRPr="004A4AAC">
              <w:rPr>
                <w:rFonts w:ascii="Times New Roman"/>
                <w:kern w:val="0"/>
                <w:sz w:val="28"/>
                <w:szCs w:val="28"/>
              </w:rPr>
              <w:t>日搬遷蓬萊舍，請於</w:t>
            </w:r>
            <w:r w:rsidRPr="004A4AAC">
              <w:rPr>
                <w:rFonts w:ascii="Times New Roman"/>
                <w:kern w:val="0"/>
                <w:sz w:val="28"/>
                <w:szCs w:val="28"/>
              </w:rPr>
              <w:t>11</w:t>
            </w:r>
            <w:r w:rsidRPr="004A4AAC">
              <w:rPr>
                <w:rFonts w:ascii="Times New Roman" w:hint="eastAsia"/>
                <w:kern w:val="0"/>
                <w:sz w:val="28"/>
                <w:szCs w:val="28"/>
              </w:rPr>
              <w:t>月</w:t>
            </w:r>
            <w:r w:rsidRPr="004A4AAC">
              <w:rPr>
                <w:rFonts w:ascii="Times New Roman"/>
                <w:kern w:val="0"/>
                <w:sz w:val="28"/>
                <w:szCs w:val="28"/>
              </w:rPr>
              <w:t>25</w:t>
            </w:r>
            <w:r w:rsidRPr="004A4AAC">
              <w:rPr>
                <w:rFonts w:ascii="Times New Roman" w:hint="eastAsia"/>
                <w:kern w:val="0"/>
                <w:sz w:val="28"/>
                <w:szCs w:val="28"/>
              </w:rPr>
              <w:t>日</w:t>
            </w:r>
            <w:r w:rsidRPr="004A4AAC">
              <w:rPr>
                <w:rFonts w:ascii="Times New Roman"/>
                <w:kern w:val="0"/>
                <w:sz w:val="28"/>
                <w:szCs w:val="28"/>
              </w:rPr>
              <w:t>前聯繫窗口謝同學</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11</w:t>
            </w:r>
            <w:r w:rsidRPr="004A4AAC">
              <w:rPr>
                <w:rFonts w:ascii="Times New Roman"/>
                <w:kern w:val="0"/>
                <w:sz w:val="28"/>
                <w:szCs w:val="28"/>
              </w:rPr>
              <w:t>月</w:t>
            </w:r>
            <w:r w:rsidRPr="004A4AAC">
              <w:rPr>
                <w:rFonts w:ascii="Times New Roman"/>
                <w:kern w:val="0"/>
                <w:sz w:val="28"/>
                <w:szCs w:val="28"/>
              </w:rPr>
              <w:t>25</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hint="eastAsia"/>
                <w:kern w:val="0"/>
                <w:sz w:val="28"/>
                <w:szCs w:val="28"/>
              </w:rPr>
              <w:t>樂生</w:t>
            </w:r>
            <w:r w:rsidRPr="004A4AAC">
              <w:rPr>
                <w:rFonts w:ascii="Times New Roman"/>
                <w:kern w:val="0"/>
                <w:sz w:val="28"/>
                <w:szCs w:val="28"/>
              </w:rPr>
              <w:t>療養院總務室聯繫謝同學有關搬遷事宜。</w:t>
            </w:r>
          </w:p>
        </w:tc>
      </w:tr>
      <w:tr w:rsidR="004A4AAC" w:rsidRPr="004A4AAC" w:rsidTr="00B9780E">
        <w:trPr>
          <w:trHeight w:val="324"/>
        </w:trPr>
        <w:tc>
          <w:tcPr>
            <w:tcW w:w="1148" w:type="pct"/>
            <w:tcBorders>
              <w:top w:val="nil"/>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11</w:t>
            </w:r>
            <w:r w:rsidRPr="004A4AAC">
              <w:rPr>
                <w:rFonts w:ascii="Times New Roman"/>
                <w:kern w:val="0"/>
                <w:sz w:val="28"/>
                <w:szCs w:val="28"/>
              </w:rPr>
              <w:t>月</w:t>
            </w:r>
            <w:r w:rsidRPr="004A4AAC">
              <w:rPr>
                <w:rFonts w:ascii="Times New Roman"/>
                <w:kern w:val="0"/>
                <w:sz w:val="28"/>
                <w:szCs w:val="28"/>
              </w:rPr>
              <w:t>28</w:t>
            </w:r>
            <w:r w:rsidRPr="004A4AAC">
              <w:rPr>
                <w:rFonts w:ascii="Times New Roman"/>
                <w:kern w:val="0"/>
                <w:sz w:val="28"/>
                <w:szCs w:val="28"/>
              </w:rPr>
              <w:t>日</w:t>
            </w:r>
          </w:p>
        </w:tc>
        <w:tc>
          <w:tcPr>
            <w:tcW w:w="3852" w:type="pct"/>
            <w:tcBorders>
              <w:top w:val="nil"/>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國際愛地芽協會台灣分會</w:t>
            </w:r>
            <w:r w:rsidRPr="004A4AAC">
              <w:rPr>
                <w:rFonts w:ascii="Times New Roman"/>
                <w:kern w:val="0"/>
                <w:sz w:val="28"/>
                <w:szCs w:val="28"/>
              </w:rPr>
              <w:t>/</w:t>
            </w:r>
            <w:r w:rsidRPr="004A4AAC">
              <w:rPr>
                <w:rFonts w:ascii="Times New Roman"/>
                <w:kern w:val="0"/>
                <w:sz w:val="28"/>
                <w:szCs w:val="28"/>
              </w:rPr>
              <w:t>樂生青年聯盟搬遷蓬萊舍內物品</w:t>
            </w:r>
            <w:r w:rsidRPr="004A4AAC">
              <w:rPr>
                <w:rFonts w:ascii="Times New Roman" w:hint="eastAsia"/>
                <w:kern w:val="0"/>
                <w:sz w:val="28"/>
                <w:szCs w:val="28"/>
              </w:rPr>
              <w:t>，</w:t>
            </w:r>
            <w:r w:rsidRPr="004A4AAC">
              <w:rPr>
                <w:rFonts w:ascii="Times New Roman"/>
                <w:kern w:val="0"/>
                <w:sz w:val="28"/>
                <w:szCs w:val="28"/>
              </w:rPr>
              <w:t>至王字型二進</w:t>
            </w:r>
            <w:r w:rsidRPr="004A4AAC">
              <w:rPr>
                <w:rFonts w:ascii="Times New Roman"/>
                <w:kern w:val="0"/>
                <w:sz w:val="28"/>
                <w:szCs w:val="28"/>
              </w:rPr>
              <w:t>12</w:t>
            </w:r>
            <w:r w:rsidRPr="004A4AAC">
              <w:rPr>
                <w:rFonts w:ascii="Times New Roman"/>
                <w:kern w:val="0"/>
                <w:sz w:val="28"/>
                <w:szCs w:val="28"/>
              </w:rPr>
              <w:t>人病房</w:t>
            </w:r>
            <w:r w:rsidRPr="004A4AAC">
              <w:rPr>
                <w:rFonts w:ascii="Times New Roman" w:hint="eastAsia"/>
                <w:kern w:val="0"/>
                <w:sz w:val="28"/>
                <w:szCs w:val="28"/>
              </w:rPr>
              <w:t>。</w:t>
            </w:r>
          </w:p>
        </w:tc>
      </w:tr>
      <w:tr w:rsidR="004A4AAC" w:rsidRPr="004A4AAC" w:rsidTr="00B9780E">
        <w:trPr>
          <w:trHeight w:val="324"/>
        </w:trPr>
        <w:tc>
          <w:tcPr>
            <w:tcW w:w="11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ind w:firstLineChars="131" w:firstLine="393"/>
              <w:jc w:val="left"/>
              <w:rPr>
                <w:rFonts w:ascii="Times New Roman"/>
                <w:kern w:val="0"/>
                <w:sz w:val="28"/>
                <w:szCs w:val="28"/>
              </w:rPr>
            </w:pPr>
            <w:r w:rsidRPr="004A4AAC">
              <w:rPr>
                <w:rFonts w:ascii="Times New Roman"/>
                <w:kern w:val="0"/>
                <w:sz w:val="28"/>
                <w:szCs w:val="28"/>
              </w:rPr>
              <w:t>12</w:t>
            </w:r>
            <w:r w:rsidRPr="004A4AAC">
              <w:rPr>
                <w:rFonts w:ascii="Times New Roman"/>
                <w:kern w:val="0"/>
                <w:sz w:val="28"/>
                <w:szCs w:val="28"/>
              </w:rPr>
              <w:t>月</w:t>
            </w:r>
            <w:r w:rsidRPr="004A4AAC">
              <w:rPr>
                <w:rFonts w:ascii="Times New Roman"/>
                <w:kern w:val="0"/>
                <w:sz w:val="28"/>
                <w:szCs w:val="28"/>
              </w:rPr>
              <w:t>1</w:t>
            </w:r>
            <w:r w:rsidRPr="004A4AAC">
              <w:rPr>
                <w:rFonts w:ascii="Times New Roman"/>
                <w:kern w:val="0"/>
                <w:sz w:val="28"/>
                <w:szCs w:val="28"/>
              </w:rPr>
              <w:t>日</w:t>
            </w:r>
          </w:p>
        </w:tc>
        <w:tc>
          <w:tcPr>
            <w:tcW w:w="3852" w:type="pct"/>
            <w:tcBorders>
              <w:top w:val="single" w:sz="4" w:space="0" w:color="auto"/>
              <w:left w:val="nil"/>
              <w:bottom w:val="single" w:sz="4" w:space="0" w:color="auto"/>
              <w:right w:val="single" w:sz="4" w:space="0" w:color="auto"/>
            </w:tcBorders>
            <w:shd w:val="clear" w:color="auto" w:fill="auto"/>
            <w:noWrap/>
            <w:vAlign w:val="center"/>
            <w:hideMark/>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蓬萊舍動工</w:t>
            </w:r>
            <w:r w:rsidRPr="004A4AAC">
              <w:rPr>
                <w:rFonts w:ascii="Times New Roman" w:hint="eastAsia"/>
                <w:kern w:val="0"/>
                <w:sz w:val="28"/>
                <w:szCs w:val="28"/>
              </w:rPr>
              <w:t>。</w:t>
            </w:r>
          </w:p>
        </w:tc>
      </w:tr>
      <w:tr w:rsidR="004A4AAC" w:rsidRPr="004A4AAC" w:rsidTr="00B9780E">
        <w:trPr>
          <w:trHeight w:val="324"/>
        </w:trPr>
        <w:tc>
          <w:tcPr>
            <w:tcW w:w="114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jc w:val="left"/>
              <w:rPr>
                <w:rFonts w:ascii="Times New Roman"/>
                <w:kern w:val="0"/>
                <w:sz w:val="28"/>
                <w:szCs w:val="28"/>
              </w:rPr>
            </w:pPr>
            <w:r w:rsidRPr="004A4AAC">
              <w:rPr>
                <w:rFonts w:ascii="Times New Roman"/>
                <w:kern w:val="0"/>
                <w:sz w:val="28"/>
                <w:szCs w:val="28"/>
              </w:rPr>
              <w:t>2023</w:t>
            </w:r>
            <w:r w:rsidRPr="004A4AAC">
              <w:rPr>
                <w:rFonts w:ascii="Times New Roman" w:hint="eastAsia"/>
                <w:kern w:val="0"/>
                <w:sz w:val="28"/>
                <w:szCs w:val="28"/>
              </w:rPr>
              <w:t>年</w:t>
            </w:r>
            <w:r w:rsidRPr="004A4AAC">
              <w:rPr>
                <w:rFonts w:ascii="Times New Roman" w:hint="eastAsia"/>
                <w:kern w:val="0"/>
                <w:sz w:val="28"/>
                <w:szCs w:val="28"/>
              </w:rPr>
              <w:t>4</w:t>
            </w:r>
            <w:r w:rsidRPr="004A4AAC">
              <w:rPr>
                <w:rFonts w:ascii="Times New Roman" w:hint="eastAsia"/>
                <w:kern w:val="0"/>
                <w:sz w:val="28"/>
                <w:szCs w:val="28"/>
              </w:rPr>
              <w:t>月</w:t>
            </w:r>
          </w:p>
        </w:tc>
        <w:tc>
          <w:tcPr>
            <w:tcW w:w="3852" w:type="pct"/>
            <w:tcBorders>
              <w:top w:val="single" w:sz="4" w:space="0" w:color="auto"/>
              <w:left w:val="nil"/>
              <w:bottom w:val="single" w:sz="4" w:space="0" w:color="auto"/>
              <w:right w:val="single" w:sz="4" w:space="0" w:color="auto"/>
            </w:tcBorders>
            <w:shd w:val="clear" w:color="auto" w:fill="auto"/>
            <w:noWrap/>
            <w:vAlign w:val="center"/>
          </w:tcPr>
          <w:p w:rsidR="00A00EFA" w:rsidRPr="004A4AAC" w:rsidRDefault="00A00EFA" w:rsidP="00B9780E">
            <w:pPr>
              <w:widowControl/>
              <w:overflowPunct/>
              <w:autoSpaceDE/>
              <w:autoSpaceDN/>
              <w:adjustRightInd w:val="0"/>
              <w:snapToGrid w:val="0"/>
              <w:rPr>
                <w:rFonts w:ascii="Times New Roman"/>
                <w:kern w:val="0"/>
                <w:sz w:val="28"/>
                <w:szCs w:val="28"/>
              </w:rPr>
            </w:pPr>
            <w:r w:rsidRPr="004A4AAC">
              <w:rPr>
                <w:rFonts w:ascii="Times New Roman"/>
                <w:kern w:val="0"/>
                <w:sz w:val="28"/>
                <w:szCs w:val="28"/>
              </w:rPr>
              <w:t>蓬萊舍</w:t>
            </w:r>
            <w:r w:rsidRPr="004A4AAC">
              <w:rPr>
                <w:rFonts w:ascii="Times New Roman" w:hint="eastAsia"/>
                <w:kern w:val="0"/>
                <w:sz w:val="28"/>
                <w:szCs w:val="28"/>
              </w:rPr>
              <w:t>屋頂修繕完成，窗框等修複工程進行中。</w:t>
            </w:r>
          </w:p>
        </w:tc>
      </w:tr>
    </w:tbl>
    <w:p w:rsidR="00A00EFA" w:rsidRPr="004A4AAC" w:rsidRDefault="00A00EFA" w:rsidP="00A00EFA">
      <w:pPr>
        <w:pStyle w:val="3"/>
        <w:numPr>
          <w:ilvl w:val="0"/>
          <w:numId w:val="0"/>
        </w:numPr>
        <w:ind w:left="680"/>
        <w:rPr>
          <w:rFonts w:ascii="Times New Roman" w:hAnsi="Times New Roman"/>
          <w:sz w:val="28"/>
          <w:szCs w:val="28"/>
        </w:rPr>
      </w:pPr>
      <w:r w:rsidRPr="004A4AAC">
        <w:rPr>
          <w:rFonts w:ascii="Times New Roman" w:hAnsi="Times New Roman"/>
          <w:kern w:val="0"/>
          <w:sz w:val="24"/>
          <w:szCs w:val="24"/>
        </w:rPr>
        <w:t>資料來源：樂生療養院</w:t>
      </w:r>
      <w:r w:rsidRPr="004A4AAC">
        <w:rPr>
          <w:rFonts w:ascii="Times New Roman" w:hAnsi="Times New Roman" w:hint="eastAsia"/>
          <w:kern w:val="0"/>
          <w:sz w:val="24"/>
          <w:szCs w:val="24"/>
        </w:rPr>
        <w:t>、臺灣師範大學臺灣史研究所范燕秋教授</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hint="eastAsia"/>
        </w:rPr>
        <w:t>詢據</w:t>
      </w:r>
      <w:r w:rsidRPr="004A4AAC">
        <w:rPr>
          <w:rFonts w:ascii="Times New Roman" w:hAnsi="Times New Roman"/>
        </w:rPr>
        <w:t>樂生療養院院方</w:t>
      </w:r>
      <w:r w:rsidRPr="004A4AAC">
        <w:rPr>
          <w:rFonts w:ascii="Times New Roman" w:hAnsi="Times New Roman" w:hint="eastAsia"/>
        </w:rPr>
        <w:t>於</w:t>
      </w:r>
      <w:r w:rsidRPr="004A4AAC">
        <w:rPr>
          <w:rFonts w:ascii="Times New Roman" w:hAnsi="Times New Roman"/>
        </w:rPr>
        <w:t>整體發展計畫</w:t>
      </w:r>
      <w:r w:rsidRPr="004A4AAC">
        <w:rPr>
          <w:rFonts w:ascii="Times New Roman" w:hAnsi="Times New Roman" w:hint="eastAsia"/>
        </w:rPr>
        <w:t>進行之細部</w:t>
      </w:r>
      <w:r w:rsidRPr="004A4AAC">
        <w:rPr>
          <w:rFonts w:ascii="Times New Roman" w:hAnsi="Times New Roman"/>
        </w:rPr>
        <w:t>設計</w:t>
      </w:r>
      <w:r w:rsidRPr="004A4AAC">
        <w:rPr>
          <w:rFonts w:ascii="Times New Roman" w:hAnsi="Times New Roman" w:hint="eastAsia"/>
        </w:rPr>
        <w:t>，是否與</w:t>
      </w:r>
      <w:r w:rsidRPr="004A4AAC">
        <w:rPr>
          <w:rFonts w:ascii="Times New Roman" w:hAnsi="Times New Roman"/>
        </w:rPr>
        <w:t>行政院核定之</w:t>
      </w:r>
      <w:r w:rsidRPr="004A4AAC">
        <w:rPr>
          <w:rFonts w:ascii="Times New Roman" w:hAnsi="Times New Roman"/>
          <w:szCs w:val="32"/>
        </w:rPr>
        <w:t>《樂生園區整體發展計畫》</w:t>
      </w:r>
      <w:r w:rsidRPr="004A4AAC">
        <w:rPr>
          <w:rFonts w:ascii="Times New Roman" w:hAnsi="Times New Roman" w:hint="eastAsia"/>
        </w:rPr>
        <w:t>有異，據該</w:t>
      </w:r>
      <w:r w:rsidRPr="004A4AAC">
        <w:rPr>
          <w:rFonts w:ascii="Times New Roman" w:hAnsi="Times New Roman"/>
        </w:rPr>
        <w:t>院稱《園區整體發展計畫》</w:t>
      </w:r>
      <w:r w:rsidRPr="004A4AAC">
        <w:rPr>
          <w:rFonts w:ascii="Times New Roman" w:hAnsi="Times New Roman" w:hint="eastAsia"/>
        </w:rPr>
        <w:t>以</w:t>
      </w:r>
      <w:r w:rsidRPr="004A4AAC">
        <w:rPr>
          <w:rFonts w:ascii="Times New Roman" w:hAnsi="Times New Roman"/>
        </w:rPr>
        <w:t>原有居住與醫療使用為原則修繕歷史建築，並依文資法規範，經新北市文化局文化資產審議委員會審議通過，再依政府採購法進行工程招標，與行政院核定之</w:t>
      </w:r>
      <w:r w:rsidRPr="004A4AAC">
        <w:rPr>
          <w:rFonts w:ascii="Times New Roman" w:hAnsi="Times New Roman"/>
          <w:szCs w:val="32"/>
        </w:rPr>
        <w:t>《樂生園區整體發展計畫》</w:t>
      </w:r>
      <w:r w:rsidRPr="004A4AAC">
        <w:rPr>
          <w:rFonts w:ascii="Times New Roman" w:hAnsi="Times New Roman"/>
        </w:rPr>
        <w:t>之計畫目標「短期以修復歷史建築達院民安居」目標一致，並無差異之處等語。</w:t>
      </w:r>
      <w:r w:rsidRPr="004A4AAC">
        <w:rPr>
          <w:rFonts w:ascii="Times New Roman" w:hAnsi="Times New Roman" w:hint="eastAsia"/>
        </w:rPr>
        <w:t>復稱：</w:t>
      </w:r>
      <w:r w:rsidRPr="004A4AAC">
        <w:rPr>
          <w:rFonts w:ascii="Times New Roman" w:hAnsi="Times New Roman"/>
        </w:rPr>
        <w:t>《樂生園區整體發展計畫》僅為修繕計畫，其執行內容、項目、經費僅修復</w:t>
      </w:r>
      <w:r w:rsidRPr="004A4AAC">
        <w:rPr>
          <w:rFonts w:ascii="Times New Roman" w:hAnsi="Times New Roman"/>
        </w:rPr>
        <w:t>62</w:t>
      </w:r>
      <w:r w:rsidRPr="004A4AAC">
        <w:rPr>
          <w:rFonts w:ascii="Times New Roman" w:hAnsi="Times New Roman"/>
        </w:rPr>
        <w:t>棟歷史建築，達</w:t>
      </w:r>
      <w:r w:rsidRPr="004A4AAC">
        <w:rPr>
          <w:rFonts w:ascii="Times New Roman" w:hAnsi="Times New Roman" w:hint="eastAsia"/>
        </w:rPr>
        <w:t>成</w:t>
      </w:r>
      <w:r w:rsidRPr="004A4AAC">
        <w:rPr>
          <w:rFonts w:ascii="Times New Roman" w:hAnsi="Times New Roman"/>
        </w:rPr>
        <w:t>院民安居之目標。有關「樂生保存運動紀</w:t>
      </w:r>
      <w:r w:rsidRPr="004A4AAC">
        <w:rPr>
          <w:rFonts w:ascii="Times New Roman" w:hAnsi="Times New Roman"/>
        </w:rPr>
        <w:lastRenderedPageBreak/>
        <w:t>念館」屬計畫構想，非屬本計</w:t>
      </w:r>
      <w:r w:rsidRPr="004A4AAC">
        <w:rPr>
          <w:rFonts w:ascii="Times New Roman" w:hAnsi="Times New Roman" w:hint="eastAsia"/>
        </w:rPr>
        <w:t>畫</w:t>
      </w:r>
      <w:r w:rsidRPr="004A4AAC">
        <w:rPr>
          <w:rFonts w:ascii="Times New Roman" w:hAnsi="Times New Roman"/>
        </w:rPr>
        <w:t>執行項目等語。</w:t>
      </w:r>
      <w:r w:rsidRPr="004A4AAC">
        <w:rPr>
          <w:rFonts w:ascii="Times New Roman" w:hAnsi="Times New Roman" w:hint="eastAsia"/>
        </w:rPr>
        <w:t>又稱：</w:t>
      </w:r>
      <w:r w:rsidRPr="004A4AAC">
        <w:rPr>
          <w:rFonts w:ascii="Times New Roman" w:hAnsi="Times New Roman"/>
        </w:rPr>
        <w:t>蓬萊舍作為「樂生保存運動紀念館」等敘述，</w:t>
      </w:r>
      <w:r w:rsidRPr="004A4AAC">
        <w:rPr>
          <w:rFonts w:ascii="Times New Roman" w:hAnsi="Times New Roman" w:hint="eastAsia"/>
        </w:rPr>
        <w:t>係</w:t>
      </w:r>
      <w:r w:rsidRPr="004A4AAC">
        <w:rPr>
          <w:rFonts w:ascii="Times New Roman" w:hAnsi="Times New Roman"/>
        </w:rPr>
        <w:t>於第伍章整體構想中撰寫園區設置基本構想及未來藍圖，但該章節之備註開宗明義寫到「依據文化部</w:t>
      </w:r>
      <w:r w:rsidRPr="004A4AAC">
        <w:rPr>
          <w:rFonts w:ascii="Times New Roman" w:hAnsi="Times New Roman"/>
        </w:rPr>
        <w:t>2007</w:t>
      </w:r>
      <w:r w:rsidRPr="004A4AAC">
        <w:rPr>
          <w:rFonts w:ascii="Times New Roman" w:hAnsi="Times New Roman"/>
        </w:rPr>
        <w:t>年『樂生療養院保存院區整體規劃案』及新北市文化局</w:t>
      </w:r>
      <w:r w:rsidRPr="004A4AAC">
        <w:rPr>
          <w:rFonts w:ascii="Times New Roman" w:hAnsi="Times New Roman"/>
        </w:rPr>
        <w:t>2015</w:t>
      </w:r>
      <w:r w:rsidRPr="004A4AAC">
        <w:rPr>
          <w:rFonts w:ascii="Times New Roman" w:hAnsi="Times New Roman"/>
        </w:rPr>
        <w:t>年『文化景觀樂生保存計畫』之內容及園區未來需求擬定。為本計畫建物修繕完畢後長期規劃與目標」。故該章節有提到園區配置等構想，其為長期規劃目標，非本計</w:t>
      </w:r>
      <w:r w:rsidRPr="004A4AAC">
        <w:rPr>
          <w:rFonts w:ascii="Times New Roman" w:hAnsi="Times New Roman" w:hint="eastAsia"/>
        </w:rPr>
        <w:t>畫</w:t>
      </w:r>
      <w:r w:rsidRPr="004A4AAC">
        <w:rPr>
          <w:rFonts w:ascii="Times New Roman" w:hAnsi="Times New Roman"/>
        </w:rPr>
        <w:t>執行之項目，應另成立專責單位辦理。蓬萊舍之使用方式亦如是等語。</w:t>
      </w:r>
    </w:p>
    <w:p w:rsidR="00A00EFA" w:rsidRPr="004A4AAC" w:rsidRDefault="00A00EFA" w:rsidP="00A00EFA">
      <w:pPr>
        <w:pStyle w:val="3"/>
        <w:numPr>
          <w:ilvl w:val="2"/>
          <w:numId w:val="1"/>
        </w:numPr>
        <w:rPr>
          <w:rFonts w:ascii="Times New Roman" w:hAnsi="Times New Roman"/>
          <w:b/>
        </w:rPr>
      </w:pPr>
      <w:r w:rsidRPr="004A4AAC">
        <w:rPr>
          <w:rFonts w:ascii="Times New Roman" w:hAnsi="Times New Roman"/>
          <w:b/>
        </w:rPr>
        <w:t>惟，該院無視行政院</w:t>
      </w:r>
      <w:r w:rsidRPr="004A4AAC">
        <w:rPr>
          <w:rFonts w:ascii="Times New Roman" w:hAnsi="Times New Roman"/>
          <w:b/>
        </w:rPr>
        <w:t>2017</w:t>
      </w:r>
      <w:r w:rsidRPr="004A4AAC">
        <w:rPr>
          <w:rFonts w:ascii="Times New Roman" w:hAnsi="Times New Roman"/>
          <w:b/>
        </w:rPr>
        <w:t>年</w:t>
      </w:r>
      <w:r w:rsidRPr="004A4AAC">
        <w:rPr>
          <w:rFonts w:ascii="Times New Roman" w:hAnsi="Times New Roman" w:hint="eastAsia"/>
          <w:b/>
        </w:rPr>
        <w:t>、</w:t>
      </w:r>
      <w:r w:rsidRPr="004A4AAC">
        <w:rPr>
          <w:rFonts w:ascii="Times New Roman" w:hAnsi="Times New Roman" w:hint="eastAsia"/>
          <w:b/>
        </w:rPr>
        <w:t>2</w:t>
      </w:r>
      <w:r w:rsidRPr="004A4AAC">
        <w:rPr>
          <w:rFonts w:ascii="Times New Roman" w:hAnsi="Times New Roman"/>
          <w:b/>
        </w:rPr>
        <w:t>019</w:t>
      </w:r>
      <w:r w:rsidRPr="004A4AAC">
        <w:rPr>
          <w:rFonts w:ascii="Times New Roman" w:hAnsi="Times New Roman" w:hint="eastAsia"/>
          <w:b/>
        </w:rPr>
        <w:t>年及</w:t>
      </w:r>
      <w:r w:rsidRPr="004A4AAC">
        <w:rPr>
          <w:rFonts w:ascii="Times New Roman" w:hAnsi="Times New Roman" w:hint="eastAsia"/>
          <w:b/>
        </w:rPr>
        <w:t>2</w:t>
      </w:r>
      <w:r w:rsidRPr="004A4AAC">
        <w:rPr>
          <w:rFonts w:ascii="Times New Roman" w:hAnsi="Times New Roman"/>
          <w:b/>
        </w:rPr>
        <w:t>021</w:t>
      </w:r>
      <w:r w:rsidRPr="004A4AAC">
        <w:rPr>
          <w:rFonts w:ascii="Times New Roman" w:hAnsi="Times New Roman" w:hint="eastAsia"/>
          <w:b/>
        </w:rPr>
        <w:t>年</w:t>
      </w:r>
      <w:r w:rsidRPr="004A4AAC">
        <w:rPr>
          <w:rFonts w:ascii="Times New Roman" w:hAnsi="Times New Roman" w:hint="eastAsia"/>
          <w:b/>
        </w:rPr>
        <w:t>3</w:t>
      </w:r>
      <w:r w:rsidRPr="004A4AAC">
        <w:rPr>
          <w:rFonts w:ascii="Times New Roman" w:hAnsi="Times New Roman" w:hint="eastAsia"/>
          <w:b/>
        </w:rPr>
        <w:t>次</w:t>
      </w:r>
      <w:r w:rsidRPr="004A4AAC">
        <w:rPr>
          <w:rFonts w:ascii="Times New Roman" w:hAnsi="Times New Roman"/>
          <w:b/>
        </w:rPr>
        <w:t>核定「蓬萊舍」作為「樂生保存運動紀念館」使用</w:t>
      </w:r>
      <w:r w:rsidRPr="004A4AAC">
        <w:rPr>
          <w:rFonts w:ascii="Times New Roman" w:hAnsi="Times New Roman" w:hint="eastAsia"/>
          <w:b/>
        </w:rPr>
        <w:t>之</w:t>
      </w:r>
      <w:r w:rsidRPr="004A4AAC">
        <w:rPr>
          <w:rFonts w:ascii="Times New Roman" w:hAnsi="Times New Roman"/>
          <w:b/>
        </w:rPr>
        <w:t>用途，</w:t>
      </w:r>
      <w:r w:rsidRPr="004A4AAC">
        <w:rPr>
          <w:rFonts w:ascii="Times New Roman" w:hAnsi="Times New Roman" w:hint="eastAsia"/>
          <w:b/>
        </w:rPr>
        <w:t>以</w:t>
      </w:r>
      <w:r w:rsidRPr="004A4AAC">
        <w:rPr>
          <w:rFonts w:ascii="Times New Roman" w:hAnsi="Times New Roman"/>
          <w:b/>
        </w:rPr>
        <w:t>調研結果擅改為「院民住宅」需求</w:t>
      </w:r>
      <w:r w:rsidRPr="004A4AAC">
        <w:rPr>
          <w:rFonts w:ascii="Times New Roman" w:hAnsi="Times New Roman" w:hint="eastAsia"/>
          <w:b/>
        </w:rPr>
        <w:t>，</w:t>
      </w:r>
      <w:r w:rsidRPr="004A4AAC">
        <w:rPr>
          <w:rFonts w:ascii="Times New Roman" w:hAnsi="Times New Roman"/>
          <w:b/>
        </w:rPr>
        <w:t>內部擬隔</w:t>
      </w:r>
      <w:r w:rsidRPr="004A4AAC">
        <w:rPr>
          <w:rFonts w:ascii="Times New Roman" w:hAnsi="Times New Roman" w:hint="eastAsia"/>
          <w:b/>
        </w:rPr>
        <w:t>成</w:t>
      </w:r>
      <w:r w:rsidRPr="004A4AAC">
        <w:rPr>
          <w:rFonts w:ascii="Times New Roman" w:hAnsi="Times New Roman"/>
          <w:b/>
        </w:rPr>
        <w:t>3</w:t>
      </w:r>
      <w:r w:rsidRPr="004A4AAC">
        <w:rPr>
          <w:rFonts w:ascii="Times New Roman" w:hAnsi="Times New Roman"/>
          <w:b/>
        </w:rPr>
        <w:t>間，肇致相關團體抗爭</w:t>
      </w:r>
      <w:r w:rsidRPr="004A4AAC">
        <w:rPr>
          <w:rFonts w:ascii="Times New Roman" w:hAnsi="Times New Roman" w:hint="eastAsia"/>
          <w:b/>
        </w:rPr>
        <w:t>不斷，遲延園區開發進度</w:t>
      </w:r>
      <w:r w:rsidRPr="004A4AAC">
        <w:rPr>
          <w:rFonts w:ascii="Times New Roman" w:hAnsi="Times New Roman"/>
          <w:b/>
        </w:rPr>
        <w:t>：</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有關「樂生療養院歷史建物：七星舍、平安舍、大屯舍、西高雄舍、</w:t>
      </w:r>
      <w:r w:rsidRPr="004A4AAC">
        <w:rPr>
          <w:rFonts w:ascii="Times New Roman" w:hAnsi="Times New Roman"/>
          <w:b/>
        </w:rPr>
        <w:t>蓬萊舍</w:t>
      </w:r>
      <w:r w:rsidRPr="004A4AAC">
        <w:rPr>
          <w:rFonts w:ascii="Times New Roman" w:hAnsi="Times New Roman"/>
        </w:rPr>
        <w:t>、聖威廉天主堂、天主教圖書館、佛教堂、藏書舍、基督教聖望禮堂、孫雅各紀念館、箴言職業治療室、火葬場</w:t>
      </w:r>
      <w:r w:rsidRPr="004A4AAC">
        <w:rPr>
          <w:rFonts w:ascii="Times New Roman" w:hAnsi="Times New Roman"/>
          <w:b/>
        </w:rPr>
        <w:t>調查研究與修復再利用計畫</w:t>
      </w:r>
      <w:r w:rsidRPr="004A4AAC">
        <w:rPr>
          <w:rFonts w:ascii="Times New Roman" w:hAnsi="Times New Roman"/>
        </w:rPr>
        <w:t>」</w:t>
      </w:r>
      <w:r w:rsidRPr="004A4AAC">
        <w:rPr>
          <w:rFonts w:ascii="Times New Roman" w:hAnsi="Times New Roman"/>
        </w:rPr>
        <w:t>(</w:t>
      </w:r>
      <w:r w:rsidRPr="004A4AAC">
        <w:rPr>
          <w:rFonts w:ascii="Times New Roman" w:hAnsi="Times New Roman"/>
        </w:rPr>
        <w:t>下稱</w:t>
      </w:r>
      <w:r w:rsidRPr="004A4AAC">
        <w:rPr>
          <w:rFonts w:ascii="Times New Roman" w:hAnsi="Times New Roman"/>
        </w:rPr>
        <w:t>13</w:t>
      </w:r>
      <w:r w:rsidRPr="004A4AAC">
        <w:rPr>
          <w:rFonts w:ascii="Times New Roman" w:hAnsi="Times New Roman"/>
        </w:rPr>
        <w:t>棟調查研究案</w:t>
      </w:r>
      <w:r w:rsidRPr="004A4AAC">
        <w:rPr>
          <w:rFonts w:ascii="Times New Roman" w:hAnsi="Times New Roman"/>
        </w:rPr>
        <w:t>)</w:t>
      </w:r>
      <w:r w:rsidRPr="004A4AAC">
        <w:rPr>
          <w:rFonts w:ascii="Times New Roman" w:hAnsi="Times New Roman"/>
        </w:rPr>
        <w:t>，將「蓬萊舍」作為住宅修繕（內部隔成</w:t>
      </w:r>
      <w:r w:rsidRPr="004A4AAC">
        <w:rPr>
          <w:rFonts w:ascii="Times New Roman" w:hAnsi="Times New Roman"/>
        </w:rPr>
        <w:t>3</w:t>
      </w:r>
      <w:r w:rsidRPr="004A4AAC">
        <w:rPr>
          <w:rFonts w:ascii="Times New Roman" w:hAnsi="Times New Roman"/>
        </w:rPr>
        <w:t>間），未依行政院核定計畫辦理，過程顯有疏失：</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有關</w:t>
      </w:r>
      <w:r w:rsidRPr="004A4AAC">
        <w:rPr>
          <w:rFonts w:ascii="Times New Roman" w:hAnsi="Times New Roman"/>
        </w:rPr>
        <w:t>13</w:t>
      </w:r>
      <w:r w:rsidRPr="004A4AAC">
        <w:rPr>
          <w:rFonts w:ascii="Times New Roman" w:hAnsi="Times New Roman"/>
        </w:rPr>
        <w:t>棟調查研究案辦理過程，詢據院方說明，</w:t>
      </w:r>
      <w:r w:rsidRPr="004A4AAC">
        <w:rPr>
          <w:rFonts w:ascii="Times New Roman" w:hAnsi="Times New Roman"/>
        </w:rPr>
        <w:t>13</w:t>
      </w:r>
      <w:r w:rsidRPr="004A4AAC">
        <w:rPr>
          <w:rFonts w:ascii="Times New Roman" w:hAnsi="Times New Roman"/>
        </w:rPr>
        <w:t>棟調查研究案於</w:t>
      </w:r>
      <w:r w:rsidRPr="004A4AAC">
        <w:rPr>
          <w:rFonts w:ascii="Times New Roman" w:hAnsi="Times New Roman"/>
        </w:rPr>
        <w:t>2017</w:t>
      </w:r>
      <w:r w:rsidRPr="004A4AAC">
        <w:rPr>
          <w:rFonts w:ascii="Times New Roman" w:hAnsi="Times New Roman"/>
        </w:rPr>
        <w:t>年</w:t>
      </w:r>
      <w:r w:rsidRPr="004A4AAC">
        <w:rPr>
          <w:rFonts w:ascii="Times New Roman" w:hAnsi="Times New Roman"/>
        </w:rPr>
        <w:t>11</w:t>
      </w:r>
      <w:r w:rsidRPr="004A4AAC">
        <w:rPr>
          <w:rFonts w:ascii="Times New Roman" w:hAnsi="Times New Roman"/>
        </w:rPr>
        <w:t>月</w:t>
      </w:r>
      <w:r w:rsidRPr="004A4AAC">
        <w:rPr>
          <w:rFonts w:ascii="Times New Roman" w:hAnsi="Times New Roman"/>
        </w:rPr>
        <w:t>29</w:t>
      </w:r>
      <w:r w:rsidRPr="004A4AAC">
        <w:rPr>
          <w:rFonts w:ascii="Times New Roman" w:hAnsi="Times New Roman"/>
        </w:rPr>
        <w:t>日開始履約，根據該院社工科統計，履約初期共有</w:t>
      </w:r>
      <w:r w:rsidRPr="004A4AAC">
        <w:rPr>
          <w:rFonts w:ascii="Times New Roman" w:hAnsi="Times New Roman"/>
          <w:b/>
        </w:rPr>
        <w:t>44</w:t>
      </w:r>
      <w:r w:rsidRPr="004A4AAC">
        <w:rPr>
          <w:rFonts w:ascii="Times New Roman" w:hAnsi="Times New Roman"/>
          <w:b/>
        </w:rPr>
        <w:t>位</w:t>
      </w:r>
      <w:r w:rsidRPr="004A4AAC">
        <w:rPr>
          <w:rFonts w:ascii="Times New Roman" w:hAnsi="Times New Roman"/>
        </w:rPr>
        <w:t>院民有搬遷需求</w:t>
      </w:r>
      <w:r w:rsidRPr="004A4AAC">
        <w:rPr>
          <w:rFonts w:ascii="Times New Roman" w:hAnsi="Times New Roman" w:hint="eastAsia"/>
        </w:rPr>
        <w:t>（</w:t>
      </w:r>
      <w:r w:rsidRPr="004A4AAC">
        <w:rPr>
          <w:rFonts w:ascii="Times New Roman" w:hAnsi="Times New Roman"/>
        </w:rPr>
        <w:t>組合屋區</w:t>
      </w:r>
      <w:r w:rsidRPr="004A4AAC">
        <w:rPr>
          <w:rFonts w:ascii="Times New Roman" w:hAnsi="Times New Roman"/>
        </w:rPr>
        <w:t>7</w:t>
      </w:r>
      <w:r w:rsidRPr="004A4AAC">
        <w:rPr>
          <w:rFonts w:ascii="Times New Roman" w:hAnsi="Times New Roman"/>
        </w:rPr>
        <w:t>名、舊院區</w:t>
      </w:r>
      <w:r w:rsidRPr="004A4AAC">
        <w:rPr>
          <w:rFonts w:ascii="Times New Roman" w:hAnsi="Times New Roman"/>
        </w:rPr>
        <w:t>22</w:t>
      </w:r>
      <w:r w:rsidRPr="004A4AAC">
        <w:rPr>
          <w:rFonts w:ascii="Times New Roman" w:hAnsi="Times New Roman"/>
        </w:rPr>
        <w:t>名、澤生舍及主恩舍</w:t>
      </w:r>
      <w:r w:rsidRPr="004A4AAC">
        <w:rPr>
          <w:rFonts w:ascii="Times New Roman" w:hAnsi="Times New Roman"/>
        </w:rPr>
        <w:t>15</w:t>
      </w:r>
      <w:r w:rsidRPr="004A4AAC">
        <w:rPr>
          <w:rFonts w:ascii="Times New Roman" w:hAnsi="Times New Roman"/>
        </w:rPr>
        <w:t>名</w:t>
      </w:r>
      <w:r w:rsidRPr="004A4AAC">
        <w:rPr>
          <w:rFonts w:ascii="Times New Roman" w:hAnsi="Times New Roman" w:hint="eastAsia"/>
        </w:rPr>
        <w:t>）</w:t>
      </w:r>
      <w:r w:rsidRPr="004A4AAC">
        <w:rPr>
          <w:rFonts w:ascii="Times New Roman" w:hAnsi="Times New Roman"/>
        </w:rPr>
        <w:t>，至該調查研究計畫完竣前，仍有共</w:t>
      </w:r>
      <w:r w:rsidRPr="004A4AAC">
        <w:rPr>
          <w:rFonts w:ascii="Times New Roman" w:hAnsi="Times New Roman"/>
          <w:b/>
        </w:rPr>
        <w:t>33</w:t>
      </w:r>
      <w:r w:rsidRPr="004A4AAC">
        <w:rPr>
          <w:rFonts w:ascii="Times New Roman" w:hAnsi="Times New Roman"/>
          <w:b/>
        </w:rPr>
        <w:t>位</w:t>
      </w:r>
      <w:r w:rsidRPr="004A4AAC">
        <w:rPr>
          <w:rFonts w:ascii="Times New Roman" w:hAnsi="Times New Roman"/>
        </w:rPr>
        <w:t>院民有搬遷需求</w:t>
      </w:r>
      <w:r w:rsidRPr="004A4AAC">
        <w:rPr>
          <w:rFonts w:ascii="Times New Roman" w:hAnsi="Times New Roman"/>
        </w:rPr>
        <w:t>(</w:t>
      </w:r>
      <w:r w:rsidRPr="004A4AAC">
        <w:rPr>
          <w:rFonts w:ascii="Times New Roman" w:hAnsi="Times New Roman"/>
        </w:rPr>
        <w:t>組合屋區</w:t>
      </w:r>
      <w:r w:rsidRPr="004A4AAC">
        <w:rPr>
          <w:rFonts w:ascii="Times New Roman" w:hAnsi="Times New Roman"/>
        </w:rPr>
        <w:t>6</w:t>
      </w:r>
      <w:r w:rsidRPr="004A4AAC">
        <w:rPr>
          <w:rFonts w:ascii="Times New Roman" w:hAnsi="Times New Roman"/>
        </w:rPr>
        <w:t>名、舊院區</w:t>
      </w:r>
      <w:r w:rsidRPr="004A4AAC">
        <w:rPr>
          <w:rFonts w:ascii="Times New Roman" w:hAnsi="Times New Roman"/>
        </w:rPr>
        <w:t>16</w:t>
      </w:r>
      <w:r w:rsidRPr="004A4AAC">
        <w:rPr>
          <w:rFonts w:ascii="Times New Roman" w:hAnsi="Times New Roman"/>
        </w:rPr>
        <w:t>名、澤生舍及主恩舍</w:t>
      </w:r>
      <w:r w:rsidRPr="004A4AAC">
        <w:rPr>
          <w:rFonts w:ascii="Times New Roman" w:hAnsi="Times New Roman"/>
        </w:rPr>
        <w:t>11</w:t>
      </w:r>
      <w:r w:rsidRPr="004A4AAC">
        <w:rPr>
          <w:rFonts w:ascii="Times New Roman" w:hAnsi="Times New Roman"/>
        </w:rPr>
        <w:t>名</w:t>
      </w:r>
      <w:r w:rsidRPr="004A4AAC">
        <w:rPr>
          <w:rFonts w:ascii="Times New Roman" w:hAnsi="Times New Roman"/>
        </w:rPr>
        <w:t>)</w:t>
      </w:r>
      <w:r w:rsidRPr="004A4AAC">
        <w:rPr>
          <w:rFonts w:ascii="Times New Roman" w:hAnsi="Times New Roman"/>
        </w:rPr>
        <w:t>。另，根據執行</w:t>
      </w:r>
      <w:r w:rsidRPr="004A4AAC">
        <w:rPr>
          <w:rFonts w:ascii="Times New Roman" w:hAnsi="Times New Roman"/>
        </w:rPr>
        <w:t>13</w:t>
      </w:r>
      <w:r w:rsidRPr="004A4AAC">
        <w:rPr>
          <w:rFonts w:ascii="Times New Roman" w:hAnsi="Times New Roman"/>
        </w:rPr>
        <w:t>棟調查研究案</w:t>
      </w:r>
      <w:r w:rsidRPr="004A4AAC">
        <w:rPr>
          <w:rFonts w:ascii="Times New Roman" w:hAnsi="Times New Roman" w:hint="eastAsia"/>
        </w:rPr>
        <w:t>之</w:t>
      </w:r>
      <w:r w:rsidRPr="004A4AAC">
        <w:rPr>
          <w:rFonts w:ascii="Times New Roman" w:hAnsi="Times New Roman"/>
        </w:rPr>
        <w:t>賴建築師的問卷訪查結</w:t>
      </w:r>
      <w:r w:rsidRPr="004A4AAC">
        <w:rPr>
          <w:rFonts w:ascii="Times New Roman" w:hAnsi="Times New Roman"/>
        </w:rPr>
        <w:lastRenderedPageBreak/>
        <w:t>果：「大部分的院民期待七星舍、大屯舍、東西高雄舍、蓬萊舍、平安舍等房舍持續提供作為現存患者及家屬共居住宅使用」並撰寫於報告書中。茲因院民需求並考量房舍數量不足、以院民安居為首要目標，</w:t>
      </w:r>
      <w:r w:rsidRPr="004A4AAC">
        <w:rPr>
          <w:rFonts w:ascii="Times New Roman" w:hAnsi="Times New Roman"/>
          <w:b/>
        </w:rPr>
        <w:t>同意本（應於期末報告執行期間修正，約為</w:t>
      </w:r>
      <w:r w:rsidRPr="004A4AAC">
        <w:rPr>
          <w:rFonts w:ascii="Times New Roman" w:hAnsi="Times New Roman" w:hint="eastAsia"/>
          <w:b/>
        </w:rPr>
        <w:t>2</w:t>
      </w:r>
      <w:r w:rsidRPr="004A4AAC">
        <w:rPr>
          <w:rFonts w:ascii="Times New Roman" w:hAnsi="Times New Roman"/>
          <w:b/>
        </w:rPr>
        <w:t>019</w:t>
      </w:r>
      <w:r w:rsidRPr="004A4AAC">
        <w:rPr>
          <w:rFonts w:ascii="Times New Roman" w:hAnsi="Times New Roman"/>
          <w:b/>
        </w:rPr>
        <w:t>年</w:t>
      </w:r>
      <w:r w:rsidRPr="004A4AAC">
        <w:rPr>
          <w:rFonts w:ascii="Times New Roman" w:hAnsi="Times New Roman"/>
          <w:b/>
        </w:rPr>
        <w:t>6</w:t>
      </w:r>
      <w:r w:rsidRPr="004A4AAC">
        <w:rPr>
          <w:rFonts w:ascii="Times New Roman" w:hAnsi="Times New Roman"/>
          <w:b/>
        </w:rPr>
        <w:t>月）</w:t>
      </w:r>
      <w:r w:rsidRPr="004A4AAC">
        <w:rPr>
          <w:rFonts w:ascii="Times New Roman" w:hAnsi="Times New Roman"/>
          <w:b/>
        </w:rPr>
        <w:t>13</w:t>
      </w:r>
      <w:r w:rsidRPr="004A4AAC">
        <w:rPr>
          <w:rFonts w:ascii="Times New Roman" w:hAnsi="Times New Roman"/>
          <w:b/>
        </w:rPr>
        <w:t>棟調查研究案之建築師</w:t>
      </w:r>
      <w:r w:rsidRPr="004A4AAC">
        <w:rPr>
          <w:rFonts w:ascii="Times New Roman" w:hAnsi="Times New Roman"/>
        </w:rPr>
        <w:t>，將七星舍</w:t>
      </w:r>
      <w:r w:rsidRPr="004A4AAC">
        <w:rPr>
          <w:rFonts w:ascii="Times New Roman" w:hAnsi="Times New Roman" w:hint="eastAsia"/>
        </w:rPr>
        <w:t>（</w:t>
      </w:r>
      <w:r w:rsidRPr="004A4AAC">
        <w:rPr>
          <w:rFonts w:ascii="Times New Roman" w:hAnsi="Times New Roman"/>
        </w:rPr>
        <w:t>4</w:t>
      </w:r>
      <w:r w:rsidRPr="004A4AAC">
        <w:rPr>
          <w:rFonts w:ascii="Times New Roman" w:hAnsi="Times New Roman"/>
        </w:rPr>
        <w:t>間</w:t>
      </w:r>
      <w:r w:rsidRPr="004A4AAC">
        <w:rPr>
          <w:rFonts w:ascii="Times New Roman" w:hAnsi="Times New Roman" w:hint="eastAsia"/>
        </w:rPr>
        <w:t>）</w:t>
      </w:r>
      <w:r w:rsidRPr="004A4AAC">
        <w:rPr>
          <w:rFonts w:ascii="Times New Roman" w:hAnsi="Times New Roman"/>
        </w:rPr>
        <w:t>、平安舍</w:t>
      </w:r>
      <w:r w:rsidRPr="004A4AAC">
        <w:rPr>
          <w:rFonts w:ascii="Times New Roman" w:hAnsi="Times New Roman" w:hint="eastAsia"/>
        </w:rPr>
        <w:t>（</w:t>
      </w:r>
      <w:r w:rsidRPr="004A4AAC">
        <w:rPr>
          <w:rFonts w:ascii="Times New Roman" w:hAnsi="Times New Roman"/>
        </w:rPr>
        <w:t>2</w:t>
      </w:r>
      <w:r w:rsidRPr="004A4AAC">
        <w:rPr>
          <w:rFonts w:ascii="Times New Roman" w:hAnsi="Times New Roman"/>
        </w:rPr>
        <w:t>間</w:t>
      </w:r>
      <w:r w:rsidRPr="004A4AAC">
        <w:rPr>
          <w:rFonts w:ascii="Times New Roman" w:hAnsi="Times New Roman" w:hint="eastAsia"/>
        </w:rPr>
        <w:t>）</w:t>
      </w:r>
      <w:r w:rsidRPr="004A4AAC">
        <w:rPr>
          <w:rFonts w:ascii="Times New Roman" w:hAnsi="Times New Roman"/>
        </w:rPr>
        <w:t>、大屯舍</w:t>
      </w:r>
      <w:r w:rsidRPr="004A4AAC">
        <w:rPr>
          <w:rFonts w:ascii="Times New Roman" w:hAnsi="Times New Roman" w:hint="eastAsia"/>
        </w:rPr>
        <w:t>（</w:t>
      </w:r>
      <w:r w:rsidRPr="004A4AAC">
        <w:rPr>
          <w:rFonts w:ascii="Times New Roman" w:hAnsi="Times New Roman"/>
        </w:rPr>
        <w:t>4</w:t>
      </w:r>
      <w:r w:rsidRPr="004A4AAC">
        <w:rPr>
          <w:rFonts w:ascii="Times New Roman" w:hAnsi="Times New Roman"/>
        </w:rPr>
        <w:t>間</w:t>
      </w:r>
      <w:r w:rsidRPr="004A4AAC">
        <w:rPr>
          <w:rFonts w:ascii="Times New Roman" w:hAnsi="Times New Roman" w:hint="eastAsia"/>
        </w:rPr>
        <w:t>）</w:t>
      </w:r>
      <w:r w:rsidRPr="004A4AAC">
        <w:rPr>
          <w:rFonts w:ascii="Times New Roman" w:hAnsi="Times New Roman"/>
        </w:rPr>
        <w:t>、西高雄舍</w:t>
      </w:r>
      <w:r w:rsidRPr="004A4AAC">
        <w:rPr>
          <w:rFonts w:ascii="Times New Roman" w:hAnsi="Times New Roman" w:hint="eastAsia"/>
        </w:rPr>
        <w:t>（</w:t>
      </w:r>
      <w:r w:rsidRPr="004A4AAC">
        <w:rPr>
          <w:rFonts w:ascii="Times New Roman" w:hAnsi="Times New Roman"/>
        </w:rPr>
        <w:t>2</w:t>
      </w:r>
      <w:r w:rsidRPr="004A4AAC">
        <w:rPr>
          <w:rFonts w:ascii="Times New Roman" w:hAnsi="Times New Roman"/>
        </w:rPr>
        <w:t>間</w:t>
      </w:r>
      <w:r w:rsidRPr="004A4AAC">
        <w:rPr>
          <w:rFonts w:ascii="Times New Roman" w:hAnsi="Times New Roman" w:hint="eastAsia"/>
        </w:rPr>
        <w:t>）</w:t>
      </w:r>
      <w:r w:rsidRPr="004A4AAC">
        <w:rPr>
          <w:rFonts w:ascii="Times New Roman" w:hAnsi="Times New Roman"/>
        </w:rPr>
        <w:t>、</w:t>
      </w:r>
      <w:r w:rsidRPr="004A4AAC">
        <w:rPr>
          <w:rFonts w:ascii="Times New Roman" w:hAnsi="Times New Roman"/>
          <w:b/>
        </w:rPr>
        <w:t>蓬萊舍</w:t>
      </w:r>
      <w:r w:rsidRPr="004A4AAC">
        <w:rPr>
          <w:rFonts w:ascii="Times New Roman" w:hAnsi="Times New Roman" w:hint="eastAsia"/>
          <w:b/>
        </w:rPr>
        <w:t>（</w:t>
      </w:r>
      <w:r w:rsidRPr="004A4AAC">
        <w:rPr>
          <w:rFonts w:ascii="Times New Roman" w:hAnsi="Times New Roman"/>
          <w:b/>
        </w:rPr>
        <w:t>隔間為</w:t>
      </w:r>
      <w:r w:rsidRPr="004A4AAC">
        <w:rPr>
          <w:rFonts w:ascii="Times New Roman" w:hAnsi="Times New Roman"/>
          <w:b/>
        </w:rPr>
        <w:t>2</w:t>
      </w:r>
      <w:r w:rsidRPr="004A4AAC">
        <w:rPr>
          <w:rFonts w:ascii="Times New Roman" w:hAnsi="Times New Roman"/>
          <w:b/>
        </w:rPr>
        <w:t>間</w:t>
      </w:r>
      <w:r w:rsidRPr="004A4AAC">
        <w:rPr>
          <w:rFonts w:ascii="Times New Roman" w:hAnsi="Times New Roman" w:hint="eastAsia"/>
          <w:b/>
        </w:rPr>
        <w:t>）</w:t>
      </w:r>
      <w:r w:rsidRPr="004A4AAC">
        <w:rPr>
          <w:rFonts w:ascii="Times New Roman" w:hAnsi="Times New Roman" w:hint="eastAsia"/>
          <w:b/>
        </w:rPr>
        <w:t>5</w:t>
      </w:r>
      <w:r w:rsidRPr="004A4AAC">
        <w:rPr>
          <w:rFonts w:ascii="Times New Roman" w:hAnsi="Times New Roman"/>
          <w:b/>
        </w:rPr>
        <w:t>棟房舍，定義為院民住宅使用，</w:t>
      </w:r>
      <w:r w:rsidRPr="004A4AAC">
        <w:rPr>
          <w:rFonts w:ascii="Times New Roman" w:hAnsi="Times New Roman"/>
        </w:rPr>
        <w:t>後經新北市文化局文資委員會的審查通過。復又，該院認為當下有搬遷需求之院民有</w:t>
      </w:r>
      <w:r w:rsidRPr="004A4AAC">
        <w:rPr>
          <w:rFonts w:ascii="Times New Roman" w:hAnsi="Times New Roman"/>
        </w:rPr>
        <w:t>33</w:t>
      </w:r>
      <w:r w:rsidRPr="004A4AAC">
        <w:rPr>
          <w:rFonts w:ascii="Times New Roman" w:hAnsi="Times New Roman"/>
        </w:rPr>
        <w:t>位，套房數量仍不足，故於七星舍等</w:t>
      </w:r>
      <w:r w:rsidRPr="004A4AAC">
        <w:rPr>
          <w:rFonts w:ascii="Times New Roman" w:hAnsi="Times New Roman"/>
        </w:rPr>
        <w:t>20</w:t>
      </w:r>
      <w:r w:rsidRPr="004A4AAC">
        <w:rPr>
          <w:rFonts w:ascii="Times New Roman" w:hAnsi="Times New Roman"/>
        </w:rPr>
        <w:t>棟修復及再利用工程設計監造案（下稱：</w:t>
      </w:r>
      <w:r w:rsidRPr="004A4AAC">
        <w:rPr>
          <w:rFonts w:ascii="Times New Roman" w:hAnsi="Times New Roman"/>
        </w:rPr>
        <w:t>20</w:t>
      </w:r>
      <w:r w:rsidRPr="004A4AAC">
        <w:rPr>
          <w:rFonts w:ascii="Times New Roman" w:hAnsi="Times New Roman"/>
        </w:rPr>
        <w:t>棟設計監造案）時，再將</w:t>
      </w:r>
      <w:r w:rsidRPr="004A4AAC">
        <w:rPr>
          <w:rFonts w:ascii="Times New Roman" w:hAnsi="Times New Roman"/>
          <w:b/>
        </w:rPr>
        <w:t>蓬萊舍</w:t>
      </w:r>
      <w:r w:rsidRPr="004A4AAC">
        <w:rPr>
          <w:rFonts w:ascii="Times New Roman" w:hAnsi="Times New Roman"/>
        </w:rPr>
        <w:t>、平安舍的</w:t>
      </w:r>
      <w:r w:rsidRPr="004A4AAC">
        <w:rPr>
          <w:rFonts w:ascii="Times New Roman" w:hAnsi="Times New Roman"/>
        </w:rPr>
        <w:t>2</w:t>
      </w:r>
      <w:r w:rsidRPr="004A4AAC">
        <w:rPr>
          <w:rFonts w:ascii="Times New Roman" w:hAnsi="Times New Roman"/>
        </w:rPr>
        <w:t>間住宅規劃，請建築師於測量各棟建築平均面積及房舍型態後，</w:t>
      </w:r>
      <w:r w:rsidRPr="004A4AAC">
        <w:rPr>
          <w:rFonts w:ascii="Times New Roman" w:hAnsi="Times New Roman"/>
          <w:b/>
        </w:rPr>
        <w:t>修改隔間為</w:t>
      </w:r>
      <w:r w:rsidRPr="004A4AAC">
        <w:rPr>
          <w:rFonts w:ascii="Times New Roman" w:hAnsi="Times New Roman"/>
          <w:b/>
        </w:rPr>
        <w:t>3</w:t>
      </w:r>
      <w:r w:rsidRPr="004A4AAC">
        <w:rPr>
          <w:rFonts w:ascii="Times New Roman" w:hAnsi="Times New Roman"/>
          <w:b/>
        </w:rPr>
        <w:t>間住宅（如下圖）</w:t>
      </w:r>
      <w:r w:rsidRPr="004A4AAC">
        <w:rPr>
          <w:rFonts w:ascii="Times New Roman" w:hAnsi="Times New Roman"/>
        </w:rPr>
        <w:t>，預計共可提供</w:t>
      </w:r>
      <w:r w:rsidRPr="004A4AAC">
        <w:rPr>
          <w:rFonts w:ascii="Times New Roman" w:hAnsi="Times New Roman"/>
        </w:rPr>
        <w:t>23</w:t>
      </w:r>
      <w:r w:rsidRPr="004A4AAC">
        <w:rPr>
          <w:rFonts w:ascii="Times New Roman" w:hAnsi="Times New Roman"/>
        </w:rPr>
        <w:t>間套房供院民使用，但仍尚不足</w:t>
      </w:r>
      <w:r w:rsidRPr="004A4AAC">
        <w:rPr>
          <w:rFonts w:ascii="Times New Roman" w:hAnsi="Times New Roman"/>
        </w:rPr>
        <w:t>10</w:t>
      </w:r>
      <w:r w:rsidRPr="004A4AAC">
        <w:rPr>
          <w:rFonts w:ascii="Times New Roman" w:hAnsi="Times New Roman"/>
        </w:rPr>
        <w:t>間房舍。</w:t>
      </w:r>
    </w:p>
    <w:p w:rsidR="00A00EFA" w:rsidRPr="004A4AAC" w:rsidRDefault="00A00EFA" w:rsidP="00A00EFA">
      <w:pPr>
        <w:widowControl/>
        <w:overflowPunct/>
        <w:autoSpaceDE/>
        <w:autoSpaceDN/>
        <w:jc w:val="left"/>
        <w:rPr>
          <w:rFonts w:ascii="Times New Roman"/>
          <w:bCs/>
          <w:kern w:val="32"/>
          <w:sz w:val="28"/>
          <w:szCs w:val="28"/>
        </w:rPr>
      </w:pPr>
      <w:r w:rsidRPr="004A4AAC">
        <w:rPr>
          <w:rFonts w:ascii="Times New Roman"/>
          <w:sz w:val="28"/>
          <w:szCs w:val="28"/>
        </w:rPr>
        <w:br w:type="page"/>
      </w:r>
    </w:p>
    <w:p w:rsidR="00A00EFA" w:rsidRPr="004A4AAC" w:rsidRDefault="00A00EFA" w:rsidP="00A00EFA">
      <w:pPr>
        <w:pStyle w:val="5"/>
        <w:numPr>
          <w:ilvl w:val="0"/>
          <w:numId w:val="0"/>
        </w:numPr>
        <w:ind w:left="1191"/>
        <w:jc w:val="center"/>
        <w:rPr>
          <w:rFonts w:ascii="Times New Roman" w:hAnsi="Times New Roman"/>
          <w:sz w:val="28"/>
          <w:szCs w:val="28"/>
        </w:rPr>
      </w:pPr>
    </w:p>
    <w:p w:rsidR="00A00EFA" w:rsidRPr="004A4AAC" w:rsidRDefault="00A00EFA" w:rsidP="00A00EFA">
      <w:pPr>
        <w:pStyle w:val="5"/>
        <w:numPr>
          <w:ilvl w:val="0"/>
          <w:numId w:val="0"/>
        </w:numPr>
        <w:ind w:left="1191"/>
        <w:jc w:val="center"/>
        <w:rPr>
          <w:rFonts w:ascii="Times New Roman" w:hAnsi="Times New Roman"/>
          <w:sz w:val="28"/>
          <w:szCs w:val="28"/>
        </w:rPr>
      </w:pPr>
      <w:r w:rsidRPr="004A4AAC">
        <w:rPr>
          <w:rFonts w:ascii="Times New Roman" w:hAnsi="Times New Roman"/>
          <w:sz w:val="28"/>
          <w:szCs w:val="28"/>
        </w:rPr>
        <w:t>圖</w:t>
      </w:r>
      <w:r w:rsidRPr="004A4AAC">
        <w:rPr>
          <w:rFonts w:ascii="Times New Roman" w:hAnsi="Times New Roman"/>
          <w:sz w:val="28"/>
          <w:szCs w:val="28"/>
        </w:rPr>
        <w:t xml:space="preserve"> </w:t>
      </w:r>
      <w:r w:rsidRPr="004A4AAC">
        <w:rPr>
          <w:rFonts w:ascii="Times New Roman" w:hAnsi="Times New Roman"/>
          <w:sz w:val="28"/>
          <w:szCs w:val="28"/>
        </w:rPr>
        <w:t>蓬萊舍修復平面圖</w:t>
      </w:r>
    </w:p>
    <w:p w:rsidR="00A00EFA" w:rsidRPr="004A4AAC" w:rsidRDefault="00A00EFA" w:rsidP="00A00EFA">
      <w:pPr>
        <w:pStyle w:val="4"/>
        <w:numPr>
          <w:ilvl w:val="0"/>
          <w:numId w:val="0"/>
        </w:numPr>
        <w:ind w:left="1191"/>
        <w:jc w:val="right"/>
        <w:rPr>
          <w:rFonts w:ascii="Times New Roman" w:hAnsi="Times New Roman"/>
        </w:rPr>
      </w:pPr>
      <w:r w:rsidRPr="004A4AAC">
        <w:rPr>
          <w:rFonts w:ascii="Times New Roman" w:hAnsi="Times New Roman"/>
          <w:noProof/>
        </w:rPr>
        <w:drawing>
          <wp:inline distT="0" distB="0" distL="0" distR="0" wp14:anchorId="153D6A75" wp14:editId="7029C2D9">
            <wp:extent cx="4355123" cy="2866975"/>
            <wp:effectExtent l="0" t="0" r="7620" b="0"/>
            <wp:docPr id="4098" name="Picture 2" descr="C:\Users\ls15343.LSLP\Downloads\1646292047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ls15343.LSLP\Downloads\1646292047262.jpg"/>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4366938" cy="2874753"/>
                    </a:xfrm>
                    <a:prstGeom prst="rect">
                      <a:avLst/>
                    </a:prstGeom>
                    <a:noFill/>
                    <a:extLst/>
                  </pic:spPr>
                </pic:pic>
              </a:graphicData>
            </a:graphic>
          </wp:inline>
        </w:drawing>
      </w:r>
    </w:p>
    <w:p w:rsidR="00A00EFA" w:rsidRPr="004A4AAC" w:rsidRDefault="00A00EFA" w:rsidP="00A00EFA">
      <w:pPr>
        <w:pStyle w:val="5"/>
        <w:numPr>
          <w:ilvl w:val="0"/>
          <w:numId w:val="0"/>
        </w:numPr>
        <w:ind w:left="1191"/>
        <w:rPr>
          <w:rFonts w:ascii="Times New Roman" w:hAnsi="Times New Roman"/>
        </w:rPr>
      </w:pP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另，該院方認為，蓬萊舍等</w:t>
      </w:r>
      <w:r w:rsidRPr="004A4AAC">
        <w:rPr>
          <w:rFonts w:ascii="Times New Roman" w:hAnsi="Times New Roman"/>
        </w:rPr>
        <w:t>7</w:t>
      </w:r>
      <w:r w:rsidRPr="004A4AAC">
        <w:rPr>
          <w:rFonts w:ascii="Times New Roman" w:hAnsi="Times New Roman"/>
        </w:rPr>
        <w:t>間定義為院民居住之房舍，係因鄰近樂生橋、緊鄰車行道路之優勢，救護車、消防車皆可及，考量舊院區道路狹小，若有緊急事件，能於第一時間即刻救護，故將規劃院民居住於此區域等語。</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詢據樂生療養院說明，蓬萊舍成為「樂生保存運動紀念館」，此一規劃內容有無變更等情，該院稱，</w:t>
      </w:r>
      <w:r w:rsidRPr="004A4AAC">
        <w:rPr>
          <w:rFonts w:ascii="Times New Roman" w:hAnsi="Times New Roman"/>
          <w:szCs w:val="32"/>
        </w:rPr>
        <w:t>《樂生園區整體發展計畫》</w:t>
      </w:r>
      <w:r w:rsidRPr="004A4AAC">
        <w:rPr>
          <w:rFonts w:ascii="Times New Roman" w:hAnsi="Times New Roman"/>
        </w:rPr>
        <w:t>僅為修繕計畫，其執行內容、項目、經費僅修復</w:t>
      </w:r>
      <w:r w:rsidRPr="004A4AAC">
        <w:rPr>
          <w:rFonts w:ascii="Times New Roman" w:hAnsi="Times New Roman"/>
        </w:rPr>
        <w:t>62</w:t>
      </w:r>
      <w:r w:rsidRPr="004A4AAC">
        <w:rPr>
          <w:rFonts w:ascii="Times New Roman" w:hAnsi="Times New Roman"/>
        </w:rPr>
        <w:t>棟歷史建築，達院民安居之目標。有關「樂生保存運動紀念館」屬計畫構想，非屬本計畫執行項目。本計畫中園區名稱、權責單位、營運規劃等事項，尚屬未明確之階段。該院依據《</w:t>
      </w:r>
      <w:r w:rsidRPr="004A4AAC">
        <w:rPr>
          <w:rFonts w:ascii="Times New Roman" w:hAnsi="Times New Roman"/>
        </w:rPr>
        <w:t>13</w:t>
      </w:r>
      <w:r w:rsidRPr="004A4AAC">
        <w:rPr>
          <w:rFonts w:ascii="Times New Roman" w:hAnsi="Times New Roman"/>
        </w:rPr>
        <w:t>棟調研案》結果規劃蓬萊舍為「院民及陪病家屬共居住宅」，與現正執行《樂生園區整體發展計畫》之計畫目標「短期以修復歷史建築達院民安居」相合，且無任何牴觸等語。</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據此，</w:t>
      </w:r>
      <w:r w:rsidRPr="004A4AAC">
        <w:rPr>
          <w:rFonts w:ascii="Times New Roman" w:hAnsi="Times New Roman"/>
        </w:rPr>
        <w:t>13</w:t>
      </w:r>
      <w:r w:rsidRPr="004A4AAC">
        <w:rPr>
          <w:rFonts w:ascii="Times New Roman" w:hAnsi="Times New Roman"/>
        </w:rPr>
        <w:t>棟調查研究案調查結果雖有住宅需求，</w:t>
      </w:r>
      <w:r w:rsidRPr="004A4AAC">
        <w:rPr>
          <w:rFonts w:ascii="Times New Roman" w:hAnsi="Times New Roman"/>
        </w:rPr>
        <w:lastRenderedPageBreak/>
        <w:t>惟履約廠商、驗收單位、督導單位，竟未依行政院核定之樂生整體發展計畫辦理將蓬萊舍規劃成為「樂生保存運動紀念館」，該院認為行政院核定之整體發展計畫僅為「計畫構想，非屬本計畫執行項目」，進而規劃「隔成</w:t>
      </w:r>
      <w:r w:rsidRPr="004A4AAC">
        <w:rPr>
          <w:rFonts w:ascii="Times New Roman" w:hAnsi="Times New Roman"/>
        </w:rPr>
        <w:t>3</w:t>
      </w:r>
      <w:r w:rsidRPr="004A4AAC">
        <w:rPr>
          <w:rFonts w:ascii="Times New Roman" w:hAnsi="Times New Roman"/>
        </w:rPr>
        <w:t>間」作「住宅使用」，曲解整體發展計畫，蓬萊舍縱如作「住宅使用」亦需辦理變更並修正整體發展計畫，該院亦無辦理，辦理過程顯有草率及未盡周延之處。</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綜上，</w:t>
      </w:r>
      <w:r w:rsidRPr="004A4AAC">
        <w:rPr>
          <w:rFonts w:hint="eastAsia"/>
        </w:rPr>
        <w:t>依據行政院核定之</w:t>
      </w:r>
      <w:r w:rsidRPr="004A4AAC">
        <w:rPr>
          <w:rFonts w:ascii="Times New Roman" w:hAnsi="Times New Roman"/>
        </w:rPr>
        <w:t>《樂生園區整體發展計畫》</w:t>
      </w:r>
      <w:r w:rsidRPr="004A4AAC">
        <w:rPr>
          <w:rFonts w:hint="eastAsia"/>
        </w:rPr>
        <w:t>，「蓬萊舍」係作為「樂生保存運動紀念館」使用，然查，樂生療養院竟無視行政院</w:t>
      </w:r>
      <w:r w:rsidRPr="004A4AAC">
        <w:rPr>
          <w:rFonts w:ascii="Times New Roman" w:hAnsi="Times New Roman"/>
        </w:rPr>
        <w:t>2017</w:t>
      </w:r>
      <w:r w:rsidRPr="004A4AAC">
        <w:rPr>
          <w:rFonts w:ascii="Times New Roman" w:hAnsi="Times New Roman"/>
        </w:rPr>
        <w:t>年、</w:t>
      </w:r>
      <w:r w:rsidRPr="004A4AAC">
        <w:rPr>
          <w:rFonts w:ascii="Times New Roman" w:hAnsi="Times New Roman"/>
        </w:rPr>
        <w:t>2019</w:t>
      </w:r>
      <w:r w:rsidRPr="004A4AAC">
        <w:rPr>
          <w:rFonts w:ascii="Times New Roman" w:hAnsi="Times New Roman"/>
        </w:rPr>
        <w:t>年及</w:t>
      </w:r>
      <w:r w:rsidRPr="004A4AAC">
        <w:rPr>
          <w:rFonts w:ascii="Times New Roman" w:hAnsi="Times New Roman"/>
        </w:rPr>
        <w:t>2021</w:t>
      </w:r>
      <w:r w:rsidRPr="004A4AAC">
        <w:rPr>
          <w:rFonts w:ascii="Times New Roman" w:hAnsi="Times New Roman"/>
        </w:rPr>
        <w:t>年</w:t>
      </w:r>
      <w:r w:rsidRPr="004A4AAC">
        <w:rPr>
          <w:rFonts w:ascii="Times New Roman" w:hAnsi="Times New Roman"/>
        </w:rPr>
        <w:t>3</w:t>
      </w:r>
      <w:r w:rsidRPr="004A4AAC">
        <w:rPr>
          <w:rFonts w:ascii="Times New Roman" w:hAnsi="Times New Roman"/>
        </w:rPr>
        <w:t>次</w:t>
      </w:r>
      <w:r w:rsidRPr="004A4AAC">
        <w:rPr>
          <w:rFonts w:hint="eastAsia"/>
        </w:rPr>
        <w:t>核定之計畫用途，因調研結果擅改為「院民住宅」需求，並擬將內部隔成3間，肇致相關團體抗爭不斷，且使</w:t>
      </w:r>
      <w:r w:rsidRPr="004A4AAC">
        <w:rPr>
          <w:rFonts w:ascii="Times New Roman" w:hAnsi="Times New Roman" w:hint="eastAsia"/>
          <w:szCs w:val="32"/>
        </w:rPr>
        <w:t>樂生園區修復進度遲延，另衛福部、行政院未能督同樂生療養院弭平爭議，均有</w:t>
      </w:r>
      <w:r w:rsidRPr="004A4AAC">
        <w:rPr>
          <w:rFonts w:hint="eastAsia"/>
        </w:rPr>
        <w:t>督導不周之疏失</w:t>
      </w:r>
      <w:r w:rsidRPr="004A4AAC">
        <w:rPr>
          <w:rFonts w:ascii="Times New Roman" w:hAnsi="Times New Roman"/>
        </w:rPr>
        <w:t>。</w:t>
      </w:r>
    </w:p>
    <w:p w:rsidR="00A00EFA" w:rsidRPr="004A4AAC" w:rsidRDefault="00A00EFA" w:rsidP="00A00EFA">
      <w:pPr>
        <w:pStyle w:val="2"/>
        <w:numPr>
          <w:ilvl w:val="1"/>
          <w:numId w:val="1"/>
        </w:numPr>
        <w:rPr>
          <w:rFonts w:ascii="Times New Roman" w:hAnsi="Times New Roman"/>
          <w:b/>
        </w:rPr>
      </w:pPr>
      <w:r w:rsidRPr="004A4AAC">
        <w:rPr>
          <w:rFonts w:ascii="Times New Roman" w:hAnsi="Times New Roman"/>
          <w:b/>
        </w:rPr>
        <w:t>有關樂生園區整體發展，</w:t>
      </w:r>
      <w:r w:rsidRPr="004A4AAC">
        <w:rPr>
          <w:rFonts w:ascii="Times New Roman" w:hAnsi="Times New Roman" w:hint="eastAsia"/>
          <w:b/>
        </w:rPr>
        <w:t>行政院</w:t>
      </w:r>
      <w:r w:rsidRPr="004A4AAC">
        <w:rPr>
          <w:rFonts w:ascii="Times New Roman" w:hAnsi="Times New Roman"/>
          <w:b/>
        </w:rPr>
        <w:t>2019</w:t>
      </w:r>
      <w:r w:rsidRPr="004A4AAC">
        <w:rPr>
          <w:rFonts w:ascii="Times New Roman" w:hAnsi="Times New Roman" w:hint="eastAsia"/>
          <w:b/>
        </w:rPr>
        <w:t>年囑由衛福部主辦園區之規劃，該部</w:t>
      </w:r>
      <w:r w:rsidRPr="004A4AAC">
        <w:rPr>
          <w:rFonts w:ascii="Times New Roman" w:hAnsi="Times New Roman"/>
          <w:b/>
        </w:rPr>
        <w:t>雖</w:t>
      </w:r>
      <w:r w:rsidRPr="004A4AAC">
        <w:rPr>
          <w:rFonts w:ascii="Times New Roman" w:hAnsi="Times New Roman" w:hint="eastAsia"/>
          <w:b/>
        </w:rPr>
        <w:t>以</w:t>
      </w:r>
      <w:r w:rsidRPr="004A4AAC">
        <w:rPr>
          <w:rFonts w:ascii="Times New Roman" w:hAnsi="Times New Roman"/>
          <w:b/>
          <w:szCs w:val="32"/>
        </w:rPr>
        <w:t>《樂生園區整體發展計畫》</w:t>
      </w:r>
      <w:r w:rsidRPr="004A4AAC">
        <w:rPr>
          <w:rFonts w:ascii="Times New Roman" w:hAnsi="Times New Roman"/>
          <w:b/>
        </w:rPr>
        <w:t>作為修復歷史建築物群階段之修繕計畫，</w:t>
      </w:r>
      <w:r w:rsidRPr="004A4AAC">
        <w:rPr>
          <w:rFonts w:ascii="Times New Roman" w:hAnsi="Times New Roman" w:hint="eastAsia"/>
          <w:b/>
        </w:rPr>
        <w:t>且將</w:t>
      </w:r>
      <w:r w:rsidRPr="004A4AAC">
        <w:rPr>
          <w:rFonts w:ascii="Times New Roman" w:hAnsi="Times New Roman"/>
          <w:b/>
        </w:rPr>
        <w:t>於</w:t>
      </w:r>
      <w:r w:rsidRPr="004A4AAC">
        <w:rPr>
          <w:rFonts w:ascii="Times New Roman" w:hAnsi="Times New Roman"/>
          <w:b/>
        </w:rPr>
        <w:t>2024</w:t>
      </w:r>
      <w:r w:rsidRPr="004A4AAC">
        <w:rPr>
          <w:rFonts w:ascii="Times New Roman" w:hAnsi="Times New Roman"/>
          <w:b/>
        </w:rPr>
        <w:t>年底園區建築物</w:t>
      </w:r>
      <w:r w:rsidRPr="004A4AAC">
        <w:rPr>
          <w:rFonts w:ascii="Times New Roman" w:hAnsi="Times New Roman" w:hint="eastAsia"/>
          <w:b/>
        </w:rPr>
        <w:t>即</w:t>
      </w:r>
      <w:r w:rsidRPr="004A4AAC">
        <w:rPr>
          <w:rFonts w:ascii="Times New Roman" w:hAnsi="Times New Roman"/>
          <w:b/>
        </w:rPr>
        <w:t>將修繕完</w:t>
      </w:r>
      <w:r w:rsidRPr="004A4AAC">
        <w:rPr>
          <w:rFonts w:ascii="Times New Roman" w:hAnsi="Times New Roman"/>
        </w:rPr>
        <w:t>成</w:t>
      </w:r>
      <w:r w:rsidRPr="004A4AAC">
        <w:rPr>
          <w:rFonts w:ascii="Times New Roman" w:hAnsi="Times New Roman"/>
          <w:b/>
        </w:rPr>
        <w:t>，</w:t>
      </w:r>
      <w:r w:rsidRPr="004A4AAC">
        <w:rPr>
          <w:rFonts w:ascii="Times New Roman" w:hAnsi="Times New Roman" w:hint="eastAsia"/>
          <w:b/>
        </w:rPr>
        <w:t>但該計畫之規劃內容</w:t>
      </w:r>
      <w:r w:rsidRPr="004A4AAC">
        <w:rPr>
          <w:rFonts w:ascii="Times New Roman" w:hAnsi="Times New Roman"/>
        </w:rPr>
        <w:t>，</w:t>
      </w:r>
      <w:r w:rsidRPr="004A4AAC">
        <w:rPr>
          <w:rFonts w:ascii="Times New Roman" w:hAnsi="Times New Roman" w:hint="eastAsia"/>
        </w:rPr>
        <w:t>仍</w:t>
      </w:r>
      <w:r w:rsidRPr="004A4AAC">
        <w:rPr>
          <w:rFonts w:ascii="Times New Roman" w:hAnsi="Times New Roman"/>
        </w:rPr>
        <w:t>欠缺園區再利用計畫。</w:t>
      </w:r>
      <w:r w:rsidRPr="004A4AAC">
        <w:rPr>
          <w:rFonts w:ascii="Times New Roman" w:hAnsi="Times New Roman" w:hint="eastAsia"/>
        </w:rPr>
        <w:t>復又，</w:t>
      </w:r>
      <w:r w:rsidRPr="004A4AAC">
        <w:rPr>
          <w:rFonts w:ascii="Times New Roman" w:hAnsi="Times New Roman" w:hint="eastAsia"/>
          <w:b/>
        </w:rPr>
        <w:t>衛福部</w:t>
      </w:r>
      <w:r w:rsidRPr="004A4AAC">
        <w:rPr>
          <w:rFonts w:ascii="Times New Roman" w:hAnsi="Times New Roman"/>
          <w:b/>
        </w:rPr>
        <w:t>2019</w:t>
      </w:r>
      <w:r w:rsidRPr="004A4AAC">
        <w:rPr>
          <w:rFonts w:ascii="Times New Roman" w:hAnsi="Times New Roman"/>
          <w:b/>
        </w:rPr>
        <w:t>年</w:t>
      </w:r>
      <w:r w:rsidRPr="004A4AAC">
        <w:rPr>
          <w:rFonts w:ascii="Times New Roman" w:hAnsi="Times New Roman"/>
          <w:b/>
        </w:rPr>
        <w:t>10</w:t>
      </w:r>
      <w:r w:rsidRPr="004A4AAC">
        <w:rPr>
          <w:rFonts w:ascii="Times New Roman" w:hAnsi="Times New Roman"/>
          <w:b/>
        </w:rPr>
        <w:t>月</w:t>
      </w:r>
      <w:r w:rsidRPr="004A4AAC">
        <w:rPr>
          <w:rFonts w:ascii="Times New Roman" w:hAnsi="Times New Roman"/>
          <w:b/>
        </w:rPr>
        <w:t>7</w:t>
      </w:r>
      <w:r w:rsidRPr="004A4AAC">
        <w:rPr>
          <w:rFonts w:ascii="Times New Roman" w:hAnsi="Times New Roman"/>
          <w:b/>
        </w:rPr>
        <w:t>日</w:t>
      </w:r>
      <w:r w:rsidRPr="004A4AAC">
        <w:rPr>
          <w:rFonts w:ascii="Times New Roman" w:hAnsi="Times New Roman" w:hint="eastAsia"/>
          <w:b/>
        </w:rPr>
        <w:t>召開</w:t>
      </w:r>
      <w:r w:rsidRPr="004A4AAC">
        <w:rPr>
          <w:rFonts w:ascii="Times New Roman" w:hAnsi="Times New Roman"/>
          <w:b/>
        </w:rPr>
        <w:t>「樂生未來營運發展討論會議」決議應成立專責單位，但</w:t>
      </w:r>
      <w:r w:rsidRPr="004A4AAC">
        <w:rPr>
          <w:rFonts w:ascii="Times New Roman" w:hAnsi="Times New Roman" w:hint="eastAsia"/>
          <w:b/>
        </w:rPr>
        <w:t>距今</w:t>
      </w:r>
      <w:r w:rsidRPr="004A4AAC">
        <w:rPr>
          <w:rFonts w:ascii="Times New Roman" w:hAnsi="Times New Roman" w:hint="eastAsia"/>
          <w:b/>
        </w:rPr>
        <w:t>3</w:t>
      </w:r>
      <w:r w:rsidRPr="004A4AAC">
        <w:rPr>
          <w:rFonts w:ascii="Times New Roman" w:hAnsi="Times New Roman" w:hint="eastAsia"/>
          <w:b/>
        </w:rPr>
        <w:t>年</w:t>
      </w:r>
      <w:r w:rsidRPr="004A4AAC">
        <w:rPr>
          <w:rFonts w:ascii="Times New Roman" w:hAnsi="Times New Roman" w:hint="eastAsia"/>
          <w:b/>
        </w:rPr>
        <w:t>6</w:t>
      </w:r>
      <w:r w:rsidRPr="004A4AAC">
        <w:rPr>
          <w:rFonts w:ascii="Times New Roman" w:hAnsi="Times New Roman" w:hint="eastAsia"/>
          <w:b/>
        </w:rPr>
        <w:t>個月餘仍</w:t>
      </w:r>
      <w:r w:rsidRPr="004A4AAC">
        <w:rPr>
          <w:rFonts w:ascii="Times New Roman" w:hAnsi="Times New Roman"/>
          <w:b/>
        </w:rPr>
        <w:t>無核定籌備處</w:t>
      </w:r>
      <w:r w:rsidRPr="004A4AAC">
        <w:rPr>
          <w:rFonts w:ascii="Times New Roman" w:hAnsi="Times New Roman" w:hint="eastAsia"/>
          <w:b/>
        </w:rPr>
        <w:t>或專責單位之設置，致使</w:t>
      </w:r>
      <w:r w:rsidRPr="004A4AAC">
        <w:rPr>
          <w:rFonts w:ascii="Times New Roman" w:hAnsi="Times New Roman"/>
          <w:b/>
        </w:rPr>
        <w:t>賡續</w:t>
      </w:r>
      <w:r w:rsidRPr="004A4AAC">
        <w:rPr>
          <w:rFonts w:ascii="Times New Roman" w:hAnsi="Times New Roman" w:hint="eastAsia"/>
          <w:b/>
        </w:rPr>
        <w:t>規劃</w:t>
      </w:r>
      <w:r w:rsidRPr="004A4AAC">
        <w:rPr>
          <w:rFonts w:ascii="Times New Roman" w:hAnsi="Times New Roman"/>
          <w:b/>
        </w:rPr>
        <w:t>樂生</w:t>
      </w:r>
      <w:r w:rsidRPr="004A4AAC">
        <w:rPr>
          <w:rFonts w:ascii="Times New Roman" w:hAnsi="Times New Roman" w:hint="eastAsia"/>
          <w:b/>
        </w:rPr>
        <w:t>園區</w:t>
      </w:r>
      <w:r w:rsidRPr="004A4AAC">
        <w:rPr>
          <w:rFonts w:ascii="Times New Roman" w:hAnsi="Times New Roman"/>
          <w:b/>
        </w:rPr>
        <w:t>未來營運發展</w:t>
      </w:r>
      <w:r w:rsidRPr="004A4AAC">
        <w:rPr>
          <w:rFonts w:ascii="Times New Roman" w:hAnsi="Times New Roman" w:hint="eastAsia"/>
          <w:b/>
        </w:rPr>
        <w:t>等</w:t>
      </w:r>
      <w:r w:rsidRPr="004A4AAC">
        <w:rPr>
          <w:rFonts w:ascii="Times New Roman" w:hAnsi="Times New Roman"/>
          <w:b/>
        </w:rPr>
        <w:t>事宜</w:t>
      </w:r>
      <w:r w:rsidRPr="004A4AAC">
        <w:rPr>
          <w:rFonts w:ascii="Times New Roman" w:hAnsi="Times New Roman" w:hint="eastAsia"/>
          <w:b/>
        </w:rPr>
        <w:t>延宕。顯見衛福部</w:t>
      </w:r>
      <w:r w:rsidRPr="004A4AAC">
        <w:rPr>
          <w:rFonts w:ascii="Times New Roman" w:hAnsi="Times New Roman"/>
          <w:b/>
        </w:rPr>
        <w:t>對於園區</w:t>
      </w:r>
      <w:r w:rsidRPr="004A4AAC">
        <w:rPr>
          <w:rFonts w:hAnsi="標楷體" w:hint="eastAsia"/>
          <w:b/>
          <w:szCs w:val="32"/>
        </w:rPr>
        <w:t>籌備延宕，無專責單位</w:t>
      </w:r>
      <w:r w:rsidRPr="004A4AAC">
        <w:rPr>
          <w:rFonts w:ascii="Times New Roman" w:hAnsi="Times New Roman" w:hint="eastAsia"/>
          <w:b/>
        </w:rPr>
        <w:t>；行政院亦疏於督導</w:t>
      </w:r>
      <w:r w:rsidRPr="004A4AAC">
        <w:rPr>
          <w:rFonts w:ascii="Times New Roman" w:hAnsi="Times New Roman" w:hint="eastAsia"/>
          <w:szCs w:val="32"/>
        </w:rPr>
        <w:t>以世界文化遺產及國家重要歷史文化資產的高度進行樂生園區軟硬體之完善規劃，</w:t>
      </w:r>
      <w:bookmarkStart w:id="37" w:name="_GoBack"/>
      <w:bookmarkEnd w:id="37"/>
      <w:r w:rsidRPr="004A4AAC">
        <w:rPr>
          <w:rFonts w:ascii="Times New Roman" w:hAnsi="Times New Roman" w:hint="eastAsia"/>
        </w:rPr>
        <w:t>均難辭違誤之咎</w:t>
      </w:r>
      <w:r w:rsidRPr="004A4AAC">
        <w:rPr>
          <w:rFonts w:ascii="Times New Roman" w:hAnsi="Times New Roman" w:hint="eastAsia"/>
          <w:b/>
        </w:rPr>
        <w:t>：</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hint="eastAsia"/>
        </w:rPr>
        <w:t>依</w:t>
      </w:r>
      <w:r w:rsidRPr="004A4AAC">
        <w:rPr>
          <w:rFonts w:ascii="Times New Roman" w:hAnsi="Times New Roman"/>
        </w:rPr>
        <w:t>據漢生病病患人權保障及補償條例第</w:t>
      </w:r>
      <w:r w:rsidRPr="004A4AAC">
        <w:rPr>
          <w:rFonts w:ascii="Times New Roman" w:hAnsi="Times New Roman"/>
        </w:rPr>
        <w:t>1</w:t>
      </w:r>
      <w:r w:rsidRPr="004A4AAC">
        <w:rPr>
          <w:rFonts w:ascii="Times New Roman" w:hAnsi="Times New Roman"/>
        </w:rPr>
        <w:t>條：「對</w:t>
      </w:r>
      <w:r w:rsidRPr="004A4AAC">
        <w:rPr>
          <w:rFonts w:ascii="Times New Roman" w:hAnsi="Times New Roman"/>
          <w:b/>
        </w:rPr>
        <w:t>因隔離治療政策導致社會排除，身心遭受痛苦之漢生病病患，給與撫慰及補償</w:t>
      </w:r>
      <w:r w:rsidRPr="004A4AAC">
        <w:rPr>
          <w:rFonts w:ascii="Times New Roman" w:hAnsi="Times New Roman"/>
        </w:rPr>
        <w:t>，</w:t>
      </w:r>
      <w:r w:rsidRPr="004A4AAC">
        <w:rPr>
          <w:rFonts w:ascii="Times New Roman" w:hAnsi="Times New Roman"/>
          <w:b/>
        </w:rPr>
        <w:t>並保障其醫療及安養權</w:t>
      </w:r>
      <w:r w:rsidRPr="004A4AAC">
        <w:rPr>
          <w:rFonts w:ascii="Times New Roman" w:hAnsi="Times New Roman"/>
          <w:b/>
        </w:rPr>
        <w:lastRenderedPageBreak/>
        <w:t>益，特制定本條例</w:t>
      </w:r>
      <w:r w:rsidRPr="004A4AAC">
        <w:rPr>
          <w:rFonts w:ascii="Times New Roman" w:hAnsi="Times New Roman"/>
        </w:rPr>
        <w:t>。」、第</w:t>
      </w:r>
      <w:r w:rsidRPr="004A4AAC">
        <w:rPr>
          <w:rFonts w:ascii="Times New Roman" w:hAnsi="Times New Roman"/>
        </w:rPr>
        <w:t>4</w:t>
      </w:r>
      <w:r w:rsidRPr="004A4AAC">
        <w:rPr>
          <w:rFonts w:ascii="Times New Roman" w:hAnsi="Times New Roman"/>
        </w:rPr>
        <w:t>條：「本條例所定</w:t>
      </w:r>
      <w:r w:rsidRPr="004A4AAC">
        <w:rPr>
          <w:rFonts w:ascii="Times New Roman" w:hAnsi="Times New Roman"/>
          <w:b/>
        </w:rPr>
        <w:t>補償</w:t>
      </w:r>
      <w:r w:rsidRPr="004A4AAC">
        <w:rPr>
          <w:rFonts w:ascii="Times New Roman" w:hAnsi="Times New Roman"/>
        </w:rPr>
        <w:t>及</w:t>
      </w:r>
      <w:r w:rsidRPr="004A4AAC">
        <w:rPr>
          <w:rFonts w:ascii="Times New Roman" w:hAnsi="Times New Roman"/>
          <w:b/>
        </w:rPr>
        <w:t>保障</w:t>
      </w:r>
      <w:r w:rsidRPr="004A4AAC">
        <w:rPr>
          <w:rFonts w:ascii="Times New Roman" w:hAnsi="Times New Roman"/>
        </w:rPr>
        <w:t>方式如下：一、回復名譽：包括公開道歉、追悼亡者、積極宣導正確漢生病知識及推動有助回復漢生病病患名譽之社會教育政策等措施。二、給予補償金。三、醫療權益：包括設置符合漢生病病患特殊身心狀況需求之醫療設施、設備，並配置充足之醫事與行政人力，及從事漢生病防治研究等措施。四、</w:t>
      </w:r>
      <w:r w:rsidRPr="004A4AAC">
        <w:rPr>
          <w:rFonts w:ascii="Times New Roman" w:hAnsi="Times New Roman"/>
          <w:b/>
        </w:rPr>
        <w:t>安養權益</w:t>
      </w:r>
      <w:r w:rsidRPr="004A4AAC">
        <w:rPr>
          <w:rFonts w:ascii="Times New Roman" w:hAnsi="Times New Roman"/>
        </w:rPr>
        <w:t>：包括生活津貼、回歸社區與家庭之協助、</w:t>
      </w:r>
      <w:r w:rsidRPr="004A4AAC">
        <w:rPr>
          <w:rFonts w:ascii="Times New Roman" w:hAnsi="Times New Roman"/>
          <w:b/>
        </w:rPr>
        <w:t>終身治療與照護、復健及養護等措施</w:t>
      </w:r>
      <w:r w:rsidRPr="004A4AAC">
        <w:rPr>
          <w:rFonts w:ascii="Times New Roman" w:hAnsi="Times New Roman"/>
        </w:rPr>
        <w:t>；本條例施行前，為照顧漢生病病患而入住於院內之照護人，於該漢生病病患安養期間，得伴同居住。」、第</w:t>
      </w:r>
      <w:r w:rsidRPr="004A4AAC">
        <w:rPr>
          <w:rFonts w:ascii="Times New Roman" w:hAnsi="Times New Roman"/>
        </w:rPr>
        <w:t>8</w:t>
      </w:r>
      <w:r w:rsidRPr="004A4AAC">
        <w:rPr>
          <w:rFonts w:ascii="Times New Roman" w:hAnsi="Times New Roman"/>
        </w:rPr>
        <w:t>條：「政府應於樂生療養院內適當範圍進行漢生醫療園區之規劃，作為紀念及公共衛生教育之用」。是以，</w:t>
      </w:r>
      <w:r w:rsidRPr="004A4AAC">
        <w:rPr>
          <w:rFonts w:ascii="Times New Roman" w:hAnsi="Times New Roman"/>
          <w:b/>
        </w:rPr>
        <w:t>於</w:t>
      </w:r>
      <w:r w:rsidRPr="004A4AAC">
        <w:rPr>
          <w:rFonts w:ascii="Times New Roman" w:hAnsi="Times New Roman"/>
        </w:rPr>
        <w:t>樂生療養院內適當範圍進行漢生醫療園區之規劃，</w:t>
      </w:r>
      <w:r w:rsidRPr="004A4AAC">
        <w:rPr>
          <w:rFonts w:ascii="Times New Roman" w:hAnsi="Times New Roman" w:hint="eastAsia"/>
        </w:rPr>
        <w:t>有</w:t>
      </w:r>
      <w:r w:rsidRPr="004A4AAC">
        <w:rPr>
          <w:rFonts w:ascii="Times New Roman" w:hAnsi="Times New Roman"/>
          <w:b/>
        </w:rPr>
        <w:t>保障</w:t>
      </w:r>
      <w:r w:rsidRPr="004A4AAC">
        <w:rPr>
          <w:rFonts w:ascii="Times New Roman" w:hAnsi="Times New Roman" w:hint="eastAsia"/>
          <w:b/>
        </w:rPr>
        <w:t>院民</w:t>
      </w:r>
      <w:r w:rsidRPr="004A4AAC">
        <w:rPr>
          <w:rFonts w:ascii="Times New Roman" w:hAnsi="Times New Roman"/>
          <w:b/>
        </w:rPr>
        <w:t>醫療及安養權益</w:t>
      </w:r>
      <w:r w:rsidRPr="004A4AAC">
        <w:rPr>
          <w:rFonts w:ascii="Times New Roman" w:hAnsi="Times New Roman" w:hint="eastAsia"/>
          <w:b/>
        </w:rPr>
        <w:t>之目的</w:t>
      </w:r>
      <w:r w:rsidRPr="004A4AAC">
        <w:rPr>
          <w:rFonts w:ascii="Times New Roman" w:hAnsi="Times New Roman"/>
          <w:b/>
        </w:rPr>
        <w:t>，並</w:t>
      </w:r>
      <w:r w:rsidRPr="004A4AAC">
        <w:rPr>
          <w:rFonts w:ascii="Times New Roman" w:hAnsi="Times New Roman"/>
        </w:rPr>
        <w:t>作為紀念及公共衛生教育之用，先予敘明。</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次按《文資法》第</w:t>
      </w:r>
      <w:r w:rsidRPr="004A4AAC">
        <w:rPr>
          <w:rFonts w:ascii="Times New Roman" w:hAnsi="Times New Roman"/>
        </w:rPr>
        <w:t>1</w:t>
      </w:r>
      <w:r w:rsidRPr="004A4AAC">
        <w:rPr>
          <w:rFonts w:ascii="Times New Roman" w:hAnsi="Times New Roman"/>
        </w:rPr>
        <w:t>條：「為保存及活用文化資產，保障文化資產保存普遍平等之參與權，充實國民精神生活，發揚多元文化，特制定本法。」、第</w:t>
      </w:r>
      <w:r w:rsidRPr="004A4AAC">
        <w:rPr>
          <w:rFonts w:ascii="Times New Roman" w:hAnsi="Times New Roman"/>
        </w:rPr>
        <w:t>11</w:t>
      </w:r>
      <w:r w:rsidRPr="004A4AAC">
        <w:rPr>
          <w:rFonts w:ascii="Times New Roman" w:hAnsi="Times New Roman"/>
        </w:rPr>
        <w:t>條：「主管機關為從事文化資產之保存、教育、推廣、研究、人才培育及加值運用工作，得設專責機構；其組織另以法律或自治法規定之」。</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hint="eastAsia"/>
        </w:rPr>
        <w:t>查，有關本案樂生園區整體發展，行政院於</w:t>
      </w:r>
      <w:r w:rsidRPr="004A4AAC">
        <w:rPr>
          <w:rFonts w:ascii="Times New Roman" w:hAnsi="Times New Roman"/>
        </w:rPr>
        <w:t>2019</w:t>
      </w:r>
      <w:r w:rsidRPr="004A4AAC">
        <w:rPr>
          <w:rFonts w:ascii="Times New Roman" w:hAnsi="Times New Roman" w:hint="eastAsia"/>
        </w:rPr>
        <w:t>年囑由</w:t>
      </w:r>
      <w:r w:rsidRPr="004A4AAC">
        <w:rPr>
          <w:rFonts w:ascii="Times New Roman" w:hAnsi="Times New Roman" w:hint="eastAsia"/>
          <w:b/>
        </w:rPr>
        <w:t>衛福部</w:t>
      </w:r>
      <w:r w:rsidRPr="004A4AAC">
        <w:rPr>
          <w:rFonts w:ascii="Times New Roman" w:hAnsi="Times New Roman" w:hint="eastAsia"/>
        </w:rPr>
        <w:t>主辦，惟，對於園區之名稱迄今仍未定案，據</w:t>
      </w:r>
      <w:r w:rsidRPr="004A4AAC">
        <w:rPr>
          <w:rFonts w:ascii="Times New Roman" w:hAnsi="Times New Roman"/>
          <w:szCs w:val="32"/>
        </w:rPr>
        <w:t>《樂生園區整體發展計畫》</w:t>
      </w:r>
      <w:r w:rsidRPr="004A4AAC">
        <w:rPr>
          <w:rFonts w:ascii="Times New Roman" w:hAnsi="Times New Roman" w:hint="eastAsia"/>
          <w:szCs w:val="32"/>
        </w:rPr>
        <w:t>中所列，計有：樂生園區、漢生醫療園區、漢生醫療人權園區等</w:t>
      </w:r>
      <w:r w:rsidRPr="004A4AAC">
        <w:rPr>
          <w:rFonts w:ascii="Times New Roman" w:hAnsi="Times New Roman" w:hint="eastAsia"/>
          <w:szCs w:val="32"/>
        </w:rPr>
        <w:t>3</w:t>
      </w:r>
      <w:r w:rsidRPr="004A4AAC">
        <w:rPr>
          <w:rFonts w:ascii="Times New Roman" w:hAnsi="Times New Roman" w:hint="eastAsia"/>
          <w:szCs w:val="32"/>
        </w:rPr>
        <w:t>個不同名稱，據稱係因無專責單位，園區名稱尚未定案，先予敘明。</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行政院</w:t>
      </w:r>
      <w:r w:rsidRPr="004A4AAC">
        <w:rPr>
          <w:rFonts w:ascii="Times New Roman" w:hAnsi="Times New Roman"/>
        </w:rPr>
        <w:t>2021</w:t>
      </w:r>
      <w:r w:rsidRPr="004A4AAC">
        <w:rPr>
          <w:rFonts w:ascii="Times New Roman" w:hAnsi="Times New Roman"/>
        </w:rPr>
        <w:t>年修正之</w:t>
      </w:r>
      <w:r w:rsidRPr="004A4AAC">
        <w:rPr>
          <w:rFonts w:ascii="Times New Roman" w:hAnsi="Times New Roman"/>
          <w:szCs w:val="32"/>
        </w:rPr>
        <w:t>《樂生園區整體發展計畫》</w:t>
      </w:r>
      <w:r w:rsidRPr="004A4AAC">
        <w:rPr>
          <w:rStyle w:val="aff9"/>
          <w:rFonts w:ascii="Times New Roman" w:hAnsi="Times New Roman"/>
        </w:rPr>
        <w:footnoteReference w:id="2"/>
      </w:r>
      <w:r w:rsidRPr="004A4AAC">
        <w:rPr>
          <w:rFonts w:ascii="Times New Roman" w:hAnsi="Times New Roman"/>
        </w:rPr>
        <w:t>概要如下：</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lastRenderedPageBreak/>
        <w:t>計畫摘要：</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樂生療養院，是臺灣醫療史與公衛史上獨一無二的存在，也是臺灣連接世界各地漢生病醫療機構與歷史公園的重要橋梁，</w:t>
      </w:r>
      <w:r w:rsidRPr="004A4AAC">
        <w:rPr>
          <w:rFonts w:ascii="Times New Roman" w:hAnsi="Times New Roman"/>
        </w:rPr>
        <w:t>2008</w:t>
      </w:r>
      <w:r w:rsidRPr="004A4AAC">
        <w:rPr>
          <w:rFonts w:ascii="Times New Roman" w:hAnsi="Times New Roman"/>
        </w:rPr>
        <w:t>年捷運新莊機廠開工，拆除數棟樂生房舍，也破壞原始地景樣貌。</w:t>
      </w:r>
      <w:r w:rsidRPr="004A4AAC">
        <w:rPr>
          <w:rFonts w:ascii="Times New Roman" w:hAnsi="Times New Roman"/>
        </w:rPr>
        <w:t>2009</w:t>
      </w:r>
      <w:r w:rsidRPr="004A4AAC">
        <w:rPr>
          <w:rFonts w:ascii="Times New Roman" w:hAnsi="Times New Roman"/>
        </w:rPr>
        <w:t>年</w:t>
      </w:r>
      <w:r w:rsidRPr="004A4AAC">
        <w:rPr>
          <w:rFonts w:ascii="Times New Roman" w:hAnsi="Times New Roman"/>
        </w:rPr>
        <w:t>9</w:t>
      </w:r>
      <w:r w:rsidRPr="004A4AAC">
        <w:rPr>
          <w:rFonts w:ascii="Times New Roman" w:hAnsi="Times New Roman"/>
        </w:rPr>
        <w:t>月台北縣現新北市文化局將樂生療養院登錄為文化景觀，並將部分保留下來之建築登錄為歷史建築，同年文化部（前文建會）更將樂生療養院增列為世界遺產潛力點之一，樂生療養院及院民的價值與權益逐漸受到重視。站在世界文化遺產及國家重要歷史資產的角度，樂生療養院應以世界級的國家重大建設項目來規劃。</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樂生療養院有</w:t>
      </w:r>
      <w:r w:rsidRPr="004A4AAC">
        <w:rPr>
          <w:rFonts w:ascii="Times New Roman" w:hAnsi="Times New Roman"/>
        </w:rPr>
        <w:t>96</w:t>
      </w:r>
      <w:r w:rsidRPr="004A4AAC">
        <w:rPr>
          <w:rFonts w:ascii="Times New Roman" w:hAnsi="Times New Roman"/>
        </w:rPr>
        <w:t>位院民（統計至</w:t>
      </w:r>
      <w:r w:rsidRPr="004A4AAC">
        <w:rPr>
          <w:rFonts w:ascii="Times New Roman" w:hAnsi="Times New Roman"/>
        </w:rPr>
        <w:t>2023</w:t>
      </w:r>
      <w:r w:rsidRPr="004A4AAC">
        <w:rPr>
          <w:rFonts w:ascii="Times New Roman" w:hAnsi="Times New Roman" w:hint="eastAsia"/>
        </w:rPr>
        <w:t>年</w:t>
      </w:r>
      <w:r w:rsidRPr="004A4AAC">
        <w:rPr>
          <w:rFonts w:ascii="Times New Roman" w:hAnsi="Times New Roman"/>
        </w:rPr>
        <w:t>4</w:t>
      </w:r>
      <w:r w:rsidRPr="004A4AAC">
        <w:rPr>
          <w:rFonts w:ascii="Times New Roman" w:hAnsi="Times New Roman"/>
        </w:rPr>
        <w:t>月</w:t>
      </w:r>
      <w:r w:rsidRPr="004A4AAC">
        <w:rPr>
          <w:rFonts w:ascii="Times New Roman" w:hAnsi="Times New Roman" w:hint="eastAsia"/>
        </w:rPr>
        <w:t>，</w:t>
      </w:r>
      <w:r w:rsidRPr="004A4AAC">
        <w:rPr>
          <w:rFonts w:ascii="Times New Roman" w:hAnsi="Times New Roman"/>
        </w:rPr>
        <w:t>院民</w:t>
      </w:r>
      <w:r w:rsidRPr="004A4AAC">
        <w:rPr>
          <w:rFonts w:ascii="Times New Roman" w:hAnsi="Times New Roman"/>
        </w:rPr>
        <w:t>66</w:t>
      </w:r>
      <w:r w:rsidRPr="004A4AAC">
        <w:rPr>
          <w:rFonts w:ascii="Times New Roman" w:hAnsi="Times New Roman"/>
        </w:rPr>
        <w:t>位，平均年齡</w:t>
      </w:r>
      <w:r w:rsidRPr="004A4AAC">
        <w:rPr>
          <w:rFonts w:ascii="Times New Roman" w:hAnsi="Times New Roman"/>
        </w:rPr>
        <w:t>82.2</w:t>
      </w:r>
      <w:r w:rsidRPr="004A4AAC">
        <w:rPr>
          <w:rFonts w:ascii="Times New Roman" w:hAnsi="Times New Roman"/>
        </w:rPr>
        <w:t>歲），</w:t>
      </w:r>
      <w:r w:rsidRPr="004A4AAC">
        <w:rPr>
          <w:rFonts w:ascii="Times New Roman" w:hAnsi="Times New Roman" w:hint="eastAsia"/>
        </w:rPr>
        <w:t>有關</w:t>
      </w:r>
      <w:r w:rsidRPr="004A4AAC">
        <w:rPr>
          <w:rFonts w:ascii="Times New Roman" w:hAnsi="Times New Roman"/>
        </w:rPr>
        <w:t>2004</w:t>
      </w:r>
      <w:r w:rsidRPr="004A4AAC">
        <w:rPr>
          <w:rFonts w:ascii="Times New Roman" w:hAnsi="Times New Roman" w:hint="eastAsia"/>
        </w:rPr>
        <w:t>-</w:t>
      </w:r>
      <w:r w:rsidRPr="004A4AAC">
        <w:rPr>
          <w:rFonts w:ascii="Times New Roman" w:hAnsi="Times New Roman"/>
        </w:rPr>
        <w:t>2023</w:t>
      </w:r>
      <w:r w:rsidRPr="004A4AAC">
        <w:rPr>
          <w:rFonts w:ascii="Times New Roman" w:hAnsi="Times New Roman" w:hint="eastAsia"/>
        </w:rPr>
        <w:t>年院民人數，如下圖所示。另</w:t>
      </w:r>
      <w:r w:rsidRPr="004A4AAC">
        <w:rPr>
          <w:rFonts w:ascii="Times New Roman" w:hAnsi="Times New Roman"/>
          <w:szCs w:val="32"/>
        </w:rPr>
        <w:t>《樂生園區整體發展計畫》</w:t>
      </w:r>
      <w:r w:rsidRPr="004A4AAC">
        <w:rPr>
          <w:rFonts w:ascii="Times New Roman" w:hAnsi="Times New Roman"/>
        </w:rPr>
        <w:t>重點在逐年修復院民房舍及重要建築，達成院民安居之目標，預定於</w:t>
      </w:r>
      <w:r w:rsidRPr="004A4AAC">
        <w:rPr>
          <w:rFonts w:ascii="Times New Roman" w:hAnsi="Times New Roman"/>
        </w:rPr>
        <w:t>8</w:t>
      </w:r>
      <w:r w:rsidRPr="004A4AAC">
        <w:rPr>
          <w:rFonts w:ascii="Times New Roman" w:hAnsi="Times New Roman"/>
        </w:rPr>
        <w:t>年內執行完畢</w:t>
      </w:r>
      <w:r w:rsidRPr="004A4AAC">
        <w:rPr>
          <w:rFonts w:ascii="Times New Roman" w:hAnsi="Times New Roman" w:hint="eastAsia"/>
        </w:rPr>
        <w:t>（</w:t>
      </w:r>
      <w:r w:rsidRPr="004A4AAC">
        <w:rPr>
          <w:rFonts w:ascii="Times New Roman" w:hAnsi="Times New Roman" w:hint="eastAsia"/>
        </w:rPr>
        <w:t>2</w:t>
      </w:r>
      <w:r w:rsidRPr="004A4AAC">
        <w:rPr>
          <w:rFonts w:ascii="Times New Roman" w:hAnsi="Times New Roman"/>
        </w:rPr>
        <w:t>017</w:t>
      </w:r>
      <w:r w:rsidRPr="004A4AAC">
        <w:rPr>
          <w:rFonts w:ascii="Times New Roman" w:hAnsi="Times New Roman"/>
        </w:rPr>
        <w:t>年至</w:t>
      </w:r>
      <w:r w:rsidRPr="004A4AAC">
        <w:rPr>
          <w:rFonts w:ascii="Times New Roman" w:hAnsi="Times New Roman" w:hint="eastAsia"/>
        </w:rPr>
        <w:t>2</w:t>
      </w:r>
      <w:r w:rsidRPr="004A4AAC">
        <w:rPr>
          <w:rFonts w:ascii="Times New Roman" w:hAnsi="Times New Roman"/>
        </w:rPr>
        <w:t>024</w:t>
      </w:r>
      <w:r w:rsidRPr="004A4AAC">
        <w:rPr>
          <w:rFonts w:ascii="Times New Roman" w:hAnsi="Times New Roman"/>
        </w:rPr>
        <w:t>年）</w:t>
      </w:r>
      <w:r w:rsidRPr="004A4AAC">
        <w:rPr>
          <w:rFonts w:ascii="Times New Roman" w:hAnsi="Times New Roman" w:hint="eastAsia"/>
        </w:rPr>
        <w:t>，</w:t>
      </w:r>
      <w:r w:rsidRPr="004A4AAC">
        <w:rPr>
          <w:rFonts w:ascii="Times New Roman" w:hAnsi="Times New Roman"/>
        </w:rPr>
        <w:t>未來的長期目標在所有硬體修復及環境整備工程完成後，依《漢生病病患人權保障及補償條例》，規劃成立「漢生醫療園區」。</w:t>
      </w:r>
    </w:p>
    <w:p w:rsidR="00A00EFA" w:rsidRPr="004A4AAC" w:rsidRDefault="00A00EFA" w:rsidP="00A00EFA">
      <w:pPr>
        <w:pStyle w:val="5"/>
        <w:numPr>
          <w:ilvl w:val="0"/>
          <w:numId w:val="0"/>
        </w:numPr>
        <w:ind w:left="1191"/>
        <w:rPr>
          <w:rFonts w:ascii="Times New Roman" w:hAnsi="Times New Roman"/>
          <w:sz w:val="24"/>
          <w:szCs w:val="24"/>
        </w:rPr>
      </w:pPr>
      <w:r w:rsidRPr="004A4AAC">
        <w:rPr>
          <w:noProof/>
        </w:rPr>
        <w:lastRenderedPageBreak/>
        <w:drawing>
          <wp:inline distT="0" distB="0" distL="0" distR="0" wp14:anchorId="0D24EF74" wp14:editId="5D02E8EA">
            <wp:extent cx="4974563" cy="3206262"/>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4989164" cy="3215673"/>
                    </a:xfrm>
                    <a:prstGeom prst="rect">
                      <a:avLst/>
                    </a:prstGeom>
                    <a:ln>
                      <a:noFill/>
                    </a:ln>
                    <a:extLst>
                      <a:ext uri="{53640926-AAD7-44D8-BBD7-CCE9431645EC}">
                        <a14:shadowObscured xmlns:a14="http://schemas.microsoft.com/office/drawing/2010/main"/>
                      </a:ext>
                    </a:extLst>
                  </pic:spPr>
                </pic:pic>
              </a:graphicData>
            </a:graphic>
          </wp:inline>
        </w:drawing>
      </w:r>
      <w:r w:rsidRPr="004A4AAC">
        <w:rPr>
          <w:rFonts w:ascii="Times New Roman" w:hAnsi="Times New Roman" w:hint="eastAsia"/>
          <w:sz w:val="24"/>
          <w:szCs w:val="24"/>
        </w:rPr>
        <w:t>資料來源：樂生療養院</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計畫定位</w:t>
      </w:r>
      <w:r w:rsidRPr="004A4AAC">
        <w:rPr>
          <w:rStyle w:val="aff9"/>
          <w:rFonts w:ascii="Times New Roman" w:hAnsi="Times New Roman"/>
        </w:rPr>
        <w:footnoteReference w:id="3"/>
      </w:r>
      <w:r w:rsidRPr="004A4AAC">
        <w:rPr>
          <w:rFonts w:ascii="Times New Roman" w:hAnsi="Times New Roman"/>
        </w:rPr>
        <w:t>：本計畫以</w:t>
      </w:r>
      <w:r w:rsidRPr="004A4AAC">
        <w:rPr>
          <w:rFonts w:ascii="Times New Roman" w:hAnsi="Times New Roman"/>
          <w:b/>
        </w:rPr>
        <w:t>保存樂生療養院的醫療及文化景觀</w:t>
      </w:r>
      <w:r w:rsidRPr="004A4AAC">
        <w:rPr>
          <w:rFonts w:ascii="Times New Roman" w:hAnsi="Times New Roman"/>
        </w:rPr>
        <w:t>為主軸，</w:t>
      </w:r>
      <w:r w:rsidRPr="004A4AAC">
        <w:rPr>
          <w:rFonts w:ascii="Times New Roman" w:hAnsi="Times New Roman"/>
          <w:b/>
        </w:rPr>
        <w:t>短期以修復歷史建築與院民安居為訴求，長期則將以園區作為平台</w:t>
      </w:r>
      <w:r w:rsidRPr="004A4AAC">
        <w:rPr>
          <w:rFonts w:ascii="Times New Roman" w:hAnsi="Times New Roman"/>
        </w:rPr>
        <w:t>，</w:t>
      </w:r>
      <w:r w:rsidRPr="004A4AAC">
        <w:rPr>
          <w:rFonts w:ascii="Times New Roman" w:hAnsi="Times New Roman"/>
          <w:b/>
        </w:rPr>
        <w:t>展演漢生病的醫療、人權、歷史與文化等不同面貌的故事</w:t>
      </w:r>
      <w:r w:rsidRPr="004A4AAC">
        <w:rPr>
          <w:rFonts w:ascii="Times New Roman" w:hAnsi="Times New Roman"/>
        </w:rPr>
        <w:t>，同時也將園區的空間打開，輔以樂生療養院迴龍院區的照護資源，打造能提供在地社區安養與照護的基地。所以整體來說這是一個</w:t>
      </w:r>
      <w:r w:rsidRPr="004A4AAC">
        <w:rPr>
          <w:rFonts w:ascii="Times New Roman" w:hAnsi="Times New Roman"/>
          <w:b/>
        </w:rPr>
        <w:t>複合式的計畫，</w:t>
      </w:r>
      <w:r w:rsidRPr="004A4AAC">
        <w:rPr>
          <w:rFonts w:ascii="Times New Roman" w:hAnsi="Times New Roman"/>
        </w:rPr>
        <w:t>包括</w:t>
      </w:r>
      <w:r w:rsidRPr="004A4AAC">
        <w:rPr>
          <w:rFonts w:ascii="Times New Roman" w:hAnsi="Times New Roman"/>
          <w:b/>
        </w:rPr>
        <w:t>提供大眾教育和展演的歷史空間，並同時開放給周邊社區居民醫療</w:t>
      </w:r>
      <w:r w:rsidRPr="004A4AAC">
        <w:rPr>
          <w:rFonts w:ascii="Times New Roman" w:hAnsi="Times New Roman" w:hint="eastAsia"/>
          <w:b/>
        </w:rPr>
        <w:t>及</w:t>
      </w:r>
      <w:r w:rsidRPr="004A4AAC">
        <w:rPr>
          <w:rFonts w:ascii="Times New Roman" w:hAnsi="Times New Roman"/>
          <w:b/>
        </w:rPr>
        <w:t>休閒遊憩空間</w:t>
      </w:r>
      <w:r w:rsidRPr="004A4AAC">
        <w:rPr>
          <w:rFonts w:ascii="Times New Roman" w:hAnsi="Times New Roman" w:hint="eastAsia"/>
          <w:b/>
        </w:rPr>
        <w:t>等</w:t>
      </w:r>
      <w:r w:rsidRPr="004A4AAC">
        <w:rPr>
          <w:rFonts w:ascii="Times New Roman" w:hAnsi="Times New Roman"/>
        </w:rPr>
        <w:t>面向</w:t>
      </w:r>
      <w:r w:rsidRPr="004A4AAC">
        <w:rPr>
          <w:rFonts w:ascii="Times New Roman" w:hAnsi="Times New Roman" w:hint="eastAsia"/>
        </w:rPr>
        <w:t>。</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園區價值</w:t>
      </w:r>
      <w:r w:rsidRPr="004A4AAC">
        <w:rPr>
          <w:rStyle w:val="aff9"/>
          <w:rFonts w:ascii="Times New Roman" w:hAnsi="Times New Roman"/>
        </w:rPr>
        <w:footnoteReference w:id="4"/>
      </w:r>
      <w:r w:rsidRPr="004A4AAC">
        <w:rPr>
          <w:rFonts w:ascii="Times New Roman" w:hAnsi="Times New Roman"/>
        </w:rPr>
        <w:t>：樂生療養院目前仍有院民居住，因此在整體發展計畫中思考樂生療養院活化與再發展之目標與定位時，應分階段執行，在</w:t>
      </w:r>
      <w:r w:rsidRPr="004A4AAC">
        <w:rPr>
          <w:rFonts w:ascii="Times New Roman" w:hAnsi="Times New Roman"/>
          <w:b/>
        </w:rPr>
        <w:t>短中期仍應以院民安居為主。長期來看，由於樂生療養院本身即具備了醫療、歷史、人權、生態等多面向</w:t>
      </w:r>
      <w:r w:rsidRPr="004A4AAC">
        <w:rPr>
          <w:rFonts w:ascii="Times New Roman" w:hAnsi="Times New Roman"/>
          <w:b/>
        </w:rPr>
        <w:lastRenderedPageBreak/>
        <w:t>的價值，未來應成立能夠呈現這四大價值的「漢生醫療園區」</w:t>
      </w:r>
      <w:r w:rsidRPr="004A4AAC">
        <w:rPr>
          <w:rFonts w:ascii="Times New Roman" w:hAnsi="Times New Roman"/>
        </w:rPr>
        <w:t>。</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szCs w:val="32"/>
        </w:rPr>
        <w:t>《樂生園區整體發展計畫》</w:t>
      </w:r>
      <w:r w:rsidRPr="004A4AAC">
        <w:rPr>
          <w:rFonts w:ascii="Times New Roman" w:hAnsi="Times New Roman"/>
        </w:rPr>
        <w:t>基本資料，如下表</w:t>
      </w:r>
    </w:p>
    <w:tbl>
      <w:tblPr>
        <w:tblW w:w="0" w:type="auto"/>
        <w:tblInd w:w="1408" w:type="dxa"/>
        <w:tblCellMar>
          <w:left w:w="0" w:type="dxa"/>
          <w:right w:w="0" w:type="dxa"/>
        </w:tblCellMar>
        <w:tblLook w:val="04A0" w:firstRow="1" w:lastRow="0" w:firstColumn="1" w:lastColumn="0" w:noHBand="0" w:noVBand="1"/>
      </w:tblPr>
      <w:tblGrid>
        <w:gridCol w:w="1984"/>
        <w:gridCol w:w="5010"/>
      </w:tblGrid>
      <w:tr w:rsidR="004A4AAC" w:rsidRPr="004A4AAC" w:rsidTr="00B9780E">
        <w:trPr>
          <w:trHeight w:val="215"/>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A00EFA" w:rsidRPr="004A4AAC" w:rsidRDefault="00A00EFA" w:rsidP="00B9780E">
            <w:pPr>
              <w:pStyle w:val="140"/>
              <w:rPr>
                <w:rFonts w:ascii="Times New Roman"/>
              </w:rPr>
            </w:pPr>
            <w:r w:rsidRPr="004A4AAC">
              <w:rPr>
                <w:rFonts w:ascii="Times New Roman"/>
              </w:rPr>
              <w:t>計畫類型</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rsidR="00A00EFA" w:rsidRPr="004A4AAC" w:rsidRDefault="00A00EFA" w:rsidP="00B9780E">
            <w:pPr>
              <w:pStyle w:val="140"/>
              <w:rPr>
                <w:rFonts w:ascii="Times New Roman"/>
              </w:rPr>
            </w:pPr>
            <w:r w:rsidRPr="004A4AAC">
              <w:rPr>
                <w:rFonts w:ascii="Times New Roman"/>
              </w:rPr>
              <w:t>樂生園區整體發展計畫</w:t>
            </w:r>
          </w:p>
        </w:tc>
      </w:tr>
      <w:tr w:rsidR="004A4AAC" w:rsidRPr="004A4AAC" w:rsidTr="00B9780E">
        <w:trPr>
          <w:trHeight w:val="16"/>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A00EFA" w:rsidRPr="004A4AAC" w:rsidRDefault="00A00EFA" w:rsidP="00B9780E">
            <w:pPr>
              <w:pStyle w:val="140"/>
              <w:rPr>
                <w:rFonts w:ascii="Times New Roman"/>
              </w:rPr>
            </w:pPr>
            <w:r w:rsidRPr="004A4AAC">
              <w:rPr>
                <w:rFonts w:ascii="Times New Roman"/>
              </w:rPr>
              <w:t>主管機關</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rsidR="00A00EFA" w:rsidRPr="004A4AAC" w:rsidRDefault="00A00EFA" w:rsidP="00B9780E">
            <w:pPr>
              <w:pStyle w:val="140"/>
              <w:rPr>
                <w:rFonts w:ascii="Times New Roman"/>
              </w:rPr>
            </w:pPr>
            <w:r w:rsidRPr="004A4AAC">
              <w:rPr>
                <w:rFonts w:ascii="Times New Roman"/>
              </w:rPr>
              <w:t xml:space="preserve"> </w:t>
            </w:r>
            <w:r w:rsidRPr="004A4AAC">
              <w:rPr>
                <w:rFonts w:ascii="Times New Roman"/>
              </w:rPr>
              <w:t>衛生福利部</w:t>
            </w:r>
          </w:p>
        </w:tc>
      </w:tr>
      <w:tr w:rsidR="004A4AAC" w:rsidRPr="004A4AAC" w:rsidTr="00B9780E">
        <w:trPr>
          <w:trHeight w:val="276"/>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A00EFA" w:rsidRPr="004A4AAC" w:rsidRDefault="00A00EFA" w:rsidP="00B9780E">
            <w:pPr>
              <w:pStyle w:val="140"/>
              <w:rPr>
                <w:rFonts w:ascii="Times New Roman"/>
              </w:rPr>
            </w:pPr>
            <w:r w:rsidRPr="004A4AAC">
              <w:rPr>
                <w:rFonts w:ascii="Times New Roman"/>
              </w:rPr>
              <w:t>主辦機關</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rsidR="00A00EFA" w:rsidRPr="004A4AAC" w:rsidRDefault="00A00EFA" w:rsidP="00B9780E">
            <w:pPr>
              <w:pStyle w:val="140"/>
              <w:rPr>
                <w:rFonts w:ascii="Times New Roman"/>
              </w:rPr>
            </w:pPr>
            <w:r w:rsidRPr="004A4AAC">
              <w:rPr>
                <w:rFonts w:ascii="Times New Roman"/>
              </w:rPr>
              <w:t xml:space="preserve"> </w:t>
            </w:r>
            <w:r w:rsidRPr="004A4AAC">
              <w:rPr>
                <w:rFonts w:ascii="Times New Roman"/>
              </w:rPr>
              <w:t>衛生福利部樂生療養院</w:t>
            </w:r>
          </w:p>
        </w:tc>
      </w:tr>
      <w:tr w:rsidR="004A4AAC" w:rsidRPr="004A4AAC" w:rsidTr="00B9780E">
        <w:trPr>
          <w:trHeight w:val="378"/>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A00EFA" w:rsidRPr="004A4AAC" w:rsidRDefault="00A00EFA" w:rsidP="00B9780E">
            <w:pPr>
              <w:pStyle w:val="140"/>
              <w:rPr>
                <w:rFonts w:ascii="Times New Roman"/>
              </w:rPr>
            </w:pPr>
            <w:r w:rsidRPr="004A4AAC">
              <w:rPr>
                <w:rFonts w:ascii="Times New Roman"/>
              </w:rPr>
              <w:t>經費來源</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rsidR="00A00EFA" w:rsidRPr="004A4AAC" w:rsidRDefault="00A00EFA" w:rsidP="00B9780E">
            <w:pPr>
              <w:pStyle w:val="140"/>
              <w:rPr>
                <w:rFonts w:ascii="Times New Roman"/>
              </w:rPr>
            </w:pPr>
            <w:r w:rsidRPr="004A4AAC">
              <w:rPr>
                <w:rFonts w:ascii="Times New Roman"/>
              </w:rPr>
              <w:t>行政院撥付</w:t>
            </w:r>
          </w:p>
        </w:tc>
      </w:tr>
      <w:tr w:rsidR="004A4AAC" w:rsidRPr="004A4AAC" w:rsidTr="00B9780E">
        <w:trPr>
          <w:trHeight w:val="196"/>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A00EFA" w:rsidRPr="004A4AAC" w:rsidRDefault="00A00EFA" w:rsidP="00B9780E">
            <w:pPr>
              <w:pStyle w:val="140"/>
              <w:rPr>
                <w:rFonts w:ascii="Times New Roman"/>
              </w:rPr>
            </w:pPr>
            <w:r w:rsidRPr="004A4AAC">
              <w:rPr>
                <w:rFonts w:ascii="Times New Roman"/>
              </w:rPr>
              <w:t>計畫期程</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rsidR="00A00EFA" w:rsidRPr="004A4AAC" w:rsidRDefault="00A00EFA" w:rsidP="00B9780E">
            <w:pPr>
              <w:pStyle w:val="140"/>
              <w:rPr>
                <w:rFonts w:ascii="Times New Roman"/>
              </w:rPr>
            </w:pPr>
            <w:r w:rsidRPr="004A4AAC">
              <w:rPr>
                <w:rFonts w:ascii="Times New Roman"/>
              </w:rPr>
              <w:t xml:space="preserve"> 2017</w:t>
            </w:r>
            <w:r w:rsidRPr="004A4AAC">
              <w:rPr>
                <w:rFonts w:ascii="Times New Roman"/>
              </w:rPr>
              <w:t>年</w:t>
            </w:r>
            <w:r w:rsidRPr="004A4AAC">
              <w:rPr>
                <w:rFonts w:ascii="Times New Roman"/>
              </w:rPr>
              <w:t>1</w:t>
            </w:r>
            <w:r w:rsidRPr="004A4AAC">
              <w:rPr>
                <w:rFonts w:ascii="Times New Roman"/>
              </w:rPr>
              <w:t>月</w:t>
            </w:r>
            <w:r w:rsidRPr="004A4AAC">
              <w:rPr>
                <w:rFonts w:ascii="Times New Roman"/>
              </w:rPr>
              <w:t>1</w:t>
            </w:r>
            <w:r w:rsidRPr="004A4AAC">
              <w:rPr>
                <w:rFonts w:ascii="Times New Roman"/>
              </w:rPr>
              <w:t>日</w:t>
            </w:r>
            <w:r w:rsidRPr="004A4AAC">
              <w:rPr>
                <w:rFonts w:ascii="Times New Roman"/>
              </w:rPr>
              <w:t>~2024</w:t>
            </w:r>
            <w:r w:rsidRPr="004A4AAC">
              <w:rPr>
                <w:rFonts w:ascii="Times New Roman" w:hint="eastAsia"/>
              </w:rPr>
              <w:t>年</w:t>
            </w:r>
            <w:r w:rsidRPr="004A4AAC">
              <w:rPr>
                <w:rFonts w:ascii="Times New Roman"/>
              </w:rPr>
              <w:t>12</w:t>
            </w:r>
            <w:r w:rsidRPr="004A4AAC">
              <w:rPr>
                <w:rFonts w:ascii="Times New Roman"/>
              </w:rPr>
              <w:t>月</w:t>
            </w:r>
            <w:r w:rsidRPr="004A4AAC">
              <w:rPr>
                <w:rFonts w:ascii="Times New Roman"/>
              </w:rPr>
              <w:t>31</w:t>
            </w:r>
            <w:r w:rsidRPr="004A4AAC">
              <w:rPr>
                <w:rFonts w:ascii="Times New Roman"/>
              </w:rPr>
              <w:t>日</w:t>
            </w:r>
          </w:p>
        </w:tc>
      </w:tr>
      <w:tr w:rsidR="004A4AAC" w:rsidRPr="004A4AAC" w:rsidTr="00B9780E">
        <w:trPr>
          <w:trHeight w:val="298"/>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A00EFA" w:rsidRPr="004A4AAC" w:rsidRDefault="00A00EFA" w:rsidP="00B9780E">
            <w:pPr>
              <w:pStyle w:val="140"/>
              <w:rPr>
                <w:rFonts w:ascii="Times New Roman"/>
              </w:rPr>
            </w:pPr>
            <w:r w:rsidRPr="004A4AAC">
              <w:rPr>
                <w:rFonts w:ascii="Times New Roman"/>
              </w:rPr>
              <w:t>計畫總經費</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rsidR="00A00EFA" w:rsidRPr="004A4AAC" w:rsidRDefault="00A00EFA" w:rsidP="00B9780E">
            <w:pPr>
              <w:pStyle w:val="140"/>
              <w:rPr>
                <w:rFonts w:ascii="Times New Roman"/>
              </w:rPr>
            </w:pPr>
            <w:r w:rsidRPr="004A4AAC">
              <w:rPr>
                <w:rFonts w:ascii="Times New Roman"/>
              </w:rPr>
              <w:t xml:space="preserve"> 10.73</w:t>
            </w:r>
            <w:r w:rsidRPr="004A4AAC">
              <w:rPr>
                <w:rFonts w:ascii="Times New Roman"/>
              </w:rPr>
              <w:t>億元。</w:t>
            </w:r>
          </w:p>
        </w:tc>
      </w:tr>
      <w:tr w:rsidR="004A4AAC" w:rsidRPr="004A4AAC" w:rsidTr="00B9780E">
        <w:trPr>
          <w:trHeight w:val="839"/>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A00EFA" w:rsidRPr="004A4AAC" w:rsidRDefault="00A00EFA" w:rsidP="00B9780E">
            <w:pPr>
              <w:pStyle w:val="140"/>
              <w:rPr>
                <w:rFonts w:ascii="Times New Roman"/>
              </w:rPr>
            </w:pPr>
            <w:r w:rsidRPr="004A4AAC">
              <w:rPr>
                <w:rFonts w:ascii="Times New Roman"/>
              </w:rPr>
              <w:t>經費執行情形</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rsidR="00A00EFA" w:rsidRPr="004A4AAC" w:rsidRDefault="00A00EFA" w:rsidP="00B9780E">
            <w:pPr>
              <w:pStyle w:val="140"/>
              <w:rPr>
                <w:rFonts w:ascii="Times New Roman"/>
              </w:rPr>
            </w:pPr>
            <w:r w:rsidRPr="004A4AAC">
              <w:rPr>
                <w:rFonts w:ascii="Times New Roman"/>
              </w:rPr>
              <w:t xml:space="preserve"> 2021</w:t>
            </w:r>
            <w:r w:rsidRPr="004A4AAC">
              <w:rPr>
                <w:rFonts w:ascii="Times New Roman"/>
              </w:rPr>
              <w:t>年已執行</w:t>
            </w:r>
            <w:r w:rsidRPr="004A4AAC">
              <w:rPr>
                <w:rFonts w:ascii="Times New Roman"/>
              </w:rPr>
              <w:t>3.63</w:t>
            </w:r>
            <w:r w:rsidRPr="004A4AAC">
              <w:rPr>
                <w:rFonts w:ascii="Times New Roman"/>
              </w:rPr>
              <w:t>億元</w:t>
            </w:r>
          </w:p>
          <w:p w:rsidR="00A00EFA" w:rsidRPr="004A4AAC" w:rsidRDefault="00A00EFA" w:rsidP="00B9780E">
            <w:pPr>
              <w:pStyle w:val="140"/>
              <w:rPr>
                <w:rFonts w:ascii="Times New Roman"/>
              </w:rPr>
            </w:pPr>
            <w:r w:rsidRPr="004A4AAC">
              <w:rPr>
                <w:rFonts w:ascii="Times New Roman"/>
              </w:rPr>
              <w:t xml:space="preserve"> 2022</w:t>
            </w:r>
            <w:r w:rsidRPr="004A4AAC">
              <w:rPr>
                <w:rFonts w:ascii="Times New Roman" w:hint="eastAsia"/>
              </w:rPr>
              <w:t>年</w:t>
            </w:r>
            <w:r w:rsidRPr="004A4AAC">
              <w:rPr>
                <w:rFonts w:ascii="Times New Roman"/>
              </w:rPr>
              <w:t>以後預計執行</w:t>
            </w:r>
            <w:r w:rsidRPr="004A4AAC">
              <w:rPr>
                <w:rFonts w:ascii="Times New Roman"/>
              </w:rPr>
              <w:t>7.1</w:t>
            </w:r>
            <w:r w:rsidRPr="004A4AAC">
              <w:rPr>
                <w:rFonts w:ascii="Times New Roman"/>
              </w:rPr>
              <w:t>億元。</w:t>
            </w:r>
          </w:p>
        </w:tc>
      </w:tr>
      <w:tr w:rsidR="004A4AAC" w:rsidRPr="004A4AAC" w:rsidTr="00B9780E">
        <w:trPr>
          <w:trHeight w:val="16"/>
        </w:trPr>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vAlign w:val="center"/>
            <w:hideMark/>
          </w:tcPr>
          <w:p w:rsidR="00A00EFA" w:rsidRPr="004A4AAC" w:rsidRDefault="00A00EFA" w:rsidP="00B9780E">
            <w:pPr>
              <w:pStyle w:val="140"/>
              <w:rPr>
                <w:rFonts w:ascii="Times New Roman"/>
              </w:rPr>
            </w:pPr>
            <w:r w:rsidRPr="004A4AAC">
              <w:rPr>
                <w:rFonts w:ascii="Times New Roman"/>
              </w:rPr>
              <w:t>計畫效益</w:t>
            </w:r>
          </w:p>
        </w:tc>
        <w:tc>
          <w:tcPr>
            <w:tcW w:w="5010" w:type="dxa"/>
            <w:tcBorders>
              <w:top w:val="single" w:sz="8" w:space="0" w:color="000000"/>
              <w:left w:val="single" w:sz="8" w:space="0" w:color="000000"/>
              <w:bottom w:val="single" w:sz="8" w:space="0" w:color="000000"/>
              <w:right w:val="single" w:sz="8" w:space="0" w:color="000000"/>
            </w:tcBorders>
            <w:shd w:val="clear" w:color="auto" w:fill="FFFFFF"/>
            <w:tcMar>
              <w:top w:w="21" w:type="dxa"/>
              <w:left w:w="21" w:type="dxa"/>
              <w:bottom w:w="21" w:type="dxa"/>
              <w:right w:w="21" w:type="dxa"/>
            </w:tcMar>
            <w:hideMark/>
          </w:tcPr>
          <w:p w:rsidR="00A00EFA" w:rsidRPr="004A4AAC" w:rsidRDefault="00A00EFA" w:rsidP="00B9780E">
            <w:pPr>
              <w:pStyle w:val="140"/>
              <w:rPr>
                <w:rFonts w:ascii="Times New Roman"/>
              </w:rPr>
            </w:pPr>
            <w:r w:rsidRPr="004A4AAC">
              <w:rPr>
                <w:rFonts w:ascii="Times New Roman"/>
              </w:rPr>
              <w:t>修復院民房舍及重要建築（計</w:t>
            </w:r>
            <w:r w:rsidRPr="004A4AAC">
              <w:rPr>
                <w:rFonts w:ascii="Times New Roman"/>
              </w:rPr>
              <w:t>62</w:t>
            </w:r>
            <w:r w:rsidRPr="004A4AAC">
              <w:rPr>
                <w:rFonts w:ascii="Times New Roman"/>
              </w:rPr>
              <w:t>棟），達成院民安居之目標。</w:t>
            </w:r>
          </w:p>
        </w:tc>
      </w:tr>
    </w:tbl>
    <w:p w:rsidR="00A00EFA" w:rsidRPr="004A4AAC" w:rsidRDefault="00A00EFA" w:rsidP="00A00EFA">
      <w:pPr>
        <w:pStyle w:val="4"/>
        <w:numPr>
          <w:ilvl w:val="0"/>
          <w:numId w:val="0"/>
        </w:numPr>
        <w:ind w:left="1191"/>
        <w:rPr>
          <w:rFonts w:ascii="Times New Roman" w:hAnsi="Times New Roman"/>
        </w:rPr>
      </w:pP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樂生園區院舍配置圖（計</w:t>
      </w:r>
      <w:r w:rsidRPr="004A4AAC">
        <w:rPr>
          <w:rFonts w:ascii="Times New Roman" w:hAnsi="Times New Roman"/>
        </w:rPr>
        <w:t>62</w:t>
      </w:r>
      <w:r w:rsidRPr="004A4AAC">
        <w:rPr>
          <w:rFonts w:ascii="Times New Roman" w:hAnsi="Times New Roman"/>
        </w:rPr>
        <w:t>棟修復），如下圖所示</w:t>
      </w:r>
    </w:p>
    <w:p w:rsidR="00A00EFA" w:rsidRPr="004A4AAC" w:rsidRDefault="00A00EFA" w:rsidP="00A00EFA">
      <w:pPr>
        <w:pStyle w:val="4"/>
        <w:numPr>
          <w:ilvl w:val="0"/>
          <w:numId w:val="0"/>
        </w:numPr>
        <w:ind w:left="1191"/>
        <w:rPr>
          <w:rFonts w:ascii="Times New Roman" w:hAnsi="Times New Roman"/>
        </w:rPr>
      </w:pPr>
      <w:r w:rsidRPr="004A4AAC">
        <w:rPr>
          <w:rFonts w:ascii="Times New Roman" w:hAnsi="Times New Roman"/>
          <w:noProof/>
        </w:rPr>
        <w:drawing>
          <wp:inline distT="0" distB="0" distL="0" distR="0" wp14:anchorId="53AE468D" wp14:editId="5FD57E7D">
            <wp:extent cx="4739596" cy="3603582"/>
            <wp:effectExtent l="0" t="0" r="4445" b="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4763564" cy="3621805"/>
                    </a:xfrm>
                    <a:prstGeom prst="rect">
                      <a:avLst/>
                    </a:prstGeom>
                    <a:ln>
                      <a:noFill/>
                    </a:ln>
                    <a:extLst>
                      <a:ext uri="{53640926-AAD7-44D8-BBD7-CCE9431645EC}">
                        <a14:shadowObscured xmlns:a14="http://schemas.microsoft.com/office/drawing/2010/main"/>
                      </a:ext>
                    </a:extLst>
                  </pic:spPr>
                </pic:pic>
              </a:graphicData>
            </a:graphic>
          </wp:inline>
        </w:drawing>
      </w:r>
    </w:p>
    <w:p w:rsidR="00A00EFA" w:rsidRPr="004A4AAC" w:rsidRDefault="00A00EFA" w:rsidP="00A00EFA">
      <w:pPr>
        <w:widowControl/>
        <w:overflowPunct/>
        <w:autoSpaceDE/>
        <w:autoSpaceDN/>
        <w:jc w:val="left"/>
        <w:rPr>
          <w:rFonts w:ascii="Times New Roman"/>
          <w:kern w:val="32"/>
          <w:szCs w:val="36"/>
        </w:rPr>
      </w:pPr>
      <w:r w:rsidRPr="004A4AAC">
        <w:rPr>
          <w:rFonts w:ascii="Times New Roman"/>
        </w:rPr>
        <w:br w:type="page"/>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lastRenderedPageBreak/>
        <w:t>園區整體計</w:t>
      </w:r>
      <w:r w:rsidRPr="004A4AAC">
        <w:rPr>
          <w:rFonts w:ascii="Times New Roman" w:hAnsi="Times New Roman" w:hint="eastAsia"/>
        </w:rPr>
        <w:t>畫</w:t>
      </w:r>
      <w:r w:rsidRPr="004A4AAC">
        <w:rPr>
          <w:rFonts w:ascii="Times New Roman" w:hAnsi="Times New Roman"/>
        </w:rPr>
        <w:t>方案方式，如下圖所示：</w:t>
      </w:r>
    </w:p>
    <w:p w:rsidR="00A00EFA" w:rsidRPr="004A4AAC" w:rsidRDefault="00A00EFA" w:rsidP="00A00EFA">
      <w:pPr>
        <w:pStyle w:val="4"/>
        <w:numPr>
          <w:ilvl w:val="0"/>
          <w:numId w:val="0"/>
        </w:numPr>
        <w:ind w:left="1191"/>
        <w:rPr>
          <w:rFonts w:ascii="Times New Roman" w:hAnsi="Times New Roman"/>
        </w:rPr>
      </w:pPr>
      <w:r w:rsidRPr="004A4AAC">
        <w:rPr>
          <w:rFonts w:ascii="Times New Roman" w:hAnsi="Times New Roman"/>
          <w:noProof/>
        </w:rPr>
        <w:drawing>
          <wp:inline distT="0" distB="0" distL="0" distR="0" wp14:anchorId="1C627780" wp14:editId="088F272B">
            <wp:extent cx="5199185" cy="3830978"/>
            <wp:effectExtent l="0" t="0" r="1905"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a:ext>
                      </a:extLst>
                    </a:blip>
                    <a:srcRect/>
                    <a:stretch/>
                  </pic:blipFill>
                  <pic:spPr bwMode="auto">
                    <a:xfrm>
                      <a:off x="0" y="0"/>
                      <a:ext cx="5210100" cy="3839021"/>
                    </a:xfrm>
                    <a:prstGeom prst="rect">
                      <a:avLst/>
                    </a:prstGeom>
                    <a:ln>
                      <a:noFill/>
                    </a:ln>
                    <a:extLst>
                      <a:ext uri="{53640926-AAD7-44D8-BBD7-CCE9431645EC}">
                        <a14:shadowObscured xmlns:a14="http://schemas.microsoft.com/office/drawing/2010/main"/>
                      </a:ext>
                    </a:extLst>
                  </pic:spPr>
                </pic:pic>
              </a:graphicData>
            </a:graphic>
          </wp:inline>
        </w:drawing>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各項計畫期程，如下圖：</w:t>
      </w:r>
    </w:p>
    <w:p w:rsidR="00A00EFA" w:rsidRPr="004A4AAC" w:rsidRDefault="00A00EFA" w:rsidP="00A00EFA">
      <w:pPr>
        <w:pStyle w:val="4"/>
        <w:numPr>
          <w:ilvl w:val="0"/>
          <w:numId w:val="0"/>
        </w:numPr>
        <w:ind w:left="1191"/>
        <w:rPr>
          <w:rFonts w:ascii="Times New Roman" w:hAnsi="Times New Roman"/>
        </w:rPr>
      </w:pPr>
      <w:r w:rsidRPr="004A4AAC">
        <w:rPr>
          <w:rFonts w:ascii="Times New Roman" w:hAnsi="Times New Roman"/>
          <w:noProof/>
        </w:rPr>
        <w:drawing>
          <wp:inline distT="0" distB="0" distL="0" distR="0" wp14:anchorId="76DE62E7" wp14:editId="4C85204B">
            <wp:extent cx="5323173" cy="3686908"/>
            <wp:effectExtent l="0" t="0" r="0" b="889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5333368" cy="3693969"/>
                    </a:xfrm>
                    <a:prstGeom prst="rect">
                      <a:avLst/>
                    </a:prstGeom>
                    <a:ln>
                      <a:noFill/>
                    </a:ln>
                    <a:extLst>
                      <a:ext uri="{53640926-AAD7-44D8-BBD7-CCE9431645EC}">
                        <a14:shadowObscured xmlns:a14="http://schemas.microsoft.com/office/drawing/2010/main"/>
                      </a:ext>
                    </a:extLst>
                  </pic:spPr>
                </pic:pic>
              </a:graphicData>
            </a:graphic>
          </wp:inline>
        </w:drawing>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有關樂生園區</w:t>
      </w:r>
      <w:r w:rsidRPr="004A4AAC">
        <w:rPr>
          <w:rFonts w:ascii="Times New Roman" w:hAnsi="Times New Roman"/>
        </w:rPr>
        <w:t>2024</w:t>
      </w:r>
      <w:r w:rsidRPr="004A4AAC">
        <w:rPr>
          <w:rFonts w:ascii="Times New Roman" w:hAnsi="Times New Roman"/>
        </w:rPr>
        <w:t>年修復後之整體營運計畫，據樂生療養院回覆：</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lastRenderedPageBreak/>
        <w:t>應配合漢生院民安養安置及修繕工程進度，故將園區整體營運分為短、中、長期三個階段規劃：</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短期（</w:t>
      </w:r>
      <w:r w:rsidRPr="004A4AAC">
        <w:rPr>
          <w:rFonts w:ascii="Times New Roman" w:hAnsi="Times New Roman"/>
        </w:rPr>
        <w:t>2022</w:t>
      </w:r>
      <w:r w:rsidRPr="004A4AAC">
        <w:rPr>
          <w:rFonts w:ascii="Times New Roman" w:hAnsi="Times New Roman"/>
        </w:rPr>
        <w:t>年</w:t>
      </w:r>
      <w:r w:rsidRPr="004A4AAC">
        <w:rPr>
          <w:rFonts w:ascii="Times New Roman" w:hAnsi="Times New Roman"/>
        </w:rPr>
        <w:t>-2025</w:t>
      </w:r>
      <w:r w:rsidRPr="004A4AAC">
        <w:rPr>
          <w:rFonts w:ascii="Times New Roman" w:hAnsi="Times New Roman"/>
        </w:rPr>
        <w:t>年）：樂生療養院已於</w:t>
      </w:r>
      <w:r w:rsidRPr="004A4AAC">
        <w:rPr>
          <w:rFonts w:ascii="Times New Roman" w:hAnsi="Times New Roman"/>
        </w:rPr>
        <w:t>2021</w:t>
      </w:r>
      <w:r w:rsidRPr="004A4AAC">
        <w:rPr>
          <w:rFonts w:ascii="Times New Roman" w:hAnsi="Times New Roman"/>
        </w:rPr>
        <w:t>年完成王字型主體建築，其周邊</w:t>
      </w:r>
      <w:r w:rsidRPr="004A4AAC">
        <w:rPr>
          <w:rFonts w:ascii="Times New Roman" w:hAnsi="Times New Roman"/>
        </w:rPr>
        <w:t>12</w:t>
      </w:r>
      <w:r w:rsidRPr="004A4AAC">
        <w:rPr>
          <w:rFonts w:ascii="Times New Roman" w:hAnsi="Times New Roman"/>
        </w:rPr>
        <w:t>棟附屬建築</w:t>
      </w:r>
      <w:r w:rsidRPr="004A4AAC">
        <w:rPr>
          <w:rFonts w:ascii="Times New Roman" w:hAnsi="Times New Roman" w:hint="eastAsia"/>
        </w:rPr>
        <w:t>已</w:t>
      </w:r>
      <w:r w:rsidRPr="004A4AAC">
        <w:rPr>
          <w:rFonts w:ascii="Times New Roman" w:hAnsi="Times New Roman"/>
        </w:rPr>
        <w:t>於</w:t>
      </w:r>
      <w:r w:rsidRPr="004A4AAC">
        <w:rPr>
          <w:rFonts w:ascii="Times New Roman" w:hAnsi="Times New Roman"/>
        </w:rPr>
        <w:t>2022</w:t>
      </w:r>
      <w:r w:rsidRPr="004A4AAC">
        <w:rPr>
          <w:rFonts w:ascii="Times New Roman" w:hAnsi="Times New Roman"/>
        </w:rPr>
        <w:t>年</w:t>
      </w:r>
      <w:r w:rsidRPr="004A4AAC">
        <w:rPr>
          <w:rFonts w:ascii="Times New Roman" w:hAnsi="Times New Roman"/>
        </w:rPr>
        <w:t>8</w:t>
      </w:r>
      <w:r w:rsidRPr="004A4AAC">
        <w:rPr>
          <w:rFonts w:ascii="Times New Roman" w:hAnsi="Times New Roman"/>
        </w:rPr>
        <w:t>月完竣。</w:t>
      </w:r>
      <w:r w:rsidRPr="004A4AAC">
        <w:rPr>
          <w:rFonts w:ascii="Times New Roman" w:hAnsi="Times New Roman"/>
          <w:b/>
        </w:rPr>
        <w:t>故</w:t>
      </w:r>
      <w:r w:rsidRPr="004A4AAC">
        <w:rPr>
          <w:rFonts w:ascii="Times New Roman" w:hAnsi="Times New Roman"/>
          <w:b/>
          <w:u w:val="single"/>
        </w:rPr>
        <w:t>短期應成立籌備處</w:t>
      </w:r>
      <w:r w:rsidRPr="004A4AAC">
        <w:rPr>
          <w:rFonts w:ascii="Times New Roman" w:hAnsi="Times New Roman"/>
          <w:b/>
        </w:rPr>
        <w:t>，辦理博物館建置計畫、文物庫房建置計畫以及日常維護管理等工作</w:t>
      </w:r>
      <w:r w:rsidRPr="004A4AAC">
        <w:rPr>
          <w:rFonts w:ascii="Times New Roman" w:hAnsi="Times New Roman"/>
        </w:rPr>
        <w:t>。</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中期（</w:t>
      </w:r>
      <w:r w:rsidRPr="004A4AAC">
        <w:rPr>
          <w:rFonts w:ascii="Times New Roman" w:hAnsi="Times New Roman"/>
        </w:rPr>
        <w:t>2025</w:t>
      </w:r>
      <w:r w:rsidRPr="004A4AAC">
        <w:rPr>
          <w:rFonts w:ascii="Times New Roman" w:hAnsi="Times New Roman"/>
        </w:rPr>
        <w:t>年</w:t>
      </w:r>
      <w:r w:rsidRPr="004A4AAC">
        <w:rPr>
          <w:rFonts w:ascii="Times New Roman" w:hAnsi="Times New Roman"/>
        </w:rPr>
        <w:t>-2030</w:t>
      </w:r>
      <w:r w:rsidRPr="004A4AAC">
        <w:rPr>
          <w:rFonts w:ascii="Times New Roman" w:hAnsi="Times New Roman"/>
        </w:rPr>
        <w:t>年）：</w:t>
      </w:r>
      <w:r w:rsidRPr="004A4AAC">
        <w:rPr>
          <w:rFonts w:ascii="Times New Roman" w:hAnsi="Times New Roman"/>
          <w:b/>
        </w:rPr>
        <w:t>應由籌備處完成博物館常設展示並開放參觀，辦理王字型附屬建築群營運。全區預計於</w:t>
      </w:r>
      <w:r w:rsidRPr="004A4AAC">
        <w:rPr>
          <w:rFonts w:ascii="Times New Roman" w:hAnsi="Times New Roman"/>
          <w:b/>
        </w:rPr>
        <w:t>2024</w:t>
      </w:r>
      <w:r w:rsidRPr="004A4AAC">
        <w:rPr>
          <w:rFonts w:ascii="Times New Roman" w:hAnsi="Times New Roman"/>
          <w:b/>
        </w:rPr>
        <w:t>年修繕完竣，由籌備處規劃園區</w:t>
      </w:r>
      <w:r w:rsidRPr="004A4AAC">
        <w:rPr>
          <w:rFonts w:ascii="Times New Roman" w:hAnsi="Times New Roman" w:hint="eastAsia"/>
          <w:b/>
        </w:rPr>
        <w:t>（</w:t>
      </w:r>
      <w:r w:rsidRPr="004A4AAC">
        <w:rPr>
          <w:rFonts w:ascii="Times New Roman" w:hAnsi="Times New Roman"/>
          <w:b/>
        </w:rPr>
        <w:t>含樂生廣場</w:t>
      </w:r>
      <w:r w:rsidRPr="004A4AAC">
        <w:rPr>
          <w:rFonts w:ascii="Times New Roman" w:hAnsi="Times New Roman" w:hint="eastAsia"/>
          <w:b/>
        </w:rPr>
        <w:t>）</w:t>
      </w:r>
      <w:r w:rsidRPr="004A4AAC">
        <w:rPr>
          <w:rFonts w:ascii="Times New Roman" w:hAnsi="Times New Roman"/>
          <w:b/>
        </w:rPr>
        <w:t>營運管理計畫等</w:t>
      </w:r>
      <w:r w:rsidRPr="004A4AAC">
        <w:rPr>
          <w:rFonts w:ascii="Times New Roman" w:hAnsi="Times New Roman"/>
        </w:rPr>
        <w:t>。</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長期：博物館應持續經營，辦理多項特展及研究活動。待舊院區無院民續住，建議園區常態化委外管理，依據全區營運計畫永續經營。</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有關院民搬遷安置相關計畫：</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樂生療養院已於</w:t>
      </w:r>
      <w:r w:rsidRPr="004A4AAC">
        <w:rPr>
          <w:rFonts w:ascii="Times New Roman" w:hAnsi="Times New Roman"/>
        </w:rPr>
        <w:t>2022</w:t>
      </w:r>
      <w:r w:rsidRPr="004A4AAC">
        <w:rPr>
          <w:rFonts w:ascii="Times New Roman" w:hAnsi="Times New Roman" w:hint="eastAsia"/>
        </w:rPr>
        <w:t>年</w:t>
      </w:r>
      <w:r w:rsidRPr="004A4AAC">
        <w:rPr>
          <w:rFonts w:ascii="Times New Roman" w:hAnsi="Times New Roman"/>
        </w:rPr>
        <w:t>2</w:t>
      </w:r>
      <w:r w:rsidRPr="004A4AAC">
        <w:rPr>
          <w:rFonts w:ascii="Times New Roman" w:hAnsi="Times New Roman"/>
        </w:rPr>
        <w:t>月完成大同舍、東高雄舍</w:t>
      </w:r>
      <w:r w:rsidRPr="004A4AAC">
        <w:rPr>
          <w:rFonts w:ascii="Times New Roman" w:hAnsi="Times New Roman" w:hint="eastAsia"/>
        </w:rPr>
        <w:t>，</w:t>
      </w:r>
      <w:r w:rsidRPr="004A4AAC">
        <w:rPr>
          <w:rFonts w:ascii="Times New Roman" w:hAnsi="Times New Roman"/>
        </w:rPr>
        <w:t>共提供</w:t>
      </w:r>
      <w:r w:rsidRPr="004A4AAC">
        <w:rPr>
          <w:rFonts w:ascii="Times New Roman" w:hAnsi="Times New Roman"/>
        </w:rPr>
        <w:t>7</w:t>
      </w:r>
      <w:r w:rsidRPr="004A4AAC">
        <w:rPr>
          <w:rFonts w:ascii="Times New Roman" w:hAnsi="Times New Roman"/>
        </w:rPr>
        <w:t>戶供院民住宿之用，將優先給居住於舊院區、組合屋之院民使用。</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蓬萊舍、平安舍、西高雄舍、七星舍、大屯舍，表訂於</w:t>
      </w:r>
      <w:r w:rsidRPr="004A4AAC">
        <w:rPr>
          <w:rFonts w:ascii="Times New Roman" w:hAnsi="Times New Roman"/>
        </w:rPr>
        <w:t>2023</w:t>
      </w:r>
      <w:r w:rsidRPr="004A4AAC">
        <w:rPr>
          <w:rFonts w:ascii="Times New Roman" w:hAnsi="Times New Roman" w:hint="eastAsia"/>
        </w:rPr>
        <w:t>年</w:t>
      </w:r>
      <w:r w:rsidRPr="004A4AAC">
        <w:rPr>
          <w:rFonts w:ascii="Times New Roman" w:hAnsi="Times New Roman"/>
        </w:rPr>
        <w:t>5</w:t>
      </w:r>
      <w:r w:rsidRPr="004A4AAC">
        <w:rPr>
          <w:rFonts w:ascii="Times New Roman" w:hAnsi="Times New Roman"/>
        </w:rPr>
        <w:t>月竣工，共修繕</w:t>
      </w:r>
      <w:r w:rsidRPr="004A4AAC">
        <w:rPr>
          <w:rFonts w:ascii="Times New Roman" w:hAnsi="Times New Roman"/>
        </w:rPr>
        <w:t>16</w:t>
      </w:r>
      <w:r w:rsidRPr="004A4AAC">
        <w:rPr>
          <w:rFonts w:ascii="Times New Roman" w:hAnsi="Times New Roman"/>
        </w:rPr>
        <w:t>戶，先提供舊院區及組合屋院民搬入，待上述院民無其他需求，提供在院院民及回歸院民申請搬入。</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經查，樂生園區整體發展雖有</w:t>
      </w:r>
      <w:r w:rsidRPr="004A4AAC">
        <w:rPr>
          <w:rFonts w:ascii="Times New Roman" w:hAnsi="Times New Roman"/>
          <w:szCs w:val="32"/>
        </w:rPr>
        <w:t>《樂生園區整體發展計畫》</w:t>
      </w:r>
      <w:r w:rsidRPr="004A4AAC">
        <w:rPr>
          <w:rFonts w:ascii="Times New Roman" w:hAnsi="Times New Roman"/>
        </w:rPr>
        <w:t>作為修復歷史建築物群階段之修繕計畫，</w:t>
      </w:r>
      <w:r w:rsidRPr="004A4AAC">
        <w:rPr>
          <w:rFonts w:ascii="Times New Roman" w:hAnsi="Times New Roman" w:hint="eastAsia"/>
        </w:rPr>
        <w:t>但</w:t>
      </w:r>
      <w:r w:rsidRPr="004A4AAC">
        <w:rPr>
          <w:rFonts w:ascii="Times New Roman" w:hAnsi="Times New Roman"/>
        </w:rPr>
        <w:t>僅止於「建築物」之修復，且</w:t>
      </w:r>
      <w:r w:rsidRPr="004A4AAC">
        <w:rPr>
          <w:rFonts w:ascii="Times New Roman" w:hAnsi="Times New Roman"/>
        </w:rPr>
        <w:t>2022</w:t>
      </w:r>
      <w:r w:rsidRPr="004A4AAC">
        <w:rPr>
          <w:rFonts w:ascii="Times New Roman" w:hAnsi="Times New Roman" w:hint="eastAsia"/>
        </w:rPr>
        <w:t>年</w:t>
      </w:r>
      <w:r w:rsidRPr="004A4AAC">
        <w:rPr>
          <w:rFonts w:ascii="Times New Roman" w:hAnsi="Times New Roman"/>
        </w:rPr>
        <w:t>5</w:t>
      </w:r>
      <w:r w:rsidRPr="004A4AAC">
        <w:rPr>
          <w:rFonts w:ascii="Times New Roman" w:hAnsi="Times New Roman"/>
        </w:rPr>
        <w:t>月</w:t>
      </w:r>
      <w:r w:rsidRPr="004A4AAC">
        <w:rPr>
          <w:rFonts w:ascii="Times New Roman" w:hAnsi="Times New Roman"/>
        </w:rPr>
        <w:t>30</w:t>
      </w:r>
      <w:r w:rsidRPr="004A4AAC">
        <w:rPr>
          <w:rFonts w:ascii="Times New Roman" w:hAnsi="Times New Roman"/>
        </w:rPr>
        <w:t>日業已完成</w:t>
      </w:r>
      <w:r w:rsidRPr="004A4AAC">
        <w:rPr>
          <w:rFonts w:ascii="Times New Roman" w:hAnsi="Times New Roman"/>
          <w:b/>
        </w:rPr>
        <w:t>王字型主體建築修繕，以及</w:t>
      </w:r>
      <w:r w:rsidRPr="004A4AAC">
        <w:rPr>
          <w:rFonts w:ascii="Times New Roman" w:hAnsi="Times New Roman"/>
          <w:b/>
        </w:rPr>
        <w:t>2023</w:t>
      </w:r>
      <w:r w:rsidRPr="004A4AAC">
        <w:rPr>
          <w:rFonts w:ascii="Times New Roman" w:hAnsi="Times New Roman" w:hint="eastAsia"/>
          <w:b/>
        </w:rPr>
        <w:t>年</w:t>
      </w:r>
      <w:r w:rsidRPr="004A4AAC">
        <w:rPr>
          <w:rFonts w:ascii="Times New Roman" w:hAnsi="Times New Roman"/>
          <w:b/>
        </w:rPr>
        <w:t>1</w:t>
      </w:r>
      <w:r w:rsidRPr="004A4AAC">
        <w:rPr>
          <w:rFonts w:ascii="Times New Roman" w:hAnsi="Times New Roman"/>
          <w:b/>
        </w:rPr>
        <w:t>月</w:t>
      </w:r>
      <w:r w:rsidRPr="004A4AAC">
        <w:rPr>
          <w:rFonts w:ascii="Times New Roman" w:hAnsi="Times New Roman"/>
          <w:b/>
        </w:rPr>
        <w:t>18</w:t>
      </w:r>
      <w:r w:rsidRPr="004A4AAC">
        <w:rPr>
          <w:rFonts w:ascii="Times New Roman" w:hAnsi="Times New Roman"/>
          <w:b/>
        </w:rPr>
        <w:t>日完成周邊</w:t>
      </w:r>
      <w:r w:rsidRPr="004A4AAC">
        <w:rPr>
          <w:rFonts w:ascii="Times New Roman" w:hAnsi="Times New Roman"/>
          <w:b/>
        </w:rPr>
        <w:t>12</w:t>
      </w:r>
      <w:r w:rsidRPr="004A4AAC">
        <w:rPr>
          <w:rFonts w:ascii="Times New Roman" w:hAnsi="Times New Roman"/>
          <w:b/>
        </w:rPr>
        <w:t>棟附屬建築修繕，目前閒置，無任何使用規劃</w:t>
      </w:r>
      <w:r w:rsidRPr="004A4AAC">
        <w:rPr>
          <w:rFonts w:ascii="Times New Roman" w:hAnsi="Times New Roman" w:hint="eastAsia"/>
          <w:b/>
        </w:rPr>
        <w:t>。</w:t>
      </w:r>
      <w:r w:rsidRPr="004A4AAC">
        <w:rPr>
          <w:rFonts w:ascii="Times New Roman" w:hAnsi="Times New Roman"/>
        </w:rPr>
        <w:t>另園區</w:t>
      </w:r>
      <w:r w:rsidRPr="004A4AAC">
        <w:rPr>
          <w:rFonts w:ascii="Times New Roman" w:hAnsi="Times New Roman"/>
        </w:rPr>
        <w:t>62</w:t>
      </w:r>
      <w:r w:rsidRPr="004A4AAC">
        <w:rPr>
          <w:rFonts w:ascii="Times New Roman" w:hAnsi="Times New Roman"/>
        </w:rPr>
        <w:t>棟建築物相關工程預計於</w:t>
      </w:r>
      <w:r w:rsidRPr="004A4AAC">
        <w:rPr>
          <w:rFonts w:ascii="Times New Roman" w:hAnsi="Times New Roman"/>
        </w:rPr>
        <w:t>2024</w:t>
      </w:r>
      <w:r w:rsidRPr="004A4AAC">
        <w:rPr>
          <w:rFonts w:ascii="Times New Roman" w:hAnsi="Times New Roman" w:hint="eastAsia"/>
        </w:rPr>
        <w:t>年</w:t>
      </w:r>
      <w:r w:rsidRPr="004A4AAC">
        <w:rPr>
          <w:rFonts w:ascii="Times New Roman" w:hAnsi="Times New Roman"/>
        </w:rPr>
        <w:t>底皆修復完成，迄今竟仍</w:t>
      </w:r>
      <w:r w:rsidRPr="004A4AAC">
        <w:rPr>
          <w:rFonts w:ascii="Times New Roman" w:hAnsi="Times New Roman"/>
          <w:b/>
        </w:rPr>
        <w:t>無園區營運之執行專責單位，顯有未</w:t>
      </w:r>
      <w:r w:rsidRPr="004A4AAC">
        <w:rPr>
          <w:rFonts w:ascii="Times New Roman" w:hAnsi="Times New Roman" w:hint="eastAsia"/>
          <w:b/>
        </w:rPr>
        <w:t>當</w:t>
      </w:r>
      <w:r w:rsidRPr="004A4AAC">
        <w:rPr>
          <w:rFonts w:ascii="Times New Roman" w:hAnsi="Times New Roman"/>
        </w:rPr>
        <w:t>：</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本院於</w:t>
      </w:r>
      <w:r w:rsidRPr="004A4AAC">
        <w:rPr>
          <w:rFonts w:ascii="Times New Roman" w:hAnsi="Times New Roman"/>
        </w:rPr>
        <w:t>2022</w:t>
      </w:r>
      <w:r w:rsidRPr="004A4AAC">
        <w:rPr>
          <w:rFonts w:ascii="Times New Roman" w:hAnsi="Times New Roman" w:hint="eastAsia"/>
        </w:rPr>
        <w:t>年</w:t>
      </w:r>
      <w:r w:rsidRPr="004A4AAC">
        <w:rPr>
          <w:rFonts w:ascii="Times New Roman" w:hAnsi="Times New Roman"/>
        </w:rPr>
        <w:t>6</w:t>
      </w:r>
      <w:r w:rsidRPr="004A4AAC">
        <w:rPr>
          <w:rFonts w:ascii="Times New Roman" w:hAnsi="Times New Roman"/>
        </w:rPr>
        <w:t>月現場履勘樂生園區並聽取簡報</w:t>
      </w:r>
      <w:r w:rsidRPr="004A4AAC">
        <w:rPr>
          <w:rFonts w:ascii="Times New Roman" w:hAnsi="Times New Roman"/>
        </w:rPr>
        <w:lastRenderedPageBreak/>
        <w:t>說明，發現該園區雖有</w:t>
      </w:r>
      <w:r w:rsidRPr="004A4AAC">
        <w:rPr>
          <w:rFonts w:ascii="Times New Roman" w:hAnsi="Times New Roman"/>
          <w:szCs w:val="32"/>
        </w:rPr>
        <w:t>《樂生園區整體發展計畫》</w:t>
      </w:r>
      <w:r w:rsidRPr="004A4AAC">
        <w:rPr>
          <w:rFonts w:ascii="Times New Roman" w:hAnsi="Times New Roman"/>
        </w:rPr>
        <w:t>作為修復歷史建築物群階段之修繕計畫，</w:t>
      </w:r>
      <w:r w:rsidRPr="004A4AAC">
        <w:rPr>
          <w:rFonts w:ascii="Times New Roman" w:hAnsi="Times New Roman" w:hint="eastAsia"/>
        </w:rPr>
        <w:t>但</w:t>
      </w:r>
      <w:r w:rsidRPr="004A4AAC">
        <w:rPr>
          <w:rFonts w:ascii="Times New Roman" w:hAnsi="Times New Roman"/>
        </w:rPr>
        <w:t>僅止於「建物」修復，對於該計畫短、中、長期計畫之銜接，與未來院民安置、搬遷及園區之營運方式，以及「各棟」何時使用等，均欠缺整體之營運、搬遷、安置（養）及再利用計畫。</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樂生療養院已於</w:t>
      </w:r>
      <w:r w:rsidRPr="004A4AAC">
        <w:rPr>
          <w:rFonts w:ascii="Times New Roman" w:hAnsi="Times New Roman"/>
        </w:rPr>
        <w:t>2022</w:t>
      </w:r>
      <w:r w:rsidRPr="004A4AAC">
        <w:rPr>
          <w:rFonts w:ascii="Times New Roman" w:hAnsi="Times New Roman" w:hint="eastAsia"/>
        </w:rPr>
        <w:t>年</w:t>
      </w:r>
      <w:r w:rsidRPr="004A4AAC">
        <w:rPr>
          <w:rFonts w:ascii="Times New Roman" w:hAnsi="Times New Roman"/>
        </w:rPr>
        <w:t>5</w:t>
      </w:r>
      <w:r w:rsidRPr="004A4AAC">
        <w:rPr>
          <w:rFonts w:ascii="Times New Roman" w:hAnsi="Times New Roman"/>
        </w:rPr>
        <w:t>月</w:t>
      </w:r>
      <w:r w:rsidRPr="004A4AAC">
        <w:rPr>
          <w:rFonts w:ascii="Times New Roman" w:hAnsi="Times New Roman"/>
        </w:rPr>
        <w:t>30</w:t>
      </w:r>
      <w:r w:rsidRPr="004A4AAC">
        <w:rPr>
          <w:rFonts w:ascii="Times New Roman" w:hAnsi="Times New Roman"/>
        </w:rPr>
        <w:t>日完成王字型主體建築物之修繕，以及</w:t>
      </w:r>
      <w:r w:rsidRPr="004A4AAC">
        <w:rPr>
          <w:rFonts w:ascii="Times New Roman" w:hAnsi="Times New Roman"/>
        </w:rPr>
        <w:t>2023</w:t>
      </w:r>
      <w:r w:rsidRPr="004A4AAC">
        <w:rPr>
          <w:rFonts w:ascii="Times New Roman" w:hAnsi="Times New Roman" w:hint="eastAsia"/>
        </w:rPr>
        <w:t>年</w:t>
      </w:r>
      <w:r w:rsidRPr="004A4AAC">
        <w:rPr>
          <w:rFonts w:ascii="Times New Roman" w:hAnsi="Times New Roman"/>
        </w:rPr>
        <w:t>1</w:t>
      </w:r>
      <w:r w:rsidRPr="004A4AAC">
        <w:rPr>
          <w:rFonts w:ascii="Times New Roman" w:hAnsi="Times New Roman"/>
        </w:rPr>
        <w:t>月</w:t>
      </w:r>
      <w:r w:rsidRPr="004A4AAC">
        <w:rPr>
          <w:rFonts w:ascii="Times New Roman" w:hAnsi="Times New Roman"/>
        </w:rPr>
        <w:t>18</w:t>
      </w:r>
      <w:r w:rsidRPr="004A4AAC">
        <w:rPr>
          <w:rFonts w:ascii="Times New Roman" w:hAnsi="Times New Roman"/>
        </w:rPr>
        <w:t>日完成周邊</w:t>
      </w:r>
      <w:r w:rsidRPr="004A4AAC">
        <w:rPr>
          <w:rFonts w:ascii="Times New Roman" w:hAnsi="Times New Roman"/>
        </w:rPr>
        <w:t>12</w:t>
      </w:r>
      <w:r w:rsidRPr="004A4AAC">
        <w:rPr>
          <w:rFonts w:ascii="Times New Roman" w:hAnsi="Times New Roman"/>
        </w:rPr>
        <w:t>棟附屬建築修繕，</w:t>
      </w:r>
      <w:r w:rsidRPr="004A4AAC">
        <w:rPr>
          <w:rFonts w:ascii="Times New Roman" w:hAnsi="Times New Roman"/>
          <w:b/>
        </w:rPr>
        <w:t>目前均無使用或再利用計畫，亦無任何使用規劃，難謂允當</w:t>
      </w:r>
      <w:r w:rsidRPr="004A4AAC">
        <w:rPr>
          <w:rFonts w:ascii="Times New Roman" w:hAnsi="Times New Roman"/>
        </w:rPr>
        <w:t>。另園區</w:t>
      </w:r>
      <w:r w:rsidRPr="004A4AAC">
        <w:rPr>
          <w:rFonts w:ascii="Times New Roman" w:hAnsi="Times New Roman"/>
        </w:rPr>
        <w:t>62</w:t>
      </w:r>
      <w:r w:rsidRPr="004A4AAC">
        <w:rPr>
          <w:rFonts w:ascii="Times New Roman" w:hAnsi="Times New Roman"/>
        </w:rPr>
        <w:t>棟建築物相關工程預計於</w:t>
      </w:r>
      <w:r w:rsidRPr="004A4AAC">
        <w:rPr>
          <w:rFonts w:ascii="Times New Roman" w:hAnsi="Times New Roman"/>
        </w:rPr>
        <w:t>2024</w:t>
      </w:r>
      <w:r w:rsidRPr="004A4AAC">
        <w:rPr>
          <w:rFonts w:ascii="Times New Roman" w:hAnsi="Times New Roman" w:hint="eastAsia"/>
        </w:rPr>
        <w:t>年</w:t>
      </w:r>
      <w:r w:rsidRPr="004A4AAC">
        <w:rPr>
          <w:rFonts w:ascii="Times New Roman" w:hAnsi="Times New Roman"/>
        </w:rPr>
        <w:t>底皆修復完成，迄今竟仍</w:t>
      </w:r>
      <w:r w:rsidRPr="004A4AAC">
        <w:rPr>
          <w:rFonts w:ascii="Times New Roman" w:hAnsi="Times New Roman"/>
          <w:b/>
        </w:rPr>
        <w:t>無園區營運之執行專責單位，顯有未</w:t>
      </w:r>
      <w:r w:rsidRPr="004A4AAC">
        <w:rPr>
          <w:rFonts w:ascii="Times New Roman" w:hAnsi="Times New Roman" w:hint="eastAsia"/>
          <w:b/>
        </w:rPr>
        <w:t>當</w:t>
      </w:r>
      <w:r w:rsidRPr="004A4AAC">
        <w:rPr>
          <w:rFonts w:ascii="Times New Roman" w:hAnsi="Times New Roman"/>
          <w:b/>
        </w:rPr>
        <w:t>。</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再查，</w:t>
      </w:r>
      <w:r w:rsidRPr="004A4AAC">
        <w:rPr>
          <w:rFonts w:ascii="Times New Roman" w:hAnsi="Times New Roman" w:hint="eastAsia"/>
        </w:rPr>
        <w:t>衛福部</w:t>
      </w:r>
      <w:r w:rsidRPr="004A4AAC">
        <w:rPr>
          <w:rFonts w:ascii="Times New Roman" w:hAnsi="Times New Roman"/>
        </w:rPr>
        <w:t>2019</w:t>
      </w:r>
      <w:r w:rsidRPr="004A4AAC">
        <w:rPr>
          <w:rFonts w:ascii="Times New Roman" w:hAnsi="Times New Roman"/>
        </w:rPr>
        <w:t>年</w:t>
      </w:r>
      <w:r w:rsidRPr="004A4AAC">
        <w:rPr>
          <w:rFonts w:ascii="Times New Roman" w:hAnsi="Times New Roman"/>
        </w:rPr>
        <w:t>10</w:t>
      </w:r>
      <w:r w:rsidRPr="004A4AAC">
        <w:rPr>
          <w:rFonts w:ascii="Times New Roman" w:hAnsi="Times New Roman"/>
        </w:rPr>
        <w:t>月</w:t>
      </w:r>
      <w:r w:rsidRPr="004A4AAC">
        <w:rPr>
          <w:rFonts w:ascii="Times New Roman" w:hAnsi="Times New Roman"/>
        </w:rPr>
        <w:t>7</w:t>
      </w:r>
      <w:r w:rsidRPr="004A4AAC">
        <w:rPr>
          <w:rFonts w:ascii="Times New Roman" w:hAnsi="Times New Roman"/>
        </w:rPr>
        <w:t>日</w:t>
      </w:r>
      <w:r w:rsidRPr="004A4AAC">
        <w:rPr>
          <w:rFonts w:ascii="Times New Roman" w:hAnsi="Times New Roman" w:hint="eastAsia"/>
        </w:rPr>
        <w:t>召開</w:t>
      </w:r>
      <w:r w:rsidRPr="004A4AAC">
        <w:rPr>
          <w:rFonts w:ascii="Times New Roman" w:hAnsi="Times New Roman"/>
        </w:rPr>
        <w:t>「樂生未來營運發展討論會議」</w:t>
      </w:r>
      <w:r w:rsidRPr="004A4AAC">
        <w:rPr>
          <w:rFonts w:ascii="Times New Roman" w:hAnsi="Times New Roman" w:hint="eastAsia"/>
        </w:rPr>
        <w:t>，</w:t>
      </w:r>
      <w:r w:rsidRPr="004A4AAC">
        <w:rPr>
          <w:rFonts w:ascii="Times New Roman" w:hAnsi="Times New Roman"/>
        </w:rPr>
        <w:t>決議應成立專責單位，但後續竟無核定</w:t>
      </w:r>
      <w:r w:rsidRPr="004A4AAC">
        <w:rPr>
          <w:rFonts w:ascii="Times New Roman" w:hAnsi="Times New Roman" w:hint="eastAsia"/>
        </w:rPr>
        <w:t>專責單位之設置，</w:t>
      </w:r>
      <w:r w:rsidRPr="004A4AAC">
        <w:rPr>
          <w:rFonts w:ascii="Times New Roman" w:hAnsi="Times New Roman"/>
        </w:rPr>
        <w:t>且無賡續辦理相關事宜：</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本院於</w:t>
      </w:r>
      <w:r w:rsidRPr="004A4AAC">
        <w:rPr>
          <w:rFonts w:ascii="Times New Roman" w:hAnsi="Times New Roman"/>
        </w:rPr>
        <w:t>2022</w:t>
      </w:r>
      <w:r w:rsidRPr="004A4AAC">
        <w:rPr>
          <w:rFonts w:ascii="Times New Roman" w:hAnsi="Times New Roman" w:hint="eastAsia"/>
        </w:rPr>
        <w:t>年</w:t>
      </w:r>
      <w:r w:rsidRPr="004A4AAC">
        <w:rPr>
          <w:rFonts w:ascii="Times New Roman" w:hAnsi="Times New Roman"/>
        </w:rPr>
        <w:t>6</w:t>
      </w:r>
      <w:r w:rsidRPr="004A4AAC">
        <w:rPr>
          <w:rFonts w:ascii="Times New Roman" w:hAnsi="Times New Roman"/>
        </w:rPr>
        <w:t>月現場履勘，詢問</w:t>
      </w:r>
      <w:r w:rsidRPr="004A4AAC">
        <w:rPr>
          <w:rFonts w:ascii="Times New Roman" w:hAnsi="Times New Roman" w:hint="eastAsia"/>
        </w:rPr>
        <w:t>衛福</w:t>
      </w:r>
      <w:r w:rsidRPr="004A4AAC">
        <w:rPr>
          <w:rFonts w:ascii="Times New Roman" w:hAnsi="Times New Roman"/>
        </w:rPr>
        <w:t>部有關樂生園區之未來營運與發展，該部稱對於園區未來在利用的方式、名稱與營運方式，均未定案，且尚無專責單位負責處理相關事宜。</w:t>
      </w:r>
    </w:p>
    <w:p w:rsidR="00A00EFA" w:rsidRPr="004A4AAC" w:rsidRDefault="00A00EFA" w:rsidP="00A00EFA">
      <w:pPr>
        <w:pStyle w:val="4"/>
        <w:numPr>
          <w:ilvl w:val="0"/>
          <w:numId w:val="0"/>
        </w:numPr>
        <w:ind w:left="1191"/>
        <w:rPr>
          <w:rFonts w:ascii="Times New Roman" w:hAnsi="Times New Roman"/>
        </w:rPr>
      </w:pPr>
      <w:r w:rsidRPr="004A4AAC">
        <w:rPr>
          <w:rFonts w:ascii="Times New Roman" w:hAnsi="Times New Roman"/>
          <w:noProof/>
        </w:rPr>
        <w:lastRenderedPageBreak/>
        <w:drawing>
          <wp:inline distT="0" distB="0" distL="0" distR="0" wp14:anchorId="2A34B823" wp14:editId="4388D6DB">
            <wp:extent cx="4785360" cy="3496628"/>
            <wp:effectExtent l="0" t="0" r="0" b="889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a:ext>
                      </a:extLst>
                    </a:blip>
                    <a:srcRect/>
                    <a:stretch/>
                  </pic:blipFill>
                  <pic:spPr bwMode="auto">
                    <a:xfrm>
                      <a:off x="0" y="0"/>
                      <a:ext cx="4801792" cy="3508635"/>
                    </a:xfrm>
                    <a:prstGeom prst="rect">
                      <a:avLst/>
                    </a:prstGeom>
                    <a:ln>
                      <a:noFill/>
                    </a:ln>
                    <a:extLst>
                      <a:ext uri="{53640926-AAD7-44D8-BBD7-CCE9431645EC}">
                        <a14:shadowObscured xmlns:a14="http://schemas.microsoft.com/office/drawing/2010/main"/>
                      </a:ext>
                    </a:extLst>
                  </pic:spPr>
                </pic:pic>
              </a:graphicData>
            </a:graphic>
          </wp:inline>
        </w:drawing>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樂生</w:t>
      </w:r>
      <w:r w:rsidRPr="004A4AAC">
        <w:rPr>
          <w:rFonts w:ascii="Times New Roman" w:hAnsi="Times New Roman" w:hint="eastAsia"/>
        </w:rPr>
        <w:t>療養院針對樂生園區</w:t>
      </w:r>
      <w:r w:rsidRPr="004A4AAC">
        <w:rPr>
          <w:rFonts w:ascii="Times New Roman" w:hAnsi="Times New Roman"/>
        </w:rPr>
        <w:t>未來營運發展</w:t>
      </w:r>
      <w:r w:rsidRPr="004A4AAC">
        <w:rPr>
          <w:rFonts w:ascii="Times New Roman" w:hAnsi="Times New Roman" w:hint="eastAsia"/>
        </w:rPr>
        <w:t>之</w:t>
      </w:r>
      <w:r w:rsidRPr="004A4AAC">
        <w:rPr>
          <w:rFonts w:ascii="Times New Roman" w:hAnsi="Times New Roman"/>
        </w:rPr>
        <w:t>討論與辦理歷程，據</w:t>
      </w:r>
      <w:r w:rsidRPr="004A4AAC">
        <w:rPr>
          <w:rFonts w:ascii="Times New Roman" w:hAnsi="Times New Roman" w:hint="eastAsia"/>
        </w:rPr>
        <w:t>該院稱</w:t>
      </w:r>
      <w:r w:rsidRPr="004A4AAC">
        <w:rPr>
          <w:rFonts w:ascii="Times New Roman" w:hAnsi="Times New Roman"/>
        </w:rPr>
        <w:t>：</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依據</w:t>
      </w:r>
      <w:r w:rsidRPr="004A4AAC">
        <w:rPr>
          <w:rFonts w:ascii="Times New Roman" w:hAnsi="Times New Roman"/>
        </w:rPr>
        <w:t>2018</w:t>
      </w:r>
      <w:r w:rsidRPr="004A4AAC">
        <w:rPr>
          <w:rFonts w:ascii="Times New Roman" w:hAnsi="Times New Roman" w:hint="eastAsia"/>
        </w:rPr>
        <w:t>年</w:t>
      </w:r>
      <w:r w:rsidRPr="004A4AAC">
        <w:rPr>
          <w:rFonts w:ascii="Times New Roman" w:hAnsi="Times New Roman"/>
        </w:rPr>
        <w:t>-2019</w:t>
      </w:r>
      <w:r w:rsidRPr="004A4AAC">
        <w:rPr>
          <w:rFonts w:ascii="Times New Roman" w:hAnsi="Times New Roman" w:hint="eastAsia"/>
        </w:rPr>
        <w:t>年</w:t>
      </w:r>
      <w:r w:rsidRPr="004A4AAC">
        <w:rPr>
          <w:rFonts w:ascii="Times New Roman" w:hAnsi="Times New Roman"/>
        </w:rPr>
        <w:t>推動督導小組會議</w:t>
      </w:r>
      <w:r w:rsidRPr="004A4AAC">
        <w:rPr>
          <w:rFonts w:ascii="Times New Roman" w:hAnsi="Times New Roman" w:hint="eastAsia"/>
        </w:rPr>
        <w:t>紀</w:t>
      </w:r>
      <w:r w:rsidRPr="004A4AAC">
        <w:rPr>
          <w:rFonts w:ascii="Times New Roman" w:hAnsi="Times New Roman"/>
        </w:rPr>
        <w:t>錄一、二、三次委員會議皆有討論營運相關內容。</w:t>
      </w:r>
    </w:p>
    <w:p w:rsidR="00A00EFA" w:rsidRPr="004A4AAC" w:rsidRDefault="00A00EFA" w:rsidP="00A00EFA">
      <w:pPr>
        <w:pStyle w:val="6"/>
        <w:numPr>
          <w:ilvl w:val="5"/>
          <w:numId w:val="1"/>
        </w:numPr>
        <w:rPr>
          <w:rFonts w:ascii="Times New Roman" w:hAnsi="Times New Roman"/>
        </w:rPr>
      </w:pPr>
      <w:r w:rsidRPr="004A4AAC">
        <w:rPr>
          <w:rFonts w:ascii="Times New Roman" w:hAnsi="Times New Roman"/>
        </w:rPr>
        <w:t>2018</w:t>
      </w:r>
      <w:r w:rsidRPr="004A4AAC">
        <w:rPr>
          <w:rFonts w:ascii="Times New Roman" w:hAnsi="Times New Roman"/>
        </w:rPr>
        <w:t>年</w:t>
      </w:r>
      <w:r w:rsidRPr="004A4AAC">
        <w:rPr>
          <w:rFonts w:ascii="Times New Roman" w:hAnsi="Times New Roman"/>
        </w:rPr>
        <w:t>4</w:t>
      </w:r>
      <w:r w:rsidRPr="004A4AAC">
        <w:rPr>
          <w:rFonts w:ascii="Times New Roman" w:hAnsi="Times New Roman"/>
        </w:rPr>
        <w:t>月</w:t>
      </w:r>
      <w:r w:rsidRPr="004A4AAC">
        <w:rPr>
          <w:rFonts w:ascii="Times New Roman" w:hAnsi="Times New Roman"/>
        </w:rPr>
        <w:t>11</w:t>
      </w:r>
      <w:r w:rsidRPr="004A4AAC">
        <w:rPr>
          <w:rFonts w:ascii="Times New Roman" w:hAnsi="Times New Roman"/>
        </w:rPr>
        <w:t>日會議中，改成立「籌備小組」執行工程督導</w:t>
      </w:r>
      <w:r w:rsidRPr="004A4AAC">
        <w:rPr>
          <w:rFonts w:ascii="Times New Roman" w:hAnsi="Times New Roman"/>
        </w:rPr>
        <w:t>(</w:t>
      </w:r>
      <w:r w:rsidRPr="004A4AAC">
        <w:rPr>
          <w:rFonts w:ascii="Times New Roman" w:hAnsi="Times New Roman"/>
        </w:rPr>
        <w:t>包含執行各類工程相關發包、進度管理等</w:t>
      </w:r>
      <w:r w:rsidRPr="004A4AAC">
        <w:rPr>
          <w:rFonts w:ascii="Times New Roman" w:hAnsi="Times New Roman"/>
        </w:rPr>
        <w:t>)</w:t>
      </w:r>
      <w:r w:rsidRPr="004A4AAC">
        <w:rPr>
          <w:rFonts w:ascii="Times New Roman" w:hAnsi="Times New Roman"/>
        </w:rPr>
        <w:t>及規劃未來營運</w:t>
      </w:r>
      <w:r w:rsidRPr="004A4AAC">
        <w:rPr>
          <w:rFonts w:ascii="Times New Roman" w:hAnsi="Times New Roman"/>
        </w:rPr>
        <w:t>(</w:t>
      </w:r>
      <w:r w:rsidRPr="004A4AAC">
        <w:rPr>
          <w:rFonts w:ascii="Times New Roman" w:hAnsi="Times New Roman"/>
        </w:rPr>
        <w:t>包含執行文史資料蒐集、保存、管理等</w:t>
      </w:r>
      <w:r w:rsidRPr="004A4AAC">
        <w:rPr>
          <w:rFonts w:ascii="Times New Roman" w:hAnsi="Times New Roman"/>
        </w:rPr>
        <w:t>)</w:t>
      </w:r>
      <w:r w:rsidRPr="004A4AAC">
        <w:rPr>
          <w:rFonts w:ascii="Times New Roman" w:hAnsi="Times New Roman"/>
        </w:rPr>
        <w:t>等工作。</w:t>
      </w:r>
    </w:p>
    <w:p w:rsidR="00A00EFA" w:rsidRPr="004A4AAC" w:rsidRDefault="00A00EFA" w:rsidP="00A00EFA">
      <w:pPr>
        <w:pStyle w:val="6"/>
        <w:numPr>
          <w:ilvl w:val="5"/>
          <w:numId w:val="1"/>
        </w:numPr>
        <w:rPr>
          <w:rFonts w:ascii="Times New Roman" w:hAnsi="Times New Roman"/>
        </w:rPr>
      </w:pPr>
      <w:r w:rsidRPr="004A4AAC">
        <w:rPr>
          <w:rFonts w:ascii="Times New Roman" w:hAnsi="Times New Roman"/>
        </w:rPr>
        <w:t>2019</w:t>
      </w:r>
      <w:r w:rsidRPr="004A4AAC">
        <w:rPr>
          <w:rFonts w:ascii="Times New Roman" w:hAnsi="Times New Roman"/>
        </w:rPr>
        <w:t>年</w:t>
      </w:r>
      <w:r w:rsidRPr="004A4AAC">
        <w:rPr>
          <w:rFonts w:ascii="Times New Roman" w:hAnsi="Times New Roman"/>
        </w:rPr>
        <w:t>3</w:t>
      </w:r>
      <w:r w:rsidRPr="004A4AAC">
        <w:rPr>
          <w:rFonts w:ascii="Times New Roman" w:hAnsi="Times New Roman"/>
        </w:rPr>
        <w:t>月</w:t>
      </w:r>
      <w:r w:rsidRPr="004A4AAC">
        <w:rPr>
          <w:rFonts w:ascii="Times New Roman" w:hAnsi="Times New Roman"/>
        </w:rPr>
        <w:t>21</w:t>
      </w:r>
      <w:r w:rsidRPr="004A4AAC">
        <w:rPr>
          <w:rFonts w:ascii="Times New Roman" w:hAnsi="Times New Roman"/>
        </w:rPr>
        <w:t>日第三次推動督導小組會議中回應，院民照護為樂生療養院及</w:t>
      </w:r>
      <w:r w:rsidRPr="004A4AAC">
        <w:rPr>
          <w:rFonts w:ascii="Times New Roman" w:hAnsi="Times New Roman" w:hint="eastAsia"/>
        </w:rPr>
        <w:t>衛福</w:t>
      </w:r>
      <w:r w:rsidRPr="004A4AAC">
        <w:rPr>
          <w:rFonts w:ascii="Times New Roman" w:hAnsi="Times New Roman"/>
        </w:rPr>
        <w:t>部優先辦理事項，而營運負責主管單位、營運方式及模式等非衛福部專長，需再研議，建議提升至行政院部會層級討論。</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茲因推動督導小組之關注，故衛福部於</w:t>
      </w:r>
      <w:r w:rsidRPr="004A4AAC">
        <w:rPr>
          <w:rFonts w:ascii="Times New Roman" w:hAnsi="Times New Roman"/>
        </w:rPr>
        <w:t>2019</w:t>
      </w:r>
      <w:r w:rsidRPr="004A4AAC">
        <w:rPr>
          <w:rFonts w:ascii="Times New Roman" w:hAnsi="Times New Roman"/>
        </w:rPr>
        <w:t>年</w:t>
      </w:r>
      <w:r w:rsidRPr="004A4AAC">
        <w:rPr>
          <w:rFonts w:ascii="Times New Roman" w:hAnsi="Times New Roman"/>
        </w:rPr>
        <w:t>10</w:t>
      </w:r>
      <w:r w:rsidRPr="004A4AAC">
        <w:rPr>
          <w:rFonts w:ascii="Times New Roman" w:hAnsi="Times New Roman"/>
        </w:rPr>
        <w:t>月</w:t>
      </w:r>
      <w:r w:rsidRPr="004A4AAC">
        <w:rPr>
          <w:rFonts w:ascii="Times New Roman" w:hAnsi="Times New Roman"/>
        </w:rPr>
        <w:t>7</w:t>
      </w:r>
      <w:r w:rsidRPr="004A4AAC">
        <w:rPr>
          <w:rFonts w:ascii="Times New Roman" w:hAnsi="Times New Roman"/>
        </w:rPr>
        <w:t>日辦理未來營運發展討論會議，討論籌備處開設等事宜，惟，後續並無續處。</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綜上，</w:t>
      </w:r>
      <w:r w:rsidRPr="004A4AAC">
        <w:rPr>
          <w:rFonts w:ascii="Times New Roman" w:hAnsi="Times New Roman"/>
        </w:rPr>
        <w:t>2019</w:t>
      </w:r>
      <w:r w:rsidRPr="004A4AAC">
        <w:rPr>
          <w:rFonts w:ascii="Times New Roman" w:hAnsi="Times New Roman"/>
        </w:rPr>
        <w:t>年</w:t>
      </w:r>
      <w:r w:rsidRPr="004A4AAC">
        <w:rPr>
          <w:rFonts w:ascii="Times New Roman" w:hAnsi="Times New Roman"/>
        </w:rPr>
        <w:t>10</w:t>
      </w:r>
      <w:r w:rsidRPr="004A4AAC">
        <w:rPr>
          <w:rFonts w:ascii="Times New Roman" w:hAnsi="Times New Roman"/>
        </w:rPr>
        <w:t>月</w:t>
      </w:r>
      <w:r w:rsidRPr="004A4AAC">
        <w:rPr>
          <w:rFonts w:ascii="Times New Roman" w:hAnsi="Times New Roman"/>
        </w:rPr>
        <w:t>7</w:t>
      </w:r>
      <w:r w:rsidRPr="004A4AAC">
        <w:rPr>
          <w:rFonts w:ascii="Times New Roman" w:hAnsi="Times New Roman"/>
        </w:rPr>
        <w:t>日該部「樂生未來營運發展討論會議」決議應成立專責單位，但後續竟無核定</w:t>
      </w:r>
      <w:r w:rsidRPr="004A4AAC">
        <w:rPr>
          <w:rFonts w:ascii="Times New Roman" w:hAnsi="Times New Roman"/>
        </w:rPr>
        <w:lastRenderedPageBreak/>
        <w:t>且無賡續辦理相關事宜。遲未能成立專責單位或籌備處（小組）負責園區營運事宜，過程消極被動，難辭</w:t>
      </w:r>
      <w:r w:rsidRPr="004A4AAC">
        <w:rPr>
          <w:rFonts w:ascii="Times New Roman" w:hAnsi="Times New Roman" w:hint="eastAsia"/>
        </w:rPr>
        <w:t>怠</w:t>
      </w:r>
      <w:r w:rsidRPr="004A4AAC">
        <w:rPr>
          <w:rFonts w:ascii="Times New Roman" w:hAnsi="Times New Roman"/>
        </w:rPr>
        <w:t>失之咎。</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有關</w:t>
      </w:r>
      <w:r w:rsidRPr="004A4AAC">
        <w:rPr>
          <w:rFonts w:ascii="Times New Roman" w:hAnsi="Times New Roman" w:hint="eastAsia"/>
        </w:rPr>
        <w:t>「漢生病病患人權保障及推動小組」每</w:t>
      </w:r>
      <w:r w:rsidRPr="004A4AAC">
        <w:rPr>
          <w:rFonts w:ascii="Times New Roman" w:hAnsi="Times New Roman" w:hint="eastAsia"/>
        </w:rPr>
        <w:t>3-6</w:t>
      </w:r>
      <w:r w:rsidRPr="004A4AAC">
        <w:rPr>
          <w:rFonts w:ascii="Times New Roman" w:hAnsi="Times New Roman" w:hint="eastAsia"/>
        </w:rPr>
        <w:t>個月召開一次會議，並負有漢生醫療園區規劃及運作之責，自</w:t>
      </w:r>
      <w:r w:rsidRPr="004A4AAC">
        <w:rPr>
          <w:rFonts w:ascii="Times New Roman" w:hAnsi="Times New Roman"/>
        </w:rPr>
        <w:t>2009</w:t>
      </w:r>
      <w:r w:rsidRPr="004A4AAC">
        <w:rPr>
          <w:rFonts w:ascii="Times New Roman" w:hAnsi="Times New Roman" w:hint="eastAsia"/>
        </w:rPr>
        <w:t>年起迄今已召開</w:t>
      </w:r>
      <w:r w:rsidRPr="004A4AAC">
        <w:rPr>
          <w:rFonts w:ascii="Times New Roman" w:hAnsi="Times New Roman" w:hint="eastAsia"/>
        </w:rPr>
        <w:t>43</w:t>
      </w:r>
      <w:r w:rsidRPr="004A4AAC">
        <w:rPr>
          <w:rFonts w:ascii="Times New Roman" w:hAnsi="Times New Roman" w:hint="eastAsia"/>
        </w:rPr>
        <w:t>次會議。「樂生園區整體發展計畫推動督導小組」自</w:t>
      </w:r>
      <w:r w:rsidRPr="004A4AAC">
        <w:rPr>
          <w:rFonts w:ascii="Times New Roman" w:hAnsi="Times New Roman"/>
        </w:rPr>
        <w:t>2016</w:t>
      </w:r>
      <w:r w:rsidRPr="004A4AAC">
        <w:rPr>
          <w:rFonts w:ascii="Times New Roman" w:hAnsi="Times New Roman" w:hint="eastAsia"/>
        </w:rPr>
        <w:t>年起每年召開</w:t>
      </w:r>
      <w:r w:rsidRPr="004A4AAC">
        <w:rPr>
          <w:rFonts w:ascii="Times New Roman" w:hAnsi="Times New Roman" w:hint="eastAsia"/>
        </w:rPr>
        <w:t>2</w:t>
      </w:r>
      <w:r w:rsidRPr="004A4AAC">
        <w:rPr>
          <w:rFonts w:ascii="Times New Roman" w:hAnsi="Times New Roman" w:hint="eastAsia"/>
        </w:rPr>
        <w:t>次會議，核有督導樂生園區整體發展計畫之責，共召開</w:t>
      </w:r>
      <w:r w:rsidRPr="004A4AAC">
        <w:rPr>
          <w:rFonts w:ascii="Times New Roman" w:hAnsi="Times New Roman" w:hint="eastAsia"/>
        </w:rPr>
        <w:t>8</w:t>
      </w:r>
      <w:r w:rsidRPr="004A4AAC">
        <w:rPr>
          <w:rFonts w:ascii="Times New Roman" w:hAnsi="Times New Roman" w:hint="eastAsia"/>
        </w:rPr>
        <w:t>次會議</w:t>
      </w:r>
      <w:r w:rsidRPr="004A4AAC">
        <w:rPr>
          <w:rFonts w:ascii="Times New Roman" w:hAnsi="Times New Roman"/>
        </w:rPr>
        <w:t>，</w:t>
      </w:r>
      <w:r w:rsidRPr="004A4AAC">
        <w:rPr>
          <w:rFonts w:ascii="Times New Roman" w:hAnsi="Times New Roman" w:hint="eastAsia"/>
        </w:rPr>
        <w:t>然再利用計畫、未來營運、建物使用、專責單位等均欠缺，未能發揮具體作用，</w:t>
      </w:r>
      <w:r w:rsidRPr="004A4AAC">
        <w:rPr>
          <w:rFonts w:ascii="Times New Roman" w:hAnsi="Times New Roman"/>
        </w:rPr>
        <w:t>院方與衛福部溝通效果不彰，</w:t>
      </w:r>
      <w:r w:rsidRPr="004A4AAC">
        <w:rPr>
          <w:rFonts w:ascii="Times New Roman" w:hAnsi="Times New Roman" w:hint="eastAsia"/>
        </w:rPr>
        <w:t>遑</w:t>
      </w:r>
      <w:r w:rsidRPr="004A4AAC">
        <w:rPr>
          <w:rFonts w:ascii="Times New Roman" w:hAnsi="Times New Roman"/>
        </w:rPr>
        <w:t>論推動園區整體發展計畫：</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hint="eastAsia"/>
        </w:rPr>
        <w:t>「漢生病病患人權保障及推動小組」：每</w:t>
      </w:r>
      <w:r w:rsidRPr="004A4AAC">
        <w:rPr>
          <w:rFonts w:ascii="Times New Roman" w:hAnsi="Times New Roman" w:hint="eastAsia"/>
        </w:rPr>
        <w:t>3-6</w:t>
      </w:r>
      <w:r w:rsidRPr="004A4AAC">
        <w:rPr>
          <w:rFonts w:ascii="Times New Roman" w:hAnsi="Times New Roman" w:hint="eastAsia"/>
        </w:rPr>
        <w:t>個月召開一次會議，並負有漢生醫療園區規劃及運作之責，自</w:t>
      </w:r>
      <w:r w:rsidRPr="004A4AAC">
        <w:rPr>
          <w:rFonts w:ascii="Times New Roman" w:hAnsi="Times New Roman"/>
        </w:rPr>
        <w:t>2009</w:t>
      </w:r>
      <w:r w:rsidRPr="004A4AAC">
        <w:rPr>
          <w:rFonts w:ascii="Times New Roman" w:hAnsi="Times New Roman" w:hint="eastAsia"/>
        </w:rPr>
        <w:t>年起迄今已召開</w:t>
      </w:r>
      <w:r w:rsidRPr="004A4AAC">
        <w:rPr>
          <w:rFonts w:ascii="Times New Roman" w:hAnsi="Times New Roman" w:hint="eastAsia"/>
        </w:rPr>
        <w:t>43</w:t>
      </w:r>
      <w:r w:rsidRPr="004A4AAC">
        <w:rPr>
          <w:rFonts w:ascii="Times New Roman" w:hAnsi="Times New Roman" w:hint="eastAsia"/>
        </w:rPr>
        <w:t>次會議。其主要處理事項包括：</w:t>
      </w:r>
    </w:p>
    <w:p w:rsidR="00A00EFA" w:rsidRPr="004A4AAC" w:rsidRDefault="00A00EFA" w:rsidP="00A00EFA">
      <w:pPr>
        <w:pStyle w:val="5"/>
        <w:numPr>
          <w:ilvl w:val="4"/>
          <w:numId w:val="1"/>
        </w:numPr>
      </w:pPr>
      <w:r w:rsidRPr="004A4AAC">
        <w:rPr>
          <w:rFonts w:hint="eastAsia"/>
        </w:rPr>
        <w:t>漢生病病患人權保障。</w:t>
      </w:r>
    </w:p>
    <w:p w:rsidR="00A00EFA" w:rsidRPr="004A4AAC" w:rsidRDefault="00A00EFA" w:rsidP="00A00EFA">
      <w:pPr>
        <w:pStyle w:val="5"/>
        <w:numPr>
          <w:ilvl w:val="4"/>
          <w:numId w:val="1"/>
        </w:numPr>
      </w:pPr>
      <w:r w:rsidRPr="004A4AAC">
        <w:rPr>
          <w:rFonts w:hint="eastAsia"/>
        </w:rPr>
        <w:t>漢生病病患回復名譽。</w:t>
      </w:r>
    </w:p>
    <w:p w:rsidR="00A00EFA" w:rsidRPr="004A4AAC" w:rsidRDefault="00A00EFA" w:rsidP="00A00EFA">
      <w:pPr>
        <w:pStyle w:val="5"/>
        <w:numPr>
          <w:ilvl w:val="4"/>
          <w:numId w:val="1"/>
        </w:numPr>
      </w:pPr>
      <w:r w:rsidRPr="004A4AAC">
        <w:rPr>
          <w:rFonts w:hint="eastAsia"/>
        </w:rPr>
        <w:t>漢生病病患補償金發給。</w:t>
      </w:r>
    </w:p>
    <w:p w:rsidR="00A00EFA" w:rsidRPr="004A4AAC" w:rsidRDefault="00A00EFA" w:rsidP="00A00EFA">
      <w:pPr>
        <w:pStyle w:val="5"/>
        <w:numPr>
          <w:ilvl w:val="4"/>
          <w:numId w:val="1"/>
        </w:numPr>
      </w:pPr>
      <w:r w:rsidRPr="004A4AAC">
        <w:rPr>
          <w:rFonts w:hint="eastAsia"/>
        </w:rPr>
        <w:t>漢生病病患醫療權益。</w:t>
      </w:r>
    </w:p>
    <w:p w:rsidR="00A00EFA" w:rsidRPr="004A4AAC" w:rsidRDefault="00A00EFA" w:rsidP="00A00EFA">
      <w:pPr>
        <w:pStyle w:val="5"/>
        <w:numPr>
          <w:ilvl w:val="4"/>
          <w:numId w:val="1"/>
        </w:numPr>
      </w:pPr>
      <w:r w:rsidRPr="004A4AAC">
        <w:rPr>
          <w:rFonts w:hint="eastAsia"/>
        </w:rPr>
        <w:t>漢生病病患安養權益。</w:t>
      </w:r>
    </w:p>
    <w:p w:rsidR="00A00EFA" w:rsidRPr="004A4AAC" w:rsidRDefault="00A00EFA" w:rsidP="00A00EFA">
      <w:pPr>
        <w:pStyle w:val="5"/>
        <w:numPr>
          <w:ilvl w:val="4"/>
          <w:numId w:val="1"/>
        </w:numPr>
      </w:pPr>
      <w:r w:rsidRPr="004A4AAC">
        <w:rPr>
          <w:rFonts w:hint="eastAsia"/>
        </w:rPr>
        <w:t>漢生醫療園區規劃及運作。</w:t>
      </w:r>
    </w:p>
    <w:p w:rsidR="00A00EFA" w:rsidRPr="004A4AAC" w:rsidRDefault="00A00EFA" w:rsidP="00A00EFA">
      <w:pPr>
        <w:pStyle w:val="5"/>
        <w:numPr>
          <w:ilvl w:val="4"/>
          <w:numId w:val="1"/>
        </w:numPr>
      </w:pPr>
      <w:r w:rsidRPr="004A4AAC">
        <w:rPr>
          <w:rFonts w:hint="eastAsia"/>
          <w:szCs w:val="32"/>
        </w:rPr>
        <w:t>其他有關漢生病病患人權等相關事項。</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「樂生園區整體發展計畫推動督導小組」：自</w:t>
      </w:r>
      <w:r w:rsidRPr="004A4AAC">
        <w:rPr>
          <w:rFonts w:ascii="Times New Roman" w:hAnsi="Times New Roman"/>
        </w:rPr>
        <w:t>2016</w:t>
      </w:r>
      <w:r w:rsidRPr="004A4AAC">
        <w:rPr>
          <w:rFonts w:ascii="Times New Roman" w:hAnsi="Times New Roman"/>
        </w:rPr>
        <w:t>年起每年召開</w:t>
      </w:r>
      <w:r w:rsidRPr="004A4AAC">
        <w:rPr>
          <w:rFonts w:ascii="Times New Roman" w:hAnsi="Times New Roman"/>
        </w:rPr>
        <w:t>2</w:t>
      </w:r>
      <w:r w:rsidRPr="004A4AAC">
        <w:rPr>
          <w:rFonts w:ascii="Times New Roman" w:hAnsi="Times New Roman"/>
        </w:rPr>
        <w:t>次會議，核有督導樂生園區整體發展計畫之責，共召開</w:t>
      </w:r>
      <w:r w:rsidRPr="004A4AAC">
        <w:rPr>
          <w:rFonts w:ascii="Times New Roman" w:hAnsi="Times New Roman"/>
        </w:rPr>
        <w:t>8</w:t>
      </w:r>
      <w:r w:rsidRPr="004A4AAC">
        <w:rPr>
          <w:rFonts w:ascii="Times New Roman" w:hAnsi="Times New Roman"/>
        </w:rPr>
        <w:t>次會議，主要功能與作用</w:t>
      </w:r>
      <w:r w:rsidRPr="004A4AAC">
        <w:rPr>
          <w:rFonts w:ascii="Times New Roman" w:hAnsi="Times New Roman"/>
        </w:rPr>
        <w:t>:</w:t>
      </w:r>
    </w:p>
    <w:p w:rsidR="00A00EFA" w:rsidRPr="004A4AAC" w:rsidRDefault="00A00EFA" w:rsidP="00A00EFA">
      <w:pPr>
        <w:pStyle w:val="5"/>
        <w:numPr>
          <w:ilvl w:val="4"/>
          <w:numId w:val="1"/>
        </w:numPr>
      </w:pPr>
      <w:r w:rsidRPr="004A4AAC">
        <w:rPr>
          <w:rFonts w:hint="eastAsia"/>
        </w:rPr>
        <w:t>樂生園區整體發展計畫之執行、諮詢、審議及督導事宜。</w:t>
      </w:r>
    </w:p>
    <w:p w:rsidR="00A00EFA" w:rsidRPr="004A4AAC" w:rsidRDefault="00A00EFA" w:rsidP="00A00EFA">
      <w:pPr>
        <w:pStyle w:val="5"/>
        <w:numPr>
          <w:ilvl w:val="4"/>
          <w:numId w:val="1"/>
        </w:numPr>
      </w:pPr>
      <w:r w:rsidRPr="004A4AAC">
        <w:rPr>
          <w:rFonts w:hint="eastAsia"/>
        </w:rPr>
        <w:t>其他樂生園區整體發展計畫之相關協調事宜。</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hint="eastAsia"/>
        </w:rPr>
        <w:t>然查，雖有「漢生病病患人權保障及推動小組」</w:t>
      </w:r>
      <w:r w:rsidRPr="004A4AAC">
        <w:rPr>
          <w:rFonts w:hint="eastAsia"/>
        </w:rPr>
        <w:t>及「樂生園區整體發展計畫推動督導小組」，對於</w:t>
      </w:r>
      <w:r w:rsidRPr="004A4AAC">
        <w:rPr>
          <w:rFonts w:ascii="Times New Roman" w:hAnsi="Times New Roman" w:hint="eastAsia"/>
        </w:rPr>
        <w:t>園區整體之再利用計畫、未來營運、建物使用、</w:t>
      </w:r>
      <w:r w:rsidRPr="004A4AAC">
        <w:rPr>
          <w:rFonts w:ascii="Times New Roman" w:hAnsi="Times New Roman" w:hint="eastAsia"/>
        </w:rPr>
        <w:lastRenderedPageBreak/>
        <w:t>專責單位等，均有欠缺，督導小組未能發揮具體作用。再</w:t>
      </w:r>
      <w:r w:rsidRPr="004A4AAC">
        <w:rPr>
          <w:rFonts w:ascii="Times New Roman" w:hAnsi="Times New Roman"/>
        </w:rPr>
        <w:t>據本院諮詢各方意見所得以及聽取院方說明，樂生療養院對於</w:t>
      </w:r>
      <w:r w:rsidRPr="004A4AAC">
        <w:rPr>
          <w:rFonts w:ascii="Times New Roman" w:hAnsi="Times New Roman"/>
          <w:szCs w:val="32"/>
        </w:rPr>
        <w:t>《樂生園區整體發展計畫》</w:t>
      </w:r>
      <w:r w:rsidRPr="004A4AAC">
        <w:rPr>
          <w:rFonts w:ascii="Times New Roman" w:hAnsi="Times New Roman"/>
        </w:rPr>
        <w:t>之推動，每年約僅</w:t>
      </w:r>
      <w:r w:rsidRPr="004A4AAC">
        <w:rPr>
          <w:rFonts w:ascii="Times New Roman" w:hAnsi="Times New Roman"/>
        </w:rPr>
        <w:t>2</w:t>
      </w:r>
      <w:r w:rsidRPr="004A4AAC">
        <w:rPr>
          <w:rFonts w:ascii="Times New Roman" w:hAnsi="Times New Roman"/>
        </w:rPr>
        <w:t>次機會能與衛福部溝通整體方向，且樂生療養院</w:t>
      </w:r>
      <w:r w:rsidRPr="004A4AAC">
        <w:rPr>
          <w:rFonts w:ascii="Times New Roman" w:hAnsi="Times New Roman" w:hint="eastAsia"/>
        </w:rPr>
        <w:t>為</w:t>
      </w:r>
      <w:r w:rsidRPr="004A4AAC">
        <w:rPr>
          <w:rFonts w:ascii="Times New Roman" w:hAnsi="Times New Roman"/>
        </w:rPr>
        <w:t>醫院</w:t>
      </w:r>
      <w:r w:rsidRPr="004A4AAC">
        <w:rPr>
          <w:rFonts w:ascii="Times New Roman" w:hAnsi="Times New Roman" w:hint="eastAsia"/>
        </w:rPr>
        <w:t>，</w:t>
      </w:r>
      <w:r w:rsidRPr="004A4AAC">
        <w:rPr>
          <w:rFonts w:ascii="Times New Roman" w:hAnsi="Times New Roman"/>
        </w:rPr>
        <w:t>係以醫療為主的單位，對於樂生園區整體發展</w:t>
      </w:r>
      <w:r w:rsidRPr="004A4AAC">
        <w:rPr>
          <w:rFonts w:ascii="Times New Roman" w:hAnsi="Times New Roman" w:hint="eastAsia"/>
        </w:rPr>
        <w:t>之推動</w:t>
      </w:r>
      <w:r w:rsidRPr="004A4AAC">
        <w:rPr>
          <w:rFonts w:ascii="Times New Roman" w:hAnsi="Times New Roman"/>
        </w:rPr>
        <w:t>尚欠缺相關經驗以及專業人才，</w:t>
      </w:r>
      <w:r w:rsidRPr="004A4AAC">
        <w:rPr>
          <w:rFonts w:ascii="Times New Roman" w:hAnsi="Times New Roman" w:hint="eastAsia"/>
        </w:rPr>
        <w:t>且</w:t>
      </w:r>
      <w:r w:rsidRPr="004A4AAC">
        <w:rPr>
          <w:rFonts w:ascii="Times New Roman" w:hAnsi="Times New Roman"/>
        </w:rPr>
        <w:t>公民團體、院民、施工廠商</w:t>
      </w:r>
      <w:r w:rsidRPr="004A4AAC">
        <w:rPr>
          <w:rFonts w:ascii="Times New Roman" w:hAnsi="Times New Roman" w:hint="eastAsia"/>
        </w:rPr>
        <w:t>對</w:t>
      </w:r>
      <w:r w:rsidRPr="004A4AAC">
        <w:rPr>
          <w:rFonts w:ascii="Times New Roman" w:hAnsi="Times New Roman"/>
        </w:rPr>
        <w:t>園區內建築物之修繕與施工安全維護作業</w:t>
      </w:r>
      <w:r w:rsidRPr="004A4AAC">
        <w:rPr>
          <w:rFonts w:ascii="Times New Roman" w:hAnsi="Times New Roman" w:hint="eastAsia"/>
        </w:rPr>
        <w:t>常提出不同之意見需不斷進行回應</w:t>
      </w:r>
      <w:r w:rsidRPr="004A4AAC">
        <w:rPr>
          <w:rFonts w:ascii="Times New Roman" w:hAnsi="Times New Roman"/>
        </w:rPr>
        <w:t>，</w:t>
      </w:r>
      <w:r w:rsidRPr="004A4AAC">
        <w:rPr>
          <w:rFonts w:ascii="Times New Roman" w:hAnsi="Times New Roman" w:hint="eastAsia"/>
        </w:rPr>
        <w:t>其人力已不足以應付</w:t>
      </w:r>
      <w:r w:rsidRPr="004A4AAC">
        <w:rPr>
          <w:rFonts w:ascii="Times New Roman" w:hAnsi="Times New Roman"/>
        </w:rPr>
        <w:t>日常工程進度</w:t>
      </w:r>
      <w:r w:rsidRPr="004A4AAC">
        <w:rPr>
          <w:rFonts w:ascii="Times New Roman" w:hAnsi="Times New Roman" w:hint="eastAsia"/>
        </w:rPr>
        <w:t>之執行</w:t>
      </w:r>
      <w:r w:rsidRPr="004A4AAC">
        <w:rPr>
          <w:rFonts w:ascii="Times New Roman" w:hAnsi="Times New Roman"/>
        </w:rPr>
        <w:t>，遑論對園區未來之營運管理探討。</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另詢據該院稱，樂生園區之文化景觀與歷史建築，具有人權、文化、醫療史等各面向之特殊性及象徵意義，未來執行計畫時亦將牽涉土地權屬、財產折舊、維護管理經費等園區營運各面向問題，目前樂生療養院為地區醫院，並以基金營運，實難以落實管理該園區等語。</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據此顯見，</w:t>
      </w:r>
      <w:r w:rsidRPr="004A4AAC">
        <w:rPr>
          <w:rFonts w:ascii="Times New Roman" w:hAnsi="Times New Roman" w:hint="eastAsia"/>
        </w:rPr>
        <w:t>衛福</w:t>
      </w:r>
      <w:r w:rsidRPr="004A4AAC">
        <w:rPr>
          <w:rFonts w:ascii="Times New Roman" w:hAnsi="Times New Roman"/>
        </w:rPr>
        <w:t>部對於園區未來營運，欠缺再利用計畫與專責單位，復</w:t>
      </w:r>
      <w:r w:rsidRPr="004A4AAC">
        <w:rPr>
          <w:rFonts w:ascii="Times New Roman" w:hAnsi="Times New Roman"/>
        </w:rPr>
        <w:t>2019</w:t>
      </w:r>
      <w:r w:rsidRPr="004A4AAC">
        <w:rPr>
          <w:rFonts w:ascii="Times New Roman" w:hAnsi="Times New Roman"/>
        </w:rPr>
        <w:t>年</w:t>
      </w:r>
      <w:r w:rsidRPr="004A4AAC">
        <w:rPr>
          <w:rFonts w:ascii="Times New Roman" w:hAnsi="Times New Roman"/>
        </w:rPr>
        <w:t>10</w:t>
      </w:r>
      <w:r w:rsidRPr="004A4AAC">
        <w:rPr>
          <w:rFonts w:ascii="Times New Roman" w:hAnsi="Times New Roman"/>
        </w:rPr>
        <w:t>月決議成立籌備處竟未續行辦理，迄今部分建築物已修復完工，仍未能設置專職單位（籌備處），難以事權統一，對外溝通亦欠缺窗口，難以有效推動樂生療養院之歷史建築及文化景觀保存工作，並銜接園區計畫軟、硬體，以及漢生病醫療史料館建置（如文物保存、文物庫房建置、數位典藏、口述歷史）及園區試營運（歷史建物管理、再利用）及教育推廣等籌備工作。</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綜上，</w:t>
      </w:r>
      <w:r w:rsidRPr="004A4AAC">
        <w:rPr>
          <w:rFonts w:ascii="Times New Roman" w:hAnsi="Times New Roman" w:hint="eastAsia"/>
          <w:szCs w:val="32"/>
        </w:rPr>
        <w:t>國際間如日本、韓國、馬來西亞、挪威、希臘、美國等十餘國已成立漢生歷史園區或紀念博物館，保存反省人類傳染病防治苦難歷史的重要史蹟，透過文化資產的保存，消弭對漢生病人長久以</w:t>
      </w:r>
      <w:r w:rsidRPr="004A4AAC">
        <w:rPr>
          <w:rFonts w:ascii="Times New Roman" w:hAnsi="Times New Roman" w:hint="eastAsia"/>
          <w:szCs w:val="32"/>
        </w:rPr>
        <w:lastRenderedPageBreak/>
        <w:t>來的歧視，彰顯人權的普世價值。惟</w:t>
      </w:r>
      <w:r w:rsidRPr="004A4AAC">
        <w:rPr>
          <w:rFonts w:ascii="Times New Roman" w:hAnsi="Times New Roman"/>
        </w:rPr>
        <w:t>有關樂生園區整體發展，</w:t>
      </w:r>
      <w:r w:rsidRPr="004A4AAC">
        <w:rPr>
          <w:rFonts w:ascii="Times New Roman" w:hAnsi="Times New Roman" w:hint="eastAsia"/>
        </w:rPr>
        <w:t>行政院</w:t>
      </w:r>
      <w:r w:rsidRPr="004A4AAC">
        <w:rPr>
          <w:rFonts w:ascii="Times New Roman" w:hAnsi="Times New Roman"/>
        </w:rPr>
        <w:t>2019</w:t>
      </w:r>
      <w:r w:rsidRPr="004A4AAC">
        <w:rPr>
          <w:rFonts w:ascii="Times New Roman" w:hAnsi="Times New Roman" w:hint="eastAsia"/>
        </w:rPr>
        <w:t>年囑由衛福部主辦園區之規劃，該部</w:t>
      </w:r>
      <w:r w:rsidRPr="004A4AAC">
        <w:rPr>
          <w:rFonts w:ascii="Times New Roman" w:hAnsi="Times New Roman"/>
        </w:rPr>
        <w:t>雖</w:t>
      </w:r>
      <w:r w:rsidRPr="004A4AAC">
        <w:rPr>
          <w:rFonts w:ascii="Times New Roman" w:hAnsi="Times New Roman" w:hint="eastAsia"/>
        </w:rPr>
        <w:t>以</w:t>
      </w:r>
      <w:r w:rsidRPr="004A4AAC">
        <w:rPr>
          <w:rFonts w:ascii="Times New Roman" w:hAnsi="Times New Roman"/>
          <w:szCs w:val="32"/>
        </w:rPr>
        <w:t>《樂生園區整體發展計畫》</w:t>
      </w:r>
      <w:r w:rsidRPr="004A4AAC">
        <w:rPr>
          <w:rFonts w:ascii="Times New Roman" w:hAnsi="Times New Roman"/>
        </w:rPr>
        <w:t>作為修復歷史建築物群階段之修繕計畫，</w:t>
      </w:r>
      <w:r w:rsidRPr="004A4AAC">
        <w:rPr>
          <w:rFonts w:ascii="Times New Roman" w:hAnsi="Times New Roman" w:hint="eastAsia"/>
        </w:rPr>
        <w:t>但該計畫之規劃內容僅止於</w:t>
      </w:r>
      <w:r w:rsidRPr="004A4AAC">
        <w:rPr>
          <w:rFonts w:hAnsi="標楷體" w:hint="eastAsia"/>
        </w:rPr>
        <w:t>「建築物」之修復</w:t>
      </w:r>
      <w:r w:rsidRPr="004A4AAC">
        <w:rPr>
          <w:rFonts w:ascii="Times New Roman" w:hAnsi="Times New Roman"/>
        </w:rPr>
        <w:t>。</w:t>
      </w:r>
      <w:r w:rsidRPr="004A4AAC">
        <w:rPr>
          <w:rFonts w:ascii="Times New Roman" w:hAnsi="Times New Roman" w:hint="eastAsia"/>
        </w:rPr>
        <w:t>復又，衛福部</w:t>
      </w:r>
      <w:r w:rsidRPr="004A4AAC">
        <w:rPr>
          <w:rFonts w:ascii="Times New Roman" w:hAnsi="Times New Roman"/>
        </w:rPr>
        <w:t>2019</w:t>
      </w:r>
      <w:r w:rsidRPr="004A4AAC">
        <w:rPr>
          <w:rFonts w:ascii="Times New Roman" w:hAnsi="Times New Roman"/>
        </w:rPr>
        <w:t>年</w:t>
      </w:r>
      <w:r w:rsidRPr="004A4AAC">
        <w:rPr>
          <w:rFonts w:ascii="Times New Roman" w:hAnsi="Times New Roman"/>
        </w:rPr>
        <w:t>10</w:t>
      </w:r>
      <w:r w:rsidRPr="004A4AAC">
        <w:rPr>
          <w:rFonts w:ascii="Times New Roman" w:hAnsi="Times New Roman"/>
        </w:rPr>
        <w:t>月</w:t>
      </w:r>
      <w:r w:rsidRPr="004A4AAC">
        <w:rPr>
          <w:rFonts w:ascii="Times New Roman" w:hAnsi="Times New Roman"/>
        </w:rPr>
        <w:t>7</w:t>
      </w:r>
      <w:r w:rsidRPr="004A4AAC">
        <w:rPr>
          <w:rFonts w:ascii="Times New Roman" w:hAnsi="Times New Roman"/>
        </w:rPr>
        <w:t>日</w:t>
      </w:r>
      <w:r w:rsidRPr="004A4AAC">
        <w:rPr>
          <w:rFonts w:ascii="Times New Roman" w:hAnsi="Times New Roman" w:hint="eastAsia"/>
        </w:rPr>
        <w:t>召開</w:t>
      </w:r>
      <w:r w:rsidRPr="004A4AAC">
        <w:rPr>
          <w:rFonts w:ascii="Times New Roman" w:hAnsi="Times New Roman"/>
        </w:rPr>
        <w:t>「樂生未來營運發展討論會議」決議應成立專責單位，但</w:t>
      </w:r>
      <w:r w:rsidRPr="004A4AAC">
        <w:rPr>
          <w:rFonts w:ascii="Times New Roman" w:hAnsi="Times New Roman" w:hint="eastAsia"/>
        </w:rPr>
        <w:t>距今</w:t>
      </w:r>
      <w:r w:rsidRPr="004A4AAC">
        <w:rPr>
          <w:rFonts w:ascii="Times New Roman" w:hAnsi="Times New Roman" w:hint="eastAsia"/>
        </w:rPr>
        <w:t>3</w:t>
      </w:r>
      <w:r w:rsidRPr="004A4AAC">
        <w:rPr>
          <w:rFonts w:ascii="Times New Roman" w:hAnsi="Times New Roman" w:hint="eastAsia"/>
        </w:rPr>
        <w:t>年</w:t>
      </w:r>
      <w:r w:rsidRPr="004A4AAC">
        <w:rPr>
          <w:rFonts w:ascii="Times New Roman" w:hAnsi="Times New Roman" w:hint="eastAsia"/>
        </w:rPr>
        <w:t>6</w:t>
      </w:r>
      <w:r w:rsidRPr="004A4AAC">
        <w:rPr>
          <w:rFonts w:ascii="Times New Roman" w:hAnsi="Times New Roman" w:hint="eastAsia"/>
        </w:rPr>
        <w:t>個月餘仍</w:t>
      </w:r>
      <w:r w:rsidRPr="004A4AAC">
        <w:rPr>
          <w:rFonts w:ascii="Times New Roman" w:hAnsi="Times New Roman"/>
        </w:rPr>
        <w:t>無核定籌備處</w:t>
      </w:r>
      <w:r w:rsidRPr="004A4AAC">
        <w:rPr>
          <w:rFonts w:ascii="Times New Roman" w:hAnsi="Times New Roman" w:hint="eastAsia"/>
        </w:rPr>
        <w:t>或專責單位之設置，致使</w:t>
      </w:r>
      <w:r w:rsidRPr="004A4AAC">
        <w:rPr>
          <w:rFonts w:ascii="Times New Roman" w:hAnsi="Times New Roman"/>
        </w:rPr>
        <w:t>賡續</w:t>
      </w:r>
      <w:r w:rsidRPr="004A4AAC">
        <w:rPr>
          <w:rFonts w:ascii="Times New Roman" w:hAnsi="Times New Roman" w:hint="eastAsia"/>
        </w:rPr>
        <w:t>規劃</w:t>
      </w:r>
      <w:r w:rsidRPr="004A4AAC">
        <w:rPr>
          <w:rFonts w:ascii="Times New Roman" w:hAnsi="Times New Roman"/>
        </w:rPr>
        <w:t>樂生</w:t>
      </w:r>
      <w:r w:rsidRPr="004A4AAC">
        <w:rPr>
          <w:rFonts w:ascii="Times New Roman" w:hAnsi="Times New Roman" w:hint="eastAsia"/>
        </w:rPr>
        <w:t>園區</w:t>
      </w:r>
      <w:r w:rsidRPr="004A4AAC">
        <w:rPr>
          <w:rFonts w:ascii="Times New Roman" w:hAnsi="Times New Roman"/>
        </w:rPr>
        <w:t>未來營運發展</w:t>
      </w:r>
      <w:r w:rsidRPr="004A4AAC">
        <w:rPr>
          <w:rFonts w:ascii="Times New Roman" w:hAnsi="Times New Roman" w:hint="eastAsia"/>
        </w:rPr>
        <w:t>等</w:t>
      </w:r>
      <w:r w:rsidRPr="004A4AAC">
        <w:rPr>
          <w:rFonts w:ascii="Times New Roman" w:hAnsi="Times New Roman"/>
        </w:rPr>
        <w:t>事宜</w:t>
      </w:r>
      <w:r w:rsidRPr="004A4AAC">
        <w:rPr>
          <w:rFonts w:ascii="Times New Roman" w:hAnsi="Times New Roman" w:hint="eastAsia"/>
        </w:rPr>
        <w:t>延宕。顯見衛福部</w:t>
      </w:r>
      <w:r w:rsidRPr="004A4AAC">
        <w:rPr>
          <w:rFonts w:ascii="Times New Roman" w:hAnsi="Times New Roman"/>
        </w:rPr>
        <w:t>對於園區</w:t>
      </w:r>
      <w:r w:rsidRPr="004A4AAC">
        <w:rPr>
          <w:rFonts w:hAnsi="標楷體" w:hint="eastAsia"/>
          <w:szCs w:val="32"/>
        </w:rPr>
        <w:t>籌備延宕，無專責單位</w:t>
      </w:r>
      <w:r w:rsidRPr="004A4AAC">
        <w:rPr>
          <w:rFonts w:ascii="Times New Roman" w:hAnsi="Times New Roman" w:hint="eastAsia"/>
        </w:rPr>
        <w:t>；行政院亦疏於督導</w:t>
      </w:r>
      <w:r w:rsidRPr="004A4AAC">
        <w:rPr>
          <w:rFonts w:ascii="Times New Roman" w:hAnsi="Times New Roman" w:hint="eastAsia"/>
          <w:szCs w:val="32"/>
        </w:rPr>
        <w:t>以世界文化遺產及國家重要歷史文化資產的高度進行樂生園區軟硬體之完善規劃，</w:t>
      </w:r>
      <w:r w:rsidRPr="004A4AAC">
        <w:rPr>
          <w:rFonts w:ascii="Times New Roman" w:hAnsi="Times New Roman" w:hint="eastAsia"/>
        </w:rPr>
        <w:t>均難辭違誤之咎</w:t>
      </w:r>
      <w:r w:rsidRPr="004A4AAC">
        <w:rPr>
          <w:rFonts w:ascii="Times New Roman" w:hAnsi="Times New Roman"/>
        </w:rPr>
        <w:t>。</w:t>
      </w:r>
    </w:p>
    <w:bookmarkEnd w:id="25"/>
    <w:p w:rsidR="00A00EFA" w:rsidRPr="004A4AAC" w:rsidRDefault="00A00EFA" w:rsidP="00A00EFA">
      <w:pPr>
        <w:pStyle w:val="2"/>
        <w:numPr>
          <w:ilvl w:val="1"/>
          <w:numId w:val="1"/>
        </w:numPr>
        <w:rPr>
          <w:rFonts w:ascii="Times New Roman" w:hAnsi="Times New Roman"/>
          <w:b/>
        </w:rPr>
      </w:pPr>
      <w:r w:rsidRPr="004A4AAC">
        <w:rPr>
          <w:rFonts w:ascii="Times New Roman" w:hAnsi="Times New Roman" w:hint="eastAsia"/>
          <w:b/>
        </w:rPr>
        <w:t>樂生園區預計於</w:t>
      </w:r>
      <w:r w:rsidRPr="004A4AAC">
        <w:rPr>
          <w:rFonts w:ascii="Times New Roman" w:hAnsi="Times New Roman"/>
          <w:b/>
        </w:rPr>
        <w:t>2024</w:t>
      </w:r>
      <w:r w:rsidRPr="004A4AAC">
        <w:rPr>
          <w:rFonts w:ascii="Times New Roman" w:hAnsi="Times New Roman" w:hint="eastAsia"/>
          <w:b/>
        </w:rPr>
        <w:t>年底前完成</w:t>
      </w:r>
      <w:r w:rsidRPr="004A4AAC">
        <w:rPr>
          <w:rFonts w:ascii="Times New Roman" w:hAnsi="Times New Roman" w:hint="eastAsia"/>
          <w:b/>
        </w:rPr>
        <w:t>62</w:t>
      </w:r>
      <w:r w:rsidRPr="004A4AAC">
        <w:rPr>
          <w:rFonts w:ascii="Times New Roman" w:hAnsi="Times New Roman" w:hint="eastAsia"/>
          <w:b/>
        </w:rPr>
        <w:t>棟建築物修繕，惟</w:t>
      </w:r>
      <w:r w:rsidRPr="004A4AAC">
        <w:rPr>
          <w:rFonts w:ascii="Times New Roman" w:hAnsi="Times New Roman" w:hint="eastAsia"/>
          <w:b/>
          <w:szCs w:val="32"/>
        </w:rPr>
        <w:t>樂生療養院以欠缺經費與專業為由，對園區相關文物之保存、清點、登錄與移置作業與規劃毫無作為，任由上千份的院民資料、公文書報、日治時期文件及藏書等紙質文物堆置在鐵皮屋中；衛福部為衛生行政主管機關，缺少文資保存規劃及經營專業人力；行政院前於</w:t>
      </w:r>
      <w:r w:rsidRPr="004A4AAC">
        <w:rPr>
          <w:rFonts w:ascii="Times New Roman" w:hAnsi="Times New Roman" w:hint="eastAsia"/>
          <w:b/>
          <w:szCs w:val="32"/>
        </w:rPr>
        <w:t>2009</w:t>
      </w:r>
      <w:r w:rsidRPr="004A4AAC">
        <w:rPr>
          <w:rFonts w:ascii="Times New Roman" w:hAnsi="Times New Roman" w:hint="eastAsia"/>
          <w:b/>
          <w:szCs w:val="32"/>
        </w:rPr>
        <w:t>年雖囑由衛福部主辦園區的規劃，但對於樂生園區未來的營運與再利用、文資的保存及活化等，卻未協調文化部等相關部會會同研處永續發展的模式，致</w:t>
      </w:r>
      <w:r w:rsidRPr="004A4AAC">
        <w:rPr>
          <w:rFonts w:ascii="Times New Roman" w:hAnsi="Times New Roman" w:hint="eastAsia"/>
          <w:b/>
          <w:szCs w:val="32"/>
        </w:rPr>
        <w:t>2</w:t>
      </w:r>
      <w:r w:rsidRPr="004A4AAC">
        <w:rPr>
          <w:rFonts w:ascii="Times New Roman" w:hAnsi="Times New Roman"/>
          <w:b/>
          <w:szCs w:val="32"/>
        </w:rPr>
        <w:t>024</w:t>
      </w:r>
      <w:r w:rsidRPr="004A4AAC">
        <w:rPr>
          <w:rFonts w:ascii="Times New Roman" w:hAnsi="Times New Roman" w:hint="eastAsia"/>
          <w:b/>
          <w:szCs w:val="32"/>
        </w:rPr>
        <w:t>年底硬體即將全部修繕完成前，陷入有硬體無軟體之窘境，且文資存有滅失之風險，均有違失</w:t>
      </w:r>
      <w:r w:rsidRPr="004A4AAC">
        <w:rPr>
          <w:rFonts w:ascii="Times New Roman" w:hAnsi="Times New Roman" w:hint="eastAsia"/>
          <w:b/>
        </w:rPr>
        <w:t>：</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按樂生園區「建築物」之修繕，係依據《樂生園區整體發展計畫》及</w:t>
      </w:r>
      <w:r w:rsidRPr="004A4AAC">
        <w:rPr>
          <w:rFonts w:ascii="Times New Roman" w:hAnsi="Times New Roman"/>
        </w:rPr>
        <w:t>2008</w:t>
      </w:r>
      <w:r w:rsidRPr="004A4AAC">
        <w:rPr>
          <w:rFonts w:ascii="Times New Roman" w:hAnsi="Times New Roman"/>
        </w:rPr>
        <w:t>年《漢生病病患人權保障及補償條例》辦理。且依該計</w:t>
      </w:r>
      <w:r w:rsidRPr="004A4AAC">
        <w:rPr>
          <w:rFonts w:ascii="Times New Roman" w:hAnsi="Times New Roman" w:hint="eastAsia"/>
        </w:rPr>
        <w:t>畫</w:t>
      </w:r>
      <w:r w:rsidRPr="004A4AAC">
        <w:rPr>
          <w:rFonts w:ascii="Times New Roman" w:hAnsi="Times New Roman"/>
        </w:rPr>
        <w:t>第肆章計畫目標所述「計畫定位以保存樂生療養院的醫療及文化景觀為主軸，短期以修復歷史建築與院民安居為訴求。」，第陸章所述，</w:t>
      </w:r>
      <w:r w:rsidRPr="004A4AAC">
        <w:rPr>
          <w:rFonts w:ascii="Times New Roman" w:hAnsi="Times New Roman" w:hint="eastAsia"/>
        </w:rPr>
        <w:t>樂生</w:t>
      </w:r>
      <w:r w:rsidRPr="004A4AAC">
        <w:rPr>
          <w:rFonts w:ascii="Times New Roman" w:hAnsi="Times New Roman"/>
        </w:rPr>
        <w:t>療養院以歷史建築修繕方法修復。舊院區於</w:t>
      </w:r>
      <w:r w:rsidRPr="004A4AAC">
        <w:rPr>
          <w:rFonts w:ascii="Times New Roman" w:hAnsi="Times New Roman"/>
        </w:rPr>
        <w:t>2009</w:t>
      </w:r>
      <w:r w:rsidRPr="004A4AAC">
        <w:rPr>
          <w:rFonts w:ascii="Times New Roman" w:hAnsi="Times New Roman"/>
        </w:rPr>
        <w:t>年由新北市文化局指定登錄為「新莊樂生療養院」文化景觀，並將文化景觀範</w:t>
      </w:r>
      <w:r w:rsidRPr="004A4AAC">
        <w:rPr>
          <w:rFonts w:ascii="Times New Roman" w:hAnsi="Times New Roman"/>
        </w:rPr>
        <w:lastRenderedPageBreak/>
        <w:t>圍內原院區建築物登錄為「歷史建築」</w:t>
      </w:r>
      <w:r w:rsidRPr="004A4AAC">
        <w:rPr>
          <w:rFonts w:ascii="Times New Roman" w:hAnsi="Times New Roman"/>
        </w:rPr>
        <w:t>(</w:t>
      </w:r>
      <w:r w:rsidRPr="004A4AAC">
        <w:rPr>
          <w:rFonts w:ascii="Times New Roman" w:hAnsi="Times New Roman"/>
        </w:rPr>
        <w:t>含蓬萊舍</w:t>
      </w:r>
      <w:r w:rsidRPr="004A4AAC">
        <w:rPr>
          <w:rFonts w:ascii="Times New Roman" w:hAnsi="Times New Roman"/>
        </w:rPr>
        <w:t>)</w:t>
      </w:r>
      <w:r w:rsidRPr="004A4AAC">
        <w:rPr>
          <w:rFonts w:ascii="Times New Roman" w:hAnsi="Times New Roman"/>
        </w:rPr>
        <w:t>。均依據《文資法》</w:t>
      </w:r>
      <w:r w:rsidRPr="004A4AAC">
        <w:rPr>
          <w:rFonts w:ascii="Times New Roman" w:hAnsi="Times New Roman"/>
        </w:rPr>
        <w:t>24</w:t>
      </w:r>
      <w:r w:rsidRPr="004A4AAC">
        <w:rPr>
          <w:rFonts w:ascii="Times New Roman" w:hAnsi="Times New Roman"/>
        </w:rPr>
        <w:t>條、《古蹟修復及再利用辦法》第</w:t>
      </w:r>
      <w:r w:rsidRPr="004A4AAC">
        <w:rPr>
          <w:rFonts w:ascii="Times New Roman" w:hAnsi="Times New Roman"/>
        </w:rPr>
        <w:t>2</w:t>
      </w:r>
      <w:r w:rsidRPr="004A4AAC">
        <w:rPr>
          <w:rFonts w:ascii="Times New Roman" w:hAnsi="Times New Roman"/>
        </w:rPr>
        <w:t>條，依序辦理修復或再利用計畫案、設計監造案、施工、工作報告書案，並依《文資法》規範送文化資產主管機關新北市文化局文化資產審議委員會審查通過後辦理。</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次按樂生園區內相關「文物」之保存，均應依據</w:t>
      </w:r>
      <w:r w:rsidRPr="004A4AAC">
        <w:rPr>
          <w:rFonts w:ascii="Times New Roman" w:hAnsi="Times New Roman" w:hint="eastAsia"/>
        </w:rPr>
        <w:t>文資</w:t>
      </w:r>
      <w:r w:rsidRPr="004A4AAC">
        <w:rPr>
          <w:rFonts w:ascii="Times New Roman" w:hAnsi="Times New Roman"/>
        </w:rPr>
        <w:t>法</w:t>
      </w:r>
      <w:r w:rsidRPr="004A4AAC">
        <w:rPr>
          <w:rFonts w:ascii="Times New Roman" w:hAnsi="Times New Roman" w:hint="eastAsia"/>
        </w:rPr>
        <w:t>及其</w:t>
      </w:r>
      <w:r w:rsidRPr="004A4AAC">
        <w:rPr>
          <w:rFonts w:ascii="Times New Roman" w:hAnsi="Times New Roman"/>
        </w:rPr>
        <w:t>施行細則等規定辦理調查、保存、登錄與管理維護等工作，以避免具歷史意義之相關文物，受物理性、化學性、生物性等危害（如：溫、濕度劇烈變化產生脆化褪色，或結露水、漏水造成損害</w:t>
      </w:r>
      <w:r w:rsidRPr="004A4AAC">
        <w:rPr>
          <w:rFonts w:ascii="Times New Roman" w:hAnsi="Times New Roman" w:hint="eastAsia"/>
        </w:rPr>
        <w:t>……</w:t>
      </w:r>
      <w:r w:rsidRPr="004A4AAC">
        <w:rPr>
          <w:rFonts w:ascii="Times New Roman" w:hAnsi="Times New Roman"/>
        </w:rPr>
        <w:t>等），以及相關文物之保存、登錄與修繕等，均需具有相關專業知識及實務經驗之專家學者協助，據以辦理文物保存、修復等相關工作。</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hint="eastAsia"/>
        </w:rPr>
        <w:t>有關</w:t>
      </w:r>
      <w:r w:rsidRPr="004A4AAC">
        <w:rPr>
          <w:rFonts w:ascii="Times New Roman" w:hAnsi="Times New Roman"/>
        </w:rPr>
        <w:t>園區</w:t>
      </w:r>
      <w:r w:rsidRPr="004A4AAC">
        <w:rPr>
          <w:rFonts w:ascii="Times New Roman" w:hAnsi="Times New Roman"/>
        </w:rPr>
        <w:t>62</w:t>
      </w:r>
      <w:r w:rsidRPr="004A4AAC">
        <w:rPr>
          <w:rFonts w:ascii="Times New Roman" w:hAnsi="Times New Roman"/>
        </w:rPr>
        <w:t>棟建物於修繕前、中、後，相關「文物」之保存、清點、移置</w:t>
      </w:r>
      <w:r w:rsidRPr="004A4AAC">
        <w:rPr>
          <w:rFonts w:ascii="Times New Roman" w:hAnsi="Times New Roman" w:hint="eastAsia"/>
        </w:rPr>
        <w:t>之</w:t>
      </w:r>
      <w:r w:rsidRPr="004A4AAC">
        <w:rPr>
          <w:rFonts w:ascii="Times New Roman" w:hAnsi="Times New Roman"/>
        </w:rPr>
        <w:t>作法與規劃</w:t>
      </w:r>
      <w:r w:rsidRPr="004A4AAC">
        <w:rPr>
          <w:rFonts w:ascii="Times New Roman" w:hAnsi="Times New Roman" w:hint="eastAsia"/>
        </w:rPr>
        <w:t>，</w:t>
      </w:r>
      <w:r w:rsidRPr="004A4AAC">
        <w:rPr>
          <w:rFonts w:ascii="Times New Roman" w:hAnsi="Times New Roman"/>
        </w:rPr>
        <w:t>據樂生療養院</w:t>
      </w:r>
      <w:r w:rsidRPr="004A4AAC">
        <w:rPr>
          <w:rFonts w:ascii="Times New Roman" w:hAnsi="Times New Roman" w:hint="eastAsia"/>
        </w:rPr>
        <w:t>稱</w:t>
      </w:r>
      <w:r w:rsidRPr="004A4AAC">
        <w:rPr>
          <w:rFonts w:ascii="Times New Roman" w:hAnsi="Times New Roman"/>
        </w:rPr>
        <w:t>：</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b/>
          <w:szCs w:val="32"/>
        </w:rPr>
        <w:t>《樂生園區整體發展計畫》</w:t>
      </w:r>
      <w:r w:rsidRPr="004A4AAC">
        <w:rPr>
          <w:rFonts w:ascii="Times New Roman" w:hAnsi="Times New Roman"/>
          <w:b/>
        </w:rPr>
        <w:t>無編列相關文物修復預算</w:t>
      </w:r>
      <w:r w:rsidRPr="004A4AAC">
        <w:rPr>
          <w:rFonts w:ascii="Times New Roman" w:hAnsi="Times New Roman"/>
        </w:rPr>
        <w:t>，於修復再利用階段請委託廠商辦理建物內物品初步清點，另於工地現場發現之各類材質文物</w:t>
      </w:r>
      <w:r w:rsidRPr="004A4AAC">
        <w:rPr>
          <w:rFonts w:ascii="Times New Roman" w:hAnsi="Times New Roman"/>
        </w:rPr>
        <w:t>(</w:t>
      </w:r>
      <w:r w:rsidRPr="004A4AAC">
        <w:rPr>
          <w:rFonts w:ascii="Times New Roman" w:hAnsi="Times New Roman"/>
        </w:rPr>
        <w:t>如醫療儀器、特殊建材、早期藥品、院民生活器物等</w:t>
      </w:r>
      <w:r w:rsidRPr="004A4AAC">
        <w:rPr>
          <w:rFonts w:ascii="Times New Roman" w:hAnsi="Times New Roman"/>
        </w:rPr>
        <w:t>)</w:t>
      </w:r>
      <w:r w:rsidRPr="004A4AAC">
        <w:rPr>
          <w:rFonts w:ascii="Times New Roman" w:hAnsi="Times New Roman"/>
        </w:rPr>
        <w:t>，處理方式簡述如下：</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施工階段前：要求承商與樂生療養院於施工前，現地會勘、清點現場遺留物件，並妥善運送至樂生療養院指定地點。若無法移動之固定器物，則請施工廠商使用包覆材料妥善包覆，避免於施工中造成損傷。</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施工階段中若發現特殊文物，則請工程承商暫停施工，將物件</w:t>
      </w:r>
      <w:r w:rsidRPr="004A4AAC">
        <w:rPr>
          <w:rFonts w:ascii="Times New Roman" w:hAnsi="Times New Roman" w:hint="eastAsia"/>
        </w:rPr>
        <w:t>移</w:t>
      </w:r>
      <w:r w:rsidRPr="004A4AAC">
        <w:rPr>
          <w:rFonts w:ascii="Times New Roman" w:hAnsi="Times New Roman"/>
        </w:rPr>
        <w:t>至安全地點，待請監造單位、專案管理</w:t>
      </w:r>
      <w:r w:rsidRPr="004A4AAC">
        <w:rPr>
          <w:rFonts w:ascii="Times New Roman" w:hAnsi="Times New Roman" w:hint="eastAsia"/>
        </w:rPr>
        <w:t>單位</w:t>
      </w:r>
      <w:r w:rsidRPr="004A4AAC">
        <w:rPr>
          <w:rFonts w:ascii="Times New Roman" w:hAnsi="Times New Roman"/>
        </w:rPr>
        <w:t>、樂生療養院現勘確認後，妥善包裝運送至樂生療養院指定地點。</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lastRenderedPageBreak/>
        <w:t>該院於</w:t>
      </w:r>
      <w:r w:rsidRPr="004A4AAC">
        <w:rPr>
          <w:rFonts w:ascii="Times New Roman" w:hAnsi="Times New Roman"/>
          <w:b/>
          <w:bCs w:val="0"/>
        </w:rPr>
        <w:t>2017</w:t>
      </w:r>
      <w:r w:rsidRPr="004A4AAC">
        <w:rPr>
          <w:rFonts w:ascii="Times New Roman" w:hAnsi="Times New Roman" w:hint="eastAsia"/>
          <w:b/>
          <w:bCs w:val="0"/>
        </w:rPr>
        <w:t>年</w:t>
      </w:r>
      <w:r w:rsidRPr="004A4AAC">
        <w:rPr>
          <w:rFonts w:ascii="Times New Roman" w:hAnsi="Times New Roman"/>
          <w:b/>
        </w:rPr>
        <w:t>開始執行</w:t>
      </w:r>
      <w:r w:rsidRPr="004A4AAC">
        <w:rPr>
          <w:rFonts w:ascii="Times New Roman" w:hAnsi="Times New Roman"/>
        </w:rPr>
        <w:t>《樂生園區整體發展計畫》，考量到院內有</w:t>
      </w:r>
      <w:r w:rsidRPr="004A4AAC">
        <w:rPr>
          <w:rFonts w:ascii="Times New Roman" w:hAnsi="Times New Roman"/>
          <w:b/>
        </w:rPr>
        <w:t>數量龐大的紙質文物</w:t>
      </w:r>
      <w:r w:rsidRPr="004A4AAC">
        <w:rPr>
          <w:rFonts w:ascii="Times New Roman" w:hAnsi="Times New Roman"/>
        </w:rPr>
        <w:t>有待保存維護，故特別從</w:t>
      </w:r>
      <w:r w:rsidRPr="004A4AAC">
        <w:rPr>
          <w:rFonts w:ascii="Times New Roman" w:hAnsi="Times New Roman" w:hint="eastAsia"/>
        </w:rPr>
        <w:t>計畫</w:t>
      </w:r>
      <w:r w:rsidRPr="004A4AAC">
        <w:rPr>
          <w:rFonts w:ascii="Times New Roman" w:hAnsi="Times New Roman"/>
        </w:rPr>
        <w:t>預算科目與數額允許範圍內，編列紙質文物除蟲遺、除黴及列冊整飭費用。目前已</w:t>
      </w:r>
      <w:r w:rsidRPr="004A4AAC">
        <w:rPr>
          <w:rFonts w:ascii="Times New Roman" w:hAnsi="Times New Roman"/>
          <w:b/>
        </w:rPr>
        <w:t>初步保存</w:t>
      </w:r>
      <w:r w:rsidRPr="004A4AAC">
        <w:rPr>
          <w:rFonts w:ascii="Times New Roman" w:hAnsi="Times New Roman"/>
        </w:rPr>
        <w:t>，列冊</w:t>
      </w:r>
      <w:r w:rsidRPr="004A4AAC">
        <w:rPr>
          <w:rFonts w:ascii="Times New Roman" w:hAnsi="Times New Roman"/>
        </w:rPr>
        <w:t>831</w:t>
      </w:r>
      <w:r w:rsidRPr="004A4AAC">
        <w:rPr>
          <w:rFonts w:ascii="Times New Roman" w:hAnsi="Times New Roman"/>
        </w:rPr>
        <w:t>份紙質文物。惟，院內</w:t>
      </w:r>
      <w:r w:rsidRPr="004A4AAC">
        <w:rPr>
          <w:rFonts w:ascii="Times New Roman" w:hAnsi="Times New Roman"/>
          <w:b/>
        </w:rPr>
        <w:t>尚有上千份紙質文物</w:t>
      </w:r>
      <w:r w:rsidRPr="004A4AAC">
        <w:rPr>
          <w:rFonts w:ascii="Times New Roman" w:hAnsi="Times New Roman"/>
          <w:b/>
        </w:rPr>
        <w:t>(</w:t>
      </w:r>
      <w:r w:rsidRPr="004A4AAC">
        <w:rPr>
          <w:rFonts w:ascii="Times New Roman" w:hAnsi="Times New Roman"/>
          <w:b/>
        </w:rPr>
        <w:t>包括院民資料、公文書報、日治時期文件、日治時期藏書等</w:t>
      </w:r>
      <w:r w:rsidRPr="004A4AAC">
        <w:rPr>
          <w:rFonts w:ascii="Times New Roman" w:hAnsi="Times New Roman"/>
          <w:b/>
        </w:rPr>
        <w:t>)</w:t>
      </w:r>
      <w:r w:rsidRPr="004A4AAC">
        <w:rPr>
          <w:rFonts w:ascii="Times New Roman" w:hAnsi="Times New Roman"/>
        </w:rPr>
        <w:t>，</w:t>
      </w:r>
      <w:r w:rsidRPr="004A4AAC">
        <w:rPr>
          <w:rFonts w:ascii="Times New Roman" w:hAnsi="Times New Roman"/>
          <w:b/>
        </w:rPr>
        <w:t>因</w:t>
      </w:r>
      <w:r w:rsidRPr="004A4AAC">
        <w:rPr>
          <w:rFonts w:ascii="Times New Roman" w:hAnsi="Times New Roman"/>
          <w:b/>
          <w:u w:val="single"/>
        </w:rPr>
        <w:t>預算、人力有限，</w:t>
      </w:r>
      <w:r w:rsidRPr="004A4AAC">
        <w:rPr>
          <w:rFonts w:ascii="Times New Roman" w:hAnsi="Times New Roman" w:hint="eastAsia"/>
          <w:b/>
          <w:u w:val="single"/>
        </w:rPr>
        <w:t>任由堆置在鐵皮屋中</w:t>
      </w:r>
      <w:r w:rsidRPr="004A4AAC">
        <w:rPr>
          <w:rFonts w:ascii="Times New Roman" w:hAnsi="Times New Roman"/>
        </w:rPr>
        <w:t>。</w:t>
      </w:r>
    </w:p>
    <w:p w:rsidR="00A00EFA" w:rsidRPr="004A4AAC" w:rsidRDefault="00A00EFA" w:rsidP="00A00EFA">
      <w:pPr>
        <w:pStyle w:val="4"/>
        <w:numPr>
          <w:ilvl w:val="3"/>
          <w:numId w:val="1"/>
        </w:numPr>
        <w:rPr>
          <w:rFonts w:ascii="Times New Roman" w:hAnsi="Times New Roman"/>
          <w:b/>
        </w:rPr>
      </w:pPr>
      <w:r w:rsidRPr="004A4AAC">
        <w:rPr>
          <w:rFonts w:hint="eastAsia"/>
          <w:b/>
          <w:u w:val="single"/>
        </w:rPr>
        <w:t>因無相關預算及人力</w:t>
      </w:r>
      <w:r w:rsidRPr="004A4AAC">
        <w:rPr>
          <w:rFonts w:hint="eastAsia"/>
          <w:b/>
        </w:rPr>
        <w:t>，以上文物的修復列冊與歷史價值研究、乃至於建置專業文物庫房等，</w:t>
      </w:r>
      <w:r w:rsidRPr="004A4AAC">
        <w:rPr>
          <w:rFonts w:hint="eastAsia"/>
          <w:b/>
          <w:u w:val="single"/>
        </w:rPr>
        <w:t>待籌備處成立後再行辦理</w:t>
      </w:r>
      <w:r w:rsidRPr="004A4AAC">
        <w:rPr>
          <w:rFonts w:hint="eastAsia"/>
          <w:b/>
        </w:rPr>
        <w:t>。</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詢據樂生療養院說明，是否有專家學者協助該園區之營運、安置、搬遷、再利用計畫之規劃與執行，據復：</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樂生療養院《園區整體發展計畫》僅執行園區修繕工作，</w:t>
      </w:r>
      <w:r w:rsidRPr="004A4AAC">
        <w:rPr>
          <w:rFonts w:ascii="Times New Roman" w:hAnsi="Times New Roman"/>
          <w:b/>
        </w:rPr>
        <w:t>尚無聘請營運、再利用計畫等相關專家學者協助規劃與執行</w:t>
      </w:r>
      <w:r w:rsidRPr="004A4AAC">
        <w:rPr>
          <w:rFonts w:ascii="Times New Roman" w:hAnsi="Times New Roman"/>
        </w:rPr>
        <w:t>。</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樂生療養院為全國唯一「漢生病照護安養」專責機構，將依照漢生院民需求，提供適宜安養環境，妥適搬遷及安置。</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詢據樂生療養院說明，「蓬萊舍」因漏水嚴重，對於內部文物之保存手段、構想，據復：</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工程廠商未進入蓬萊舍施作，考量公共安全僅先以乙種圍籬圍住該區域，目前該舍遭社運團體擅自更換鎖頭，故樂生療養院</w:t>
      </w:r>
      <w:r w:rsidRPr="004A4AAC">
        <w:rPr>
          <w:rFonts w:ascii="Times New Roman" w:hAnsi="Times New Roman"/>
          <w:b/>
        </w:rPr>
        <w:t>無從進入確認文物現況</w:t>
      </w:r>
      <w:r w:rsidRPr="004A4AAC">
        <w:rPr>
          <w:rFonts w:ascii="Times New Roman" w:hAnsi="Times New Roman"/>
        </w:rPr>
        <w:t>。</w:t>
      </w:r>
    </w:p>
    <w:p w:rsidR="00A00EFA" w:rsidRPr="004A4AAC" w:rsidRDefault="00A00EFA" w:rsidP="00A00EFA">
      <w:pPr>
        <w:pStyle w:val="4"/>
        <w:numPr>
          <w:ilvl w:val="3"/>
          <w:numId w:val="1"/>
        </w:numPr>
        <w:rPr>
          <w:rFonts w:ascii="Times New Roman" w:hAnsi="Times New Roman"/>
        </w:rPr>
      </w:pPr>
      <w:r w:rsidRPr="004A4AAC">
        <w:rPr>
          <w:rFonts w:ascii="Times New Roman" w:hAnsi="Times New Roman"/>
        </w:rPr>
        <w:t>若蓬萊舍內部物品具樂生文化資產性質之物品，依文</w:t>
      </w:r>
      <w:r w:rsidRPr="004A4AAC">
        <w:rPr>
          <w:rFonts w:ascii="Times New Roman" w:hAnsi="Times New Roman" w:hint="eastAsia"/>
        </w:rPr>
        <w:t>資法之規定</w:t>
      </w:r>
      <w:r w:rsidRPr="004A4AAC">
        <w:rPr>
          <w:rFonts w:ascii="Times New Roman" w:hAnsi="Times New Roman"/>
        </w:rPr>
        <w:t>，應交還所有人或管理機關（構）保存，樂生療養院擬將進行分類整理，整理方式如下：</w:t>
      </w:r>
      <w:r w:rsidRPr="004A4AAC">
        <w:rPr>
          <w:rFonts w:ascii="Times New Roman" w:hAnsi="Times New Roman"/>
        </w:rPr>
        <w:t xml:space="preserve"> </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若物品外觀有可供辨識為樂生療養院所有之</w:t>
      </w:r>
      <w:r w:rsidRPr="004A4AAC">
        <w:rPr>
          <w:rFonts w:ascii="Times New Roman" w:hAnsi="Times New Roman"/>
        </w:rPr>
        <w:lastRenderedPageBreak/>
        <w:t>特徵</w:t>
      </w:r>
      <w:r w:rsidRPr="004A4AAC">
        <w:rPr>
          <w:rFonts w:ascii="Times New Roman" w:hAnsi="Times New Roman"/>
        </w:rPr>
        <w:t>(</w:t>
      </w:r>
      <w:r w:rsidRPr="004A4AAC">
        <w:rPr>
          <w:rFonts w:ascii="Times New Roman" w:hAnsi="Times New Roman"/>
        </w:rPr>
        <w:t>如官印、簽辦章、印刷字樣等</w:t>
      </w:r>
      <w:r w:rsidRPr="004A4AAC">
        <w:rPr>
          <w:rFonts w:ascii="Times New Roman" w:hAnsi="Times New Roman"/>
        </w:rPr>
        <w:t>)</w:t>
      </w:r>
      <w:r w:rsidRPr="004A4AAC">
        <w:rPr>
          <w:rFonts w:ascii="Times New Roman" w:hAnsi="Times New Roman"/>
        </w:rPr>
        <w:t>，或已過世院民名字字樣，將由樂生療養院列冊收藏。</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若物品外觀有可供辨識為樂生療養院現存院民所有之特徵，將通知院民領取，或經該院民同意交由樂生療養院列冊收藏。</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若物品上方有可辨識名稱之</w:t>
      </w:r>
      <w:r w:rsidRPr="004A4AAC">
        <w:rPr>
          <w:rFonts w:ascii="Times New Roman" w:hAnsi="Times New Roman"/>
          <w:b/>
        </w:rPr>
        <w:t>私人物品</w:t>
      </w:r>
      <w:r w:rsidRPr="004A4AAC">
        <w:rPr>
          <w:rFonts w:ascii="Times New Roman" w:hAnsi="Times New Roman"/>
          <w:b/>
        </w:rPr>
        <w:t>(</w:t>
      </w:r>
      <w:r w:rsidRPr="004A4AAC">
        <w:rPr>
          <w:rFonts w:ascii="Times New Roman" w:hAnsi="Times New Roman"/>
          <w:b/>
        </w:rPr>
        <w:t>非院民</w:t>
      </w:r>
      <w:r w:rsidRPr="004A4AAC">
        <w:rPr>
          <w:rFonts w:ascii="Times New Roman" w:hAnsi="Times New Roman"/>
          <w:b/>
        </w:rPr>
        <w:t>)</w:t>
      </w:r>
      <w:r w:rsidRPr="004A4AAC">
        <w:rPr>
          <w:rFonts w:ascii="Times New Roman" w:hAnsi="Times New Roman"/>
        </w:rPr>
        <w:t>，將公開張貼領取通知，通知該員於通知日內至樂生療養院領取</w:t>
      </w:r>
      <w:r w:rsidRPr="004A4AAC">
        <w:rPr>
          <w:rFonts w:ascii="Times New Roman" w:hAnsi="Times New Roman"/>
        </w:rPr>
        <w:t>(</w:t>
      </w:r>
      <w:r w:rsidRPr="004A4AAC">
        <w:rPr>
          <w:rFonts w:ascii="Times New Roman" w:hAnsi="Times New Roman"/>
        </w:rPr>
        <w:t>公開地點另選</w:t>
      </w:r>
      <w:r w:rsidRPr="004A4AAC">
        <w:rPr>
          <w:rFonts w:ascii="Times New Roman" w:hAnsi="Times New Roman"/>
        </w:rPr>
        <w:t>)</w:t>
      </w:r>
      <w:r w:rsidRPr="004A4AAC">
        <w:rPr>
          <w:rFonts w:ascii="Times New Roman" w:hAnsi="Times New Roman"/>
        </w:rPr>
        <w:t>。</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若物品上方雖無可辨識權屬之字樣，然可辨認其為樂生療養院相關文物，樂生療養院將委託專家判斷是否據文資價值，若有文資價值，也將妥善保管收藏。</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若物品上方無可辨識權屬字樣，又不具有文資價值，將公開張貼領取通知，若無人領取，將依法處理。</w:t>
      </w:r>
    </w:p>
    <w:p w:rsidR="00A00EFA" w:rsidRPr="004A4AAC" w:rsidRDefault="00A00EFA" w:rsidP="00A00EFA">
      <w:pPr>
        <w:pStyle w:val="5"/>
        <w:numPr>
          <w:ilvl w:val="4"/>
          <w:numId w:val="1"/>
        </w:numPr>
        <w:rPr>
          <w:rFonts w:ascii="Times New Roman" w:hAnsi="Times New Roman"/>
        </w:rPr>
      </w:pPr>
      <w:r w:rsidRPr="004A4AAC">
        <w:rPr>
          <w:rFonts w:ascii="Times New Roman" w:hAnsi="Times New Roman"/>
        </w:rPr>
        <w:t>其他物品，經認定與樂生相關具有文資價值，樂生療養院將依法列冊收藏。</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據上，院方於</w:t>
      </w:r>
      <w:r w:rsidRPr="004A4AAC">
        <w:rPr>
          <w:rFonts w:ascii="Times New Roman" w:hAnsi="Times New Roman"/>
          <w:bCs w:val="0"/>
        </w:rPr>
        <w:t>2017</w:t>
      </w:r>
      <w:r w:rsidRPr="004A4AAC">
        <w:rPr>
          <w:rFonts w:ascii="Times New Roman" w:hAnsi="Times New Roman" w:hint="eastAsia"/>
          <w:bCs w:val="0"/>
        </w:rPr>
        <w:t>年</w:t>
      </w:r>
      <w:r w:rsidRPr="004A4AAC">
        <w:rPr>
          <w:rFonts w:ascii="Times New Roman" w:hAnsi="Times New Roman"/>
        </w:rPr>
        <w:t>起開始辦理</w:t>
      </w:r>
      <w:r w:rsidRPr="004A4AAC">
        <w:rPr>
          <w:rFonts w:ascii="Times New Roman" w:hAnsi="Times New Roman"/>
        </w:rPr>
        <w:t>62</w:t>
      </w:r>
      <w:r w:rsidRPr="004A4AAC">
        <w:rPr>
          <w:rFonts w:ascii="Times New Roman" w:hAnsi="Times New Roman"/>
        </w:rPr>
        <w:t>棟建物修繕，然，</w:t>
      </w:r>
      <w:bookmarkStart w:id="38" w:name="_Hlk133939223"/>
      <w:r w:rsidRPr="004A4AAC">
        <w:rPr>
          <w:rFonts w:ascii="Times New Roman" w:hAnsi="Times New Roman"/>
          <w:szCs w:val="32"/>
        </w:rPr>
        <w:t>《樂生園區整體發展計畫》</w:t>
      </w:r>
      <w:bookmarkEnd w:id="38"/>
      <w:r w:rsidRPr="004A4AAC">
        <w:rPr>
          <w:rFonts w:ascii="Times New Roman" w:hAnsi="Times New Roman"/>
        </w:rPr>
        <w:t>中無編列文物保存與修復預算，顯不重視相關文物保存，衛福部疏於督導，自難謂無疏失。另該院稱，因預算、人力有限，尚有數量龐大的紙質文物</w:t>
      </w:r>
      <w:r w:rsidRPr="004A4AAC">
        <w:rPr>
          <w:rFonts w:ascii="Times New Roman" w:hAnsi="Times New Roman"/>
        </w:rPr>
        <w:t>(</w:t>
      </w:r>
      <w:r w:rsidRPr="004A4AAC">
        <w:rPr>
          <w:rFonts w:ascii="Times New Roman" w:hAnsi="Times New Roman"/>
        </w:rPr>
        <w:t>包括院民資料、公文書報、日治時期文件、日治時期藏書等</w:t>
      </w:r>
      <w:r w:rsidRPr="004A4AAC">
        <w:rPr>
          <w:rFonts w:ascii="Times New Roman" w:hAnsi="Times New Roman"/>
        </w:rPr>
        <w:t>)</w:t>
      </w:r>
      <w:r w:rsidRPr="004A4AAC">
        <w:rPr>
          <w:rFonts w:ascii="Times New Roman" w:hAnsi="Times New Roman"/>
        </w:rPr>
        <w:t>有待保存維護，目前</w:t>
      </w:r>
      <w:r w:rsidRPr="004A4AAC">
        <w:rPr>
          <w:rFonts w:ascii="Times New Roman" w:hAnsi="Times New Roman" w:hint="eastAsia"/>
        </w:rPr>
        <w:t>堆</w:t>
      </w:r>
      <w:r w:rsidRPr="004A4AAC">
        <w:rPr>
          <w:rFonts w:ascii="Times New Roman" w:hAnsi="Times New Roman"/>
        </w:rPr>
        <w:t>置</w:t>
      </w:r>
      <w:r w:rsidRPr="004A4AAC">
        <w:rPr>
          <w:rFonts w:ascii="Times New Roman" w:hAnsi="Times New Roman" w:hint="eastAsia"/>
        </w:rPr>
        <w:t>在鐡皮屋中</w:t>
      </w:r>
      <w:r w:rsidRPr="004A4AAC">
        <w:rPr>
          <w:rFonts w:ascii="Times New Roman" w:hAnsi="Times New Roman"/>
        </w:rPr>
        <w:t>，並且稱「修復列冊與歷史價值研究等，待後續另案計畫或確認未來營運方向再行處理」、「尚無聘請營運、再利用計畫等相關專家學者協助規劃與執行」等語，</w:t>
      </w:r>
      <w:r w:rsidRPr="004A4AAC">
        <w:rPr>
          <w:rFonts w:ascii="Times New Roman" w:hAnsi="Times New Roman" w:hint="eastAsia"/>
        </w:rPr>
        <w:t>亦</w:t>
      </w:r>
      <w:r w:rsidRPr="004A4AAC">
        <w:rPr>
          <w:rFonts w:ascii="Times New Roman" w:hAnsi="Times New Roman"/>
        </w:rPr>
        <w:t>有</w:t>
      </w:r>
      <w:r w:rsidRPr="004A4AAC">
        <w:rPr>
          <w:rFonts w:ascii="Times New Roman" w:hAnsi="Times New Roman"/>
          <w:szCs w:val="32"/>
        </w:rPr>
        <w:t>怠忽職責之咎</w:t>
      </w:r>
      <w:r w:rsidRPr="004A4AAC">
        <w:rPr>
          <w:rFonts w:ascii="Times New Roman" w:hAnsi="Times New Roman"/>
        </w:rPr>
        <w:t>，</w:t>
      </w:r>
      <w:r w:rsidRPr="004A4AAC">
        <w:rPr>
          <w:rFonts w:ascii="Times New Roman" w:hAnsi="Times New Roman" w:hint="eastAsia"/>
        </w:rPr>
        <w:t>使</w:t>
      </w:r>
      <w:r w:rsidRPr="004A4AAC">
        <w:rPr>
          <w:rFonts w:ascii="Times New Roman" w:hAnsi="Times New Roman"/>
        </w:rPr>
        <w:t>62</w:t>
      </w:r>
      <w:r w:rsidRPr="004A4AAC">
        <w:rPr>
          <w:rFonts w:ascii="Times New Roman" w:hAnsi="Times New Roman"/>
        </w:rPr>
        <w:t>棟建物</w:t>
      </w:r>
      <w:r w:rsidRPr="004A4AAC">
        <w:rPr>
          <w:rFonts w:ascii="Times New Roman" w:hAnsi="Times New Roman" w:hint="eastAsia"/>
        </w:rPr>
        <w:t>之</w:t>
      </w:r>
      <w:r w:rsidRPr="004A4AAC">
        <w:rPr>
          <w:rFonts w:ascii="Times New Roman" w:hAnsi="Times New Roman"/>
        </w:rPr>
        <w:t>文物</w:t>
      </w:r>
      <w:r w:rsidRPr="004A4AAC">
        <w:rPr>
          <w:rFonts w:ascii="Times New Roman" w:hAnsi="Times New Roman" w:hint="eastAsia"/>
        </w:rPr>
        <w:t>於</w:t>
      </w:r>
      <w:r w:rsidRPr="004A4AAC">
        <w:rPr>
          <w:rFonts w:ascii="Times New Roman" w:hAnsi="Times New Roman"/>
        </w:rPr>
        <w:t>修繕過程中存有滅失之風險，難辭管理失當之責。</w:t>
      </w:r>
    </w:p>
    <w:p w:rsidR="00A00EFA" w:rsidRPr="004A4AAC" w:rsidRDefault="00A00EFA" w:rsidP="00A00EFA">
      <w:pPr>
        <w:pStyle w:val="3"/>
        <w:numPr>
          <w:ilvl w:val="2"/>
          <w:numId w:val="1"/>
        </w:numPr>
        <w:rPr>
          <w:rFonts w:ascii="Times New Roman" w:hAnsi="Times New Roman"/>
        </w:rPr>
      </w:pPr>
      <w:r w:rsidRPr="004A4AAC">
        <w:rPr>
          <w:rFonts w:ascii="Times New Roman" w:hAnsi="Times New Roman"/>
        </w:rPr>
        <w:t>綜上，</w:t>
      </w:r>
      <w:r w:rsidRPr="004A4AAC">
        <w:rPr>
          <w:rFonts w:ascii="Times New Roman" w:hAnsi="Times New Roman" w:hint="eastAsia"/>
        </w:rPr>
        <w:t>樂生園區預計於</w:t>
      </w:r>
      <w:r w:rsidRPr="004A4AAC">
        <w:rPr>
          <w:rFonts w:ascii="Times New Roman" w:hAnsi="Times New Roman"/>
        </w:rPr>
        <w:t>2024</w:t>
      </w:r>
      <w:r w:rsidRPr="004A4AAC">
        <w:rPr>
          <w:rFonts w:ascii="Times New Roman" w:hAnsi="Times New Roman" w:hint="eastAsia"/>
        </w:rPr>
        <w:t>年底前完成</w:t>
      </w:r>
      <w:r w:rsidRPr="004A4AAC">
        <w:rPr>
          <w:rFonts w:ascii="Times New Roman" w:hAnsi="Times New Roman" w:hint="eastAsia"/>
        </w:rPr>
        <w:t>62</w:t>
      </w:r>
      <w:r w:rsidRPr="004A4AAC">
        <w:rPr>
          <w:rFonts w:ascii="Times New Roman" w:hAnsi="Times New Roman" w:hint="eastAsia"/>
        </w:rPr>
        <w:t>棟建築物修繕，惟</w:t>
      </w:r>
      <w:r w:rsidRPr="004A4AAC">
        <w:rPr>
          <w:rFonts w:ascii="Times New Roman" w:hAnsi="Times New Roman" w:hint="eastAsia"/>
          <w:szCs w:val="32"/>
        </w:rPr>
        <w:t>樂生療養院以欠缺經費與專業為由，對園</w:t>
      </w:r>
      <w:r w:rsidRPr="004A4AAC">
        <w:rPr>
          <w:rFonts w:ascii="Times New Roman" w:hAnsi="Times New Roman" w:hint="eastAsia"/>
          <w:szCs w:val="32"/>
        </w:rPr>
        <w:lastRenderedPageBreak/>
        <w:t>區相關文物之保存、清點、登錄與移置作業與規劃毫無作為，任由上千份的院民資料、公文書報、日治時期文件及藏書等紙質文物堆置在鐵皮屋中；衛福部為衛生行政主管機關，缺少文資保存規劃及經營專業人力；行政院前於</w:t>
      </w:r>
      <w:r w:rsidRPr="004A4AAC">
        <w:rPr>
          <w:rFonts w:ascii="Times New Roman" w:hAnsi="Times New Roman" w:hint="eastAsia"/>
          <w:szCs w:val="32"/>
        </w:rPr>
        <w:t>2009</w:t>
      </w:r>
      <w:r w:rsidRPr="004A4AAC">
        <w:rPr>
          <w:rFonts w:ascii="Times New Roman" w:hAnsi="Times New Roman" w:hint="eastAsia"/>
          <w:szCs w:val="32"/>
        </w:rPr>
        <w:t>年雖囑由衛福部主辦園區的規劃，但對於樂生園區未來的營運與再利用、文資的保存及活化等，卻未協調文化部等相關部會會同研處永續發展的模式，致</w:t>
      </w:r>
      <w:r w:rsidRPr="004A4AAC">
        <w:rPr>
          <w:rFonts w:ascii="Times New Roman" w:hAnsi="Times New Roman" w:hint="eastAsia"/>
          <w:szCs w:val="32"/>
        </w:rPr>
        <w:t>2</w:t>
      </w:r>
      <w:r w:rsidRPr="004A4AAC">
        <w:rPr>
          <w:rFonts w:ascii="Times New Roman" w:hAnsi="Times New Roman"/>
          <w:szCs w:val="32"/>
        </w:rPr>
        <w:t>024</w:t>
      </w:r>
      <w:r w:rsidRPr="004A4AAC">
        <w:rPr>
          <w:rFonts w:ascii="Times New Roman" w:hAnsi="Times New Roman" w:hint="eastAsia"/>
          <w:szCs w:val="32"/>
        </w:rPr>
        <w:t>年底硬體即將全部修繕完成前，陷入有硬體無軟體之窘境，且文資存有滅失之風險，均有違失</w:t>
      </w:r>
      <w:r w:rsidRPr="004A4AAC">
        <w:rPr>
          <w:rFonts w:ascii="Times New Roman" w:hAnsi="Times New Roman" w:hint="eastAsia"/>
        </w:rPr>
        <w:t>。</w:t>
      </w:r>
    </w:p>
    <w:p w:rsidR="00003B29" w:rsidRPr="004A4AAC" w:rsidRDefault="00003B29" w:rsidP="00363EB7">
      <w:pPr>
        <w:pStyle w:val="3"/>
        <w:numPr>
          <w:ilvl w:val="0"/>
          <w:numId w:val="0"/>
        </w:numPr>
        <w:ind w:left="1361"/>
      </w:pPr>
    </w:p>
    <w:bookmarkEnd w:id="26"/>
    <w:p w:rsidR="00055E54" w:rsidRPr="004A4AAC" w:rsidRDefault="00055E54" w:rsidP="000C1E35">
      <w:pPr>
        <w:pStyle w:val="10"/>
        <w:numPr>
          <w:ilvl w:val="0"/>
          <w:numId w:val="0"/>
        </w:numPr>
        <w:spacing w:line="440" w:lineRule="exact"/>
        <w:ind w:leftChars="94" w:left="320"/>
        <w:rPr>
          <w:rFonts w:ascii="Times New Roman" w:hAnsi="Times New Roman"/>
        </w:rPr>
      </w:pPr>
      <w:r w:rsidRPr="004A4AAC">
        <w:rPr>
          <w:rFonts w:hint="eastAsia"/>
        </w:rPr>
        <w:t xml:space="preserve">　　</w:t>
      </w:r>
      <w:r w:rsidR="00A00EFA" w:rsidRPr="004A4AAC">
        <w:rPr>
          <w:rFonts w:hint="eastAsia"/>
        </w:rPr>
        <w:t>綜上，</w:t>
      </w:r>
      <w:r w:rsidR="004A43E1" w:rsidRPr="004A4AAC">
        <w:rPr>
          <w:rFonts w:ascii="Times New Roman" w:hAnsi="Times New Roman"/>
        </w:rPr>
        <w:t>樂生療養院無視行政院</w:t>
      </w:r>
      <w:r w:rsidR="004A43E1" w:rsidRPr="004A4AAC">
        <w:rPr>
          <w:rFonts w:ascii="Times New Roman" w:hAnsi="Times New Roman"/>
        </w:rPr>
        <w:t>2017</w:t>
      </w:r>
      <w:r w:rsidR="004A43E1" w:rsidRPr="004A4AAC">
        <w:rPr>
          <w:rFonts w:ascii="Times New Roman" w:hAnsi="Times New Roman"/>
        </w:rPr>
        <w:t>年、</w:t>
      </w:r>
      <w:r w:rsidR="004A43E1" w:rsidRPr="004A4AAC">
        <w:rPr>
          <w:rFonts w:ascii="Times New Roman" w:hAnsi="Times New Roman"/>
        </w:rPr>
        <w:t>2019</w:t>
      </w:r>
      <w:r w:rsidR="004A43E1" w:rsidRPr="004A4AAC">
        <w:rPr>
          <w:rFonts w:ascii="Times New Roman" w:hAnsi="Times New Roman"/>
        </w:rPr>
        <w:t>年及</w:t>
      </w:r>
      <w:r w:rsidR="004A43E1" w:rsidRPr="004A4AAC">
        <w:rPr>
          <w:rFonts w:ascii="Times New Roman" w:hAnsi="Times New Roman"/>
        </w:rPr>
        <w:t>2021</w:t>
      </w:r>
      <w:r w:rsidR="004A43E1" w:rsidRPr="004A4AAC">
        <w:rPr>
          <w:rFonts w:ascii="Times New Roman" w:hAnsi="Times New Roman"/>
        </w:rPr>
        <w:t>年</w:t>
      </w:r>
      <w:r w:rsidR="004A43E1" w:rsidRPr="004A4AAC">
        <w:rPr>
          <w:rFonts w:ascii="Times New Roman" w:hAnsi="Times New Roman"/>
        </w:rPr>
        <w:t>3</w:t>
      </w:r>
      <w:r w:rsidR="004A43E1" w:rsidRPr="004A4AAC">
        <w:rPr>
          <w:rFonts w:ascii="Times New Roman" w:hAnsi="Times New Roman"/>
        </w:rPr>
        <w:t>次核定之《樂生園區整體發展計畫》</w:t>
      </w:r>
      <w:r w:rsidR="004A43E1" w:rsidRPr="004A4AAC">
        <w:rPr>
          <w:rFonts w:ascii="Times New Roman" w:hAnsi="Times New Roman" w:hint="eastAsia"/>
        </w:rPr>
        <w:t>，</w:t>
      </w:r>
      <w:r w:rsidR="004A43E1" w:rsidRPr="004A4AAC">
        <w:rPr>
          <w:rFonts w:ascii="Times New Roman" w:hAnsi="Times New Roman" w:hint="eastAsia"/>
          <w:szCs w:val="32"/>
        </w:rPr>
        <w:t>係將「蓬萊舍」規劃作為「樂生保存運動紀念館」，其後竟擬將蓬萊舍隔成</w:t>
      </w:r>
      <w:r w:rsidR="004A43E1" w:rsidRPr="004A4AAC">
        <w:rPr>
          <w:rFonts w:ascii="Times New Roman" w:hAnsi="Times New Roman"/>
          <w:szCs w:val="32"/>
        </w:rPr>
        <w:t>3</w:t>
      </w:r>
      <w:r w:rsidR="004A43E1" w:rsidRPr="004A4AAC">
        <w:rPr>
          <w:rFonts w:ascii="Times New Roman" w:hAnsi="Times New Roman" w:hint="eastAsia"/>
          <w:szCs w:val="32"/>
        </w:rPr>
        <w:t>間作為「院民住宅」</w:t>
      </w:r>
      <w:r w:rsidR="004A43E1" w:rsidRPr="004A4AAC">
        <w:rPr>
          <w:rFonts w:ascii="Times New Roman" w:hAnsi="Times New Roman"/>
        </w:rPr>
        <w:t>，</w:t>
      </w:r>
      <w:r w:rsidR="004A43E1" w:rsidRPr="004A4AAC">
        <w:rPr>
          <w:rFonts w:ascii="Times New Roman" w:hAnsi="Times New Roman" w:hint="eastAsia"/>
          <w:szCs w:val="32"/>
        </w:rPr>
        <w:t>違反上位計畫，</w:t>
      </w:r>
      <w:r w:rsidR="004A43E1" w:rsidRPr="004A4AAC">
        <w:rPr>
          <w:rFonts w:ascii="Times New Roman" w:hAnsi="Times New Roman"/>
        </w:rPr>
        <w:t>肇致相關團體抗爭不斷，且使</w:t>
      </w:r>
      <w:r w:rsidR="004A43E1" w:rsidRPr="004A4AAC">
        <w:rPr>
          <w:rFonts w:ascii="Times New Roman" w:hAnsi="Times New Roman"/>
          <w:szCs w:val="32"/>
        </w:rPr>
        <w:t>樂生園區修復進度遲延</w:t>
      </w:r>
      <w:r w:rsidR="004A43E1" w:rsidRPr="004A4AAC">
        <w:rPr>
          <w:rFonts w:ascii="Times New Roman" w:hAnsi="Times New Roman" w:hint="eastAsia"/>
          <w:szCs w:val="32"/>
        </w:rPr>
        <w:t>；</w:t>
      </w:r>
      <w:r w:rsidR="004A43E1" w:rsidRPr="004A4AAC">
        <w:rPr>
          <w:rFonts w:ascii="Times New Roman" w:hAnsi="Times New Roman" w:hint="eastAsia"/>
        </w:rPr>
        <w:t>預計於</w:t>
      </w:r>
      <w:r w:rsidR="004A43E1" w:rsidRPr="004A4AAC">
        <w:rPr>
          <w:rFonts w:ascii="Times New Roman" w:hAnsi="Times New Roman"/>
        </w:rPr>
        <w:t>2024</w:t>
      </w:r>
      <w:r w:rsidR="004A43E1" w:rsidRPr="004A4AAC">
        <w:rPr>
          <w:rFonts w:ascii="Times New Roman" w:hAnsi="Times New Roman" w:hint="eastAsia"/>
        </w:rPr>
        <w:t>年底前完成</w:t>
      </w:r>
      <w:r w:rsidR="004A43E1" w:rsidRPr="004A4AAC">
        <w:rPr>
          <w:rFonts w:ascii="Times New Roman" w:hAnsi="Times New Roman" w:hint="eastAsia"/>
        </w:rPr>
        <w:t>62</w:t>
      </w:r>
      <w:r w:rsidR="004A43E1" w:rsidRPr="004A4AAC">
        <w:rPr>
          <w:rFonts w:ascii="Times New Roman" w:hAnsi="Times New Roman" w:hint="eastAsia"/>
        </w:rPr>
        <w:t>棟建築物修繕，惟</w:t>
      </w:r>
      <w:r w:rsidR="004A43E1" w:rsidRPr="004A4AAC">
        <w:rPr>
          <w:rFonts w:ascii="Times New Roman" w:hAnsi="Times New Roman" w:hint="eastAsia"/>
          <w:szCs w:val="32"/>
        </w:rPr>
        <w:t>以欠缺經費與專業為由，對園區相關文物之保存、清點、登錄與移置作業與規劃毫無作為，任由上千份的院民資料、公文書報、日治時期文件及藏書等紙質文物堆置在鐵皮屋中；衛生福利部</w:t>
      </w:r>
      <w:r w:rsidR="004A43E1" w:rsidRPr="004A4AAC">
        <w:rPr>
          <w:rFonts w:ascii="Times New Roman" w:hAnsi="Times New Roman"/>
          <w:szCs w:val="32"/>
        </w:rPr>
        <w:t>未能督同樂生療養院弭平</w:t>
      </w:r>
      <w:r w:rsidR="004A43E1" w:rsidRPr="004A4AAC">
        <w:rPr>
          <w:rFonts w:ascii="Times New Roman" w:hAnsi="Times New Roman" w:hint="eastAsia"/>
          <w:szCs w:val="32"/>
        </w:rPr>
        <w:t>「蓬萊舍」修復之</w:t>
      </w:r>
      <w:r w:rsidR="004A43E1" w:rsidRPr="004A4AAC">
        <w:rPr>
          <w:rFonts w:ascii="Times New Roman" w:hAnsi="Times New Roman"/>
          <w:szCs w:val="32"/>
        </w:rPr>
        <w:t>爭議</w:t>
      </w:r>
      <w:r w:rsidR="004A43E1" w:rsidRPr="004A4AAC">
        <w:rPr>
          <w:rFonts w:ascii="Times New Roman" w:hAnsi="Times New Roman" w:hint="eastAsia"/>
          <w:szCs w:val="32"/>
        </w:rPr>
        <w:t>，且未落實</w:t>
      </w:r>
      <w:r w:rsidR="004A43E1" w:rsidRPr="004A4AAC">
        <w:rPr>
          <w:rFonts w:ascii="Times New Roman" w:hAnsi="Times New Roman"/>
        </w:rPr>
        <w:t>2019</w:t>
      </w:r>
      <w:r w:rsidR="004A43E1" w:rsidRPr="004A4AAC">
        <w:rPr>
          <w:rFonts w:ascii="Times New Roman" w:hAnsi="Times New Roman"/>
        </w:rPr>
        <w:t>年</w:t>
      </w:r>
      <w:r w:rsidR="004A43E1" w:rsidRPr="004A4AAC">
        <w:rPr>
          <w:rFonts w:ascii="Times New Roman" w:hAnsi="Times New Roman"/>
        </w:rPr>
        <w:t>10</w:t>
      </w:r>
      <w:r w:rsidR="004A43E1" w:rsidRPr="004A4AAC">
        <w:rPr>
          <w:rFonts w:ascii="Times New Roman" w:hAnsi="Times New Roman"/>
        </w:rPr>
        <w:t>月</w:t>
      </w:r>
      <w:r w:rsidR="004A43E1" w:rsidRPr="004A4AAC">
        <w:rPr>
          <w:rFonts w:ascii="Times New Roman" w:hAnsi="Times New Roman"/>
        </w:rPr>
        <w:t>7</w:t>
      </w:r>
      <w:r w:rsidR="004A43E1" w:rsidRPr="004A4AAC">
        <w:rPr>
          <w:rFonts w:ascii="Times New Roman" w:hAnsi="Times New Roman"/>
        </w:rPr>
        <w:t>日</w:t>
      </w:r>
      <w:r w:rsidR="004A43E1" w:rsidRPr="004A4AAC">
        <w:rPr>
          <w:rFonts w:ascii="Times New Roman" w:hAnsi="Times New Roman" w:hint="eastAsia"/>
        </w:rPr>
        <w:t>召開</w:t>
      </w:r>
      <w:r w:rsidR="004A43E1" w:rsidRPr="004A4AAC">
        <w:rPr>
          <w:rFonts w:ascii="Times New Roman" w:hAnsi="Times New Roman"/>
        </w:rPr>
        <w:t>「樂生未來營運發展討論會議」</w:t>
      </w:r>
      <w:r w:rsidR="004A43E1" w:rsidRPr="004A4AAC">
        <w:rPr>
          <w:rFonts w:ascii="Times New Roman" w:hAnsi="Times New Roman" w:hint="eastAsia"/>
        </w:rPr>
        <w:t>之</w:t>
      </w:r>
      <w:r w:rsidR="004A43E1" w:rsidRPr="004A4AAC">
        <w:rPr>
          <w:rFonts w:ascii="Times New Roman" w:hAnsi="Times New Roman"/>
        </w:rPr>
        <w:t>決議</w:t>
      </w:r>
      <w:r w:rsidR="004A43E1" w:rsidRPr="004A4AAC">
        <w:rPr>
          <w:rFonts w:ascii="Times New Roman" w:hAnsi="Times New Roman" w:hint="eastAsia"/>
        </w:rPr>
        <w:t>，致使</w:t>
      </w:r>
      <w:r w:rsidR="004A43E1" w:rsidRPr="004A4AAC">
        <w:rPr>
          <w:rFonts w:ascii="Times New Roman" w:hAnsi="Times New Roman"/>
        </w:rPr>
        <w:t>賡續</w:t>
      </w:r>
      <w:r w:rsidR="004A43E1" w:rsidRPr="004A4AAC">
        <w:rPr>
          <w:rFonts w:ascii="Times New Roman" w:hAnsi="Times New Roman" w:hint="eastAsia"/>
        </w:rPr>
        <w:t>規劃</w:t>
      </w:r>
      <w:r w:rsidR="004A43E1" w:rsidRPr="004A4AAC">
        <w:rPr>
          <w:rFonts w:ascii="Times New Roman" w:hAnsi="Times New Roman"/>
        </w:rPr>
        <w:t>樂生</w:t>
      </w:r>
      <w:r w:rsidR="004A43E1" w:rsidRPr="004A4AAC">
        <w:rPr>
          <w:rFonts w:ascii="Times New Roman" w:hAnsi="Times New Roman" w:hint="eastAsia"/>
        </w:rPr>
        <w:t>園區</w:t>
      </w:r>
      <w:r w:rsidR="004A43E1" w:rsidRPr="004A4AAC">
        <w:rPr>
          <w:rFonts w:ascii="Times New Roman" w:hAnsi="Times New Roman"/>
        </w:rPr>
        <w:t>未來營運發展</w:t>
      </w:r>
      <w:r w:rsidR="004A43E1" w:rsidRPr="004A4AAC">
        <w:rPr>
          <w:rFonts w:ascii="Times New Roman" w:hAnsi="Times New Roman" w:hint="eastAsia"/>
        </w:rPr>
        <w:t>等</w:t>
      </w:r>
      <w:r w:rsidR="004A43E1" w:rsidRPr="004A4AAC">
        <w:rPr>
          <w:rFonts w:ascii="Times New Roman" w:hAnsi="Times New Roman"/>
        </w:rPr>
        <w:t>事宜</w:t>
      </w:r>
      <w:r w:rsidR="004A43E1" w:rsidRPr="004A4AAC">
        <w:rPr>
          <w:rFonts w:ascii="Times New Roman" w:hAnsi="Times New Roman" w:hint="eastAsia"/>
        </w:rPr>
        <w:t>延宕，</w:t>
      </w:r>
      <w:r w:rsidR="004A43E1" w:rsidRPr="004A4AAC">
        <w:rPr>
          <w:rFonts w:ascii="Times New Roman" w:hAnsi="Times New Roman" w:hint="eastAsia"/>
          <w:szCs w:val="32"/>
        </w:rPr>
        <w:t>致</w:t>
      </w:r>
      <w:r w:rsidR="004A43E1" w:rsidRPr="004A4AAC">
        <w:rPr>
          <w:rFonts w:ascii="Times New Roman" w:hAnsi="Times New Roman" w:hint="eastAsia"/>
          <w:szCs w:val="32"/>
        </w:rPr>
        <w:t>2</w:t>
      </w:r>
      <w:r w:rsidR="004A43E1" w:rsidRPr="004A4AAC">
        <w:rPr>
          <w:rFonts w:ascii="Times New Roman" w:hAnsi="Times New Roman"/>
          <w:szCs w:val="32"/>
        </w:rPr>
        <w:t>024</w:t>
      </w:r>
      <w:r w:rsidR="004A43E1" w:rsidRPr="004A4AAC">
        <w:rPr>
          <w:rFonts w:ascii="Times New Roman" w:hAnsi="Times New Roman" w:hint="eastAsia"/>
          <w:szCs w:val="32"/>
        </w:rPr>
        <w:t>年底硬體即將全部修繕完成前，陷入有硬體無軟體之窘境，且文資存有滅失之風險</w:t>
      </w:r>
      <w:r w:rsidR="004A43E1" w:rsidRPr="004A4AAC">
        <w:rPr>
          <w:rFonts w:hAnsi="標楷體" w:hint="eastAsia"/>
          <w:szCs w:val="32"/>
        </w:rPr>
        <w:t>；又，行政院</w:t>
      </w:r>
      <w:r w:rsidR="004A43E1" w:rsidRPr="004A4AAC">
        <w:rPr>
          <w:rFonts w:ascii="Times New Roman" w:hAnsi="Times New Roman" w:hint="eastAsia"/>
          <w:szCs w:val="32"/>
        </w:rPr>
        <w:t>前於</w:t>
      </w:r>
      <w:r w:rsidR="004A43E1" w:rsidRPr="004A4AAC">
        <w:rPr>
          <w:rFonts w:ascii="Times New Roman" w:hAnsi="Times New Roman" w:hint="eastAsia"/>
          <w:szCs w:val="32"/>
        </w:rPr>
        <w:t>2009</w:t>
      </w:r>
      <w:r w:rsidR="004A43E1" w:rsidRPr="004A4AAC">
        <w:rPr>
          <w:rFonts w:ascii="Times New Roman" w:hAnsi="Times New Roman" w:hint="eastAsia"/>
          <w:szCs w:val="32"/>
        </w:rPr>
        <w:t>年雖囑由衛福部主辦園區的規劃，但對於樂生園區未來的營運與再利用、文資的保存及活化等，卻未協調文化部等相關部會會同研處永續發展的模式，且</w:t>
      </w:r>
      <w:r w:rsidR="004A43E1" w:rsidRPr="004A4AAC">
        <w:rPr>
          <w:rFonts w:ascii="Times New Roman" w:hAnsi="Times New Roman" w:hint="eastAsia"/>
        </w:rPr>
        <w:t>疏於督導衛生福利部</w:t>
      </w:r>
      <w:r w:rsidR="004A43E1" w:rsidRPr="004A4AAC">
        <w:rPr>
          <w:rFonts w:ascii="Times New Roman" w:hAnsi="Times New Roman" w:hint="eastAsia"/>
          <w:szCs w:val="32"/>
        </w:rPr>
        <w:t>以世界文化遺產及國家重要歷史文化資產的高度進行樂生園區</w:t>
      </w:r>
      <w:r w:rsidR="00A00EFA" w:rsidRPr="004A4AAC">
        <w:rPr>
          <w:rFonts w:ascii="Times New Roman" w:hAnsi="Times New Roman" w:hint="eastAsia"/>
          <w:szCs w:val="32"/>
        </w:rPr>
        <w:t>軟硬體</w:t>
      </w:r>
      <w:r w:rsidR="004A43E1" w:rsidRPr="004A4AAC">
        <w:rPr>
          <w:rFonts w:ascii="Times New Roman" w:hAnsi="Times New Roman" w:hint="eastAsia"/>
          <w:szCs w:val="32"/>
        </w:rPr>
        <w:t>之</w:t>
      </w:r>
      <w:r w:rsidR="00A00EFA" w:rsidRPr="004A4AAC">
        <w:rPr>
          <w:rFonts w:ascii="Times New Roman" w:hAnsi="Times New Roman" w:hint="eastAsia"/>
          <w:szCs w:val="32"/>
        </w:rPr>
        <w:t>完善</w:t>
      </w:r>
      <w:r w:rsidR="004A43E1" w:rsidRPr="004A4AAC">
        <w:rPr>
          <w:rFonts w:ascii="Times New Roman" w:hAnsi="Times New Roman" w:hint="eastAsia"/>
          <w:szCs w:val="32"/>
        </w:rPr>
        <w:t>規劃，均有違失，爰</w:t>
      </w:r>
      <w:r w:rsidRPr="004A4AAC">
        <w:rPr>
          <w:rFonts w:ascii="Times New Roman" w:hAnsi="Times New Roman"/>
        </w:rPr>
        <w:t>依憲法第</w:t>
      </w:r>
      <w:r w:rsidRPr="004A4AAC">
        <w:rPr>
          <w:rFonts w:ascii="Times New Roman" w:hAnsi="Times New Roman"/>
        </w:rPr>
        <w:t>97</w:t>
      </w:r>
      <w:r w:rsidRPr="004A4AAC">
        <w:rPr>
          <w:rFonts w:ascii="Times New Roman" w:hAnsi="Times New Roman"/>
        </w:rPr>
        <w:t>條第</w:t>
      </w:r>
      <w:r w:rsidRPr="004A4AAC">
        <w:rPr>
          <w:rFonts w:ascii="Times New Roman" w:hAnsi="Times New Roman"/>
        </w:rPr>
        <w:t>1</w:t>
      </w:r>
      <w:r w:rsidRPr="004A4AAC">
        <w:rPr>
          <w:rFonts w:ascii="Times New Roman" w:hAnsi="Times New Roman"/>
        </w:rPr>
        <w:t>項及監察法第</w:t>
      </w:r>
      <w:r w:rsidRPr="004A4AAC">
        <w:rPr>
          <w:rFonts w:ascii="Times New Roman" w:hAnsi="Times New Roman"/>
        </w:rPr>
        <w:t>24</w:t>
      </w:r>
      <w:r w:rsidRPr="004A4AAC">
        <w:rPr>
          <w:rFonts w:ascii="Times New Roman" w:hAnsi="Times New Roman"/>
        </w:rPr>
        <w:t>條之規定提案糾正，移送</w:t>
      </w:r>
      <w:r w:rsidR="006B0525" w:rsidRPr="004A4AAC">
        <w:rPr>
          <w:rFonts w:ascii="Times New Roman" w:hAnsi="Times New Roman" w:hint="eastAsia"/>
        </w:rPr>
        <w:t>行政院轉飭所屬</w:t>
      </w:r>
      <w:r w:rsidRPr="004A4AAC">
        <w:rPr>
          <w:rFonts w:ascii="Times New Roman" w:hAnsi="Times New Roman" w:hint="eastAsia"/>
        </w:rPr>
        <w:t>確實檢討改進見復</w:t>
      </w:r>
      <w:r w:rsidRPr="004A4AAC">
        <w:rPr>
          <w:rFonts w:ascii="Times New Roman" w:hAnsi="Times New Roman"/>
        </w:rPr>
        <w:t>。</w:t>
      </w:r>
    </w:p>
    <w:p w:rsidR="00C645A7" w:rsidRPr="004A4AAC" w:rsidRDefault="00C645A7" w:rsidP="00987A8F">
      <w:pPr>
        <w:pStyle w:val="3"/>
        <w:numPr>
          <w:ilvl w:val="0"/>
          <w:numId w:val="0"/>
        </w:numPr>
        <w:spacing w:line="460" w:lineRule="exact"/>
        <w:ind w:left="680"/>
        <w:rPr>
          <w:rFonts w:ascii="Times New Roman" w:hAnsi="Times New Roman"/>
        </w:rPr>
      </w:pPr>
    </w:p>
    <w:p w:rsidR="00003B29" w:rsidRPr="004A4AAC" w:rsidRDefault="00003B29" w:rsidP="00055E54">
      <w:pPr>
        <w:pStyle w:val="af1"/>
        <w:spacing w:beforeLines="50" w:before="228" w:after="0"/>
        <w:ind w:leftChars="1100" w:left="3742"/>
        <w:rPr>
          <w:b w:val="0"/>
          <w:bCs/>
          <w:snapToGrid/>
          <w:spacing w:val="12"/>
          <w:kern w:val="0"/>
          <w:sz w:val="40"/>
        </w:rPr>
      </w:pPr>
      <w:bookmarkStart w:id="39" w:name="_Toc524895649"/>
      <w:bookmarkStart w:id="40" w:name="_Toc524896195"/>
      <w:bookmarkStart w:id="41" w:name="_Toc524896225"/>
      <w:bookmarkStart w:id="42" w:name="_Toc524902730"/>
      <w:bookmarkEnd w:id="27"/>
      <w:bookmarkEnd w:id="28"/>
      <w:bookmarkEnd w:id="29"/>
      <w:bookmarkEnd w:id="30"/>
      <w:bookmarkEnd w:id="31"/>
      <w:bookmarkEnd w:id="32"/>
      <w:bookmarkEnd w:id="33"/>
      <w:bookmarkEnd w:id="34"/>
      <w:bookmarkEnd w:id="35"/>
      <w:bookmarkEnd w:id="36"/>
      <w:bookmarkEnd w:id="39"/>
      <w:bookmarkEnd w:id="40"/>
      <w:bookmarkEnd w:id="41"/>
    </w:p>
    <w:p w:rsidR="00055E54" w:rsidRPr="004A4AAC" w:rsidRDefault="00AF5838" w:rsidP="00A00EFA">
      <w:pPr>
        <w:widowControl/>
        <w:overflowPunct/>
        <w:autoSpaceDE/>
        <w:autoSpaceDN/>
        <w:ind w:firstLineChars="800" w:firstLine="3553"/>
        <w:jc w:val="left"/>
        <w:rPr>
          <w:rFonts w:hAnsi="標楷體"/>
          <w:bCs/>
        </w:rPr>
      </w:pPr>
      <w:r w:rsidRPr="004A4AAC">
        <w:rPr>
          <w:rFonts w:hint="eastAsia"/>
          <w:bCs/>
          <w:spacing w:val="12"/>
          <w:kern w:val="0"/>
          <w:sz w:val="40"/>
        </w:rPr>
        <w:t>提案委員：</w:t>
      </w:r>
      <w:r w:rsidR="004A4AAC" w:rsidRPr="004A4AAC">
        <w:rPr>
          <w:rFonts w:hint="eastAsia"/>
          <w:bCs/>
          <w:spacing w:val="12"/>
          <w:kern w:val="0"/>
          <w:sz w:val="40"/>
        </w:rPr>
        <w:t>范巽綠</w:t>
      </w:r>
    </w:p>
    <w:p w:rsidR="00BF070B" w:rsidRPr="004A4AAC" w:rsidRDefault="00BF070B" w:rsidP="00133AA2">
      <w:pPr>
        <w:pStyle w:val="af9"/>
        <w:rPr>
          <w:rFonts w:hAnsi="標楷體"/>
          <w:bCs/>
        </w:rPr>
      </w:pPr>
    </w:p>
    <w:p w:rsidR="00253FE1" w:rsidRPr="004A4AAC" w:rsidRDefault="00253FE1" w:rsidP="00133AA2">
      <w:pPr>
        <w:pStyle w:val="af9"/>
        <w:rPr>
          <w:rFonts w:hAnsi="標楷體"/>
          <w:bCs/>
        </w:rPr>
      </w:pPr>
    </w:p>
    <w:p w:rsidR="00E24C56" w:rsidRPr="004A4AAC" w:rsidRDefault="00E24C56" w:rsidP="00133AA2">
      <w:pPr>
        <w:pStyle w:val="af9"/>
        <w:rPr>
          <w:rFonts w:hAnsi="標楷體"/>
          <w:bCs/>
        </w:rPr>
      </w:pPr>
    </w:p>
    <w:p w:rsidR="007B2048" w:rsidRPr="004A4AAC" w:rsidRDefault="007B2048" w:rsidP="00133AA2">
      <w:pPr>
        <w:pStyle w:val="af9"/>
        <w:rPr>
          <w:rFonts w:hAnsi="標楷體"/>
          <w:bCs/>
        </w:rPr>
      </w:pPr>
    </w:p>
    <w:p w:rsidR="00C645A7" w:rsidRPr="004A4AAC" w:rsidRDefault="00C645A7" w:rsidP="00133AA2">
      <w:pPr>
        <w:pStyle w:val="af9"/>
        <w:rPr>
          <w:rFonts w:hAnsi="標楷體"/>
          <w:bCs/>
        </w:rPr>
      </w:pPr>
    </w:p>
    <w:p w:rsidR="00C645A7" w:rsidRPr="004A4AAC" w:rsidRDefault="00C645A7" w:rsidP="00133AA2">
      <w:pPr>
        <w:pStyle w:val="af9"/>
        <w:rPr>
          <w:rFonts w:hAnsi="標楷體"/>
          <w:bCs/>
        </w:rPr>
      </w:pPr>
    </w:p>
    <w:p w:rsidR="00C645A7" w:rsidRPr="004A4AAC" w:rsidRDefault="00C645A7" w:rsidP="00133AA2">
      <w:pPr>
        <w:pStyle w:val="af9"/>
        <w:rPr>
          <w:rFonts w:hAnsi="標楷體"/>
          <w:bCs/>
        </w:rPr>
      </w:pPr>
    </w:p>
    <w:p w:rsidR="0005476B" w:rsidRPr="004A4AAC" w:rsidRDefault="0005476B" w:rsidP="00133AA2">
      <w:pPr>
        <w:pStyle w:val="af9"/>
        <w:rPr>
          <w:rFonts w:hAnsi="標楷體"/>
          <w:bCs/>
        </w:rPr>
      </w:pPr>
    </w:p>
    <w:p w:rsidR="00253FE1" w:rsidRPr="004A4AAC" w:rsidRDefault="00253FE1" w:rsidP="00133AA2">
      <w:pPr>
        <w:pStyle w:val="af9"/>
        <w:rPr>
          <w:rFonts w:hAnsi="標楷體"/>
          <w:bCs/>
        </w:rPr>
      </w:pPr>
    </w:p>
    <w:p w:rsidR="00253FE1" w:rsidRPr="004A4AAC" w:rsidRDefault="00253FE1" w:rsidP="00133AA2">
      <w:pPr>
        <w:pStyle w:val="af9"/>
        <w:rPr>
          <w:rFonts w:hAnsi="標楷體"/>
          <w:bCs/>
        </w:rPr>
      </w:pPr>
    </w:p>
    <w:p w:rsidR="00416721" w:rsidRPr="004A4AAC" w:rsidRDefault="00801E3B" w:rsidP="00133AA2">
      <w:pPr>
        <w:pStyle w:val="af9"/>
        <w:rPr>
          <w:bCs/>
        </w:rPr>
      </w:pPr>
      <w:r w:rsidRPr="004A4AAC">
        <w:rPr>
          <w:bCs/>
          <w:noProof/>
        </w:rPr>
        <mc:AlternateContent>
          <mc:Choice Requires="wps">
            <w:drawing>
              <wp:anchor distT="0" distB="0" distL="114300" distR="114300" simplePos="0" relativeHeight="251659264" behindDoc="0" locked="0" layoutInCell="1" allowOverlap="1" wp14:anchorId="7F10F1B8" wp14:editId="48160C31">
                <wp:simplePos x="0" y="0"/>
                <wp:positionH relativeFrom="column">
                  <wp:posOffset>2575560</wp:posOffset>
                </wp:positionH>
                <wp:positionV relativeFrom="paragraph">
                  <wp:posOffset>5560060</wp:posOffset>
                </wp:positionV>
                <wp:extent cx="482600" cy="349250"/>
                <wp:effectExtent l="0" t="0" r="0" b="0"/>
                <wp:wrapNone/>
                <wp:docPr id="59" name="文字方塊 59"/>
                <wp:cNvGraphicFramePr/>
                <a:graphic xmlns:a="http://schemas.openxmlformats.org/drawingml/2006/main">
                  <a:graphicData uri="http://schemas.microsoft.com/office/word/2010/wordprocessingShape">
                    <wps:wsp>
                      <wps:cNvSpPr txBox="1"/>
                      <wps:spPr>
                        <a:xfrm>
                          <a:off x="0" y="0"/>
                          <a:ext cx="482600" cy="349250"/>
                        </a:xfrm>
                        <a:prstGeom prst="rect">
                          <a:avLst/>
                        </a:prstGeom>
                        <a:solidFill>
                          <a:schemeClr val="lt1"/>
                        </a:solidFill>
                        <a:ln w="6350">
                          <a:noFill/>
                        </a:ln>
                      </wps:spPr>
                      <wps:txbx>
                        <w:txbxContent>
                          <w:p w:rsidR="00801E3B" w:rsidRDefault="00801E3B" w:rsidP="00801E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10F1B8" id="_x0000_t202" coordsize="21600,21600" o:spt="202" path="m,l,21600r21600,l21600,xe">
                <v:stroke joinstyle="miter"/>
                <v:path gradientshapeok="t" o:connecttype="rect"/>
              </v:shapetype>
              <v:shape id="文字方塊 59" o:spid="_x0000_s1026" type="#_x0000_t202" style="position:absolute;left:0;text-align:left;margin-left:202.8pt;margin-top:437.8pt;width:38pt;height:2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" fillcolor="white [3201]" stroked="f" strokeweight=".5pt">
                <v:textbox>
                  <w:txbxContent>
                    <w:p w:rsidR="00801E3B" w:rsidRDefault="00801E3B" w:rsidP="00801E3B"/>
                  </w:txbxContent>
                </v:textbox>
              </v:shape>
            </w:pict>
          </mc:Fallback>
        </mc:AlternateContent>
      </w:r>
      <w:r w:rsidR="00AF5838" w:rsidRPr="004A4AAC">
        <w:rPr>
          <w:rFonts w:hAnsi="標楷體"/>
          <w:bCs/>
        </w:rPr>
        <w:br/>
      </w:r>
      <w:r w:rsidR="00AF5838" w:rsidRPr="004A4AAC">
        <w:rPr>
          <w:rFonts w:hAnsi="標楷體" w:hint="eastAsia"/>
          <w:bCs/>
        </w:rPr>
        <w:t>中  華  民  國　1</w:t>
      </w:r>
      <w:r w:rsidR="00AF5838" w:rsidRPr="004A4AAC">
        <w:rPr>
          <w:rFonts w:hAnsi="標楷體"/>
          <w:bCs/>
        </w:rPr>
        <w:t>1</w:t>
      </w:r>
      <w:r w:rsidR="00003B29" w:rsidRPr="004A4AAC">
        <w:rPr>
          <w:rFonts w:hAnsi="標楷體"/>
          <w:bCs/>
        </w:rPr>
        <w:t>2</w:t>
      </w:r>
      <w:r w:rsidR="00AF5838" w:rsidRPr="004A4AAC">
        <w:rPr>
          <w:rFonts w:hAnsi="標楷體" w:hint="eastAsia"/>
          <w:bCs/>
        </w:rPr>
        <w:t xml:space="preserve">　年　</w:t>
      </w:r>
      <w:r w:rsidR="000C1E35" w:rsidRPr="004A4AAC">
        <w:rPr>
          <w:rFonts w:hAnsi="標楷體"/>
          <w:bCs/>
        </w:rPr>
        <w:t>4</w:t>
      </w:r>
      <w:r w:rsidR="00AF5838" w:rsidRPr="004A4AAC">
        <w:rPr>
          <w:rFonts w:hAnsi="標楷體" w:hint="eastAsia"/>
          <w:bCs/>
        </w:rPr>
        <w:t xml:space="preserve">　月　　　日</w:t>
      </w:r>
      <w:bookmarkEnd w:id="42"/>
    </w:p>
    <w:sectPr w:rsidR="00416721" w:rsidRPr="004A4AAC" w:rsidSect="00A00EFA">
      <w:footerReference w:type="default" r:id="rId20"/>
      <w:pgSz w:w="11907" w:h="16840" w:code="9"/>
      <w:pgMar w:top="1361" w:right="1418" w:bottom="1077"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AFA" w:rsidRDefault="00560AFA">
      <w:r>
        <w:separator/>
      </w:r>
    </w:p>
  </w:endnote>
  <w:endnote w:type="continuationSeparator" w:id="0">
    <w:p w:rsidR="00560AFA" w:rsidRDefault="00560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sөũ">
    <w:altName w:val="Times New Roman"/>
    <w:charset w:val="00"/>
    <w:family w:val="roman"/>
    <w:pitch w:val="default"/>
  </w:font>
  <w:font w:name="Liberation Serif">
    <w:panose1 w:val="02020603050405020304"/>
    <w:charset w:val="00"/>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23E" w:rsidRDefault="00B0023E">
    <w:pPr>
      <w:pStyle w:val="afe"/>
      <w:framePr w:wrap="around" w:vAnchor="text" w:hAnchor="margin" w:xAlign="center" w:y="1"/>
      <w:rPr>
        <w:rStyle w:val="af5"/>
        <w:sz w:val="24"/>
      </w:rPr>
    </w:pPr>
    <w:r>
      <w:rPr>
        <w:rStyle w:val="af5"/>
        <w:sz w:val="24"/>
      </w:rPr>
      <w:fldChar w:fldCharType="begin"/>
    </w:r>
    <w:r>
      <w:rPr>
        <w:rStyle w:val="af5"/>
        <w:sz w:val="24"/>
      </w:rPr>
      <w:instrText xml:space="preserve">PAGE  </w:instrText>
    </w:r>
    <w:r>
      <w:rPr>
        <w:rStyle w:val="af5"/>
        <w:sz w:val="24"/>
      </w:rPr>
      <w:fldChar w:fldCharType="separate"/>
    </w:r>
    <w:r w:rsidR="001920C6">
      <w:rPr>
        <w:rStyle w:val="af5"/>
        <w:noProof/>
        <w:sz w:val="24"/>
      </w:rPr>
      <w:t>16</w:t>
    </w:r>
    <w:r>
      <w:rPr>
        <w:rStyle w:val="af5"/>
        <w:sz w:val="24"/>
      </w:rPr>
      <w:fldChar w:fldCharType="end"/>
    </w:r>
  </w:p>
  <w:p w:rsidR="00B0023E" w:rsidRDefault="00B0023E">
    <w:pPr>
      <w:framePr w:wrap="auto" w:hAnchor="text" w:y="-955"/>
      <w:ind w:left="640" w:right="360" w:firstLine="448"/>
      <w:jc w:val="right"/>
    </w:pPr>
  </w:p>
  <w:p w:rsidR="00B0023E" w:rsidRDefault="00B002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AFA" w:rsidRDefault="00560AFA">
      <w:r>
        <w:separator/>
      </w:r>
    </w:p>
  </w:footnote>
  <w:footnote w:type="continuationSeparator" w:id="0">
    <w:p w:rsidR="00560AFA" w:rsidRDefault="00560AFA">
      <w:r>
        <w:continuationSeparator/>
      </w:r>
    </w:p>
  </w:footnote>
  <w:footnote w:id="1">
    <w:p w:rsidR="00A00EFA" w:rsidRPr="003368AC" w:rsidRDefault="00A00EFA" w:rsidP="00A00EFA">
      <w:pPr>
        <w:pStyle w:val="aff7"/>
        <w:rPr>
          <w:rFonts w:ascii="Times New Roman"/>
          <w:color w:val="C00000"/>
        </w:rPr>
      </w:pPr>
      <w:r w:rsidRPr="003368AC">
        <w:rPr>
          <w:rStyle w:val="aff9"/>
          <w:rFonts w:ascii="Times New Roman"/>
          <w:color w:val="C00000"/>
        </w:rPr>
        <w:footnoteRef/>
      </w:r>
      <w:r w:rsidRPr="003368AC">
        <w:rPr>
          <w:rFonts w:ascii="Times New Roman"/>
          <w:color w:val="C00000"/>
        </w:rPr>
        <w:t xml:space="preserve"> 2011</w:t>
      </w:r>
      <w:r w:rsidRPr="003368AC">
        <w:rPr>
          <w:rFonts w:ascii="Times New Roman"/>
          <w:color w:val="C00000"/>
        </w:rPr>
        <w:t>年版；樂生整體發展計畫第</w:t>
      </w:r>
      <w:r w:rsidRPr="003368AC">
        <w:rPr>
          <w:rFonts w:ascii="Times New Roman"/>
          <w:color w:val="C00000"/>
        </w:rPr>
        <w:t>72</w:t>
      </w:r>
      <w:r w:rsidRPr="003368AC">
        <w:rPr>
          <w:rFonts w:ascii="Times New Roman"/>
          <w:color w:val="C00000"/>
        </w:rPr>
        <w:t>～</w:t>
      </w:r>
      <w:r w:rsidRPr="003368AC">
        <w:rPr>
          <w:rFonts w:ascii="Times New Roman"/>
          <w:color w:val="C00000"/>
        </w:rPr>
        <w:t>73</w:t>
      </w:r>
      <w:r w:rsidRPr="003368AC">
        <w:rPr>
          <w:rFonts w:ascii="Times New Roman"/>
          <w:color w:val="C00000"/>
        </w:rPr>
        <w:t>頁</w:t>
      </w:r>
    </w:p>
  </w:footnote>
  <w:footnote w:id="2">
    <w:p w:rsidR="00A00EFA" w:rsidRPr="00B81552" w:rsidRDefault="00A00EFA" w:rsidP="00A00EFA">
      <w:pPr>
        <w:pStyle w:val="aff7"/>
      </w:pPr>
      <w:r>
        <w:rPr>
          <w:rStyle w:val="aff9"/>
        </w:rPr>
        <w:footnoteRef/>
      </w:r>
      <w:r>
        <w:t xml:space="preserve"> </w:t>
      </w:r>
      <w:r>
        <w:rPr>
          <w:rFonts w:hint="eastAsia"/>
        </w:rPr>
        <w:t>行政院</w:t>
      </w:r>
      <w:r w:rsidRPr="008477E0">
        <w:rPr>
          <w:rFonts w:ascii="Times New Roman"/>
          <w:color w:val="C00000"/>
        </w:rPr>
        <w:t>2021</w:t>
      </w:r>
      <w:r w:rsidRPr="008477E0">
        <w:rPr>
          <w:rFonts w:ascii="Times New Roman" w:hint="eastAsia"/>
          <w:color w:val="C00000"/>
        </w:rPr>
        <w:t>年</w:t>
      </w:r>
      <w:r w:rsidRPr="00A40428">
        <w:rPr>
          <w:rFonts w:hint="eastAsia"/>
        </w:rPr>
        <w:t>1月7日院臺衛字第1090042087號函</w:t>
      </w:r>
    </w:p>
  </w:footnote>
  <w:footnote w:id="3">
    <w:p w:rsidR="00A00EFA" w:rsidRPr="00B81552" w:rsidRDefault="00A00EFA" w:rsidP="00A00EFA">
      <w:pPr>
        <w:pStyle w:val="aff7"/>
      </w:pPr>
      <w:r>
        <w:rPr>
          <w:rStyle w:val="aff9"/>
        </w:rPr>
        <w:footnoteRef/>
      </w:r>
      <w:r>
        <w:t xml:space="preserve"> </w:t>
      </w:r>
      <w:r w:rsidRPr="00B81552">
        <w:rPr>
          <w:rFonts w:hint="eastAsia"/>
        </w:rPr>
        <w:t>樂生園區整體發展計畫</w:t>
      </w:r>
      <w:r>
        <w:rPr>
          <w:rFonts w:hint="eastAsia"/>
        </w:rPr>
        <w:t>:第肆章：計畫目標(P</w:t>
      </w:r>
      <w:r>
        <w:t>.43)</w:t>
      </w:r>
    </w:p>
  </w:footnote>
  <w:footnote w:id="4">
    <w:p w:rsidR="00A00EFA" w:rsidRDefault="00A00EFA" w:rsidP="00A00EFA">
      <w:pPr>
        <w:pStyle w:val="aff7"/>
      </w:pPr>
      <w:r>
        <w:rPr>
          <w:rStyle w:val="aff9"/>
        </w:rPr>
        <w:footnoteRef/>
      </w:r>
      <w:r>
        <w:t xml:space="preserve"> </w:t>
      </w:r>
      <w:r w:rsidRPr="00B81552">
        <w:rPr>
          <w:rFonts w:hint="eastAsia"/>
        </w:rPr>
        <w:t>樂生園區整體發展計畫</w:t>
      </w:r>
      <w:r>
        <w:rPr>
          <w:rFonts w:hint="eastAsia"/>
        </w:rPr>
        <w:t>:第肆章：計畫目標(P</w:t>
      </w:r>
      <w:r>
        <w:t>.43)</w:t>
      </w:r>
    </w:p>
    <w:p w:rsidR="00A00EFA" w:rsidRPr="00B81552" w:rsidRDefault="00A00EFA" w:rsidP="00A00EFA">
      <w:pPr>
        <w:pStyle w:val="aff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1E9C8D12"/>
    <w:lvl w:ilvl="0">
      <w:start w:val="1"/>
      <w:numFmt w:val="ideographLegalTraditional"/>
      <w:pStyle w:val="10"/>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7" w15:restartNumberingAfterBreak="0">
    <w:nsid w:val="36825830"/>
    <w:multiLevelType w:val="hybridMultilevel"/>
    <w:tmpl w:val="5AA85312"/>
    <w:lvl w:ilvl="0" w:tplc="2E60A8A0">
      <w:start w:val="1"/>
      <w:numFmt w:val="decimal"/>
      <w:pStyle w:val="31"/>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8" w15:restartNumberingAfterBreak="0">
    <w:nsid w:val="3800244E"/>
    <w:multiLevelType w:val="hybridMultilevel"/>
    <w:tmpl w:val="10B43572"/>
    <w:lvl w:ilvl="0" w:tplc="88CC5F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DD52C7"/>
    <w:multiLevelType w:val="hybridMultilevel"/>
    <w:tmpl w:val="081C69D6"/>
    <w:lvl w:ilvl="0" w:tplc="CD84F24A">
      <w:start w:val="1"/>
      <w:numFmt w:val="decimal"/>
      <w:pStyle w:val="a6"/>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0" w15:restartNumberingAfterBreak="0">
    <w:nsid w:val="3CFE143F"/>
    <w:multiLevelType w:val="hybridMultilevel"/>
    <w:tmpl w:val="BC1C3056"/>
    <w:lvl w:ilvl="0" w:tplc="BC34A636">
      <w:start w:val="1"/>
      <w:numFmt w:val="decimal"/>
      <w:pStyle w:val="a7"/>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8"/>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9F2EF6"/>
    <w:multiLevelType w:val="hybridMultilevel"/>
    <w:tmpl w:val="8FF89AD6"/>
    <w:lvl w:ilvl="0" w:tplc="B3123370">
      <w:start w:val="1"/>
      <w:numFmt w:val="decimal"/>
      <w:pStyle w:val="11"/>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A5F5684"/>
    <w:multiLevelType w:val="hybridMultilevel"/>
    <w:tmpl w:val="15E8C1C8"/>
    <w:lvl w:ilvl="0" w:tplc="93F24858">
      <w:start w:val="1"/>
      <w:numFmt w:val="decimal"/>
      <w:pStyle w:val="a9"/>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EFC63A4"/>
    <w:multiLevelType w:val="hybridMultilevel"/>
    <w:tmpl w:val="9106380C"/>
    <w:lvl w:ilvl="0" w:tplc="ECD2D892">
      <w:start w:val="1"/>
      <w:numFmt w:val="decimal"/>
      <w:pStyle w:val="aa"/>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b"/>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c"/>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7B38B5"/>
    <w:multiLevelType w:val="hybridMultilevel"/>
    <w:tmpl w:val="0BB6829E"/>
    <w:lvl w:ilvl="0" w:tplc="D61EF9C2">
      <w:start w:val="1"/>
      <w:numFmt w:val="ideographDigital"/>
      <w:pStyle w:val="12"/>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8" w15:restartNumberingAfterBreak="0">
    <w:nsid w:val="6C97353D"/>
    <w:multiLevelType w:val="hybridMultilevel"/>
    <w:tmpl w:val="0E38EF30"/>
    <w:lvl w:ilvl="0" w:tplc="CDF23C28">
      <w:start w:val="1"/>
      <w:numFmt w:val="decimal"/>
      <w:pStyle w:val="13"/>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19" w15:restartNumberingAfterBreak="1">
    <w:nsid w:val="7E5B4F69"/>
    <w:multiLevelType w:val="multilevel"/>
    <w:tmpl w:val="CB46AFA8"/>
    <w:lvl w:ilvl="0">
      <w:start w:val="1"/>
      <w:numFmt w:val="taiwaneseCountingThousand"/>
      <w:pStyle w:val="14"/>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2"/>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3"/>
  </w:num>
  <w:num w:numId="2">
    <w:abstractNumId w:val="5"/>
  </w:num>
  <w:num w:numId="3">
    <w:abstractNumId w:val="1"/>
  </w:num>
  <w:num w:numId="4">
    <w:abstractNumId w:val="13"/>
  </w:num>
  <w:num w:numId="5">
    <w:abstractNumId w:val="10"/>
  </w:num>
  <w:num w:numId="6">
    <w:abstractNumId w:val="15"/>
  </w:num>
  <w:num w:numId="7">
    <w:abstractNumId w:val="3"/>
  </w:num>
  <w:num w:numId="8">
    <w:abstractNumId w:val="16"/>
  </w:num>
  <w:num w:numId="9">
    <w:abstractNumId w:val="11"/>
  </w:num>
  <w:num w:numId="10">
    <w:abstractNumId w:val="0"/>
  </w:num>
  <w:num w:numId="11">
    <w:abstractNumId w:val="14"/>
  </w:num>
  <w:num w:numId="12">
    <w:abstractNumId w:val="7"/>
  </w:num>
  <w:num w:numId="13">
    <w:abstractNumId w:val="17"/>
  </w:num>
  <w:num w:numId="14">
    <w:abstractNumId w:val="18"/>
  </w:num>
  <w:num w:numId="15">
    <w:abstractNumId w:val="12"/>
  </w:num>
  <w:num w:numId="16">
    <w:abstractNumId w:val="19"/>
  </w:num>
  <w:num w:numId="17">
    <w:abstractNumId w:val="10"/>
    <w:lvlOverride w:ilvl="0">
      <w:startOverride w:val="1"/>
    </w:lvlOverride>
  </w:num>
  <w:num w:numId="18">
    <w:abstractNumId w:val="8"/>
  </w:num>
  <w:num w:numId="19">
    <w:abstractNumId w:val="13"/>
    <w:lvlOverride w:ilvl="0">
      <w:startOverride w:val="1"/>
    </w:lvlOverride>
  </w:num>
  <w:num w:numId="20">
    <w:abstractNumId w:val="3"/>
  </w:num>
  <w:num w:numId="21">
    <w:abstractNumId w:val="9"/>
  </w:num>
  <w:num w:numId="22">
    <w:abstractNumId w:val="4"/>
  </w:num>
  <w:num w:numId="23">
    <w:abstractNumId w:val="6"/>
  </w:num>
  <w:num w:numId="24">
    <w:abstractNumId w:val="2"/>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82"/>
    <w:rsid w:val="00003595"/>
    <w:rsid w:val="00003B29"/>
    <w:rsid w:val="00006961"/>
    <w:rsid w:val="000112BF"/>
    <w:rsid w:val="00012233"/>
    <w:rsid w:val="00017318"/>
    <w:rsid w:val="000246F7"/>
    <w:rsid w:val="00030272"/>
    <w:rsid w:val="00031105"/>
    <w:rsid w:val="0003114D"/>
    <w:rsid w:val="00036D76"/>
    <w:rsid w:val="00041345"/>
    <w:rsid w:val="00046BC6"/>
    <w:rsid w:val="00050778"/>
    <w:rsid w:val="000512D1"/>
    <w:rsid w:val="0005476B"/>
    <w:rsid w:val="00055E54"/>
    <w:rsid w:val="00056F36"/>
    <w:rsid w:val="00057F32"/>
    <w:rsid w:val="00057F34"/>
    <w:rsid w:val="00062A25"/>
    <w:rsid w:val="000703AA"/>
    <w:rsid w:val="00073CB5"/>
    <w:rsid w:val="0007425C"/>
    <w:rsid w:val="00074348"/>
    <w:rsid w:val="0007469F"/>
    <w:rsid w:val="00077164"/>
    <w:rsid w:val="00077553"/>
    <w:rsid w:val="00080040"/>
    <w:rsid w:val="00081C05"/>
    <w:rsid w:val="000837C4"/>
    <w:rsid w:val="000851A2"/>
    <w:rsid w:val="000862CA"/>
    <w:rsid w:val="00092E0C"/>
    <w:rsid w:val="000930A7"/>
    <w:rsid w:val="0009352E"/>
    <w:rsid w:val="00093FD6"/>
    <w:rsid w:val="00094805"/>
    <w:rsid w:val="00094B1F"/>
    <w:rsid w:val="00096B96"/>
    <w:rsid w:val="00097136"/>
    <w:rsid w:val="000A1606"/>
    <w:rsid w:val="000A2F3F"/>
    <w:rsid w:val="000B0B4A"/>
    <w:rsid w:val="000B279A"/>
    <w:rsid w:val="000B61D2"/>
    <w:rsid w:val="000B70A7"/>
    <w:rsid w:val="000C0DA5"/>
    <w:rsid w:val="000C1E35"/>
    <w:rsid w:val="000C3702"/>
    <w:rsid w:val="000C3BBC"/>
    <w:rsid w:val="000C487C"/>
    <w:rsid w:val="000C495F"/>
    <w:rsid w:val="000C4D31"/>
    <w:rsid w:val="000D605E"/>
    <w:rsid w:val="000D7567"/>
    <w:rsid w:val="000E250D"/>
    <w:rsid w:val="000E6431"/>
    <w:rsid w:val="000F0D35"/>
    <w:rsid w:val="000F21A5"/>
    <w:rsid w:val="000F2F15"/>
    <w:rsid w:val="000F6DCB"/>
    <w:rsid w:val="0010225E"/>
    <w:rsid w:val="00102B9F"/>
    <w:rsid w:val="00103590"/>
    <w:rsid w:val="00105E03"/>
    <w:rsid w:val="00110714"/>
    <w:rsid w:val="00111452"/>
    <w:rsid w:val="00112637"/>
    <w:rsid w:val="00113974"/>
    <w:rsid w:val="0012001E"/>
    <w:rsid w:val="001246F0"/>
    <w:rsid w:val="00126A55"/>
    <w:rsid w:val="0013009E"/>
    <w:rsid w:val="00133AA2"/>
    <w:rsid w:val="00133F08"/>
    <w:rsid w:val="001345E6"/>
    <w:rsid w:val="001378B0"/>
    <w:rsid w:val="00142E00"/>
    <w:rsid w:val="00145164"/>
    <w:rsid w:val="00152793"/>
    <w:rsid w:val="00154128"/>
    <w:rsid w:val="001545A9"/>
    <w:rsid w:val="001637C7"/>
    <w:rsid w:val="0016480E"/>
    <w:rsid w:val="00174297"/>
    <w:rsid w:val="00180A30"/>
    <w:rsid w:val="001817B3"/>
    <w:rsid w:val="00182AF9"/>
    <w:rsid w:val="00183014"/>
    <w:rsid w:val="001852BB"/>
    <w:rsid w:val="00187679"/>
    <w:rsid w:val="0019090C"/>
    <w:rsid w:val="00190952"/>
    <w:rsid w:val="001920C6"/>
    <w:rsid w:val="00192842"/>
    <w:rsid w:val="001959C2"/>
    <w:rsid w:val="00195B6A"/>
    <w:rsid w:val="00196021"/>
    <w:rsid w:val="001A6E07"/>
    <w:rsid w:val="001A7968"/>
    <w:rsid w:val="001B3483"/>
    <w:rsid w:val="001B3C1E"/>
    <w:rsid w:val="001B4494"/>
    <w:rsid w:val="001B48EB"/>
    <w:rsid w:val="001C0D8B"/>
    <w:rsid w:val="001C0DA8"/>
    <w:rsid w:val="001C68E4"/>
    <w:rsid w:val="001D1676"/>
    <w:rsid w:val="001E0966"/>
    <w:rsid w:val="001E0D8A"/>
    <w:rsid w:val="001E424F"/>
    <w:rsid w:val="001E67BA"/>
    <w:rsid w:val="001E74C2"/>
    <w:rsid w:val="001F2CFE"/>
    <w:rsid w:val="001F5A48"/>
    <w:rsid w:val="001F6260"/>
    <w:rsid w:val="001F78BD"/>
    <w:rsid w:val="00200007"/>
    <w:rsid w:val="002030A5"/>
    <w:rsid w:val="00203131"/>
    <w:rsid w:val="00212E88"/>
    <w:rsid w:val="00213C9C"/>
    <w:rsid w:val="0022009E"/>
    <w:rsid w:val="0022425C"/>
    <w:rsid w:val="002246DE"/>
    <w:rsid w:val="00233BA5"/>
    <w:rsid w:val="002357CE"/>
    <w:rsid w:val="002361E0"/>
    <w:rsid w:val="002377BC"/>
    <w:rsid w:val="002421B5"/>
    <w:rsid w:val="0025106C"/>
    <w:rsid w:val="00251EF3"/>
    <w:rsid w:val="00252BC4"/>
    <w:rsid w:val="00253E5D"/>
    <w:rsid w:val="00253FE1"/>
    <w:rsid w:val="00254014"/>
    <w:rsid w:val="00263EB8"/>
    <w:rsid w:val="0026504D"/>
    <w:rsid w:val="002675B2"/>
    <w:rsid w:val="0027258A"/>
    <w:rsid w:val="00273A2F"/>
    <w:rsid w:val="00276CF3"/>
    <w:rsid w:val="00277216"/>
    <w:rsid w:val="00277B65"/>
    <w:rsid w:val="00280986"/>
    <w:rsid w:val="0028103C"/>
    <w:rsid w:val="00281ECE"/>
    <w:rsid w:val="002831C7"/>
    <w:rsid w:val="002840C6"/>
    <w:rsid w:val="00286B1B"/>
    <w:rsid w:val="00295174"/>
    <w:rsid w:val="00296172"/>
    <w:rsid w:val="00296B92"/>
    <w:rsid w:val="002A2C22"/>
    <w:rsid w:val="002A4C4F"/>
    <w:rsid w:val="002B02EB"/>
    <w:rsid w:val="002C0602"/>
    <w:rsid w:val="002C2295"/>
    <w:rsid w:val="002C3787"/>
    <w:rsid w:val="002C37FF"/>
    <w:rsid w:val="002D1F25"/>
    <w:rsid w:val="002D5C16"/>
    <w:rsid w:val="002E5D91"/>
    <w:rsid w:val="002E72E5"/>
    <w:rsid w:val="002F3DFF"/>
    <w:rsid w:val="002F5E05"/>
    <w:rsid w:val="00307983"/>
    <w:rsid w:val="0031099E"/>
    <w:rsid w:val="00317053"/>
    <w:rsid w:val="0032109C"/>
    <w:rsid w:val="00322B45"/>
    <w:rsid w:val="00323809"/>
    <w:rsid w:val="00323D41"/>
    <w:rsid w:val="00325414"/>
    <w:rsid w:val="003302F1"/>
    <w:rsid w:val="003316F4"/>
    <w:rsid w:val="003319F8"/>
    <w:rsid w:val="003348C8"/>
    <w:rsid w:val="0034470E"/>
    <w:rsid w:val="00352DB0"/>
    <w:rsid w:val="00363EB7"/>
    <w:rsid w:val="003649AE"/>
    <w:rsid w:val="003663BA"/>
    <w:rsid w:val="00367BA1"/>
    <w:rsid w:val="00371833"/>
    <w:rsid w:val="0037195C"/>
    <w:rsid w:val="00371ED3"/>
    <w:rsid w:val="003746B0"/>
    <w:rsid w:val="00375047"/>
    <w:rsid w:val="003756D6"/>
    <w:rsid w:val="003760E9"/>
    <w:rsid w:val="0037728A"/>
    <w:rsid w:val="00380B7D"/>
    <w:rsid w:val="00381A99"/>
    <w:rsid w:val="003829C2"/>
    <w:rsid w:val="0038427A"/>
    <w:rsid w:val="00384724"/>
    <w:rsid w:val="0038528E"/>
    <w:rsid w:val="003853C9"/>
    <w:rsid w:val="003919B7"/>
    <w:rsid w:val="00391D57"/>
    <w:rsid w:val="00392292"/>
    <w:rsid w:val="00392E81"/>
    <w:rsid w:val="00396EC5"/>
    <w:rsid w:val="003A1D37"/>
    <w:rsid w:val="003A5B7B"/>
    <w:rsid w:val="003B1017"/>
    <w:rsid w:val="003B3C07"/>
    <w:rsid w:val="003B6775"/>
    <w:rsid w:val="003C5FE2"/>
    <w:rsid w:val="003D0202"/>
    <w:rsid w:val="003D05FB"/>
    <w:rsid w:val="003D1B16"/>
    <w:rsid w:val="003D45BF"/>
    <w:rsid w:val="003D508A"/>
    <w:rsid w:val="003D537F"/>
    <w:rsid w:val="003D7B33"/>
    <w:rsid w:val="003D7B75"/>
    <w:rsid w:val="003E0208"/>
    <w:rsid w:val="003E1DBD"/>
    <w:rsid w:val="003E4B57"/>
    <w:rsid w:val="003F10EC"/>
    <w:rsid w:val="003F27E1"/>
    <w:rsid w:val="003F2C8B"/>
    <w:rsid w:val="003F437A"/>
    <w:rsid w:val="003F5C2B"/>
    <w:rsid w:val="003F604C"/>
    <w:rsid w:val="00400764"/>
    <w:rsid w:val="004023E9"/>
    <w:rsid w:val="004045E9"/>
    <w:rsid w:val="00413F83"/>
    <w:rsid w:val="0041490C"/>
    <w:rsid w:val="00416191"/>
    <w:rsid w:val="00416721"/>
    <w:rsid w:val="00420E30"/>
    <w:rsid w:val="00421EF0"/>
    <w:rsid w:val="004224FA"/>
    <w:rsid w:val="00423D07"/>
    <w:rsid w:val="004255DB"/>
    <w:rsid w:val="0044346F"/>
    <w:rsid w:val="00446CA2"/>
    <w:rsid w:val="00453112"/>
    <w:rsid w:val="00464795"/>
    <w:rsid w:val="0046520A"/>
    <w:rsid w:val="004672AB"/>
    <w:rsid w:val="00470630"/>
    <w:rsid w:val="004714FE"/>
    <w:rsid w:val="004737CD"/>
    <w:rsid w:val="00485CDE"/>
    <w:rsid w:val="0048694D"/>
    <w:rsid w:val="00490F0C"/>
    <w:rsid w:val="00491202"/>
    <w:rsid w:val="00492E30"/>
    <w:rsid w:val="00494629"/>
    <w:rsid w:val="00494A7B"/>
    <w:rsid w:val="00495053"/>
    <w:rsid w:val="00497BB3"/>
    <w:rsid w:val="004A19A4"/>
    <w:rsid w:val="004A1F59"/>
    <w:rsid w:val="004A29BE"/>
    <w:rsid w:val="004A3225"/>
    <w:rsid w:val="004A33EE"/>
    <w:rsid w:val="004A3AA8"/>
    <w:rsid w:val="004A43E1"/>
    <w:rsid w:val="004A4AAC"/>
    <w:rsid w:val="004A5623"/>
    <w:rsid w:val="004B13C7"/>
    <w:rsid w:val="004B49B6"/>
    <w:rsid w:val="004B778F"/>
    <w:rsid w:val="004C55A3"/>
    <w:rsid w:val="004C5DD4"/>
    <w:rsid w:val="004C71D7"/>
    <w:rsid w:val="004C7679"/>
    <w:rsid w:val="004D0610"/>
    <w:rsid w:val="004D141F"/>
    <w:rsid w:val="004D6310"/>
    <w:rsid w:val="004E0062"/>
    <w:rsid w:val="004E05A1"/>
    <w:rsid w:val="004E0915"/>
    <w:rsid w:val="004E145F"/>
    <w:rsid w:val="004E5413"/>
    <w:rsid w:val="004F1064"/>
    <w:rsid w:val="004F1700"/>
    <w:rsid w:val="004F2D19"/>
    <w:rsid w:val="004F49A7"/>
    <w:rsid w:val="004F587C"/>
    <w:rsid w:val="004F5E57"/>
    <w:rsid w:val="004F6710"/>
    <w:rsid w:val="00502849"/>
    <w:rsid w:val="00504334"/>
    <w:rsid w:val="005104D7"/>
    <w:rsid w:val="00510B9E"/>
    <w:rsid w:val="0051182F"/>
    <w:rsid w:val="00512458"/>
    <w:rsid w:val="00513C11"/>
    <w:rsid w:val="005229E9"/>
    <w:rsid w:val="0052385E"/>
    <w:rsid w:val="00524CDC"/>
    <w:rsid w:val="005254B0"/>
    <w:rsid w:val="00527C5B"/>
    <w:rsid w:val="00531D2C"/>
    <w:rsid w:val="005322DC"/>
    <w:rsid w:val="00536BC2"/>
    <w:rsid w:val="005406ED"/>
    <w:rsid w:val="005425E1"/>
    <w:rsid w:val="005427C5"/>
    <w:rsid w:val="00542CF6"/>
    <w:rsid w:val="00546DD4"/>
    <w:rsid w:val="00553C03"/>
    <w:rsid w:val="00556382"/>
    <w:rsid w:val="00560AFA"/>
    <w:rsid w:val="00561A56"/>
    <w:rsid w:val="00563692"/>
    <w:rsid w:val="005644AA"/>
    <w:rsid w:val="0056500A"/>
    <w:rsid w:val="0056550F"/>
    <w:rsid w:val="00567540"/>
    <w:rsid w:val="00571349"/>
    <w:rsid w:val="00581B4E"/>
    <w:rsid w:val="005908B8"/>
    <w:rsid w:val="00590A7A"/>
    <w:rsid w:val="005921E4"/>
    <w:rsid w:val="0059512E"/>
    <w:rsid w:val="0059551D"/>
    <w:rsid w:val="005A02C9"/>
    <w:rsid w:val="005A508B"/>
    <w:rsid w:val="005A6AFD"/>
    <w:rsid w:val="005A6DD2"/>
    <w:rsid w:val="005B0949"/>
    <w:rsid w:val="005B0EA2"/>
    <w:rsid w:val="005B4ECD"/>
    <w:rsid w:val="005B755E"/>
    <w:rsid w:val="005C0790"/>
    <w:rsid w:val="005C385D"/>
    <w:rsid w:val="005C3B2D"/>
    <w:rsid w:val="005C56A6"/>
    <w:rsid w:val="005D1C6C"/>
    <w:rsid w:val="005D3B20"/>
    <w:rsid w:val="005D558F"/>
    <w:rsid w:val="005E04DF"/>
    <w:rsid w:val="005E2824"/>
    <w:rsid w:val="005E4533"/>
    <w:rsid w:val="005E5C68"/>
    <w:rsid w:val="005E613C"/>
    <w:rsid w:val="005E65C0"/>
    <w:rsid w:val="005F0390"/>
    <w:rsid w:val="005F2809"/>
    <w:rsid w:val="005F57E9"/>
    <w:rsid w:val="005F6267"/>
    <w:rsid w:val="00610CA0"/>
    <w:rsid w:val="00612023"/>
    <w:rsid w:val="0061246A"/>
    <w:rsid w:val="006138B3"/>
    <w:rsid w:val="00614190"/>
    <w:rsid w:val="00622A99"/>
    <w:rsid w:val="00622E67"/>
    <w:rsid w:val="0062501E"/>
    <w:rsid w:val="00626EDC"/>
    <w:rsid w:val="006470EC"/>
    <w:rsid w:val="00647324"/>
    <w:rsid w:val="006520E4"/>
    <w:rsid w:val="0065598E"/>
    <w:rsid w:val="00655AF2"/>
    <w:rsid w:val="006568BE"/>
    <w:rsid w:val="0066025D"/>
    <w:rsid w:val="006642FF"/>
    <w:rsid w:val="00665712"/>
    <w:rsid w:val="00675606"/>
    <w:rsid w:val="00675D5D"/>
    <w:rsid w:val="006773EC"/>
    <w:rsid w:val="00680504"/>
    <w:rsid w:val="0068094B"/>
    <w:rsid w:val="00681CD9"/>
    <w:rsid w:val="00681FCA"/>
    <w:rsid w:val="00683E30"/>
    <w:rsid w:val="00687024"/>
    <w:rsid w:val="006877E5"/>
    <w:rsid w:val="00696415"/>
    <w:rsid w:val="006A1945"/>
    <w:rsid w:val="006B0525"/>
    <w:rsid w:val="006B0C87"/>
    <w:rsid w:val="006B1328"/>
    <w:rsid w:val="006B4738"/>
    <w:rsid w:val="006C043D"/>
    <w:rsid w:val="006C2D87"/>
    <w:rsid w:val="006D3691"/>
    <w:rsid w:val="006D5ABF"/>
    <w:rsid w:val="006D76BE"/>
    <w:rsid w:val="006E1BC9"/>
    <w:rsid w:val="006E2801"/>
    <w:rsid w:val="006E2DCE"/>
    <w:rsid w:val="006E6027"/>
    <w:rsid w:val="006F108D"/>
    <w:rsid w:val="006F15C4"/>
    <w:rsid w:val="006F2208"/>
    <w:rsid w:val="006F3563"/>
    <w:rsid w:val="006F42B9"/>
    <w:rsid w:val="006F6103"/>
    <w:rsid w:val="00700655"/>
    <w:rsid w:val="00704A21"/>
    <w:rsid w:val="00704E00"/>
    <w:rsid w:val="007072DA"/>
    <w:rsid w:val="00707955"/>
    <w:rsid w:val="00717432"/>
    <w:rsid w:val="007209E7"/>
    <w:rsid w:val="00726182"/>
    <w:rsid w:val="00726330"/>
    <w:rsid w:val="00732329"/>
    <w:rsid w:val="007337CA"/>
    <w:rsid w:val="00734CE4"/>
    <w:rsid w:val="00735123"/>
    <w:rsid w:val="00741837"/>
    <w:rsid w:val="007453E6"/>
    <w:rsid w:val="0075243E"/>
    <w:rsid w:val="00752D30"/>
    <w:rsid w:val="00764163"/>
    <w:rsid w:val="007666F5"/>
    <w:rsid w:val="0077309D"/>
    <w:rsid w:val="007733AD"/>
    <w:rsid w:val="007736DB"/>
    <w:rsid w:val="007748B3"/>
    <w:rsid w:val="007762FB"/>
    <w:rsid w:val="007773B5"/>
    <w:rsid w:val="007774EE"/>
    <w:rsid w:val="0077766A"/>
    <w:rsid w:val="00781822"/>
    <w:rsid w:val="00783427"/>
    <w:rsid w:val="00783F21"/>
    <w:rsid w:val="0078555C"/>
    <w:rsid w:val="00787159"/>
    <w:rsid w:val="00791668"/>
    <w:rsid w:val="00791AA1"/>
    <w:rsid w:val="00791CC9"/>
    <w:rsid w:val="00797018"/>
    <w:rsid w:val="007A3793"/>
    <w:rsid w:val="007A6D87"/>
    <w:rsid w:val="007A79B7"/>
    <w:rsid w:val="007B00D0"/>
    <w:rsid w:val="007B2048"/>
    <w:rsid w:val="007B34F5"/>
    <w:rsid w:val="007B7A1C"/>
    <w:rsid w:val="007C020A"/>
    <w:rsid w:val="007C1BA2"/>
    <w:rsid w:val="007C1CB7"/>
    <w:rsid w:val="007C2091"/>
    <w:rsid w:val="007C3A67"/>
    <w:rsid w:val="007D20E9"/>
    <w:rsid w:val="007D7881"/>
    <w:rsid w:val="007D7B21"/>
    <w:rsid w:val="007D7E3A"/>
    <w:rsid w:val="007E032D"/>
    <w:rsid w:val="007E0E10"/>
    <w:rsid w:val="007E4768"/>
    <w:rsid w:val="007E5185"/>
    <w:rsid w:val="007E5BDD"/>
    <w:rsid w:val="007E777B"/>
    <w:rsid w:val="007F0649"/>
    <w:rsid w:val="007F068F"/>
    <w:rsid w:val="007F0BE3"/>
    <w:rsid w:val="007F2070"/>
    <w:rsid w:val="007F3668"/>
    <w:rsid w:val="007F3DAC"/>
    <w:rsid w:val="007F7A39"/>
    <w:rsid w:val="00801E3B"/>
    <w:rsid w:val="008053F5"/>
    <w:rsid w:val="008068F6"/>
    <w:rsid w:val="00810198"/>
    <w:rsid w:val="0081311F"/>
    <w:rsid w:val="00815DA8"/>
    <w:rsid w:val="0082194D"/>
    <w:rsid w:val="00823E9A"/>
    <w:rsid w:val="0082542C"/>
    <w:rsid w:val="00826EF5"/>
    <w:rsid w:val="00831693"/>
    <w:rsid w:val="00831A37"/>
    <w:rsid w:val="00840104"/>
    <w:rsid w:val="00840D1C"/>
    <w:rsid w:val="00841FC5"/>
    <w:rsid w:val="00842482"/>
    <w:rsid w:val="00845709"/>
    <w:rsid w:val="0085122F"/>
    <w:rsid w:val="00856F7D"/>
    <w:rsid w:val="008576BD"/>
    <w:rsid w:val="00860463"/>
    <w:rsid w:val="008625EF"/>
    <w:rsid w:val="008717D2"/>
    <w:rsid w:val="00872243"/>
    <w:rsid w:val="008733DA"/>
    <w:rsid w:val="008737BE"/>
    <w:rsid w:val="008850E4"/>
    <w:rsid w:val="00891B32"/>
    <w:rsid w:val="008A0723"/>
    <w:rsid w:val="008A12F5"/>
    <w:rsid w:val="008A20AB"/>
    <w:rsid w:val="008A288A"/>
    <w:rsid w:val="008B1587"/>
    <w:rsid w:val="008B1B01"/>
    <w:rsid w:val="008B2C77"/>
    <w:rsid w:val="008B3BCD"/>
    <w:rsid w:val="008B4841"/>
    <w:rsid w:val="008B5138"/>
    <w:rsid w:val="008B6DF8"/>
    <w:rsid w:val="008C106C"/>
    <w:rsid w:val="008C10F1"/>
    <w:rsid w:val="008C16E7"/>
    <w:rsid w:val="008C1E99"/>
    <w:rsid w:val="008D225F"/>
    <w:rsid w:val="008D40A8"/>
    <w:rsid w:val="008D642E"/>
    <w:rsid w:val="008E0085"/>
    <w:rsid w:val="008E2AA6"/>
    <w:rsid w:val="008E311B"/>
    <w:rsid w:val="008F3621"/>
    <w:rsid w:val="008F46E7"/>
    <w:rsid w:val="008F6F0B"/>
    <w:rsid w:val="00907BA7"/>
    <w:rsid w:val="00907EB4"/>
    <w:rsid w:val="0091064E"/>
    <w:rsid w:val="009112DE"/>
    <w:rsid w:val="00911FC5"/>
    <w:rsid w:val="0091330F"/>
    <w:rsid w:val="00914CB1"/>
    <w:rsid w:val="00915811"/>
    <w:rsid w:val="00920697"/>
    <w:rsid w:val="00930DF9"/>
    <w:rsid w:val="0093194D"/>
    <w:rsid w:val="00931A10"/>
    <w:rsid w:val="00933A57"/>
    <w:rsid w:val="00937CFC"/>
    <w:rsid w:val="00947967"/>
    <w:rsid w:val="00950E6B"/>
    <w:rsid w:val="00953ED7"/>
    <w:rsid w:val="00965200"/>
    <w:rsid w:val="00965746"/>
    <w:rsid w:val="00965FA2"/>
    <w:rsid w:val="009663EB"/>
    <w:rsid w:val="009668B3"/>
    <w:rsid w:val="00971471"/>
    <w:rsid w:val="009849C2"/>
    <w:rsid w:val="00984D24"/>
    <w:rsid w:val="009858EB"/>
    <w:rsid w:val="00985BCA"/>
    <w:rsid w:val="00987237"/>
    <w:rsid w:val="00987A8F"/>
    <w:rsid w:val="0099046A"/>
    <w:rsid w:val="00995B61"/>
    <w:rsid w:val="009A3995"/>
    <w:rsid w:val="009A3E4A"/>
    <w:rsid w:val="009B0046"/>
    <w:rsid w:val="009B027B"/>
    <w:rsid w:val="009B18C8"/>
    <w:rsid w:val="009B4868"/>
    <w:rsid w:val="009C1440"/>
    <w:rsid w:val="009C2107"/>
    <w:rsid w:val="009C5D9E"/>
    <w:rsid w:val="009D2C3E"/>
    <w:rsid w:val="009E0625"/>
    <w:rsid w:val="009E3034"/>
    <w:rsid w:val="009E32B3"/>
    <w:rsid w:val="009E4A7B"/>
    <w:rsid w:val="009E549F"/>
    <w:rsid w:val="009E5D82"/>
    <w:rsid w:val="009E6FDF"/>
    <w:rsid w:val="009F0987"/>
    <w:rsid w:val="009F28A8"/>
    <w:rsid w:val="009F473E"/>
    <w:rsid w:val="009F682A"/>
    <w:rsid w:val="009F69CE"/>
    <w:rsid w:val="00A00EFA"/>
    <w:rsid w:val="00A022BE"/>
    <w:rsid w:val="00A070D8"/>
    <w:rsid w:val="00A149E7"/>
    <w:rsid w:val="00A151B9"/>
    <w:rsid w:val="00A17EA9"/>
    <w:rsid w:val="00A231D3"/>
    <w:rsid w:val="00A24C95"/>
    <w:rsid w:val="00A26094"/>
    <w:rsid w:val="00A301BF"/>
    <w:rsid w:val="00A302B2"/>
    <w:rsid w:val="00A331B4"/>
    <w:rsid w:val="00A33FE2"/>
    <w:rsid w:val="00A3484E"/>
    <w:rsid w:val="00A34D14"/>
    <w:rsid w:val="00A36ADA"/>
    <w:rsid w:val="00A438D8"/>
    <w:rsid w:val="00A473F5"/>
    <w:rsid w:val="00A50416"/>
    <w:rsid w:val="00A5142A"/>
    <w:rsid w:val="00A51F9D"/>
    <w:rsid w:val="00A5416A"/>
    <w:rsid w:val="00A5502A"/>
    <w:rsid w:val="00A55461"/>
    <w:rsid w:val="00A61C1D"/>
    <w:rsid w:val="00A639F4"/>
    <w:rsid w:val="00A67EA9"/>
    <w:rsid w:val="00A80032"/>
    <w:rsid w:val="00A81A32"/>
    <w:rsid w:val="00A81A3B"/>
    <w:rsid w:val="00A835BD"/>
    <w:rsid w:val="00A87EB1"/>
    <w:rsid w:val="00A905CF"/>
    <w:rsid w:val="00A91AAD"/>
    <w:rsid w:val="00A95E5B"/>
    <w:rsid w:val="00A97B15"/>
    <w:rsid w:val="00AA42D5"/>
    <w:rsid w:val="00AB1D49"/>
    <w:rsid w:val="00AB2FAB"/>
    <w:rsid w:val="00AB5747"/>
    <w:rsid w:val="00AB5C14"/>
    <w:rsid w:val="00AC052F"/>
    <w:rsid w:val="00AC19C9"/>
    <w:rsid w:val="00AC1EE7"/>
    <w:rsid w:val="00AC333F"/>
    <w:rsid w:val="00AC585C"/>
    <w:rsid w:val="00AD1925"/>
    <w:rsid w:val="00AD4D5D"/>
    <w:rsid w:val="00AE04FE"/>
    <w:rsid w:val="00AE067D"/>
    <w:rsid w:val="00AE1257"/>
    <w:rsid w:val="00AE2230"/>
    <w:rsid w:val="00AE7CD7"/>
    <w:rsid w:val="00AF1181"/>
    <w:rsid w:val="00AF2F79"/>
    <w:rsid w:val="00AF4653"/>
    <w:rsid w:val="00AF5838"/>
    <w:rsid w:val="00AF7DB7"/>
    <w:rsid w:val="00B0023E"/>
    <w:rsid w:val="00B101D0"/>
    <w:rsid w:val="00B1135F"/>
    <w:rsid w:val="00B17A5C"/>
    <w:rsid w:val="00B20CB5"/>
    <w:rsid w:val="00B20FA7"/>
    <w:rsid w:val="00B251D3"/>
    <w:rsid w:val="00B31B5F"/>
    <w:rsid w:val="00B33C68"/>
    <w:rsid w:val="00B4137E"/>
    <w:rsid w:val="00B41F43"/>
    <w:rsid w:val="00B43AF3"/>
    <w:rsid w:val="00B443E4"/>
    <w:rsid w:val="00B52165"/>
    <w:rsid w:val="00B5386B"/>
    <w:rsid w:val="00B553D5"/>
    <w:rsid w:val="00B563EA"/>
    <w:rsid w:val="00B571CB"/>
    <w:rsid w:val="00B576B4"/>
    <w:rsid w:val="00B60E51"/>
    <w:rsid w:val="00B63A54"/>
    <w:rsid w:val="00B65B9B"/>
    <w:rsid w:val="00B65CF6"/>
    <w:rsid w:val="00B70F07"/>
    <w:rsid w:val="00B749E2"/>
    <w:rsid w:val="00B77D18"/>
    <w:rsid w:val="00B8313A"/>
    <w:rsid w:val="00B8331B"/>
    <w:rsid w:val="00B83C6B"/>
    <w:rsid w:val="00B846B9"/>
    <w:rsid w:val="00B93503"/>
    <w:rsid w:val="00B95315"/>
    <w:rsid w:val="00B96D82"/>
    <w:rsid w:val="00BA2902"/>
    <w:rsid w:val="00BA31E8"/>
    <w:rsid w:val="00BA55E0"/>
    <w:rsid w:val="00BA6BD4"/>
    <w:rsid w:val="00BB2655"/>
    <w:rsid w:val="00BB344C"/>
    <w:rsid w:val="00BB3752"/>
    <w:rsid w:val="00BB6688"/>
    <w:rsid w:val="00BC17D0"/>
    <w:rsid w:val="00BC26D4"/>
    <w:rsid w:val="00BC64F2"/>
    <w:rsid w:val="00BC6ADD"/>
    <w:rsid w:val="00BD144E"/>
    <w:rsid w:val="00BD7D5D"/>
    <w:rsid w:val="00BF070B"/>
    <w:rsid w:val="00BF2A42"/>
    <w:rsid w:val="00BF3B84"/>
    <w:rsid w:val="00C03D8C"/>
    <w:rsid w:val="00C03FBB"/>
    <w:rsid w:val="00C04E19"/>
    <w:rsid w:val="00C055EC"/>
    <w:rsid w:val="00C060B4"/>
    <w:rsid w:val="00C07F4C"/>
    <w:rsid w:val="00C10DC9"/>
    <w:rsid w:val="00C11959"/>
    <w:rsid w:val="00C12FB3"/>
    <w:rsid w:val="00C17341"/>
    <w:rsid w:val="00C22201"/>
    <w:rsid w:val="00C2335D"/>
    <w:rsid w:val="00C24EEF"/>
    <w:rsid w:val="00C25699"/>
    <w:rsid w:val="00C25CF6"/>
    <w:rsid w:val="00C264F9"/>
    <w:rsid w:val="00C26C36"/>
    <w:rsid w:val="00C272B6"/>
    <w:rsid w:val="00C32768"/>
    <w:rsid w:val="00C40B2B"/>
    <w:rsid w:val="00C41E8D"/>
    <w:rsid w:val="00C431DF"/>
    <w:rsid w:val="00C456BD"/>
    <w:rsid w:val="00C469A1"/>
    <w:rsid w:val="00C5203F"/>
    <w:rsid w:val="00C530DC"/>
    <w:rsid w:val="00C5350D"/>
    <w:rsid w:val="00C53BDC"/>
    <w:rsid w:val="00C6123C"/>
    <w:rsid w:val="00C645A7"/>
    <w:rsid w:val="00C7084D"/>
    <w:rsid w:val="00C7315E"/>
    <w:rsid w:val="00C73328"/>
    <w:rsid w:val="00C75895"/>
    <w:rsid w:val="00C7668A"/>
    <w:rsid w:val="00C80979"/>
    <w:rsid w:val="00C80A6E"/>
    <w:rsid w:val="00C83C9F"/>
    <w:rsid w:val="00C86866"/>
    <w:rsid w:val="00C87BBC"/>
    <w:rsid w:val="00C94840"/>
    <w:rsid w:val="00C965A4"/>
    <w:rsid w:val="00C967C3"/>
    <w:rsid w:val="00CA5F43"/>
    <w:rsid w:val="00CA6AC8"/>
    <w:rsid w:val="00CB027F"/>
    <w:rsid w:val="00CC0882"/>
    <w:rsid w:val="00CC11FC"/>
    <w:rsid w:val="00CC6297"/>
    <w:rsid w:val="00CC7690"/>
    <w:rsid w:val="00CC7A02"/>
    <w:rsid w:val="00CD1986"/>
    <w:rsid w:val="00CD4E70"/>
    <w:rsid w:val="00CE4D5C"/>
    <w:rsid w:val="00CE7603"/>
    <w:rsid w:val="00CF05DA"/>
    <w:rsid w:val="00CF1865"/>
    <w:rsid w:val="00CF3344"/>
    <w:rsid w:val="00CF3776"/>
    <w:rsid w:val="00CF4106"/>
    <w:rsid w:val="00CF58EB"/>
    <w:rsid w:val="00D0106E"/>
    <w:rsid w:val="00D032D6"/>
    <w:rsid w:val="00D04357"/>
    <w:rsid w:val="00D06383"/>
    <w:rsid w:val="00D07119"/>
    <w:rsid w:val="00D11F78"/>
    <w:rsid w:val="00D16756"/>
    <w:rsid w:val="00D202C8"/>
    <w:rsid w:val="00D20E85"/>
    <w:rsid w:val="00D2101C"/>
    <w:rsid w:val="00D24615"/>
    <w:rsid w:val="00D27557"/>
    <w:rsid w:val="00D347E5"/>
    <w:rsid w:val="00D37842"/>
    <w:rsid w:val="00D40D5F"/>
    <w:rsid w:val="00D42DC2"/>
    <w:rsid w:val="00D43EAE"/>
    <w:rsid w:val="00D47CCF"/>
    <w:rsid w:val="00D537E1"/>
    <w:rsid w:val="00D559B2"/>
    <w:rsid w:val="00D55BB2"/>
    <w:rsid w:val="00D57F20"/>
    <w:rsid w:val="00D6091A"/>
    <w:rsid w:val="00D6695F"/>
    <w:rsid w:val="00D75644"/>
    <w:rsid w:val="00D76628"/>
    <w:rsid w:val="00D81656"/>
    <w:rsid w:val="00D83D87"/>
    <w:rsid w:val="00D86A30"/>
    <w:rsid w:val="00D97CB4"/>
    <w:rsid w:val="00D97DD4"/>
    <w:rsid w:val="00DA1BC6"/>
    <w:rsid w:val="00DA5A8A"/>
    <w:rsid w:val="00DB26CD"/>
    <w:rsid w:val="00DB3135"/>
    <w:rsid w:val="00DB441C"/>
    <w:rsid w:val="00DB44AF"/>
    <w:rsid w:val="00DB6D60"/>
    <w:rsid w:val="00DC0319"/>
    <w:rsid w:val="00DC1F58"/>
    <w:rsid w:val="00DC339B"/>
    <w:rsid w:val="00DC5D40"/>
    <w:rsid w:val="00DC6D02"/>
    <w:rsid w:val="00DC7616"/>
    <w:rsid w:val="00DD2098"/>
    <w:rsid w:val="00DD30E9"/>
    <w:rsid w:val="00DD3BDB"/>
    <w:rsid w:val="00DD3F7B"/>
    <w:rsid w:val="00DD4F47"/>
    <w:rsid w:val="00DD6926"/>
    <w:rsid w:val="00DD7FBB"/>
    <w:rsid w:val="00DE0B9F"/>
    <w:rsid w:val="00DE4238"/>
    <w:rsid w:val="00DE42B9"/>
    <w:rsid w:val="00DE657F"/>
    <w:rsid w:val="00DE7947"/>
    <w:rsid w:val="00DF1218"/>
    <w:rsid w:val="00DF6462"/>
    <w:rsid w:val="00E02C46"/>
    <w:rsid w:val="00E02FA0"/>
    <w:rsid w:val="00E036DC"/>
    <w:rsid w:val="00E10454"/>
    <w:rsid w:val="00E11132"/>
    <w:rsid w:val="00E112E5"/>
    <w:rsid w:val="00E21CC7"/>
    <w:rsid w:val="00E221E2"/>
    <w:rsid w:val="00E24C56"/>
    <w:rsid w:val="00E24D9E"/>
    <w:rsid w:val="00E25849"/>
    <w:rsid w:val="00E2595D"/>
    <w:rsid w:val="00E267B2"/>
    <w:rsid w:val="00E27A52"/>
    <w:rsid w:val="00E30BEA"/>
    <w:rsid w:val="00E3197E"/>
    <w:rsid w:val="00E342F8"/>
    <w:rsid w:val="00E351ED"/>
    <w:rsid w:val="00E55566"/>
    <w:rsid w:val="00E6034B"/>
    <w:rsid w:val="00E612CF"/>
    <w:rsid w:val="00E6549E"/>
    <w:rsid w:val="00E65EDE"/>
    <w:rsid w:val="00E70785"/>
    <w:rsid w:val="00E70F81"/>
    <w:rsid w:val="00E732F2"/>
    <w:rsid w:val="00E74B48"/>
    <w:rsid w:val="00E77055"/>
    <w:rsid w:val="00E77460"/>
    <w:rsid w:val="00E83ABC"/>
    <w:rsid w:val="00E844F2"/>
    <w:rsid w:val="00E84FD1"/>
    <w:rsid w:val="00E92FCB"/>
    <w:rsid w:val="00E96E46"/>
    <w:rsid w:val="00EA147F"/>
    <w:rsid w:val="00EB5A05"/>
    <w:rsid w:val="00EC30C1"/>
    <w:rsid w:val="00ED03AB"/>
    <w:rsid w:val="00ED0CAC"/>
    <w:rsid w:val="00ED1CD4"/>
    <w:rsid w:val="00ED1D2B"/>
    <w:rsid w:val="00ED28D7"/>
    <w:rsid w:val="00ED5A8D"/>
    <w:rsid w:val="00ED64B5"/>
    <w:rsid w:val="00EE7CCA"/>
    <w:rsid w:val="00F0539A"/>
    <w:rsid w:val="00F10B42"/>
    <w:rsid w:val="00F11953"/>
    <w:rsid w:val="00F16A14"/>
    <w:rsid w:val="00F223B6"/>
    <w:rsid w:val="00F231DC"/>
    <w:rsid w:val="00F24390"/>
    <w:rsid w:val="00F32679"/>
    <w:rsid w:val="00F351F7"/>
    <w:rsid w:val="00F360C3"/>
    <w:rsid w:val="00F362D7"/>
    <w:rsid w:val="00F37A74"/>
    <w:rsid w:val="00F37D7B"/>
    <w:rsid w:val="00F50631"/>
    <w:rsid w:val="00F52D7B"/>
    <w:rsid w:val="00F5314C"/>
    <w:rsid w:val="00F635DD"/>
    <w:rsid w:val="00F65943"/>
    <w:rsid w:val="00F65F6F"/>
    <w:rsid w:val="00F6627B"/>
    <w:rsid w:val="00F66D37"/>
    <w:rsid w:val="00F71533"/>
    <w:rsid w:val="00F71A2A"/>
    <w:rsid w:val="00F734F2"/>
    <w:rsid w:val="00F73F3E"/>
    <w:rsid w:val="00F75052"/>
    <w:rsid w:val="00F804D3"/>
    <w:rsid w:val="00F81CD2"/>
    <w:rsid w:val="00F82641"/>
    <w:rsid w:val="00F8343D"/>
    <w:rsid w:val="00F85A3F"/>
    <w:rsid w:val="00F87EE5"/>
    <w:rsid w:val="00F90F18"/>
    <w:rsid w:val="00F937E4"/>
    <w:rsid w:val="00F941C5"/>
    <w:rsid w:val="00F95ADD"/>
    <w:rsid w:val="00F95EE7"/>
    <w:rsid w:val="00F96D8A"/>
    <w:rsid w:val="00FA2E0E"/>
    <w:rsid w:val="00FA2F9E"/>
    <w:rsid w:val="00FA39E6"/>
    <w:rsid w:val="00FA3BE6"/>
    <w:rsid w:val="00FA754E"/>
    <w:rsid w:val="00FA7BC9"/>
    <w:rsid w:val="00FB378E"/>
    <w:rsid w:val="00FB37F1"/>
    <w:rsid w:val="00FB47C0"/>
    <w:rsid w:val="00FB501B"/>
    <w:rsid w:val="00FB7770"/>
    <w:rsid w:val="00FC7F95"/>
    <w:rsid w:val="00FD021A"/>
    <w:rsid w:val="00FD21B0"/>
    <w:rsid w:val="00FD3B91"/>
    <w:rsid w:val="00FD576B"/>
    <w:rsid w:val="00FD579E"/>
    <w:rsid w:val="00FE2300"/>
    <w:rsid w:val="00FE2879"/>
    <w:rsid w:val="00FE4516"/>
    <w:rsid w:val="00FE4757"/>
    <w:rsid w:val="00FE799B"/>
    <w:rsid w:val="00FF61F2"/>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壹,題號1"/>
    <w:basedOn w:val="ad"/>
    <w:link w:val="15"/>
    <w:qFormat/>
    <w:rsid w:val="004F5E57"/>
    <w:pPr>
      <w:numPr>
        <w:numId w:val="7"/>
      </w:numPr>
      <w:outlineLvl w:val="0"/>
    </w:pPr>
    <w:rPr>
      <w:rFonts w:hAnsi="Arial"/>
      <w:bCs/>
      <w:kern w:val="32"/>
      <w:szCs w:val="52"/>
    </w:rPr>
  </w:style>
  <w:style w:type="paragraph" w:styleId="2">
    <w:name w:val="heading 2"/>
    <w:aliases w:val="標題110/111,標題110/111 字元,節,節1,標題110/111 + 內文,一."/>
    <w:basedOn w:val="ad"/>
    <w:link w:val="20"/>
    <w:qFormat/>
    <w:rsid w:val="00CF3776"/>
    <w:pPr>
      <w:numPr>
        <w:ilvl w:val="1"/>
        <w:numId w:val="7"/>
      </w:numPr>
      <w:outlineLvl w:val="1"/>
    </w:pPr>
    <w:rPr>
      <w:rFonts w:hAnsi="Arial"/>
      <w:bCs/>
      <w:kern w:val="32"/>
      <w:szCs w:val="48"/>
    </w:rPr>
  </w:style>
  <w:style w:type="paragraph" w:styleId="3">
    <w:name w:val="heading 3"/>
    <w:aliases w:val="(一)"/>
    <w:basedOn w:val="ad"/>
    <w:link w:val="33"/>
    <w:qFormat/>
    <w:rsid w:val="004F5E57"/>
    <w:pPr>
      <w:numPr>
        <w:ilvl w:val="2"/>
        <w:numId w:val="7"/>
      </w:numPr>
      <w:outlineLvl w:val="2"/>
    </w:pPr>
    <w:rPr>
      <w:rFonts w:hAnsi="Arial"/>
      <w:bCs/>
      <w:kern w:val="32"/>
      <w:szCs w:val="36"/>
    </w:rPr>
  </w:style>
  <w:style w:type="paragraph" w:styleId="4">
    <w:name w:val="heading 4"/>
    <w:aliases w:val="表格,一"/>
    <w:basedOn w:val="ad"/>
    <w:link w:val="41"/>
    <w:qFormat/>
    <w:rsid w:val="004F5E57"/>
    <w:pPr>
      <w:numPr>
        <w:ilvl w:val="3"/>
        <w:numId w:val="7"/>
      </w:numPr>
      <w:outlineLvl w:val="3"/>
    </w:pPr>
    <w:rPr>
      <w:rFonts w:hAnsi="Arial"/>
      <w:kern w:val="32"/>
      <w:szCs w:val="36"/>
    </w:rPr>
  </w:style>
  <w:style w:type="paragraph" w:styleId="5">
    <w:name w:val="heading 5"/>
    <w:basedOn w:val="ad"/>
    <w:link w:val="51"/>
    <w:qFormat/>
    <w:rsid w:val="004F5E57"/>
    <w:pPr>
      <w:numPr>
        <w:ilvl w:val="4"/>
        <w:numId w:val="7"/>
      </w:numPr>
      <w:outlineLvl w:val="4"/>
    </w:pPr>
    <w:rPr>
      <w:rFonts w:hAnsi="Arial"/>
      <w:bCs/>
      <w:kern w:val="32"/>
      <w:szCs w:val="36"/>
    </w:rPr>
  </w:style>
  <w:style w:type="paragraph" w:styleId="6">
    <w:name w:val="heading 6"/>
    <w:basedOn w:val="ad"/>
    <w:link w:val="61"/>
    <w:qFormat/>
    <w:rsid w:val="004F5E57"/>
    <w:pPr>
      <w:numPr>
        <w:ilvl w:val="5"/>
        <w:numId w:val="7"/>
      </w:numPr>
      <w:tabs>
        <w:tab w:val="left" w:pos="2094"/>
      </w:tabs>
      <w:outlineLvl w:val="5"/>
    </w:pPr>
    <w:rPr>
      <w:rFonts w:hAnsi="Arial"/>
      <w:kern w:val="32"/>
      <w:szCs w:val="36"/>
    </w:rPr>
  </w:style>
  <w:style w:type="paragraph" w:styleId="7">
    <w:name w:val="heading 7"/>
    <w:basedOn w:val="ad"/>
    <w:link w:val="70"/>
    <w:qFormat/>
    <w:rsid w:val="004F5E57"/>
    <w:pPr>
      <w:numPr>
        <w:ilvl w:val="6"/>
        <w:numId w:val="7"/>
      </w:numPr>
      <w:outlineLvl w:val="6"/>
    </w:pPr>
    <w:rPr>
      <w:rFonts w:hAnsi="Arial"/>
      <w:bCs/>
      <w:kern w:val="32"/>
      <w:szCs w:val="36"/>
    </w:rPr>
  </w:style>
  <w:style w:type="paragraph" w:styleId="8">
    <w:name w:val="heading 8"/>
    <w:basedOn w:val="ad"/>
    <w:link w:val="80"/>
    <w:qFormat/>
    <w:rsid w:val="004F5E57"/>
    <w:pPr>
      <w:numPr>
        <w:ilvl w:val="7"/>
        <w:numId w:val="7"/>
      </w:numPr>
      <w:outlineLvl w:val="7"/>
    </w:pPr>
    <w:rPr>
      <w:rFonts w:hAnsi="Arial"/>
      <w:kern w:val="32"/>
      <w:szCs w:val="36"/>
    </w:rPr>
  </w:style>
  <w:style w:type="paragraph" w:styleId="9">
    <w:name w:val="heading 9"/>
    <w:basedOn w:val="ad"/>
    <w:link w:val="90"/>
    <w:uiPriority w:val="9"/>
    <w:unhideWhenUsed/>
    <w:qFormat/>
    <w:rsid w:val="00C055EC"/>
    <w:pPr>
      <w:numPr>
        <w:ilvl w:val="8"/>
        <w:numId w:val="7"/>
      </w:numPr>
      <w:outlineLvl w:val="8"/>
    </w:pPr>
    <w:rPr>
      <w:rFonts w:hAnsiTheme="majorHAnsi" w:cstheme="majorBidi"/>
      <w:kern w:val="32"/>
      <w:szCs w:val="36"/>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5">
    <w:name w:val="標題 1 字元"/>
    <w:aliases w:val="壹 字元,題號1 字元"/>
    <w:basedOn w:val="ae"/>
    <w:link w:val="10"/>
    <w:rsid w:val="00752D30"/>
    <w:rPr>
      <w:rFonts w:ascii="標楷體" w:eastAsia="標楷體" w:hAnsi="Arial"/>
      <w:bCs/>
      <w:kern w:val="32"/>
      <w:sz w:val="32"/>
      <w:szCs w:val="52"/>
    </w:rPr>
  </w:style>
  <w:style w:type="character" w:customStyle="1" w:styleId="20">
    <w:name w:val="標題 2 字元"/>
    <w:aliases w:val="標題110/111 字元1,標題110/111 字元 字元,節 字元,節1 字元,標題110/111 + 內文 字元,一. 字元"/>
    <w:link w:val="2"/>
    <w:rsid w:val="00CF3776"/>
    <w:rPr>
      <w:rFonts w:ascii="標楷體" w:eastAsia="標楷體" w:hAnsi="Arial"/>
      <w:bCs/>
      <w:kern w:val="32"/>
      <w:sz w:val="32"/>
      <w:szCs w:val="48"/>
    </w:rPr>
  </w:style>
  <w:style w:type="character" w:customStyle="1" w:styleId="33">
    <w:name w:val="標題 3 字元"/>
    <w:aliases w:val="(一) 字元"/>
    <w:link w:val="3"/>
    <w:rsid w:val="00987237"/>
    <w:rPr>
      <w:rFonts w:ascii="標楷體" w:eastAsia="標楷體" w:hAnsi="Arial"/>
      <w:bCs/>
      <w:kern w:val="32"/>
      <w:sz w:val="32"/>
      <w:szCs w:val="36"/>
    </w:rPr>
  </w:style>
  <w:style w:type="character" w:customStyle="1" w:styleId="41">
    <w:name w:val="標題 4 字元"/>
    <w:aliases w:val="表格 字元,一 字元"/>
    <w:link w:val="4"/>
    <w:rsid w:val="00987237"/>
    <w:rPr>
      <w:rFonts w:ascii="標楷體" w:eastAsia="標楷體" w:hAnsi="Arial"/>
      <w:kern w:val="32"/>
      <w:sz w:val="32"/>
      <w:szCs w:val="36"/>
    </w:rPr>
  </w:style>
  <w:style w:type="character" w:customStyle="1" w:styleId="51">
    <w:name w:val="標題 5 字元"/>
    <w:link w:val="5"/>
    <w:rsid w:val="00987237"/>
    <w:rPr>
      <w:rFonts w:ascii="標楷體" w:eastAsia="標楷體" w:hAnsi="Arial"/>
      <w:bCs/>
      <w:kern w:val="32"/>
      <w:sz w:val="32"/>
      <w:szCs w:val="36"/>
    </w:rPr>
  </w:style>
  <w:style w:type="character" w:customStyle="1" w:styleId="61">
    <w:name w:val="標題 6 字元"/>
    <w:basedOn w:val="ae"/>
    <w:link w:val="6"/>
    <w:rsid w:val="00752D30"/>
    <w:rPr>
      <w:rFonts w:ascii="標楷體" w:eastAsia="標楷體" w:hAnsi="Arial"/>
      <w:kern w:val="32"/>
      <w:sz w:val="32"/>
      <w:szCs w:val="36"/>
    </w:rPr>
  </w:style>
  <w:style w:type="character" w:customStyle="1" w:styleId="70">
    <w:name w:val="標題 7 字元"/>
    <w:basedOn w:val="ae"/>
    <w:link w:val="7"/>
    <w:rsid w:val="00752D30"/>
    <w:rPr>
      <w:rFonts w:ascii="標楷體" w:eastAsia="標楷體" w:hAnsi="Arial"/>
      <w:bCs/>
      <w:kern w:val="32"/>
      <w:sz w:val="32"/>
      <w:szCs w:val="36"/>
    </w:rPr>
  </w:style>
  <w:style w:type="character" w:customStyle="1" w:styleId="80">
    <w:name w:val="標題 8 字元"/>
    <w:basedOn w:val="ae"/>
    <w:link w:val="8"/>
    <w:rsid w:val="00752D30"/>
    <w:rPr>
      <w:rFonts w:ascii="標楷體" w:eastAsia="標楷體" w:hAnsi="Arial"/>
      <w:kern w:val="32"/>
      <w:sz w:val="32"/>
      <w:szCs w:val="36"/>
    </w:rPr>
  </w:style>
  <w:style w:type="character" w:customStyle="1" w:styleId="90">
    <w:name w:val="標題 9 字元"/>
    <w:basedOn w:val="ae"/>
    <w:link w:val="9"/>
    <w:uiPriority w:val="9"/>
    <w:rsid w:val="00C055EC"/>
    <w:rPr>
      <w:rFonts w:ascii="標楷體" w:eastAsia="標楷體" w:hAnsiTheme="majorHAnsi" w:cstheme="majorBidi"/>
      <w:kern w:val="32"/>
      <w:sz w:val="32"/>
      <w:szCs w:val="36"/>
    </w:rPr>
  </w:style>
  <w:style w:type="paragraph" w:styleId="af1">
    <w:name w:val="Signature"/>
    <w:aliases w:val=" 字元"/>
    <w:basedOn w:val="ad"/>
    <w:link w:val="af2"/>
    <w:qFormat/>
    <w:rsid w:val="004E0062"/>
    <w:pPr>
      <w:spacing w:before="720" w:after="720"/>
      <w:ind w:left="7371"/>
    </w:pPr>
    <w:rPr>
      <w:b/>
      <w:snapToGrid w:val="0"/>
      <w:spacing w:val="10"/>
      <w:sz w:val="36"/>
    </w:rPr>
  </w:style>
  <w:style w:type="character" w:customStyle="1" w:styleId="af2">
    <w:name w:val="簽名 字元"/>
    <w:aliases w:val=" 字元 字元"/>
    <w:link w:val="af1"/>
    <w:rsid w:val="00987237"/>
    <w:rPr>
      <w:rFonts w:ascii="標楷體" w:eastAsia="標楷體"/>
      <w:b/>
      <w:snapToGrid w:val="0"/>
      <w:spacing w:val="10"/>
      <w:kern w:val="2"/>
      <w:sz w:val="36"/>
    </w:rPr>
  </w:style>
  <w:style w:type="paragraph" w:styleId="af3">
    <w:name w:val="endnote text"/>
    <w:basedOn w:val="ad"/>
    <w:link w:val="af4"/>
    <w:semiHidden/>
    <w:rsid w:val="004E0062"/>
    <w:pPr>
      <w:kinsoku w:val="0"/>
      <w:autoSpaceDE/>
      <w:spacing w:before="240"/>
      <w:ind w:left="1021" w:hanging="1021"/>
    </w:pPr>
    <w:rPr>
      <w:snapToGrid w:val="0"/>
      <w:spacing w:val="10"/>
    </w:rPr>
  </w:style>
  <w:style w:type="character" w:customStyle="1" w:styleId="af4">
    <w:name w:val="章節附註文字 字元"/>
    <w:basedOn w:val="ae"/>
    <w:link w:val="af3"/>
    <w:semiHidden/>
    <w:rsid w:val="00752D30"/>
    <w:rPr>
      <w:rFonts w:ascii="標楷體" w:eastAsia="標楷體"/>
      <w:snapToGrid w:val="0"/>
      <w:spacing w:val="10"/>
      <w:kern w:val="2"/>
      <w:sz w:val="32"/>
    </w:rPr>
  </w:style>
  <w:style w:type="paragraph" w:styleId="52">
    <w:name w:val="toc 5"/>
    <w:basedOn w:val="ad"/>
    <w:next w:val="ad"/>
    <w:autoRedefine/>
    <w:rsid w:val="004E0062"/>
    <w:pPr>
      <w:ind w:leftChars="400" w:left="600" w:rightChars="200" w:right="200" w:hangingChars="200" w:hanging="200"/>
    </w:pPr>
  </w:style>
  <w:style w:type="character" w:styleId="af5">
    <w:name w:val="page number"/>
    <w:basedOn w:val="ae"/>
    <w:rsid w:val="004E0062"/>
    <w:rPr>
      <w:rFonts w:ascii="標楷體" w:eastAsia="標楷體"/>
      <w:sz w:val="20"/>
    </w:rPr>
  </w:style>
  <w:style w:type="paragraph" w:styleId="62">
    <w:name w:val="toc 6"/>
    <w:basedOn w:val="ad"/>
    <w:next w:val="ad"/>
    <w:autoRedefine/>
    <w:rsid w:val="004E0062"/>
    <w:pPr>
      <w:ind w:leftChars="500" w:left="500"/>
    </w:pPr>
  </w:style>
  <w:style w:type="paragraph" w:customStyle="1" w:styleId="16">
    <w:name w:val="段落樣式1"/>
    <w:basedOn w:val="ad"/>
    <w:qFormat/>
    <w:rsid w:val="004F5E57"/>
    <w:pPr>
      <w:tabs>
        <w:tab w:val="left" w:pos="567"/>
      </w:tabs>
      <w:ind w:leftChars="200" w:left="200" w:firstLineChars="200" w:firstLine="200"/>
    </w:pPr>
    <w:rPr>
      <w:kern w:val="32"/>
    </w:rPr>
  </w:style>
  <w:style w:type="paragraph" w:customStyle="1" w:styleId="21">
    <w:name w:val="段落樣式2"/>
    <w:basedOn w:val="ad"/>
    <w:qFormat/>
    <w:rsid w:val="004F5E57"/>
    <w:pPr>
      <w:tabs>
        <w:tab w:val="left" w:pos="567"/>
      </w:tabs>
      <w:ind w:leftChars="300" w:left="300" w:firstLineChars="200" w:firstLine="200"/>
    </w:pPr>
    <w:rPr>
      <w:kern w:val="32"/>
    </w:rPr>
  </w:style>
  <w:style w:type="paragraph" w:styleId="17">
    <w:name w:val="toc 1"/>
    <w:basedOn w:val="ad"/>
    <w:next w:val="ad"/>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d"/>
    <w:next w:val="ad"/>
    <w:autoRedefine/>
    <w:uiPriority w:val="39"/>
    <w:rsid w:val="003B1017"/>
    <w:pPr>
      <w:tabs>
        <w:tab w:val="right" w:leader="hyphen" w:pos="8834"/>
      </w:tabs>
      <w:kinsoku w:val="0"/>
      <w:ind w:leftChars="100" w:left="1020" w:rightChars="100" w:right="340" w:hangingChars="200" w:hanging="680"/>
    </w:pPr>
    <w:rPr>
      <w:noProof/>
    </w:rPr>
  </w:style>
  <w:style w:type="paragraph" w:styleId="34">
    <w:name w:val="toc 3"/>
    <w:basedOn w:val="ad"/>
    <w:next w:val="ad"/>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d"/>
    <w:next w:val="ad"/>
    <w:autoRedefine/>
    <w:rsid w:val="004E0062"/>
    <w:pPr>
      <w:kinsoku w:val="0"/>
      <w:ind w:leftChars="300" w:left="500" w:rightChars="200" w:right="200" w:hangingChars="200" w:hanging="200"/>
    </w:pPr>
  </w:style>
  <w:style w:type="paragraph" w:styleId="71">
    <w:name w:val="toc 7"/>
    <w:basedOn w:val="ad"/>
    <w:next w:val="ad"/>
    <w:autoRedefine/>
    <w:rsid w:val="004E0062"/>
    <w:pPr>
      <w:ind w:leftChars="600" w:left="800" w:hangingChars="200" w:hanging="200"/>
    </w:pPr>
  </w:style>
  <w:style w:type="paragraph" w:styleId="81">
    <w:name w:val="toc 8"/>
    <w:basedOn w:val="ad"/>
    <w:next w:val="ad"/>
    <w:autoRedefine/>
    <w:rsid w:val="004E0062"/>
    <w:pPr>
      <w:ind w:leftChars="700" w:left="900" w:hangingChars="200" w:hanging="200"/>
    </w:pPr>
  </w:style>
  <w:style w:type="paragraph" w:styleId="91">
    <w:name w:val="toc 9"/>
    <w:basedOn w:val="ad"/>
    <w:next w:val="ad"/>
    <w:autoRedefine/>
    <w:rsid w:val="004E0062"/>
    <w:pPr>
      <w:ind w:leftChars="1600" w:left="3840"/>
    </w:pPr>
  </w:style>
  <w:style w:type="paragraph" w:styleId="af6">
    <w:name w:val="header"/>
    <w:basedOn w:val="ad"/>
    <w:link w:val="af7"/>
    <w:uiPriority w:val="99"/>
    <w:rsid w:val="004E0062"/>
    <w:pPr>
      <w:tabs>
        <w:tab w:val="center" w:pos="4153"/>
        <w:tab w:val="right" w:pos="8306"/>
      </w:tabs>
      <w:snapToGrid w:val="0"/>
    </w:pPr>
    <w:rPr>
      <w:sz w:val="20"/>
    </w:rPr>
  </w:style>
  <w:style w:type="character" w:customStyle="1" w:styleId="af7">
    <w:name w:val="頁首 字元"/>
    <w:basedOn w:val="ae"/>
    <w:link w:val="af6"/>
    <w:uiPriority w:val="99"/>
    <w:rsid w:val="00752D30"/>
    <w:rPr>
      <w:rFonts w:ascii="標楷體" w:eastAsia="標楷體"/>
      <w:kern w:val="2"/>
    </w:rPr>
  </w:style>
  <w:style w:type="paragraph" w:customStyle="1" w:styleId="35">
    <w:name w:val="段落樣式3"/>
    <w:basedOn w:val="21"/>
    <w:qFormat/>
    <w:rsid w:val="004F5E57"/>
    <w:pPr>
      <w:ind w:leftChars="400" w:left="400"/>
    </w:pPr>
  </w:style>
  <w:style w:type="character" w:styleId="af8">
    <w:name w:val="Hyperlink"/>
    <w:basedOn w:val="ae"/>
    <w:uiPriority w:val="99"/>
    <w:rsid w:val="004E0062"/>
    <w:rPr>
      <w:color w:val="0000FF"/>
      <w:u w:val="single"/>
    </w:rPr>
  </w:style>
  <w:style w:type="paragraph" w:customStyle="1" w:styleId="af9">
    <w:name w:val="簽名日期"/>
    <w:basedOn w:val="ad"/>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a">
    <w:name w:val="附件"/>
    <w:basedOn w:val="af3"/>
    <w:rsid w:val="004E0062"/>
    <w:pPr>
      <w:spacing w:before="0"/>
      <w:ind w:left="1047" w:hangingChars="300" w:hanging="1047"/>
    </w:pPr>
    <w:rPr>
      <w:snapToGrid/>
      <w:spacing w:val="0"/>
      <w:kern w:val="0"/>
    </w:rPr>
  </w:style>
  <w:style w:type="paragraph" w:customStyle="1" w:styleId="43">
    <w:name w:val="段落樣式4"/>
    <w:basedOn w:val="35"/>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d"/>
    <w:qFormat/>
    <w:rsid w:val="00B77D18"/>
    <w:pPr>
      <w:keepNext/>
      <w:numPr>
        <w:numId w:val="2"/>
      </w:numPr>
      <w:tabs>
        <w:tab w:val="clear" w:pos="1440"/>
      </w:tabs>
      <w:ind w:left="400" w:hangingChars="400" w:hanging="400"/>
      <w:outlineLvl w:val="0"/>
    </w:pPr>
    <w:rPr>
      <w:kern w:val="32"/>
    </w:rPr>
  </w:style>
  <w:style w:type="paragraph" w:styleId="afb">
    <w:name w:val="Body Text Indent"/>
    <w:basedOn w:val="ad"/>
    <w:link w:val="afc"/>
    <w:rsid w:val="004E0062"/>
    <w:pPr>
      <w:ind w:left="698" w:hangingChars="200" w:hanging="698"/>
    </w:pPr>
  </w:style>
  <w:style w:type="character" w:customStyle="1" w:styleId="afc">
    <w:name w:val="本文縮排 字元"/>
    <w:basedOn w:val="ae"/>
    <w:link w:val="afb"/>
    <w:rsid w:val="00752D30"/>
    <w:rPr>
      <w:rFonts w:ascii="標楷體" w:eastAsia="標楷體"/>
      <w:kern w:val="2"/>
      <w:sz w:val="32"/>
    </w:rPr>
  </w:style>
  <w:style w:type="paragraph" w:customStyle="1" w:styleId="afd">
    <w:name w:val="調查報告"/>
    <w:basedOn w:val="af3"/>
    <w:rsid w:val="00D75644"/>
    <w:pPr>
      <w:adjustRightInd w:val="0"/>
      <w:spacing w:before="0"/>
      <w:ind w:left="0" w:firstLine="0"/>
      <w:jc w:val="center"/>
    </w:pPr>
    <w:rPr>
      <w:b/>
      <w:snapToGrid/>
      <w:spacing w:val="200"/>
      <w:kern w:val="0"/>
      <w:sz w:val="40"/>
    </w:rPr>
  </w:style>
  <w:style w:type="paragraph" w:customStyle="1" w:styleId="140">
    <w:name w:val="表格14"/>
    <w:basedOn w:val="ad"/>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d"/>
    <w:qFormat/>
    <w:rsid w:val="00B77D18"/>
    <w:pPr>
      <w:keepNext/>
      <w:numPr>
        <w:numId w:val="3"/>
      </w:numPr>
      <w:tabs>
        <w:tab w:val="clear" w:pos="1440"/>
      </w:tabs>
      <w:ind w:left="400" w:hangingChars="400" w:hanging="400"/>
      <w:outlineLvl w:val="0"/>
    </w:pPr>
    <w:rPr>
      <w:kern w:val="32"/>
    </w:rPr>
  </w:style>
  <w:style w:type="paragraph" w:styleId="afe">
    <w:name w:val="footer"/>
    <w:basedOn w:val="ad"/>
    <w:link w:val="aff"/>
    <w:uiPriority w:val="99"/>
    <w:rsid w:val="004E0062"/>
    <w:pPr>
      <w:tabs>
        <w:tab w:val="center" w:pos="4153"/>
        <w:tab w:val="right" w:pos="8306"/>
      </w:tabs>
      <w:snapToGrid w:val="0"/>
    </w:pPr>
    <w:rPr>
      <w:sz w:val="20"/>
    </w:rPr>
  </w:style>
  <w:style w:type="character" w:customStyle="1" w:styleId="aff">
    <w:name w:val="頁尾 字元"/>
    <w:basedOn w:val="ae"/>
    <w:link w:val="afe"/>
    <w:uiPriority w:val="99"/>
    <w:rsid w:val="00752D30"/>
    <w:rPr>
      <w:rFonts w:ascii="標楷體" w:eastAsia="標楷體"/>
      <w:kern w:val="2"/>
    </w:rPr>
  </w:style>
  <w:style w:type="paragraph" w:styleId="aff0">
    <w:name w:val="table of figures"/>
    <w:basedOn w:val="ad"/>
    <w:next w:val="ad"/>
    <w:semiHidden/>
    <w:rsid w:val="004E0062"/>
    <w:pPr>
      <w:ind w:left="400" w:hangingChars="400" w:hanging="400"/>
    </w:pPr>
  </w:style>
  <w:style w:type="paragraph" w:customStyle="1" w:styleId="141">
    <w:name w:val="表格標題14"/>
    <w:basedOn w:val="ad"/>
    <w:rsid w:val="00BC64F2"/>
    <w:pPr>
      <w:keepNext/>
      <w:adjustRightInd w:val="0"/>
      <w:snapToGrid w:val="0"/>
      <w:spacing w:before="40" w:after="40" w:line="320" w:lineRule="exact"/>
      <w:jc w:val="center"/>
    </w:pPr>
    <w:rPr>
      <w:snapToGrid w:val="0"/>
      <w:spacing w:val="-10"/>
      <w:kern w:val="0"/>
      <w:sz w:val="28"/>
    </w:rPr>
  </w:style>
  <w:style w:type="paragraph" w:customStyle="1" w:styleId="a9">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1">
    <w:name w:val="資料來源"/>
    <w:basedOn w:val="ad"/>
    <w:rsid w:val="00F16A14"/>
    <w:pPr>
      <w:kinsoku w:val="0"/>
      <w:adjustRightInd w:val="0"/>
      <w:snapToGrid w:val="0"/>
      <w:spacing w:before="40" w:after="240" w:line="360" w:lineRule="exact"/>
    </w:pPr>
    <w:rPr>
      <w:spacing w:val="-10"/>
      <w:kern w:val="0"/>
      <w:sz w:val="28"/>
      <w:szCs w:val="22"/>
    </w:rPr>
  </w:style>
  <w:style w:type="paragraph" w:customStyle="1" w:styleId="a7">
    <w:name w:val="圖標題"/>
    <w:basedOn w:val="ad"/>
    <w:qFormat/>
    <w:rsid w:val="00AD4D5D"/>
    <w:pPr>
      <w:numPr>
        <w:numId w:val="5"/>
      </w:numPr>
      <w:adjustRightInd w:val="0"/>
      <w:snapToGrid w:val="0"/>
      <w:spacing w:before="40" w:after="240" w:line="360" w:lineRule="exact"/>
      <w:jc w:val="center"/>
      <w:textAlignment w:val="baseline"/>
    </w:pPr>
    <w:rPr>
      <w:rFonts w:hAnsi="華康楷書體W5(P)"/>
      <w:bCs/>
      <w:spacing w:val="-10"/>
      <w:kern w:val="28"/>
      <w:sz w:val="24"/>
      <w:szCs w:val="28"/>
    </w:rPr>
  </w:style>
  <w:style w:type="table" w:styleId="aff2">
    <w:name w:val="Table Grid"/>
    <w:basedOn w:val="af"/>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b">
    <w:name w:val="附錄"/>
    <w:basedOn w:val="ad"/>
    <w:qFormat/>
    <w:rsid w:val="00B77D18"/>
    <w:pPr>
      <w:keepNext/>
      <w:numPr>
        <w:numId w:val="6"/>
      </w:numPr>
      <w:ind w:left="350" w:hangingChars="350" w:hanging="350"/>
      <w:outlineLvl w:val="0"/>
    </w:pPr>
    <w:rPr>
      <w:kern w:val="32"/>
    </w:rPr>
  </w:style>
  <w:style w:type="paragraph" w:styleId="aff3">
    <w:name w:val="List Paragraph"/>
    <w:aliases w:val="表格清單,表內文,本文註腳,(1)標題 (期中),(二),表名,(1)括號數字標,標題(一),卑南壹,12 20,說明內容(一),List Paragraph"/>
    <w:basedOn w:val="ad"/>
    <w:link w:val="aff4"/>
    <w:uiPriority w:val="34"/>
    <w:qFormat/>
    <w:rsid w:val="00687024"/>
    <w:pPr>
      <w:ind w:leftChars="200" w:left="480"/>
    </w:pPr>
  </w:style>
  <w:style w:type="character" w:customStyle="1" w:styleId="aff4">
    <w:name w:val="清單段落 字元"/>
    <w:aliases w:val="表格清單 字元,表內文 字元,本文註腳 字元,(1)標題 (期中) 字元,(二) 字元,表名 字元,(1)括號數字標 字元,標題(一) 字元,卑南壹 字元,12 20 字元,說明內容(一) 字元,List Paragraph 字元"/>
    <w:link w:val="aff3"/>
    <w:uiPriority w:val="34"/>
    <w:rsid w:val="00F24390"/>
    <w:rPr>
      <w:rFonts w:ascii="標楷體" w:eastAsia="標楷體"/>
      <w:kern w:val="2"/>
      <w:sz w:val="32"/>
    </w:rPr>
  </w:style>
  <w:style w:type="paragraph" w:styleId="aff5">
    <w:name w:val="Balloon Text"/>
    <w:basedOn w:val="ad"/>
    <w:link w:val="aff6"/>
    <w:uiPriority w:val="99"/>
    <w:unhideWhenUsed/>
    <w:rsid w:val="00C530DC"/>
    <w:rPr>
      <w:rFonts w:asciiTheme="majorHAnsi" w:eastAsiaTheme="majorEastAsia" w:hAnsiTheme="majorHAnsi" w:cstheme="majorBidi"/>
      <w:sz w:val="18"/>
      <w:szCs w:val="18"/>
    </w:rPr>
  </w:style>
  <w:style w:type="character" w:customStyle="1" w:styleId="aff6">
    <w:name w:val="註解方塊文字 字元"/>
    <w:basedOn w:val="ae"/>
    <w:link w:val="aff5"/>
    <w:uiPriority w:val="99"/>
    <w:rsid w:val="00C530DC"/>
    <w:rPr>
      <w:rFonts w:asciiTheme="majorHAnsi" w:eastAsiaTheme="majorEastAsia" w:hAnsiTheme="majorHAnsi" w:cstheme="majorBidi"/>
      <w:kern w:val="2"/>
      <w:sz w:val="18"/>
      <w:szCs w:val="18"/>
    </w:rPr>
  </w:style>
  <w:style w:type="paragraph" w:customStyle="1" w:styleId="ac">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8">
    <w:name w:val="附件樣式"/>
    <w:basedOn w:val="ad"/>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7">
    <w:name w:val="footnote text"/>
    <w:aliases w:val="註腳文字 字元 字元"/>
    <w:basedOn w:val="ad"/>
    <w:link w:val="aff8"/>
    <w:uiPriority w:val="99"/>
    <w:unhideWhenUsed/>
    <w:rsid w:val="00B8331B"/>
    <w:pPr>
      <w:snapToGrid w:val="0"/>
      <w:jc w:val="left"/>
    </w:pPr>
    <w:rPr>
      <w:sz w:val="20"/>
    </w:rPr>
  </w:style>
  <w:style w:type="character" w:customStyle="1" w:styleId="aff8">
    <w:name w:val="註腳文字 字元"/>
    <w:aliases w:val="註腳文字 字元 字元 字元"/>
    <w:basedOn w:val="ae"/>
    <w:link w:val="aff7"/>
    <w:uiPriority w:val="99"/>
    <w:qFormat/>
    <w:rsid w:val="00B8331B"/>
    <w:rPr>
      <w:rFonts w:ascii="標楷體" w:eastAsia="標楷體"/>
      <w:kern w:val="2"/>
    </w:rPr>
  </w:style>
  <w:style w:type="character" w:styleId="aff9">
    <w:name w:val="footnote reference"/>
    <w:aliases w:val="FR"/>
    <w:basedOn w:val="ae"/>
    <w:uiPriority w:val="99"/>
    <w:unhideWhenUsed/>
    <w:rsid w:val="00B8331B"/>
    <w:rPr>
      <w:vertAlign w:val="superscript"/>
    </w:rPr>
  </w:style>
  <w:style w:type="paragraph" w:customStyle="1" w:styleId="affa">
    <w:name w:val="表樣式"/>
    <w:basedOn w:val="ad"/>
    <w:next w:val="ad"/>
    <w:rsid w:val="00987237"/>
    <w:pPr>
      <w:tabs>
        <w:tab w:val="num" w:pos="1440"/>
      </w:tabs>
      <w:overflowPunct/>
      <w:autoSpaceDE/>
      <w:autoSpaceDN/>
      <w:ind w:left="695" w:hanging="695"/>
    </w:pPr>
    <w:rPr>
      <w:kern w:val="0"/>
    </w:rPr>
  </w:style>
  <w:style w:type="paragraph" w:customStyle="1" w:styleId="affb">
    <w:name w:val="圖樣式"/>
    <w:basedOn w:val="ad"/>
    <w:next w:val="ad"/>
    <w:rsid w:val="00987237"/>
    <w:pPr>
      <w:overflowPunct/>
      <w:autoSpaceDE/>
      <w:autoSpaceDN/>
      <w:ind w:left="400" w:hangingChars="400" w:hanging="400"/>
    </w:pPr>
  </w:style>
  <w:style w:type="paragraph" w:styleId="affc">
    <w:name w:val="Plain Text"/>
    <w:basedOn w:val="ad"/>
    <w:link w:val="affd"/>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d">
    <w:name w:val="純文字 字元"/>
    <w:basedOn w:val="ae"/>
    <w:link w:val="affc"/>
    <w:uiPriority w:val="99"/>
    <w:rsid w:val="00987237"/>
    <w:rPr>
      <w:rFonts w:ascii="Calibri" w:hAnsi="Courier New" w:cs="Courier New"/>
      <w:kern w:val="2"/>
      <w:sz w:val="24"/>
      <w:szCs w:val="24"/>
    </w:rPr>
  </w:style>
  <w:style w:type="character" w:styleId="affe">
    <w:name w:val="Emphasis"/>
    <w:uiPriority w:val="20"/>
    <w:qFormat/>
    <w:rsid w:val="00987237"/>
    <w:rPr>
      <w:b w:val="0"/>
      <w:bCs w:val="0"/>
      <w:i w:val="0"/>
      <w:iCs w:val="0"/>
      <w:color w:val="CC0033"/>
    </w:rPr>
  </w:style>
  <w:style w:type="character" w:customStyle="1" w:styleId="st">
    <w:name w:val="st"/>
    <w:basedOn w:val="ae"/>
    <w:rsid w:val="00987237"/>
  </w:style>
  <w:style w:type="paragraph" w:styleId="HTML">
    <w:name w:val="HTML Preformatted"/>
    <w:basedOn w:val="ad"/>
    <w:link w:val="HTML0"/>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e"/>
    <w:link w:val="HTML"/>
    <w:rsid w:val="00987237"/>
    <w:rPr>
      <w:rFonts w:ascii="Courier New" w:eastAsia="標楷體" w:hAnsi="Courier New" w:cs="Courier New"/>
      <w:kern w:val="2"/>
    </w:rPr>
  </w:style>
  <w:style w:type="table" w:customStyle="1" w:styleId="23">
    <w:name w:val="表格格線2"/>
    <w:basedOn w:val="af"/>
    <w:next w:val="aff2"/>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
    <w:name w:val="分項段落"/>
    <w:basedOn w:val="ad"/>
    <w:rsid w:val="00987237"/>
    <w:pPr>
      <w:overflowPunct/>
      <w:autoSpaceDE/>
      <w:autoSpaceDN/>
      <w:jc w:val="left"/>
    </w:pPr>
    <w:rPr>
      <w:rFonts w:ascii="Times New Roman" w:eastAsia="新細明體"/>
      <w:sz w:val="24"/>
    </w:rPr>
  </w:style>
  <w:style w:type="paragraph" w:styleId="a">
    <w:name w:val="List Bullet"/>
    <w:basedOn w:val="ad"/>
    <w:uiPriority w:val="99"/>
    <w:unhideWhenUsed/>
    <w:rsid w:val="00987237"/>
    <w:pPr>
      <w:numPr>
        <w:numId w:val="10"/>
      </w:numPr>
      <w:overflowPunct/>
      <w:autoSpaceDE/>
      <w:autoSpaceDN/>
      <w:contextualSpacing/>
      <w:jc w:val="left"/>
    </w:pPr>
    <w:rPr>
      <w:rFonts w:ascii="Times New Roman"/>
    </w:rPr>
  </w:style>
  <w:style w:type="paragraph" w:styleId="afff0">
    <w:name w:val="Salutation"/>
    <w:basedOn w:val="ad"/>
    <w:next w:val="ad"/>
    <w:link w:val="afff1"/>
    <w:uiPriority w:val="99"/>
    <w:unhideWhenUsed/>
    <w:rsid w:val="00987237"/>
    <w:pPr>
      <w:overflowPunct/>
      <w:autoSpaceDE/>
      <w:autoSpaceDN/>
      <w:jc w:val="left"/>
    </w:pPr>
    <w:rPr>
      <w:rFonts w:hAnsi="標楷體"/>
      <w:sz w:val="24"/>
      <w:szCs w:val="24"/>
    </w:rPr>
  </w:style>
  <w:style w:type="character" w:customStyle="1" w:styleId="afff1">
    <w:name w:val="問候 字元"/>
    <w:basedOn w:val="ae"/>
    <w:link w:val="afff0"/>
    <w:uiPriority w:val="99"/>
    <w:rsid w:val="00987237"/>
    <w:rPr>
      <w:rFonts w:ascii="標楷體" w:eastAsia="標楷體" w:hAnsi="標楷體"/>
      <w:kern w:val="2"/>
      <w:sz w:val="24"/>
      <w:szCs w:val="24"/>
    </w:rPr>
  </w:style>
  <w:style w:type="paragraph" w:styleId="afff2">
    <w:name w:val="Closing"/>
    <w:basedOn w:val="ad"/>
    <w:link w:val="afff3"/>
    <w:uiPriority w:val="99"/>
    <w:unhideWhenUsed/>
    <w:rsid w:val="00987237"/>
    <w:pPr>
      <w:overflowPunct/>
      <w:autoSpaceDE/>
      <w:autoSpaceDN/>
      <w:ind w:leftChars="1800" w:left="100"/>
      <w:jc w:val="left"/>
    </w:pPr>
    <w:rPr>
      <w:rFonts w:hAnsi="標楷體"/>
      <w:sz w:val="24"/>
      <w:szCs w:val="24"/>
    </w:rPr>
  </w:style>
  <w:style w:type="character" w:customStyle="1" w:styleId="afff3">
    <w:name w:val="結語 字元"/>
    <w:basedOn w:val="ae"/>
    <w:link w:val="afff2"/>
    <w:uiPriority w:val="99"/>
    <w:rsid w:val="00987237"/>
    <w:rPr>
      <w:rFonts w:ascii="標楷體" w:eastAsia="標楷體" w:hAnsi="標楷體"/>
      <w:kern w:val="2"/>
      <w:sz w:val="24"/>
      <w:szCs w:val="24"/>
    </w:rPr>
  </w:style>
  <w:style w:type="table" w:customStyle="1" w:styleId="18">
    <w:name w:val="表格格線1"/>
    <w:basedOn w:val="af"/>
    <w:next w:val="aff2"/>
    <w:uiPriority w:val="3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f"/>
    <w:next w:val="aff2"/>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f"/>
    <w:next w:val="aff2"/>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f"/>
    <w:next w:val="aff2"/>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annotation reference"/>
    <w:basedOn w:val="ae"/>
    <w:unhideWhenUsed/>
    <w:rsid w:val="00920697"/>
    <w:rPr>
      <w:sz w:val="18"/>
      <w:szCs w:val="18"/>
    </w:rPr>
  </w:style>
  <w:style w:type="paragraph" w:styleId="afff5">
    <w:name w:val="annotation text"/>
    <w:basedOn w:val="ad"/>
    <w:link w:val="afff6"/>
    <w:unhideWhenUsed/>
    <w:rsid w:val="00920697"/>
    <w:pPr>
      <w:jc w:val="left"/>
    </w:pPr>
  </w:style>
  <w:style w:type="character" w:customStyle="1" w:styleId="afff6">
    <w:name w:val="註解文字 字元"/>
    <w:basedOn w:val="ae"/>
    <w:link w:val="afff5"/>
    <w:rsid w:val="00920697"/>
    <w:rPr>
      <w:rFonts w:ascii="標楷體" w:eastAsia="標楷體"/>
      <w:kern w:val="2"/>
      <w:sz w:val="32"/>
    </w:rPr>
  </w:style>
  <w:style w:type="paragraph" w:styleId="afff7">
    <w:name w:val="annotation subject"/>
    <w:basedOn w:val="afff5"/>
    <w:next w:val="afff5"/>
    <w:link w:val="afff8"/>
    <w:unhideWhenUsed/>
    <w:rsid w:val="00920697"/>
    <w:rPr>
      <w:b/>
      <w:bCs/>
    </w:rPr>
  </w:style>
  <w:style w:type="character" w:customStyle="1" w:styleId="afff8">
    <w:name w:val="註解主旨 字元"/>
    <w:basedOn w:val="afff6"/>
    <w:link w:val="afff7"/>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9">
    <w:name w:val="Light List"/>
    <w:basedOn w:val="af"/>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a">
    <w:name w:val="line number"/>
    <w:basedOn w:val="ae"/>
    <w:uiPriority w:val="99"/>
    <w:semiHidden/>
    <w:unhideWhenUsed/>
    <w:rsid w:val="00920697"/>
  </w:style>
  <w:style w:type="character" w:customStyle="1" w:styleId="110">
    <w:name w:val="標題 1 字元1"/>
    <w:aliases w:val="壹 字元1"/>
    <w:basedOn w:val="ae"/>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e"/>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e"/>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e"/>
    <w:semiHidden/>
    <w:rsid w:val="00920697"/>
    <w:rPr>
      <w:rFonts w:asciiTheme="majorHAnsi" w:eastAsiaTheme="majorEastAsia" w:hAnsiTheme="majorHAnsi" w:cstheme="majorBidi"/>
      <w:kern w:val="2"/>
      <w:sz w:val="36"/>
      <w:szCs w:val="36"/>
    </w:rPr>
  </w:style>
  <w:style w:type="character" w:customStyle="1" w:styleId="afffb">
    <w:name w:val="本文 字元"/>
    <w:basedOn w:val="ae"/>
    <w:link w:val="afffc"/>
    <w:uiPriority w:val="99"/>
    <w:rsid w:val="00920697"/>
    <w:rPr>
      <w:rFonts w:eastAsia="標楷體"/>
      <w:color w:val="000000"/>
      <w:spacing w:val="-4"/>
      <w:kern w:val="2"/>
      <w:sz w:val="24"/>
      <w:szCs w:val="24"/>
    </w:rPr>
  </w:style>
  <w:style w:type="paragraph" w:styleId="afffc">
    <w:name w:val="Body Text"/>
    <w:basedOn w:val="ad"/>
    <w:link w:val="afffb"/>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9">
    <w:name w:val="本文 字元1"/>
    <w:basedOn w:val="ae"/>
    <w:uiPriority w:val="99"/>
    <w:semiHidden/>
    <w:rsid w:val="00920697"/>
    <w:rPr>
      <w:rFonts w:ascii="標楷體" w:eastAsia="標楷體"/>
      <w:kern w:val="2"/>
      <w:sz w:val="32"/>
    </w:rPr>
  </w:style>
  <w:style w:type="paragraph" w:styleId="afffd">
    <w:name w:val="Block Text"/>
    <w:basedOn w:val="ad"/>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e">
    <w:name w:val="Placeholder Text"/>
    <w:basedOn w:val="ae"/>
    <w:uiPriority w:val="99"/>
    <w:semiHidden/>
    <w:rsid w:val="00F24390"/>
    <w:rPr>
      <w:color w:val="808080"/>
    </w:rPr>
  </w:style>
  <w:style w:type="character" w:styleId="affff">
    <w:name w:val="FollowedHyperlink"/>
    <w:basedOn w:val="ae"/>
    <w:uiPriority w:val="99"/>
    <w:semiHidden/>
    <w:unhideWhenUsed/>
    <w:rsid w:val="00F24390"/>
    <w:rPr>
      <w:color w:val="800080" w:themeColor="followedHyperlink"/>
      <w:u w:val="single"/>
    </w:rPr>
  </w:style>
  <w:style w:type="paragraph" w:customStyle="1" w:styleId="class86">
    <w:name w:val="class86"/>
    <w:basedOn w:val="ad"/>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d"/>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d"/>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d"/>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d"/>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d"/>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d"/>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d"/>
    <w:rsid w:val="00F24390"/>
    <w:pPr>
      <w:widowControl/>
      <w:overflowPunct/>
      <w:autoSpaceDE/>
      <w:autoSpaceDN/>
      <w:ind w:left="320"/>
      <w:jc w:val="left"/>
    </w:pPr>
    <w:rPr>
      <w:rFonts w:hAnsi="標楷體" w:cs="新細明體"/>
      <w:color w:val="000000"/>
      <w:kern w:val="0"/>
      <w:szCs w:val="32"/>
    </w:rPr>
  </w:style>
  <w:style w:type="character" w:customStyle="1" w:styleId="affff0">
    <w:name w:val="其他_"/>
    <w:basedOn w:val="ae"/>
    <w:link w:val="affff1"/>
    <w:rsid w:val="00F24390"/>
    <w:rPr>
      <w:rFonts w:ascii="SimHei" w:eastAsia="SimHei" w:hAnsi="SimHei" w:cs="SimHei"/>
      <w:sz w:val="22"/>
      <w:shd w:val="clear" w:color="auto" w:fill="FFFFFF"/>
      <w:lang w:val="zh-TW" w:bidi="zh-TW"/>
    </w:rPr>
  </w:style>
  <w:style w:type="paragraph" w:customStyle="1" w:styleId="affff1">
    <w:name w:val="其他"/>
    <w:basedOn w:val="ad"/>
    <w:link w:val="affff0"/>
    <w:rsid w:val="00F24390"/>
    <w:pPr>
      <w:shd w:val="clear" w:color="auto" w:fill="FFFFFF"/>
      <w:overflowPunct/>
      <w:autoSpaceDE/>
      <w:autoSpaceDN/>
      <w:jc w:val="left"/>
    </w:pPr>
    <w:rPr>
      <w:rFonts w:ascii="SimHei" w:eastAsia="SimHei" w:hAnsi="SimHei" w:cs="SimHei"/>
      <w:kern w:val="0"/>
      <w:sz w:val="22"/>
      <w:lang w:val="zh-TW" w:bidi="zh-TW"/>
    </w:rPr>
  </w:style>
  <w:style w:type="paragraph" w:styleId="aa">
    <w:name w:val="No Spacing"/>
    <w:uiPriority w:val="1"/>
    <w:qFormat/>
    <w:rsid w:val="00F24390"/>
    <w:pPr>
      <w:widowControl w:val="0"/>
      <w:numPr>
        <w:numId w:val="11"/>
      </w:numPr>
      <w:overflowPunct w:val="0"/>
      <w:autoSpaceDE w:val="0"/>
      <w:autoSpaceDN w:val="0"/>
      <w:jc w:val="both"/>
    </w:pPr>
    <w:rPr>
      <w:rFonts w:ascii="標楷體" w:eastAsia="標楷體"/>
      <w:kern w:val="2"/>
      <w:sz w:val="32"/>
    </w:rPr>
  </w:style>
  <w:style w:type="paragraph" w:styleId="24">
    <w:name w:val="Body Text Indent 2"/>
    <w:basedOn w:val="ad"/>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e"/>
    <w:link w:val="24"/>
    <w:semiHidden/>
    <w:rsid w:val="00F24390"/>
    <w:rPr>
      <w:rFonts w:eastAsia="標楷體"/>
      <w:kern w:val="2"/>
      <w:sz w:val="32"/>
    </w:rPr>
  </w:style>
  <w:style w:type="character" w:customStyle="1" w:styleId="dialogtext1">
    <w:name w:val="dialog_text1"/>
    <w:basedOn w:val="ae"/>
    <w:rsid w:val="00F24390"/>
    <w:rPr>
      <w:rFonts w:ascii="sөũ" w:hAnsi="sөũ" w:hint="default"/>
      <w:color w:val="000000"/>
      <w:sz w:val="24"/>
      <w:szCs w:val="24"/>
    </w:rPr>
  </w:style>
  <w:style w:type="character" w:customStyle="1" w:styleId="affff2">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f3">
    <w:name w:val="一.二."/>
    <w:basedOn w:val="ad"/>
    <w:rsid w:val="00F24390"/>
    <w:pPr>
      <w:autoSpaceDE/>
      <w:autoSpaceDN/>
      <w:spacing w:line="440" w:lineRule="atLeast"/>
      <w:ind w:left="480" w:hanging="480"/>
    </w:pPr>
    <w:rPr>
      <w:rFonts w:ascii="Times New Roman" w:eastAsia="新細明體"/>
      <w:sz w:val="24"/>
    </w:rPr>
  </w:style>
  <w:style w:type="character" w:styleId="affff4">
    <w:name w:val="Strong"/>
    <w:basedOn w:val="ae"/>
    <w:uiPriority w:val="22"/>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1">
    <w:name w:val="第三層3"/>
    <w:basedOn w:val="26"/>
    <w:link w:val="37"/>
    <w:qFormat/>
    <w:rsid w:val="00F24390"/>
    <w:pPr>
      <w:numPr>
        <w:numId w:val="12"/>
      </w:numPr>
      <w:ind w:leftChars="0" w:left="0" w:firstLineChars="0" w:firstLine="0"/>
    </w:pPr>
  </w:style>
  <w:style w:type="character" w:customStyle="1" w:styleId="37">
    <w:name w:val="第三層3 字元"/>
    <w:basedOn w:val="27"/>
    <w:link w:val="31"/>
    <w:rsid w:val="00F24390"/>
    <w:rPr>
      <w:rFonts w:ascii="標楷體" w:eastAsia="標楷體" w:hAnsi="Arial"/>
      <w:b/>
      <w:bCs/>
      <w:color w:val="000000" w:themeColor="text1"/>
      <w:kern w:val="32"/>
      <w:sz w:val="28"/>
      <w:szCs w:val="48"/>
    </w:rPr>
  </w:style>
  <w:style w:type="paragraph" w:customStyle="1" w:styleId="affff5">
    <w:name w:val="階層三"/>
    <w:basedOn w:val="ad"/>
    <w:link w:val="affff6"/>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6">
    <w:name w:val="階層三 字元"/>
    <w:basedOn w:val="ae"/>
    <w:link w:val="affff5"/>
    <w:rsid w:val="00F24390"/>
    <w:rPr>
      <w:rFonts w:ascii="標楷體" w:eastAsia="標楷體" w:hAnsi="標楷體"/>
      <w:b/>
      <w:bCs/>
      <w:color w:val="000000"/>
      <w:kern w:val="52"/>
      <w:sz w:val="32"/>
      <w:szCs w:val="52"/>
    </w:rPr>
  </w:style>
  <w:style w:type="paragraph" w:customStyle="1" w:styleId="12">
    <w:name w:val="1"/>
    <w:basedOn w:val="ad"/>
    <w:link w:val="1a"/>
    <w:qFormat/>
    <w:rsid w:val="00F24390"/>
    <w:pPr>
      <w:numPr>
        <w:numId w:val="1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a">
    <w:name w:val="1 字元"/>
    <w:basedOn w:val="ae"/>
    <w:link w:val="12"/>
    <w:rsid w:val="00F24390"/>
    <w:rPr>
      <w:rFonts w:ascii="標楷體" w:eastAsia="標楷體" w:hAnsi="Calibri" w:cs="標楷體"/>
      <w:color w:val="000000"/>
      <w:sz w:val="28"/>
      <w:szCs w:val="28"/>
      <w:lang w:val="zh-TW"/>
    </w:rPr>
  </w:style>
  <w:style w:type="paragraph" w:customStyle="1" w:styleId="13">
    <w:name w:val="1."/>
    <w:basedOn w:val="ad"/>
    <w:link w:val="1b"/>
    <w:qFormat/>
    <w:rsid w:val="00F24390"/>
    <w:pPr>
      <w:numPr>
        <w:numId w:val="1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b">
    <w:name w:val="1. 字元"/>
    <w:basedOn w:val="ae"/>
    <w:link w:val="13"/>
    <w:rsid w:val="00F24390"/>
    <w:rPr>
      <w:rFonts w:ascii="標楷體" w:eastAsia="標楷體" w:hAnsi="標楷體"/>
      <w:color w:val="000000"/>
      <w:kern w:val="2"/>
      <w:sz w:val="28"/>
      <w:szCs w:val="28"/>
    </w:rPr>
  </w:style>
  <w:style w:type="paragraph" w:customStyle="1" w:styleId="11">
    <w:name w:val="(1)"/>
    <w:basedOn w:val="ad"/>
    <w:link w:val="1c"/>
    <w:qFormat/>
    <w:rsid w:val="00F24390"/>
    <w:pPr>
      <w:numPr>
        <w:numId w:val="1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c">
    <w:name w:val="(1) 字元"/>
    <w:basedOn w:val="ae"/>
    <w:link w:val="11"/>
    <w:rsid w:val="00F24390"/>
    <w:rPr>
      <w:rFonts w:ascii="標楷體" w:eastAsia="標楷體" w:hAnsi="標楷體"/>
      <w:color w:val="000000"/>
      <w:kern w:val="2"/>
      <w:sz w:val="28"/>
      <w:szCs w:val="28"/>
    </w:rPr>
  </w:style>
  <w:style w:type="paragraph" w:styleId="Web">
    <w:name w:val="Normal (Web)"/>
    <w:basedOn w:val="ad"/>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7">
    <w:name w:val="Subtle Emphasis"/>
    <w:basedOn w:val="ae"/>
    <w:uiPriority w:val="19"/>
    <w:qFormat/>
    <w:rsid w:val="00F24390"/>
    <w:rPr>
      <w:i/>
      <w:iCs/>
      <w:color w:val="404040" w:themeColor="text1" w:themeTint="BF"/>
    </w:rPr>
  </w:style>
  <w:style w:type="paragraph" w:customStyle="1" w:styleId="msonormal0">
    <w:name w:val="msonormal"/>
    <w:basedOn w:val="a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d"/>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d"/>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d"/>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d"/>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d"/>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d"/>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d"/>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d"/>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d"/>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d"/>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d"/>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d"/>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d"/>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d">
    <w:name w:val="未解析的提及項目1"/>
    <w:basedOn w:val="ae"/>
    <w:uiPriority w:val="99"/>
    <w:semiHidden/>
    <w:unhideWhenUsed/>
    <w:rsid w:val="00F24390"/>
    <w:rPr>
      <w:color w:val="605E5C"/>
      <w:shd w:val="clear" w:color="auto" w:fill="E1DFDD"/>
    </w:rPr>
  </w:style>
  <w:style w:type="character" w:customStyle="1" w:styleId="28">
    <w:name w:val="未解析的提及項目2"/>
    <w:basedOn w:val="ae"/>
    <w:uiPriority w:val="99"/>
    <w:semiHidden/>
    <w:unhideWhenUsed/>
    <w:rsid w:val="00F24390"/>
    <w:rPr>
      <w:color w:val="605E5C"/>
      <w:shd w:val="clear" w:color="auto" w:fill="E1DFDD"/>
    </w:rPr>
  </w:style>
  <w:style w:type="character" w:customStyle="1" w:styleId="38">
    <w:name w:val="未解析的提及項目3"/>
    <w:basedOn w:val="ae"/>
    <w:uiPriority w:val="99"/>
    <w:semiHidden/>
    <w:unhideWhenUsed/>
    <w:rsid w:val="00AF5838"/>
    <w:rPr>
      <w:color w:val="605E5C"/>
      <w:shd w:val="clear" w:color="auto" w:fill="E1DFDD"/>
    </w:rPr>
  </w:style>
  <w:style w:type="character" w:customStyle="1" w:styleId="45">
    <w:name w:val="未解析的提及項目4"/>
    <w:basedOn w:val="ae"/>
    <w:uiPriority w:val="99"/>
    <w:semiHidden/>
    <w:unhideWhenUsed/>
    <w:rsid w:val="00AF5838"/>
    <w:rPr>
      <w:color w:val="605E5C"/>
      <w:shd w:val="clear" w:color="auto" w:fill="E1DFDD"/>
    </w:rPr>
  </w:style>
  <w:style w:type="character" w:customStyle="1" w:styleId="55">
    <w:name w:val="未解析的提及項目5"/>
    <w:basedOn w:val="ae"/>
    <w:uiPriority w:val="99"/>
    <w:semiHidden/>
    <w:unhideWhenUsed/>
    <w:rsid w:val="00AF5838"/>
    <w:rPr>
      <w:color w:val="605E5C"/>
      <w:shd w:val="clear" w:color="auto" w:fill="E1DFDD"/>
    </w:rPr>
  </w:style>
  <w:style w:type="paragraph" w:customStyle="1" w:styleId="14">
    <w:name w:val="標題1"/>
    <w:basedOn w:val="ad"/>
    <w:qFormat/>
    <w:rsid w:val="00B0023E"/>
    <w:pPr>
      <w:numPr>
        <w:numId w:val="16"/>
      </w:numPr>
      <w:outlineLvl w:val="0"/>
    </w:pPr>
    <w:rPr>
      <w:kern w:val="28"/>
      <w:szCs w:val="24"/>
    </w:rPr>
  </w:style>
  <w:style w:type="paragraph" w:customStyle="1" w:styleId="32">
    <w:name w:val="標題3"/>
    <w:basedOn w:val="ad"/>
    <w:qFormat/>
    <w:rsid w:val="00B0023E"/>
    <w:pPr>
      <w:numPr>
        <w:ilvl w:val="2"/>
        <w:numId w:val="16"/>
      </w:numPr>
      <w:outlineLvl w:val="2"/>
    </w:pPr>
    <w:rPr>
      <w:kern w:val="28"/>
      <w:sz w:val="28"/>
      <w:szCs w:val="24"/>
    </w:rPr>
  </w:style>
  <w:style w:type="paragraph" w:customStyle="1" w:styleId="40">
    <w:name w:val="標題4"/>
    <w:basedOn w:val="32"/>
    <w:qFormat/>
    <w:rsid w:val="00B0023E"/>
    <w:pPr>
      <w:numPr>
        <w:ilvl w:val="3"/>
      </w:numPr>
      <w:outlineLvl w:val="3"/>
    </w:pPr>
  </w:style>
  <w:style w:type="paragraph" w:customStyle="1" w:styleId="50">
    <w:name w:val="標題5"/>
    <w:basedOn w:val="40"/>
    <w:qFormat/>
    <w:rsid w:val="00B0023E"/>
    <w:pPr>
      <w:numPr>
        <w:ilvl w:val="4"/>
      </w:numPr>
      <w:outlineLvl w:val="4"/>
    </w:pPr>
  </w:style>
  <w:style w:type="paragraph" w:customStyle="1" w:styleId="TableParagraph">
    <w:name w:val="Table Paragraph"/>
    <w:basedOn w:val="ad"/>
    <w:uiPriority w:val="1"/>
    <w:qFormat/>
    <w:rsid w:val="00B0023E"/>
    <w:pPr>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B0023E"/>
    <w:pPr>
      <w:widowControl w:val="0"/>
      <w:suppressAutoHyphens/>
      <w:autoSpaceDN w:val="0"/>
    </w:pPr>
    <w:rPr>
      <w:rFonts w:ascii="Calibri" w:hAnsi="Calibri"/>
      <w:kern w:val="3"/>
      <w:sz w:val="24"/>
      <w:szCs w:val="22"/>
    </w:rPr>
  </w:style>
  <w:style w:type="paragraph" w:customStyle="1" w:styleId="1e">
    <w:name w:val="清單段落1"/>
    <w:basedOn w:val="ad"/>
    <w:rsid w:val="00B0023E"/>
    <w:pPr>
      <w:widowControl/>
      <w:suppressAutoHyphens/>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B0023E"/>
    <w:pPr>
      <w:suppressAutoHyphens/>
      <w:textAlignment w:val="baseline"/>
    </w:pPr>
    <w:rPr>
      <w:rFonts w:ascii="Liberation Serif" w:hAnsi="Liberation Serif" w:cs="Arial"/>
      <w:kern w:val="2"/>
      <w:sz w:val="24"/>
      <w:szCs w:val="24"/>
      <w:lang w:bidi="hi-IN"/>
    </w:rPr>
  </w:style>
  <w:style w:type="table" w:customStyle="1" w:styleId="TableNormal">
    <w:name w:val="Table Normal"/>
    <w:uiPriority w:val="2"/>
    <w:semiHidden/>
    <w:unhideWhenUsed/>
    <w:qFormat/>
    <w:rsid w:val="00A67EA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down1">
    <w:name w:val="down1"/>
    <w:rsid w:val="00003B29"/>
    <w:rPr>
      <w:color w:val="525252"/>
      <w:spacing w:val="15"/>
      <w:sz w:val="22"/>
      <w:szCs w:val="22"/>
    </w:rPr>
  </w:style>
  <w:style w:type="character" w:customStyle="1" w:styleId="font01">
    <w:name w:val="font01"/>
    <w:rsid w:val="00003B29"/>
  </w:style>
  <w:style w:type="character" w:customStyle="1" w:styleId="style21">
    <w:name w:val="style21"/>
    <w:rsid w:val="00003B29"/>
    <w:rPr>
      <w:b/>
      <w:bCs/>
      <w:color w:val="990033"/>
    </w:rPr>
  </w:style>
  <w:style w:type="character" w:customStyle="1" w:styleId="st1">
    <w:name w:val="st1"/>
    <w:rsid w:val="00003B29"/>
  </w:style>
  <w:style w:type="paragraph" w:customStyle="1" w:styleId="middle">
    <w:name w:val="middle"/>
    <w:basedOn w:val="ad"/>
    <w:rsid w:val="00003B2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93">
    <w:name w:val="標題9"/>
    <w:basedOn w:val="ad"/>
    <w:rsid w:val="00003B29"/>
    <w:pPr>
      <w:tabs>
        <w:tab w:val="num" w:pos="6195"/>
      </w:tabs>
      <w:overflowPunct/>
      <w:autoSpaceDE/>
      <w:autoSpaceDN/>
      <w:ind w:left="5015" w:hanging="1700"/>
      <w:jc w:val="left"/>
    </w:pPr>
    <w:rPr>
      <w:rFonts w:ascii="Times New Roman"/>
    </w:rPr>
  </w:style>
  <w:style w:type="character" w:customStyle="1" w:styleId="hidden">
    <w:name w:val="hidden"/>
    <w:rsid w:val="00003B29"/>
  </w:style>
  <w:style w:type="character" w:customStyle="1" w:styleId="number1">
    <w:name w:val="number1"/>
    <w:rsid w:val="00003B29"/>
    <w:rPr>
      <w:b/>
      <w:bCs/>
      <w:color w:val="EF4326"/>
      <w:sz w:val="39"/>
      <w:szCs w:val="39"/>
    </w:rPr>
  </w:style>
  <w:style w:type="character" w:customStyle="1" w:styleId="number2">
    <w:name w:val="number2"/>
    <w:rsid w:val="00003B29"/>
    <w:rPr>
      <w:b/>
      <w:bCs/>
      <w:color w:val="EF4326"/>
      <w:sz w:val="39"/>
      <w:szCs w:val="39"/>
    </w:rPr>
  </w:style>
  <w:style w:type="character" w:customStyle="1" w:styleId="number3">
    <w:name w:val="number3"/>
    <w:rsid w:val="00003B29"/>
    <w:rPr>
      <w:b/>
      <w:bCs/>
      <w:color w:val="EF4326"/>
      <w:sz w:val="39"/>
      <w:szCs w:val="39"/>
    </w:rPr>
  </w:style>
  <w:style w:type="character" w:customStyle="1" w:styleId="source2">
    <w:name w:val="source2"/>
    <w:rsid w:val="00003B29"/>
  </w:style>
  <w:style w:type="paragraph" w:customStyle="1" w:styleId="page-view">
    <w:name w:val="page-view"/>
    <w:basedOn w:val="ad"/>
    <w:rsid w:val="00003B2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003B29"/>
  </w:style>
  <w:style w:type="numbering" w:customStyle="1" w:styleId="1f">
    <w:name w:val="無清單1"/>
    <w:next w:val="af0"/>
    <w:uiPriority w:val="99"/>
    <w:semiHidden/>
    <w:unhideWhenUsed/>
    <w:rsid w:val="00003B29"/>
  </w:style>
  <w:style w:type="paragraph" w:customStyle="1" w:styleId="ContentTitle">
    <w:name w:val="ContentTitle"/>
    <w:basedOn w:val="ad"/>
    <w:rsid w:val="00003B29"/>
    <w:pPr>
      <w:overflowPunct/>
      <w:autoSpaceDE/>
      <w:autoSpaceDN/>
      <w:jc w:val="center"/>
    </w:pPr>
    <w:rPr>
      <w:rFonts w:ascii="Times New Roman"/>
      <w:sz w:val="28"/>
      <w:szCs w:val="24"/>
    </w:rPr>
  </w:style>
  <w:style w:type="paragraph" w:customStyle="1" w:styleId="a6">
    <w:name w:val="表"/>
    <w:qFormat/>
    <w:rsid w:val="00003B29"/>
    <w:pPr>
      <w:keepNext/>
      <w:widowControl w:val="0"/>
      <w:numPr>
        <w:numId w:val="2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e"/>
    <w:rsid w:val="00003B29"/>
    <w:rPr>
      <w:b/>
      <w:bCs/>
      <w:vanish w:val="0"/>
      <w:webHidden w:val="0"/>
      <w:sz w:val="23"/>
      <w:szCs w:val="23"/>
      <w:specVanish w:val="0"/>
    </w:rPr>
  </w:style>
  <w:style w:type="character" w:customStyle="1" w:styleId="titledate1">
    <w:name w:val="titledate1"/>
    <w:basedOn w:val="ae"/>
    <w:rsid w:val="00003B29"/>
    <w:rPr>
      <w:rFonts w:ascii="Tahoma" w:hAnsi="Tahoma" w:cs="Tahoma" w:hint="default"/>
      <w:b w:val="0"/>
      <w:bCs w:val="0"/>
      <w:vanish w:val="0"/>
      <w:webHidden w:val="0"/>
      <w:sz w:val="18"/>
      <w:szCs w:val="18"/>
      <w:specVanish w:val="0"/>
    </w:rPr>
  </w:style>
  <w:style w:type="character" w:customStyle="1" w:styleId="counter">
    <w:name w:val="counter"/>
    <w:basedOn w:val="ae"/>
    <w:rsid w:val="00003B29"/>
    <w:rPr>
      <w:color w:val="999999"/>
    </w:rPr>
  </w:style>
  <w:style w:type="character" w:customStyle="1" w:styleId="category">
    <w:name w:val="category"/>
    <w:basedOn w:val="ae"/>
    <w:rsid w:val="00003B29"/>
  </w:style>
  <w:style w:type="character" w:customStyle="1" w:styleId="titledate-day1">
    <w:name w:val="titledate-day1"/>
    <w:basedOn w:val="ae"/>
    <w:rsid w:val="00003B29"/>
    <w:rPr>
      <w:vanish w:val="0"/>
      <w:webHidden w:val="0"/>
      <w:specVanish w:val="0"/>
    </w:rPr>
  </w:style>
  <w:style w:type="paragraph" w:styleId="z-">
    <w:name w:val="HTML Top of Form"/>
    <w:basedOn w:val="ad"/>
    <w:next w:val="ad"/>
    <w:link w:val="z-0"/>
    <w:hidden/>
    <w:uiPriority w:val="99"/>
    <w:semiHidden/>
    <w:unhideWhenUsed/>
    <w:rsid w:val="00003B29"/>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e"/>
    <w:link w:val="z-"/>
    <w:uiPriority w:val="99"/>
    <w:semiHidden/>
    <w:rsid w:val="00003B29"/>
    <w:rPr>
      <w:rFonts w:ascii="Arial" w:hAnsi="Arial" w:cs="Arial"/>
      <w:vanish/>
      <w:sz w:val="16"/>
      <w:szCs w:val="16"/>
    </w:rPr>
  </w:style>
  <w:style w:type="paragraph" w:styleId="z-1">
    <w:name w:val="HTML Bottom of Form"/>
    <w:basedOn w:val="ad"/>
    <w:next w:val="ad"/>
    <w:link w:val="z-2"/>
    <w:hidden/>
    <w:uiPriority w:val="99"/>
    <w:semiHidden/>
    <w:unhideWhenUsed/>
    <w:rsid w:val="00003B29"/>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e"/>
    <w:link w:val="z-1"/>
    <w:uiPriority w:val="99"/>
    <w:semiHidden/>
    <w:rsid w:val="00003B29"/>
    <w:rPr>
      <w:rFonts w:ascii="Arial" w:hAnsi="Arial" w:cs="Arial"/>
      <w:vanish/>
      <w:sz w:val="16"/>
      <w:szCs w:val="16"/>
    </w:rPr>
  </w:style>
  <w:style w:type="paragraph" w:customStyle="1" w:styleId="30">
    <w:name w:val="3"/>
    <w:basedOn w:val="aff3"/>
    <w:qFormat/>
    <w:rsid w:val="00003B29"/>
    <w:pPr>
      <w:numPr>
        <w:numId w:val="22"/>
      </w:numPr>
      <w:kinsoku w:val="0"/>
      <w:adjustRightInd w:val="0"/>
      <w:snapToGrid w:val="0"/>
      <w:spacing w:line="360" w:lineRule="auto"/>
      <w:ind w:leftChars="0" w:left="0"/>
    </w:pPr>
    <w:rPr>
      <w:rFonts w:ascii="Times New Roman"/>
      <w:szCs w:val="36"/>
    </w:rPr>
  </w:style>
  <w:style w:type="paragraph" w:customStyle="1" w:styleId="29">
    <w:name w:val="2"/>
    <w:basedOn w:val="ad"/>
    <w:qFormat/>
    <w:rsid w:val="00003B29"/>
    <w:pPr>
      <w:kinsoku w:val="0"/>
      <w:adjustRightInd w:val="0"/>
      <w:snapToGrid w:val="0"/>
      <w:spacing w:line="360" w:lineRule="auto"/>
      <w:ind w:leftChars="300" w:left="720"/>
    </w:pPr>
    <w:rPr>
      <w:rFonts w:ascii="Times New Roman"/>
      <w:szCs w:val="36"/>
    </w:rPr>
  </w:style>
  <w:style w:type="paragraph" w:customStyle="1" w:styleId="56">
    <w:name w:val="5"/>
    <w:basedOn w:val="30"/>
    <w:qFormat/>
    <w:rsid w:val="00003B29"/>
    <w:pPr>
      <w:numPr>
        <w:numId w:val="0"/>
      </w:numPr>
      <w:ind w:left="1843" w:hanging="414"/>
    </w:pPr>
  </w:style>
  <w:style w:type="paragraph" w:customStyle="1" w:styleId="60">
    <w:name w:val="6"/>
    <w:basedOn w:val="56"/>
    <w:qFormat/>
    <w:rsid w:val="00003B29"/>
    <w:pPr>
      <w:numPr>
        <w:numId w:val="23"/>
      </w:numPr>
    </w:pPr>
  </w:style>
  <w:style w:type="character" w:customStyle="1" w:styleId="UnresolvedMention">
    <w:name w:val="Unresolved Mention"/>
    <w:basedOn w:val="ae"/>
    <w:uiPriority w:val="99"/>
    <w:semiHidden/>
    <w:unhideWhenUsed/>
    <w:rsid w:val="00003B29"/>
    <w:rPr>
      <w:color w:val="605E5C"/>
      <w:shd w:val="clear" w:color="auto" w:fill="E1DFDD"/>
    </w:rPr>
  </w:style>
  <w:style w:type="table" w:customStyle="1" w:styleId="240">
    <w:name w:val="表格格線24"/>
    <w:basedOn w:val="af"/>
    <w:next w:val="aff2"/>
    <w:uiPriority w:val="39"/>
    <w:rsid w:val="00003B2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21">
    <w:name w:val="style521"/>
    <w:basedOn w:val="ae"/>
    <w:rsid w:val="00003B29"/>
    <w:rPr>
      <w:rFonts w:ascii="新細明體" w:eastAsia="新細明體" w:hAnsi="新細明體" w:hint="eastAsia"/>
      <w:sz w:val="20"/>
      <w:szCs w:val="20"/>
    </w:rPr>
  </w:style>
  <w:style w:type="character" w:customStyle="1" w:styleId="normal-black1">
    <w:name w:val="normal-black1"/>
    <w:basedOn w:val="ae"/>
    <w:rsid w:val="00003B29"/>
    <w:rPr>
      <w:rFonts w:ascii="Arial" w:hAnsi="Arial" w:cs="Arial" w:hint="default"/>
      <w:b w:val="0"/>
      <w:bCs w:val="0"/>
      <w:color w:val="333333"/>
      <w:spacing w:val="20"/>
      <w:sz w:val="20"/>
      <w:szCs w:val="20"/>
    </w:rPr>
  </w:style>
  <w:style w:type="numbering" w:customStyle="1" w:styleId="2a">
    <w:name w:val="無清單2"/>
    <w:next w:val="af0"/>
    <w:uiPriority w:val="99"/>
    <w:semiHidden/>
    <w:unhideWhenUsed/>
    <w:rsid w:val="00003B29"/>
  </w:style>
  <w:style w:type="numbering" w:customStyle="1" w:styleId="39">
    <w:name w:val="無清單3"/>
    <w:next w:val="af0"/>
    <w:uiPriority w:val="99"/>
    <w:semiHidden/>
    <w:unhideWhenUsed/>
    <w:rsid w:val="00003B29"/>
  </w:style>
  <w:style w:type="paragraph" w:styleId="affff8">
    <w:name w:val="Revision"/>
    <w:uiPriority w:val="99"/>
    <w:semiHidden/>
    <w:rsid w:val="00003B29"/>
    <w:rPr>
      <w:rFonts w:ascii="Calibri" w:hAnsi="Calibri"/>
      <w:kern w:val="2"/>
      <w:sz w:val="24"/>
      <w:szCs w:val="22"/>
    </w:rPr>
  </w:style>
  <w:style w:type="paragraph" w:customStyle="1" w:styleId="nomargin">
    <w:name w:val="no_margin"/>
    <w:basedOn w:val="ad"/>
    <w:rsid w:val="00003B2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withimg">
    <w:name w:val="with_img"/>
    <w:basedOn w:val="ad"/>
    <w:rsid w:val="00003B29"/>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nad">
    <w:name w:val="wnad"/>
    <w:basedOn w:val="ae"/>
    <w:rsid w:val="00003B29"/>
  </w:style>
  <w:style w:type="character" w:customStyle="1" w:styleId="further">
    <w:name w:val="further"/>
    <w:basedOn w:val="ae"/>
    <w:rsid w:val="00003B29"/>
  </w:style>
  <w:style w:type="character" w:customStyle="1" w:styleId="qualifier">
    <w:name w:val="qualifier"/>
    <w:basedOn w:val="ae"/>
    <w:rsid w:val="00003B29"/>
  </w:style>
  <w:style w:type="paragraph" w:customStyle="1" w:styleId="a1">
    <w:name w:val="審核通知甲層"/>
    <w:basedOn w:val="10"/>
    <w:rsid w:val="00003B29"/>
    <w:pPr>
      <w:keepNext/>
      <w:numPr>
        <w:numId w:val="24"/>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d"/>
    <w:rsid w:val="00003B29"/>
    <w:pPr>
      <w:keepNext/>
      <w:numPr>
        <w:numId w:val="24"/>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d"/>
    <w:next w:val="ad"/>
    <w:rsid w:val="00003B29"/>
    <w:pPr>
      <w:numPr>
        <w:ilvl w:val="2"/>
        <w:numId w:val="24"/>
      </w:numPr>
      <w:overflowPunct/>
      <w:autoSpaceDE/>
      <w:autoSpaceDN/>
      <w:snapToGrid w:val="0"/>
      <w:spacing w:line="560" w:lineRule="atLeast"/>
    </w:pPr>
    <w:rPr>
      <w:rFonts w:ascii="Times New Roman"/>
      <w:lang w:val="x-none" w:eastAsia="x-none"/>
    </w:rPr>
  </w:style>
  <w:style w:type="paragraph" w:customStyle="1" w:styleId="1">
    <w:name w:val="審核通知1層"/>
    <w:basedOn w:val="ad"/>
    <w:next w:val="ad"/>
    <w:rsid w:val="00003B29"/>
    <w:pPr>
      <w:numPr>
        <w:ilvl w:val="4"/>
        <w:numId w:val="24"/>
      </w:numPr>
      <w:overflowPunct/>
      <w:autoSpaceDE/>
      <w:autoSpaceDN/>
      <w:snapToGrid w:val="0"/>
      <w:spacing w:line="560" w:lineRule="atLeast"/>
    </w:pPr>
    <w:rPr>
      <w:rFonts w:ascii="Times New Roman"/>
    </w:rPr>
  </w:style>
  <w:style w:type="paragraph" w:customStyle="1" w:styleId="a4">
    <w:name w:val="樣式 樣式 審核通知(一)層 + 粗體 + 標楷體"/>
    <w:basedOn w:val="ad"/>
    <w:rsid w:val="00003B29"/>
    <w:pPr>
      <w:numPr>
        <w:ilvl w:val="3"/>
        <w:numId w:val="24"/>
      </w:numPr>
      <w:overflowPunct/>
      <w:autoSpaceDE/>
      <w:autoSpaceDN/>
      <w:snapToGrid w:val="0"/>
      <w:spacing w:line="560" w:lineRule="atLeast"/>
    </w:pPr>
    <w:rPr>
      <w:rFonts w:hAnsi="標楷體"/>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13449011">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318340314">
      <w:bodyDiv w:val="1"/>
      <w:marLeft w:val="0"/>
      <w:marRight w:val="0"/>
      <w:marTop w:val="0"/>
      <w:marBottom w:val="0"/>
      <w:divBdr>
        <w:top w:val="none" w:sz="0" w:space="0" w:color="auto"/>
        <w:left w:val="none" w:sz="0" w:space="0" w:color="auto"/>
        <w:bottom w:val="none" w:sz="0" w:space="0" w:color="auto"/>
        <w:right w:val="none" w:sz="0" w:space="0" w:color="auto"/>
      </w:divBdr>
    </w:div>
    <w:div w:id="514349590">
      <w:bodyDiv w:val="1"/>
      <w:marLeft w:val="0"/>
      <w:marRight w:val="0"/>
      <w:marTop w:val="0"/>
      <w:marBottom w:val="0"/>
      <w:divBdr>
        <w:top w:val="none" w:sz="0" w:space="0" w:color="auto"/>
        <w:left w:val="none" w:sz="0" w:space="0" w:color="auto"/>
        <w:bottom w:val="none" w:sz="0" w:space="0" w:color="auto"/>
        <w:right w:val="none" w:sz="0" w:space="0" w:color="auto"/>
      </w:divBdr>
    </w:div>
    <w:div w:id="1028070885">
      <w:bodyDiv w:val="1"/>
      <w:marLeft w:val="0"/>
      <w:marRight w:val="0"/>
      <w:marTop w:val="0"/>
      <w:marBottom w:val="0"/>
      <w:divBdr>
        <w:top w:val="none" w:sz="0" w:space="0" w:color="auto"/>
        <w:left w:val="none" w:sz="0" w:space="0" w:color="auto"/>
        <w:bottom w:val="none" w:sz="0" w:space="0" w:color="auto"/>
        <w:right w:val="none" w:sz="0" w:space="0" w:color="auto"/>
      </w:divBdr>
    </w:div>
    <w:div w:id="1155102289">
      <w:bodyDiv w:val="1"/>
      <w:marLeft w:val="0"/>
      <w:marRight w:val="0"/>
      <w:marTop w:val="0"/>
      <w:marBottom w:val="0"/>
      <w:divBdr>
        <w:top w:val="none" w:sz="0" w:space="0" w:color="auto"/>
        <w:left w:val="none" w:sz="0" w:space="0" w:color="auto"/>
        <w:bottom w:val="none" w:sz="0" w:space="0" w:color="auto"/>
        <w:right w:val="none" w:sz="0" w:space="0" w:color="auto"/>
      </w:divBdr>
    </w:div>
    <w:div w:id="1280448529">
      <w:bodyDiv w:val="1"/>
      <w:marLeft w:val="0"/>
      <w:marRight w:val="0"/>
      <w:marTop w:val="0"/>
      <w:marBottom w:val="0"/>
      <w:divBdr>
        <w:top w:val="none" w:sz="0" w:space="0" w:color="auto"/>
        <w:left w:val="none" w:sz="0" w:space="0" w:color="auto"/>
        <w:bottom w:val="none" w:sz="0" w:space="0" w:color="auto"/>
        <w:right w:val="none" w:sz="0" w:space="0" w:color="auto"/>
      </w:divBdr>
    </w:div>
    <w:div w:id="1296906709">
      <w:bodyDiv w:val="1"/>
      <w:marLeft w:val="0"/>
      <w:marRight w:val="0"/>
      <w:marTop w:val="0"/>
      <w:marBottom w:val="0"/>
      <w:divBdr>
        <w:top w:val="none" w:sz="0" w:space="0" w:color="auto"/>
        <w:left w:val="none" w:sz="0" w:space="0" w:color="auto"/>
        <w:bottom w:val="none" w:sz="0" w:space="0" w:color="auto"/>
        <w:right w:val="none" w:sz="0" w:space="0" w:color="auto"/>
      </w:divBdr>
    </w:div>
    <w:div w:id="1354498637">
      <w:bodyDiv w:val="1"/>
      <w:marLeft w:val="0"/>
      <w:marRight w:val="0"/>
      <w:marTop w:val="0"/>
      <w:marBottom w:val="0"/>
      <w:divBdr>
        <w:top w:val="none" w:sz="0" w:space="0" w:color="auto"/>
        <w:left w:val="none" w:sz="0" w:space="0" w:color="auto"/>
        <w:bottom w:val="none" w:sz="0" w:space="0" w:color="auto"/>
        <w:right w:val="none" w:sz="0" w:space="0" w:color="auto"/>
      </w:divBdr>
    </w:div>
    <w:div w:id="1496189089">
      <w:bodyDiv w:val="1"/>
      <w:marLeft w:val="0"/>
      <w:marRight w:val="0"/>
      <w:marTop w:val="0"/>
      <w:marBottom w:val="0"/>
      <w:divBdr>
        <w:top w:val="none" w:sz="0" w:space="0" w:color="auto"/>
        <w:left w:val="none" w:sz="0" w:space="0" w:color="auto"/>
        <w:bottom w:val="none" w:sz="0" w:space="0" w:color="auto"/>
        <w:right w:val="none" w:sz="0" w:space="0" w:color="auto"/>
      </w:divBdr>
    </w:div>
    <w:div w:id="1662074751">
      <w:bodyDiv w:val="1"/>
      <w:marLeft w:val="0"/>
      <w:marRight w:val="0"/>
      <w:marTop w:val="0"/>
      <w:marBottom w:val="0"/>
      <w:divBdr>
        <w:top w:val="none" w:sz="0" w:space="0" w:color="auto"/>
        <w:left w:val="none" w:sz="0" w:space="0" w:color="auto"/>
        <w:bottom w:val="none" w:sz="0" w:space="0" w:color="auto"/>
        <w:right w:val="none" w:sz="0" w:space="0" w:color="auto"/>
      </w:divBdr>
    </w:div>
    <w:div w:id="1746756969">
      <w:bodyDiv w:val="1"/>
      <w:marLeft w:val="0"/>
      <w:marRight w:val="0"/>
      <w:marTop w:val="0"/>
      <w:marBottom w:val="0"/>
      <w:divBdr>
        <w:top w:val="none" w:sz="0" w:space="0" w:color="auto"/>
        <w:left w:val="none" w:sz="0" w:space="0" w:color="auto"/>
        <w:bottom w:val="none" w:sz="0" w:space="0" w:color="auto"/>
        <w:right w:val="none" w:sz="0" w:space="0" w:color="auto"/>
      </w:divBdr>
    </w:div>
    <w:div w:id="1789464726">
      <w:bodyDiv w:val="1"/>
      <w:marLeft w:val="0"/>
      <w:marRight w:val="0"/>
      <w:marTop w:val="0"/>
      <w:marBottom w:val="0"/>
      <w:divBdr>
        <w:top w:val="none" w:sz="0" w:space="0" w:color="auto"/>
        <w:left w:val="none" w:sz="0" w:space="0" w:color="auto"/>
        <w:bottom w:val="none" w:sz="0" w:space="0" w:color="auto"/>
        <w:right w:val="none" w:sz="0" w:space="0" w:color="auto"/>
      </w:divBdr>
    </w:div>
    <w:div w:id="1959264484">
      <w:bodyDiv w:val="1"/>
      <w:marLeft w:val="0"/>
      <w:marRight w:val="0"/>
      <w:marTop w:val="0"/>
      <w:marBottom w:val="0"/>
      <w:divBdr>
        <w:top w:val="none" w:sz="0" w:space="0" w:color="auto"/>
        <w:left w:val="none" w:sz="0" w:space="0" w:color="auto"/>
        <w:bottom w:val="none" w:sz="0" w:space="0" w:color="auto"/>
        <w:right w:val="none" w:sz="0" w:space="0" w:color="auto"/>
      </w:divBdr>
    </w:div>
    <w:div w:id="196129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460C2-A964-4BE9-94FE-E46369869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2446</Words>
  <Characters>13947</Characters>
  <Application>Microsoft Office Word</Application>
  <DocSecurity>0</DocSecurity>
  <Lines>116</Lines>
  <Paragraphs>32</Paragraphs>
  <ScaleCrop>false</ScaleCrop>
  <Company/>
  <LinksUpToDate>false</LinksUpToDate>
  <CharactersWithSpaces>16361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2023-05-08T07:15:00Z</dcterms:created>
  <dcterms:modified xsi:type="dcterms:W3CDTF">2023-05-09T03:06:00Z</dcterms:modified>
</cp:coreProperties>
</file>