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2519C" w:rsidRDefault="00D75644" w:rsidP="00F37D7B">
      <w:pPr>
        <w:pStyle w:val="af2"/>
        <w:rPr>
          <w:color w:val="000000" w:themeColor="text1"/>
        </w:rPr>
      </w:pPr>
      <w:r w:rsidRPr="00A2519C">
        <w:rPr>
          <w:rFonts w:hint="eastAsia"/>
          <w:color w:val="000000" w:themeColor="text1"/>
        </w:rPr>
        <w:t>調查報告</w:t>
      </w:r>
      <w:r w:rsidR="00BE7CCE" w:rsidRPr="00A2519C">
        <w:rPr>
          <w:rFonts w:hint="eastAsia"/>
          <w:color w:val="000000" w:themeColor="text1"/>
        </w:rPr>
        <w:t>(公布版)</w:t>
      </w:r>
    </w:p>
    <w:p w:rsidR="00E25849" w:rsidRPr="00A2519C" w:rsidRDefault="00E25849" w:rsidP="00615061">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2519C">
        <w:rPr>
          <w:rFonts w:hint="eastAsia"/>
          <w:color w:val="000000" w:themeColor="text1"/>
        </w:rPr>
        <w:t>案　　由：</w:t>
      </w:r>
      <w:bookmarkEnd w:id="0"/>
      <w:bookmarkEnd w:id="1"/>
      <w:bookmarkEnd w:id="2"/>
      <w:bookmarkEnd w:id="3"/>
      <w:bookmarkEnd w:id="4"/>
      <w:bookmarkEnd w:id="5"/>
      <w:bookmarkEnd w:id="6"/>
      <w:bookmarkEnd w:id="7"/>
      <w:bookmarkEnd w:id="8"/>
      <w:bookmarkEnd w:id="9"/>
      <w:proofErr w:type="gramStart"/>
      <w:r w:rsidR="00F27CBD" w:rsidRPr="00A2519C">
        <w:rPr>
          <w:color w:val="000000" w:themeColor="text1"/>
        </w:rPr>
        <w:t>據訴</w:t>
      </w:r>
      <w:proofErr w:type="gramEnd"/>
      <w:r w:rsidR="00F27CBD" w:rsidRPr="00A2519C">
        <w:rPr>
          <w:color w:val="000000" w:themeColor="text1"/>
        </w:rPr>
        <w:t>，屏東縣琉球籍「</w:t>
      </w:r>
      <w:proofErr w:type="gramStart"/>
      <w:r w:rsidR="00F27CBD" w:rsidRPr="00A2519C">
        <w:rPr>
          <w:color w:val="000000" w:themeColor="text1"/>
        </w:rPr>
        <w:t>滿聖</w:t>
      </w:r>
      <w:proofErr w:type="gramEnd"/>
      <w:r w:rsidR="00F27CBD" w:rsidRPr="00A2519C">
        <w:rPr>
          <w:color w:val="000000" w:themeColor="text1"/>
        </w:rPr>
        <w:t>財86號」漁船之</w:t>
      </w:r>
      <w:r w:rsidR="006B45BB" w:rsidRPr="00A2519C">
        <w:rPr>
          <w:rFonts w:hint="eastAsia"/>
          <w:color w:val="000000" w:themeColor="text1"/>
        </w:rPr>
        <w:t>2</w:t>
      </w:r>
      <w:r w:rsidR="00F27CBD" w:rsidRPr="00A2519C">
        <w:rPr>
          <w:color w:val="000000" w:themeColor="text1"/>
        </w:rPr>
        <w:t>名印尼籍漁工與</w:t>
      </w:r>
      <w:r w:rsidR="00DC44C2" w:rsidRPr="00A2519C">
        <w:rPr>
          <w:color w:val="000000" w:themeColor="text1"/>
        </w:rPr>
        <w:t>我國籍</w:t>
      </w:r>
      <w:r w:rsidR="00F27CBD" w:rsidRPr="00A2519C">
        <w:rPr>
          <w:color w:val="000000" w:themeColor="text1"/>
        </w:rPr>
        <w:t>船長等，涉嫌共同運輸海洛因等毒品，經臺灣屏東地方法院判處有期徒刑15年，惟船長告知其等運送茶磚，涉有不實，</w:t>
      </w:r>
      <w:r w:rsidR="00FD6335" w:rsidRPr="00A2519C">
        <w:rPr>
          <w:rFonts w:hint="eastAsia"/>
          <w:color w:val="000000" w:themeColor="text1"/>
        </w:rPr>
        <w:t>另</w:t>
      </w:r>
      <w:r w:rsidR="00F27CBD" w:rsidRPr="00A2519C">
        <w:rPr>
          <w:color w:val="000000" w:themeColor="text1"/>
        </w:rPr>
        <w:t>獅子山共和國籍「富士山</w:t>
      </w:r>
      <w:r w:rsidR="00DC44C2" w:rsidRPr="00A2519C">
        <w:rPr>
          <w:rFonts w:hint="eastAsia"/>
          <w:color w:val="000000" w:themeColor="text1"/>
        </w:rPr>
        <w:t>一</w:t>
      </w:r>
      <w:r w:rsidR="00F27CBD" w:rsidRPr="00A2519C">
        <w:rPr>
          <w:color w:val="000000" w:themeColor="text1"/>
        </w:rPr>
        <w:t>號」雜貨輪之6名印尼籍船員</w:t>
      </w:r>
      <w:r w:rsidR="00FD6335" w:rsidRPr="00A2519C">
        <w:rPr>
          <w:rFonts w:hint="eastAsia"/>
          <w:color w:val="000000" w:themeColor="text1"/>
        </w:rPr>
        <w:t>、蒙古籍「YOHU MARU」9名印尼籍船員</w:t>
      </w:r>
      <w:r w:rsidR="00FD6335" w:rsidRPr="00A2519C">
        <w:rPr>
          <w:color w:val="000000" w:themeColor="text1"/>
        </w:rPr>
        <w:t>與我國</w:t>
      </w:r>
      <w:r w:rsidR="00FD6335" w:rsidRPr="00A2519C">
        <w:rPr>
          <w:rFonts w:hint="eastAsia"/>
          <w:color w:val="000000" w:themeColor="text1"/>
        </w:rPr>
        <w:t>及其他國籍</w:t>
      </w:r>
      <w:r w:rsidR="00FD6335" w:rsidRPr="00A2519C">
        <w:rPr>
          <w:color w:val="000000" w:themeColor="text1"/>
        </w:rPr>
        <w:t>被告</w:t>
      </w:r>
      <w:r w:rsidR="00F27CBD" w:rsidRPr="00A2519C">
        <w:rPr>
          <w:color w:val="000000" w:themeColor="text1"/>
        </w:rPr>
        <w:t>等，涉嫌共同運輸毒品，經臺灣屏東地方檢察署</w:t>
      </w:r>
      <w:r w:rsidR="00FD6335" w:rsidRPr="00A2519C">
        <w:rPr>
          <w:rFonts w:hint="eastAsia"/>
          <w:color w:val="000000" w:themeColor="text1"/>
        </w:rPr>
        <w:t>及臺灣橋頭地方檢察署</w:t>
      </w:r>
      <w:r w:rsidR="00F27CBD" w:rsidRPr="00A2519C">
        <w:rPr>
          <w:color w:val="000000" w:themeColor="text1"/>
        </w:rPr>
        <w:t>起訴等情，印尼籍漁工及船員不通曉中文，並表示不知道運送的貨物為毒品。公民與政治權利國際公約第14條第3項規定：「審判被控</w:t>
      </w:r>
      <w:proofErr w:type="gramStart"/>
      <w:r w:rsidR="00F27CBD" w:rsidRPr="00A2519C">
        <w:rPr>
          <w:color w:val="000000" w:themeColor="text1"/>
        </w:rPr>
        <w:t>刑事罪</w:t>
      </w:r>
      <w:proofErr w:type="gramEnd"/>
      <w:r w:rsidR="00F27CBD" w:rsidRPr="00A2519C">
        <w:rPr>
          <w:color w:val="000000" w:themeColor="text1"/>
        </w:rPr>
        <w:t>時，被告一律有權平等享有以下之最低限度之保障：（一）迅即以其通曉之語言，詳細告知被控罪名及案由；</w:t>
      </w:r>
      <w:r w:rsidR="006B45BB" w:rsidRPr="00A2519C">
        <w:rPr>
          <w:rFonts w:hAnsi="標楷體" w:hint="eastAsia"/>
          <w:color w:val="000000" w:themeColor="text1"/>
        </w:rPr>
        <w:t>…</w:t>
      </w:r>
      <w:proofErr w:type="gramStart"/>
      <w:r w:rsidR="006B45BB" w:rsidRPr="00A2519C">
        <w:rPr>
          <w:rFonts w:hAnsi="標楷體" w:hint="eastAsia"/>
          <w:color w:val="000000" w:themeColor="text1"/>
        </w:rPr>
        <w:t>…</w:t>
      </w:r>
      <w:proofErr w:type="gramEnd"/>
      <w:r w:rsidR="00F27CBD" w:rsidRPr="00A2519C">
        <w:rPr>
          <w:color w:val="000000" w:themeColor="text1"/>
        </w:rPr>
        <w:t>（六）如不通曉或不能使用法院所用之語言，應免費為備通譯協助之」由於印尼籍漁工及船員對中文不通曉，於拘提、逮捕、偵查及法庭審理程序等過程，是否有通譯、民間司法相關資源加以協助，以保障其等涉入司法之刑事被告權益？是否符合公民與政治權利國際公約之相關規定？法務部等機關有無善盡監督之責？這些漁工因為雇主已不見蹤影，他們獨自承擔法律訴訟，已滯留臺灣近一年，不能工作，也無收入，面對嗷嗷待哺的家鄉妻小，甚是惶恐，想到以後可能得入監服刑，不知如何面對未來處境堪慮。又據漁工陳訴，運送物品是封箱狀態，他們完全不知內容物，是否有救濟</w:t>
      </w:r>
      <w:r w:rsidR="00F27CBD" w:rsidRPr="00A2519C">
        <w:rPr>
          <w:color w:val="000000" w:themeColor="text1"/>
        </w:rPr>
        <w:lastRenderedPageBreak/>
        <w:t>管道？</w:t>
      </w:r>
      <w:proofErr w:type="gramStart"/>
      <w:r w:rsidR="00F27CBD" w:rsidRPr="00A2519C">
        <w:rPr>
          <w:color w:val="000000" w:themeColor="text1"/>
        </w:rPr>
        <w:t>均有調查</w:t>
      </w:r>
      <w:proofErr w:type="gramEnd"/>
      <w:r w:rsidR="00F27CBD" w:rsidRPr="00A2519C">
        <w:rPr>
          <w:color w:val="000000" w:themeColor="text1"/>
        </w:rPr>
        <w:t>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37C54" w:rsidRPr="00A2519C" w:rsidRDefault="00637C54" w:rsidP="00637C54">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Toc525070834"/>
      <w:bookmarkStart w:id="50" w:name="_Toc525938374"/>
      <w:bookmarkStart w:id="51" w:name="_Toc525939222"/>
      <w:bookmarkStart w:id="52" w:name="_Toc525939727"/>
      <w:bookmarkStart w:id="53" w:name="_Toc525066144"/>
      <w:bookmarkStart w:id="54" w:name="_Toc524892372"/>
      <w:bookmarkStart w:id="55" w:name="_Toc422834156"/>
      <w:r w:rsidRPr="00A2519C">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37C54" w:rsidRPr="00A2519C" w:rsidRDefault="00637C54" w:rsidP="00637C54">
      <w:pPr>
        <w:pStyle w:val="10"/>
        <w:ind w:left="680" w:firstLine="680"/>
        <w:rPr>
          <w:rFonts w:hAnsi="標楷體"/>
          <w:color w:val="000000" w:themeColor="text1"/>
        </w:rPr>
      </w:pPr>
      <w:bookmarkStart w:id="56" w:name="_Toc524902730"/>
      <w:r w:rsidRPr="00A2519C">
        <w:rPr>
          <w:rFonts w:hAnsi="標楷體" w:hint="eastAsia"/>
          <w:color w:val="000000" w:themeColor="text1"/>
        </w:rPr>
        <w:t>本案經調閱內政部、勞動部、外交部、法務部、</w:t>
      </w:r>
      <w:r w:rsidRPr="00A2519C">
        <w:rPr>
          <w:rFonts w:hAnsi="標楷體"/>
          <w:color w:val="000000" w:themeColor="text1"/>
        </w:rPr>
        <w:t>海洋委員會海巡署</w:t>
      </w:r>
      <w:r w:rsidRPr="00A2519C">
        <w:rPr>
          <w:rFonts w:hAnsi="標楷體" w:hint="eastAsia"/>
          <w:color w:val="000000" w:themeColor="text1"/>
        </w:rPr>
        <w:t>（下稱海巡署）、臺灣屏東地方檢察署（下稱屏東地檢署）、臺灣橋頭地方檢察署（下稱橋頭地檢署）等機關卷證資料；於1</w:t>
      </w:r>
      <w:r w:rsidRPr="00A2519C">
        <w:rPr>
          <w:rFonts w:hAnsi="標楷體"/>
          <w:color w:val="000000" w:themeColor="text1"/>
        </w:rPr>
        <w:t>11</w:t>
      </w:r>
      <w:r w:rsidRPr="00A2519C">
        <w:rPr>
          <w:rFonts w:hAnsi="標楷體" w:hint="eastAsia"/>
          <w:color w:val="000000" w:themeColor="text1"/>
        </w:rPr>
        <w:t>年5月7日前往暫時收容「</w:t>
      </w:r>
      <w:r w:rsidRPr="00A2519C">
        <w:rPr>
          <w:rFonts w:hAnsi="標楷體"/>
          <w:color w:val="000000" w:themeColor="text1"/>
        </w:rPr>
        <w:t>富士山1號</w:t>
      </w:r>
      <w:r w:rsidRPr="00A2519C">
        <w:rPr>
          <w:rFonts w:hAnsi="標楷體" w:hint="eastAsia"/>
          <w:color w:val="000000" w:themeColor="text1"/>
        </w:rPr>
        <w:t>」</w:t>
      </w:r>
      <w:r w:rsidRPr="00A2519C">
        <w:rPr>
          <w:rFonts w:hAnsi="標楷體"/>
          <w:color w:val="000000" w:themeColor="text1"/>
        </w:rPr>
        <w:t>雜貨輪之6名印尼籍船員</w:t>
      </w:r>
      <w:r w:rsidRPr="00A2519C">
        <w:rPr>
          <w:rFonts w:hAnsi="標楷體" w:hint="eastAsia"/>
          <w:color w:val="000000" w:themeColor="text1"/>
        </w:rPr>
        <w:t>之財團法人天主教社會慈善福利基金會，聽取該基金會人員意見，並瞭解</w:t>
      </w:r>
      <w:r w:rsidRPr="00A2519C">
        <w:rPr>
          <w:rFonts w:hAnsi="標楷體"/>
          <w:color w:val="000000" w:themeColor="text1"/>
        </w:rPr>
        <w:t>6名印尼籍船員</w:t>
      </w:r>
      <w:r w:rsidRPr="00A2519C">
        <w:rPr>
          <w:rFonts w:hAnsi="標楷體" w:hint="eastAsia"/>
          <w:color w:val="000000" w:themeColor="text1"/>
        </w:rPr>
        <w:t>現況及詢問；1</w:t>
      </w:r>
      <w:r w:rsidRPr="00A2519C">
        <w:rPr>
          <w:rFonts w:hAnsi="標楷體"/>
          <w:color w:val="000000" w:themeColor="text1"/>
        </w:rPr>
        <w:t>11</w:t>
      </w:r>
      <w:r w:rsidRPr="00A2519C">
        <w:rPr>
          <w:rFonts w:hAnsi="標楷體" w:hint="eastAsia"/>
          <w:color w:val="000000" w:themeColor="text1"/>
        </w:rPr>
        <w:t>年</w:t>
      </w:r>
      <w:r w:rsidRPr="00A2519C">
        <w:rPr>
          <w:rFonts w:hAnsi="標楷體"/>
          <w:color w:val="000000" w:themeColor="text1"/>
        </w:rPr>
        <w:t>6</w:t>
      </w:r>
      <w:r w:rsidRPr="00A2519C">
        <w:rPr>
          <w:rFonts w:hAnsi="標楷體" w:hint="eastAsia"/>
          <w:color w:val="000000" w:themeColor="text1"/>
        </w:rPr>
        <w:t>月</w:t>
      </w:r>
      <w:r w:rsidRPr="00A2519C">
        <w:rPr>
          <w:rFonts w:hAnsi="標楷體"/>
          <w:color w:val="000000" w:themeColor="text1"/>
        </w:rPr>
        <w:t>9</w:t>
      </w:r>
      <w:r w:rsidRPr="00A2519C">
        <w:rPr>
          <w:rFonts w:hAnsi="標楷體" w:hint="eastAsia"/>
          <w:color w:val="000000" w:themeColor="text1"/>
        </w:rPr>
        <w:t>日及2</w:t>
      </w:r>
      <w:r w:rsidRPr="00A2519C">
        <w:rPr>
          <w:rFonts w:hAnsi="標楷體"/>
          <w:color w:val="000000" w:themeColor="text1"/>
        </w:rPr>
        <w:t>9</w:t>
      </w:r>
      <w:r w:rsidRPr="00A2519C">
        <w:rPr>
          <w:rFonts w:hAnsi="標楷體" w:hint="eastAsia"/>
          <w:color w:val="000000" w:themeColor="text1"/>
        </w:rPr>
        <w:t>日由協查人員2次前往臺灣屏東地方法院（下稱屏東地院），旁聽及紀錄法院審理「</w:t>
      </w:r>
      <w:r w:rsidRPr="00A2519C">
        <w:rPr>
          <w:rFonts w:hAnsi="標楷體"/>
          <w:color w:val="000000" w:themeColor="text1"/>
        </w:rPr>
        <w:t>富士山1號</w:t>
      </w:r>
      <w:r w:rsidRPr="00A2519C">
        <w:rPr>
          <w:rFonts w:hAnsi="標楷體" w:hint="eastAsia"/>
          <w:color w:val="000000" w:themeColor="text1"/>
        </w:rPr>
        <w:t>」本外籍船員刑事案件（使用通譯及法扶律師協助辯護情形）；111年1</w:t>
      </w:r>
      <w:r w:rsidRPr="00A2519C">
        <w:rPr>
          <w:rFonts w:hAnsi="標楷體"/>
          <w:color w:val="000000" w:themeColor="text1"/>
        </w:rPr>
        <w:t>2</w:t>
      </w:r>
      <w:r w:rsidRPr="00A2519C">
        <w:rPr>
          <w:rFonts w:hAnsi="標楷體" w:hint="eastAsia"/>
          <w:color w:val="000000" w:themeColor="text1"/>
        </w:rPr>
        <w:t>月5日委員指示協查人員赴「駐</w:t>
      </w:r>
      <w:proofErr w:type="gramStart"/>
      <w:r w:rsidRPr="00A2519C">
        <w:rPr>
          <w:rFonts w:hAnsi="標楷體" w:hint="eastAsia"/>
          <w:color w:val="000000" w:themeColor="text1"/>
        </w:rPr>
        <w:t>臺</w:t>
      </w:r>
      <w:proofErr w:type="gramEnd"/>
      <w:r w:rsidRPr="00A2519C">
        <w:rPr>
          <w:rFonts w:hAnsi="標楷體" w:hint="eastAsia"/>
          <w:color w:val="000000" w:themeColor="text1"/>
        </w:rPr>
        <w:t>北印尼經濟貿易代表處」詢問及請教該處3位主管官員有關本案案情等相關問題；111年1</w:t>
      </w:r>
      <w:r w:rsidRPr="00A2519C">
        <w:rPr>
          <w:rFonts w:hAnsi="標楷體"/>
          <w:color w:val="000000" w:themeColor="text1"/>
        </w:rPr>
        <w:t>2</w:t>
      </w:r>
      <w:r w:rsidRPr="00A2519C">
        <w:rPr>
          <w:rFonts w:hAnsi="標楷體" w:hint="eastAsia"/>
          <w:color w:val="000000" w:themeColor="text1"/>
        </w:rPr>
        <w:t>月</w:t>
      </w:r>
      <w:r w:rsidRPr="00A2519C">
        <w:rPr>
          <w:rFonts w:hAnsi="標楷體"/>
          <w:color w:val="000000" w:themeColor="text1"/>
        </w:rPr>
        <w:t>16</w:t>
      </w:r>
      <w:r w:rsidRPr="00A2519C">
        <w:rPr>
          <w:rFonts w:hAnsi="標楷體" w:hint="eastAsia"/>
          <w:color w:val="000000" w:themeColor="text1"/>
        </w:rPr>
        <w:t>日前往法務部</w:t>
      </w:r>
      <w:r w:rsidRPr="00A2519C">
        <w:rPr>
          <w:rFonts w:hAnsi="標楷體"/>
          <w:color w:val="000000" w:themeColor="text1"/>
        </w:rPr>
        <w:t>矯正署</w:t>
      </w:r>
      <w:r w:rsidRPr="00A2519C">
        <w:rPr>
          <w:rFonts w:hAnsi="標楷體" w:hint="eastAsia"/>
          <w:color w:val="000000" w:themeColor="text1"/>
        </w:rPr>
        <w:t>（下稱</w:t>
      </w:r>
      <w:r w:rsidRPr="00A2519C">
        <w:rPr>
          <w:rFonts w:hAnsi="標楷體"/>
          <w:color w:val="000000" w:themeColor="text1"/>
        </w:rPr>
        <w:t>矯正署</w:t>
      </w:r>
      <w:r w:rsidRPr="00A2519C">
        <w:rPr>
          <w:rFonts w:hAnsi="標楷體" w:hint="eastAsia"/>
          <w:color w:val="000000" w:themeColor="text1"/>
        </w:rPr>
        <w:t>）暨所屬</w:t>
      </w:r>
      <w:proofErr w:type="gramStart"/>
      <w:r w:rsidRPr="00A2519C">
        <w:rPr>
          <w:rFonts w:hAnsi="標楷體" w:hint="eastAsia"/>
          <w:color w:val="000000" w:themeColor="text1"/>
        </w:rPr>
        <w:t>臺</w:t>
      </w:r>
      <w:proofErr w:type="gramEnd"/>
      <w:r w:rsidRPr="00A2519C">
        <w:rPr>
          <w:rFonts w:hAnsi="標楷體" w:hint="eastAsia"/>
          <w:color w:val="000000" w:themeColor="text1"/>
        </w:rPr>
        <w:t>北監獄（下稱臺北監獄）履勘、詢問（外籍受刑人收容概況）及瞭解「</w:t>
      </w:r>
      <w:proofErr w:type="gramStart"/>
      <w:r w:rsidRPr="00A2519C">
        <w:rPr>
          <w:rFonts w:hAnsi="標楷體" w:hint="eastAsia"/>
          <w:color w:val="000000" w:themeColor="text1"/>
        </w:rPr>
        <w:t>滿聖</w:t>
      </w:r>
      <w:proofErr w:type="gramEnd"/>
      <w:r w:rsidRPr="00A2519C">
        <w:rPr>
          <w:rFonts w:hAnsi="標楷體" w:hint="eastAsia"/>
          <w:color w:val="000000" w:themeColor="text1"/>
        </w:rPr>
        <w:t>財86號」、「蒙古籍YOHU MARU」2案共10名印尼籍船員之現況；1</w:t>
      </w:r>
      <w:r w:rsidRPr="00A2519C">
        <w:rPr>
          <w:rFonts w:hAnsi="標楷體"/>
          <w:color w:val="000000" w:themeColor="text1"/>
        </w:rPr>
        <w:t>12</w:t>
      </w:r>
      <w:r w:rsidRPr="00A2519C">
        <w:rPr>
          <w:rFonts w:hAnsi="標楷體" w:hint="eastAsia"/>
          <w:color w:val="000000" w:themeColor="text1"/>
        </w:rPr>
        <w:t>年</w:t>
      </w:r>
      <w:r w:rsidRPr="00A2519C">
        <w:rPr>
          <w:rFonts w:hAnsi="標楷體"/>
          <w:color w:val="000000" w:themeColor="text1"/>
        </w:rPr>
        <w:t>1</w:t>
      </w:r>
      <w:r w:rsidRPr="00A2519C">
        <w:rPr>
          <w:rFonts w:hAnsi="標楷體" w:hint="eastAsia"/>
          <w:color w:val="000000" w:themeColor="text1"/>
        </w:rPr>
        <w:t>月</w:t>
      </w:r>
      <w:r w:rsidRPr="00A2519C">
        <w:rPr>
          <w:rFonts w:hAnsi="標楷體"/>
          <w:color w:val="000000" w:themeColor="text1"/>
        </w:rPr>
        <w:t>18</w:t>
      </w:r>
      <w:r w:rsidRPr="00A2519C">
        <w:rPr>
          <w:rFonts w:hAnsi="標楷體" w:hint="eastAsia"/>
          <w:color w:val="000000" w:themeColor="text1"/>
        </w:rPr>
        <w:t>日詢問內政部</w:t>
      </w:r>
      <w:r w:rsidR="004B2C21" w:rsidRPr="00A2519C">
        <w:rPr>
          <w:rFonts w:hAnsi="標楷體" w:hint="eastAsia"/>
          <w:color w:val="000000" w:themeColor="text1"/>
        </w:rPr>
        <w:t>（次長）</w:t>
      </w:r>
      <w:r w:rsidR="00893D67" w:rsidRPr="00A2519C">
        <w:rPr>
          <w:rFonts w:hAnsi="標楷體" w:hint="eastAsia"/>
          <w:color w:val="000000" w:themeColor="text1"/>
        </w:rPr>
        <w:t>與所屬警政署（下稱警政署）</w:t>
      </w:r>
      <w:r w:rsidR="004B2C21" w:rsidRPr="00A2519C">
        <w:rPr>
          <w:rFonts w:hAnsi="標楷體" w:hint="eastAsia"/>
          <w:color w:val="000000" w:themeColor="text1"/>
        </w:rPr>
        <w:t>副署長、</w:t>
      </w:r>
      <w:r w:rsidR="00893D67" w:rsidRPr="00A2519C">
        <w:rPr>
          <w:rFonts w:hAnsi="標楷體" w:hint="eastAsia"/>
          <w:color w:val="000000" w:themeColor="text1"/>
        </w:rPr>
        <w:t>移民署（下稱</w:t>
      </w:r>
      <w:r w:rsidR="000066B0" w:rsidRPr="00A2519C">
        <w:rPr>
          <w:rFonts w:hAnsi="標楷體" w:hint="eastAsia"/>
          <w:color w:val="000000" w:themeColor="text1"/>
        </w:rPr>
        <w:t>移民</w:t>
      </w:r>
      <w:r w:rsidR="00893D67" w:rsidRPr="00A2519C">
        <w:rPr>
          <w:rFonts w:hAnsi="標楷體" w:hint="eastAsia"/>
          <w:color w:val="000000" w:themeColor="text1"/>
        </w:rPr>
        <w:t>署）</w:t>
      </w:r>
      <w:r w:rsidR="00626632" w:rsidRPr="00A2519C">
        <w:rPr>
          <w:rFonts w:hAnsi="標楷體" w:hint="eastAsia"/>
          <w:color w:val="000000" w:themeColor="text1"/>
        </w:rPr>
        <w:t>副署長</w:t>
      </w:r>
      <w:r w:rsidRPr="00A2519C">
        <w:rPr>
          <w:rFonts w:hAnsi="標楷體" w:hint="eastAsia"/>
          <w:color w:val="000000" w:themeColor="text1"/>
        </w:rPr>
        <w:t>、勞動部次長、外交部次長、法務部次長、海巡署副署長及相關主管承辦人員，已</w:t>
      </w:r>
      <w:proofErr w:type="gramStart"/>
      <w:r w:rsidRPr="00A2519C">
        <w:rPr>
          <w:rFonts w:hAnsi="標楷體" w:hint="eastAsia"/>
          <w:color w:val="000000" w:themeColor="text1"/>
        </w:rPr>
        <w:t>調查竣事</w:t>
      </w:r>
      <w:proofErr w:type="gramEnd"/>
      <w:r w:rsidRPr="00A2519C">
        <w:rPr>
          <w:rFonts w:hAnsi="標楷體" w:hint="eastAsia"/>
          <w:color w:val="000000" w:themeColor="text1"/>
        </w:rPr>
        <w:t>，茲臚列調查意見如下：</w:t>
      </w:r>
    </w:p>
    <w:p w:rsidR="007C339C" w:rsidRPr="00A2519C" w:rsidRDefault="00230C40" w:rsidP="00637C54">
      <w:pPr>
        <w:pStyle w:val="2"/>
        <w:rPr>
          <w:rFonts w:hAnsi="標楷體"/>
          <w:b/>
          <w:color w:val="000000" w:themeColor="text1"/>
        </w:rPr>
      </w:pPr>
      <w:bookmarkStart w:id="57" w:name="_Toc421794873"/>
      <w:bookmarkStart w:id="58" w:name="_Toc422834158"/>
      <w:r w:rsidRPr="00A2519C">
        <w:rPr>
          <w:rFonts w:hAnsi="標楷體" w:hint="eastAsia"/>
          <w:b/>
          <w:color w:val="000000" w:themeColor="text1"/>
          <w:szCs w:val="32"/>
        </w:rPr>
        <w:t>毒品戕害護國民身心健康，且嚴重破壞社會秩序及公共利益，為防制毒品危害，權責機關本當強力查緝，自不待言。</w:t>
      </w:r>
      <w:r w:rsidR="00D21F67" w:rsidRPr="00A2519C">
        <w:rPr>
          <w:rFonts w:hAnsi="標楷體" w:hint="eastAsia"/>
          <w:b/>
          <w:color w:val="000000" w:themeColor="text1"/>
          <w:szCs w:val="32"/>
        </w:rPr>
        <w:t>然法務部、</w:t>
      </w:r>
      <w:r w:rsidRPr="00A2519C">
        <w:rPr>
          <w:rFonts w:hAnsi="標楷體" w:hint="eastAsia"/>
          <w:b/>
          <w:color w:val="000000" w:themeColor="text1"/>
          <w:szCs w:val="32"/>
        </w:rPr>
        <w:t>警政署</w:t>
      </w:r>
      <w:r w:rsidR="00D21F67" w:rsidRPr="00A2519C">
        <w:rPr>
          <w:rFonts w:hAnsi="標楷體" w:hint="eastAsia"/>
          <w:b/>
          <w:color w:val="000000" w:themeColor="text1"/>
          <w:szCs w:val="32"/>
        </w:rPr>
        <w:t>、</w:t>
      </w:r>
      <w:r w:rsidRPr="00A2519C">
        <w:rPr>
          <w:rFonts w:hAnsi="標楷體" w:hint="eastAsia"/>
          <w:b/>
          <w:color w:val="000000" w:themeColor="text1"/>
          <w:szCs w:val="32"/>
        </w:rPr>
        <w:t>移民署及海巡署</w:t>
      </w:r>
      <w:r w:rsidR="00D21F67" w:rsidRPr="00A2519C">
        <w:rPr>
          <w:rFonts w:hAnsi="標楷體" w:hint="eastAsia"/>
          <w:b/>
          <w:color w:val="000000" w:themeColor="text1"/>
          <w:szCs w:val="32"/>
        </w:rPr>
        <w:t>等</w:t>
      </w:r>
      <w:r w:rsidRPr="00A2519C">
        <w:rPr>
          <w:rFonts w:hAnsi="標楷體" w:hint="eastAsia"/>
          <w:b/>
          <w:color w:val="000000" w:themeColor="text1"/>
          <w:szCs w:val="32"/>
        </w:rPr>
        <w:t>主責人口販運案件查察機關，及主要偵辦外籍船員及漁工遭販毒集團利用運輸毒品至我國境內之機關，</w:t>
      </w:r>
      <w:r w:rsidR="00D21F67" w:rsidRPr="00A2519C">
        <w:rPr>
          <w:rFonts w:hAnsi="標楷體" w:hint="eastAsia"/>
          <w:b/>
          <w:color w:val="000000" w:themeColor="text1"/>
          <w:szCs w:val="32"/>
        </w:rPr>
        <w:t>目前</w:t>
      </w:r>
      <w:r w:rsidRPr="00A2519C">
        <w:rPr>
          <w:rFonts w:hAnsi="標楷體" w:hint="eastAsia"/>
          <w:b/>
          <w:color w:val="000000" w:themeColor="text1"/>
          <w:szCs w:val="32"/>
        </w:rPr>
        <w:t>均未曾有運輸毒品被鑑別為人口販運之案例。而</w:t>
      </w:r>
      <w:r w:rsidRPr="00A2519C">
        <w:rPr>
          <w:rFonts w:hAnsi="標楷體" w:hint="eastAsia"/>
          <w:b/>
          <w:color w:val="000000" w:themeColor="text1"/>
        </w:rPr>
        <w:t>以船舶</w:t>
      </w:r>
      <w:r w:rsidR="00FD362B" w:rsidRPr="00A2519C">
        <w:rPr>
          <w:rFonts w:hAnsi="標楷體" w:hint="eastAsia"/>
          <w:b/>
          <w:color w:val="000000" w:themeColor="text1"/>
        </w:rPr>
        <w:t>航行風險危難</w:t>
      </w:r>
      <w:proofErr w:type="gramStart"/>
      <w:r w:rsidR="00FD362B" w:rsidRPr="00A2519C">
        <w:rPr>
          <w:rFonts w:hAnsi="標楷體" w:hint="eastAsia"/>
          <w:b/>
          <w:color w:val="000000" w:themeColor="text1"/>
        </w:rPr>
        <w:t>一</w:t>
      </w:r>
      <w:proofErr w:type="gramEnd"/>
      <w:r w:rsidR="00FD362B" w:rsidRPr="00A2519C">
        <w:rPr>
          <w:rFonts w:hAnsi="標楷體" w:hint="eastAsia"/>
          <w:b/>
          <w:color w:val="000000" w:themeColor="text1"/>
        </w:rPr>
        <w:t>體性</w:t>
      </w:r>
      <w:r w:rsidR="00EF5BF8" w:rsidRPr="00A2519C">
        <w:rPr>
          <w:rFonts w:hAnsi="標楷體" w:hint="eastAsia"/>
          <w:b/>
          <w:color w:val="000000" w:themeColor="text1"/>
        </w:rPr>
        <w:t>原則下</w:t>
      </w:r>
      <w:r w:rsidRPr="00A2519C">
        <w:rPr>
          <w:rFonts w:hAnsi="標楷體" w:hint="eastAsia"/>
          <w:b/>
          <w:color w:val="000000" w:themeColor="text1"/>
        </w:rPr>
        <w:t>，對於受僱之基層船員及漁工，需受船舶主掌人員指揮，欠缺海上工作、生</w:t>
      </w:r>
      <w:r w:rsidRPr="00A2519C">
        <w:rPr>
          <w:rFonts w:hAnsi="標楷體" w:hint="eastAsia"/>
          <w:b/>
          <w:color w:val="000000" w:themeColor="text1"/>
        </w:rPr>
        <w:lastRenderedPageBreak/>
        <w:t>活</w:t>
      </w:r>
      <w:r w:rsidR="00EF5BF8" w:rsidRPr="00A2519C">
        <w:rPr>
          <w:rFonts w:hAnsi="標楷體" w:hint="eastAsia"/>
          <w:b/>
          <w:color w:val="000000" w:themeColor="text1"/>
        </w:rPr>
        <w:t>完全</w:t>
      </w:r>
      <w:r w:rsidRPr="00A2519C">
        <w:rPr>
          <w:rFonts w:hAnsi="標楷體" w:hint="eastAsia"/>
          <w:b/>
          <w:color w:val="000000" w:themeColor="text1"/>
        </w:rPr>
        <w:t>自主之權利，故對於非法運輸物品內容及航海過程，是否有違法性認知而具有責性，且基層船員及漁工多為底層勞動工作者，相關智識及對自我人身權利保護之了解，顯然較缺乏</w:t>
      </w:r>
      <w:r w:rsidR="00FD362B" w:rsidRPr="00A2519C">
        <w:rPr>
          <w:rFonts w:hAnsi="標楷體" w:hint="eastAsia"/>
          <w:b/>
          <w:color w:val="000000" w:themeColor="text1"/>
          <w:szCs w:val="32"/>
        </w:rPr>
        <w:t>，故不知情而參與其中之</w:t>
      </w:r>
      <w:r w:rsidR="00FD362B" w:rsidRPr="00A2519C">
        <w:rPr>
          <w:rFonts w:hAnsi="標楷體" w:hint="eastAsia"/>
          <w:b/>
          <w:color w:val="000000" w:themeColor="text1"/>
        </w:rPr>
        <w:t>基層船員及漁工，</w:t>
      </w:r>
      <w:r w:rsidR="00FD362B" w:rsidRPr="00A2519C">
        <w:rPr>
          <w:rFonts w:hAnsi="標楷體" w:hint="eastAsia"/>
          <w:b/>
          <w:color w:val="000000" w:themeColor="text1"/>
          <w:szCs w:val="32"/>
        </w:rPr>
        <w:t>其孤</w:t>
      </w:r>
      <w:r w:rsidR="00FD362B" w:rsidRPr="00A2519C">
        <w:rPr>
          <w:rFonts w:hAnsi="標楷體" w:hint="eastAsia"/>
          <w:b/>
          <w:color w:val="000000" w:themeColor="text1"/>
        </w:rPr>
        <w:t>立無援的處境可想而知，若再加上語言不通，無處可逃離或求援，</w:t>
      </w:r>
      <w:r w:rsidR="000556DC" w:rsidRPr="00A2519C">
        <w:rPr>
          <w:rFonts w:hAnsi="標楷體" w:hint="eastAsia"/>
          <w:b/>
          <w:color w:val="000000" w:themeColor="text1"/>
        </w:rPr>
        <w:t>處境</w:t>
      </w:r>
      <w:r w:rsidR="00FD362B" w:rsidRPr="00A2519C">
        <w:rPr>
          <w:rFonts w:hAnsi="標楷體" w:hint="eastAsia"/>
          <w:b/>
          <w:color w:val="000000" w:themeColor="text1"/>
        </w:rPr>
        <w:t>十分脆弱。</w:t>
      </w:r>
      <w:r w:rsidR="00FB7F57" w:rsidRPr="00A2519C">
        <w:rPr>
          <w:rFonts w:hAnsi="標楷體" w:hint="eastAsia"/>
          <w:color w:val="000000" w:themeColor="text1"/>
          <w:szCs w:val="32"/>
        </w:rPr>
        <w:t>國際有關人口販運文書，如聯合國毒品和犯罪問題辦公室（UNODC）「2020年人口販運報告」提及，全球發現以強迫犯罪的人口販運形式，約</w:t>
      </w:r>
      <w:proofErr w:type="gramStart"/>
      <w:r w:rsidR="00FB7F57" w:rsidRPr="00A2519C">
        <w:rPr>
          <w:rFonts w:hAnsi="標楷體" w:hint="eastAsia"/>
          <w:color w:val="000000" w:themeColor="text1"/>
          <w:szCs w:val="32"/>
        </w:rPr>
        <w:t>佔</w:t>
      </w:r>
      <w:proofErr w:type="gramEnd"/>
      <w:r w:rsidR="00FB7F57" w:rsidRPr="00A2519C">
        <w:rPr>
          <w:rFonts w:hAnsi="標楷體" w:hint="eastAsia"/>
          <w:color w:val="000000" w:themeColor="text1"/>
          <w:szCs w:val="32"/>
        </w:rPr>
        <w:t>人口販運全部樣態之6％；受害者被利用從事犯罪活動，從扒竊到吸毒、種植毒品或販毒，另歐盟「2011年預防和對抗人口販運及保護其受害者指令」，採用比2002年所提框架決定更廣泛的人口販運概念，包括其他形式的剝削，如剝削乞討、利用犯罪活動進行剝削，有關「販毒」也是一種屬於強迫勞動之人口販運樣態，而此類樣態構成，以犯嫌具有「剝削」目的，並透過施以強迫、利用脆弱處境等不法手段壓制被害人實施該犯罪行為。</w:t>
      </w:r>
      <w:r w:rsidRPr="00A2519C">
        <w:rPr>
          <w:rFonts w:hAnsi="標楷體" w:hint="eastAsia"/>
          <w:b/>
          <w:color w:val="000000" w:themeColor="text1"/>
        </w:rPr>
        <w:t>故權責機關於查獲販毒集團利用船舶運輸毒品至我國境內時，針對基層船員及漁工，是否為「人口販運被害人」</w:t>
      </w:r>
      <w:r w:rsidR="00FB7F57" w:rsidRPr="00A2519C">
        <w:rPr>
          <w:rFonts w:hAnsi="標楷體" w:hint="eastAsia"/>
          <w:b/>
          <w:color w:val="000000" w:themeColor="text1"/>
        </w:rPr>
        <w:t>宜</w:t>
      </w:r>
      <w:r w:rsidRPr="00A2519C">
        <w:rPr>
          <w:rFonts w:hAnsi="標楷體" w:hint="eastAsia"/>
          <w:b/>
          <w:color w:val="000000" w:themeColor="text1"/>
        </w:rPr>
        <w:t>先進行鑑別，並請就本院調查3件印尼籍船員及漁工遭販毒集團利用，運輸毒品至我國境內遭查獲之司法案件，重起「人口販運被害人鑑別」程序。</w:t>
      </w:r>
      <w:r w:rsidR="00FC3E51" w:rsidRPr="00A2519C">
        <w:rPr>
          <w:rFonts w:hAnsi="標楷體" w:hint="eastAsia"/>
          <w:b/>
          <w:color w:val="000000" w:themeColor="text1"/>
        </w:rPr>
        <w:t>另</w:t>
      </w:r>
      <w:r w:rsidR="00D21F67" w:rsidRPr="00A2519C">
        <w:rPr>
          <w:rFonts w:hAnsi="標楷體" w:hint="eastAsia"/>
          <w:b/>
          <w:color w:val="000000" w:themeColor="text1"/>
        </w:rPr>
        <w:t>外，行政院已將</w:t>
      </w:r>
      <w:r w:rsidR="00FC3E51" w:rsidRPr="00A2519C">
        <w:rPr>
          <w:rFonts w:hAnsi="標楷體" w:hint="eastAsia"/>
          <w:b/>
          <w:color w:val="000000" w:themeColor="text1"/>
        </w:rPr>
        <w:t>人口販運防制法修正草案，</w:t>
      </w:r>
      <w:proofErr w:type="gramStart"/>
      <w:r w:rsidR="00FC3E51" w:rsidRPr="00A2519C">
        <w:rPr>
          <w:rFonts w:hAnsi="標楷體" w:hint="eastAsia"/>
          <w:b/>
          <w:color w:val="000000" w:themeColor="text1"/>
        </w:rPr>
        <w:t>研</w:t>
      </w:r>
      <w:proofErr w:type="gramEnd"/>
      <w:r w:rsidR="00FC3E51" w:rsidRPr="00A2519C">
        <w:rPr>
          <w:rFonts w:hAnsi="標楷體" w:hint="eastAsia"/>
          <w:b/>
          <w:color w:val="000000" w:themeColor="text1"/>
        </w:rPr>
        <w:t>議「使人實行犯罪行為」納為勞力剝削之態樣之一，及組織犯罪防制條例修正草案，將未遂犯之處罰擴及招募他人加入犯罪組織之行為等節，允宜積極推動修法程序，俾利完備人口販運防制法制，及發揮打擊毒品犯罪之綜效。</w:t>
      </w:r>
    </w:p>
    <w:p w:rsidR="006B31B9" w:rsidRPr="00A2519C" w:rsidRDefault="006B31B9" w:rsidP="006B31B9">
      <w:pPr>
        <w:pStyle w:val="3"/>
        <w:rPr>
          <w:rFonts w:hAnsi="標楷體"/>
          <w:color w:val="000000" w:themeColor="text1"/>
        </w:rPr>
      </w:pPr>
      <w:r w:rsidRPr="00A2519C">
        <w:rPr>
          <w:rFonts w:hAnsi="標楷體" w:hint="eastAsia"/>
          <w:noProof/>
          <w:color w:val="000000" w:themeColor="text1"/>
        </w:rPr>
        <w:t>近</w:t>
      </w:r>
      <w:r w:rsidRPr="00A2519C">
        <w:rPr>
          <w:rFonts w:hAnsi="標楷體" w:hint="eastAsia"/>
          <w:color w:val="000000" w:themeColor="text1"/>
        </w:rPr>
        <w:t>年來有多件外籍船員及漁工（主要為印尼籍），遭販毒集團利用，運輸毒品至我國境內遭查獲之司法</w:t>
      </w:r>
      <w:r w:rsidRPr="00A2519C">
        <w:rPr>
          <w:rFonts w:hAnsi="標楷體" w:hint="eastAsia"/>
          <w:color w:val="000000" w:themeColor="text1"/>
        </w:rPr>
        <w:lastRenderedPageBreak/>
        <w:t>案件，</w:t>
      </w:r>
      <w:proofErr w:type="gramStart"/>
      <w:r w:rsidRPr="00A2519C">
        <w:rPr>
          <w:rFonts w:hAnsi="標楷體" w:hint="eastAsia"/>
          <w:color w:val="000000" w:themeColor="text1"/>
        </w:rPr>
        <w:t>臚列</w:t>
      </w:r>
      <w:proofErr w:type="gramEnd"/>
      <w:r w:rsidRPr="00A2519C">
        <w:rPr>
          <w:rFonts w:hAnsi="標楷體" w:hint="eastAsia"/>
          <w:color w:val="000000" w:themeColor="text1"/>
        </w:rPr>
        <w:t>如下：</w:t>
      </w:r>
    </w:p>
    <w:p w:rsidR="006B31B9" w:rsidRPr="00A2519C" w:rsidRDefault="006B31B9" w:rsidP="006B31B9">
      <w:pPr>
        <w:pStyle w:val="4"/>
        <w:rPr>
          <w:rFonts w:hAnsi="標楷體"/>
          <w:color w:val="000000" w:themeColor="text1"/>
        </w:rPr>
      </w:pPr>
      <w:r w:rsidRPr="00A2519C">
        <w:rPr>
          <w:rFonts w:hAnsi="標楷體" w:hint="eastAsia"/>
          <w:color w:val="000000" w:themeColor="text1"/>
        </w:rPr>
        <w:t>我</w:t>
      </w:r>
      <w:r w:rsidRPr="00A2519C">
        <w:rPr>
          <w:rFonts w:hAnsi="標楷體"/>
          <w:color w:val="000000" w:themeColor="text1"/>
        </w:rPr>
        <w:t>國籍</w:t>
      </w:r>
      <w:proofErr w:type="gramStart"/>
      <w:r w:rsidRPr="00A2519C">
        <w:rPr>
          <w:rFonts w:hAnsi="標楷體" w:hint="eastAsia"/>
          <w:color w:val="000000" w:themeColor="text1"/>
        </w:rPr>
        <w:t>滿聖財</w:t>
      </w:r>
      <w:proofErr w:type="gramEnd"/>
      <w:r w:rsidRPr="00A2519C">
        <w:rPr>
          <w:rFonts w:hAnsi="標楷體" w:hint="eastAsia"/>
          <w:color w:val="000000" w:themeColor="text1"/>
        </w:rPr>
        <w:t>86號（下稱：</w:t>
      </w:r>
      <w:r w:rsidRPr="00A2519C">
        <w:rPr>
          <w:rFonts w:hAnsi="標楷體"/>
          <w:color w:val="000000" w:themeColor="text1"/>
        </w:rPr>
        <w:t>「</w:t>
      </w:r>
      <w:proofErr w:type="gramStart"/>
      <w:r w:rsidRPr="00A2519C">
        <w:rPr>
          <w:rFonts w:hAnsi="標楷體" w:hint="eastAsia"/>
          <w:color w:val="000000" w:themeColor="text1"/>
        </w:rPr>
        <w:t>滿聖財</w:t>
      </w:r>
      <w:proofErr w:type="gramEnd"/>
      <w:r w:rsidRPr="00A2519C">
        <w:rPr>
          <w:rFonts w:hAnsi="標楷體" w:hint="eastAsia"/>
          <w:color w:val="000000" w:themeColor="text1"/>
        </w:rPr>
        <w:t>86號</w:t>
      </w:r>
      <w:r w:rsidRPr="00A2519C">
        <w:rPr>
          <w:rFonts w:hAnsi="標楷體"/>
          <w:color w:val="000000" w:themeColor="text1"/>
        </w:rPr>
        <w:t>」</w:t>
      </w:r>
      <w:r w:rsidRPr="00A2519C">
        <w:rPr>
          <w:rFonts w:hAnsi="標楷體" w:hint="eastAsia"/>
          <w:color w:val="000000" w:themeColor="text1"/>
        </w:rPr>
        <w:t>案）</w:t>
      </w:r>
      <w:r w:rsidRPr="00A2519C">
        <w:rPr>
          <w:rFonts w:hAnsi="標楷體"/>
          <w:color w:val="000000" w:themeColor="text1"/>
        </w:rPr>
        <w:t>之2名印尼籍船員SUG</w:t>
      </w:r>
      <w:r w:rsidR="00A31B3E">
        <w:rPr>
          <w:rFonts w:hAnsi="標楷體"/>
          <w:color w:val="000000" w:themeColor="text1"/>
        </w:rPr>
        <w:t>＊＊＊</w:t>
      </w:r>
      <w:r w:rsidRPr="00A2519C">
        <w:rPr>
          <w:rFonts w:hAnsi="標楷體" w:hint="eastAsia"/>
          <w:color w:val="000000" w:themeColor="text1"/>
        </w:rPr>
        <w:t xml:space="preserve"> 及AWANG DA</w:t>
      </w:r>
      <w:r w:rsidR="00A31B3E">
        <w:rPr>
          <w:rFonts w:hAnsi="標楷體" w:hint="eastAsia"/>
          <w:color w:val="000000" w:themeColor="text1"/>
        </w:rPr>
        <w:t>RMA＊＊＊</w:t>
      </w:r>
      <w:r w:rsidRPr="00A2519C">
        <w:rPr>
          <w:rFonts w:hAnsi="標楷體"/>
          <w:color w:val="000000" w:themeColor="text1"/>
        </w:rPr>
        <w:t>與我國籍被告，涉嫌共同運輸毒品，</w:t>
      </w:r>
      <w:r w:rsidRPr="00A2519C">
        <w:rPr>
          <w:rFonts w:hAnsi="標楷體" w:hint="eastAsia"/>
          <w:color w:val="000000" w:themeColor="text1"/>
        </w:rPr>
        <w:t>經屏東地院</w:t>
      </w:r>
      <w:proofErr w:type="gramStart"/>
      <w:r w:rsidRPr="00A2519C">
        <w:rPr>
          <w:rFonts w:hAnsi="標楷體" w:hint="eastAsia"/>
          <w:color w:val="000000" w:themeColor="text1"/>
        </w:rPr>
        <w:t>10</w:t>
      </w:r>
      <w:proofErr w:type="gramEnd"/>
      <w:r w:rsidRPr="00A2519C">
        <w:rPr>
          <w:rFonts w:hAnsi="標楷體" w:hint="eastAsia"/>
          <w:color w:val="000000" w:themeColor="text1"/>
        </w:rPr>
        <w:t>9年度</w:t>
      </w:r>
      <w:proofErr w:type="gramStart"/>
      <w:r w:rsidRPr="00A2519C">
        <w:rPr>
          <w:rFonts w:hAnsi="標楷體" w:hint="eastAsia"/>
          <w:color w:val="000000" w:themeColor="text1"/>
        </w:rPr>
        <w:t>重訴</w:t>
      </w:r>
      <w:proofErr w:type="gramEnd"/>
      <w:r w:rsidRPr="00A2519C">
        <w:rPr>
          <w:rFonts w:hAnsi="標楷體" w:hint="eastAsia"/>
          <w:color w:val="000000" w:themeColor="text1"/>
        </w:rPr>
        <w:t>字第14號判決、</w:t>
      </w:r>
      <w:r w:rsidRPr="00A2519C">
        <w:rPr>
          <w:rFonts w:hAnsi="標楷體" w:hint="eastAsia"/>
          <w:color w:val="000000" w:themeColor="text1"/>
        </w:rPr>
        <w:tab/>
        <w:t>臺灣高等法院高雄分院</w:t>
      </w:r>
      <w:proofErr w:type="gramStart"/>
      <w:r w:rsidRPr="00A2519C">
        <w:rPr>
          <w:rFonts w:hAnsi="標楷體" w:hint="eastAsia"/>
          <w:color w:val="000000" w:themeColor="text1"/>
        </w:rPr>
        <w:t>11</w:t>
      </w:r>
      <w:proofErr w:type="gramEnd"/>
      <w:r w:rsidRPr="00A2519C">
        <w:rPr>
          <w:rFonts w:hAnsi="標楷體" w:hint="eastAsia"/>
          <w:color w:val="000000" w:themeColor="text1"/>
        </w:rPr>
        <w:t>0年度上訴字第443號判決及最高法院</w:t>
      </w:r>
      <w:proofErr w:type="gramStart"/>
      <w:r w:rsidRPr="00A2519C">
        <w:rPr>
          <w:rFonts w:hAnsi="標楷體" w:hint="eastAsia"/>
          <w:color w:val="000000" w:themeColor="text1"/>
        </w:rPr>
        <w:t>11</w:t>
      </w:r>
      <w:proofErr w:type="gramEnd"/>
      <w:r w:rsidRPr="00A2519C">
        <w:rPr>
          <w:rFonts w:hAnsi="標楷體" w:hint="eastAsia"/>
          <w:color w:val="000000" w:themeColor="text1"/>
        </w:rPr>
        <w:t>1年度台上字第227號判決駁回確定，就臺灣高等法院高雄分院</w:t>
      </w:r>
      <w:proofErr w:type="gramStart"/>
      <w:r w:rsidRPr="00A2519C">
        <w:rPr>
          <w:rFonts w:hAnsi="標楷體" w:hint="eastAsia"/>
          <w:color w:val="000000" w:themeColor="text1"/>
        </w:rPr>
        <w:t>11</w:t>
      </w:r>
      <w:proofErr w:type="gramEnd"/>
      <w:r w:rsidRPr="00A2519C">
        <w:rPr>
          <w:rFonts w:hAnsi="標楷體" w:hint="eastAsia"/>
          <w:color w:val="000000" w:themeColor="text1"/>
        </w:rPr>
        <w:t>0年度上訴字第443號判決，摘錄如下：</w:t>
      </w:r>
    </w:p>
    <w:p w:rsidR="006B31B9" w:rsidRPr="00A2519C" w:rsidRDefault="006B31B9" w:rsidP="006B31B9">
      <w:pPr>
        <w:pStyle w:val="5"/>
        <w:rPr>
          <w:rFonts w:hAnsi="標楷體"/>
          <w:color w:val="000000" w:themeColor="text1"/>
        </w:rPr>
      </w:pPr>
      <w:r w:rsidRPr="00A2519C">
        <w:rPr>
          <w:rFonts w:hAnsi="標楷體" w:hint="eastAsia"/>
          <w:color w:val="000000" w:themeColor="text1"/>
        </w:rPr>
        <w:t>我國籍被告及2名印尼籍船員姓名及刑期：</w:t>
      </w:r>
      <w:r w:rsidRPr="00A2519C">
        <w:rPr>
          <w:rFonts w:hAnsi="標楷體"/>
          <w:color w:val="000000" w:themeColor="text1"/>
        </w:rPr>
        <w:t xml:space="preserve"> </w:t>
      </w:r>
    </w:p>
    <w:p w:rsidR="006B31B9" w:rsidRPr="00A2519C" w:rsidRDefault="006B31B9" w:rsidP="006B31B9">
      <w:pPr>
        <w:pStyle w:val="6"/>
        <w:rPr>
          <w:rFonts w:hAnsi="標楷體"/>
          <w:color w:val="000000" w:themeColor="text1"/>
        </w:rPr>
      </w:pPr>
      <w:r w:rsidRPr="00A2519C">
        <w:rPr>
          <w:rFonts w:hAnsi="標楷體" w:hint="eastAsia"/>
          <w:color w:val="000000" w:themeColor="text1"/>
        </w:rPr>
        <w:t>黃</w:t>
      </w:r>
      <w:r w:rsidR="002F5F2D">
        <w:rPr>
          <w:rFonts w:hAnsi="標楷體" w:hint="eastAsia"/>
          <w:color w:val="000000" w:themeColor="text1"/>
        </w:rPr>
        <w:t>○</w:t>
      </w:r>
      <w:r w:rsidRPr="00A2519C">
        <w:rPr>
          <w:rFonts w:hAnsi="標楷體" w:hint="eastAsia"/>
          <w:color w:val="000000" w:themeColor="text1"/>
        </w:rPr>
        <w:t>彰共同運輸第一級毒品，處有期徒刑拾捌年。</w:t>
      </w:r>
    </w:p>
    <w:p w:rsidR="006B31B9" w:rsidRPr="00A2519C" w:rsidRDefault="006B31B9" w:rsidP="006B31B9">
      <w:pPr>
        <w:pStyle w:val="6"/>
        <w:rPr>
          <w:rFonts w:hAnsi="標楷體"/>
          <w:color w:val="000000" w:themeColor="text1"/>
        </w:rPr>
      </w:pPr>
      <w:r w:rsidRPr="00A2519C">
        <w:rPr>
          <w:rFonts w:hAnsi="標楷體" w:hint="eastAsia"/>
          <w:color w:val="000000" w:themeColor="text1"/>
        </w:rPr>
        <w:t>陳</w:t>
      </w:r>
      <w:r w:rsidR="002F5F2D">
        <w:rPr>
          <w:rFonts w:hAnsi="標楷體" w:hint="eastAsia"/>
          <w:color w:val="000000" w:themeColor="text1"/>
        </w:rPr>
        <w:t>○</w:t>
      </w:r>
      <w:proofErr w:type="gramStart"/>
      <w:r w:rsidRPr="00A2519C">
        <w:rPr>
          <w:rFonts w:hAnsi="標楷體" w:hint="eastAsia"/>
          <w:color w:val="000000" w:themeColor="text1"/>
        </w:rPr>
        <w:t>先境共同</w:t>
      </w:r>
      <w:proofErr w:type="gramEnd"/>
      <w:r w:rsidRPr="00A2519C">
        <w:rPr>
          <w:rFonts w:hAnsi="標楷體" w:hint="eastAsia"/>
          <w:color w:val="000000" w:themeColor="text1"/>
        </w:rPr>
        <w:t>運輸第一級毒品，累犯，處有期徒刑拾柒年。</w:t>
      </w:r>
    </w:p>
    <w:p w:rsidR="006B31B9" w:rsidRPr="00A2519C" w:rsidRDefault="006B31B9" w:rsidP="006B31B9">
      <w:pPr>
        <w:pStyle w:val="6"/>
        <w:rPr>
          <w:rFonts w:hAnsi="標楷體"/>
          <w:color w:val="000000" w:themeColor="text1"/>
        </w:rPr>
      </w:pPr>
      <w:r w:rsidRPr="00A2519C">
        <w:rPr>
          <w:rFonts w:hAnsi="標楷體" w:hint="eastAsia"/>
          <w:color w:val="000000" w:themeColor="text1"/>
        </w:rPr>
        <w:t>陳</w:t>
      </w:r>
      <w:r w:rsidR="002F5F2D">
        <w:rPr>
          <w:rFonts w:hAnsi="標楷體" w:hint="eastAsia"/>
          <w:color w:val="000000" w:themeColor="text1"/>
        </w:rPr>
        <w:t>○</w:t>
      </w:r>
      <w:r w:rsidRPr="00A2519C">
        <w:rPr>
          <w:rFonts w:hAnsi="標楷體" w:hint="eastAsia"/>
          <w:color w:val="000000" w:themeColor="text1"/>
        </w:rPr>
        <w:t>張共同運輸第一級毒品，處有期徒刑拾陸年。</w:t>
      </w:r>
    </w:p>
    <w:p w:rsidR="006B31B9" w:rsidRPr="00A2519C" w:rsidRDefault="006B31B9" w:rsidP="006B31B9">
      <w:pPr>
        <w:pStyle w:val="6"/>
        <w:rPr>
          <w:rFonts w:hAnsi="標楷體"/>
          <w:color w:val="000000" w:themeColor="text1"/>
        </w:rPr>
      </w:pPr>
      <w:r w:rsidRPr="00A2519C">
        <w:rPr>
          <w:rFonts w:hAnsi="標楷體" w:hint="eastAsia"/>
          <w:color w:val="000000" w:themeColor="text1"/>
        </w:rPr>
        <w:t>黃</w:t>
      </w:r>
      <w:r w:rsidR="002F5F2D">
        <w:rPr>
          <w:rFonts w:hAnsi="標楷體" w:hint="eastAsia"/>
          <w:color w:val="000000" w:themeColor="text1"/>
        </w:rPr>
        <w:t>○</w:t>
      </w:r>
      <w:r w:rsidRPr="00A2519C">
        <w:rPr>
          <w:rFonts w:hAnsi="標楷體" w:hint="eastAsia"/>
          <w:color w:val="000000" w:themeColor="text1"/>
        </w:rPr>
        <w:t>雄共同運輸第一級毒品，處有期徒刑貳拾年。</w:t>
      </w:r>
    </w:p>
    <w:p w:rsidR="006B31B9" w:rsidRPr="00A2519C" w:rsidRDefault="00A31B3E" w:rsidP="006B31B9">
      <w:pPr>
        <w:pStyle w:val="6"/>
        <w:rPr>
          <w:rFonts w:hAnsi="標楷體"/>
          <w:color w:val="000000" w:themeColor="text1"/>
        </w:rPr>
      </w:pPr>
      <w:r>
        <w:rPr>
          <w:rFonts w:hAnsi="標楷體" w:hint="eastAsia"/>
          <w:color w:val="000000" w:themeColor="text1"/>
        </w:rPr>
        <w:t>黃○萬</w:t>
      </w:r>
      <w:r w:rsidR="006B31B9" w:rsidRPr="00A2519C">
        <w:rPr>
          <w:rFonts w:hAnsi="標楷體" w:hint="eastAsia"/>
          <w:color w:val="000000" w:themeColor="text1"/>
        </w:rPr>
        <w:t>共同運輸第一級毒品，處有期徒刑拾伍年。</w:t>
      </w:r>
    </w:p>
    <w:p w:rsidR="006B31B9" w:rsidRPr="00A2519C" w:rsidRDefault="006B31B9" w:rsidP="006B31B9">
      <w:pPr>
        <w:pStyle w:val="6"/>
        <w:rPr>
          <w:rFonts w:hAnsi="標楷體"/>
          <w:color w:val="000000" w:themeColor="text1"/>
        </w:rPr>
      </w:pPr>
      <w:r w:rsidRPr="00A2519C">
        <w:rPr>
          <w:rFonts w:hAnsi="標楷體" w:hint="eastAsia"/>
          <w:color w:val="000000" w:themeColor="text1"/>
        </w:rPr>
        <w:t>SUG</w:t>
      </w:r>
      <w:proofErr w:type="gramStart"/>
      <w:r w:rsidR="00A31B3E">
        <w:rPr>
          <w:rFonts w:hAnsi="標楷體" w:hint="eastAsia"/>
          <w:color w:val="000000" w:themeColor="text1"/>
        </w:rPr>
        <w:t>＊</w:t>
      </w:r>
      <w:proofErr w:type="gramEnd"/>
      <w:r w:rsidR="00A31B3E">
        <w:rPr>
          <w:rFonts w:hAnsi="標楷體" w:hint="eastAsia"/>
          <w:color w:val="000000" w:themeColor="text1"/>
        </w:rPr>
        <w:t>＊＊</w:t>
      </w:r>
      <w:r w:rsidRPr="00A2519C">
        <w:rPr>
          <w:rFonts w:hAnsi="標楷體" w:hint="eastAsia"/>
          <w:color w:val="000000" w:themeColor="text1"/>
        </w:rPr>
        <w:t>共同運輸第一級毒品，處有期徒刑拾伍年。</w:t>
      </w:r>
    </w:p>
    <w:p w:rsidR="006B31B9" w:rsidRPr="00A2519C" w:rsidRDefault="006B31B9" w:rsidP="006B31B9">
      <w:pPr>
        <w:pStyle w:val="6"/>
        <w:rPr>
          <w:rFonts w:hAnsi="標楷體"/>
          <w:color w:val="000000" w:themeColor="text1"/>
        </w:rPr>
      </w:pPr>
      <w:r w:rsidRPr="00A2519C">
        <w:rPr>
          <w:rFonts w:hAnsi="標楷體" w:hint="eastAsia"/>
          <w:color w:val="000000" w:themeColor="text1"/>
        </w:rPr>
        <w:t xml:space="preserve">AWANGDA </w:t>
      </w:r>
      <w:r w:rsidR="00A31B3E">
        <w:rPr>
          <w:rFonts w:hAnsi="標楷體" w:hint="eastAsia"/>
          <w:color w:val="000000" w:themeColor="text1"/>
        </w:rPr>
        <w:t>RMA</w:t>
      </w:r>
      <w:proofErr w:type="gramStart"/>
      <w:r w:rsidR="00A31B3E">
        <w:rPr>
          <w:rFonts w:hAnsi="標楷體" w:hint="eastAsia"/>
          <w:color w:val="000000" w:themeColor="text1"/>
        </w:rPr>
        <w:t>＊</w:t>
      </w:r>
      <w:proofErr w:type="gramEnd"/>
      <w:r w:rsidR="00A31B3E">
        <w:rPr>
          <w:rFonts w:hAnsi="標楷體" w:hint="eastAsia"/>
          <w:color w:val="000000" w:themeColor="text1"/>
        </w:rPr>
        <w:t>＊＊</w:t>
      </w:r>
      <w:r w:rsidRPr="00A2519C">
        <w:rPr>
          <w:rFonts w:hAnsi="標楷體" w:hint="eastAsia"/>
          <w:color w:val="000000" w:themeColor="text1"/>
        </w:rPr>
        <w:t>共同運輸第一級毒品，處有期徒刑拾伍年。</w:t>
      </w:r>
    </w:p>
    <w:p w:rsidR="006B31B9" w:rsidRPr="00A2519C" w:rsidRDefault="006B31B9" w:rsidP="006B31B9">
      <w:pPr>
        <w:pStyle w:val="5"/>
        <w:rPr>
          <w:rFonts w:hAnsi="標楷體"/>
          <w:color w:val="000000" w:themeColor="text1"/>
        </w:rPr>
      </w:pPr>
      <w:r w:rsidRPr="00A2519C">
        <w:rPr>
          <w:rFonts w:hAnsi="標楷體" w:hint="eastAsia"/>
          <w:color w:val="000000" w:themeColor="text1"/>
        </w:rPr>
        <w:t>犯罪事實：</w:t>
      </w:r>
    </w:p>
    <w:p w:rsidR="006B31B9" w:rsidRPr="00A2519C" w:rsidRDefault="002F5F2D" w:rsidP="006B31B9">
      <w:pPr>
        <w:pStyle w:val="6"/>
        <w:rPr>
          <w:rFonts w:hAnsi="標楷體" w:cs="新細明體"/>
          <w:color w:val="000000" w:themeColor="text1"/>
          <w:kern w:val="0"/>
          <w:szCs w:val="32"/>
        </w:rPr>
      </w:pPr>
      <w:r>
        <w:rPr>
          <w:rFonts w:hAnsi="標楷體" w:hint="eastAsia"/>
          <w:color w:val="000000" w:themeColor="text1"/>
        </w:rPr>
        <w:t>黃○彰</w:t>
      </w:r>
      <w:r w:rsidR="006B31B9" w:rsidRPr="00A2519C">
        <w:rPr>
          <w:rFonts w:hAnsi="標楷體" w:hint="eastAsia"/>
          <w:color w:val="000000" w:themeColor="text1"/>
        </w:rPr>
        <w:t>、</w:t>
      </w:r>
      <w:r>
        <w:rPr>
          <w:rFonts w:hAnsi="標楷體" w:hint="eastAsia"/>
          <w:color w:val="000000" w:themeColor="text1"/>
        </w:rPr>
        <w:t>陳○境</w:t>
      </w:r>
      <w:r w:rsidR="006B31B9" w:rsidRPr="00A2519C">
        <w:rPr>
          <w:rFonts w:hAnsi="標楷體" w:hint="eastAsia"/>
          <w:color w:val="000000" w:themeColor="text1"/>
        </w:rPr>
        <w:t>、</w:t>
      </w:r>
      <w:r>
        <w:rPr>
          <w:rFonts w:hAnsi="標楷體" w:hint="eastAsia"/>
          <w:color w:val="000000" w:themeColor="text1"/>
        </w:rPr>
        <w:t>陳○張</w:t>
      </w:r>
      <w:r w:rsidR="006B31B9" w:rsidRPr="00A2519C">
        <w:rPr>
          <w:rFonts w:hAnsi="標楷體" w:hint="eastAsia"/>
          <w:color w:val="000000" w:themeColor="text1"/>
        </w:rPr>
        <w:t>、</w:t>
      </w:r>
      <w:r w:rsidR="00C677A0">
        <w:rPr>
          <w:rFonts w:hAnsi="標楷體" w:hint="eastAsia"/>
          <w:color w:val="000000" w:themeColor="text1"/>
        </w:rPr>
        <w:t>黃○君</w:t>
      </w:r>
      <w:r w:rsidR="006B31B9" w:rsidRPr="00A2519C">
        <w:rPr>
          <w:rFonts w:hAnsi="標楷體" w:hint="eastAsia"/>
          <w:color w:val="000000" w:themeColor="text1"/>
        </w:rPr>
        <w:t>（</w:t>
      </w:r>
      <w:r>
        <w:rPr>
          <w:rFonts w:hAnsi="標楷體" w:hint="eastAsia"/>
          <w:color w:val="000000" w:themeColor="text1"/>
        </w:rPr>
        <w:t>陳○張</w:t>
      </w:r>
      <w:r w:rsidR="006B31B9" w:rsidRPr="00A2519C">
        <w:rPr>
          <w:rFonts w:hAnsi="標楷體" w:hint="eastAsia"/>
          <w:color w:val="000000" w:themeColor="text1"/>
        </w:rPr>
        <w:t>之配偶）、</w:t>
      </w:r>
      <w:r>
        <w:rPr>
          <w:rFonts w:hAnsi="標楷體" w:hint="eastAsia"/>
          <w:color w:val="000000" w:themeColor="text1"/>
        </w:rPr>
        <w:t>黃○雄</w:t>
      </w:r>
      <w:r w:rsidR="006B31B9" w:rsidRPr="00A2519C">
        <w:rPr>
          <w:rFonts w:hAnsi="標楷體" w:hint="eastAsia"/>
          <w:color w:val="000000" w:themeColor="text1"/>
        </w:rPr>
        <w:t>（</w:t>
      </w:r>
      <w:r w:rsidR="00C677A0">
        <w:rPr>
          <w:rFonts w:hAnsi="標楷體" w:hint="eastAsia"/>
          <w:color w:val="000000" w:themeColor="text1"/>
        </w:rPr>
        <w:t>黃○君</w:t>
      </w:r>
      <w:r w:rsidR="006B31B9" w:rsidRPr="00A2519C">
        <w:rPr>
          <w:rFonts w:hAnsi="標楷體" w:hint="eastAsia"/>
          <w:color w:val="000000" w:themeColor="text1"/>
        </w:rPr>
        <w:t>之胞兄）、</w:t>
      </w:r>
      <w:r w:rsidR="00A31B3E">
        <w:rPr>
          <w:rFonts w:hAnsi="標楷體" w:hint="eastAsia"/>
          <w:color w:val="000000" w:themeColor="text1"/>
        </w:rPr>
        <w:t>黃○萬</w:t>
      </w:r>
      <w:r w:rsidR="006B31B9" w:rsidRPr="00A2519C">
        <w:rPr>
          <w:rFonts w:hAnsi="標楷體" w:hint="eastAsia"/>
          <w:color w:val="000000" w:themeColor="text1"/>
        </w:rPr>
        <w:t>（</w:t>
      </w:r>
      <w:r w:rsidR="00C677A0">
        <w:rPr>
          <w:rFonts w:hAnsi="標楷體" w:hint="eastAsia"/>
          <w:color w:val="000000" w:themeColor="text1"/>
        </w:rPr>
        <w:t>黃○君</w:t>
      </w:r>
      <w:r w:rsidR="006B31B9" w:rsidRPr="00A2519C">
        <w:rPr>
          <w:rFonts w:hAnsi="標楷體" w:hint="eastAsia"/>
          <w:color w:val="000000" w:themeColor="text1"/>
        </w:rPr>
        <w:t>及</w:t>
      </w:r>
      <w:r>
        <w:rPr>
          <w:rFonts w:hAnsi="標楷體" w:hint="eastAsia"/>
          <w:color w:val="000000" w:themeColor="text1"/>
        </w:rPr>
        <w:t>黃○雄</w:t>
      </w:r>
      <w:r w:rsidR="006B31B9" w:rsidRPr="00A2519C">
        <w:rPr>
          <w:rFonts w:hAnsi="標楷體" w:hint="eastAsia"/>
          <w:color w:val="000000" w:themeColor="text1"/>
        </w:rPr>
        <w:t>之胞弟）、SUG</w:t>
      </w:r>
      <w:proofErr w:type="gramStart"/>
      <w:r w:rsidR="00A31B3E">
        <w:rPr>
          <w:rFonts w:hAnsi="標楷體" w:hint="eastAsia"/>
          <w:color w:val="000000" w:themeColor="text1"/>
        </w:rPr>
        <w:t>＊</w:t>
      </w:r>
      <w:proofErr w:type="gramEnd"/>
      <w:r w:rsidR="00A31B3E">
        <w:rPr>
          <w:rFonts w:hAnsi="標楷體" w:hint="eastAsia"/>
          <w:color w:val="000000" w:themeColor="text1"/>
        </w:rPr>
        <w:t>＊＊</w:t>
      </w:r>
      <w:r w:rsidR="006B31B9" w:rsidRPr="00A2519C">
        <w:rPr>
          <w:rFonts w:hAnsi="標楷體" w:hint="eastAsia"/>
          <w:color w:val="000000" w:themeColor="text1"/>
        </w:rPr>
        <w:t xml:space="preserve">、AWANGDA </w:t>
      </w:r>
      <w:r w:rsidR="00A31B3E">
        <w:rPr>
          <w:rFonts w:hAnsi="標楷體" w:hint="eastAsia"/>
          <w:color w:val="000000" w:themeColor="text1"/>
        </w:rPr>
        <w:t>RMA＊＊＊</w:t>
      </w:r>
      <w:r w:rsidR="006B31B9" w:rsidRPr="00A2519C">
        <w:rPr>
          <w:rFonts w:hAnsi="標楷體" w:hint="eastAsia"/>
          <w:color w:val="000000" w:themeColor="text1"/>
        </w:rPr>
        <w:t>、真實姓名、年籍不詳之綽號「小莊」及其所屬之運毒集團成員（無</w:t>
      </w:r>
      <w:r w:rsidR="006B31B9" w:rsidRPr="00A2519C">
        <w:rPr>
          <w:rFonts w:hAnsi="標楷體" w:hint="eastAsia"/>
          <w:color w:val="000000" w:themeColor="text1"/>
        </w:rPr>
        <w:lastRenderedPageBreak/>
        <w:t>證據證明為未成年人），均明知海洛因及甲基安非他命分別係毒品危害防制條例第2條第2項第1、2款規定之第一、二級毒品，且屬行政院依懲治走私條例第2條第3項規定公告「管制物品管制品項及管制方式」第1點（三）所列管制進出口物品，不得非法持有、運輸及進口</w:t>
      </w:r>
      <w:r w:rsidR="006B31B9" w:rsidRPr="00A2519C">
        <w:rPr>
          <w:rFonts w:hAnsi="標楷體" w:cs="新細明體" w:hint="eastAsia"/>
          <w:color w:val="000000" w:themeColor="text1"/>
          <w:kern w:val="0"/>
          <w:szCs w:val="32"/>
        </w:rPr>
        <w:t>，竟為下列行為：</w:t>
      </w:r>
    </w:p>
    <w:p w:rsidR="006B31B9" w:rsidRPr="00A2519C" w:rsidRDefault="002F5F2D" w:rsidP="006B31B9">
      <w:pPr>
        <w:pStyle w:val="7"/>
        <w:numPr>
          <w:ilvl w:val="6"/>
          <w:numId w:val="11"/>
        </w:numPr>
        <w:rPr>
          <w:rFonts w:hAnsi="標楷體" w:cs="新細明體"/>
          <w:color w:val="000000" w:themeColor="text1"/>
          <w:kern w:val="0"/>
          <w:szCs w:val="32"/>
        </w:rPr>
      </w:pPr>
      <w:r>
        <w:rPr>
          <w:rFonts w:hAnsi="標楷體" w:cs="新細明體" w:hint="eastAsia"/>
          <w:color w:val="000000" w:themeColor="text1"/>
          <w:kern w:val="0"/>
          <w:szCs w:val="32"/>
        </w:rPr>
        <w:t>黃○</w:t>
      </w:r>
      <w:proofErr w:type="gramStart"/>
      <w:r>
        <w:rPr>
          <w:rFonts w:hAnsi="標楷體" w:cs="新細明體" w:hint="eastAsia"/>
          <w:color w:val="000000" w:themeColor="text1"/>
          <w:kern w:val="0"/>
          <w:szCs w:val="32"/>
        </w:rPr>
        <w:t>彰</w:t>
      </w:r>
      <w:r w:rsidR="006B31B9" w:rsidRPr="00A2519C">
        <w:rPr>
          <w:rFonts w:hAnsi="標楷體" w:cs="新細明體" w:hint="eastAsia"/>
          <w:color w:val="000000" w:themeColor="text1"/>
          <w:kern w:val="0"/>
          <w:szCs w:val="32"/>
        </w:rPr>
        <w:t>於109年3月間與</w:t>
      </w:r>
      <w:proofErr w:type="gramEnd"/>
      <w:r w:rsidR="006B31B9" w:rsidRPr="00A2519C">
        <w:rPr>
          <w:rFonts w:hAnsi="標楷體" w:cs="新細明體" w:hint="eastAsia"/>
          <w:color w:val="000000" w:themeColor="text1"/>
          <w:kern w:val="0"/>
          <w:szCs w:val="32"/>
        </w:rPr>
        <w:t>「小莊」聯繫，約定由</w:t>
      </w:r>
      <w:r>
        <w:rPr>
          <w:rFonts w:hAnsi="標楷體" w:cs="新細明體" w:hint="eastAsia"/>
          <w:color w:val="000000" w:themeColor="text1"/>
          <w:kern w:val="0"/>
          <w:szCs w:val="32"/>
        </w:rPr>
        <w:t>黃○彰</w:t>
      </w:r>
      <w:r w:rsidR="006B31B9" w:rsidRPr="00A2519C">
        <w:rPr>
          <w:rFonts w:hAnsi="標楷體" w:cs="新細明體" w:hint="eastAsia"/>
          <w:color w:val="000000" w:themeColor="text1"/>
          <w:kern w:val="0"/>
          <w:szCs w:val="32"/>
        </w:rPr>
        <w:t>找尋運毒者駕駛船隻（下稱甲船）前往東南亞外海，與真實姓名、年籍不詳之船員所駕駛之船隻（下稱乙船）接駁，運輸甲基安非他命約600至700公斤返臺銷售牟利，運輸代價為每公斤7萬元。</w:t>
      </w:r>
      <w:r>
        <w:rPr>
          <w:rFonts w:hAnsi="標楷體" w:cs="新細明體" w:hint="eastAsia"/>
          <w:color w:val="000000" w:themeColor="text1"/>
          <w:kern w:val="0"/>
          <w:szCs w:val="32"/>
        </w:rPr>
        <w:t>黃○</w:t>
      </w:r>
      <w:proofErr w:type="gramStart"/>
      <w:r>
        <w:rPr>
          <w:rFonts w:hAnsi="標楷體" w:cs="新細明體" w:hint="eastAsia"/>
          <w:color w:val="000000" w:themeColor="text1"/>
          <w:kern w:val="0"/>
          <w:szCs w:val="32"/>
        </w:rPr>
        <w:t>彰</w:t>
      </w:r>
      <w:r w:rsidR="006B31B9" w:rsidRPr="00A2519C">
        <w:rPr>
          <w:rFonts w:hAnsi="標楷體" w:cs="新細明體" w:hint="eastAsia"/>
          <w:color w:val="000000" w:themeColor="text1"/>
          <w:kern w:val="0"/>
          <w:szCs w:val="32"/>
        </w:rPr>
        <w:t>即於</w:t>
      </w:r>
      <w:proofErr w:type="gramEnd"/>
      <w:r w:rsidR="006B31B9" w:rsidRPr="00A2519C">
        <w:rPr>
          <w:rFonts w:hAnsi="標楷體" w:cs="新細明體" w:hint="eastAsia"/>
          <w:color w:val="000000" w:themeColor="text1"/>
          <w:kern w:val="0"/>
          <w:szCs w:val="32"/>
        </w:rPr>
        <w:t>同月間某日，覓得</w:t>
      </w:r>
      <w:r>
        <w:rPr>
          <w:rFonts w:hAnsi="標楷體" w:cs="新細明體" w:hint="eastAsia"/>
          <w:color w:val="000000" w:themeColor="text1"/>
          <w:kern w:val="0"/>
          <w:szCs w:val="32"/>
        </w:rPr>
        <w:t>陳○境</w:t>
      </w:r>
      <w:r w:rsidR="006B31B9" w:rsidRPr="00A2519C">
        <w:rPr>
          <w:rFonts w:hAnsi="標楷體" w:cs="新細明體" w:hint="eastAsia"/>
          <w:color w:val="000000" w:themeColor="text1"/>
          <w:kern w:val="0"/>
          <w:szCs w:val="32"/>
        </w:rPr>
        <w:t>願意</w:t>
      </w:r>
      <w:proofErr w:type="gramStart"/>
      <w:r w:rsidR="006B31B9" w:rsidRPr="00A2519C">
        <w:rPr>
          <w:rFonts w:hAnsi="標楷體" w:cs="新細明體" w:hint="eastAsia"/>
          <w:color w:val="000000" w:themeColor="text1"/>
          <w:kern w:val="0"/>
          <w:szCs w:val="32"/>
        </w:rPr>
        <w:t>代尋運</w:t>
      </w:r>
      <w:proofErr w:type="gramEnd"/>
      <w:r w:rsidR="006B31B9" w:rsidRPr="00A2519C">
        <w:rPr>
          <w:rFonts w:hAnsi="標楷體" w:cs="新細明體" w:hint="eastAsia"/>
          <w:color w:val="000000" w:themeColor="text1"/>
          <w:kern w:val="0"/>
          <w:szCs w:val="32"/>
        </w:rPr>
        <w:t>毒之人及船隻，</w:t>
      </w:r>
      <w:r>
        <w:rPr>
          <w:rFonts w:hAnsi="標楷體" w:cs="新細明體" w:hint="eastAsia"/>
          <w:color w:val="000000" w:themeColor="text1"/>
          <w:kern w:val="0"/>
          <w:szCs w:val="32"/>
        </w:rPr>
        <w:t>陳○</w:t>
      </w:r>
      <w:proofErr w:type="gramStart"/>
      <w:r>
        <w:rPr>
          <w:rFonts w:hAnsi="標楷體" w:cs="新細明體" w:hint="eastAsia"/>
          <w:color w:val="000000" w:themeColor="text1"/>
          <w:kern w:val="0"/>
          <w:szCs w:val="32"/>
        </w:rPr>
        <w:t>境</w:t>
      </w:r>
      <w:r w:rsidR="006B31B9" w:rsidRPr="00A2519C">
        <w:rPr>
          <w:rFonts w:hAnsi="標楷體" w:cs="新細明體" w:hint="eastAsia"/>
          <w:color w:val="000000" w:themeColor="text1"/>
          <w:kern w:val="0"/>
          <w:szCs w:val="32"/>
        </w:rPr>
        <w:t>再</w:t>
      </w:r>
      <w:proofErr w:type="gramEnd"/>
      <w:r w:rsidR="006B31B9" w:rsidRPr="00A2519C">
        <w:rPr>
          <w:rFonts w:hAnsi="標楷體" w:cs="新細明體" w:hint="eastAsia"/>
          <w:color w:val="000000" w:themeColor="text1"/>
          <w:kern w:val="0"/>
          <w:szCs w:val="32"/>
        </w:rPr>
        <w:t>於同月間某日前往</w:t>
      </w:r>
      <w:r>
        <w:rPr>
          <w:rFonts w:hAnsi="標楷體" w:cs="新細明體" w:hint="eastAsia"/>
          <w:color w:val="000000" w:themeColor="text1"/>
          <w:kern w:val="0"/>
          <w:szCs w:val="32"/>
        </w:rPr>
        <w:t>陳○張</w:t>
      </w:r>
      <w:r w:rsidR="006B31B9" w:rsidRPr="00A2519C">
        <w:rPr>
          <w:rFonts w:hAnsi="標楷體" w:cs="新細明體" w:hint="eastAsia"/>
          <w:color w:val="000000" w:themeColor="text1"/>
          <w:kern w:val="0"/>
          <w:szCs w:val="32"/>
        </w:rPr>
        <w:t>住處，詢問</w:t>
      </w:r>
      <w:r>
        <w:rPr>
          <w:rFonts w:hAnsi="標楷體" w:cs="新細明體" w:hint="eastAsia"/>
          <w:color w:val="000000" w:themeColor="text1"/>
          <w:kern w:val="0"/>
          <w:szCs w:val="32"/>
        </w:rPr>
        <w:t>陳○張</w:t>
      </w:r>
      <w:r w:rsidR="006B31B9" w:rsidRPr="00A2519C">
        <w:rPr>
          <w:rFonts w:hAnsi="標楷體" w:cs="新細明體" w:hint="eastAsia"/>
          <w:color w:val="000000" w:themeColor="text1"/>
          <w:kern w:val="0"/>
          <w:szCs w:val="32"/>
        </w:rPr>
        <w:t>有無適合運毒之人及船隻，並約定以「打麻將」作為至大鵬灣帆船基地討論運毒計畫之暗語，聯絡運毒事宜。</w:t>
      </w:r>
      <w:r>
        <w:rPr>
          <w:rFonts w:hAnsi="標楷體" w:cs="新細明體" w:hint="eastAsia"/>
          <w:color w:val="000000" w:themeColor="text1"/>
          <w:kern w:val="0"/>
          <w:szCs w:val="32"/>
        </w:rPr>
        <w:t>陳○張</w:t>
      </w:r>
      <w:r w:rsidR="006B31B9" w:rsidRPr="00A2519C">
        <w:rPr>
          <w:rFonts w:hAnsi="標楷體" w:cs="新細明體" w:hint="eastAsia"/>
          <w:color w:val="000000" w:themeColor="text1"/>
          <w:kern w:val="0"/>
          <w:szCs w:val="32"/>
        </w:rPr>
        <w:t>復徵得</w:t>
      </w:r>
      <w:r>
        <w:rPr>
          <w:rFonts w:hAnsi="標楷體" w:cs="新細明體" w:hint="eastAsia"/>
          <w:color w:val="000000" w:themeColor="text1"/>
          <w:kern w:val="0"/>
          <w:szCs w:val="32"/>
        </w:rPr>
        <w:t>黃○雄</w:t>
      </w:r>
      <w:r w:rsidR="006B31B9" w:rsidRPr="00A2519C">
        <w:rPr>
          <w:rFonts w:hAnsi="標楷體" w:cs="新細明體" w:hint="eastAsia"/>
          <w:color w:val="000000" w:themeColor="text1"/>
          <w:kern w:val="0"/>
          <w:szCs w:val="32"/>
        </w:rPr>
        <w:t>同意駕駛其所有之</w:t>
      </w:r>
      <w:proofErr w:type="gramStart"/>
      <w:r w:rsidR="006B31B9" w:rsidRPr="00A2519C">
        <w:rPr>
          <w:rFonts w:hAnsi="標楷體" w:cs="新細明體" w:hint="eastAsia"/>
          <w:color w:val="000000" w:themeColor="text1"/>
          <w:kern w:val="0"/>
          <w:szCs w:val="32"/>
        </w:rPr>
        <w:t>滿聖財</w:t>
      </w:r>
      <w:proofErr w:type="gramEnd"/>
      <w:r w:rsidR="006B31B9" w:rsidRPr="00A2519C">
        <w:rPr>
          <w:rFonts w:hAnsi="標楷體" w:cs="新細明體" w:hint="eastAsia"/>
          <w:color w:val="000000" w:themeColor="text1"/>
          <w:kern w:val="0"/>
          <w:szCs w:val="32"/>
        </w:rPr>
        <w:t>86號漁船</w:t>
      </w:r>
      <w:proofErr w:type="gramStart"/>
      <w:r w:rsidR="006B31B9" w:rsidRPr="00A2519C">
        <w:rPr>
          <w:rFonts w:hAnsi="標楷體" w:cs="新細明體" w:hint="eastAsia"/>
          <w:color w:val="000000" w:themeColor="text1"/>
          <w:kern w:val="0"/>
          <w:szCs w:val="32"/>
        </w:rPr>
        <w:t>（</w:t>
      </w:r>
      <w:proofErr w:type="gramEnd"/>
      <w:r w:rsidR="006B31B9" w:rsidRPr="00A2519C">
        <w:rPr>
          <w:rFonts w:hAnsi="標楷體" w:cs="新細明體" w:hint="eastAsia"/>
          <w:color w:val="000000" w:themeColor="text1"/>
          <w:kern w:val="0"/>
          <w:szCs w:val="32"/>
        </w:rPr>
        <w:t>漁船編號：CT2-42</w:t>
      </w:r>
      <w:r w:rsidR="003A1DEF">
        <w:rPr>
          <w:rFonts w:hAnsi="標楷體" w:cs="新細明體"/>
          <w:color w:val="000000" w:themeColor="text1"/>
          <w:kern w:val="0"/>
          <w:szCs w:val="32"/>
        </w:rPr>
        <w:t>xx</w:t>
      </w:r>
      <w:r w:rsidR="006B31B9" w:rsidRPr="00A2519C">
        <w:rPr>
          <w:rFonts w:hAnsi="標楷體" w:cs="新細明體" w:hint="eastAsia"/>
          <w:color w:val="000000" w:themeColor="text1"/>
          <w:kern w:val="0"/>
          <w:szCs w:val="32"/>
        </w:rPr>
        <w:t>號，即甲船</w:t>
      </w:r>
      <w:proofErr w:type="gramStart"/>
      <w:r w:rsidR="006B31B9" w:rsidRPr="00A2519C">
        <w:rPr>
          <w:rFonts w:hAnsi="標楷體" w:cs="新細明體" w:hint="eastAsia"/>
          <w:color w:val="000000" w:themeColor="text1"/>
          <w:kern w:val="0"/>
          <w:szCs w:val="32"/>
        </w:rPr>
        <w:t>）</w:t>
      </w:r>
      <w:proofErr w:type="gramEnd"/>
      <w:r w:rsidR="006B31B9" w:rsidRPr="00A2519C">
        <w:rPr>
          <w:rFonts w:hAnsi="標楷體" w:cs="新細明體" w:hint="eastAsia"/>
          <w:color w:val="000000" w:themeColor="text1"/>
          <w:kern w:val="0"/>
          <w:szCs w:val="32"/>
        </w:rPr>
        <w:t>出海載運甲基安非他命，至此謀議已定。</w:t>
      </w:r>
      <w:r>
        <w:rPr>
          <w:rFonts w:hAnsi="標楷體" w:cs="新細明體" w:hint="eastAsia"/>
          <w:color w:val="000000" w:themeColor="text1"/>
          <w:kern w:val="0"/>
          <w:szCs w:val="32"/>
        </w:rPr>
        <w:t>黃○彰</w:t>
      </w:r>
      <w:r w:rsidR="006B31B9" w:rsidRPr="00A2519C">
        <w:rPr>
          <w:rFonts w:hAnsi="標楷體" w:cs="新細明體" w:hint="eastAsia"/>
          <w:color w:val="000000" w:themeColor="text1"/>
          <w:kern w:val="0"/>
          <w:szCs w:val="32"/>
        </w:rPr>
        <w:t>、</w:t>
      </w:r>
      <w:r>
        <w:rPr>
          <w:rFonts w:hAnsi="標楷體" w:cs="新細明體" w:hint="eastAsia"/>
          <w:color w:val="000000" w:themeColor="text1"/>
          <w:kern w:val="0"/>
          <w:szCs w:val="32"/>
        </w:rPr>
        <w:t>陳○境</w:t>
      </w:r>
      <w:r w:rsidR="006B31B9" w:rsidRPr="00A2519C">
        <w:rPr>
          <w:rFonts w:hAnsi="標楷體" w:cs="新細明體" w:hint="eastAsia"/>
          <w:color w:val="000000" w:themeColor="text1"/>
          <w:kern w:val="0"/>
          <w:szCs w:val="32"/>
        </w:rPr>
        <w:t>、</w:t>
      </w:r>
      <w:r>
        <w:rPr>
          <w:rFonts w:hAnsi="標楷體" w:cs="新細明體" w:hint="eastAsia"/>
          <w:color w:val="000000" w:themeColor="text1"/>
          <w:kern w:val="0"/>
          <w:szCs w:val="32"/>
        </w:rPr>
        <w:t>陳○張</w:t>
      </w:r>
      <w:r w:rsidR="006B31B9" w:rsidRPr="00A2519C">
        <w:rPr>
          <w:rFonts w:hAnsi="標楷體" w:cs="新細明體" w:hint="eastAsia"/>
          <w:color w:val="000000" w:themeColor="text1"/>
          <w:kern w:val="0"/>
          <w:szCs w:val="32"/>
        </w:rPr>
        <w:t>、</w:t>
      </w:r>
      <w:r>
        <w:rPr>
          <w:rFonts w:hAnsi="標楷體" w:cs="新細明體" w:hint="eastAsia"/>
          <w:color w:val="000000" w:themeColor="text1"/>
          <w:kern w:val="0"/>
          <w:szCs w:val="32"/>
        </w:rPr>
        <w:t>黃○雄</w:t>
      </w:r>
      <w:r w:rsidR="006B31B9" w:rsidRPr="00A2519C">
        <w:rPr>
          <w:rFonts w:hAnsi="標楷體" w:cs="新細明體" w:hint="eastAsia"/>
          <w:color w:val="000000" w:themeColor="text1"/>
          <w:kern w:val="0"/>
          <w:szCs w:val="32"/>
        </w:rPr>
        <w:t>、「小莊」及其所屬之運毒集團即基於共同運輸甲基安非他命進口之犯意聯絡，由「小莊」於同月20日至28日間之某時許，指派不詳之人，前往高雄市鳳山區某處交付前金100萬元予</w:t>
      </w:r>
      <w:r>
        <w:rPr>
          <w:rFonts w:hAnsi="標楷體" w:cs="新細明體" w:hint="eastAsia"/>
          <w:color w:val="000000" w:themeColor="text1"/>
          <w:kern w:val="0"/>
          <w:szCs w:val="32"/>
        </w:rPr>
        <w:t>黃○彰</w:t>
      </w:r>
      <w:r w:rsidR="006B31B9" w:rsidRPr="00A2519C">
        <w:rPr>
          <w:rFonts w:hAnsi="標楷體" w:cs="新細明體" w:hint="eastAsia"/>
          <w:color w:val="000000" w:themeColor="text1"/>
          <w:kern w:val="0"/>
          <w:szCs w:val="32"/>
        </w:rPr>
        <w:t>，再依序經由</w:t>
      </w:r>
      <w:r>
        <w:rPr>
          <w:rFonts w:hAnsi="標楷體" w:cs="新細明體" w:hint="eastAsia"/>
          <w:color w:val="000000" w:themeColor="text1"/>
          <w:kern w:val="0"/>
          <w:szCs w:val="32"/>
        </w:rPr>
        <w:t>陳○境</w:t>
      </w:r>
      <w:r w:rsidR="006B31B9" w:rsidRPr="00A2519C">
        <w:rPr>
          <w:rFonts w:hAnsi="標楷體" w:cs="新細明體" w:hint="eastAsia"/>
          <w:color w:val="000000" w:themeColor="text1"/>
          <w:kern w:val="0"/>
          <w:szCs w:val="32"/>
        </w:rPr>
        <w:t>、</w:t>
      </w:r>
      <w:r>
        <w:rPr>
          <w:rFonts w:hAnsi="標楷體" w:cs="新細明體" w:hint="eastAsia"/>
          <w:color w:val="000000" w:themeColor="text1"/>
          <w:kern w:val="0"/>
          <w:szCs w:val="32"/>
        </w:rPr>
        <w:t>陳○張</w:t>
      </w:r>
      <w:r w:rsidR="006B31B9" w:rsidRPr="00A2519C">
        <w:rPr>
          <w:rFonts w:hAnsi="標楷體" w:cs="新細明體" w:hint="eastAsia"/>
          <w:color w:val="000000" w:themeColor="text1"/>
          <w:kern w:val="0"/>
          <w:szCs w:val="32"/>
        </w:rPr>
        <w:t>全數轉交</w:t>
      </w:r>
      <w:r>
        <w:rPr>
          <w:rFonts w:hAnsi="標楷體" w:cs="新細明體" w:hint="eastAsia"/>
          <w:color w:val="000000" w:themeColor="text1"/>
          <w:kern w:val="0"/>
          <w:szCs w:val="32"/>
        </w:rPr>
        <w:t>黃○雄</w:t>
      </w:r>
      <w:r w:rsidR="006B31B9" w:rsidRPr="00A2519C">
        <w:rPr>
          <w:rFonts w:hAnsi="標楷體" w:cs="新細明體" w:hint="eastAsia"/>
          <w:color w:val="000000" w:themeColor="text1"/>
          <w:kern w:val="0"/>
          <w:szCs w:val="32"/>
        </w:rPr>
        <w:t>以供出海所需之花用。而</w:t>
      </w:r>
      <w:r w:rsidR="00C677A0">
        <w:rPr>
          <w:rFonts w:hAnsi="標楷體" w:cs="新細明體" w:hint="eastAsia"/>
          <w:color w:val="000000" w:themeColor="text1"/>
          <w:kern w:val="0"/>
          <w:szCs w:val="32"/>
        </w:rPr>
        <w:t>黃○君</w:t>
      </w:r>
      <w:proofErr w:type="gramStart"/>
      <w:r w:rsidR="006B31B9" w:rsidRPr="00A2519C">
        <w:rPr>
          <w:rFonts w:hAnsi="標楷體" w:cs="新細明體" w:hint="eastAsia"/>
          <w:color w:val="000000" w:themeColor="text1"/>
          <w:kern w:val="0"/>
          <w:szCs w:val="32"/>
        </w:rPr>
        <w:t>明知甲船此</w:t>
      </w:r>
      <w:proofErr w:type="gramEnd"/>
      <w:r w:rsidR="006B31B9" w:rsidRPr="00A2519C">
        <w:rPr>
          <w:rFonts w:hAnsi="標楷體" w:cs="新細明體" w:hint="eastAsia"/>
          <w:color w:val="000000" w:themeColor="text1"/>
          <w:kern w:val="0"/>
          <w:szCs w:val="32"/>
        </w:rPr>
        <w:t>行係為運輸毒品進口，仍</w:t>
      </w:r>
      <w:r w:rsidR="006B31B9" w:rsidRPr="00A2519C">
        <w:rPr>
          <w:rFonts w:hAnsi="標楷體" w:cs="新細明體" w:hint="eastAsia"/>
          <w:color w:val="000000" w:themeColor="text1"/>
          <w:kern w:val="0"/>
          <w:szCs w:val="32"/>
        </w:rPr>
        <w:lastRenderedPageBreak/>
        <w:t>基於幫助運輸第一、二級毒品之不確定故意及幫助私運管制物品進口之故意，協助</w:t>
      </w:r>
      <w:r>
        <w:rPr>
          <w:rFonts w:hAnsi="標楷體" w:cs="新細明體" w:hint="eastAsia"/>
          <w:color w:val="000000" w:themeColor="text1"/>
          <w:kern w:val="0"/>
          <w:szCs w:val="32"/>
        </w:rPr>
        <w:t>黃○雄</w:t>
      </w:r>
      <w:r w:rsidR="006B31B9" w:rsidRPr="00A2519C">
        <w:rPr>
          <w:rFonts w:hAnsi="標楷體" w:cs="新細明體" w:hint="eastAsia"/>
          <w:color w:val="000000" w:themeColor="text1"/>
          <w:kern w:val="0"/>
          <w:szCs w:val="32"/>
        </w:rPr>
        <w:t>採買肉品及飲用水等出海補給物資。準備完成後，</w:t>
      </w:r>
      <w:r>
        <w:rPr>
          <w:rFonts w:hAnsi="標楷體" w:cs="新細明體" w:hint="eastAsia"/>
          <w:color w:val="000000" w:themeColor="text1"/>
          <w:kern w:val="0"/>
          <w:szCs w:val="32"/>
        </w:rPr>
        <w:t>黃○雄</w:t>
      </w:r>
      <w:proofErr w:type="gramStart"/>
      <w:r w:rsidR="006B31B9" w:rsidRPr="00A2519C">
        <w:rPr>
          <w:rFonts w:hAnsi="標楷體" w:cs="新細明體" w:hint="eastAsia"/>
          <w:color w:val="000000" w:themeColor="text1"/>
          <w:kern w:val="0"/>
          <w:szCs w:val="32"/>
        </w:rPr>
        <w:t>擔任甲船船長</w:t>
      </w:r>
      <w:proofErr w:type="gramEnd"/>
      <w:r w:rsidR="006B31B9" w:rsidRPr="00A2519C">
        <w:rPr>
          <w:rFonts w:hAnsi="標楷體" w:cs="新細明體" w:hint="eastAsia"/>
          <w:color w:val="000000" w:themeColor="text1"/>
          <w:kern w:val="0"/>
          <w:szCs w:val="32"/>
        </w:rPr>
        <w:t>，召集船員</w:t>
      </w:r>
      <w:r w:rsidR="00A31B3E">
        <w:rPr>
          <w:rFonts w:hAnsi="標楷體" w:cs="新細明體" w:hint="eastAsia"/>
          <w:color w:val="000000" w:themeColor="text1"/>
          <w:kern w:val="0"/>
          <w:szCs w:val="32"/>
        </w:rPr>
        <w:t>黃○萬</w:t>
      </w:r>
      <w:r w:rsidR="006B31B9" w:rsidRPr="00A2519C">
        <w:rPr>
          <w:rFonts w:hAnsi="標楷體" w:cs="新細明體" w:hint="eastAsia"/>
          <w:color w:val="000000" w:themeColor="text1"/>
          <w:kern w:val="0"/>
          <w:szCs w:val="32"/>
        </w:rPr>
        <w:t>、印尼籍漁工SUG</w:t>
      </w:r>
      <w:r w:rsidR="00A31B3E">
        <w:rPr>
          <w:rFonts w:hAnsi="標楷體" w:cs="新細明體" w:hint="eastAsia"/>
          <w:color w:val="000000" w:themeColor="text1"/>
          <w:kern w:val="0"/>
          <w:szCs w:val="32"/>
        </w:rPr>
        <w:t>＊＊＊</w:t>
      </w:r>
      <w:r w:rsidR="006B31B9" w:rsidRPr="00A2519C">
        <w:rPr>
          <w:rFonts w:hAnsi="標楷體" w:cs="新細明體" w:hint="eastAsia"/>
          <w:color w:val="000000" w:themeColor="text1"/>
          <w:kern w:val="0"/>
          <w:szCs w:val="32"/>
        </w:rPr>
        <w:t xml:space="preserve">及WANGDA </w:t>
      </w:r>
      <w:r w:rsidR="00A31B3E">
        <w:rPr>
          <w:rFonts w:hAnsi="標楷體" w:cs="新細明體" w:hint="eastAsia"/>
          <w:color w:val="000000" w:themeColor="text1"/>
          <w:kern w:val="0"/>
          <w:szCs w:val="32"/>
        </w:rPr>
        <w:t>RMA＊＊＊</w:t>
      </w:r>
      <w:r w:rsidR="006B31B9" w:rsidRPr="00A2519C">
        <w:rPr>
          <w:rFonts w:hAnsi="標楷體" w:cs="新細明體" w:hint="eastAsia"/>
          <w:color w:val="000000" w:themeColor="text1"/>
          <w:kern w:val="0"/>
          <w:szCs w:val="32"/>
        </w:rPr>
        <w:t>，於109年3月30日上午10時許，共同</w:t>
      </w:r>
      <w:proofErr w:type="gramStart"/>
      <w:r w:rsidR="006B31B9" w:rsidRPr="00A2519C">
        <w:rPr>
          <w:rFonts w:hAnsi="標楷體" w:cs="新細明體" w:hint="eastAsia"/>
          <w:color w:val="000000" w:themeColor="text1"/>
          <w:kern w:val="0"/>
          <w:szCs w:val="32"/>
        </w:rPr>
        <w:t>駕駛甲船</w:t>
      </w:r>
      <w:proofErr w:type="gramEnd"/>
      <w:r w:rsidR="006B31B9" w:rsidRPr="00A2519C">
        <w:rPr>
          <w:rFonts w:hAnsi="標楷體" w:cs="新細明體" w:hint="eastAsia"/>
          <w:color w:val="000000" w:themeColor="text1"/>
          <w:kern w:val="0"/>
          <w:szCs w:val="32"/>
        </w:rPr>
        <w:t>自屏東縣鹽埔港報關出海，航行前往約定接駁地點即東經116度、北緯17度之菲律賓西部海域。</w:t>
      </w:r>
      <w:proofErr w:type="gramStart"/>
      <w:r w:rsidR="006B31B9" w:rsidRPr="00A2519C">
        <w:rPr>
          <w:rFonts w:hAnsi="標楷體" w:cs="新細明體" w:hint="eastAsia"/>
          <w:color w:val="000000" w:themeColor="text1"/>
          <w:kern w:val="0"/>
          <w:szCs w:val="32"/>
        </w:rPr>
        <w:t>嗣</w:t>
      </w:r>
      <w:proofErr w:type="gramEnd"/>
      <w:r w:rsidR="006B31B9" w:rsidRPr="00A2519C">
        <w:rPr>
          <w:rFonts w:hAnsi="標楷體" w:cs="新細明體" w:hint="eastAsia"/>
          <w:color w:val="000000" w:themeColor="text1"/>
          <w:kern w:val="0"/>
          <w:szCs w:val="32"/>
        </w:rPr>
        <w:t>於同年4月2日更改接駁地點至東經111度50分、北緯11度之越南外海。甲、乙兩船於109年4月6日凌晨2時許，在東經111度50分、北緯11度之越南外海碰頭後，即</w:t>
      </w:r>
      <w:proofErr w:type="gramStart"/>
      <w:r w:rsidR="006B31B9" w:rsidRPr="00A2519C">
        <w:rPr>
          <w:rFonts w:hAnsi="標楷體" w:cs="新細明體" w:hint="eastAsia"/>
          <w:color w:val="000000" w:themeColor="text1"/>
          <w:kern w:val="0"/>
          <w:szCs w:val="32"/>
        </w:rPr>
        <w:t>由乙船船員</w:t>
      </w:r>
      <w:proofErr w:type="gramEnd"/>
      <w:r w:rsidR="006B31B9" w:rsidRPr="00A2519C">
        <w:rPr>
          <w:rFonts w:hAnsi="標楷體" w:cs="新細明體" w:hint="eastAsia"/>
          <w:color w:val="000000" w:themeColor="text1"/>
          <w:kern w:val="0"/>
          <w:szCs w:val="32"/>
        </w:rPr>
        <w:t>將海洛因磚1,020塊及甲基安非他命600包，全數</w:t>
      </w:r>
      <w:proofErr w:type="gramStart"/>
      <w:r w:rsidR="006B31B9" w:rsidRPr="00A2519C">
        <w:rPr>
          <w:rFonts w:hAnsi="標楷體" w:cs="新細明體" w:hint="eastAsia"/>
          <w:color w:val="000000" w:themeColor="text1"/>
          <w:kern w:val="0"/>
          <w:szCs w:val="32"/>
        </w:rPr>
        <w:t>搬運至甲船</w:t>
      </w:r>
      <w:proofErr w:type="gramEnd"/>
      <w:r w:rsidR="006B31B9" w:rsidRPr="00A2519C">
        <w:rPr>
          <w:rFonts w:hAnsi="標楷體" w:cs="新細明體" w:hint="eastAsia"/>
          <w:color w:val="000000" w:themeColor="text1"/>
          <w:kern w:val="0"/>
          <w:szCs w:val="32"/>
        </w:rPr>
        <w:t>上。</w:t>
      </w:r>
      <w:r>
        <w:rPr>
          <w:rFonts w:hAnsi="標楷體" w:cs="新細明體" w:hint="eastAsia"/>
          <w:color w:val="000000" w:themeColor="text1"/>
          <w:kern w:val="0"/>
          <w:szCs w:val="32"/>
        </w:rPr>
        <w:t>黃○雄</w:t>
      </w:r>
      <w:r w:rsidR="006B31B9" w:rsidRPr="00A2519C">
        <w:rPr>
          <w:rFonts w:hAnsi="標楷體" w:cs="新細明體" w:hint="eastAsia"/>
          <w:color w:val="000000" w:themeColor="text1"/>
          <w:kern w:val="0"/>
          <w:szCs w:val="32"/>
        </w:rPr>
        <w:t>清點數量後，與</w:t>
      </w:r>
      <w:r w:rsidR="00A31B3E">
        <w:rPr>
          <w:rFonts w:hAnsi="標楷體" w:cs="新細明體" w:hint="eastAsia"/>
          <w:color w:val="000000" w:themeColor="text1"/>
          <w:kern w:val="0"/>
          <w:szCs w:val="32"/>
        </w:rPr>
        <w:t>黃○萬</w:t>
      </w:r>
      <w:r w:rsidR="006B31B9" w:rsidRPr="00A2519C">
        <w:rPr>
          <w:rFonts w:hAnsi="標楷體" w:cs="新細明體" w:hint="eastAsia"/>
          <w:color w:val="000000" w:themeColor="text1"/>
          <w:kern w:val="0"/>
          <w:szCs w:val="32"/>
        </w:rPr>
        <w:t>、SUG</w:t>
      </w:r>
      <w:proofErr w:type="gramStart"/>
      <w:r w:rsidR="00A31B3E">
        <w:rPr>
          <w:rFonts w:hAnsi="標楷體" w:cs="新細明體" w:hint="eastAsia"/>
          <w:color w:val="000000" w:themeColor="text1"/>
          <w:kern w:val="0"/>
          <w:szCs w:val="32"/>
        </w:rPr>
        <w:t>＊</w:t>
      </w:r>
      <w:proofErr w:type="gramEnd"/>
      <w:r w:rsidR="00A31B3E">
        <w:rPr>
          <w:rFonts w:hAnsi="標楷體" w:cs="新細明體" w:hint="eastAsia"/>
          <w:color w:val="000000" w:themeColor="text1"/>
          <w:kern w:val="0"/>
          <w:szCs w:val="32"/>
        </w:rPr>
        <w:t>＊＊</w:t>
      </w:r>
      <w:r w:rsidR="006B31B9" w:rsidRPr="00A2519C">
        <w:rPr>
          <w:rFonts w:hAnsi="標楷體" w:cs="新細明體" w:hint="eastAsia"/>
          <w:color w:val="000000" w:themeColor="text1"/>
          <w:kern w:val="0"/>
          <w:szCs w:val="32"/>
        </w:rPr>
        <w:t xml:space="preserve">及AWANGDA </w:t>
      </w:r>
      <w:r w:rsidR="00A31B3E">
        <w:rPr>
          <w:rFonts w:hAnsi="標楷體" w:cs="新細明體" w:hint="eastAsia"/>
          <w:color w:val="000000" w:themeColor="text1"/>
          <w:kern w:val="0"/>
          <w:szCs w:val="32"/>
        </w:rPr>
        <w:t>RMA＊＊＊</w:t>
      </w:r>
      <w:r w:rsidR="006B31B9" w:rsidRPr="00A2519C">
        <w:rPr>
          <w:rFonts w:hAnsi="標楷體" w:cs="新細明體" w:hint="eastAsia"/>
          <w:color w:val="000000" w:themeColor="text1"/>
          <w:kern w:val="0"/>
          <w:szCs w:val="32"/>
        </w:rPr>
        <w:t>共同將上揭毒品搬運</w:t>
      </w:r>
      <w:proofErr w:type="gramStart"/>
      <w:r w:rsidR="006B31B9" w:rsidRPr="00A2519C">
        <w:rPr>
          <w:rFonts w:hAnsi="標楷體" w:cs="新細明體" w:hint="eastAsia"/>
          <w:color w:val="000000" w:themeColor="text1"/>
          <w:kern w:val="0"/>
          <w:szCs w:val="32"/>
        </w:rPr>
        <w:t>至甲</w:t>
      </w:r>
      <w:proofErr w:type="gramEnd"/>
      <w:r w:rsidR="006B31B9" w:rsidRPr="00A2519C">
        <w:rPr>
          <w:rFonts w:hAnsi="標楷體" w:cs="新細明體" w:hint="eastAsia"/>
          <w:color w:val="000000" w:themeColor="text1"/>
          <w:kern w:val="0"/>
          <w:szCs w:val="32"/>
        </w:rPr>
        <w:t>船後方之暗艙內藏放，並</w:t>
      </w:r>
      <w:proofErr w:type="gramStart"/>
      <w:r w:rsidR="006B31B9" w:rsidRPr="00A2519C">
        <w:rPr>
          <w:rFonts w:hAnsi="標楷體" w:cs="新細明體" w:hint="eastAsia"/>
          <w:color w:val="000000" w:themeColor="text1"/>
          <w:kern w:val="0"/>
          <w:szCs w:val="32"/>
        </w:rPr>
        <w:t>在該暗</w:t>
      </w:r>
      <w:proofErr w:type="gramEnd"/>
      <w:r w:rsidR="006B31B9" w:rsidRPr="00A2519C">
        <w:rPr>
          <w:rFonts w:hAnsi="標楷體" w:cs="新細明體" w:hint="eastAsia"/>
          <w:color w:val="000000" w:themeColor="text1"/>
          <w:kern w:val="0"/>
          <w:szCs w:val="32"/>
        </w:rPr>
        <w:t>艙上方擺放冰箱以避人耳目。搬運過程中，</w:t>
      </w:r>
      <w:r>
        <w:rPr>
          <w:rFonts w:hAnsi="標楷體" w:cs="新細明體" w:hint="eastAsia"/>
          <w:color w:val="000000" w:themeColor="text1"/>
          <w:kern w:val="0"/>
          <w:szCs w:val="32"/>
        </w:rPr>
        <w:t>黃○雄</w:t>
      </w:r>
      <w:r w:rsidR="006B31B9" w:rsidRPr="00A2519C">
        <w:rPr>
          <w:rFonts w:hAnsi="標楷體" w:cs="新細明體" w:hint="eastAsia"/>
          <w:color w:val="000000" w:themeColor="text1"/>
          <w:kern w:val="0"/>
          <w:szCs w:val="32"/>
        </w:rPr>
        <w:t>已明知該等毒品除原本約定之甲基安非他命外，尚有海洛因；</w:t>
      </w:r>
      <w:r w:rsidR="00A31B3E">
        <w:rPr>
          <w:rFonts w:hAnsi="標楷體" w:cs="新細明體" w:hint="eastAsia"/>
          <w:color w:val="000000" w:themeColor="text1"/>
          <w:kern w:val="0"/>
          <w:szCs w:val="32"/>
        </w:rPr>
        <w:t>黃○萬</w:t>
      </w:r>
      <w:r w:rsidR="006B31B9" w:rsidRPr="00A2519C">
        <w:rPr>
          <w:rFonts w:hAnsi="標楷體" w:cs="新細明體" w:hint="eastAsia"/>
          <w:color w:val="000000" w:themeColor="text1"/>
          <w:kern w:val="0"/>
          <w:szCs w:val="32"/>
        </w:rPr>
        <w:t>、SUG</w:t>
      </w:r>
      <w:proofErr w:type="gramStart"/>
      <w:r w:rsidR="00A31B3E">
        <w:rPr>
          <w:rFonts w:hAnsi="標楷體" w:cs="新細明體" w:hint="eastAsia"/>
          <w:color w:val="000000" w:themeColor="text1"/>
          <w:kern w:val="0"/>
          <w:szCs w:val="32"/>
        </w:rPr>
        <w:t>＊</w:t>
      </w:r>
      <w:proofErr w:type="gramEnd"/>
      <w:r w:rsidR="00A31B3E">
        <w:rPr>
          <w:rFonts w:hAnsi="標楷體" w:cs="新細明體" w:hint="eastAsia"/>
          <w:color w:val="000000" w:themeColor="text1"/>
          <w:kern w:val="0"/>
          <w:szCs w:val="32"/>
        </w:rPr>
        <w:t>＊＊</w:t>
      </w:r>
      <w:r w:rsidR="006B31B9" w:rsidRPr="00A2519C">
        <w:rPr>
          <w:rFonts w:hAnsi="標楷體" w:cs="新細明體" w:hint="eastAsia"/>
          <w:color w:val="000000" w:themeColor="text1"/>
          <w:kern w:val="0"/>
          <w:szCs w:val="32"/>
        </w:rPr>
        <w:t xml:space="preserve">及AWANGDA </w:t>
      </w:r>
      <w:r w:rsidR="00A31B3E">
        <w:rPr>
          <w:rFonts w:hAnsi="標楷體" w:cs="新細明體" w:hint="eastAsia"/>
          <w:color w:val="000000" w:themeColor="text1"/>
          <w:kern w:val="0"/>
          <w:szCs w:val="32"/>
        </w:rPr>
        <w:t>RMA＊＊＊</w:t>
      </w:r>
      <w:r w:rsidR="006B31B9" w:rsidRPr="00A2519C">
        <w:rPr>
          <w:rFonts w:hAnsi="標楷體" w:cs="新細明體" w:hint="eastAsia"/>
          <w:color w:val="000000" w:themeColor="text1"/>
          <w:kern w:val="0"/>
          <w:szCs w:val="32"/>
        </w:rPr>
        <w:t>則均可預見所搬運之物品可能為海洛因及甲基安非他命，仍基於縱使運輸海洛因及甲基安非他命亦不違背其等本意之不確定故意，及私運管制物品進口之故意，而與</w:t>
      </w:r>
      <w:r>
        <w:rPr>
          <w:rFonts w:hAnsi="標楷體" w:cs="新細明體" w:hint="eastAsia"/>
          <w:color w:val="000000" w:themeColor="text1"/>
          <w:kern w:val="0"/>
          <w:szCs w:val="32"/>
        </w:rPr>
        <w:t>黃○雄</w:t>
      </w:r>
      <w:r w:rsidR="006B31B9" w:rsidRPr="00A2519C">
        <w:rPr>
          <w:rFonts w:hAnsi="標楷體" w:cs="新細明體" w:hint="eastAsia"/>
          <w:color w:val="000000" w:themeColor="text1"/>
          <w:kern w:val="0"/>
          <w:szCs w:val="32"/>
        </w:rPr>
        <w:t>及其</w:t>
      </w:r>
      <w:proofErr w:type="gramStart"/>
      <w:r w:rsidR="006B31B9" w:rsidRPr="00A2519C">
        <w:rPr>
          <w:rFonts w:hAnsi="標楷體" w:cs="新細明體" w:hint="eastAsia"/>
          <w:color w:val="000000" w:themeColor="text1"/>
          <w:kern w:val="0"/>
          <w:szCs w:val="32"/>
        </w:rPr>
        <w:t>上游等運</w:t>
      </w:r>
      <w:proofErr w:type="gramEnd"/>
      <w:r w:rsidR="006B31B9" w:rsidRPr="00A2519C">
        <w:rPr>
          <w:rFonts w:hAnsi="標楷體" w:cs="新細明體" w:hint="eastAsia"/>
          <w:color w:val="000000" w:themeColor="text1"/>
          <w:kern w:val="0"/>
          <w:szCs w:val="32"/>
        </w:rPr>
        <w:t>毒集團基於共同之犯意聯絡，將前揭海洛因及甲基安非他命搬運</w:t>
      </w:r>
      <w:proofErr w:type="gramStart"/>
      <w:r w:rsidR="006B31B9" w:rsidRPr="00A2519C">
        <w:rPr>
          <w:rFonts w:hAnsi="標楷體" w:cs="新細明體" w:hint="eastAsia"/>
          <w:color w:val="000000" w:themeColor="text1"/>
          <w:kern w:val="0"/>
          <w:szCs w:val="32"/>
        </w:rPr>
        <w:t>至暗艙</w:t>
      </w:r>
      <w:proofErr w:type="gramEnd"/>
      <w:r w:rsidR="006B31B9" w:rsidRPr="00A2519C">
        <w:rPr>
          <w:rFonts w:hAnsi="標楷體" w:cs="新細明體" w:hint="eastAsia"/>
          <w:color w:val="000000" w:themeColor="text1"/>
          <w:kern w:val="0"/>
          <w:szCs w:val="32"/>
        </w:rPr>
        <w:t>藏放，並於回程時輪值航行，以避免碰撞及躲避查緝，而駕駛</w:t>
      </w:r>
      <w:proofErr w:type="gramStart"/>
      <w:r w:rsidR="006B31B9" w:rsidRPr="00A2519C">
        <w:rPr>
          <w:rFonts w:hAnsi="標楷體" w:cs="新細明體" w:hint="eastAsia"/>
          <w:color w:val="000000" w:themeColor="text1"/>
          <w:kern w:val="0"/>
          <w:szCs w:val="32"/>
        </w:rPr>
        <w:t>甲船</w:t>
      </w:r>
      <w:proofErr w:type="gramEnd"/>
      <w:r w:rsidR="006B31B9" w:rsidRPr="00A2519C">
        <w:rPr>
          <w:rFonts w:hAnsi="標楷體" w:cs="新細明體" w:hint="eastAsia"/>
          <w:color w:val="000000" w:themeColor="text1"/>
          <w:kern w:val="0"/>
          <w:szCs w:val="32"/>
        </w:rPr>
        <w:t>往臺灣方向駛近。</w:t>
      </w:r>
    </w:p>
    <w:p w:rsidR="006B31B9" w:rsidRPr="00A2519C" w:rsidRDefault="002F5F2D" w:rsidP="006B31B9">
      <w:pPr>
        <w:pStyle w:val="7"/>
        <w:numPr>
          <w:ilvl w:val="6"/>
          <w:numId w:val="11"/>
        </w:numPr>
        <w:rPr>
          <w:rFonts w:hAnsi="標楷體" w:cs="新細明體"/>
          <w:color w:val="000000" w:themeColor="text1"/>
          <w:kern w:val="0"/>
          <w:szCs w:val="32"/>
        </w:rPr>
      </w:pPr>
      <w:r>
        <w:rPr>
          <w:rFonts w:hAnsi="標楷體" w:cs="新細明體" w:hint="eastAsia"/>
          <w:color w:val="000000" w:themeColor="text1"/>
          <w:kern w:val="0"/>
          <w:szCs w:val="32"/>
        </w:rPr>
        <w:lastRenderedPageBreak/>
        <w:t>陳○境</w:t>
      </w:r>
      <w:r w:rsidR="006B31B9" w:rsidRPr="00A2519C">
        <w:rPr>
          <w:rFonts w:hAnsi="標楷體" w:cs="新細明體" w:hint="eastAsia"/>
          <w:color w:val="000000" w:themeColor="text1"/>
          <w:kern w:val="0"/>
          <w:szCs w:val="32"/>
        </w:rPr>
        <w:t>及</w:t>
      </w:r>
      <w:r>
        <w:rPr>
          <w:rFonts w:hAnsi="標楷體" w:cs="新細明體" w:hint="eastAsia"/>
          <w:color w:val="000000" w:themeColor="text1"/>
          <w:kern w:val="0"/>
          <w:szCs w:val="32"/>
        </w:rPr>
        <w:t>陳○張</w:t>
      </w:r>
      <w:r w:rsidR="006B31B9" w:rsidRPr="00A2519C">
        <w:rPr>
          <w:rFonts w:hAnsi="標楷體" w:cs="新細明體" w:hint="eastAsia"/>
          <w:color w:val="000000" w:themeColor="text1"/>
          <w:kern w:val="0"/>
          <w:szCs w:val="32"/>
        </w:rPr>
        <w:t>於同年4月6日凌晨2時58分許，為求了解甲、乙兩船有無順利接駁毒品，而相約至大鵬灣帆船基地見面討論，事後一同返回</w:t>
      </w:r>
      <w:r>
        <w:rPr>
          <w:rFonts w:hAnsi="標楷體" w:cs="新細明體" w:hint="eastAsia"/>
          <w:color w:val="000000" w:themeColor="text1"/>
          <w:kern w:val="0"/>
          <w:szCs w:val="32"/>
        </w:rPr>
        <w:t>陳○張</w:t>
      </w:r>
      <w:r w:rsidR="006B31B9" w:rsidRPr="00A2519C">
        <w:rPr>
          <w:rFonts w:hAnsi="標楷體" w:cs="新細明體" w:hint="eastAsia"/>
          <w:color w:val="000000" w:themeColor="text1"/>
          <w:kern w:val="0"/>
          <w:szCs w:val="32"/>
        </w:rPr>
        <w:t>之住所，</w:t>
      </w:r>
      <w:r w:rsidR="00C677A0">
        <w:rPr>
          <w:rFonts w:hAnsi="標楷體" w:cs="新細明體" w:hint="eastAsia"/>
          <w:color w:val="000000" w:themeColor="text1"/>
          <w:kern w:val="0"/>
          <w:szCs w:val="32"/>
        </w:rPr>
        <w:t>黃○君</w:t>
      </w:r>
      <w:r w:rsidR="006B31B9" w:rsidRPr="00A2519C">
        <w:rPr>
          <w:rFonts w:hAnsi="標楷體" w:cs="新細明體" w:hint="eastAsia"/>
          <w:color w:val="000000" w:themeColor="text1"/>
          <w:kern w:val="0"/>
          <w:szCs w:val="32"/>
        </w:rPr>
        <w:t>遂依</w:t>
      </w:r>
      <w:r>
        <w:rPr>
          <w:rFonts w:hAnsi="標楷體" w:cs="新細明體" w:hint="eastAsia"/>
          <w:color w:val="000000" w:themeColor="text1"/>
          <w:kern w:val="0"/>
          <w:szCs w:val="32"/>
        </w:rPr>
        <w:t>陳○張</w:t>
      </w:r>
      <w:r w:rsidR="006B31B9" w:rsidRPr="00A2519C">
        <w:rPr>
          <w:rFonts w:hAnsi="標楷體" w:cs="新細明體" w:hint="eastAsia"/>
          <w:color w:val="000000" w:themeColor="text1"/>
          <w:kern w:val="0"/>
          <w:szCs w:val="32"/>
        </w:rPr>
        <w:t>之指示，以</w:t>
      </w:r>
      <w:r w:rsidR="00C677A0">
        <w:rPr>
          <w:rFonts w:hAnsi="標楷體" w:cs="新細明體" w:hint="eastAsia"/>
          <w:color w:val="000000" w:themeColor="text1"/>
          <w:kern w:val="0"/>
          <w:szCs w:val="32"/>
        </w:rPr>
        <w:t>黃○君</w:t>
      </w:r>
      <w:r w:rsidR="006B31B9" w:rsidRPr="00A2519C">
        <w:rPr>
          <w:rFonts w:hAnsi="標楷體" w:cs="新細明體" w:hint="eastAsia"/>
          <w:color w:val="000000" w:themeColor="text1"/>
          <w:kern w:val="0"/>
          <w:szCs w:val="32"/>
        </w:rPr>
        <w:t>所有行動電話撥打甲船之衛星電話，協助</w:t>
      </w:r>
      <w:r>
        <w:rPr>
          <w:rFonts w:hAnsi="標楷體" w:cs="新細明體" w:hint="eastAsia"/>
          <w:color w:val="000000" w:themeColor="text1"/>
          <w:kern w:val="0"/>
          <w:szCs w:val="32"/>
        </w:rPr>
        <w:t>陳○張</w:t>
      </w:r>
      <w:r w:rsidR="006B31B9" w:rsidRPr="00A2519C">
        <w:rPr>
          <w:rFonts w:hAnsi="標楷體" w:cs="新細明體" w:hint="eastAsia"/>
          <w:color w:val="000000" w:themeColor="text1"/>
          <w:kern w:val="0"/>
          <w:szCs w:val="32"/>
        </w:rPr>
        <w:t>與</w:t>
      </w:r>
      <w:r>
        <w:rPr>
          <w:rFonts w:hAnsi="標楷體" w:cs="新細明體" w:hint="eastAsia"/>
          <w:color w:val="000000" w:themeColor="text1"/>
          <w:kern w:val="0"/>
          <w:szCs w:val="32"/>
        </w:rPr>
        <w:t>黃○雄</w:t>
      </w:r>
      <w:r w:rsidR="006B31B9" w:rsidRPr="00A2519C">
        <w:rPr>
          <w:rFonts w:hAnsi="標楷體" w:cs="新細明體" w:hint="eastAsia"/>
          <w:color w:val="000000" w:themeColor="text1"/>
          <w:kern w:val="0"/>
          <w:szCs w:val="32"/>
        </w:rPr>
        <w:t>聯繫運輸事宜。電話接通後改由</w:t>
      </w:r>
      <w:r>
        <w:rPr>
          <w:rFonts w:hAnsi="標楷體" w:cs="新細明體" w:hint="eastAsia"/>
          <w:color w:val="000000" w:themeColor="text1"/>
          <w:kern w:val="0"/>
          <w:szCs w:val="32"/>
        </w:rPr>
        <w:t>陳○張</w:t>
      </w:r>
      <w:r w:rsidR="006B31B9" w:rsidRPr="00A2519C">
        <w:rPr>
          <w:rFonts w:hAnsi="標楷體" w:cs="新細明體" w:hint="eastAsia"/>
          <w:color w:val="000000" w:themeColor="text1"/>
          <w:kern w:val="0"/>
          <w:szCs w:val="32"/>
        </w:rPr>
        <w:t>與</w:t>
      </w:r>
      <w:r>
        <w:rPr>
          <w:rFonts w:hAnsi="標楷體" w:cs="新細明體" w:hint="eastAsia"/>
          <w:color w:val="000000" w:themeColor="text1"/>
          <w:kern w:val="0"/>
          <w:szCs w:val="32"/>
        </w:rPr>
        <w:t>黃○雄</w:t>
      </w:r>
      <w:r w:rsidR="006B31B9" w:rsidRPr="00A2519C">
        <w:rPr>
          <w:rFonts w:hAnsi="標楷體" w:cs="新細明體" w:hint="eastAsia"/>
          <w:color w:val="000000" w:themeColor="text1"/>
          <w:kern w:val="0"/>
          <w:szCs w:val="32"/>
        </w:rPr>
        <w:t>通話，確認甲、乙兩船已經碰頭，</w:t>
      </w:r>
      <w:r>
        <w:rPr>
          <w:rFonts w:hAnsi="標楷體" w:cs="新細明體" w:hint="eastAsia"/>
          <w:color w:val="000000" w:themeColor="text1"/>
          <w:kern w:val="0"/>
          <w:szCs w:val="32"/>
        </w:rPr>
        <w:t>陳○張</w:t>
      </w:r>
      <w:r w:rsidR="006B31B9" w:rsidRPr="00A2519C">
        <w:rPr>
          <w:rFonts w:hAnsi="標楷體" w:cs="新細明體" w:hint="eastAsia"/>
          <w:color w:val="000000" w:themeColor="text1"/>
          <w:kern w:val="0"/>
          <w:szCs w:val="32"/>
        </w:rPr>
        <w:t>再將甲、乙兩船已碰頭之消息告知</w:t>
      </w:r>
      <w:r>
        <w:rPr>
          <w:rFonts w:hAnsi="標楷體" w:cs="新細明體" w:hint="eastAsia"/>
          <w:color w:val="000000" w:themeColor="text1"/>
          <w:kern w:val="0"/>
          <w:szCs w:val="32"/>
        </w:rPr>
        <w:t>陳○境</w:t>
      </w:r>
      <w:r w:rsidR="006B31B9" w:rsidRPr="00A2519C">
        <w:rPr>
          <w:rFonts w:hAnsi="標楷體" w:cs="新細明體" w:hint="eastAsia"/>
          <w:color w:val="000000" w:themeColor="text1"/>
          <w:kern w:val="0"/>
          <w:szCs w:val="32"/>
        </w:rPr>
        <w:t>轉告</w:t>
      </w:r>
      <w:r>
        <w:rPr>
          <w:rFonts w:hAnsi="標楷體" w:cs="新細明體" w:hint="eastAsia"/>
          <w:color w:val="000000" w:themeColor="text1"/>
          <w:kern w:val="0"/>
          <w:szCs w:val="32"/>
        </w:rPr>
        <w:t>黃○彰</w:t>
      </w:r>
      <w:r w:rsidR="006B31B9" w:rsidRPr="00A2519C">
        <w:rPr>
          <w:rFonts w:hAnsi="標楷體" w:cs="新細明體" w:hint="eastAsia"/>
          <w:color w:val="000000" w:themeColor="text1"/>
          <w:kern w:val="0"/>
          <w:szCs w:val="32"/>
        </w:rPr>
        <w:t>。</w:t>
      </w:r>
    </w:p>
    <w:p w:rsidR="006B31B9" w:rsidRPr="00A2519C" w:rsidRDefault="006B31B9" w:rsidP="006B31B9">
      <w:pPr>
        <w:pStyle w:val="7"/>
        <w:numPr>
          <w:ilvl w:val="6"/>
          <w:numId w:val="11"/>
        </w:numPr>
        <w:rPr>
          <w:rFonts w:hAnsi="標楷體" w:cs="新細明體"/>
          <w:color w:val="000000" w:themeColor="text1"/>
          <w:kern w:val="0"/>
          <w:szCs w:val="32"/>
        </w:rPr>
      </w:pPr>
      <w:proofErr w:type="gramStart"/>
      <w:r w:rsidRPr="00A2519C">
        <w:rPr>
          <w:rFonts w:hAnsi="標楷體" w:cs="新細明體" w:hint="eastAsia"/>
          <w:color w:val="000000" w:themeColor="text1"/>
          <w:kern w:val="0"/>
          <w:szCs w:val="32"/>
        </w:rPr>
        <w:t>甲船與乙船</w:t>
      </w:r>
      <w:proofErr w:type="gramEnd"/>
      <w:r w:rsidRPr="00A2519C">
        <w:rPr>
          <w:rFonts w:hAnsi="標楷體" w:cs="新細明體" w:hint="eastAsia"/>
          <w:color w:val="000000" w:themeColor="text1"/>
          <w:kern w:val="0"/>
          <w:szCs w:val="32"/>
        </w:rPr>
        <w:t>接駁毒品</w:t>
      </w:r>
      <w:proofErr w:type="gramStart"/>
      <w:r w:rsidRPr="00A2519C">
        <w:rPr>
          <w:rFonts w:hAnsi="標楷體" w:cs="新細明體" w:hint="eastAsia"/>
          <w:color w:val="000000" w:themeColor="text1"/>
          <w:kern w:val="0"/>
          <w:szCs w:val="32"/>
        </w:rPr>
        <w:t>期間</w:t>
      </w:r>
      <w:proofErr w:type="gramEnd"/>
      <w:r w:rsidRPr="00A2519C">
        <w:rPr>
          <w:rFonts w:hAnsi="標楷體" w:cs="新細明體" w:hint="eastAsia"/>
          <w:color w:val="000000" w:themeColor="text1"/>
          <w:kern w:val="0"/>
          <w:szCs w:val="32"/>
        </w:rPr>
        <w:t>，</w:t>
      </w:r>
      <w:r w:rsidR="002F5F2D">
        <w:rPr>
          <w:rFonts w:hAnsi="標楷體" w:cs="新細明體" w:hint="eastAsia"/>
          <w:color w:val="000000" w:themeColor="text1"/>
          <w:kern w:val="0"/>
          <w:szCs w:val="32"/>
        </w:rPr>
        <w:t>黃○</w:t>
      </w:r>
      <w:proofErr w:type="gramStart"/>
      <w:r w:rsidR="002F5F2D">
        <w:rPr>
          <w:rFonts w:hAnsi="標楷體" w:cs="新細明體" w:hint="eastAsia"/>
          <w:color w:val="000000" w:themeColor="text1"/>
          <w:kern w:val="0"/>
          <w:szCs w:val="32"/>
        </w:rPr>
        <w:t>彰</w:t>
      </w:r>
      <w:r w:rsidRPr="00A2519C">
        <w:rPr>
          <w:rFonts w:hAnsi="標楷體" w:cs="新細明體" w:hint="eastAsia"/>
          <w:color w:val="000000" w:themeColor="text1"/>
          <w:kern w:val="0"/>
          <w:szCs w:val="32"/>
        </w:rPr>
        <w:t>於同</w:t>
      </w:r>
      <w:proofErr w:type="gramEnd"/>
      <w:r w:rsidRPr="00A2519C">
        <w:rPr>
          <w:rFonts w:hAnsi="標楷體" w:cs="新細明體" w:hint="eastAsia"/>
          <w:color w:val="000000" w:themeColor="text1"/>
          <w:kern w:val="0"/>
          <w:szCs w:val="32"/>
        </w:rPr>
        <w:t>年4月6日凌晨接獲「小莊」電話告知因受疫情影響，乙船上除原本約定之甲基安非他命外，另有海洛因約300公斤需一併運輸入臺，</w:t>
      </w:r>
      <w:r w:rsidR="002F5F2D">
        <w:rPr>
          <w:rFonts w:hAnsi="標楷體" w:cs="新細明體" w:hint="eastAsia"/>
          <w:color w:val="000000" w:themeColor="text1"/>
          <w:kern w:val="0"/>
          <w:szCs w:val="32"/>
        </w:rPr>
        <w:t>黃○</w:t>
      </w:r>
      <w:proofErr w:type="gramStart"/>
      <w:r w:rsidR="002F5F2D">
        <w:rPr>
          <w:rFonts w:hAnsi="標楷體" w:cs="新細明體" w:hint="eastAsia"/>
          <w:color w:val="000000" w:themeColor="text1"/>
          <w:kern w:val="0"/>
          <w:szCs w:val="32"/>
        </w:rPr>
        <w:t>彰</w:t>
      </w:r>
      <w:r w:rsidRPr="00A2519C">
        <w:rPr>
          <w:rFonts w:hAnsi="標楷體" w:cs="新細明體" w:hint="eastAsia"/>
          <w:color w:val="000000" w:themeColor="text1"/>
          <w:kern w:val="0"/>
          <w:szCs w:val="32"/>
        </w:rPr>
        <w:t>遂</w:t>
      </w:r>
      <w:proofErr w:type="gramEnd"/>
      <w:r w:rsidRPr="00A2519C">
        <w:rPr>
          <w:rFonts w:hAnsi="標楷體" w:cs="新細明體" w:hint="eastAsia"/>
          <w:color w:val="000000" w:themeColor="text1"/>
          <w:kern w:val="0"/>
          <w:szCs w:val="32"/>
        </w:rPr>
        <w:t>於同日凌晨4時許轉告</w:t>
      </w:r>
      <w:r w:rsidR="002F5F2D">
        <w:rPr>
          <w:rFonts w:hAnsi="標楷體" w:cs="新細明體" w:hint="eastAsia"/>
          <w:color w:val="000000" w:themeColor="text1"/>
          <w:kern w:val="0"/>
          <w:szCs w:val="32"/>
        </w:rPr>
        <w:t>陳○境</w:t>
      </w:r>
      <w:r w:rsidRPr="00A2519C">
        <w:rPr>
          <w:rFonts w:hAnsi="標楷體" w:cs="新細明體" w:hint="eastAsia"/>
          <w:color w:val="000000" w:themeColor="text1"/>
          <w:kern w:val="0"/>
          <w:szCs w:val="32"/>
        </w:rPr>
        <w:t>，</w:t>
      </w:r>
      <w:r w:rsidR="002F5F2D">
        <w:rPr>
          <w:rFonts w:hAnsi="標楷體" w:cs="新細明體" w:hint="eastAsia"/>
          <w:color w:val="000000" w:themeColor="text1"/>
          <w:kern w:val="0"/>
          <w:szCs w:val="32"/>
        </w:rPr>
        <w:t>陳○</w:t>
      </w:r>
      <w:proofErr w:type="gramStart"/>
      <w:r w:rsidR="002F5F2D">
        <w:rPr>
          <w:rFonts w:hAnsi="標楷體" w:cs="新細明體" w:hint="eastAsia"/>
          <w:color w:val="000000" w:themeColor="text1"/>
          <w:kern w:val="0"/>
          <w:szCs w:val="32"/>
        </w:rPr>
        <w:t>境</w:t>
      </w:r>
      <w:r w:rsidRPr="00A2519C">
        <w:rPr>
          <w:rFonts w:hAnsi="標楷體" w:cs="新細明體" w:hint="eastAsia"/>
          <w:color w:val="000000" w:themeColor="text1"/>
          <w:kern w:val="0"/>
          <w:szCs w:val="32"/>
        </w:rPr>
        <w:t>再轉</w:t>
      </w:r>
      <w:proofErr w:type="gramEnd"/>
      <w:r w:rsidRPr="00A2519C">
        <w:rPr>
          <w:rFonts w:hAnsi="標楷體" w:cs="新細明體" w:hint="eastAsia"/>
          <w:color w:val="000000" w:themeColor="text1"/>
          <w:kern w:val="0"/>
          <w:szCs w:val="32"/>
        </w:rPr>
        <w:t>達</w:t>
      </w:r>
      <w:r w:rsidR="002F5F2D">
        <w:rPr>
          <w:rFonts w:hAnsi="標楷體" w:cs="新細明體" w:hint="eastAsia"/>
          <w:color w:val="000000" w:themeColor="text1"/>
          <w:kern w:val="0"/>
          <w:szCs w:val="32"/>
        </w:rPr>
        <w:t>陳○張</w:t>
      </w:r>
      <w:r w:rsidRPr="00A2519C">
        <w:rPr>
          <w:rFonts w:hAnsi="標楷體" w:cs="新細明體" w:hint="eastAsia"/>
          <w:color w:val="000000" w:themeColor="text1"/>
          <w:kern w:val="0"/>
          <w:szCs w:val="32"/>
        </w:rPr>
        <w:t>，</w:t>
      </w:r>
      <w:proofErr w:type="gramStart"/>
      <w:r w:rsidRPr="00A2519C">
        <w:rPr>
          <w:rFonts w:hAnsi="標楷體" w:cs="新細明體" w:hint="eastAsia"/>
          <w:color w:val="000000" w:themeColor="text1"/>
          <w:kern w:val="0"/>
          <w:szCs w:val="32"/>
        </w:rPr>
        <w:t>約妥運</w:t>
      </w:r>
      <w:proofErr w:type="gramEnd"/>
      <w:r w:rsidRPr="00A2519C">
        <w:rPr>
          <w:rFonts w:hAnsi="標楷體" w:cs="新細明體" w:hint="eastAsia"/>
          <w:color w:val="000000" w:themeColor="text1"/>
          <w:kern w:val="0"/>
          <w:szCs w:val="32"/>
        </w:rPr>
        <w:t>輸海洛因之代價為每公斤12萬元。至此，</w:t>
      </w:r>
      <w:r w:rsidR="002F5F2D">
        <w:rPr>
          <w:rFonts w:hAnsi="標楷體" w:cs="新細明體" w:hint="eastAsia"/>
          <w:color w:val="000000" w:themeColor="text1"/>
          <w:kern w:val="0"/>
          <w:szCs w:val="32"/>
        </w:rPr>
        <w:t>黃○彰</w:t>
      </w:r>
      <w:r w:rsidRPr="00A2519C">
        <w:rPr>
          <w:rFonts w:hAnsi="標楷體" w:cs="新細明體" w:hint="eastAsia"/>
          <w:color w:val="000000" w:themeColor="text1"/>
          <w:kern w:val="0"/>
          <w:szCs w:val="32"/>
        </w:rPr>
        <w:t>、</w:t>
      </w:r>
      <w:r w:rsidR="002F5F2D">
        <w:rPr>
          <w:rFonts w:hAnsi="標楷體" w:cs="新細明體" w:hint="eastAsia"/>
          <w:color w:val="000000" w:themeColor="text1"/>
          <w:kern w:val="0"/>
          <w:szCs w:val="32"/>
        </w:rPr>
        <w:t>陳○境</w:t>
      </w:r>
      <w:r w:rsidRPr="00A2519C">
        <w:rPr>
          <w:rFonts w:hAnsi="標楷體" w:cs="新細明體" w:hint="eastAsia"/>
          <w:color w:val="000000" w:themeColor="text1"/>
          <w:kern w:val="0"/>
          <w:szCs w:val="32"/>
        </w:rPr>
        <w:t>、</w:t>
      </w:r>
      <w:r w:rsidR="002F5F2D">
        <w:rPr>
          <w:rFonts w:hAnsi="標楷體" w:cs="新細明體" w:hint="eastAsia"/>
          <w:color w:val="000000" w:themeColor="text1"/>
          <w:kern w:val="0"/>
          <w:szCs w:val="32"/>
        </w:rPr>
        <w:t>陳○張</w:t>
      </w:r>
      <w:r w:rsidRPr="00A2519C">
        <w:rPr>
          <w:rFonts w:hAnsi="標楷體" w:cs="新細明體" w:hint="eastAsia"/>
          <w:color w:val="000000" w:themeColor="text1"/>
          <w:kern w:val="0"/>
          <w:szCs w:val="32"/>
        </w:rPr>
        <w:t>、「小莊」及其所屬之運毒集團，形成共同運輸海洛因及甲基安非他命進口之犯意聯絡。</w:t>
      </w:r>
    </w:p>
    <w:p w:rsidR="006B31B9" w:rsidRPr="00A2519C" w:rsidRDefault="006B31B9" w:rsidP="006B31B9">
      <w:pPr>
        <w:pStyle w:val="7"/>
        <w:numPr>
          <w:ilvl w:val="6"/>
          <w:numId w:val="11"/>
        </w:numPr>
        <w:rPr>
          <w:rFonts w:hAnsi="標楷體" w:cs="新細明體"/>
          <w:color w:val="000000" w:themeColor="text1"/>
          <w:kern w:val="0"/>
          <w:szCs w:val="32"/>
        </w:rPr>
      </w:pPr>
      <w:proofErr w:type="gramStart"/>
      <w:r w:rsidRPr="00A2519C">
        <w:rPr>
          <w:rFonts w:hAnsi="標楷體" w:cs="新細明體" w:hint="eastAsia"/>
          <w:color w:val="000000" w:themeColor="text1"/>
          <w:kern w:val="0"/>
          <w:szCs w:val="32"/>
        </w:rPr>
        <w:t>甲船於</w:t>
      </w:r>
      <w:proofErr w:type="gramEnd"/>
      <w:r w:rsidRPr="00A2519C">
        <w:rPr>
          <w:rFonts w:hAnsi="標楷體" w:cs="新細明體" w:hint="eastAsia"/>
          <w:color w:val="000000" w:themeColor="text1"/>
          <w:kern w:val="0"/>
          <w:szCs w:val="32"/>
        </w:rPr>
        <w:t>同月12日凌晨0時25分許，航行至鵝鑾鼻外海96浬處時，為海洋委員會海巡署偵防分署屏東查緝隊派遣海巡艇</w:t>
      </w:r>
      <w:proofErr w:type="gramStart"/>
      <w:r w:rsidRPr="00A2519C">
        <w:rPr>
          <w:rFonts w:hAnsi="標楷體" w:cs="新細明體" w:hint="eastAsia"/>
          <w:color w:val="000000" w:themeColor="text1"/>
          <w:kern w:val="0"/>
          <w:szCs w:val="32"/>
        </w:rPr>
        <w:t>登上甲船檢</w:t>
      </w:r>
      <w:proofErr w:type="gramEnd"/>
      <w:r w:rsidRPr="00A2519C">
        <w:rPr>
          <w:rFonts w:hAnsi="標楷體" w:cs="新細明體" w:hint="eastAsia"/>
          <w:color w:val="000000" w:themeColor="text1"/>
          <w:kern w:val="0"/>
          <w:szCs w:val="32"/>
        </w:rPr>
        <w:t>查，並押返屏東東港漁港，其等雖已完成運輸海洛因及甲基安非他命，</w:t>
      </w:r>
      <w:proofErr w:type="gramStart"/>
      <w:r w:rsidRPr="00A2519C">
        <w:rPr>
          <w:rFonts w:hAnsi="標楷體" w:cs="新細明體" w:hint="eastAsia"/>
          <w:color w:val="000000" w:themeColor="text1"/>
          <w:kern w:val="0"/>
          <w:szCs w:val="32"/>
        </w:rPr>
        <w:t>惟私</w:t>
      </w:r>
      <w:proofErr w:type="gramEnd"/>
      <w:r w:rsidRPr="00A2519C">
        <w:rPr>
          <w:rFonts w:hAnsi="標楷體" w:cs="新細明體" w:hint="eastAsia"/>
          <w:color w:val="000000" w:themeColor="text1"/>
          <w:kern w:val="0"/>
          <w:szCs w:val="32"/>
        </w:rPr>
        <w:t>運管制物品進口之行為則因在臺灣領海外即遭緝獲而止於未遂。</w:t>
      </w:r>
      <w:proofErr w:type="gramStart"/>
      <w:r w:rsidRPr="00A2519C">
        <w:rPr>
          <w:rFonts w:hAnsi="標楷體" w:cs="新細明體" w:hint="eastAsia"/>
          <w:color w:val="000000" w:themeColor="text1"/>
          <w:kern w:val="0"/>
          <w:szCs w:val="32"/>
        </w:rPr>
        <w:t>嗣</w:t>
      </w:r>
      <w:proofErr w:type="gramEnd"/>
      <w:r w:rsidRPr="00A2519C">
        <w:rPr>
          <w:rFonts w:hAnsi="標楷體" w:cs="新細明體" w:hint="eastAsia"/>
          <w:color w:val="000000" w:themeColor="text1"/>
          <w:kern w:val="0"/>
          <w:szCs w:val="32"/>
        </w:rPr>
        <w:t>由海洋委員會海巡署偵防分署屏東查緝隊持屏東地院核發之搜索票，</w:t>
      </w:r>
      <w:proofErr w:type="gramStart"/>
      <w:r w:rsidRPr="00A2519C">
        <w:rPr>
          <w:rFonts w:hAnsi="標楷體" w:cs="新細明體" w:hint="eastAsia"/>
          <w:color w:val="000000" w:themeColor="text1"/>
          <w:kern w:val="0"/>
          <w:szCs w:val="32"/>
        </w:rPr>
        <w:t>在甲船後</w:t>
      </w:r>
      <w:proofErr w:type="gramEnd"/>
      <w:r w:rsidRPr="00A2519C">
        <w:rPr>
          <w:rFonts w:hAnsi="標楷體" w:cs="新細明體" w:hint="eastAsia"/>
          <w:color w:val="000000" w:themeColor="text1"/>
          <w:kern w:val="0"/>
          <w:szCs w:val="32"/>
        </w:rPr>
        <w:t>方之暗艙內搜得毒品。</w:t>
      </w:r>
    </w:p>
    <w:p w:rsidR="006B31B9" w:rsidRPr="00A2519C" w:rsidRDefault="006B31B9" w:rsidP="006B31B9">
      <w:pPr>
        <w:pStyle w:val="6"/>
        <w:numPr>
          <w:ilvl w:val="5"/>
          <w:numId w:val="11"/>
        </w:numPr>
        <w:rPr>
          <w:rFonts w:hAnsi="標楷體" w:cs="新細明體"/>
          <w:color w:val="000000" w:themeColor="text1"/>
          <w:kern w:val="0"/>
          <w:szCs w:val="32"/>
        </w:rPr>
      </w:pPr>
      <w:r w:rsidRPr="00A2519C">
        <w:rPr>
          <w:rFonts w:hAnsi="標楷體" w:cs="新細明體" w:hint="eastAsia"/>
          <w:color w:val="000000" w:themeColor="text1"/>
          <w:kern w:val="0"/>
          <w:szCs w:val="32"/>
        </w:rPr>
        <w:lastRenderedPageBreak/>
        <w:t>案經海洋委員會海巡署</w:t>
      </w:r>
      <w:proofErr w:type="gramStart"/>
      <w:r w:rsidRPr="00A2519C">
        <w:rPr>
          <w:rFonts w:hAnsi="標楷體" w:cs="新細明體" w:hint="eastAsia"/>
          <w:color w:val="000000" w:themeColor="text1"/>
          <w:kern w:val="0"/>
          <w:szCs w:val="32"/>
        </w:rPr>
        <w:t>偵</w:t>
      </w:r>
      <w:proofErr w:type="gramEnd"/>
      <w:r w:rsidRPr="00A2519C">
        <w:rPr>
          <w:rFonts w:hAnsi="標楷體" w:cs="新細明體" w:hint="eastAsia"/>
          <w:color w:val="000000" w:themeColor="text1"/>
          <w:kern w:val="0"/>
          <w:szCs w:val="32"/>
        </w:rPr>
        <w:t>防分署屏東查緝隊、高雄市政府警察局刑事警察大隊移送臺灣屏東地方檢察署檢察官偵查起訴。</w:t>
      </w:r>
    </w:p>
    <w:p w:rsidR="006B31B9" w:rsidRPr="00A2519C" w:rsidRDefault="006B31B9" w:rsidP="006B31B9">
      <w:pPr>
        <w:pStyle w:val="5"/>
        <w:rPr>
          <w:rFonts w:hAnsi="標楷體"/>
          <w:b/>
          <w:color w:val="000000" w:themeColor="text1"/>
        </w:rPr>
      </w:pPr>
      <w:r w:rsidRPr="00A2519C">
        <w:rPr>
          <w:rFonts w:hAnsi="標楷體" w:hint="eastAsia"/>
          <w:b/>
          <w:color w:val="000000" w:themeColor="text1"/>
        </w:rPr>
        <w:t>2名印尼籍船員</w:t>
      </w:r>
      <w:r w:rsidRPr="00A2519C">
        <w:rPr>
          <w:rFonts w:hAnsi="標楷體" w:hint="eastAsia"/>
          <w:color w:val="000000" w:themeColor="text1"/>
        </w:rPr>
        <w:t>於警</w:t>
      </w:r>
      <w:proofErr w:type="gramStart"/>
      <w:r w:rsidRPr="00A2519C">
        <w:rPr>
          <w:rFonts w:hAnsi="標楷體" w:hint="eastAsia"/>
          <w:color w:val="000000" w:themeColor="text1"/>
        </w:rPr>
        <w:t>詢</w:t>
      </w:r>
      <w:proofErr w:type="gramEnd"/>
      <w:r w:rsidRPr="00A2519C">
        <w:rPr>
          <w:rFonts w:hAnsi="標楷體" w:hint="eastAsia"/>
          <w:color w:val="000000" w:themeColor="text1"/>
        </w:rPr>
        <w:t>、偵訊及羈押庭訊時之供述：</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4535"/>
        <w:gridCol w:w="3545"/>
      </w:tblGrid>
      <w:tr w:rsidR="00A2519C" w:rsidRPr="00A2519C" w:rsidTr="00630D86">
        <w:trPr>
          <w:trHeight w:val="1090"/>
        </w:trPr>
        <w:tc>
          <w:tcPr>
            <w:tcW w:w="1702" w:type="dxa"/>
            <w:shd w:val="clear" w:color="auto" w:fill="auto"/>
            <w:noWrap/>
            <w:vAlign w:val="center"/>
            <w:hideMark/>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姓名</w:t>
            </w:r>
          </w:p>
        </w:tc>
        <w:tc>
          <w:tcPr>
            <w:tcW w:w="4535" w:type="dxa"/>
            <w:shd w:val="clear" w:color="auto" w:fill="auto"/>
            <w:noWrap/>
            <w:vAlign w:val="center"/>
            <w:hideMark/>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於警</w:t>
            </w:r>
            <w:proofErr w:type="gramStart"/>
            <w:r w:rsidRPr="00A2519C">
              <w:rPr>
                <w:rFonts w:hAnsi="標楷體" w:cs="新細明體" w:hint="eastAsia"/>
                <w:bCs/>
                <w:color w:val="000000" w:themeColor="text1"/>
                <w:kern w:val="0"/>
                <w:szCs w:val="32"/>
              </w:rPr>
              <w:t>詢</w:t>
            </w:r>
            <w:proofErr w:type="gramEnd"/>
            <w:r w:rsidRPr="00A2519C">
              <w:rPr>
                <w:rFonts w:hAnsi="標楷體" w:cs="新細明體" w:hint="eastAsia"/>
                <w:bCs/>
                <w:color w:val="000000" w:themeColor="text1"/>
                <w:kern w:val="0"/>
                <w:szCs w:val="32"/>
              </w:rPr>
              <w:t>、偵訊及法院訊問時之供述</w:t>
            </w:r>
          </w:p>
        </w:tc>
        <w:tc>
          <w:tcPr>
            <w:tcW w:w="3545" w:type="dxa"/>
            <w:vAlign w:val="center"/>
          </w:tcPr>
          <w:p w:rsidR="006B31B9" w:rsidRPr="00A2519C" w:rsidRDefault="006B31B9" w:rsidP="00630D86">
            <w:pPr>
              <w:overflowPunct/>
              <w:adjustRightInd w:val="0"/>
              <w:snapToGrid w:val="0"/>
              <w:jc w:val="left"/>
              <w:rPr>
                <w:rFonts w:hAnsi="標楷體" w:cs="新細明體"/>
                <w:bCs/>
                <w:color w:val="000000" w:themeColor="text1"/>
                <w:kern w:val="0"/>
                <w:szCs w:val="32"/>
              </w:rPr>
            </w:pPr>
            <w:r w:rsidRPr="00A2519C">
              <w:rPr>
                <w:rFonts w:hAnsi="標楷體" w:cs="新細明體" w:hint="eastAsia"/>
                <w:bCs/>
                <w:color w:val="000000" w:themeColor="text1"/>
                <w:kern w:val="0"/>
                <w:szCs w:val="32"/>
              </w:rPr>
              <w:t>目前執行情形及執行期滿日</w:t>
            </w:r>
          </w:p>
        </w:tc>
      </w:tr>
      <w:tr w:rsidR="00A2519C" w:rsidRPr="00A2519C" w:rsidTr="00630D86">
        <w:trPr>
          <w:trHeight w:val="444"/>
        </w:trPr>
        <w:tc>
          <w:tcPr>
            <w:tcW w:w="1702" w:type="dxa"/>
            <w:shd w:val="clear" w:color="auto" w:fill="auto"/>
            <w:noWrap/>
            <w:vAlign w:val="center"/>
            <w:hideMark/>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SUG</w:t>
            </w:r>
            <w:proofErr w:type="gramStart"/>
            <w:r w:rsidR="00A31B3E">
              <w:rPr>
                <w:rFonts w:hAnsi="標楷體" w:cs="新細明體" w:hint="eastAsia"/>
                <w:bCs/>
                <w:color w:val="000000" w:themeColor="text1"/>
                <w:kern w:val="0"/>
                <w:szCs w:val="32"/>
              </w:rPr>
              <w:t>＊</w:t>
            </w:r>
            <w:proofErr w:type="gramEnd"/>
            <w:r w:rsidR="00A31B3E">
              <w:rPr>
                <w:rFonts w:hAnsi="標楷體" w:cs="新細明體" w:hint="eastAsia"/>
                <w:bCs/>
                <w:color w:val="000000" w:themeColor="text1"/>
                <w:kern w:val="0"/>
                <w:szCs w:val="32"/>
              </w:rPr>
              <w:t>＊＊</w:t>
            </w:r>
          </w:p>
          <w:p w:rsidR="006B31B9" w:rsidRPr="00A2519C" w:rsidRDefault="006B31B9" w:rsidP="00630D86">
            <w:pPr>
              <w:adjustRightInd w:val="0"/>
              <w:snapToGrid w:val="0"/>
              <w:rPr>
                <w:rFonts w:hAnsi="標楷體" w:cs="新細明體"/>
                <w:bCs/>
                <w:color w:val="000000" w:themeColor="text1"/>
                <w:kern w:val="0"/>
                <w:szCs w:val="32"/>
              </w:rPr>
            </w:pPr>
          </w:p>
        </w:tc>
        <w:tc>
          <w:tcPr>
            <w:tcW w:w="4535" w:type="dxa"/>
            <w:vMerge w:val="restart"/>
            <w:shd w:val="clear" w:color="auto" w:fill="auto"/>
            <w:noWrap/>
            <w:vAlign w:val="center"/>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SUG</w:t>
            </w:r>
            <w:proofErr w:type="gramStart"/>
            <w:r w:rsidR="00A31B3E">
              <w:rPr>
                <w:rFonts w:hAnsi="標楷體" w:cs="新細明體" w:hint="eastAsia"/>
                <w:bCs/>
                <w:color w:val="000000" w:themeColor="text1"/>
                <w:kern w:val="0"/>
                <w:szCs w:val="32"/>
              </w:rPr>
              <w:t>＊</w:t>
            </w:r>
            <w:proofErr w:type="gramEnd"/>
            <w:r w:rsidR="00A31B3E">
              <w:rPr>
                <w:rFonts w:hAnsi="標楷體" w:cs="新細明體" w:hint="eastAsia"/>
                <w:bCs/>
                <w:color w:val="000000" w:themeColor="text1"/>
                <w:kern w:val="0"/>
                <w:szCs w:val="32"/>
              </w:rPr>
              <w:t>＊＊</w:t>
            </w:r>
            <w:r w:rsidRPr="00A2519C">
              <w:rPr>
                <w:rFonts w:hAnsi="標楷體" w:cs="新細明體" w:hint="eastAsia"/>
                <w:bCs/>
                <w:color w:val="000000" w:themeColor="text1"/>
                <w:kern w:val="0"/>
                <w:szCs w:val="32"/>
              </w:rPr>
              <w:t>及AWANG</w:t>
            </w:r>
            <w:r w:rsidRPr="00A2519C">
              <w:rPr>
                <w:rFonts w:hAnsi="標楷體" w:cs="新細明體"/>
                <w:bCs/>
                <w:color w:val="000000" w:themeColor="text1"/>
                <w:kern w:val="0"/>
                <w:szCs w:val="32"/>
              </w:rPr>
              <w:t xml:space="preserve"> </w:t>
            </w:r>
            <w:r w:rsidRPr="00A2519C">
              <w:rPr>
                <w:rFonts w:hAnsi="標楷體" w:cs="新細明體" w:hint="eastAsia"/>
                <w:bCs/>
                <w:color w:val="000000" w:themeColor="text1"/>
                <w:kern w:val="0"/>
                <w:szCs w:val="32"/>
              </w:rPr>
              <w:t>DA</w:t>
            </w:r>
            <w:r w:rsidR="00A31B3E">
              <w:rPr>
                <w:rFonts w:hAnsi="標楷體" w:cs="新細明體" w:hint="eastAsia"/>
                <w:bCs/>
                <w:color w:val="000000" w:themeColor="text1"/>
                <w:kern w:val="0"/>
                <w:szCs w:val="32"/>
              </w:rPr>
              <w:t>RMA＊＊</w:t>
            </w:r>
            <w:proofErr w:type="gramStart"/>
            <w:r w:rsidR="00A31B3E">
              <w:rPr>
                <w:rFonts w:hAnsi="標楷體" w:cs="新細明體" w:hint="eastAsia"/>
                <w:bCs/>
                <w:color w:val="000000" w:themeColor="text1"/>
                <w:kern w:val="0"/>
                <w:szCs w:val="32"/>
              </w:rPr>
              <w:t>＊</w:t>
            </w:r>
            <w:r w:rsidRPr="00A2519C">
              <w:rPr>
                <w:rFonts w:hAnsi="標楷體" w:cs="新細明體" w:hint="eastAsia"/>
                <w:bCs/>
                <w:color w:val="000000" w:themeColor="text1"/>
                <w:kern w:val="0"/>
                <w:szCs w:val="32"/>
              </w:rPr>
              <w:t>均</w:t>
            </w:r>
            <w:proofErr w:type="gramEnd"/>
            <w:r w:rsidRPr="00A2519C">
              <w:rPr>
                <w:rFonts w:hAnsi="標楷體" w:cs="新細明體" w:hint="eastAsia"/>
                <w:bCs/>
                <w:color w:val="000000" w:themeColor="text1"/>
                <w:kern w:val="0"/>
                <w:szCs w:val="32"/>
              </w:rPr>
              <w:t>辯稱：被告</w:t>
            </w:r>
            <w:r w:rsidR="002F5F2D">
              <w:rPr>
                <w:rFonts w:hAnsi="標楷體" w:cs="新細明體" w:hint="eastAsia"/>
                <w:bCs/>
                <w:color w:val="000000" w:themeColor="text1"/>
                <w:kern w:val="0"/>
                <w:szCs w:val="32"/>
              </w:rPr>
              <w:t>黃○雄</w:t>
            </w:r>
            <w:r w:rsidRPr="00A2519C">
              <w:rPr>
                <w:rFonts w:hAnsi="標楷體" w:cs="新細明體" w:hint="eastAsia"/>
                <w:bCs/>
                <w:color w:val="000000" w:themeColor="text1"/>
                <w:kern w:val="0"/>
                <w:szCs w:val="32"/>
              </w:rPr>
              <w:t>於兩船</w:t>
            </w:r>
            <w:proofErr w:type="gramStart"/>
            <w:r w:rsidRPr="00A2519C">
              <w:rPr>
                <w:rFonts w:hAnsi="標楷體" w:cs="新細明體" w:hint="eastAsia"/>
                <w:bCs/>
                <w:color w:val="000000" w:themeColor="text1"/>
                <w:kern w:val="0"/>
                <w:szCs w:val="32"/>
              </w:rPr>
              <w:t>接駁前1、2日才說是</w:t>
            </w:r>
            <w:proofErr w:type="gramEnd"/>
            <w:r w:rsidRPr="00A2519C">
              <w:rPr>
                <w:rFonts w:hAnsi="標楷體" w:cs="新細明體" w:hint="eastAsia"/>
                <w:bCs/>
                <w:color w:val="000000" w:themeColor="text1"/>
                <w:kern w:val="0"/>
                <w:szCs w:val="32"/>
              </w:rPr>
              <w:t>要走私茶葉，不知道是毒品云云。</w:t>
            </w:r>
          </w:p>
        </w:tc>
        <w:tc>
          <w:tcPr>
            <w:tcW w:w="3545" w:type="dxa"/>
            <w:vAlign w:val="center"/>
          </w:tcPr>
          <w:p w:rsidR="006B31B9" w:rsidRPr="00A2519C" w:rsidRDefault="006B31B9" w:rsidP="00630D86">
            <w:pPr>
              <w:adjustRightInd w:val="0"/>
              <w:snapToGrid w:val="0"/>
              <w:rPr>
                <w:rFonts w:hAnsi="標楷體" w:cs="新細明體"/>
                <w:bCs/>
                <w:color w:val="000000" w:themeColor="text1"/>
                <w:kern w:val="0"/>
                <w:szCs w:val="32"/>
                <w:lang w:val="x-none"/>
              </w:rPr>
            </w:pPr>
            <w:r w:rsidRPr="00A2519C">
              <w:rPr>
                <w:rFonts w:hAnsi="標楷體" w:cs="新細明體" w:hint="eastAsia"/>
                <w:bCs/>
                <w:color w:val="000000" w:themeColor="text1"/>
                <w:kern w:val="0"/>
                <w:szCs w:val="32"/>
              </w:rPr>
              <w:t>矯正署</w:t>
            </w:r>
            <w:proofErr w:type="gramStart"/>
            <w:r w:rsidRPr="00A2519C">
              <w:rPr>
                <w:rFonts w:hAnsi="標楷體" w:cs="新細明體" w:hint="eastAsia"/>
                <w:bCs/>
                <w:color w:val="000000" w:themeColor="text1"/>
                <w:kern w:val="0"/>
                <w:szCs w:val="32"/>
              </w:rPr>
              <w:t>臺</w:t>
            </w:r>
            <w:proofErr w:type="gramEnd"/>
            <w:r w:rsidRPr="00A2519C">
              <w:rPr>
                <w:rFonts w:hAnsi="標楷體" w:cs="新細明體" w:hint="eastAsia"/>
                <w:bCs/>
                <w:color w:val="000000" w:themeColor="text1"/>
                <w:kern w:val="0"/>
                <w:szCs w:val="32"/>
              </w:rPr>
              <w:t>北監獄執行至1</w:t>
            </w:r>
            <w:r w:rsidRPr="00A2519C">
              <w:rPr>
                <w:rFonts w:hAnsi="標楷體" w:cs="新細明體"/>
                <w:bCs/>
                <w:color w:val="000000" w:themeColor="text1"/>
                <w:kern w:val="0"/>
                <w:szCs w:val="32"/>
              </w:rPr>
              <w:t>24</w:t>
            </w:r>
            <w:r w:rsidRPr="00A2519C">
              <w:rPr>
                <w:rFonts w:hAnsi="標楷體" w:cs="新細明體" w:hint="eastAsia"/>
                <w:bCs/>
                <w:color w:val="000000" w:themeColor="text1"/>
                <w:kern w:val="0"/>
                <w:szCs w:val="32"/>
              </w:rPr>
              <w:t>年4月1</w:t>
            </w:r>
            <w:r w:rsidRPr="00A2519C">
              <w:rPr>
                <w:rFonts w:hAnsi="標楷體" w:cs="新細明體"/>
                <w:bCs/>
                <w:color w:val="000000" w:themeColor="text1"/>
                <w:kern w:val="0"/>
                <w:szCs w:val="32"/>
              </w:rPr>
              <w:t>3</w:t>
            </w:r>
            <w:r w:rsidRPr="00A2519C">
              <w:rPr>
                <w:rFonts w:hAnsi="標楷體" w:cs="新細明體" w:hint="eastAsia"/>
                <w:bCs/>
                <w:color w:val="000000" w:themeColor="text1"/>
                <w:kern w:val="0"/>
                <w:szCs w:val="32"/>
              </w:rPr>
              <w:t>日</w:t>
            </w:r>
          </w:p>
        </w:tc>
      </w:tr>
      <w:tr w:rsidR="00A2519C" w:rsidRPr="00A2519C" w:rsidTr="00630D86">
        <w:trPr>
          <w:trHeight w:val="444"/>
        </w:trPr>
        <w:tc>
          <w:tcPr>
            <w:tcW w:w="1702" w:type="dxa"/>
            <w:shd w:val="clear" w:color="auto" w:fill="auto"/>
            <w:noWrap/>
            <w:vAlign w:val="center"/>
            <w:hideMark/>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AWANGDA</w:t>
            </w:r>
            <w:r w:rsidRPr="00A2519C">
              <w:rPr>
                <w:rFonts w:hAnsi="標楷體" w:cs="新細明體"/>
                <w:bCs/>
                <w:color w:val="000000" w:themeColor="text1"/>
                <w:kern w:val="0"/>
                <w:szCs w:val="32"/>
              </w:rPr>
              <w:t>-</w:t>
            </w:r>
            <w:r w:rsidR="00A31B3E">
              <w:rPr>
                <w:rFonts w:hAnsi="標楷體" w:cs="新細明體" w:hint="eastAsia"/>
                <w:bCs/>
                <w:color w:val="000000" w:themeColor="text1"/>
                <w:kern w:val="0"/>
                <w:szCs w:val="32"/>
              </w:rPr>
              <w:t>RMA</w:t>
            </w:r>
            <w:proofErr w:type="gramStart"/>
            <w:r w:rsidR="00A31B3E">
              <w:rPr>
                <w:rFonts w:hAnsi="標楷體" w:cs="新細明體" w:hint="eastAsia"/>
                <w:bCs/>
                <w:color w:val="000000" w:themeColor="text1"/>
                <w:kern w:val="0"/>
                <w:szCs w:val="32"/>
              </w:rPr>
              <w:t>＊</w:t>
            </w:r>
            <w:proofErr w:type="gramEnd"/>
            <w:r w:rsidR="00A31B3E">
              <w:rPr>
                <w:rFonts w:hAnsi="標楷體" w:cs="新細明體" w:hint="eastAsia"/>
                <w:bCs/>
                <w:color w:val="000000" w:themeColor="text1"/>
                <w:kern w:val="0"/>
                <w:szCs w:val="32"/>
              </w:rPr>
              <w:t>＊＊</w:t>
            </w:r>
          </w:p>
        </w:tc>
        <w:tc>
          <w:tcPr>
            <w:tcW w:w="4535" w:type="dxa"/>
            <w:vMerge/>
            <w:shd w:val="clear" w:color="auto" w:fill="auto"/>
            <w:noWrap/>
            <w:vAlign w:val="center"/>
          </w:tcPr>
          <w:p w:rsidR="006B31B9" w:rsidRPr="00A2519C" w:rsidRDefault="006B31B9" w:rsidP="00630D86">
            <w:pPr>
              <w:adjustRightInd w:val="0"/>
              <w:snapToGrid w:val="0"/>
              <w:rPr>
                <w:rFonts w:hAnsi="標楷體" w:cs="新細明體"/>
                <w:bCs/>
                <w:color w:val="000000" w:themeColor="text1"/>
                <w:kern w:val="0"/>
                <w:szCs w:val="32"/>
              </w:rPr>
            </w:pPr>
          </w:p>
        </w:tc>
        <w:tc>
          <w:tcPr>
            <w:tcW w:w="3545" w:type="dxa"/>
            <w:vAlign w:val="center"/>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矯正署</w:t>
            </w:r>
            <w:proofErr w:type="gramStart"/>
            <w:r w:rsidRPr="00A2519C">
              <w:rPr>
                <w:rFonts w:hAnsi="標楷體" w:cs="新細明體" w:hint="eastAsia"/>
                <w:bCs/>
                <w:color w:val="000000" w:themeColor="text1"/>
                <w:kern w:val="0"/>
                <w:szCs w:val="32"/>
              </w:rPr>
              <w:t>臺</w:t>
            </w:r>
            <w:proofErr w:type="gramEnd"/>
            <w:r w:rsidRPr="00A2519C">
              <w:rPr>
                <w:rFonts w:hAnsi="標楷體" w:cs="新細明體" w:hint="eastAsia"/>
                <w:bCs/>
                <w:color w:val="000000" w:themeColor="text1"/>
                <w:kern w:val="0"/>
                <w:szCs w:val="32"/>
              </w:rPr>
              <w:t>北監獄執行至1</w:t>
            </w:r>
            <w:r w:rsidRPr="00A2519C">
              <w:rPr>
                <w:rFonts w:hAnsi="標楷體" w:cs="新細明體"/>
                <w:bCs/>
                <w:color w:val="000000" w:themeColor="text1"/>
                <w:kern w:val="0"/>
                <w:szCs w:val="32"/>
              </w:rPr>
              <w:t>24</w:t>
            </w:r>
            <w:r w:rsidRPr="00A2519C">
              <w:rPr>
                <w:rFonts w:hAnsi="標楷體" w:cs="新細明體" w:hint="eastAsia"/>
                <w:bCs/>
                <w:color w:val="000000" w:themeColor="text1"/>
                <w:kern w:val="0"/>
                <w:szCs w:val="32"/>
              </w:rPr>
              <w:t>年4月1</w:t>
            </w:r>
            <w:r w:rsidRPr="00A2519C">
              <w:rPr>
                <w:rFonts w:hAnsi="標楷體" w:cs="新細明體"/>
                <w:bCs/>
                <w:color w:val="000000" w:themeColor="text1"/>
                <w:kern w:val="0"/>
                <w:szCs w:val="32"/>
              </w:rPr>
              <w:t>3</w:t>
            </w:r>
            <w:r w:rsidRPr="00A2519C">
              <w:rPr>
                <w:rFonts w:hAnsi="標楷體" w:cs="新細明體" w:hint="eastAsia"/>
                <w:bCs/>
                <w:color w:val="000000" w:themeColor="text1"/>
                <w:kern w:val="0"/>
                <w:szCs w:val="32"/>
              </w:rPr>
              <w:t>日</w:t>
            </w:r>
          </w:p>
        </w:tc>
      </w:tr>
    </w:tbl>
    <w:p w:rsidR="006B31B9" w:rsidRPr="00A2519C" w:rsidRDefault="006B31B9" w:rsidP="006B31B9">
      <w:pPr>
        <w:pStyle w:val="4"/>
        <w:numPr>
          <w:ilvl w:val="0"/>
          <w:numId w:val="0"/>
        </w:numPr>
        <w:ind w:left="1701"/>
        <w:rPr>
          <w:rFonts w:hAnsi="標楷體"/>
          <w:color w:val="000000" w:themeColor="text1"/>
        </w:rPr>
      </w:pPr>
    </w:p>
    <w:p w:rsidR="006B31B9" w:rsidRPr="00A2519C" w:rsidRDefault="006B31B9" w:rsidP="006B31B9">
      <w:pPr>
        <w:pStyle w:val="4"/>
        <w:rPr>
          <w:rFonts w:hAnsi="標楷體"/>
          <w:color w:val="000000" w:themeColor="text1"/>
        </w:rPr>
      </w:pPr>
      <w:r w:rsidRPr="00A2519C">
        <w:rPr>
          <w:rFonts w:hAnsi="標楷體" w:hint="eastAsia"/>
          <w:b/>
          <w:color w:val="000000" w:themeColor="text1"/>
        </w:rPr>
        <w:t>蒙古籍「YOHU MARU」案</w:t>
      </w:r>
      <w:proofErr w:type="gramStart"/>
      <w:r w:rsidRPr="00A2519C">
        <w:rPr>
          <w:rFonts w:hAnsi="標楷體" w:hint="eastAsia"/>
          <w:b/>
          <w:color w:val="000000" w:themeColor="text1"/>
        </w:rPr>
        <w:t>（</w:t>
      </w:r>
      <w:proofErr w:type="gramEnd"/>
      <w:r w:rsidRPr="00A2519C">
        <w:rPr>
          <w:rFonts w:hAnsi="標楷體" w:hint="eastAsia"/>
          <w:b/>
          <w:color w:val="000000" w:themeColor="text1"/>
        </w:rPr>
        <w:t>下稱：蒙古籍「YOHU MARU」案</w:t>
      </w:r>
      <w:proofErr w:type="gramStart"/>
      <w:r w:rsidRPr="00A2519C">
        <w:rPr>
          <w:rFonts w:hAnsi="標楷體" w:hint="eastAsia"/>
          <w:b/>
          <w:color w:val="000000" w:themeColor="text1"/>
        </w:rPr>
        <w:t>）</w:t>
      </w:r>
      <w:proofErr w:type="gramEnd"/>
      <w:r w:rsidRPr="00A2519C">
        <w:rPr>
          <w:rFonts w:hAnsi="標楷體" w:hint="eastAsia"/>
          <w:b/>
          <w:color w:val="000000" w:themeColor="text1"/>
        </w:rPr>
        <w:t>9名印尼籍船員</w:t>
      </w:r>
      <w:r w:rsidRPr="00A2519C">
        <w:rPr>
          <w:rFonts w:hAnsi="標楷體" w:hint="eastAsia"/>
          <w:color w:val="000000" w:themeColor="text1"/>
        </w:rPr>
        <w:t>，臺灣橋頭地方法院</w:t>
      </w:r>
      <w:proofErr w:type="gramStart"/>
      <w:r w:rsidRPr="00A2519C">
        <w:rPr>
          <w:rFonts w:hAnsi="標楷體" w:hint="eastAsia"/>
          <w:color w:val="000000" w:themeColor="text1"/>
        </w:rPr>
        <w:t>11</w:t>
      </w:r>
      <w:proofErr w:type="gramEnd"/>
      <w:r w:rsidRPr="00A2519C">
        <w:rPr>
          <w:rFonts w:hAnsi="標楷體" w:hint="eastAsia"/>
          <w:color w:val="000000" w:themeColor="text1"/>
        </w:rPr>
        <w:t>0</w:t>
      </w:r>
      <w:proofErr w:type="gramStart"/>
      <w:r w:rsidRPr="00A2519C">
        <w:rPr>
          <w:rFonts w:hAnsi="標楷體" w:hint="eastAsia"/>
          <w:color w:val="000000" w:themeColor="text1"/>
        </w:rPr>
        <w:t>年度訴字第243</w:t>
      </w:r>
      <w:proofErr w:type="gramEnd"/>
      <w:r w:rsidRPr="00A2519C">
        <w:rPr>
          <w:rFonts w:hAnsi="標楷體" w:hint="eastAsia"/>
          <w:color w:val="000000" w:themeColor="text1"/>
        </w:rPr>
        <w:t>號判決（9名印尼籍船員均未上訴），摘錄如下：</w:t>
      </w:r>
    </w:p>
    <w:p w:rsidR="006B31B9" w:rsidRPr="00A2519C" w:rsidRDefault="006B31B9" w:rsidP="006B31B9">
      <w:pPr>
        <w:pStyle w:val="5"/>
        <w:rPr>
          <w:rFonts w:hAnsi="標楷體"/>
          <w:color w:val="000000" w:themeColor="text1"/>
        </w:rPr>
      </w:pPr>
      <w:r w:rsidRPr="00A2519C">
        <w:rPr>
          <w:rFonts w:hAnsi="標楷體" w:hint="eastAsia"/>
          <w:color w:val="000000" w:themeColor="text1"/>
        </w:rPr>
        <w:t>9位印尼籍船員姓名及刑期：</w:t>
      </w:r>
    </w:p>
    <w:p w:rsidR="006B31B9" w:rsidRPr="00A2519C" w:rsidRDefault="006B31B9" w:rsidP="006B31B9">
      <w:pPr>
        <w:pStyle w:val="6"/>
        <w:rPr>
          <w:rFonts w:hAnsi="標楷體"/>
          <w:color w:val="000000" w:themeColor="text1"/>
        </w:rPr>
      </w:pPr>
      <w:r w:rsidRPr="00A2519C">
        <w:rPr>
          <w:rFonts w:hAnsi="標楷體" w:hint="eastAsia"/>
          <w:color w:val="000000" w:themeColor="text1"/>
        </w:rPr>
        <w:t xml:space="preserve">RUDI </w:t>
      </w:r>
      <w:r w:rsidR="00A31B3E">
        <w:rPr>
          <w:rFonts w:hAnsi="標楷體" w:hint="eastAsia"/>
          <w:color w:val="000000" w:themeColor="text1"/>
        </w:rPr>
        <w:t>PRAYI</w:t>
      </w:r>
      <w:proofErr w:type="gramStart"/>
      <w:r w:rsidR="00A31B3E">
        <w:rPr>
          <w:rFonts w:hAnsi="標楷體" w:hint="eastAsia"/>
          <w:color w:val="000000" w:themeColor="text1"/>
        </w:rPr>
        <w:t>＊</w:t>
      </w:r>
      <w:proofErr w:type="gramEnd"/>
      <w:r w:rsidR="00A31B3E">
        <w:rPr>
          <w:rFonts w:hAnsi="標楷體" w:hint="eastAsia"/>
          <w:color w:val="000000" w:themeColor="text1"/>
        </w:rPr>
        <w:t>＊＊</w:t>
      </w:r>
      <w:r w:rsidRPr="00A2519C">
        <w:rPr>
          <w:rFonts w:hAnsi="標楷體" w:hint="eastAsia"/>
          <w:color w:val="000000" w:themeColor="text1"/>
        </w:rPr>
        <w:t>（船長）共同運輸第三級毒品，處有期徒刑參年。</w:t>
      </w:r>
    </w:p>
    <w:p w:rsidR="006B31B9" w:rsidRPr="00A2519C" w:rsidRDefault="00A31B3E" w:rsidP="006B31B9">
      <w:pPr>
        <w:pStyle w:val="6"/>
        <w:rPr>
          <w:rFonts w:hAnsi="標楷體"/>
          <w:color w:val="000000" w:themeColor="text1"/>
        </w:rPr>
      </w:pPr>
      <w:r>
        <w:rPr>
          <w:rFonts w:hAnsi="標楷體" w:hint="eastAsia"/>
          <w:color w:val="000000" w:themeColor="text1"/>
        </w:rPr>
        <w:t>SUPRI</w:t>
      </w:r>
      <w:proofErr w:type="gramStart"/>
      <w:r>
        <w:rPr>
          <w:rFonts w:hAnsi="標楷體" w:hint="eastAsia"/>
          <w:color w:val="000000" w:themeColor="text1"/>
        </w:rPr>
        <w:t>＊</w:t>
      </w:r>
      <w:proofErr w:type="gramEnd"/>
      <w:r>
        <w:rPr>
          <w:rFonts w:hAnsi="標楷體" w:hint="eastAsia"/>
          <w:color w:val="000000" w:themeColor="text1"/>
        </w:rPr>
        <w:t>＊＊</w:t>
      </w:r>
      <w:r w:rsidR="006B31B9" w:rsidRPr="00A2519C">
        <w:rPr>
          <w:rFonts w:hAnsi="標楷體" w:hint="eastAsia"/>
          <w:color w:val="000000" w:themeColor="text1"/>
        </w:rPr>
        <w:t>（副船長）共同運輸第三級毒品，處有期徒刑貳年。</w:t>
      </w:r>
    </w:p>
    <w:p w:rsidR="006B31B9" w:rsidRPr="00A2519C" w:rsidRDefault="00A31B3E" w:rsidP="006B31B9">
      <w:pPr>
        <w:pStyle w:val="6"/>
        <w:rPr>
          <w:rFonts w:hAnsi="標楷體"/>
          <w:color w:val="000000" w:themeColor="text1"/>
        </w:rPr>
      </w:pPr>
      <w:r>
        <w:rPr>
          <w:rFonts w:hAnsi="標楷體" w:hint="eastAsia"/>
          <w:color w:val="000000" w:themeColor="text1"/>
        </w:rPr>
        <w:t>IKHWANS</w:t>
      </w:r>
      <w:proofErr w:type="gramStart"/>
      <w:r>
        <w:rPr>
          <w:rFonts w:hAnsi="標楷體" w:hint="eastAsia"/>
          <w:color w:val="000000" w:themeColor="text1"/>
        </w:rPr>
        <w:t>＊</w:t>
      </w:r>
      <w:proofErr w:type="gramEnd"/>
      <w:r>
        <w:rPr>
          <w:rFonts w:hAnsi="標楷體" w:hint="eastAsia"/>
          <w:color w:val="000000" w:themeColor="text1"/>
        </w:rPr>
        <w:t>＊＊</w:t>
      </w:r>
      <w:r w:rsidR="006B31B9" w:rsidRPr="00A2519C">
        <w:rPr>
          <w:rFonts w:hAnsi="標楷體" w:hint="eastAsia"/>
          <w:color w:val="000000" w:themeColor="text1"/>
        </w:rPr>
        <w:t>共同運輸第三級毒品，處有期徒刑貳年。</w:t>
      </w:r>
    </w:p>
    <w:p w:rsidR="006B31B9" w:rsidRPr="00A2519C" w:rsidRDefault="006B31B9" w:rsidP="006B31B9">
      <w:pPr>
        <w:pStyle w:val="6"/>
        <w:rPr>
          <w:rFonts w:hAnsi="標楷體"/>
          <w:color w:val="000000" w:themeColor="text1"/>
        </w:rPr>
      </w:pPr>
      <w:r w:rsidRPr="00A2519C">
        <w:rPr>
          <w:rFonts w:hAnsi="標楷體" w:hint="eastAsia"/>
          <w:color w:val="000000" w:themeColor="text1"/>
        </w:rPr>
        <w:t xml:space="preserve">JONI </w:t>
      </w:r>
      <w:r w:rsidR="007454D5">
        <w:rPr>
          <w:rFonts w:hAnsi="標楷體" w:hint="eastAsia"/>
          <w:color w:val="000000" w:themeColor="text1"/>
        </w:rPr>
        <w:t>TARI</w:t>
      </w:r>
      <w:proofErr w:type="gramStart"/>
      <w:r w:rsidR="007454D5">
        <w:rPr>
          <w:rFonts w:hAnsi="標楷體" w:hint="eastAsia"/>
          <w:color w:val="000000" w:themeColor="text1"/>
        </w:rPr>
        <w:t>＊</w:t>
      </w:r>
      <w:proofErr w:type="gramEnd"/>
      <w:r w:rsidR="007454D5">
        <w:rPr>
          <w:rFonts w:hAnsi="標楷體" w:hint="eastAsia"/>
          <w:color w:val="000000" w:themeColor="text1"/>
        </w:rPr>
        <w:t>＊＊</w:t>
      </w:r>
      <w:r w:rsidRPr="00A2519C">
        <w:rPr>
          <w:rFonts w:hAnsi="標楷體" w:hint="eastAsia"/>
          <w:color w:val="000000" w:themeColor="text1"/>
        </w:rPr>
        <w:t>共同運輸第三級毒品，處有期徒刑貳年。</w:t>
      </w:r>
    </w:p>
    <w:p w:rsidR="006B31B9" w:rsidRPr="00A2519C" w:rsidRDefault="006B31B9" w:rsidP="006B31B9">
      <w:pPr>
        <w:pStyle w:val="6"/>
        <w:rPr>
          <w:rFonts w:hAnsi="標楷體"/>
          <w:color w:val="000000" w:themeColor="text1"/>
        </w:rPr>
      </w:pPr>
      <w:r w:rsidRPr="00A2519C">
        <w:rPr>
          <w:rFonts w:hAnsi="標楷體" w:hint="eastAsia"/>
          <w:color w:val="000000" w:themeColor="text1"/>
        </w:rPr>
        <w:t xml:space="preserve">AKHMAD </w:t>
      </w:r>
      <w:r w:rsidR="007454D5">
        <w:rPr>
          <w:rFonts w:hAnsi="標楷體" w:hint="eastAsia"/>
          <w:color w:val="000000" w:themeColor="text1"/>
        </w:rPr>
        <w:t>ARI</w:t>
      </w:r>
      <w:proofErr w:type="gramStart"/>
      <w:r w:rsidR="007454D5">
        <w:rPr>
          <w:rFonts w:hAnsi="標楷體" w:hint="eastAsia"/>
          <w:color w:val="000000" w:themeColor="text1"/>
        </w:rPr>
        <w:t>＊</w:t>
      </w:r>
      <w:proofErr w:type="gramEnd"/>
      <w:r w:rsidR="007454D5">
        <w:rPr>
          <w:rFonts w:hAnsi="標楷體" w:hint="eastAsia"/>
          <w:color w:val="000000" w:themeColor="text1"/>
        </w:rPr>
        <w:t>＊＊</w:t>
      </w:r>
      <w:r w:rsidRPr="00A2519C">
        <w:rPr>
          <w:rFonts w:hAnsi="標楷體" w:hint="eastAsia"/>
          <w:color w:val="000000" w:themeColor="text1"/>
        </w:rPr>
        <w:t>共同運輸第三級毒品，處有期徒刑貳年。</w:t>
      </w:r>
    </w:p>
    <w:p w:rsidR="006B31B9" w:rsidRPr="00A2519C" w:rsidRDefault="00A73100" w:rsidP="006B31B9">
      <w:pPr>
        <w:pStyle w:val="6"/>
        <w:rPr>
          <w:rFonts w:hAnsi="標楷體"/>
          <w:color w:val="000000" w:themeColor="text1"/>
        </w:rPr>
      </w:pPr>
      <w:r>
        <w:rPr>
          <w:rFonts w:hAnsi="標楷體" w:hint="eastAsia"/>
          <w:color w:val="000000" w:themeColor="text1"/>
        </w:rPr>
        <w:t>MULI</w:t>
      </w:r>
      <w:proofErr w:type="gramStart"/>
      <w:r>
        <w:rPr>
          <w:rFonts w:hAnsi="標楷體" w:hint="eastAsia"/>
          <w:color w:val="000000" w:themeColor="text1"/>
        </w:rPr>
        <w:t>＊</w:t>
      </w:r>
      <w:proofErr w:type="gramEnd"/>
      <w:r>
        <w:rPr>
          <w:rFonts w:hAnsi="標楷體" w:hint="eastAsia"/>
          <w:color w:val="000000" w:themeColor="text1"/>
        </w:rPr>
        <w:t>＊＊</w:t>
      </w:r>
      <w:r w:rsidR="006B31B9" w:rsidRPr="00A2519C">
        <w:rPr>
          <w:rFonts w:hAnsi="標楷體" w:hint="eastAsia"/>
          <w:color w:val="000000" w:themeColor="text1"/>
        </w:rPr>
        <w:t>共同運輸第三級毒品，處有期徒刑貳年。</w:t>
      </w:r>
    </w:p>
    <w:p w:rsidR="006B31B9" w:rsidRPr="00A2519C" w:rsidRDefault="00A73100" w:rsidP="006B31B9">
      <w:pPr>
        <w:pStyle w:val="6"/>
        <w:rPr>
          <w:rFonts w:hAnsi="標楷體"/>
          <w:color w:val="000000" w:themeColor="text1"/>
        </w:rPr>
      </w:pPr>
      <w:r>
        <w:rPr>
          <w:rFonts w:hAnsi="標楷體" w:hint="eastAsia"/>
          <w:color w:val="000000" w:themeColor="text1"/>
        </w:rPr>
        <w:lastRenderedPageBreak/>
        <w:t>RUS</w:t>
      </w:r>
      <w:proofErr w:type="gramStart"/>
      <w:r>
        <w:rPr>
          <w:rFonts w:hAnsi="標楷體" w:hint="eastAsia"/>
          <w:color w:val="000000" w:themeColor="text1"/>
        </w:rPr>
        <w:t>＊</w:t>
      </w:r>
      <w:proofErr w:type="gramEnd"/>
      <w:r>
        <w:rPr>
          <w:rFonts w:hAnsi="標楷體" w:hint="eastAsia"/>
          <w:color w:val="000000" w:themeColor="text1"/>
        </w:rPr>
        <w:t>＊＊</w:t>
      </w:r>
      <w:r w:rsidR="006B31B9" w:rsidRPr="00A2519C">
        <w:rPr>
          <w:rFonts w:hAnsi="標楷體" w:hint="eastAsia"/>
          <w:color w:val="000000" w:themeColor="text1"/>
        </w:rPr>
        <w:t>共同運輸第三級毒品，處有期徒刑貳年。</w:t>
      </w:r>
    </w:p>
    <w:p w:rsidR="006B31B9" w:rsidRPr="00A2519C" w:rsidRDefault="006B31B9" w:rsidP="006B31B9">
      <w:pPr>
        <w:pStyle w:val="6"/>
        <w:rPr>
          <w:rFonts w:hAnsi="標楷體"/>
          <w:color w:val="000000" w:themeColor="text1"/>
        </w:rPr>
      </w:pPr>
      <w:r w:rsidRPr="00A2519C">
        <w:rPr>
          <w:rFonts w:hAnsi="標楷體" w:hint="eastAsia"/>
          <w:color w:val="000000" w:themeColor="text1"/>
        </w:rPr>
        <w:t xml:space="preserve">JUNAIDI </w:t>
      </w:r>
      <w:r w:rsidR="00A73100">
        <w:rPr>
          <w:rFonts w:hAnsi="標楷體" w:hint="eastAsia"/>
          <w:color w:val="000000" w:themeColor="text1"/>
        </w:rPr>
        <w:t>KH</w:t>
      </w:r>
      <w:proofErr w:type="gramStart"/>
      <w:r w:rsidR="00A73100">
        <w:rPr>
          <w:rFonts w:hAnsi="標楷體" w:hint="eastAsia"/>
          <w:color w:val="000000" w:themeColor="text1"/>
        </w:rPr>
        <w:t>＊</w:t>
      </w:r>
      <w:proofErr w:type="gramEnd"/>
      <w:r w:rsidR="00A73100">
        <w:rPr>
          <w:rFonts w:hAnsi="標楷體" w:hint="eastAsia"/>
          <w:color w:val="000000" w:themeColor="text1"/>
        </w:rPr>
        <w:t>＊＊</w:t>
      </w:r>
      <w:r w:rsidRPr="00A2519C">
        <w:rPr>
          <w:rFonts w:hAnsi="標楷體" w:hint="eastAsia"/>
          <w:color w:val="000000" w:themeColor="text1"/>
        </w:rPr>
        <w:t>共同運輸第三級毒品，處有期徒刑貳年。</w:t>
      </w:r>
    </w:p>
    <w:p w:rsidR="006B31B9" w:rsidRPr="00A2519C" w:rsidRDefault="006B31B9" w:rsidP="006B31B9">
      <w:pPr>
        <w:pStyle w:val="6"/>
        <w:rPr>
          <w:rFonts w:hAnsi="標楷體"/>
          <w:color w:val="000000" w:themeColor="text1"/>
        </w:rPr>
      </w:pPr>
      <w:r w:rsidRPr="00A2519C">
        <w:rPr>
          <w:rFonts w:hAnsi="標楷體" w:hint="eastAsia"/>
          <w:color w:val="000000" w:themeColor="text1"/>
        </w:rPr>
        <w:t xml:space="preserve">TOMMY </w:t>
      </w:r>
      <w:r w:rsidR="00A73100">
        <w:rPr>
          <w:rFonts w:hAnsi="標楷體" w:hint="eastAsia"/>
          <w:color w:val="000000" w:themeColor="text1"/>
        </w:rPr>
        <w:t>SYAHPU</w:t>
      </w:r>
      <w:proofErr w:type="gramStart"/>
      <w:r w:rsidR="00A73100">
        <w:rPr>
          <w:rFonts w:hAnsi="標楷體" w:hint="eastAsia"/>
          <w:color w:val="000000" w:themeColor="text1"/>
        </w:rPr>
        <w:t>＊</w:t>
      </w:r>
      <w:proofErr w:type="gramEnd"/>
      <w:r w:rsidR="00A73100">
        <w:rPr>
          <w:rFonts w:hAnsi="標楷體" w:hint="eastAsia"/>
          <w:color w:val="000000" w:themeColor="text1"/>
        </w:rPr>
        <w:t>＊＊</w:t>
      </w:r>
      <w:r w:rsidRPr="00A2519C">
        <w:rPr>
          <w:rFonts w:hAnsi="標楷體" w:hint="eastAsia"/>
          <w:color w:val="000000" w:themeColor="text1"/>
        </w:rPr>
        <w:t>共同運輸第三級毒品，處有期徒刑貳年。</w:t>
      </w:r>
    </w:p>
    <w:p w:rsidR="006B31B9" w:rsidRPr="00A2519C" w:rsidRDefault="006B31B9" w:rsidP="006B31B9">
      <w:pPr>
        <w:pStyle w:val="5"/>
        <w:rPr>
          <w:rFonts w:hAnsi="標楷體"/>
          <w:color w:val="000000" w:themeColor="text1"/>
        </w:rPr>
      </w:pPr>
      <w:r w:rsidRPr="00A2519C">
        <w:rPr>
          <w:rFonts w:hAnsi="標楷體" w:hint="eastAsia"/>
          <w:color w:val="000000" w:themeColor="text1"/>
        </w:rPr>
        <w:t>犯罪事實：</w:t>
      </w:r>
    </w:p>
    <w:p w:rsidR="006B31B9" w:rsidRPr="00A2519C" w:rsidRDefault="006B31B9" w:rsidP="006B31B9">
      <w:pPr>
        <w:pStyle w:val="6"/>
        <w:rPr>
          <w:rFonts w:hAnsi="標楷體"/>
          <w:color w:val="000000" w:themeColor="text1"/>
        </w:rPr>
      </w:pPr>
      <w:r w:rsidRPr="00A2519C">
        <w:rPr>
          <w:rFonts w:hAnsi="標楷體" w:hint="eastAsia"/>
          <w:color w:val="000000" w:themeColor="text1"/>
        </w:rPr>
        <w:t xml:space="preserve">RUDI </w:t>
      </w:r>
      <w:r w:rsidR="00A31B3E">
        <w:rPr>
          <w:rFonts w:hAnsi="標楷體" w:hint="eastAsia"/>
          <w:color w:val="000000" w:themeColor="text1"/>
        </w:rPr>
        <w:t>PRAYI</w:t>
      </w:r>
      <w:proofErr w:type="gramStart"/>
      <w:r w:rsidR="00A31B3E">
        <w:rPr>
          <w:rFonts w:hAnsi="標楷體" w:hint="eastAsia"/>
          <w:color w:val="000000" w:themeColor="text1"/>
        </w:rPr>
        <w:t>＊</w:t>
      </w:r>
      <w:proofErr w:type="gramEnd"/>
      <w:r w:rsidR="00A31B3E">
        <w:rPr>
          <w:rFonts w:hAnsi="標楷體" w:hint="eastAsia"/>
          <w:color w:val="000000" w:themeColor="text1"/>
        </w:rPr>
        <w:t>＊＊</w:t>
      </w:r>
      <w:r w:rsidRPr="00A2519C">
        <w:rPr>
          <w:rFonts w:hAnsi="標楷體" w:hint="eastAsia"/>
          <w:color w:val="000000" w:themeColor="text1"/>
        </w:rPr>
        <w:t xml:space="preserve"> 於110年2月間，受雇於「</w:t>
      </w:r>
      <w:proofErr w:type="spellStart"/>
      <w:r w:rsidRPr="00A2519C">
        <w:rPr>
          <w:rFonts w:hAnsi="標楷體" w:hint="eastAsia"/>
          <w:color w:val="000000" w:themeColor="text1"/>
        </w:rPr>
        <w:t>Udin</w:t>
      </w:r>
      <w:proofErr w:type="spellEnd"/>
      <w:r w:rsidRPr="00A2519C">
        <w:rPr>
          <w:rFonts w:hAnsi="標楷體" w:hint="eastAsia"/>
          <w:color w:val="000000" w:themeColor="text1"/>
        </w:rPr>
        <w:t>」（真實姓名年籍不詳）擔任由不詳之人所提供蒙古籍「YOHU MARU」油船（船籍編號：0000000號、船舶呼號：00000號，於69年間製造，109年5月5日在蒙古國烏蘭巴托註冊，船舶所有人登記於大陸地區廣東省廣州市○○區○○路○○○號之南華船務有限公司</w:t>
      </w:r>
      <w:proofErr w:type="gramStart"/>
      <w:r w:rsidRPr="00A2519C">
        <w:rPr>
          <w:rFonts w:hAnsi="標楷體" w:hint="eastAsia"/>
          <w:color w:val="000000" w:themeColor="text1"/>
        </w:rPr>
        <w:t>）</w:t>
      </w:r>
      <w:proofErr w:type="gramEnd"/>
      <w:r w:rsidRPr="00A2519C">
        <w:rPr>
          <w:rFonts w:hAnsi="標楷體" w:hint="eastAsia"/>
          <w:color w:val="000000" w:themeColor="text1"/>
        </w:rPr>
        <w:t>之船長。</w:t>
      </w:r>
    </w:p>
    <w:p w:rsidR="006B31B9" w:rsidRPr="00A2519C" w:rsidRDefault="006B31B9" w:rsidP="006B31B9">
      <w:pPr>
        <w:pStyle w:val="6"/>
        <w:rPr>
          <w:rFonts w:hAnsi="標楷體"/>
          <w:color w:val="000000" w:themeColor="text1"/>
        </w:rPr>
      </w:pPr>
      <w:r w:rsidRPr="00A2519C">
        <w:rPr>
          <w:rFonts w:hAnsi="標楷體" w:hint="eastAsia"/>
          <w:color w:val="000000" w:themeColor="text1"/>
        </w:rPr>
        <w:t>該油船並於110年2月間，由姓名年籍不詳之人將第三級毒品</w:t>
      </w:r>
      <w:proofErr w:type="gramStart"/>
      <w:r w:rsidRPr="00A2519C">
        <w:rPr>
          <w:rFonts w:hAnsi="標楷體" w:hint="eastAsia"/>
          <w:color w:val="000000" w:themeColor="text1"/>
        </w:rPr>
        <w:t>愷</w:t>
      </w:r>
      <w:proofErr w:type="gramEnd"/>
      <w:r w:rsidRPr="00A2519C">
        <w:rPr>
          <w:rFonts w:hAnsi="標楷體" w:hint="eastAsia"/>
          <w:color w:val="000000" w:themeColor="text1"/>
        </w:rPr>
        <w:t xml:space="preserve">他命270包（分別以透明塑膠袋、黑色塑膠袋包裝，驗前總淨重約271.668公斤，純度約94％，純質淨重約255.368公斤），置放在該油船後甲板船艙處水櫃內後，由RUDI </w:t>
      </w:r>
      <w:r w:rsidR="00A31B3E">
        <w:rPr>
          <w:rFonts w:hAnsi="標楷體" w:hint="eastAsia"/>
          <w:color w:val="000000" w:themeColor="text1"/>
        </w:rPr>
        <w:t>PRAYI＊＊＊</w:t>
      </w:r>
      <w:r w:rsidRPr="00A2519C">
        <w:rPr>
          <w:rFonts w:hAnsi="標楷體" w:hint="eastAsia"/>
          <w:color w:val="000000" w:themeColor="text1"/>
        </w:rPr>
        <w:t xml:space="preserve"> 與該油船之船員</w:t>
      </w:r>
      <w:r w:rsidR="00A31B3E">
        <w:rPr>
          <w:rFonts w:hAnsi="標楷體" w:hint="eastAsia"/>
          <w:color w:val="000000" w:themeColor="text1"/>
        </w:rPr>
        <w:t>SUPRI＊＊＊</w:t>
      </w:r>
      <w:r w:rsidRPr="00A2519C">
        <w:rPr>
          <w:rFonts w:hAnsi="標楷體" w:hint="eastAsia"/>
          <w:color w:val="000000" w:themeColor="text1"/>
        </w:rPr>
        <w:t>、</w:t>
      </w:r>
      <w:r w:rsidR="00A31B3E">
        <w:rPr>
          <w:rFonts w:hAnsi="標楷體" w:hint="eastAsia"/>
          <w:color w:val="000000" w:themeColor="text1"/>
        </w:rPr>
        <w:t>IKHWANS＊＊＊</w:t>
      </w:r>
      <w:r w:rsidRPr="00A2519C">
        <w:rPr>
          <w:rFonts w:hAnsi="標楷體" w:hint="eastAsia"/>
          <w:color w:val="000000" w:themeColor="text1"/>
        </w:rPr>
        <w:t xml:space="preserve">、JONI </w:t>
      </w:r>
      <w:r w:rsidR="007454D5">
        <w:rPr>
          <w:rFonts w:hAnsi="標楷體" w:hint="eastAsia"/>
          <w:color w:val="000000" w:themeColor="text1"/>
        </w:rPr>
        <w:t>TARI＊＊＊</w:t>
      </w:r>
      <w:r w:rsidRPr="00A2519C">
        <w:rPr>
          <w:rFonts w:hAnsi="標楷體" w:hint="eastAsia"/>
          <w:color w:val="000000" w:themeColor="text1"/>
        </w:rPr>
        <w:t>、AKHMAD F</w:t>
      </w:r>
      <w:r w:rsidR="007454D5">
        <w:rPr>
          <w:rFonts w:hAnsi="標楷體" w:hint="eastAsia"/>
          <w:color w:val="000000" w:themeColor="text1"/>
        </w:rPr>
        <w:t>ARI＊＊＊</w:t>
      </w:r>
      <w:r w:rsidRPr="00A2519C">
        <w:rPr>
          <w:rFonts w:hAnsi="標楷體" w:hint="eastAsia"/>
          <w:color w:val="000000" w:themeColor="text1"/>
        </w:rPr>
        <w:t>、</w:t>
      </w:r>
      <w:r w:rsidR="00A73100">
        <w:rPr>
          <w:rFonts w:hAnsi="標楷體" w:hint="eastAsia"/>
          <w:color w:val="000000" w:themeColor="text1"/>
        </w:rPr>
        <w:t>MULI＊＊＊</w:t>
      </w:r>
      <w:r w:rsidRPr="00A2519C">
        <w:rPr>
          <w:rFonts w:hAnsi="標楷體" w:hint="eastAsia"/>
          <w:color w:val="000000" w:themeColor="text1"/>
        </w:rPr>
        <w:t>、</w:t>
      </w:r>
      <w:r w:rsidR="00A73100">
        <w:rPr>
          <w:rFonts w:hAnsi="標楷體" w:hint="eastAsia"/>
          <w:color w:val="000000" w:themeColor="text1"/>
        </w:rPr>
        <w:t>RUS＊＊＊</w:t>
      </w:r>
      <w:r w:rsidRPr="00A2519C">
        <w:rPr>
          <w:rFonts w:hAnsi="標楷體" w:hint="eastAsia"/>
          <w:color w:val="000000" w:themeColor="text1"/>
        </w:rPr>
        <w:t>、JUNAIDI A</w:t>
      </w:r>
      <w:r w:rsidR="00A73100">
        <w:rPr>
          <w:rFonts w:hAnsi="標楷體" w:hint="eastAsia"/>
          <w:color w:val="000000" w:themeColor="text1"/>
        </w:rPr>
        <w:t>KH＊＊＊</w:t>
      </w:r>
      <w:r w:rsidRPr="00A2519C">
        <w:rPr>
          <w:rFonts w:hAnsi="標楷體" w:hint="eastAsia"/>
          <w:color w:val="000000" w:themeColor="text1"/>
        </w:rPr>
        <w:t xml:space="preserve">、TOMMY </w:t>
      </w:r>
      <w:r w:rsidR="00A73100">
        <w:rPr>
          <w:rFonts w:hAnsi="標楷體" w:hint="eastAsia"/>
          <w:color w:val="000000" w:themeColor="text1"/>
        </w:rPr>
        <w:t>SYAHPU＊＊＊</w:t>
      </w:r>
      <w:r w:rsidRPr="00A2519C">
        <w:rPr>
          <w:rFonts w:hAnsi="標楷體" w:hint="eastAsia"/>
          <w:color w:val="000000" w:themeColor="text1"/>
        </w:rPr>
        <w:t>等8人，陸續於同年2月23日至同年3月3日間在印尼單戎烏班島會合，其等均於不知該油船之實際航行目的及地點，僅知自船長以下之船員均需接受由「六叔」、「阿邦」、「Jason 」（真實姓名年籍均不詳）指派上船之詹</w:t>
      </w:r>
      <w:r w:rsidR="00A73100">
        <w:rPr>
          <w:rFonts w:hAnsi="標楷體" w:hint="eastAsia"/>
          <w:color w:val="000000" w:themeColor="text1"/>
        </w:rPr>
        <w:t>○</w:t>
      </w:r>
      <w:r w:rsidRPr="00A2519C">
        <w:rPr>
          <w:rFonts w:hAnsi="標楷體" w:hint="eastAsia"/>
          <w:color w:val="000000" w:themeColor="text1"/>
        </w:rPr>
        <w:t>迪（CHAM WEETEE，下稱：</w:t>
      </w:r>
      <w:proofErr w:type="gramStart"/>
      <w:r w:rsidR="00A73100">
        <w:rPr>
          <w:rFonts w:hAnsi="標楷體" w:hint="eastAsia"/>
          <w:color w:val="000000" w:themeColor="text1"/>
        </w:rPr>
        <w:t>詹</w:t>
      </w:r>
      <w:proofErr w:type="gramEnd"/>
      <w:r w:rsidR="00A73100">
        <w:rPr>
          <w:rFonts w:hAnsi="標楷體" w:hint="eastAsia"/>
          <w:color w:val="000000" w:themeColor="text1"/>
        </w:rPr>
        <w:t>○迪</w:t>
      </w:r>
      <w:r w:rsidRPr="00A2519C">
        <w:rPr>
          <w:rFonts w:hAnsi="標楷體" w:hint="eastAsia"/>
          <w:color w:val="000000" w:themeColor="text1"/>
        </w:rPr>
        <w:t>）、</w:t>
      </w:r>
      <w:r w:rsidR="00A73100">
        <w:rPr>
          <w:rFonts w:hAnsi="標楷體" w:hint="eastAsia"/>
          <w:color w:val="000000" w:themeColor="text1"/>
        </w:rPr>
        <w:lastRenderedPageBreak/>
        <w:t>顏○偉</w:t>
      </w:r>
      <w:r w:rsidRPr="00A2519C">
        <w:rPr>
          <w:rFonts w:hAnsi="標楷體" w:hint="eastAsia"/>
          <w:color w:val="000000" w:themeColor="text1"/>
        </w:rPr>
        <w:t>（GAN CHIA WEI，下稱：</w:t>
      </w:r>
      <w:r w:rsidR="00A73100">
        <w:rPr>
          <w:rFonts w:hAnsi="標楷體" w:hint="eastAsia"/>
          <w:color w:val="000000" w:themeColor="text1"/>
        </w:rPr>
        <w:t>顏○偉</w:t>
      </w:r>
      <w:proofErr w:type="gramStart"/>
      <w:r w:rsidRPr="00A2519C">
        <w:rPr>
          <w:rFonts w:hAnsi="標楷體" w:hint="eastAsia"/>
          <w:color w:val="000000" w:themeColor="text1"/>
        </w:rPr>
        <w:t>）</w:t>
      </w:r>
      <w:proofErr w:type="gramEnd"/>
      <w:r w:rsidRPr="00A2519C">
        <w:rPr>
          <w:rFonts w:hAnsi="標楷體" w:hint="eastAsia"/>
          <w:color w:val="000000" w:themeColor="text1"/>
        </w:rPr>
        <w:t>、曾</w:t>
      </w:r>
      <w:r w:rsidR="00A73100">
        <w:rPr>
          <w:rFonts w:hAnsi="標楷體" w:hint="eastAsia"/>
          <w:color w:val="000000" w:themeColor="text1"/>
        </w:rPr>
        <w:t>○</w:t>
      </w:r>
      <w:r w:rsidRPr="00A2519C">
        <w:rPr>
          <w:rFonts w:hAnsi="標楷體" w:hint="eastAsia"/>
          <w:color w:val="000000" w:themeColor="text1"/>
        </w:rPr>
        <w:t>銘（CHAN CHEE MINE，下稱：</w:t>
      </w:r>
      <w:r w:rsidR="00A73100">
        <w:rPr>
          <w:rFonts w:hAnsi="標楷體" w:hint="eastAsia"/>
          <w:color w:val="000000" w:themeColor="text1"/>
        </w:rPr>
        <w:t>曾○銘</w:t>
      </w:r>
      <w:proofErr w:type="gramStart"/>
      <w:r w:rsidRPr="00A2519C">
        <w:rPr>
          <w:rFonts w:hAnsi="標楷體" w:hint="eastAsia"/>
          <w:color w:val="000000" w:themeColor="text1"/>
        </w:rPr>
        <w:t>）</w:t>
      </w:r>
      <w:proofErr w:type="gramEnd"/>
      <w:r w:rsidRPr="00A2519C">
        <w:rPr>
          <w:rFonts w:hAnsi="標楷體" w:hint="eastAsia"/>
          <w:color w:val="000000" w:themeColor="text1"/>
        </w:rPr>
        <w:t>等3名馬來西亞籍人之指示工作與航行等情形下，而可得認識該油船船艙水櫃內預先裝載之物品可能係毒品等違禁物，均基於得預見運輸第三級毒品、私運管制物品進口與輸入禁藥等犯罪發生，而其發生不違背其本意之不確定故意，與「</w:t>
      </w:r>
      <w:proofErr w:type="spellStart"/>
      <w:r w:rsidRPr="00A2519C">
        <w:rPr>
          <w:rFonts w:hAnsi="標楷體" w:hint="eastAsia"/>
          <w:color w:val="000000" w:themeColor="text1"/>
        </w:rPr>
        <w:t>Udin</w:t>
      </w:r>
      <w:proofErr w:type="spellEnd"/>
      <w:r w:rsidRPr="00A2519C">
        <w:rPr>
          <w:rFonts w:hAnsi="標楷體" w:hint="eastAsia"/>
          <w:color w:val="000000" w:themeColor="text1"/>
        </w:rPr>
        <w:t>」、「六叔」、「阿邦」、「Jason 」、姓名年籍不詳之臺灣人、</w:t>
      </w:r>
      <w:r w:rsidR="00A73100">
        <w:rPr>
          <w:rFonts w:hAnsi="標楷體" w:hint="eastAsia"/>
          <w:color w:val="000000" w:themeColor="text1"/>
        </w:rPr>
        <w:t>詹○迪</w:t>
      </w:r>
      <w:r w:rsidRPr="00A2519C">
        <w:rPr>
          <w:rFonts w:hAnsi="標楷體" w:hint="eastAsia"/>
          <w:color w:val="000000" w:themeColor="text1"/>
        </w:rPr>
        <w:t>、</w:t>
      </w:r>
      <w:r w:rsidR="00A73100">
        <w:rPr>
          <w:rFonts w:hAnsi="標楷體" w:hint="eastAsia"/>
          <w:color w:val="000000" w:themeColor="text1"/>
        </w:rPr>
        <w:t>顏○偉</w:t>
      </w:r>
      <w:r w:rsidRPr="00A2519C">
        <w:rPr>
          <w:rFonts w:hAnsi="標楷體" w:hint="eastAsia"/>
          <w:color w:val="000000" w:themeColor="text1"/>
        </w:rPr>
        <w:t>、</w:t>
      </w:r>
      <w:r w:rsidR="00A73100">
        <w:rPr>
          <w:rFonts w:hAnsi="標楷體" w:hint="eastAsia"/>
          <w:color w:val="000000" w:themeColor="text1"/>
        </w:rPr>
        <w:t>曾○銘</w:t>
      </w:r>
      <w:r w:rsidRPr="00A2519C">
        <w:rPr>
          <w:rFonts w:hAnsi="標楷體" w:hint="eastAsia"/>
          <w:color w:val="000000" w:themeColor="text1"/>
        </w:rPr>
        <w:t>等人，基於運輸第三級毒品、私運管制物品進口與輸入禁藥之犯意聯絡，於同年3月4日均搭乘上開油船，由不詳之人以航行目的港口為日本，RUDI</w:t>
      </w:r>
      <w:r w:rsidR="00A31B3E">
        <w:rPr>
          <w:rFonts w:hAnsi="標楷體" w:hint="eastAsia"/>
          <w:color w:val="000000" w:themeColor="text1"/>
        </w:rPr>
        <w:t>PRAYI＊＊＊</w:t>
      </w:r>
      <w:r w:rsidRPr="00A2519C">
        <w:rPr>
          <w:rFonts w:hAnsi="標楷體" w:hint="eastAsia"/>
          <w:color w:val="000000" w:themeColor="text1"/>
        </w:rPr>
        <w:t xml:space="preserve"> 為船長，</w:t>
      </w:r>
      <w:r w:rsidR="00A31B3E">
        <w:rPr>
          <w:rFonts w:hAnsi="標楷體" w:hint="eastAsia"/>
          <w:color w:val="000000" w:themeColor="text1"/>
        </w:rPr>
        <w:t>SUPRI＊＊＊</w:t>
      </w:r>
      <w:r w:rsidRPr="00A2519C">
        <w:rPr>
          <w:rFonts w:hAnsi="標楷體" w:hint="eastAsia"/>
          <w:color w:val="000000" w:themeColor="text1"/>
        </w:rPr>
        <w:t xml:space="preserve"> 為副船長、</w:t>
      </w:r>
      <w:r w:rsidR="00A31B3E">
        <w:rPr>
          <w:rFonts w:hAnsi="標楷體" w:hint="eastAsia"/>
          <w:color w:val="000000" w:themeColor="text1"/>
        </w:rPr>
        <w:t>IKHWANS＊＊＊</w:t>
      </w:r>
      <w:r w:rsidRPr="00A2519C">
        <w:rPr>
          <w:rFonts w:hAnsi="標楷體" w:hint="eastAsia"/>
          <w:color w:val="000000" w:themeColor="text1"/>
        </w:rPr>
        <w:t>、JONI</w:t>
      </w:r>
      <w:r w:rsidR="007454D5">
        <w:rPr>
          <w:rFonts w:hAnsi="標楷體" w:hint="eastAsia"/>
          <w:color w:val="000000" w:themeColor="text1"/>
        </w:rPr>
        <w:t>TARI＊＊＊</w:t>
      </w:r>
      <w:r w:rsidRPr="00A2519C">
        <w:rPr>
          <w:rFonts w:hAnsi="標楷體" w:hint="eastAsia"/>
          <w:color w:val="000000" w:themeColor="text1"/>
        </w:rPr>
        <w:t xml:space="preserve"> 、AKHMAD F</w:t>
      </w:r>
      <w:r w:rsidR="007454D5">
        <w:rPr>
          <w:rFonts w:hAnsi="標楷體" w:hint="eastAsia"/>
          <w:color w:val="000000" w:themeColor="text1"/>
        </w:rPr>
        <w:t>ARI＊＊＊</w:t>
      </w:r>
      <w:r w:rsidRPr="00A2519C">
        <w:rPr>
          <w:rFonts w:hAnsi="標楷體" w:hint="eastAsia"/>
          <w:color w:val="000000" w:themeColor="text1"/>
        </w:rPr>
        <w:t xml:space="preserve"> 、</w:t>
      </w:r>
      <w:r w:rsidR="00A73100">
        <w:rPr>
          <w:rFonts w:hAnsi="標楷體" w:hint="eastAsia"/>
          <w:color w:val="000000" w:themeColor="text1"/>
        </w:rPr>
        <w:t>MULI＊＊＊</w:t>
      </w:r>
      <w:r w:rsidRPr="00A2519C">
        <w:rPr>
          <w:rFonts w:hAnsi="標楷體" w:hint="eastAsia"/>
          <w:color w:val="000000" w:themeColor="text1"/>
        </w:rPr>
        <w:t>、</w:t>
      </w:r>
      <w:r w:rsidR="00A73100">
        <w:rPr>
          <w:rFonts w:hAnsi="標楷體" w:hint="eastAsia"/>
          <w:color w:val="000000" w:themeColor="text1"/>
        </w:rPr>
        <w:t>RUS＊＊＊</w:t>
      </w:r>
      <w:r w:rsidRPr="00A2519C">
        <w:rPr>
          <w:rFonts w:hAnsi="標楷體" w:hint="eastAsia"/>
          <w:color w:val="000000" w:themeColor="text1"/>
        </w:rPr>
        <w:t>、JUNAIDIA</w:t>
      </w:r>
      <w:r w:rsidR="00A73100">
        <w:rPr>
          <w:rFonts w:hAnsi="標楷體" w:hint="eastAsia"/>
          <w:color w:val="000000" w:themeColor="text1"/>
        </w:rPr>
        <w:t>KH＊＊＊</w:t>
      </w:r>
      <w:r w:rsidRPr="00A2519C">
        <w:rPr>
          <w:rFonts w:hAnsi="標楷體" w:hint="eastAsia"/>
          <w:color w:val="000000" w:themeColor="text1"/>
        </w:rPr>
        <w:t xml:space="preserve">、TOMMY </w:t>
      </w:r>
      <w:r w:rsidR="00A73100">
        <w:rPr>
          <w:rFonts w:hAnsi="標楷體" w:hint="eastAsia"/>
          <w:color w:val="000000" w:themeColor="text1"/>
        </w:rPr>
        <w:t>SYAHPU＊＊＊</w:t>
      </w:r>
      <w:r w:rsidRPr="00A2519C">
        <w:rPr>
          <w:rFonts w:hAnsi="標楷體" w:hint="eastAsia"/>
          <w:color w:val="000000" w:themeColor="text1"/>
        </w:rPr>
        <w:t xml:space="preserve"> 等7 人為船員進行報關，自印尼單戎烏班島起運出航，RUDI </w:t>
      </w:r>
      <w:r w:rsidR="00A31B3E">
        <w:rPr>
          <w:rFonts w:hAnsi="標楷體" w:hint="eastAsia"/>
          <w:color w:val="000000" w:themeColor="text1"/>
        </w:rPr>
        <w:t>PRAYI＊＊＊</w:t>
      </w:r>
      <w:r w:rsidRPr="00A2519C">
        <w:rPr>
          <w:rFonts w:hAnsi="標楷體" w:hint="eastAsia"/>
          <w:color w:val="000000" w:themeColor="text1"/>
        </w:rPr>
        <w:t xml:space="preserve"> 並負責以衛星電話逐日向「</w:t>
      </w:r>
      <w:proofErr w:type="spellStart"/>
      <w:r w:rsidRPr="00A2519C">
        <w:rPr>
          <w:rFonts w:hAnsi="標楷體" w:hint="eastAsia"/>
          <w:color w:val="000000" w:themeColor="text1"/>
        </w:rPr>
        <w:t>Udin</w:t>
      </w:r>
      <w:proofErr w:type="spellEnd"/>
      <w:r w:rsidRPr="00A2519C">
        <w:rPr>
          <w:rFonts w:hAnsi="標楷體" w:hint="eastAsia"/>
          <w:color w:val="000000" w:themeColor="text1"/>
        </w:rPr>
        <w:t>」回報船舶座標。該油船航行至同年月8日，先行停泊在麻六甲海峽，等待負責清點船上毒品數量並押貨運行之</w:t>
      </w:r>
      <w:proofErr w:type="gramStart"/>
      <w:r w:rsidR="00A73100">
        <w:rPr>
          <w:rFonts w:hAnsi="標楷體" w:hint="eastAsia"/>
          <w:color w:val="000000" w:themeColor="text1"/>
        </w:rPr>
        <w:t>詹</w:t>
      </w:r>
      <w:proofErr w:type="gramEnd"/>
      <w:r w:rsidR="00A73100">
        <w:rPr>
          <w:rFonts w:hAnsi="標楷體" w:hint="eastAsia"/>
          <w:color w:val="000000" w:themeColor="text1"/>
        </w:rPr>
        <w:t>○迪</w:t>
      </w:r>
      <w:r w:rsidRPr="00A2519C">
        <w:rPr>
          <w:rFonts w:hAnsi="標楷體" w:hint="eastAsia"/>
          <w:color w:val="000000" w:themeColor="text1"/>
        </w:rPr>
        <w:t>，以及負責監督、協助包裝、搬運毒品與持用衛星電話向不詳之臺灣人聯繫取得航行座標之</w:t>
      </w:r>
      <w:r w:rsidR="00A73100">
        <w:rPr>
          <w:rFonts w:hAnsi="標楷體" w:hint="eastAsia"/>
          <w:color w:val="000000" w:themeColor="text1"/>
        </w:rPr>
        <w:t>顏○偉</w:t>
      </w:r>
      <w:r w:rsidRPr="00A2519C">
        <w:rPr>
          <w:rFonts w:hAnsi="標楷體" w:hint="eastAsia"/>
          <w:color w:val="000000" w:themeColor="text1"/>
        </w:rPr>
        <w:t>、</w:t>
      </w:r>
      <w:r w:rsidR="00A73100">
        <w:rPr>
          <w:rFonts w:hAnsi="標楷體" w:hint="eastAsia"/>
          <w:color w:val="000000" w:themeColor="text1"/>
        </w:rPr>
        <w:t>曾○銘</w:t>
      </w:r>
      <w:r w:rsidRPr="00A2519C">
        <w:rPr>
          <w:rFonts w:hAnsi="標楷體" w:hint="eastAsia"/>
          <w:color w:val="000000" w:themeColor="text1"/>
        </w:rPr>
        <w:t>等人，自馬來西亞搭乘小船</w:t>
      </w:r>
      <w:proofErr w:type="gramStart"/>
      <w:r w:rsidRPr="00A2519C">
        <w:rPr>
          <w:rFonts w:hAnsi="標楷體" w:hint="eastAsia"/>
          <w:color w:val="000000" w:themeColor="text1"/>
        </w:rPr>
        <w:t>轉乘至</w:t>
      </w:r>
      <w:proofErr w:type="gramEnd"/>
      <w:r w:rsidRPr="00A2519C">
        <w:rPr>
          <w:rFonts w:hAnsi="標楷體" w:hint="eastAsia"/>
          <w:color w:val="000000" w:themeColor="text1"/>
        </w:rPr>
        <w:t>該油船後，再將該油船開往臺灣專屬經濟海域。於</w:t>
      </w:r>
      <w:proofErr w:type="gramStart"/>
      <w:r w:rsidR="00A73100">
        <w:rPr>
          <w:rFonts w:hAnsi="標楷體" w:hint="eastAsia"/>
          <w:color w:val="000000" w:themeColor="text1"/>
        </w:rPr>
        <w:t>詹</w:t>
      </w:r>
      <w:proofErr w:type="gramEnd"/>
      <w:r w:rsidR="00A73100">
        <w:rPr>
          <w:rFonts w:hAnsi="標楷體" w:hint="eastAsia"/>
          <w:color w:val="000000" w:themeColor="text1"/>
        </w:rPr>
        <w:t>○迪</w:t>
      </w:r>
      <w:r w:rsidRPr="00A2519C">
        <w:rPr>
          <w:rFonts w:hAnsi="標楷體" w:hint="eastAsia"/>
          <w:color w:val="000000" w:themeColor="text1"/>
        </w:rPr>
        <w:t>等3 人上船後數日，</w:t>
      </w:r>
      <w:r w:rsidR="00A73100">
        <w:rPr>
          <w:rFonts w:hAnsi="標楷體" w:hint="eastAsia"/>
          <w:color w:val="000000" w:themeColor="text1"/>
        </w:rPr>
        <w:t>詹○迪</w:t>
      </w:r>
      <w:r w:rsidRPr="00A2519C">
        <w:rPr>
          <w:rFonts w:hAnsi="標楷體" w:hint="eastAsia"/>
          <w:color w:val="000000" w:themeColor="text1"/>
        </w:rPr>
        <w:t>依「六叔」之指示，指揮命</w:t>
      </w:r>
      <w:r w:rsidR="00A31B3E">
        <w:rPr>
          <w:rFonts w:hAnsi="標楷體" w:hint="eastAsia"/>
          <w:color w:val="000000" w:themeColor="text1"/>
        </w:rPr>
        <w:t>SUPRI＊＊＊</w:t>
      </w:r>
      <w:r w:rsidRPr="00A2519C">
        <w:rPr>
          <w:rFonts w:hAnsi="標楷體" w:hint="eastAsia"/>
          <w:color w:val="000000" w:themeColor="text1"/>
        </w:rPr>
        <w:t>、</w:t>
      </w:r>
      <w:r w:rsidR="00A31B3E">
        <w:rPr>
          <w:rFonts w:hAnsi="標楷體" w:hint="eastAsia"/>
          <w:color w:val="000000" w:themeColor="text1"/>
        </w:rPr>
        <w:t>IKHWANS＊＊＊</w:t>
      </w:r>
      <w:r w:rsidRPr="00A2519C">
        <w:rPr>
          <w:rFonts w:hAnsi="標楷體" w:hint="eastAsia"/>
          <w:color w:val="000000" w:themeColor="text1"/>
        </w:rPr>
        <w:t>、JONI</w:t>
      </w:r>
      <w:r w:rsidR="007454D5">
        <w:rPr>
          <w:rFonts w:hAnsi="標楷體" w:hint="eastAsia"/>
          <w:color w:val="000000" w:themeColor="text1"/>
        </w:rPr>
        <w:t>TARI＊＊＊</w:t>
      </w:r>
      <w:r w:rsidRPr="00A2519C">
        <w:rPr>
          <w:rFonts w:hAnsi="標楷體" w:hint="eastAsia"/>
          <w:color w:val="000000" w:themeColor="text1"/>
        </w:rPr>
        <w:t xml:space="preserve"> 、AKHMAD F</w:t>
      </w:r>
      <w:r w:rsidR="007454D5">
        <w:rPr>
          <w:rFonts w:hAnsi="標楷體" w:hint="eastAsia"/>
          <w:color w:val="000000" w:themeColor="text1"/>
        </w:rPr>
        <w:t>ARI＊＊＊</w:t>
      </w:r>
      <w:r w:rsidRPr="00A2519C">
        <w:rPr>
          <w:rFonts w:hAnsi="標楷體" w:hint="eastAsia"/>
          <w:color w:val="000000" w:themeColor="text1"/>
        </w:rPr>
        <w:t>、</w:t>
      </w:r>
      <w:r w:rsidR="00A73100">
        <w:rPr>
          <w:rFonts w:hAnsi="標楷體" w:hint="eastAsia"/>
          <w:color w:val="000000" w:themeColor="text1"/>
        </w:rPr>
        <w:t>MULI＊＊＊</w:t>
      </w:r>
      <w:r w:rsidRPr="00A2519C">
        <w:rPr>
          <w:rFonts w:hAnsi="標楷體" w:hint="eastAsia"/>
          <w:color w:val="000000" w:themeColor="text1"/>
        </w:rPr>
        <w:t>、</w:t>
      </w:r>
      <w:r w:rsidR="00A73100">
        <w:rPr>
          <w:rFonts w:hAnsi="標楷體" w:hint="eastAsia"/>
          <w:color w:val="000000" w:themeColor="text1"/>
        </w:rPr>
        <w:t>RUS＊＊＊</w:t>
      </w:r>
      <w:r w:rsidRPr="00A2519C">
        <w:rPr>
          <w:rFonts w:hAnsi="標楷體" w:hint="eastAsia"/>
          <w:color w:val="000000" w:themeColor="text1"/>
        </w:rPr>
        <w:t>、</w:t>
      </w:r>
      <w:r w:rsidRPr="00A2519C">
        <w:rPr>
          <w:rFonts w:hAnsi="標楷體" w:hint="eastAsia"/>
          <w:color w:val="000000" w:themeColor="text1"/>
        </w:rPr>
        <w:lastRenderedPageBreak/>
        <w:t>JUNAIDIA</w:t>
      </w:r>
      <w:r w:rsidR="00A73100">
        <w:rPr>
          <w:rFonts w:hAnsi="標楷體" w:hint="eastAsia"/>
          <w:color w:val="000000" w:themeColor="text1"/>
        </w:rPr>
        <w:t>KH＊＊＊</w:t>
      </w:r>
      <w:r w:rsidRPr="00A2519C">
        <w:rPr>
          <w:rFonts w:hAnsi="標楷體" w:hint="eastAsia"/>
          <w:color w:val="000000" w:themeColor="text1"/>
        </w:rPr>
        <w:t xml:space="preserve">、TOMMY </w:t>
      </w:r>
      <w:r w:rsidR="00A73100">
        <w:rPr>
          <w:rFonts w:hAnsi="標楷體" w:hint="eastAsia"/>
          <w:color w:val="000000" w:themeColor="text1"/>
        </w:rPr>
        <w:t>SYAHPU＊＊＊</w:t>
      </w:r>
      <w:r w:rsidRPr="00A2519C">
        <w:rPr>
          <w:rFonts w:hAnsi="標楷體" w:hint="eastAsia"/>
          <w:color w:val="000000" w:themeColor="text1"/>
        </w:rPr>
        <w:t xml:space="preserve"> 等人，協助清點確認上開毒品數量，並使用軍用手提包、防水膠帶等物，將上開毒品分裝成軍用手提袋14袋，放回船後甲板船艙之水櫃內，其間</w:t>
      </w:r>
      <w:r w:rsidR="00A73100">
        <w:rPr>
          <w:rFonts w:hAnsi="標楷體" w:hint="eastAsia"/>
          <w:color w:val="000000" w:themeColor="text1"/>
        </w:rPr>
        <w:t>曾○銘</w:t>
      </w:r>
      <w:r w:rsidRPr="00A2519C">
        <w:rPr>
          <w:rFonts w:hAnsi="標楷體" w:hint="eastAsia"/>
          <w:color w:val="000000" w:themeColor="text1"/>
        </w:rPr>
        <w:t>並在場監看與協助搬運。</w:t>
      </w:r>
      <w:proofErr w:type="gramStart"/>
      <w:r w:rsidRPr="00A2519C">
        <w:rPr>
          <w:rFonts w:hAnsi="標楷體" w:hint="eastAsia"/>
          <w:color w:val="000000" w:themeColor="text1"/>
        </w:rPr>
        <w:t>待於同年</w:t>
      </w:r>
      <w:proofErr w:type="gramEnd"/>
      <w:r w:rsidRPr="00A2519C">
        <w:rPr>
          <w:rFonts w:hAnsi="標楷體" w:hint="eastAsia"/>
          <w:color w:val="000000" w:themeColor="text1"/>
        </w:rPr>
        <w:t>月19日2 時許，該油船即將駛至約定座標，</w:t>
      </w:r>
      <w:r w:rsidR="00A73100">
        <w:rPr>
          <w:rFonts w:hAnsi="標楷體" w:hint="eastAsia"/>
          <w:color w:val="000000" w:themeColor="text1"/>
        </w:rPr>
        <w:t>詹○迪</w:t>
      </w:r>
      <w:r w:rsidRPr="00A2519C">
        <w:rPr>
          <w:rFonts w:hAnsi="標楷體" w:hint="eastAsia"/>
          <w:color w:val="000000" w:themeColor="text1"/>
        </w:rPr>
        <w:t>遂指示</w:t>
      </w:r>
      <w:r w:rsidR="00A31B3E">
        <w:rPr>
          <w:rFonts w:hAnsi="標楷體" w:hint="eastAsia"/>
          <w:color w:val="000000" w:themeColor="text1"/>
        </w:rPr>
        <w:t>SUPRI＊＊＊</w:t>
      </w:r>
      <w:r w:rsidRPr="00A2519C">
        <w:rPr>
          <w:rFonts w:hAnsi="標楷體" w:hint="eastAsia"/>
          <w:color w:val="000000" w:themeColor="text1"/>
        </w:rPr>
        <w:t>、</w:t>
      </w:r>
      <w:r w:rsidR="00A31B3E">
        <w:rPr>
          <w:rFonts w:hAnsi="標楷體" w:hint="eastAsia"/>
          <w:color w:val="000000" w:themeColor="text1"/>
        </w:rPr>
        <w:t>IKHWANS＊＊＊</w:t>
      </w:r>
      <w:r w:rsidRPr="00A2519C">
        <w:rPr>
          <w:rFonts w:hAnsi="標楷體" w:hint="eastAsia"/>
          <w:color w:val="000000" w:themeColor="text1"/>
        </w:rPr>
        <w:t xml:space="preserve">、JONI </w:t>
      </w:r>
      <w:r w:rsidR="007454D5">
        <w:rPr>
          <w:rFonts w:hAnsi="標楷體" w:hint="eastAsia"/>
          <w:color w:val="000000" w:themeColor="text1"/>
        </w:rPr>
        <w:t>TARI＊＊＊</w:t>
      </w:r>
      <w:r w:rsidRPr="00A2519C">
        <w:rPr>
          <w:rFonts w:hAnsi="標楷體" w:hint="eastAsia"/>
          <w:color w:val="000000" w:themeColor="text1"/>
        </w:rPr>
        <w:t>、AKHMAD F</w:t>
      </w:r>
      <w:r w:rsidR="007454D5">
        <w:rPr>
          <w:rFonts w:hAnsi="標楷體" w:hint="eastAsia"/>
          <w:color w:val="000000" w:themeColor="text1"/>
        </w:rPr>
        <w:t>ARI＊＊＊</w:t>
      </w:r>
      <w:r w:rsidRPr="00A2519C">
        <w:rPr>
          <w:rFonts w:hAnsi="標楷體" w:hint="eastAsia"/>
          <w:color w:val="000000" w:themeColor="text1"/>
        </w:rPr>
        <w:t>、</w:t>
      </w:r>
      <w:r w:rsidR="00A73100">
        <w:rPr>
          <w:rFonts w:hAnsi="標楷體" w:hint="eastAsia"/>
          <w:color w:val="000000" w:themeColor="text1"/>
        </w:rPr>
        <w:t>RUS＊＊＊</w:t>
      </w:r>
      <w:r w:rsidRPr="00A2519C">
        <w:rPr>
          <w:rFonts w:hAnsi="標楷體" w:hint="eastAsia"/>
          <w:color w:val="000000" w:themeColor="text1"/>
        </w:rPr>
        <w:t>、JUNAIDI A</w:t>
      </w:r>
      <w:r w:rsidR="00A73100">
        <w:rPr>
          <w:rFonts w:hAnsi="標楷體" w:hint="eastAsia"/>
          <w:color w:val="000000" w:themeColor="text1"/>
        </w:rPr>
        <w:t>KH＊＊＊</w:t>
      </w:r>
      <w:r w:rsidRPr="00A2519C">
        <w:rPr>
          <w:rFonts w:hAnsi="標楷體" w:hint="eastAsia"/>
          <w:color w:val="000000" w:themeColor="text1"/>
        </w:rPr>
        <w:t xml:space="preserve">、TOMMY </w:t>
      </w:r>
      <w:r w:rsidR="00A73100">
        <w:rPr>
          <w:rFonts w:hAnsi="標楷體" w:hint="eastAsia"/>
          <w:color w:val="000000" w:themeColor="text1"/>
        </w:rPr>
        <w:t>SYAHPU＊＊＊</w:t>
      </w:r>
      <w:r w:rsidRPr="00A2519C">
        <w:rPr>
          <w:rFonts w:hAnsi="標楷體" w:hint="eastAsia"/>
          <w:color w:val="000000" w:themeColor="text1"/>
        </w:rPr>
        <w:t>等人，並由</w:t>
      </w:r>
      <w:r w:rsidR="00A73100">
        <w:rPr>
          <w:rFonts w:hAnsi="標楷體" w:hint="eastAsia"/>
          <w:color w:val="000000" w:themeColor="text1"/>
        </w:rPr>
        <w:t>曾○銘</w:t>
      </w:r>
      <w:r w:rsidRPr="00A2519C">
        <w:rPr>
          <w:rFonts w:hAnsi="標楷體" w:hint="eastAsia"/>
          <w:color w:val="000000" w:themeColor="text1"/>
        </w:rPr>
        <w:t>在場協助，以接龍之方式將包裝後之毒品，搬運至甲板上，放入漁網內，並將漁網綁上充氣浮球、海上信號燈，</w:t>
      </w:r>
      <w:r w:rsidR="00A73100">
        <w:rPr>
          <w:rFonts w:hAnsi="標楷體" w:hint="eastAsia"/>
          <w:color w:val="000000" w:themeColor="text1"/>
        </w:rPr>
        <w:t>曾○銘</w:t>
      </w:r>
      <w:r w:rsidRPr="00A2519C">
        <w:rPr>
          <w:rFonts w:hAnsi="標楷體" w:hint="eastAsia"/>
          <w:color w:val="000000" w:themeColor="text1"/>
        </w:rPr>
        <w:t xml:space="preserve">則持用手電筒在旁照明監督，復由RUDI </w:t>
      </w:r>
      <w:r w:rsidR="00A31B3E">
        <w:rPr>
          <w:rFonts w:hAnsi="標楷體" w:hint="eastAsia"/>
          <w:color w:val="000000" w:themeColor="text1"/>
        </w:rPr>
        <w:t>PRAYI＊＊＊</w:t>
      </w:r>
      <w:r w:rsidRPr="00A2519C">
        <w:rPr>
          <w:rFonts w:hAnsi="標楷體" w:hint="eastAsia"/>
          <w:color w:val="000000" w:themeColor="text1"/>
        </w:rPr>
        <w:t xml:space="preserve"> 依</w:t>
      </w:r>
      <w:r w:rsidR="00A73100">
        <w:rPr>
          <w:rFonts w:hAnsi="標楷體" w:hint="eastAsia"/>
          <w:color w:val="000000" w:themeColor="text1"/>
        </w:rPr>
        <w:t>顏○偉</w:t>
      </w:r>
      <w:r w:rsidRPr="00A2519C">
        <w:rPr>
          <w:rFonts w:hAnsi="標楷體" w:hint="eastAsia"/>
          <w:color w:val="000000" w:themeColor="text1"/>
        </w:rPr>
        <w:t>接獲之座標指示，將該油船駛至北緯21度38.462分、東經118度49.408分（距高雄西南外海約97海浬，自高雄興達港領海基線起量至登檢地點約77.97 海浬）之臺灣專屬經濟海域處，等待不詳之臺灣人到達取貨時，再將上開裝有毒品之漁網拋至海面，由不詳之臺灣人打撈私運輸入我國。</w:t>
      </w:r>
      <w:proofErr w:type="gramStart"/>
      <w:r w:rsidRPr="00A2519C">
        <w:rPr>
          <w:rFonts w:hAnsi="標楷體" w:hint="eastAsia"/>
          <w:color w:val="000000" w:themeColor="text1"/>
        </w:rPr>
        <w:t>嗣</w:t>
      </w:r>
      <w:proofErr w:type="gramEnd"/>
      <w:r w:rsidRPr="00A2519C">
        <w:rPr>
          <w:rFonts w:hAnsi="標楷體" w:hint="eastAsia"/>
          <w:color w:val="000000" w:themeColor="text1"/>
        </w:rPr>
        <w:t>於同日4時8分許，海洋委員會海巡署艦隊分署第八海巡隊，發現該油船形跡可疑，在上開座標處，進行登臨檢查後查獲，經海巡署偵防分署鳳山查緝隊報告臺灣橋頭地方檢察署檢察官偵查起訴。</w:t>
      </w:r>
    </w:p>
    <w:p w:rsidR="006B31B9" w:rsidRPr="00A2519C" w:rsidRDefault="006B31B9" w:rsidP="006B31B9">
      <w:pPr>
        <w:pStyle w:val="4"/>
        <w:rPr>
          <w:rFonts w:hAnsi="標楷體"/>
          <w:color w:val="000000" w:themeColor="text1"/>
        </w:rPr>
      </w:pPr>
      <w:r w:rsidRPr="00A2519C">
        <w:rPr>
          <w:rFonts w:hAnsi="標楷體"/>
          <w:b/>
          <w:color w:val="000000" w:themeColor="text1"/>
        </w:rPr>
        <w:t>獅子山共和國籍「富士山</w:t>
      </w:r>
      <w:r w:rsidRPr="00A2519C">
        <w:rPr>
          <w:rFonts w:hAnsi="標楷體" w:hint="eastAsia"/>
          <w:b/>
          <w:color w:val="000000" w:themeColor="text1"/>
        </w:rPr>
        <w:t>一</w:t>
      </w:r>
      <w:r w:rsidRPr="00A2519C">
        <w:rPr>
          <w:rFonts w:hAnsi="標楷體"/>
          <w:b/>
          <w:color w:val="000000" w:themeColor="text1"/>
        </w:rPr>
        <w:t>號」雜貨輪</w:t>
      </w:r>
      <w:r w:rsidRPr="00A2519C">
        <w:rPr>
          <w:rFonts w:hAnsi="標楷體" w:hint="eastAsia"/>
          <w:b/>
          <w:color w:val="000000" w:themeColor="text1"/>
        </w:rPr>
        <w:t>案</w:t>
      </w:r>
      <w:proofErr w:type="gramStart"/>
      <w:r w:rsidRPr="00A2519C">
        <w:rPr>
          <w:rFonts w:hAnsi="標楷體" w:hint="eastAsia"/>
          <w:b/>
          <w:color w:val="000000" w:themeColor="text1"/>
        </w:rPr>
        <w:t>（</w:t>
      </w:r>
      <w:proofErr w:type="gramEnd"/>
      <w:r w:rsidRPr="00A2519C">
        <w:rPr>
          <w:rFonts w:hAnsi="標楷體" w:hint="eastAsia"/>
          <w:b/>
          <w:color w:val="000000" w:themeColor="text1"/>
        </w:rPr>
        <w:t>下稱：</w:t>
      </w:r>
      <w:r w:rsidRPr="00A2519C">
        <w:rPr>
          <w:rFonts w:hAnsi="標楷體"/>
          <w:b/>
          <w:color w:val="000000" w:themeColor="text1"/>
        </w:rPr>
        <w:t>「富士山</w:t>
      </w:r>
      <w:r w:rsidRPr="00A2519C">
        <w:rPr>
          <w:rFonts w:hAnsi="標楷體" w:hint="eastAsia"/>
          <w:b/>
          <w:color w:val="000000" w:themeColor="text1"/>
        </w:rPr>
        <w:t>一</w:t>
      </w:r>
      <w:r w:rsidRPr="00A2519C">
        <w:rPr>
          <w:rFonts w:hAnsi="標楷體"/>
          <w:b/>
          <w:color w:val="000000" w:themeColor="text1"/>
        </w:rPr>
        <w:t>號」</w:t>
      </w:r>
      <w:r w:rsidRPr="00A2519C">
        <w:rPr>
          <w:rFonts w:hAnsi="標楷體" w:hint="eastAsia"/>
          <w:b/>
          <w:color w:val="000000" w:themeColor="text1"/>
        </w:rPr>
        <w:t>案</w:t>
      </w:r>
      <w:proofErr w:type="gramStart"/>
      <w:r w:rsidRPr="00A2519C">
        <w:rPr>
          <w:rFonts w:hAnsi="標楷體" w:hint="eastAsia"/>
          <w:b/>
          <w:color w:val="000000" w:themeColor="text1"/>
        </w:rPr>
        <w:t>）</w:t>
      </w:r>
      <w:proofErr w:type="gramEnd"/>
      <w:r w:rsidRPr="00A2519C">
        <w:rPr>
          <w:rFonts w:hAnsi="標楷體"/>
          <w:color w:val="000000" w:themeColor="text1"/>
        </w:rPr>
        <w:t>之6名印尼籍船員與我國籍被告，涉嫌共同運輸毒品，</w:t>
      </w:r>
      <w:r w:rsidRPr="00A2519C">
        <w:rPr>
          <w:rFonts w:hAnsi="標楷體" w:cs="新細明體" w:hint="eastAsia"/>
          <w:b/>
          <w:color w:val="000000" w:themeColor="text1"/>
          <w:kern w:val="0"/>
          <w:szCs w:val="32"/>
        </w:rPr>
        <w:t>屏</w:t>
      </w:r>
      <w:r w:rsidRPr="00A2519C">
        <w:rPr>
          <w:rFonts w:hAnsi="標楷體" w:hint="eastAsia"/>
          <w:color w:val="000000" w:themeColor="text1"/>
        </w:rPr>
        <w:t>東地方法院</w:t>
      </w:r>
      <w:proofErr w:type="gramStart"/>
      <w:r w:rsidRPr="00A2519C">
        <w:rPr>
          <w:rFonts w:hAnsi="標楷體" w:hint="eastAsia"/>
          <w:color w:val="000000" w:themeColor="text1"/>
        </w:rPr>
        <w:t>11</w:t>
      </w:r>
      <w:proofErr w:type="gramEnd"/>
      <w:r w:rsidRPr="00A2519C">
        <w:rPr>
          <w:rFonts w:hAnsi="標楷體" w:hint="eastAsia"/>
          <w:color w:val="000000" w:themeColor="text1"/>
        </w:rPr>
        <w:t>0</w:t>
      </w:r>
      <w:proofErr w:type="gramStart"/>
      <w:r w:rsidRPr="00A2519C">
        <w:rPr>
          <w:rFonts w:hAnsi="標楷體" w:hint="eastAsia"/>
          <w:color w:val="000000" w:themeColor="text1"/>
        </w:rPr>
        <w:t>年度訴字第570</w:t>
      </w:r>
      <w:proofErr w:type="gramEnd"/>
      <w:r w:rsidRPr="00A2519C">
        <w:rPr>
          <w:rFonts w:hAnsi="標楷體" w:hint="eastAsia"/>
          <w:color w:val="000000" w:themeColor="text1"/>
        </w:rPr>
        <w:t>號違反毒品危害防制條例判決（目前上訴於臺灣高等法院高雄高分院審理中），摘錄如</w:t>
      </w:r>
      <w:r w:rsidRPr="00A2519C">
        <w:rPr>
          <w:rFonts w:hAnsi="標楷體" w:hint="eastAsia"/>
          <w:color w:val="000000" w:themeColor="text1"/>
        </w:rPr>
        <w:lastRenderedPageBreak/>
        <w:t>下：</w:t>
      </w:r>
      <w:r w:rsidRPr="00A2519C">
        <w:rPr>
          <w:rFonts w:hAnsi="標楷體"/>
          <w:color w:val="000000" w:themeColor="text1"/>
        </w:rPr>
        <w:t xml:space="preserve"> </w:t>
      </w:r>
    </w:p>
    <w:p w:rsidR="006B31B9" w:rsidRPr="00A2519C" w:rsidRDefault="006B31B9" w:rsidP="006B31B9">
      <w:pPr>
        <w:pStyle w:val="5"/>
        <w:rPr>
          <w:rFonts w:hAnsi="標楷體"/>
          <w:color w:val="000000" w:themeColor="text1"/>
        </w:rPr>
      </w:pPr>
      <w:r w:rsidRPr="00A2519C">
        <w:rPr>
          <w:rFonts w:hAnsi="標楷體" w:hint="eastAsia"/>
          <w:color w:val="000000" w:themeColor="text1"/>
        </w:rPr>
        <w:t>我國籍被告</w:t>
      </w:r>
      <w:r w:rsidR="002F5F2D">
        <w:rPr>
          <w:rFonts w:hAnsi="標楷體"/>
          <w:color w:val="000000" w:themeColor="text1"/>
        </w:rPr>
        <w:t>黃○</w:t>
      </w:r>
      <w:proofErr w:type="gramStart"/>
      <w:r w:rsidR="002F5F2D">
        <w:rPr>
          <w:rFonts w:hAnsi="標楷體"/>
          <w:color w:val="000000" w:themeColor="text1"/>
        </w:rPr>
        <w:t>淯</w:t>
      </w:r>
      <w:proofErr w:type="gramEnd"/>
      <w:r w:rsidRPr="00A2519C">
        <w:rPr>
          <w:rFonts w:hAnsi="標楷體"/>
          <w:color w:val="000000" w:themeColor="text1"/>
        </w:rPr>
        <w:t>共同犯運輸第三級毒品罪，</w:t>
      </w:r>
      <w:r w:rsidRPr="00A2519C">
        <w:rPr>
          <w:rFonts w:hAnsi="標楷體"/>
          <w:b/>
          <w:color w:val="000000" w:themeColor="text1"/>
        </w:rPr>
        <w:t>處有期徒刑柒年肆月</w:t>
      </w:r>
      <w:r w:rsidRPr="00A2519C">
        <w:rPr>
          <w:rStyle w:val="afe"/>
          <w:rFonts w:hAnsi="標楷體"/>
          <w:b/>
          <w:color w:val="000000" w:themeColor="text1"/>
        </w:rPr>
        <w:footnoteReference w:id="1"/>
      </w:r>
      <w:r w:rsidRPr="00A2519C">
        <w:rPr>
          <w:rFonts w:hAnsi="標楷體" w:hint="eastAsia"/>
          <w:color w:val="000000" w:themeColor="text1"/>
        </w:rPr>
        <w:t>，6名印尼籍船員姓名及刑期：</w:t>
      </w:r>
    </w:p>
    <w:p w:rsidR="006B31B9" w:rsidRPr="00A2519C" w:rsidRDefault="006B31B9" w:rsidP="006B31B9">
      <w:pPr>
        <w:pStyle w:val="6"/>
        <w:rPr>
          <w:rFonts w:hAnsi="標楷體"/>
          <w:color w:val="000000" w:themeColor="text1"/>
        </w:rPr>
      </w:pPr>
      <w:r w:rsidRPr="00A2519C">
        <w:rPr>
          <w:rFonts w:hAnsi="標楷體"/>
          <w:color w:val="000000" w:themeColor="text1"/>
        </w:rPr>
        <w:t xml:space="preserve">BARAKATI </w:t>
      </w:r>
      <w:r w:rsidR="00A73100">
        <w:rPr>
          <w:rFonts w:hAnsi="標楷體"/>
          <w:color w:val="000000" w:themeColor="text1"/>
        </w:rPr>
        <w:t>ER</w:t>
      </w:r>
      <w:proofErr w:type="gramStart"/>
      <w:r w:rsidR="00A73100">
        <w:rPr>
          <w:rFonts w:hAnsi="標楷體"/>
          <w:color w:val="000000" w:themeColor="text1"/>
        </w:rPr>
        <w:t>＊</w:t>
      </w:r>
      <w:proofErr w:type="gramEnd"/>
      <w:r w:rsidR="00A73100">
        <w:rPr>
          <w:rFonts w:hAnsi="標楷體"/>
          <w:color w:val="000000" w:themeColor="text1"/>
        </w:rPr>
        <w:t>＊＊</w:t>
      </w:r>
      <w:r w:rsidRPr="00A2519C">
        <w:rPr>
          <w:rFonts w:hAnsi="標楷體"/>
          <w:color w:val="000000" w:themeColor="text1"/>
        </w:rPr>
        <w:t> （中譯名阿溫）共同犯運輸第三級毒品罪，處有期徒刑拾肆年陸月</w:t>
      </w:r>
      <w:r w:rsidRPr="00A2519C">
        <w:rPr>
          <w:rFonts w:hAnsi="標楷體" w:hint="eastAsia"/>
          <w:color w:val="000000" w:themeColor="text1"/>
        </w:rPr>
        <w:t>。</w:t>
      </w:r>
    </w:p>
    <w:p w:rsidR="006B31B9" w:rsidRPr="00A2519C" w:rsidRDefault="006B31B9" w:rsidP="006B31B9">
      <w:pPr>
        <w:pStyle w:val="6"/>
        <w:rPr>
          <w:rFonts w:hAnsi="標楷體"/>
          <w:color w:val="000000" w:themeColor="text1"/>
        </w:rPr>
      </w:pPr>
      <w:r w:rsidRPr="00A2519C">
        <w:rPr>
          <w:rFonts w:hAnsi="標楷體"/>
          <w:color w:val="000000" w:themeColor="text1"/>
        </w:rPr>
        <w:t xml:space="preserve">PUNGUAN HUMEGAH </w:t>
      </w:r>
      <w:r w:rsidR="00A73100">
        <w:rPr>
          <w:rFonts w:hAnsi="標楷體"/>
          <w:color w:val="000000" w:themeColor="text1"/>
        </w:rPr>
        <w:t>GIRS</w:t>
      </w:r>
      <w:proofErr w:type="gramStart"/>
      <w:r w:rsidR="00A73100">
        <w:rPr>
          <w:rFonts w:hAnsi="標楷體"/>
          <w:color w:val="000000" w:themeColor="text1"/>
        </w:rPr>
        <w:t>＊</w:t>
      </w:r>
      <w:proofErr w:type="gramEnd"/>
      <w:r w:rsidR="00A73100">
        <w:rPr>
          <w:rFonts w:hAnsi="標楷體"/>
          <w:color w:val="000000" w:themeColor="text1"/>
        </w:rPr>
        <w:t>＊＊</w:t>
      </w:r>
      <w:r w:rsidRPr="00A2519C">
        <w:rPr>
          <w:rFonts w:hAnsi="標楷體"/>
          <w:color w:val="000000" w:themeColor="text1"/>
        </w:rPr>
        <w:t> （中譯名阿桑）共同犯運輸第三級毒品罪，處有期徒刑拾肆年</w:t>
      </w:r>
      <w:r w:rsidRPr="00A2519C">
        <w:rPr>
          <w:rFonts w:hAnsi="標楷體" w:hint="eastAsia"/>
          <w:color w:val="000000" w:themeColor="text1"/>
        </w:rPr>
        <w:t>。</w:t>
      </w:r>
    </w:p>
    <w:p w:rsidR="006B31B9" w:rsidRPr="00A2519C" w:rsidRDefault="006B31B9" w:rsidP="006B31B9">
      <w:pPr>
        <w:pStyle w:val="6"/>
        <w:rPr>
          <w:rFonts w:hAnsi="標楷體"/>
          <w:color w:val="000000" w:themeColor="text1"/>
        </w:rPr>
      </w:pPr>
      <w:r w:rsidRPr="00A2519C">
        <w:rPr>
          <w:rFonts w:hAnsi="標楷體"/>
          <w:color w:val="000000" w:themeColor="text1"/>
        </w:rPr>
        <w:t xml:space="preserve">SIMAMORA HERIANTO </w:t>
      </w:r>
      <w:r w:rsidR="00A73100">
        <w:rPr>
          <w:rFonts w:hAnsi="標楷體"/>
          <w:color w:val="000000" w:themeColor="text1"/>
        </w:rPr>
        <w:t>YOHAN</w:t>
      </w:r>
      <w:proofErr w:type="gramStart"/>
      <w:r w:rsidR="00A73100">
        <w:rPr>
          <w:rFonts w:hAnsi="標楷體"/>
          <w:color w:val="000000" w:themeColor="text1"/>
        </w:rPr>
        <w:t>＊</w:t>
      </w:r>
      <w:proofErr w:type="gramEnd"/>
      <w:r w:rsidR="00A73100">
        <w:rPr>
          <w:rFonts w:hAnsi="標楷體"/>
          <w:color w:val="000000" w:themeColor="text1"/>
        </w:rPr>
        <w:t>＊＊</w:t>
      </w:r>
      <w:r w:rsidRPr="00A2519C">
        <w:rPr>
          <w:rFonts w:hAnsi="標楷體"/>
          <w:color w:val="000000" w:themeColor="text1"/>
        </w:rPr>
        <w:t>（中譯名約翰）共同犯運輸第三級毒品罪，處有期徒刑拾肆年陸月</w:t>
      </w:r>
      <w:r w:rsidRPr="00A2519C">
        <w:rPr>
          <w:rFonts w:hAnsi="標楷體" w:hint="eastAsia"/>
          <w:color w:val="000000" w:themeColor="text1"/>
        </w:rPr>
        <w:t>。</w:t>
      </w:r>
    </w:p>
    <w:p w:rsidR="006B31B9" w:rsidRPr="00A2519C" w:rsidRDefault="006B31B9" w:rsidP="006B31B9">
      <w:pPr>
        <w:pStyle w:val="6"/>
        <w:rPr>
          <w:rFonts w:hAnsi="標楷體"/>
          <w:color w:val="000000" w:themeColor="text1"/>
        </w:rPr>
      </w:pPr>
      <w:r w:rsidRPr="00A2519C">
        <w:rPr>
          <w:rFonts w:hAnsi="標楷體"/>
          <w:color w:val="000000" w:themeColor="text1"/>
        </w:rPr>
        <w:t xml:space="preserve">SAPUTRO RIDWAN </w:t>
      </w:r>
      <w:r w:rsidR="00A73100">
        <w:rPr>
          <w:rFonts w:hAnsi="標楷體"/>
          <w:color w:val="000000" w:themeColor="text1"/>
        </w:rPr>
        <w:t>JUNIA</w:t>
      </w:r>
      <w:proofErr w:type="gramStart"/>
      <w:r w:rsidR="00A73100">
        <w:rPr>
          <w:rFonts w:hAnsi="標楷體"/>
          <w:color w:val="000000" w:themeColor="text1"/>
        </w:rPr>
        <w:t>＊</w:t>
      </w:r>
      <w:proofErr w:type="gramEnd"/>
      <w:r w:rsidR="00A73100">
        <w:rPr>
          <w:rFonts w:hAnsi="標楷體"/>
          <w:color w:val="000000" w:themeColor="text1"/>
        </w:rPr>
        <w:t>＊＊</w:t>
      </w:r>
      <w:r w:rsidRPr="00A2519C">
        <w:rPr>
          <w:rFonts w:hAnsi="標楷體"/>
          <w:color w:val="000000" w:themeColor="text1"/>
        </w:rPr>
        <w:t> （中譯名安多）共同犯運輸第三級毒品罪，處有期徒刑拾參年陸月</w:t>
      </w:r>
      <w:r w:rsidRPr="00A2519C">
        <w:rPr>
          <w:rFonts w:hAnsi="標楷體" w:hint="eastAsia"/>
          <w:color w:val="000000" w:themeColor="text1"/>
        </w:rPr>
        <w:t>。</w:t>
      </w:r>
    </w:p>
    <w:p w:rsidR="006B31B9" w:rsidRPr="00A2519C" w:rsidRDefault="006B31B9" w:rsidP="006B31B9">
      <w:pPr>
        <w:pStyle w:val="6"/>
        <w:rPr>
          <w:rFonts w:hAnsi="標楷體"/>
          <w:color w:val="000000" w:themeColor="text1"/>
        </w:rPr>
      </w:pPr>
      <w:r w:rsidRPr="00A2519C">
        <w:rPr>
          <w:rFonts w:hAnsi="標楷體"/>
          <w:color w:val="000000" w:themeColor="text1"/>
        </w:rPr>
        <w:t xml:space="preserve">MOH IQBAL </w:t>
      </w:r>
      <w:r w:rsidR="00A73100">
        <w:rPr>
          <w:rFonts w:hAnsi="標楷體"/>
          <w:color w:val="000000" w:themeColor="text1"/>
        </w:rPr>
        <w:t>FA</w:t>
      </w:r>
      <w:proofErr w:type="gramStart"/>
      <w:r w:rsidR="00A73100">
        <w:rPr>
          <w:rFonts w:hAnsi="標楷體"/>
          <w:color w:val="000000" w:themeColor="text1"/>
        </w:rPr>
        <w:t>＊</w:t>
      </w:r>
      <w:proofErr w:type="gramEnd"/>
      <w:r w:rsidR="00A73100">
        <w:rPr>
          <w:rFonts w:hAnsi="標楷體"/>
          <w:color w:val="000000" w:themeColor="text1"/>
        </w:rPr>
        <w:t>＊＊</w:t>
      </w:r>
      <w:r w:rsidRPr="00A2519C">
        <w:rPr>
          <w:rFonts w:hAnsi="標楷體"/>
          <w:color w:val="000000" w:themeColor="text1"/>
        </w:rPr>
        <w:t>（中譯名阿吉）共同犯運輸第三級毒品罪，處有期徒刑拾參年陸月</w:t>
      </w:r>
      <w:r w:rsidRPr="00A2519C">
        <w:rPr>
          <w:rFonts w:hAnsi="標楷體" w:hint="eastAsia"/>
          <w:color w:val="000000" w:themeColor="text1"/>
        </w:rPr>
        <w:t>。</w:t>
      </w:r>
    </w:p>
    <w:p w:rsidR="006B31B9" w:rsidRPr="00A2519C" w:rsidRDefault="006B31B9" w:rsidP="006B31B9">
      <w:pPr>
        <w:pStyle w:val="6"/>
        <w:rPr>
          <w:rFonts w:hAnsi="標楷體"/>
          <w:color w:val="000000" w:themeColor="text1"/>
        </w:rPr>
      </w:pPr>
      <w:r w:rsidRPr="00A2519C">
        <w:rPr>
          <w:rFonts w:hAnsi="標楷體"/>
          <w:color w:val="000000" w:themeColor="text1"/>
        </w:rPr>
        <w:t xml:space="preserve">MUDASSIR </w:t>
      </w:r>
      <w:r w:rsidR="00A73100">
        <w:rPr>
          <w:rFonts w:hAnsi="標楷體"/>
          <w:color w:val="000000" w:themeColor="text1"/>
        </w:rPr>
        <w:t>SEPT</w:t>
      </w:r>
      <w:proofErr w:type="gramStart"/>
      <w:r w:rsidR="00A73100">
        <w:rPr>
          <w:rFonts w:hAnsi="標楷體"/>
          <w:color w:val="000000" w:themeColor="text1"/>
        </w:rPr>
        <w:t>＊</w:t>
      </w:r>
      <w:proofErr w:type="gramEnd"/>
      <w:r w:rsidR="00A73100">
        <w:rPr>
          <w:rFonts w:hAnsi="標楷體"/>
          <w:color w:val="000000" w:themeColor="text1"/>
        </w:rPr>
        <w:t>＊＊</w:t>
      </w:r>
      <w:r w:rsidRPr="00A2519C">
        <w:rPr>
          <w:rFonts w:hAnsi="標楷體"/>
          <w:color w:val="000000" w:themeColor="text1"/>
        </w:rPr>
        <w:t>（中譯名阿田）共同犯運輸第三級毒品罪，處有期徒刑拾壹年</w:t>
      </w:r>
      <w:r w:rsidRPr="00A2519C">
        <w:rPr>
          <w:rFonts w:hAnsi="標楷體" w:hint="eastAsia"/>
          <w:color w:val="000000" w:themeColor="text1"/>
        </w:rPr>
        <w:t>。</w:t>
      </w:r>
    </w:p>
    <w:p w:rsidR="006B31B9" w:rsidRPr="00A2519C" w:rsidRDefault="006B31B9" w:rsidP="006B31B9">
      <w:pPr>
        <w:pStyle w:val="5"/>
        <w:rPr>
          <w:rFonts w:hAnsi="標楷體"/>
          <w:color w:val="000000" w:themeColor="text1"/>
        </w:rPr>
      </w:pPr>
      <w:r w:rsidRPr="00A2519C">
        <w:rPr>
          <w:rFonts w:hAnsi="標楷體" w:hint="eastAsia"/>
          <w:color w:val="000000" w:themeColor="text1"/>
        </w:rPr>
        <w:t>犯罪事實：</w:t>
      </w:r>
    </w:p>
    <w:p w:rsidR="006B31B9" w:rsidRPr="00A2519C" w:rsidRDefault="002F5F2D" w:rsidP="006B31B9">
      <w:pPr>
        <w:pStyle w:val="6"/>
        <w:rPr>
          <w:rFonts w:hAnsi="標楷體"/>
          <w:color w:val="000000" w:themeColor="text1"/>
        </w:rPr>
      </w:pPr>
      <w:r>
        <w:rPr>
          <w:rFonts w:hAnsi="標楷體" w:hint="eastAsia"/>
          <w:color w:val="000000" w:themeColor="text1"/>
        </w:rPr>
        <w:t>黃○</w:t>
      </w:r>
      <w:proofErr w:type="gramStart"/>
      <w:r>
        <w:rPr>
          <w:rFonts w:hAnsi="標楷體" w:hint="eastAsia"/>
          <w:color w:val="000000" w:themeColor="text1"/>
        </w:rPr>
        <w:t>淯</w:t>
      </w:r>
      <w:proofErr w:type="gramEnd"/>
      <w:r w:rsidR="006B31B9" w:rsidRPr="00A2519C">
        <w:rPr>
          <w:rFonts w:hAnsi="標楷體" w:hint="eastAsia"/>
          <w:color w:val="000000" w:themeColor="text1"/>
        </w:rPr>
        <w:t>與</w:t>
      </w:r>
      <w:r w:rsidR="00A73100">
        <w:rPr>
          <w:rFonts w:hAnsi="標楷體" w:hint="eastAsia"/>
          <w:color w:val="000000" w:themeColor="text1"/>
        </w:rPr>
        <w:t>高○良</w:t>
      </w:r>
      <w:r w:rsidR="006B31B9" w:rsidRPr="00A2519C">
        <w:rPr>
          <w:rFonts w:hAnsi="標楷體" w:hint="eastAsia"/>
          <w:color w:val="000000" w:themeColor="text1"/>
        </w:rPr>
        <w:t>（另案偵辦中）、綽號「</w:t>
      </w:r>
      <w:proofErr w:type="gramStart"/>
      <w:r w:rsidR="006B31B9" w:rsidRPr="00A2519C">
        <w:rPr>
          <w:rFonts w:hAnsi="標楷體" w:hint="eastAsia"/>
          <w:color w:val="000000" w:themeColor="text1"/>
        </w:rPr>
        <w:t>炯</w:t>
      </w:r>
      <w:proofErr w:type="gramEnd"/>
      <w:r w:rsidR="006B31B9" w:rsidRPr="00A2519C">
        <w:rPr>
          <w:rFonts w:hAnsi="標楷體" w:hint="eastAsia"/>
          <w:color w:val="000000" w:themeColor="text1"/>
        </w:rPr>
        <w:t>哥」之大陸籍成年男子（真實姓名年籍均不詳，另案偵辦中）、BARAKATI</w:t>
      </w:r>
      <w:r w:rsidR="006B31B9" w:rsidRPr="00A2519C">
        <w:rPr>
          <w:rFonts w:hAnsi="標楷體"/>
          <w:color w:val="000000" w:themeColor="text1"/>
        </w:rPr>
        <w:t>-</w:t>
      </w:r>
      <w:r w:rsidR="00A73100">
        <w:rPr>
          <w:rFonts w:hAnsi="標楷體" w:hint="eastAsia"/>
          <w:color w:val="000000" w:themeColor="text1"/>
        </w:rPr>
        <w:t>ER</w:t>
      </w:r>
      <w:proofErr w:type="gramStart"/>
      <w:r w:rsidR="00A73100">
        <w:rPr>
          <w:rFonts w:hAnsi="標楷體" w:hint="eastAsia"/>
          <w:color w:val="000000" w:themeColor="text1"/>
        </w:rPr>
        <w:t>＊＊＊</w:t>
      </w:r>
      <w:proofErr w:type="gramEnd"/>
      <w:r w:rsidR="006B31B9" w:rsidRPr="00A2519C">
        <w:rPr>
          <w:rFonts w:hAnsi="標楷體" w:hint="eastAsia"/>
          <w:color w:val="000000" w:themeColor="text1"/>
        </w:rPr>
        <w:t>（船長）、PUNGUAN</w:t>
      </w:r>
      <w:r w:rsidR="006B31B9" w:rsidRPr="00A2519C">
        <w:rPr>
          <w:rFonts w:hAnsi="標楷體"/>
          <w:color w:val="000000" w:themeColor="text1"/>
        </w:rPr>
        <w:t>-</w:t>
      </w:r>
      <w:r w:rsidR="006B31B9" w:rsidRPr="00A2519C">
        <w:rPr>
          <w:rFonts w:hAnsi="標楷體" w:hint="eastAsia"/>
          <w:color w:val="000000" w:themeColor="text1"/>
        </w:rPr>
        <w:t>HUMEGAH</w:t>
      </w:r>
      <w:r w:rsidR="006B31B9" w:rsidRPr="00A2519C">
        <w:rPr>
          <w:rFonts w:hAnsi="標楷體"/>
          <w:color w:val="000000" w:themeColor="text1"/>
        </w:rPr>
        <w:t>-</w:t>
      </w:r>
      <w:r w:rsidR="00A73100">
        <w:rPr>
          <w:rFonts w:hAnsi="標楷體" w:hint="eastAsia"/>
          <w:color w:val="000000" w:themeColor="text1"/>
        </w:rPr>
        <w:t>GIRS</w:t>
      </w:r>
      <w:proofErr w:type="gramStart"/>
      <w:r w:rsidR="00A73100">
        <w:rPr>
          <w:rFonts w:hAnsi="標楷體" w:hint="eastAsia"/>
          <w:color w:val="000000" w:themeColor="text1"/>
        </w:rPr>
        <w:t>＊＊＊</w:t>
      </w:r>
      <w:proofErr w:type="gramEnd"/>
      <w:r w:rsidR="006B31B9" w:rsidRPr="00A2519C">
        <w:rPr>
          <w:rFonts w:hAnsi="標楷體" w:hint="eastAsia"/>
          <w:color w:val="000000" w:themeColor="text1"/>
        </w:rPr>
        <w:t>（輪機長）、</w:t>
      </w:r>
      <w:r w:rsidR="006B31B9" w:rsidRPr="00A2519C">
        <w:rPr>
          <w:rFonts w:hAnsi="標楷體" w:cs="新細明體" w:hint="eastAsia"/>
          <w:color w:val="000000" w:themeColor="text1"/>
          <w:kern w:val="0"/>
          <w:szCs w:val="32"/>
        </w:rPr>
        <w:t>SIMAMORA</w:t>
      </w:r>
      <w:r w:rsidR="006B31B9" w:rsidRPr="00A2519C">
        <w:rPr>
          <w:rFonts w:hAnsi="標楷體" w:cs="新細明體"/>
          <w:color w:val="000000" w:themeColor="text1"/>
          <w:kern w:val="0"/>
          <w:szCs w:val="32"/>
        </w:rPr>
        <w:t>-</w:t>
      </w:r>
      <w:r w:rsidR="006B31B9" w:rsidRPr="00A2519C">
        <w:rPr>
          <w:rFonts w:hAnsi="標楷體" w:cs="新細明體" w:hint="eastAsia"/>
          <w:color w:val="000000" w:themeColor="text1"/>
          <w:kern w:val="0"/>
          <w:szCs w:val="32"/>
        </w:rPr>
        <w:t>HERIANTO</w:t>
      </w:r>
      <w:r w:rsidR="006B31B9" w:rsidRPr="00A2519C">
        <w:rPr>
          <w:rFonts w:hAnsi="標楷體" w:cs="新細明體"/>
          <w:color w:val="000000" w:themeColor="text1"/>
          <w:kern w:val="0"/>
          <w:szCs w:val="32"/>
        </w:rPr>
        <w:t>-</w:t>
      </w:r>
      <w:r w:rsidR="00A73100">
        <w:rPr>
          <w:rFonts w:hAnsi="標楷體" w:cs="新細明體" w:hint="eastAsia"/>
          <w:color w:val="000000" w:themeColor="text1"/>
          <w:kern w:val="0"/>
          <w:szCs w:val="32"/>
        </w:rPr>
        <w:t>YOHAN</w:t>
      </w:r>
      <w:proofErr w:type="gramStart"/>
      <w:r w:rsidR="00A73100">
        <w:rPr>
          <w:rFonts w:hAnsi="標楷體" w:cs="新細明體" w:hint="eastAsia"/>
          <w:color w:val="000000" w:themeColor="text1"/>
          <w:kern w:val="0"/>
          <w:szCs w:val="32"/>
        </w:rPr>
        <w:t>＊＊＊</w:t>
      </w:r>
      <w:proofErr w:type="gramEnd"/>
      <w:r w:rsidR="006B31B9" w:rsidRPr="00A2519C">
        <w:rPr>
          <w:rFonts w:hAnsi="標楷體" w:hint="eastAsia"/>
          <w:color w:val="000000" w:themeColor="text1"/>
        </w:rPr>
        <w:t>（大副）、</w:t>
      </w:r>
      <w:r w:rsidR="006B31B9" w:rsidRPr="00A2519C">
        <w:rPr>
          <w:rFonts w:hAnsi="標楷體" w:cs="新細明體"/>
          <w:color w:val="000000" w:themeColor="text1"/>
          <w:kern w:val="0"/>
          <w:szCs w:val="32"/>
        </w:rPr>
        <w:t>SAPUTRO-RIDWAN-</w:t>
      </w:r>
      <w:r w:rsidR="00A73100">
        <w:rPr>
          <w:rFonts w:hAnsi="標楷體" w:cs="新細明體"/>
          <w:color w:val="000000" w:themeColor="text1"/>
          <w:kern w:val="0"/>
          <w:szCs w:val="32"/>
        </w:rPr>
        <w:t>JUNIA</w:t>
      </w:r>
      <w:proofErr w:type="gramStart"/>
      <w:r w:rsidR="00A73100">
        <w:rPr>
          <w:rFonts w:hAnsi="標楷體" w:cs="新細明體"/>
          <w:color w:val="000000" w:themeColor="text1"/>
          <w:kern w:val="0"/>
          <w:szCs w:val="32"/>
        </w:rPr>
        <w:t>＊＊＊</w:t>
      </w:r>
      <w:proofErr w:type="gramEnd"/>
      <w:r w:rsidR="006B31B9" w:rsidRPr="00A2519C">
        <w:rPr>
          <w:rFonts w:hAnsi="標楷體" w:hint="eastAsia"/>
          <w:color w:val="000000" w:themeColor="text1"/>
        </w:rPr>
        <w:t>（船員）、MOH</w:t>
      </w:r>
      <w:r w:rsidR="006B31B9" w:rsidRPr="00A2519C">
        <w:rPr>
          <w:rFonts w:hAnsi="標楷體"/>
          <w:color w:val="000000" w:themeColor="text1"/>
        </w:rPr>
        <w:t>-</w:t>
      </w:r>
      <w:r w:rsidR="006B31B9" w:rsidRPr="00A2519C">
        <w:rPr>
          <w:rFonts w:hAnsi="標楷體" w:hint="eastAsia"/>
          <w:color w:val="000000" w:themeColor="text1"/>
        </w:rPr>
        <w:t>IQBAL</w:t>
      </w:r>
      <w:r w:rsidR="006B31B9" w:rsidRPr="00A2519C">
        <w:rPr>
          <w:rFonts w:hAnsi="標楷體"/>
          <w:color w:val="000000" w:themeColor="text1"/>
        </w:rPr>
        <w:t>-</w:t>
      </w:r>
      <w:r w:rsidR="00A73100">
        <w:rPr>
          <w:rFonts w:hAnsi="標楷體" w:hint="eastAsia"/>
          <w:color w:val="000000" w:themeColor="text1"/>
        </w:rPr>
        <w:t>FA</w:t>
      </w:r>
      <w:proofErr w:type="gramStart"/>
      <w:r w:rsidR="00A73100">
        <w:rPr>
          <w:rFonts w:hAnsi="標楷體" w:hint="eastAsia"/>
          <w:color w:val="000000" w:themeColor="text1"/>
        </w:rPr>
        <w:t>＊＊＊</w:t>
      </w:r>
      <w:proofErr w:type="gramEnd"/>
      <w:r w:rsidR="006B31B9" w:rsidRPr="00A2519C">
        <w:rPr>
          <w:rFonts w:hAnsi="標楷體" w:hint="eastAsia"/>
          <w:color w:val="000000" w:themeColor="text1"/>
        </w:rPr>
        <w:t>（船員）、MUDASSIR</w:t>
      </w:r>
      <w:r w:rsidR="006B31B9" w:rsidRPr="00A2519C">
        <w:rPr>
          <w:rFonts w:hAnsi="標楷體"/>
          <w:color w:val="000000" w:themeColor="text1"/>
        </w:rPr>
        <w:t>-</w:t>
      </w:r>
      <w:r w:rsidR="00A73100">
        <w:rPr>
          <w:rFonts w:hAnsi="標楷體" w:hint="eastAsia"/>
          <w:color w:val="000000" w:themeColor="text1"/>
        </w:rPr>
        <w:t>SEPT</w:t>
      </w:r>
      <w:proofErr w:type="gramStart"/>
      <w:r w:rsidR="00A73100">
        <w:rPr>
          <w:rFonts w:hAnsi="標楷體" w:hint="eastAsia"/>
          <w:color w:val="000000" w:themeColor="text1"/>
        </w:rPr>
        <w:t>＊</w:t>
      </w:r>
      <w:r w:rsidR="00A73100">
        <w:rPr>
          <w:rFonts w:hAnsi="標楷體" w:hint="eastAsia"/>
          <w:color w:val="000000" w:themeColor="text1"/>
        </w:rPr>
        <w:lastRenderedPageBreak/>
        <w:t>＊＊</w:t>
      </w:r>
      <w:proofErr w:type="gramEnd"/>
      <w:r w:rsidR="006B31B9" w:rsidRPr="00A2519C">
        <w:rPr>
          <w:rFonts w:hAnsi="標楷體" w:hint="eastAsia"/>
          <w:color w:val="000000" w:themeColor="text1"/>
        </w:rPr>
        <w:t>（船員）等（上</w:t>
      </w:r>
      <w:r w:rsidR="006B31B9" w:rsidRPr="00A2519C">
        <w:rPr>
          <w:rFonts w:hAnsi="標楷體"/>
          <w:color w:val="000000" w:themeColor="text1"/>
        </w:rPr>
        <w:t>6</w:t>
      </w:r>
      <w:r w:rsidR="006B31B9" w:rsidRPr="00A2519C">
        <w:rPr>
          <w:rFonts w:hAnsi="標楷體" w:hint="eastAsia"/>
          <w:color w:val="000000" w:themeColor="text1"/>
        </w:rPr>
        <w:t>人均為印尼籍）均明知第三級毒品愷他命為毒品危害防制條例第</w:t>
      </w:r>
      <w:r w:rsidR="006B31B9" w:rsidRPr="00A2519C">
        <w:rPr>
          <w:rFonts w:hAnsi="標楷體"/>
          <w:color w:val="000000" w:themeColor="text1"/>
        </w:rPr>
        <w:t>2</w:t>
      </w:r>
      <w:r w:rsidR="006B31B9" w:rsidRPr="00A2519C">
        <w:rPr>
          <w:rFonts w:hAnsi="標楷體" w:hint="eastAsia"/>
          <w:color w:val="000000" w:themeColor="text1"/>
        </w:rPr>
        <w:t>條第</w:t>
      </w:r>
      <w:r w:rsidR="006B31B9" w:rsidRPr="00A2519C">
        <w:rPr>
          <w:rFonts w:hAnsi="標楷體"/>
          <w:color w:val="000000" w:themeColor="text1"/>
        </w:rPr>
        <w:t>2</w:t>
      </w:r>
      <w:r w:rsidR="006B31B9" w:rsidRPr="00A2519C">
        <w:rPr>
          <w:rFonts w:hAnsi="標楷體" w:hint="eastAsia"/>
          <w:color w:val="000000" w:themeColor="text1"/>
        </w:rPr>
        <w:t>項第</w:t>
      </w:r>
      <w:r w:rsidR="006B31B9" w:rsidRPr="00A2519C">
        <w:rPr>
          <w:rFonts w:hAnsi="標楷體"/>
          <w:color w:val="000000" w:themeColor="text1"/>
        </w:rPr>
        <w:t>3</w:t>
      </w:r>
      <w:r w:rsidR="006B31B9" w:rsidRPr="00A2519C">
        <w:rPr>
          <w:rFonts w:hAnsi="標楷體" w:hint="eastAsia"/>
          <w:color w:val="000000" w:themeColor="text1"/>
        </w:rPr>
        <w:t>款所列之第三級毒品，依同法第</w:t>
      </w:r>
      <w:r w:rsidR="006B31B9" w:rsidRPr="00A2519C">
        <w:rPr>
          <w:rFonts w:hAnsi="標楷體"/>
          <w:color w:val="000000" w:themeColor="text1"/>
        </w:rPr>
        <w:t>4</w:t>
      </w:r>
      <w:r w:rsidR="006B31B9" w:rsidRPr="00A2519C">
        <w:rPr>
          <w:rFonts w:hAnsi="標楷體" w:hint="eastAsia"/>
          <w:color w:val="000000" w:themeColor="text1"/>
        </w:rPr>
        <w:t>條第</w:t>
      </w:r>
      <w:r w:rsidR="006B31B9" w:rsidRPr="00A2519C">
        <w:rPr>
          <w:rFonts w:hAnsi="標楷體"/>
          <w:color w:val="000000" w:themeColor="text1"/>
        </w:rPr>
        <w:t>3</w:t>
      </w:r>
      <w:r w:rsidR="006B31B9" w:rsidRPr="00A2519C">
        <w:rPr>
          <w:rFonts w:hAnsi="標楷體" w:hint="eastAsia"/>
          <w:color w:val="000000" w:themeColor="text1"/>
        </w:rPr>
        <w:t>項規定，不得製造、運輸及販賣，且屬行政院依懲治走私條例第</w:t>
      </w:r>
      <w:r w:rsidR="006B31B9" w:rsidRPr="00A2519C">
        <w:rPr>
          <w:rFonts w:hAnsi="標楷體"/>
          <w:color w:val="000000" w:themeColor="text1"/>
        </w:rPr>
        <w:t>2</w:t>
      </w:r>
      <w:r w:rsidR="006B31B9" w:rsidRPr="00A2519C">
        <w:rPr>
          <w:rFonts w:hAnsi="標楷體" w:hint="eastAsia"/>
          <w:color w:val="000000" w:themeColor="text1"/>
        </w:rPr>
        <w:t>條第</w:t>
      </w:r>
      <w:r w:rsidR="006B31B9" w:rsidRPr="00A2519C">
        <w:rPr>
          <w:rFonts w:hAnsi="標楷體"/>
          <w:color w:val="000000" w:themeColor="text1"/>
        </w:rPr>
        <w:t>3</w:t>
      </w:r>
      <w:r w:rsidR="006B31B9" w:rsidRPr="00A2519C">
        <w:rPr>
          <w:rFonts w:hAnsi="標楷體" w:hint="eastAsia"/>
          <w:color w:val="000000" w:themeColor="text1"/>
        </w:rPr>
        <w:t>項公告「管制物品管制品項及管制方式」第</w:t>
      </w:r>
      <w:r w:rsidR="006B31B9" w:rsidRPr="00A2519C">
        <w:rPr>
          <w:rFonts w:hAnsi="標楷體"/>
          <w:color w:val="000000" w:themeColor="text1"/>
        </w:rPr>
        <w:t>1</w:t>
      </w:r>
      <w:r w:rsidR="006B31B9" w:rsidRPr="00A2519C">
        <w:rPr>
          <w:rFonts w:hAnsi="標楷體" w:hint="eastAsia"/>
          <w:color w:val="000000" w:themeColor="text1"/>
        </w:rPr>
        <w:t>點第</w:t>
      </w:r>
      <w:r w:rsidR="006B31B9" w:rsidRPr="00A2519C">
        <w:rPr>
          <w:rFonts w:hAnsi="標楷體"/>
          <w:color w:val="000000" w:themeColor="text1"/>
        </w:rPr>
        <w:t>3</w:t>
      </w:r>
      <w:r w:rsidR="006B31B9" w:rsidRPr="00A2519C">
        <w:rPr>
          <w:rFonts w:hAnsi="標楷體" w:hint="eastAsia"/>
          <w:color w:val="000000" w:themeColor="text1"/>
        </w:rPr>
        <w:t>款所定之管制進出口物品，未經許可，不得運輸、私運進口，竟共同意圖不法之所有，基於運輸第三級毒品愷他命、私運管制物品進口等之犯意聯絡，由炯哥主導，於</w:t>
      </w:r>
      <w:r w:rsidR="006B31B9" w:rsidRPr="00A2519C">
        <w:rPr>
          <w:rFonts w:hAnsi="標楷體"/>
          <w:color w:val="000000" w:themeColor="text1"/>
        </w:rPr>
        <w:t>110</w:t>
      </w:r>
      <w:r w:rsidR="006B31B9" w:rsidRPr="00A2519C">
        <w:rPr>
          <w:rFonts w:hAnsi="標楷體" w:hint="eastAsia"/>
          <w:color w:val="000000" w:themeColor="text1"/>
        </w:rPr>
        <w:t>年</w:t>
      </w:r>
      <w:r w:rsidR="006B31B9" w:rsidRPr="00A2519C">
        <w:rPr>
          <w:rFonts w:hAnsi="標楷體"/>
          <w:color w:val="000000" w:themeColor="text1"/>
        </w:rPr>
        <w:t>5</w:t>
      </w:r>
      <w:r w:rsidR="006B31B9" w:rsidRPr="00A2519C">
        <w:rPr>
          <w:rFonts w:hAnsi="標楷體" w:hint="eastAsia"/>
          <w:color w:val="000000" w:themeColor="text1"/>
        </w:rPr>
        <w:t>月間某日，透過通訊軟體「微信」與</w:t>
      </w:r>
      <w:r>
        <w:rPr>
          <w:rFonts w:hAnsi="標楷體" w:hint="eastAsia"/>
          <w:color w:val="000000" w:themeColor="text1"/>
        </w:rPr>
        <w:t>黃○淯</w:t>
      </w:r>
      <w:r w:rsidR="006B31B9" w:rsidRPr="00A2519C">
        <w:rPr>
          <w:rFonts w:hAnsi="標楷體" w:hint="eastAsia"/>
          <w:color w:val="000000" w:themeColor="text1"/>
        </w:rPr>
        <w:t>談定，以每趟新臺幣（下同）</w:t>
      </w:r>
      <w:r w:rsidR="006B31B9" w:rsidRPr="00A2519C">
        <w:rPr>
          <w:rFonts w:hAnsi="標楷體"/>
          <w:color w:val="000000" w:themeColor="text1"/>
        </w:rPr>
        <w:t>10</w:t>
      </w:r>
      <w:r w:rsidR="006B31B9" w:rsidRPr="00A2519C">
        <w:rPr>
          <w:rFonts w:hAnsi="標楷體" w:hint="eastAsia"/>
          <w:color w:val="000000" w:themeColor="text1"/>
        </w:rPr>
        <w:t>萬元之代價，由</w:t>
      </w:r>
      <w:r>
        <w:rPr>
          <w:rFonts w:hAnsi="標楷體" w:hint="eastAsia"/>
          <w:color w:val="000000" w:themeColor="text1"/>
        </w:rPr>
        <w:t>黃○淯</w:t>
      </w:r>
      <w:r w:rsidR="006B31B9" w:rsidRPr="00A2519C">
        <w:rPr>
          <w:rFonts w:hAnsi="標楷體" w:hint="eastAsia"/>
          <w:color w:val="000000" w:themeColor="text1"/>
        </w:rPr>
        <w:t>與上開印尼籍船員共同駕駛獅子山共和國籍之「富士山一號」（</w:t>
      </w:r>
      <w:r w:rsidR="006B31B9" w:rsidRPr="00A2519C">
        <w:rPr>
          <w:rFonts w:hAnsi="標楷體"/>
          <w:color w:val="000000" w:themeColor="text1"/>
        </w:rPr>
        <w:t xml:space="preserve">FUJISAN N01 </w:t>
      </w:r>
      <w:r w:rsidR="006B31B9" w:rsidRPr="00A2519C">
        <w:rPr>
          <w:rFonts w:hAnsi="標楷體" w:hint="eastAsia"/>
          <w:color w:val="000000" w:themeColor="text1"/>
        </w:rPr>
        <w:t>，船籍編號：</w:t>
      </w:r>
      <w:r w:rsidR="006B31B9" w:rsidRPr="00A2519C">
        <w:rPr>
          <w:rFonts w:hAnsi="標楷體"/>
          <w:color w:val="000000" w:themeColor="text1"/>
        </w:rPr>
        <w:t>8865</w:t>
      </w:r>
      <w:r w:rsidR="003A1DEF">
        <w:rPr>
          <w:rFonts w:hAnsi="標楷體"/>
          <w:color w:val="000000" w:themeColor="text1"/>
        </w:rPr>
        <w:t>xxx</w:t>
      </w:r>
      <w:proofErr w:type="gramStart"/>
      <w:r w:rsidR="006B31B9" w:rsidRPr="00A2519C">
        <w:rPr>
          <w:rFonts w:hAnsi="標楷體" w:hint="eastAsia"/>
          <w:color w:val="000000" w:themeColor="text1"/>
        </w:rPr>
        <w:t>）</w:t>
      </w:r>
      <w:proofErr w:type="gramEnd"/>
      <w:r w:rsidR="006B31B9" w:rsidRPr="00A2519C">
        <w:rPr>
          <w:rFonts w:hAnsi="標楷體" w:hint="eastAsia"/>
          <w:color w:val="000000" w:themeColor="text1"/>
        </w:rPr>
        <w:t>雜貨輪出海，以海上分段接駁之方式，前往越南外海接駁第三級毒品</w:t>
      </w:r>
      <w:proofErr w:type="gramStart"/>
      <w:r w:rsidR="006B31B9" w:rsidRPr="00A2519C">
        <w:rPr>
          <w:rFonts w:hAnsi="標楷體" w:hint="eastAsia"/>
          <w:color w:val="000000" w:themeColor="text1"/>
        </w:rPr>
        <w:t>愷</w:t>
      </w:r>
      <w:proofErr w:type="gramEnd"/>
      <w:r w:rsidR="006B31B9" w:rsidRPr="00A2519C">
        <w:rPr>
          <w:rFonts w:hAnsi="標楷體" w:hint="eastAsia"/>
          <w:color w:val="000000" w:themeColor="text1"/>
        </w:rPr>
        <w:t>他命運返入</w:t>
      </w:r>
      <w:proofErr w:type="gramStart"/>
      <w:r w:rsidR="006B31B9" w:rsidRPr="00A2519C">
        <w:rPr>
          <w:rFonts w:hAnsi="標楷體" w:hint="eastAsia"/>
          <w:color w:val="000000" w:themeColor="text1"/>
        </w:rPr>
        <w:t>臺</w:t>
      </w:r>
      <w:proofErr w:type="gramEnd"/>
      <w:r w:rsidR="006B31B9" w:rsidRPr="00A2519C">
        <w:rPr>
          <w:rFonts w:hAnsi="標楷體" w:hint="eastAsia"/>
          <w:color w:val="000000" w:themeColor="text1"/>
        </w:rPr>
        <w:t>，</w:t>
      </w:r>
      <w:r w:rsidR="00A73100">
        <w:rPr>
          <w:rFonts w:hAnsi="標楷體" w:hint="eastAsia"/>
          <w:color w:val="000000" w:themeColor="text1"/>
        </w:rPr>
        <w:t>高○良</w:t>
      </w:r>
      <w:r w:rsidR="006B31B9" w:rsidRPr="00A2519C">
        <w:rPr>
          <w:rFonts w:hAnsi="標楷體" w:hint="eastAsia"/>
          <w:color w:val="000000" w:themeColor="text1"/>
        </w:rPr>
        <w:t>則負責為</w:t>
      </w:r>
      <w:r>
        <w:rPr>
          <w:rFonts w:hAnsi="標楷體" w:hint="eastAsia"/>
          <w:color w:val="000000" w:themeColor="text1"/>
        </w:rPr>
        <w:t>黃○</w:t>
      </w:r>
      <w:proofErr w:type="gramStart"/>
      <w:r>
        <w:rPr>
          <w:rFonts w:hAnsi="標楷體" w:hint="eastAsia"/>
          <w:color w:val="000000" w:themeColor="text1"/>
        </w:rPr>
        <w:t>淯</w:t>
      </w:r>
      <w:proofErr w:type="gramEnd"/>
      <w:r w:rsidR="006B31B9" w:rsidRPr="00A2519C">
        <w:rPr>
          <w:rFonts w:hAnsi="標楷體" w:hint="eastAsia"/>
          <w:color w:val="000000" w:themeColor="text1"/>
        </w:rPr>
        <w:t>辦理登船押貨及出境等事宜。</w:t>
      </w:r>
      <w:r w:rsidR="00A73100">
        <w:rPr>
          <w:rFonts w:hAnsi="標楷體" w:hint="eastAsia"/>
          <w:color w:val="000000" w:themeColor="text1"/>
        </w:rPr>
        <w:t>高○</w:t>
      </w:r>
      <w:proofErr w:type="gramStart"/>
      <w:r w:rsidR="00A73100">
        <w:rPr>
          <w:rFonts w:hAnsi="標楷體" w:hint="eastAsia"/>
          <w:color w:val="000000" w:themeColor="text1"/>
        </w:rPr>
        <w:t>良</w:t>
      </w:r>
      <w:r w:rsidR="006B31B9" w:rsidRPr="00A2519C">
        <w:rPr>
          <w:rFonts w:hAnsi="標楷體" w:hint="eastAsia"/>
          <w:color w:val="000000" w:themeColor="text1"/>
        </w:rPr>
        <w:t>遂於</w:t>
      </w:r>
      <w:proofErr w:type="gramEnd"/>
      <w:r w:rsidR="006B31B9" w:rsidRPr="00A2519C">
        <w:rPr>
          <w:rFonts w:hAnsi="標楷體"/>
          <w:color w:val="000000" w:themeColor="text1"/>
        </w:rPr>
        <w:t>110</w:t>
      </w:r>
      <w:r w:rsidR="006B31B9" w:rsidRPr="00A2519C">
        <w:rPr>
          <w:rFonts w:hAnsi="標楷體" w:hint="eastAsia"/>
          <w:color w:val="000000" w:themeColor="text1"/>
        </w:rPr>
        <w:t>年</w:t>
      </w:r>
      <w:r w:rsidR="006B31B9" w:rsidRPr="00A2519C">
        <w:rPr>
          <w:rFonts w:hAnsi="標楷體"/>
          <w:color w:val="000000" w:themeColor="text1"/>
        </w:rPr>
        <w:t>5</w:t>
      </w:r>
      <w:r w:rsidR="006B31B9" w:rsidRPr="00A2519C">
        <w:rPr>
          <w:rFonts w:hAnsi="標楷體" w:hint="eastAsia"/>
          <w:color w:val="000000" w:themeColor="text1"/>
        </w:rPr>
        <w:t>月間某日與</w:t>
      </w:r>
      <w:r>
        <w:rPr>
          <w:rFonts w:hAnsi="標楷體" w:hint="eastAsia"/>
          <w:color w:val="000000" w:themeColor="text1"/>
        </w:rPr>
        <w:t>黃○淯</w:t>
      </w:r>
      <w:r w:rsidR="006B31B9" w:rsidRPr="00A2519C">
        <w:rPr>
          <w:rFonts w:hAnsi="標楷體" w:hint="eastAsia"/>
          <w:color w:val="000000" w:themeColor="text1"/>
        </w:rPr>
        <w:t>聯繫，雙方約定至高雄之某統一便利超商見面，由</w:t>
      </w:r>
      <w:r>
        <w:rPr>
          <w:rFonts w:hAnsi="標楷體" w:hint="eastAsia"/>
          <w:color w:val="000000" w:themeColor="text1"/>
        </w:rPr>
        <w:t>黃○淯</w:t>
      </w:r>
      <w:r w:rsidR="006B31B9" w:rsidRPr="00A2519C">
        <w:rPr>
          <w:rFonts w:hAnsi="標楷體" w:hint="eastAsia"/>
          <w:color w:val="000000" w:themeColor="text1"/>
        </w:rPr>
        <w:t>將其護照及身分證交予</w:t>
      </w:r>
      <w:r w:rsidR="00A73100">
        <w:rPr>
          <w:rFonts w:hAnsi="標楷體" w:hint="eastAsia"/>
          <w:color w:val="000000" w:themeColor="text1"/>
        </w:rPr>
        <w:t>高○良</w:t>
      </w:r>
      <w:r w:rsidR="006B31B9" w:rsidRPr="00A2519C">
        <w:rPr>
          <w:rFonts w:hAnsi="標楷體" w:hint="eastAsia"/>
          <w:color w:val="000000" w:themeColor="text1"/>
        </w:rPr>
        <w:t>，由</w:t>
      </w:r>
      <w:r w:rsidR="00A73100">
        <w:rPr>
          <w:rFonts w:hAnsi="標楷體" w:hint="eastAsia"/>
          <w:color w:val="000000" w:themeColor="text1"/>
        </w:rPr>
        <w:t>高○良</w:t>
      </w:r>
      <w:r w:rsidR="006B31B9" w:rsidRPr="00A2519C">
        <w:rPr>
          <w:rFonts w:hAnsi="標楷體" w:hint="eastAsia"/>
          <w:color w:val="000000" w:themeColor="text1"/>
        </w:rPr>
        <w:t>為</w:t>
      </w:r>
      <w:r>
        <w:rPr>
          <w:rFonts w:hAnsi="標楷體" w:hint="eastAsia"/>
          <w:color w:val="000000" w:themeColor="text1"/>
        </w:rPr>
        <w:t>黃○淯</w:t>
      </w:r>
      <w:r w:rsidR="006B31B9" w:rsidRPr="00A2519C">
        <w:rPr>
          <w:rFonts w:hAnsi="標楷體" w:hint="eastAsia"/>
          <w:color w:val="000000" w:themeColor="text1"/>
        </w:rPr>
        <w:t>辦理登船押貨及出境事宜，並於同年月</w:t>
      </w:r>
      <w:r w:rsidR="006B31B9" w:rsidRPr="00A2519C">
        <w:rPr>
          <w:rFonts w:hAnsi="標楷體"/>
          <w:color w:val="000000" w:themeColor="text1"/>
        </w:rPr>
        <w:t>19</w:t>
      </w:r>
      <w:r w:rsidR="006B31B9" w:rsidRPr="00A2519C">
        <w:rPr>
          <w:rFonts w:hAnsi="標楷體" w:hint="eastAsia"/>
          <w:color w:val="000000" w:themeColor="text1"/>
        </w:rPr>
        <w:t>日陪同</w:t>
      </w:r>
      <w:r>
        <w:rPr>
          <w:rFonts w:hAnsi="標楷體" w:hint="eastAsia"/>
          <w:color w:val="000000" w:themeColor="text1"/>
        </w:rPr>
        <w:t>黃○淯</w:t>
      </w:r>
      <w:r w:rsidR="006B31B9" w:rsidRPr="00A2519C">
        <w:rPr>
          <w:rFonts w:hAnsi="標楷體" w:hint="eastAsia"/>
          <w:color w:val="000000" w:themeColor="text1"/>
        </w:rPr>
        <w:t>至移民署，透過船務代理協助申請出境，</w:t>
      </w:r>
      <w:r w:rsidR="00A73100">
        <w:rPr>
          <w:rFonts w:hAnsi="標楷體" w:hint="eastAsia"/>
          <w:color w:val="000000" w:themeColor="text1"/>
        </w:rPr>
        <w:t>高○</w:t>
      </w:r>
      <w:proofErr w:type="gramStart"/>
      <w:r w:rsidR="00A73100">
        <w:rPr>
          <w:rFonts w:hAnsi="標楷體" w:hint="eastAsia"/>
          <w:color w:val="000000" w:themeColor="text1"/>
        </w:rPr>
        <w:t>良</w:t>
      </w:r>
      <w:r w:rsidR="006B31B9" w:rsidRPr="00A2519C">
        <w:rPr>
          <w:rFonts w:hAnsi="標楷體" w:hint="eastAsia"/>
          <w:color w:val="000000" w:themeColor="text1"/>
        </w:rPr>
        <w:t>並於發</w:t>
      </w:r>
      <w:proofErr w:type="gramEnd"/>
      <w:r w:rsidR="006B31B9" w:rsidRPr="00A2519C">
        <w:rPr>
          <w:rFonts w:hAnsi="標楷體" w:hint="eastAsia"/>
          <w:color w:val="000000" w:themeColor="text1"/>
        </w:rPr>
        <w:t>航前交付</w:t>
      </w:r>
      <w:r>
        <w:rPr>
          <w:rFonts w:hAnsi="標楷體" w:hint="eastAsia"/>
          <w:color w:val="000000" w:themeColor="text1"/>
        </w:rPr>
        <w:t>黃○淯</w:t>
      </w:r>
      <w:r w:rsidR="006B31B9" w:rsidRPr="00A2519C">
        <w:rPr>
          <w:rFonts w:hAnsi="標楷體" w:hint="eastAsia"/>
          <w:color w:val="000000" w:themeColor="text1"/>
        </w:rPr>
        <w:t>金額不詳之美金</w:t>
      </w:r>
      <w:r w:rsidR="006B31B9" w:rsidRPr="00A2519C">
        <w:rPr>
          <w:rFonts w:hAnsi="標楷體"/>
          <w:color w:val="000000" w:themeColor="text1"/>
        </w:rPr>
        <w:t>10</w:t>
      </w:r>
      <w:r w:rsidR="006B31B9" w:rsidRPr="00A2519C">
        <w:rPr>
          <w:rFonts w:hAnsi="標楷體" w:hint="eastAsia"/>
          <w:color w:val="000000" w:themeColor="text1"/>
        </w:rPr>
        <w:t>元紙鈔一疊，囑其在富士山一號雜貨輪上要定時發放美金小費予印尼籍船員，每</w:t>
      </w:r>
      <w:r w:rsidR="006B31B9" w:rsidRPr="00A2519C">
        <w:rPr>
          <w:rFonts w:hAnsi="標楷體"/>
          <w:color w:val="000000" w:themeColor="text1"/>
        </w:rPr>
        <w:t>2</w:t>
      </w:r>
      <w:r w:rsidR="006B31B9" w:rsidRPr="00A2519C">
        <w:rPr>
          <w:rFonts w:hAnsi="標楷體" w:hint="eastAsia"/>
          <w:color w:val="000000" w:themeColor="text1"/>
        </w:rPr>
        <w:t>天</w:t>
      </w:r>
      <w:proofErr w:type="gramStart"/>
      <w:r w:rsidR="006B31B9" w:rsidRPr="00A2519C">
        <w:rPr>
          <w:rFonts w:hAnsi="標楷體" w:hint="eastAsia"/>
          <w:color w:val="000000" w:themeColor="text1"/>
        </w:rPr>
        <w:t>固定</w:t>
      </w:r>
      <w:proofErr w:type="gramEnd"/>
      <w:r w:rsidR="006B31B9" w:rsidRPr="00A2519C">
        <w:rPr>
          <w:rFonts w:hAnsi="標楷體" w:hint="eastAsia"/>
          <w:color w:val="000000" w:themeColor="text1"/>
        </w:rPr>
        <w:t>發</w:t>
      </w:r>
      <w:r w:rsidR="006B31B9" w:rsidRPr="00A2519C">
        <w:rPr>
          <w:rFonts w:hAnsi="標楷體"/>
          <w:color w:val="000000" w:themeColor="text1"/>
        </w:rPr>
        <w:t>1</w:t>
      </w:r>
      <w:r w:rsidR="006B31B9" w:rsidRPr="00A2519C">
        <w:rPr>
          <w:rFonts w:hAnsi="標楷體" w:hint="eastAsia"/>
          <w:color w:val="000000" w:themeColor="text1"/>
        </w:rPr>
        <w:t>次，金額則由</w:t>
      </w:r>
      <w:r>
        <w:rPr>
          <w:rFonts w:hAnsi="標楷體" w:hint="eastAsia"/>
          <w:color w:val="000000" w:themeColor="text1"/>
        </w:rPr>
        <w:t>黃○淯</w:t>
      </w:r>
      <w:r w:rsidR="006B31B9" w:rsidRPr="00A2519C">
        <w:rPr>
          <w:rFonts w:hAnsi="標楷體" w:hint="eastAsia"/>
          <w:color w:val="000000" w:themeColor="text1"/>
        </w:rPr>
        <w:t>自行衡量。</w:t>
      </w:r>
    </w:p>
    <w:p w:rsidR="006B31B9" w:rsidRPr="00A2519C" w:rsidRDefault="002F5F2D" w:rsidP="006B31B9">
      <w:pPr>
        <w:pStyle w:val="6"/>
        <w:rPr>
          <w:rFonts w:hAnsi="標楷體"/>
          <w:color w:val="000000" w:themeColor="text1"/>
        </w:rPr>
      </w:pPr>
      <w:r>
        <w:rPr>
          <w:rFonts w:hAnsi="標楷體" w:hint="eastAsia"/>
          <w:color w:val="000000" w:themeColor="text1"/>
        </w:rPr>
        <w:t>黃○</w:t>
      </w:r>
      <w:proofErr w:type="gramStart"/>
      <w:r>
        <w:rPr>
          <w:rFonts w:hAnsi="標楷體" w:hint="eastAsia"/>
          <w:color w:val="000000" w:themeColor="text1"/>
        </w:rPr>
        <w:t>淯</w:t>
      </w:r>
      <w:proofErr w:type="gramEnd"/>
      <w:r w:rsidR="006B31B9" w:rsidRPr="00A2519C">
        <w:rPr>
          <w:rFonts w:hAnsi="標楷體" w:hint="eastAsia"/>
          <w:color w:val="000000" w:themeColor="text1"/>
        </w:rPr>
        <w:t>遂與印尼籍船員等於</w:t>
      </w:r>
      <w:r w:rsidR="006B31B9" w:rsidRPr="00A2519C">
        <w:rPr>
          <w:rFonts w:hAnsi="標楷體"/>
          <w:color w:val="000000" w:themeColor="text1"/>
        </w:rPr>
        <w:t>110</w:t>
      </w:r>
      <w:r w:rsidR="006B31B9" w:rsidRPr="00A2519C">
        <w:rPr>
          <w:rFonts w:hAnsi="標楷體" w:hint="eastAsia"/>
          <w:color w:val="000000" w:themeColor="text1"/>
        </w:rPr>
        <w:t>年</w:t>
      </w:r>
      <w:r w:rsidR="006B31B9" w:rsidRPr="00A2519C">
        <w:rPr>
          <w:rFonts w:hAnsi="標楷體"/>
          <w:color w:val="000000" w:themeColor="text1"/>
        </w:rPr>
        <w:t>5</w:t>
      </w:r>
      <w:r w:rsidR="006B31B9" w:rsidRPr="00A2519C">
        <w:rPr>
          <w:rFonts w:hAnsi="標楷體" w:hint="eastAsia"/>
          <w:color w:val="000000" w:themeColor="text1"/>
        </w:rPr>
        <w:t>月</w:t>
      </w:r>
      <w:r w:rsidR="006B31B9" w:rsidRPr="00A2519C">
        <w:rPr>
          <w:rFonts w:hAnsi="標楷體"/>
          <w:color w:val="000000" w:themeColor="text1"/>
        </w:rPr>
        <w:t>19</w:t>
      </w:r>
      <w:r w:rsidR="006B31B9" w:rsidRPr="00A2519C">
        <w:rPr>
          <w:rFonts w:hAnsi="標楷體" w:hint="eastAsia"/>
          <w:color w:val="000000" w:themeColor="text1"/>
        </w:rPr>
        <w:t>日</w:t>
      </w:r>
      <w:r w:rsidR="006B31B9" w:rsidRPr="00A2519C">
        <w:rPr>
          <w:rFonts w:hAnsi="標楷體"/>
          <w:color w:val="000000" w:themeColor="text1"/>
        </w:rPr>
        <w:t>13</w:t>
      </w:r>
      <w:r w:rsidR="006B31B9" w:rsidRPr="00A2519C">
        <w:rPr>
          <w:rFonts w:hAnsi="標楷體" w:hint="eastAsia"/>
          <w:color w:val="000000" w:themeColor="text1"/>
        </w:rPr>
        <w:t>時許，自高雄港共同駕駛富士山一號雜貨</w:t>
      </w:r>
      <w:r w:rsidR="006B31B9" w:rsidRPr="00A2519C">
        <w:rPr>
          <w:rFonts w:hAnsi="標楷體" w:hint="eastAsia"/>
          <w:color w:val="000000" w:themeColor="text1"/>
        </w:rPr>
        <w:lastRenderedPageBreak/>
        <w:t>輪出海，</w:t>
      </w:r>
      <w:r>
        <w:rPr>
          <w:rFonts w:hAnsi="標楷體" w:hint="eastAsia"/>
          <w:color w:val="000000" w:themeColor="text1"/>
        </w:rPr>
        <w:t>黃○淯</w:t>
      </w:r>
      <w:r w:rsidR="006B31B9" w:rsidRPr="00A2519C">
        <w:rPr>
          <w:rFonts w:hAnsi="標楷體" w:hint="eastAsia"/>
          <w:color w:val="000000" w:themeColor="text1"/>
        </w:rPr>
        <w:t>透過該貨輪上之衛星電話與「炯哥」保持聯繫，聽從其指示前往越南附近海域，並於越南外海漂流約</w:t>
      </w:r>
      <w:r w:rsidR="006B31B9" w:rsidRPr="00A2519C">
        <w:rPr>
          <w:rFonts w:hAnsi="標楷體"/>
          <w:color w:val="000000" w:themeColor="text1"/>
        </w:rPr>
        <w:t>40</w:t>
      </w:r>
      <w:r w:rsidR="006B31B9" w:rsidRPr="00A2519C">
        <w:rPr>
          <w:rFonts w:hAnsi="標楷體" w:hint="eastAsia"/>
          <w:color w:val="000000" w:themeColor="text1"/>
        </w:rPr>
        <w:t>餘天，等待毒品接駁，期間未至任何港口進行貨物裝卸。迫於</w:t>
      </w:r>
      <w:r w:rsidR="006B31B9" w:rsidRPr="00A2519C">
        <w:rPr>
          <w:rFonts w:hAnsi="標楷體"/>
          <w:color w:val="000000" w:themeColor="text1"/>
        </w:rPr>
        <w:t>110</w:t>
      </w:r>
      <w:r w:rsidR="006B31B9" w:rsidRPr="00A2519C">
        <w:rPr>
          <w:rFonts w:hAnsi="標楷體" w:hint="eastAsia"/>
          <w:color w:val="000000" w:themeColor="text1"/>
        </w:rPr>
        <w:t>年</w:t>
      </w:r>
      <w:r w:rsidR="006B31B9" w:rsidRPr="00A2519C">
        <w:rPr>
          <w:rFonts w:hAnsi="標楷體"/>
          <w:color w:val="000000" w:themeColor="text1"/>
        </w:rPr>
        <w:t>7</w:t>
      </w:r>
      <w:r w:rsidR="006B31B9" w:rsidRPr="00A2519C">
        <w:rPr>
          <w:rFonts w:hAnsi="標楷體" w:hint="eastAsia"/>
          <w:color w:val="000000" w:themeColor="text1"/>
        </w:rPr>
        <w:t>月初某日，「</w:t>
      </w:r>
      <w:proofErr w:type="gramStart"/>
      <w:r w:rsidR="006B31B9" w:rsidRPr="00A2519C">
        <w:rPr>
          <w:rFonts w:hAnsi="標楷體" w:hint="eastAsia"/>
          <w:color w:val="000000" w:themeColor="text1"/>
        </w:rPr>
        <w:t>炯</w:t>
      </w:r>
      <w:proofErr w:type="gramEnd"/>
      <w:r w:rsidR="006B31B9" w:rsidRPr="00A2519C">
        <w:rPr>
          <w:rFonts w:hAnsi="標楷體" w:hint="eastAsia"/>
          <w:color w:val="000000" w:themeColor="text1"/>
        </w:rPr>
        <w:t>哥」方透過</w:t>
      </w:r>
      <w:r>
        <w:rPr>
          <w:rFonts w:hAnsi="標楷體" w:hint="eastAsia"/>
          <w:color w:val="000000" w:themeColor="text1"/>
        </w:rPr>
        <w:t>黃○淯</w:t>
      </w:r>
      <w:r w:rsidR="006B31B9" w:rsidRPr="00A2519C">
        <w:rPr>
          <w:rFonts w:hAnsi="標楷體" w:hint="eastAsia"/>
          <w:color w:val="000000" w:themeColor="text1"/>
        </w:rPr>
        <w:t>指示印尼籍船員於約定時間將富士山一號雜貨輪駛至越南外海之特定經緯度位置，自不詳之某越南漁船接駁第三級毒品愷他命至富士山一號雜貨輪後隨即返航回臺。</w:t>
      </w:r>
    </w:p>
    <w:p w:rsidR="006B31B9" w:rsidRPr="00A2519C" w:rsidRDefault="006B31B9" w:rsidP="006B31B9">
      <w:pPr>
        <w:pStyle w:val="6"/>
        <w:rPr>
          <w:rFonts w:hAnsi="標楷體"/>
          <w:color w:val="000000" w:themeColor="text1"/>
        </w:rPr>
      </w:pPr>
      <w:proofErr w:type="gramStart"/>
      <w:r w:rsidRPr="00A2519C">
        <w:rPr>
          <w:rFonts w:hAnsi="標楷體" w:hint="eastAsia"/>
          <w:color w:val="000000" w:themeColor="text1"/>
        </w:rPr>
        <w:t>嗣</w:t>
      </w:r>
      <w:proofErr w:type="gramEnd"/>
      <w:r w:rsidRPr="00A2519C">
        <w:rPr>
          <w:rFonts w:hAnsi="標楷體" w:hint="eastAsia"/>
          <w:color w:val="000000" w:themeColor="text1"/>
        </w:rPr>
        <w:t>經海巡署艦隊分署第十五海巡隊派遣海</w:t>
      </w:r>
      <w:proofErr w:type="gramStart"/>
      <w:r w:rsidRPr="00A2519C">
        <w:rPr>
          <w:rFonts w:hAnsi="標楷體" w:hint="eastAsia"/>
          <w:color w:val="000000" w:themeColor="text1"/>
        </w:rPr>
        <w:t>巡艇於</w:t>
      </w:r>
      <w:r w:rsidRPr="00A2519C">
        <w:rPr>
          <w:rFonts w:hAnsi="標楷體"/>
          <w:color w:val="000000" w:themeColor="text1"/>
        </w:rPr>
        <w:t>110</w:t>
      </w:r>
      <w:r w:rsidRPr="00A2519C">
        <w:rPr>
          <w:rFonts w:hAnsi="標楷體" w:hint="eastAsia"/>
          <w:color w:val="000000" w:themeColor="text1"/>
        </w:rPr>
        <w:t>年</w:t>
      </w:r>
      <w:r w:rsidRPr="00A2519C">
        <w:rPr>
          <w:rFonts w:hAnsi="標楷體"/>
          <w:color w:val="000000" w:themeColor="text1"/>
        </w:rPr>
        <w:t>7</w:t>
      </w:r>
      <w:r w:rsidRPr="00A2519C">
        <w:rPr>
          <w:rFonts w:hAnsi="標楷體" w:hint="eastAsia"/>
          <w:color w:val="000000" w:themeColor="text1"/>
        </w:rPr>
        <w:t>月</w:t>
      </w:r>
      <w:r w:rsidRPr="00A2519C">
        <w:rPr>
          <w:rFonts w:hAnsi="標楷體"/>
          <w:color w:val="000000" w:themeColor="text1"/>
        </w:rPr>
        <w:t>11</w:t>
      </w:r>
      <w:r w:rsidRPr="00A2519C">
        <w:rPr>
          <w:rFonts w:hAnsi="標楷體" w:hint="eastAsia"/>
          <w:color w:val="000000" w:themeColor="text1"/>
        </w:rPr>
        <w:t>日</w:t>
      </w:r>
      <w:r w:rsidRPr="00A2519C">
        <w:rPr>
          <w:rFonts w:hAnsi="標楷體"/>
          <w:color w:val="000000" w:themeColor="text1"/>
        </w:rPr>
        <w:t>11</w:t>
      </w:r>
      <w:r w:rsidRPr="00A2519C">
        <w:rPr>
          <w:rFonts w:hAnsi="標楷體" w:hint="eastAsia"/>
          <w:color w:val="000000" w:themeColor="text1"/>
        </w:rPr>
        <w:t>時</w:t>
      </w:r>
      <w:r w:rsidRPr="00A2519C">
        <w:rPr>
          <w:rFonts w:hAnsi="標楷體"/>
          <w:color w:val="000000" w:themeColor="text1"/>
        </w:rPr>
        <w:t>34</w:t>
      </w:r>
      <w:proofErr w:type="gramEnd"/>
      <w:r w:rsidRPr="00A2519C">
        <w:rPr>
          <w:rFonts w:hAnsi="標楷體" w:hint="eastAsia"/>
          <w:color w:val="000000" w:themeColor="text1"/>
        </w:rPr>
        <w:t>分，於鵝鑾鼻西南方海域攔查富士山一號雜貨輪，並實施登檢及執行搜索，自富士山一號雜貨輪之機艙倉庫内查獲第三級毒品愷他命總毛重</w:t>
      </w:r>
      <w:r w:rsidRPr="00A2519C">
        <w:rPr>
          <w:rFonts w:hAnsi="標楷體"/>
          <w:color w:val="000000" w:themeColor="text1"/>
        </w:rPr>
        <w:t>405</w:t>
      </w:r>
      <w:r w:rsidRPr="00A2519C">
        <w:rPr>
          <w:rFonts w:hAnsi="標楷體" w:hint="eastAsia"/>
          <w:color w:val="000000" w:themeColor="text1"/>
        </w:rPr>
        <w:t>公斤，並扣得衛星電話</w:t>
      </w:r>
      <w:r w:rsidRPr="00A2519C">
        <w:rPr>
          <w:rFonts w:hAnsi="標楷體"/>
          <w:color w:val="000000" w:themeColor="text1"/>
        </w:rPr>
        <w:t>2</w:t>
      </w:r>
      <w:r w:rsidRPr="00A2519C">
        <w:rPr>
          <w:rFonts w:hAnsi="標楷體" w:hint="eastAsia"/>
          <w:color w:val="000000" w:themeColor="text1"/>
        </w:rPr>
        <w:t>支，手機</w:t>
      </w:r>
      <w:r w:rsidRPr="00A2519C">
        <w:rPr>
          <w:rFonts w:hAnsi="標楷體"/>
          <w:color w:val="000000" w:themeColor="text1"/>
        </w:rPr>
        <w:t>12</w:t>
      </w:r>
      <w:r w:rsidRPr="00A2519C">
        <w:rPr>
          <w:rFonts w:hAnsi="標楷體" w:hint="eastAsia"/>
          <w:color w:val="000000" w:themeColor="text1"/>
        </w:rPr>
        <w:t>支、航行經緯度筆記本、船舶報關資料、船舶維修資料、富士山一號雜貨輪等。</w:t>
      </w:r>
    </w:p>
    <w:p w:rsidR="006B31B9" w:rsidRPr="00A2519C" w:rsidRDefault="006B31B9" w:rsidP="006B31B9">
      <w:pPr>
        <w:pStyle w:val="5"/>
        <w:rPr>
          <w:rFonts w:hAnsi="標楷體"/>
          <w:color w:val="000000" w:themeColor="text1"/>
        </w:rPr>
      </w:pPr>
      <w:r w:rsidRPr="00A2519C">
        <w:rPr>
          <w:rFonts w:hAnsi="標楷體" w:hint="eastAsia"/>
          <w:color w:val="000000" w:themeColor="text1"/>
        </w:rPr>
        <w:t>本國籍被告</w:t>
      </w:r>
      <w:r w:rsidR="002F5F2D">
        <w:rPr>
          <w:rFonts w:hAnsi="標楷體" w:hint="eastAsia"/>
          <w:color w:val="000000" w:themeColor="text1"/>
        </w:rPr>
        <w:t>黃○</w:t>
      </w:r>
      <w:proofErr w:type="gramStart"/>
      <w:r w:rsidR="002F5F2D">
        <w:rPr>
          <w:rFonts w:hAnsi="標楷體" w:hint="eastAsia"/>
          <w:color w:val="000000" w:themeColor="text1"/>
        </w:rPr>
        <w:t>淯</w:t>
      </w:r>
      <w:proofErr w:type="gramEnd"/>
      <w:r w:rsidRPr="00A2519C">
        <w:rPr>
          <w:rFonts w:hAnsi="標楷體" w:hint="eastAsia"/>
          <w:color w:val="000000" w:themeColor="text1"/>
        </w:rPr>
        <w:t>於警詢、偵訊及羈押庭訊時之自白及供述，坦承運輸第三級毒品愷他命之事實。</w:t>
      </w:r>
    </w:p>
    <w:p w:rsidR="006B31B9" w:rsidRPr="00A2519C" w:rsidRDefault="006B31B9" w:rsidP="006B31B9">
      <w:pPr>
        <w:pStyle w:val="5"/>
        <w:rPr>
          <w:rFonts w:hAnsi="標楷體"/>
          <w:color w:val="000000" w:themeColor="text1"/>
        </w:rPr>
      </w:pPr>
      <w:r w:rsidRPr="00A2519C">
        <w:rPr>
          <w:rFonts w:hAnsi="標楷體" w:hint="eastAsia"/>
          <w:color w:val="000000" w:themeColor="text1"/>
        </w:rPr>
        <w:t>6名印尼籍船員於警</w:t>
      </w:r>
      <w:proofErr w:type="gramStart"/>
      <w:r w:rsidRPr="00A2519C">
        <w:rPr>
          <w:rFonts w:hAnsi="標楷體" w:hint="eastAsia"/>
          <w:color w:val="000000" w:themeColor="text1"/>
        </w:rPr>
        <w:t>詢</w:t>
      </w:r>
      <w:proofErr w:type="gramEnd"/>
      <w:r w:rsidRPr="00A2519C">
        <w:rPr>
          <w:rFonts w:hAnsi="標楷體" w:hint="eastAsia"/>
          <w:color w:val="000000" w:themeColor="text1"/>
        </w:rPr>
        <w:t>、偵訊及羈押庭訊時之供述：</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0"/>
        <w:gridCol w:w="6379"/>
        <w:gridCol w:w="1417"/>
      </w:tblGrid>
      <w:tr w:rsidR="00A2519C" w:rsidRPr="00A2519C" w:rsidTr="00630D86">
        <w:trPr>
          <w:trHeight w:val="1090"/>
        </w:trPr>
        <w:tc>
          <w:tcPr>
            <w:tcW w:w="1560" w:type="dxa"/>
            <w:shd w:val="clear" w:color="auto" w:fill="auto"/>
            <w:noWrap/>
            <w:vAlign w:val="center"/>
            <w:hideMark/>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職稱</w:t>
            </w:r>
          </w:p>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姓名</w:t>
            </w:r>
          </w:p>
        </w:tc>
        <w:tc>
          <w:tcPr>
            <w:tcW w:w="6379" w:type="dxa"/>
            <w:shd w:val="clear" w:color="auto" w:fill="auto"/>
            <w:noWrap/>
            <w:vAlign w:val="center"/>
            <w:hideMark/>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於警</w:t>
            </w:r>
            <w:proofErr w:type="gramStart"/>
            <w:r w:rsidRPr="00A2519C">
              <w:rPr>
                <w:rFonts w:hAnsi="標楷體" w:cs="新細明體" w:hint="eastAsia"/>
                <w:bCs/>
                <w:color w:val="000000" w:themeColor="text1"/>
                <w:kern w:val="0"/>
                <w:szCs w:val="32"/>
              </w:rPr>
              <w:t>詢</w:t>
            </w:r>
            <w:proofErr w:type="gramEnd"/>
            <w:r w:rsidRPr="00A2519C">
              <w:rPr>
                <w:rFonts w:hAnsi="標楷體" w:cs="新細明體" w:hint="eastAsia"/>
                <w:bCs/>
                <w:color w:val="000000" w:themeColor="text1"/>
                <w:kern w:val="0"/>
                <w:szCs w:val="32"/>
              </w:rPr>
              <w:t>、偵訊及羈押庭訊時之供述</w:t>
            </w:r>
          </w:p>
        </w:tc>
        <w:tc>
          <w:tcPr>
            <w:tcW w:w="1417" w:type="dxa"/>
            <w:vAlign w:val="center"/>
          </w:tcPr>
          <w:p w:rsidR="006B31B9" w:rsidRPr="00A2519C" w:rsidRDefault="006B31B9" w:rsidP="00630D86">
            <w:pPr>
              <w:adjustRightInd w:val="0"/>
              <w:snapToGrid w:val="0"/>
              <w:rPr>
                <w:rFonts w:hAnsi="標楷體" w:cs="新細明體"/>
                <w:bCs/>
                <w:color w:val="000000" w:themeColor="text1"/>
                <w:kern w:val="0"/>
                <w:szCs w:val="32"/>
              </w:rPr>
            </w:pPr>
            <w:proofErr w:type="gramStart"/>
            <w:r w:rsidRPr="00A2519C">
              <w:rPr>
                <w:rFonts w:hAnsi="標楷體" w:cs="新細明體" w:hint="eastAsia"/>
                <w:bCs/>
                <w:color w:val="000000" w:themeColor="text1"/>
                <w:kern w:val="0"/>
                <w:szCs w:val="32"/>
              </w:rPr>
              <w:t>法扶律師</w:t>
            </w:r>
            <w:proofErr w:type="gramEnd"/>
          </w:p>
        </w:tc>
      </w:tr>
      <w:tr w:rsidR="00A2519C" w:rsidRPr="00A2519C" w:rsidTr="00630D86">
        <w:trPr>
          <w:trHeight w:val="444"/>
        </w:trPr>
        <w:tc>
          <w:tcPr>
            <w:tcW w:w="1560" w:type="dxa"/>
            <w:shd w:val="clear" w:color="auto" w:fill="auto"/>
            <w:noWrap/>
            <w:vAlign w:val="center"/>
            <w:hideMark/>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船長</w:t>
            </w:r>
          </w:p>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BARAKATI</w:t>
            </w:r>
          </w:p>
          <w:p w:rsidR="006B31B9" w:rsidRPr="00A2519C" w:rsidRDefault="00A73100" w:rsidP="00630D86">
            <w:pPr>
              <w:adjustRightInd w:val="0"/>
              <w:snapToGrid w:val="0"/>
              <w:rPr>
                <w:rFonts w:hAnsi="標楷體" w:cs="新細明體"/>
                <w:bCs/>
                <w:color w:val="000000" w:themeColor="text1"/>
                <w:kern w:val="0"/>
                <w:szCs w:val="32"/>
              </w:rPr>
            </w:pPr>
            <w:r>
              <w:rPr>
                <w:rFonts w:hAnsi="標楷體" w:cs="新細明體" w:hint="eastAsia"/>
                <w:bCs/>
                <w:color w:val="000000" w:themeColor="text1"/>
                <w:kern w:val="0"/>
                <w:szCs w:val="32"/>
              </w:rPr>
              <w:t>ER</w:t>
            </w:r>
            <w:proofErr w:type="gramStart"/>
            <w:r>
              <w:rPr>
                <w:rFonts w:hAnsi="標楷體" w:cs="新細明體" w:hint="eastAsia"/>
                <w:bCs/>
                <w:color w:val="000000" w:themeColor="text1"/>
                <w:kern w:val="0"/>
                <w:szCs w:val="32"/>
              </w:rPr>
              <w:t>＊</w:t>
            </w:r>
            <w:proofErr w:type="gramEnd"/>
            <w:r>
              <w:rPr>
                <w:rFonts w:hAnsi="標楷體" w:cs="新細明體" w:hint="eastAsia"/>
                <w:bCs/>
                <w:color w:val="000000" w:themeColor="text1"/>
                <w:kern w:val="0"/>
                <w:szCs w:val="32"/>
              </w:rPr>
              <w:t>＊＊</w:t>
            </w:r>
          </w:p>
        </w:tc>
        <w:tc>
          <w:tcPr>
            <w:tcW w:w="6379" w:type="dxa"/>
            <w:shd w:val="clear" w:color="auto" w:fill="auto"/>
            <w:noWrap/>
            <w:vAlign w:val="center"/>
            <w:hideMark/>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否認上揭運輸毒品之犯行，辯稱：我是船長，我僅是聽從被告</w:t>
            </w:r>
            <w:r w:rsidR="002F5F2D">
              <w:rPr>
                <w:rFonts w:hAnsi="標楷體" w:cs="新細明體" w:hint="eastAsia"/>
                <w:bCs/>
                <w:color w:val="000000" w:themeColor="text1"/>
                <w:kern w:val="0"/>
                <w:szCs w:val="32"/>
              </w:rPr>
              <w:t>黃○</w:t>
            </w:r>
            <w:proofErr w:type="gramStart"/>
            <w:r w:rsidR="002F5F2D">
              <w:rPr>
                <w:rFonts w:hAnsi="標楷體" w:cs="新細明體" w:hint="eastAsia"/>
                <w:bCs/>
                <w:color w:val="000000" w:themeColor="text1"/>
                <w:kern w:val="0"/>
                <w:szCs w:val="32"/>
              </w:rPr>
              <w:t>淯</w:t>
            </w:r>
            <w:proofErr w:type="gramEnd"/>
            <w:r w:rsidRPr="00A2519C">
              <w:rPr>
                <w:rFonts w:hAnsi="標楷體" w:cs="新細明體" w:hint="eastAsia"/>
                <w:bCs/>
                <w:color w:val="000000" w:themeColor="text1"/>
                <w:kern w:val="0"/>
                <w:szCs w:val="32"/>
              </w:rPr>
              <w:t>的指示開船，這次出海</w:t>
            </w:r>
            <w:proofErr w:type="gramStart"/>
            <w:r w:rsidRPr="00A2519C">
              <w:rPr>
                <w:rFonts w:hAnsi="標楷體" w:cs="新細明體" w:hint="eastAsia"/>
                <w:bCs/>
                <w:color w:val="000000" w:themeColor="text1"/>
                <w:kern w:val="0"/>
                <w:szCs w:val="32"/>
              </w:rPr>
              <w:t>他說是要</w:t>
            </w:r>
            <w:proofErr w:type="gramEnd"/>
            <w:r w:rsidRPr="00A2519C">
              <w:rPr>
                <w:rFonts w:hAnsi="標楷體" w:cs="新細明體" w:hint="eastAsia"/>
                <w:bCs/>
                <w:color w:val="000000" w:themeColor="text1"/>
                <w:kern w:val="0"/>
                <w:szCs w:val="32"/>
              </w:rPr>
              <w:t>載雪茄。</w:t>
            </w:r>
          </w:p>
        </w:tc>
        <w:tc>
          <w:tcPr>
            <w:tcW w:w="1417" w:type="dxa"/>
            <w:vAlign w:val="center"/>
          </w:tcPr>
          <w:p w:rsidR="006B31B9" w:rsidRPr="00A2519C" w:rsidRDefault="006B31B9" w:rsidP="00630D86">
            <w:pPr>
              <w:widowControl/>
              <w:jc w:val="center"/>
              <w:rPr>
                <w:rFonts w:hAnsi="標楷體" w:cs="新細明體"/>
                <w:bCs/>
                <w:color w:val="000000" w:themeColor="text1"/>
                <w:kern w:val="0"/>
                <w:szCs w:val="32"/>
              </w:rPr>
            </w:pPr>
            <w:r w:rsidRPr="00A2519C">
              <w:rPr>
                <w:rFonts w:hAnsi="標楷體" w:cs="新細明體" w:hint="eastAsia"/>
                <w:bCs/>
                <w:color w:val="000000" w:themeColor="text1"/>
                <w:kern w:val="0"/>
                <w:szCs w:val="32"/>
              </w:rPr>
              <w:t>李</w:t>
            </w:r>
            <w:r w:rsidR="003A1DEF">
              <w:rPr>
                <w:rFonts w:hAnsi="標楷體" w:cs="新細明體" w:hint="eastAsia"/>
                <w:bCs/>
                <w:color w:val="000000" w:themeColor="text1"/>
                <w:kern w:val="0"/>
                <w:szCs w:val="32"/>
              </w:rPr>
              <w:t>○</w:t>
            </w:r>
            <w:r w:rsidRPr="00A2519C">
              <w:rPr>
                <w:rFonts w:hAnsi="標楷體" w:cs="新細明體" w:hint="eastAsia"/>
                <w:bCs/>
                <w:color w:val="000000" w:themeColor="text1"/>
                <w:kern w:val="0"/>
                <w:szCs w:val="32"/>
              </w:rPr>
              <w:t>賢</w:t>
            </w:r>
          </w:p>
        </w:tc>
      </w:tr>
      <w:tr w:rsidR="00A2519C" w:rsidRPr="00A2519C" w:rsidTr="00630D86">
        <w:trPr>
          <w:trHeight w:val="444"/>
        </w:trPr>
        <w:tc>
          <w:tcPr>
            <w:tcW w:w="1560" w:type="dxa"/>
            <w:shd w:val="clear" w:color="auto" w:fill="auto"/>
            <w:noWrap/>
            <w:vAlign w:val="center"/>
            <w:hideMark/>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輪機長</w:t>
            </w:r>
          </w:p>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PUNGUANHUMEGAH</w:t>
            </w:r>
            <w:r w:rsidR="00A73100">
              <w:rPr>
                <w:rFonts w:hAnsi="標楷體" w:cs="新細明體" w:hint="eastAsia"/>
                <w:bCs/>
                <w:color w:val="000000" w:themeColor="text1"/>
                <w:kern w:val="0"/>
                <w:szCs w:val="32"/>
              </w:rPr>
              <w:t>GI</w:t>
            </w:r>
            <w:r w:rsidR="00A73100">
              <w:rPr>
                <w:rFonts w:hAnsi="標楷體" w:cs="新細明體" w:hint="eastAsia"/>
                <w:bCs/>
                <w:color w:val="000000" w:themeColor="text1"/>
                <w:kern w:val="0"/>
                <w:szCs w:val="32"/>
              </w:rPr>
              <w:lastRenderedPageBreak/>
              <w:t>RS</w:t>
            </w:r>
            <w:proofErr w:type="gramStart"/>
            <w:r w:rsidR="00A73100">
              <w:rPr>
                <w:rFonts w:hAnsi="標楷體" w:cs="新細明體" w:hint="eastAsia"/>
                <w:bCs/>
                <w:color w:val="000000" w:themeColor="text1"/>
                <w:kern w:val="0"/>
                <w:szCs w:val="32"/>
              </w:rPr>
              <w:t>＊</w:t>
            </w:r>
            <w:proofErr w:type="gramEnd"/>
            <w:r w:rsidR="00A73100">
              <w:rPr>
                <w:rFonts w:hAnsi="標楷體" w:cs="新細明體" w:hint="eastAsia"/>
                <w:bCs/>
                <w:color w:val="000000" w:themeColor="text1"/>
                <w:kern w:val="0"/>
                <w:szCs w:val="32"/>
              </w:rPr>
              <w:t>＊＊</w:t>
            </w:r>
          </w:p>
        </w:tc>
        <w:tc>
          <w:tcPr>
            <w:tcW w:w="6379" w:type="dxa"/>
            <w:shd w:val="clear" w:color="auto" w:fill="auto"/>
            <w:noWrap/>
            <w:vAlign w:val="center"/>
            <w:hideMark/>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lastRenderedPageBreak/>
              <w:t>否認上揭運輸毒品之犯行，辯稱：我是輪機長，我不知道要載運什麼東西，我有問過船長要去哪裡，</w:t>
            </w:r>
            <w:proofErr w:type="gramStart"/>
            <w:r w:rsidRPr="00A2519C">
              <w:rPr>
                <w:rFonts w:hAnsi="標楷體" w:cs="新細明體" w:hint="eastAsia"/>
                <w:bCs/>
                <w:color w:val="000000" w:themeColor="text1"/>
                <w:kern w:val="0"/>
                <w:szCs w:val="32"/>
              </w:rPr>
              <w:t>船長說要去</w:t>
            </w:r>
            <w:proofErr w:type="gramEnd"/>
            <w:r w:rsidRPr="00A2519C">
              <w:rPr>
                <w:rFonts w:hAnsi="標楷體" w:cs="新細明體" w:hint="eastAsia"/>
                <w:bCs/>
                <w:color w:val="000000" w:themeColor="text1"/>
                <w:kern w:val="0"/>
                <w:szCs w:val="32"/>
              </w:rPr>
              <w:t>越南，只說我們要</w:t>
            </w:r>
            <w:r w:rsidRPr="00A2519C">
              <w:rPr>
                <w:rFonts w:hAnsi="標楷體" w:cs="新細明體" w:hint="eastAsia"/>
                <w:bCs/>
                <w:color w:val="000000" w:themeColor="text1"/>
                <w:kern w:val="0"/>
                <w:szCs w:val="32"/>
              </w:rPr>
              <w:lastRenderedPageBreak/>
              <w:t>載運東西，但我不知道要載運什麼東西。</w:t>
            </w:r>
          </w:p>
        </w:tc>
        <w:tc>
          <w:tcPr>
            <w:tcW w:w="1417" w:type="dxa"/>
            <w:vAlign w:val="center"/>
          </w:tcPr>
          <w:p w:rsidR="006B31B9" w:rsidRPr="00A2519C" w:rsidRDefault="006B31B9" w:rsidP="00630D86">
            <w:pPr>
              <w:widowControl/>
              <w:jc w:val="center"/>
              <w:rPr>
                <w:rFonts w:hAnsi="標楷體" w:cs="新細明體"/>
                <w:bCs/>
                <w:color w:val="000000" w:themeColor="text1"/>
                <w:kern w:val="0"/>
                <w:szCs w:val="32"/>
              </w:rPr>
            </w:pPr>
            <w:r w:rsidRPr="00A2519C">
              <w:rPr>
                <w:rFonts w:hAnsi="標楷體" w:cs="新細明體" w:hint="eastAsia"/>
                <w:bCs/>
                <w:color w:val="000000" w:themeColor="text1"/>
                <w:kern w:val="0"/>
                <w:szCs w:val="32"/>
              </w:rPr>
              <w:lastRenderedPageBreak/>
              <w:t>莊</w:t>
            </w:r>
            <w:r w:rsidR="003A1DEF">
              <w:rPr>
                <w:rFonts w:hAnsi="標楷體" w:cs="新細明體" w:hint="eastAsia"/>
                <w:bCs/>
                <w:color w:val="000000" w:themeColor="text1"/>
                <w:kern w:val="0"/>
                <w:szCs w:val="32"/>
              </w:rPr>
              <w:t>○</w:t>
            </w:r>
            <w:r w:rsidRPr="00A2519C">
              <w:rPr>
                <w:rFonts w:hAnsi="標楷體" w:cs="新細明體" w:hint="eastAsia"/>
                <w:bCs/>
                <w:color w:val="000000" w:themeColor="text1"/>
                <w:kern w:val="0"/>
                <w:szCs w:val="32"/>
              </w:rPr>
              <w:t>隸</w:t>
            </w:r>
          </w:p>
        </w:tc>
      </w:tr>
      <w:tr w:rsidR="00A2519C" w:rsidRPr="00A2519C" w:rsidTr="00630D86">
        <w:trPr>
          <w:trHeight w:val="444"/>
        </w:trPr>
        <w:tc>
          <w:tcPr>
            <w:tcW w:w="1560" w:type="dxa"/>
            <w:shd w:val="clear" w:color="auto" w:fill="auto"/>
            <w:noWrap/>
            <w:vAlign w:val="center"/>
            <w:hideMark/>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大副SIMAMORAHERIANTO</w:t>
            </w:r>
            <w:r w:rsidR="00A73100">
              <w:rPr>
                <w:rFonts w:hAnsi="標楷體" w:cs="新細明體" w:hint="eastAsia"/>
                <w:bCs/>
                <w:color w:val="000000" w:themeColor="text1"/>
                <w:kern w:val="0"/>
                <w:szCs w:val="32"/>
              </w:rPr>
              <w:t>YOHAN</w:t>
            </w:r>
            <w:proofErr w:type="gramStart"/>
            <w:r w:rsidR="00A73100">
              <w:rPr>
                <w:rFonts w:hAnsi="標楷體" w:cs="新細明體" w:hint="eastAsia"/>
                <w:bCs/>
                <w:color w:val="000000" w:themeColor="text1"/>
                <w:kern w:val="0"/>
                <w:szCs w:val="32"/>
              </w:rPr>
              <w:t>＊</w:t>
            </w:r>
            <w:proofErr w:type="gramEnd"/>
            <w:r w:rsidR="00A73100">
              <w:rPr>
                <w:rFonts w:hAnsi="標楷體" w:cs="新細明體" w:hint="eastAsia"/>
                <w:bCs/>
                <w:color w:val="000000" w:themeColor="text1"/>
                <w:kern w:val="0"/>
                <w:szCs w:val="32"/>
              </w:rPr>
              <w:t>＊＊</w:t>
            </w:r>
          </w:p>
        </w:tc>
        <w:tc>
          <w:tcPr>
            <w:tcW w:w="6379" w:type="dxa"/>
            <w:shd w:val="clear" w:color="auto" w:fill="auto"/>
            <w:noWrap/>
            <w:vAlign w:val="center"/>
            <w:hideMark/>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否認上揭運輸毒品之犯行，辯稱：我在船上擔任大副，聽命於船長開船，我有幫忙搬運該批貨物，搬運時我問被告</w:t>
            </w:r>
            <w:r w:rsidR="002F5F2D">
              <w:rPr>
                <w:rFonts w:hAnsi="標楷體" w:cs="新細明體" w:hint="eastAsia"/>
                <w:bCs/>
                <w:color w:val="000000" w:themeColor="text1"/>
                <w:kern w:val="0"/>
                <w:szCs w:val="32"/>
              </w:rPr>
              <w:t>黃○</w:t>
            </w:r>
            <w:proofErr w:type="gramStart"/>
            <w:r w:rsidR="002F5F2D">
              <w:rPr>
                <w:rFonts w:hAnsi="標楷體" w:cs="新細明體" w:hint="eastAsia"/>
                <w:bCs/>
                <w:color w:val="000000" w:themeColor="text1"/>
                <w:kern w:val="0"/>
                <w:szCs w:val="32"/>
              </w:rPr>
              <w:t>淯</w:t>
            </w:r>
            <w:proofErr w:type="gramEnd"/>
            <w:r w:rsidRPr="00A2519C">
              <w:rPr>
                <w:rFonts w:hAnsi="標楷體" w:cs="新細明體" w:hint="eastAsia"/>
                <w:bCs/>
                <w:color w:val="000000" w:themeColor="text1"/>
                <w:kern w:val="0"/>
                <w:szCs w:val="32"/>
              </w:rPr>
              <w:t>，</w:t>
            </w:r>
            <w:proofErr w:type="gramStart"/>
            <w:r w:rsidRPr="00A2519C">
              <w:rPr>
                <w:rFonts w:hAnsi="標楷體" w:cs="新細明體" w:hint="eastAsia"/>
                <w:bCs/>
                <w:color w:val="000000" w:themeColor="text1"/>
                <w:kern w:val="0"/>
                <w:szCs w:val="32"/>
              </w:rPr>
              <w:t>他說是雪</w:t>
            </w:r>
            <w:proofErr w:type="gramEnd"/>
            <w:r w:rsidRPr="00A2519C">
              <w:rPr>
                <w:rFonts w:hAnsi="標楷體" w:cs="新細明體" w:hint="eastAsia"/>
                <w:bCs/>
                <w:color w:val="000000" w:themeColor="text1"/>
                <w:kern w:val="0"/>
                <w:szCs w:val="32"/>
              </w:rPr>
              <w:t>茄，該批物品</w:t>
            </w:r>
            <w:proofErr w:type="gramStart"/>
            <w:r w:rsidRPr="00A2519C">
              <w:rPr>
                <w:rFonts w:hAnsi="標楷體" w:cs="新細明體" w:hint="eastAsia"/>
                <w:bCs/>
                <w:color w:val="000000" w:themeColor="text1"/>
                <w:kern w:val="0"/>
                <w:szCs w:val="32"/>
              </w:rPr>
              <w:t>是用麻布</w:t>
            </w:r>
            <w:proofErr w:type="gramEnd"/>
            <w:r w:rsidRPr="00A2519C">
              <w:rPr>
                <w:rFonts w:hAnsi="標楷體" w:cs="新細明體" w:hint="eastAsia"/>
                <w:bCs/>
                <w:color w:val="000000" w:themeColor="text1"/>
                <w:kern w:val="0"/>
                <w:szCs w:val="32"/>
              </w:rPr>
              <w:t>袋包裝，我覺得很奇怪，但我不知道裡面裝的是毒品。</w:t>
            </w:r>
          </w:p>
          <w:p w:rsidR="006B31B9" w:rsidRPr="00A2519C" w:rsidRDefault="006B31B9" w:rsidP="00630D86">
            <w:pPr>
              <w:adjustRightInd w:val="0"/>
              <w:snapToGrid w:val="0"/>
              <w:rPr>
                <w:rFonts w:hAnsi="標楷體" w:cs="新細明體"/>
                <w:bCs/>
                <w:color w:val="000000" w:themeColor="text1"/>
                <w:kern w:val="0"/>
                <w:szCs w:val="32"/>
              </w:rPr>
            </w:pPr>
          </w:p>
        </w:tc>
        <w:tc>
          <w:tcPr>
            <w:tcW w:w="1417" w:type="dxa"/>
            <w:vAlign w:val="center"/>
          </w:tcPr>
          <w:p w:rsidR="006B31B9" w:rsidRPr="00A2519C" w:rsidRDefault="006B31B9" w:rsidP="00630D86">
            <w:pPr>
              <w:widowControl/>
              <w:jc w:val="center"/>
              <w:rPr>
                <w:rFonts w:hAnsi="標楷體" w:cs="新細明體"/>
                <w:bCs/>
                <w:color w:val="000000" w:themeColor="text1"/>
                <w:kern w:val="0"/>
                <w:szCs w:val="32"/>
              </w:rPr>
            </w:pPr>
            <w:proofErr w:type="gramStart"/>
            <w:r w:rsidRPr="00A2519C">
              <w:rPr>
                <w:rFonts w:hAnsi="標楷體" w:cs="新細明體" w:hint="eastAsia"/>
                <w:bCs/>
                <w:color w:val="000000" w:themeColor="text1"/>
                <w:kern w:val="0"/>
                <w:szCs w:val="32"/>
              </w:rPr>
              <w:t>廖</w:t>
            </w:r>
            <w:proofErr w:type="gramEnd"/>
            <w:r w:rsidR="003A1DEF">
              <w:rPr>
                <w:rFonts w:hAnsi="標楷體" w:cs="新細明體" w:hint="eastAsia"/>
                <w:bCs/>
                <w:color w:val="000000" w:themeColor="text1"/>
                <w:kern w:val="0"/>
                <w:szCs w:val="32"/>
              </w:rPr>
              <w:t>○</w:t>
            </w:r>
            <w:r w:rsidRPr="00A2519C">
              <w:rPr>
                <w:rFonts w:hAnsi="標楷體" w:cs="新細明體" w:hint="eastAsia"/>
                <w:bCs/>
                <w:color w:val="000000" w:themeColor="text1"/>
                <w:kern w:val="0"/>
                <w:szCs w:val="32"/>
              </w:rPr>
              <w:t>豪</w:t>
            </w:r>
          </w:p>
        </w:tc>
      </w:tr>
      <w:tr w:rsidR="00A2519C" w:rsidRPr="00A2519C" w:rsidTr="00630D86">
        <w:trPr>
          <w:trHeight w:val="444"/>
        </w:trPr>
        <w:tc>
          <w:tcPr>
            <w:tcW w:w="1560" w:type="dxa"/>
            <w:shd w:val="clear" w:color="auto" w:fill="auto"/>
            <w:noWrap/>
            <w:vAlign w:val="center"/>
            <w:hideMark/>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船員</w:t>
            </w:r>
          </w:p>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bCs/>
                <w:color w:val="000000" w:themeColor="text1"/>
                <w:kern w:val="0"/>
                <w:szCs w:val="32"/>
              </w:rPr>
              <w:t xml:space="preserve">SAPUTRO RIDWAN </w:t>
            </w:r>
            <w:r w:rsidR="00A73100">
              <w:rPr>
                <w:rFonts w:hAnsi="標楷體" w:cs="新細明體"/>
                <w:bCs/>
                <w:color w:val="000000" w:themeColor="text1"/>
                <w:kern w:val="0"/>
                <w:szCs w:val="32"/>
              </w:rPr>
              <w:t>JUNIA</w:t>
            </w:r>
            <w:proofErr w:type="gramStart"/>
            <w:r w:rsidR="00A73100">
              <w:rPr>
                <w:rFonts w:hAnsi="標楷體" w:cs="新細明體"/>
                <w:bCs/>
                <w:color w:val="000000" w:themeColor="text1"/>
                <w:kern w:val="0"/>
                <w:szCs w:val="32"/>
              </w:rPr>
              <w:t>＊</w:t>
            </w:r>
            <w:proofErr w:type="gramEnd"/>
            <w:r w:rsidR="00A73100">
              <w:rPr>
                <w:rFonts w:hAnsi="標楷體" w:cs="新細明體"/>
                <w:bCs/>
                <w:color w:val="000000" w:themeColor="text1"/>
                <w:kern w:val="0"/>
                <w:szCs w:val="32"/>
              </w:rPr>
              <w:t>＊＊</w:t>
            </w:r>
          </w:p>
        </w:tc>
        <w:tc>
          <w:tcPr>
            <w:tcW w:w="6379" w:type="dxa"/>
            <w:shd w:val="clear" w:color="auto" w:fill="auto"/>
            <w:noWrap/>
            <w:vAlign w:val="center"/>
            <w:hideMark/>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否認上揭運輸毒品之犯行，辯稱：我的工作是在機房幫忙輪機長，我沒有幫忙搬運被警察查扣的物品，我並不知道這些物品是毒品。</w:t>
            </w:r>
          </w:p>
          <w:p w:rsidR="006B31B9" w:rsidRPr="00A2519C" w:rsidRDefault="006B31B9" w:rsidP="00630D86">
            <w:pPr>
              <w:adjustRightInd w:val="0"/>
              <w:snapToGrid w:val="0"/>
              <w:rPr>
                <w:rFonts w:hAnsi="標楷體" w:cs="新細明體"/>
                <w:bCs/>
                <w:color w:val="000000" w:themeColor="text1"/>
                <w:kern w:val="0"/>
                <w:szCs w:val="32"/>
              </w:rPr>
            </w:pPr>
          </w:p>
        </w:tc>
        <w:tc>
          <w:tcPr>
            <w:tcW w:w="1417" w:type="dxa"/>
            <w:vAlign w:val="center"/>
          </w:tcPr>
          <w:p w:rsidR="006B31B9" w:rsidRPr="00A2519C" w:rsidRDefault="006B31B9" w:rsidP="00630D86">
            <w:pPr>
              <w:widowControl/>
              <w:jc w:val="center"/>
              <w:rPr>
                <w:rFonts w:hAnsi="標楷體" w:cs="新細明體"/>
                <w:bCs/>
                <w:color w:val="000000" w:themeColor="text1"/>
                <w:kern w:val="0"/>
                <w:szCs w:val="32"/>
              </w:rPr>
            </w:pPr>
            <w:r w:rsidRPr="00A2519C">
              <w:rPr>
                <w:rFonts w:hAnsi="標楷體" w:cs="新細明體" w:hint="eastAsia"/>
                <w:bCs/>
                <w:color w:val="000000" w:themeColor="text1"/>
                <w:kern w:val="0"/>
                <w:szCs w:val="32"/>
              </w:rPr>
              <w:t>趙</w:t>
            </w:r>
            <w:r w:rsidR="003A1DEF">
              <w:rPr>
                <w:rFonts w:hAnsi="標楷體" w:cs="新細明體" w:hint="eastAsia"/>
                <w:bCs/>
                <w:color w:val="000000" w:themeColor="text1"/>
                <w:kern w:val="0"/>
                <w:szCs w:val="32"/>
              </w:rPr>
              <w:t>○</w:t>
            </w:r>
            <w:r w:rsidRPr="00A2519C">
              <w:rPr>
                <w:rFonts w:hAnsi="標楷體" w:cs="新細明體" w:hint="eastAsia"/>
                <w:bCs/>
                <w:color w:val="000000" w:themeColor="text1"/>
                <w:kern w:val="0"/>
                <w:szCs w:val="32"/>
              </w:rPr>
              <w:t>任</w:t>
            </w:r>
          </w:p>
        </w:tc>
      </w:tr>
      <w:tr w:rsidR="00A2519C" w:rsidRPr="00A2519C" w:rsidTr="00630D86">
        <w:trPr>
          <w:trHeight w:val="444"/>
        </w:trPr>
        <w:tc>
          <w:tcPr>
            <w:tcW w:w="1560" w:type="dxa"/>
            <w:shd w:val="clear" w:color="auto" w:fill="auto"/>
            <w:noWrap/>
            <w:vAlign w:val="center"/>
            <w:hideMark/>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船員</w:t>
            </w:r>
          </w:p>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MOH</w:t>
            </w:r>
          </w:p>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IQBAL</w:t>
            </w:r>
          </w:p>
          <w:p w:rsidR="006B31B9" w:rsidRPr="00A2519C" w:rsidRDefault="00A73100" w:rsidP="00630D86">
            <w:pPr>
              <w:adjustRightInd w:val="0"/>
              <w:snapToGrid w:val="0"/>
              <w:rPr>
                <w:rFonts w:hAnsi="標楷體" w:cs="新細明體"/>
                <w:bCs/>
                <w:color w:val="000000" w:themeColor="text1"/>
                <w:kern w:val="0"/>
                <w:szCs w:val="32"/>
              </w:rPr>
            </w:pPr>
            <w:r>
              <w:rPr>
                <w:rFonts w:hAnsi="標楷體" w:cs="新細明體" w:hint="eastAsia"/>
                <w:bCs/>
                <w:color w:val="000000" w:themeColor="text1"/>
                <w:kern w:val="0"/>
                <w:szCs w:val="32"/>
              </w:rPr>
              <w:t>FA</w:t>
            </w:r>
            <w:proofErr w:type="gramStart"/>
            <w:r>
              <w:rPr>
                <w:rFonts w:hAnsi="標楷體" w:cs="新細明體" w:hint="eastAsia"/>
                <w:bCs/>
                <w:color w:val="000000" w:themeColor="text1"/>
                <w:kern w:val="0"/>
                <w:szCs w:val="32"/>
              </w:rPr>
              <w:t>＊</w:t>
            </w:r>
            <w:proofErr w:type="gramEnd"/>
            <w:r>
              <w:rPr>
                <w:rFonts w:hAnsi="標楷體" w:cs="新細明體" w:hint="eastAsia"/>
                <w:bCs/>
                <w:color w:val="000000" w:themeColor="text1"/>
                <w:kern w:val="0"/>
                <w:szCs w:val="32"/>
              </w:rPr>
              <w:t>＊＊</w:t>
            </w:r>
          </w:p>
        </w:tc>
        <w:tc>
          <w:tcPr>
            <w:tcW w:w="6379" w:type="dxa"/>
            <w:shd w:val="clear" w:color="auto" w:fill="auto"/>
            <w:noWrap/>
            <w:vAlign w:val="center"/>
            <w:hideMark/>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否認上揭運輸毒品之犯行，辯稱：我在船上是擔任輪機引擎管理，我有幫忙搬運這批被警察查扣的物品，但我並不知道裡面是毒品。</w:t>
            </w:r>
          </w:p>
        </w:tc>
        <w:tc>
          <w:tcPr>
            <w:tcW w:w="1417" w:type="dxa"/>
            <w:vAlign w:val="center"/>
          </w:tcPr>
          <w:p w:rsidR="006B31B9" w:rsidRPr="00A2519C" w:rsidRDefault="006B31B9" w:rsidP="00630D86">
            <w:pPr>
              <w:widowControl/>
              <w:jc w:val="center"/>
              <w:rPr>
                <w:rFonts w:hAnsi="標楷體" w:cs="新細明體"/>
                <w:bCs/>
                <w:color w:val="000000" w:themeColor="text1"/>
                <w:kern w:val="0"/>
                <w:szCs w:val="32"/>
              </w:rPr>
            </w:pPr>
            <w:r w:rsidRPr="00A2519C">
              <w:rPr>
                <w:rFonts w:hAnsi="標楷體" w:cs="新細明體" w:hint="eastAsia"/>
                <w:bCs/>
                <w:color w:val="000000" w:themeColor="text1"/>
                <w:kern w:val="0"/>
                <w:szCs w:val="32"/>
              </w:rPr>
              <w:t>黃</w:t>
            </w:r>
            <w:r w:rsidR="003A1DEF">
              <w:rPr>
                <w:rFonts w:hAnsi="標楷體" w:cs="新細明體" w:hint="eastAsia"/>
                <w:bCs/>
                <w:color w:val="000000" w:themeColor="text1"/>
                <w:kern w:val="0"/>
                <w:szCs w:val="32"/>
              </w:rPr>
              <w:t>○</w:t>
            </w:r>
            <w:r w:rsidRPr="00A2519C">
              <w:rPr>
                <w:rFonts w:hAnsi="標楷體" w:cs="新細明體" w:hint="eastAsia"/>
                <w:bCs/>
                <w:color w:val="000000" w:themeColor="text1"/>
                <w:kern w:val="0"/>
                <w:szCs w:val="32"/>
              </w:rPr>
              <w:t>豪</w:t>
            </w:r>
          </w:p>
        </w:tc>
      </w:tr>
      <w:tr w:rsidR="00A2519C" w:rsidRPr="00A2519C" w:rsidTr="00630D86">
        <w:trPr>
          <w:trHeight w:val="444"/>
        </w:trPr>
        <w:tc>
          <w:tcPr>
            <w:tcW w:w="1560" w:type="dxa"/>
            <w:shd w:val="clear" w:color="auto" w:fill="auto"/>
            <w:noWrap/>
            <w:vAlign w:val="center"/>
            <w:hideMark/>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船員</w:t>
            </w:r>
          </w:p>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MUDASSIR</w:t>
            </w:r>
            <w:r w:rsidR="00A73100">
              <w:rPr>
                <w:rFonts w:hAnsi="標楷體" w:cs="新細明體" w:hint="eastAsia"/>
                <w:bCs/>
                <w:color w:val="000000" w:themeColor="text1"/>
                <w:kern w:val="0"/>
                <w:szCs w:val="32"/>
              </w:rPr>
              <w:t>SEPT</w:t>
            </w:r>
            <w:proofErr w:type="gramStart"/>
            <w:r w:rsidR="00A73100">
              <w:rPr>
                <w:rFonts w:hAnsi="標楷體" w:cs="新細明體" w:hint="eastAsia"/>
                <w:bCs/>
                <w:color w:val="000000" w:themeColor="text1"/>
                <w:kern w:val="0"/>
                <w:szCs w:val="32"/>
              </w:rPr>
              <w:t>＊</w:t>
            </w:r>
            <w:proofErr w:type="gramEnd"/>
            <w:r w:rsidR="00A73100">
              <w:rPr>
                <w:rFonts w:hAnsi="標楷體" w:cs="新細明體" w:hint="eastAsia"/>
                <w:bCs/>
                <w:color w:val="000000" w:themeColor="text1"/>
                <w:kern w:val="0"/>
                <w:szCs w:val="32"/>
              </w:rPr>
              <w:t>＊＊</w:t>
            </w:r>
          </w:p>
        </w:tc>
        <w:tc>
          <w:tcPr>
            <w:tcW w:w="6379" w:type="dxa"/>
            <w:shd w:val="clear" w:color="auto" w:fill="auto"/>
            <w:noWrap/>
            <w:vAlign w:val="center"/>
            <w:hideMark/>
          </w:tcPr>
          <w:p w:rsidR="006B31B9" w:rsidRPr="00A2519C" w:rsidRDefault="006B31B9" w:rsidP="00630D86">
            <w:pPr>
              <w:adjustRightInd w:val="0"/>
              <w:snapToGrid w:val="0"/>
              <w:rPr>
                <w:rFonts w:hAnsi="標楷體" w:cs="新細明體"/>
                <w:bCs/>
                <w:color w:val="000000" w:themeColor="text1"/>
                <w:kern w:val="0"/>
                <w:szCs w:val="32"/>
              </w:rPr>
            </w:pPr>
            <w:r w:rsidRPr="00A2519C">
              <w:rPr>
                <w:rFonts w:hAnsi="標楷體" w:cs="新細明體" w:hint="eastAsia"/>
                <w:bCs/>
                <w:color w:val="000000" w:themeColor="text1"/>
                <w:kern w:val="0"/>
                <w:szCs w:val="32"/>
              </w:rPr>
              <w:t>否認上揭運輸毒品之犯行，辯稱：我在船上是擔任廚師，煮完餐後就休息，我不知道警察扣案的東西是毒品。</w:t>
            </w:r>
          </w:p>
          <w:p w:rsidR="006B31B9" w:rsidRPr="00A2519C" w:rsidRDefault="006B31B9" w:rsidP="00630D86">
            <w:pPr>
              <w:adjustRightInd w:val="0"/>
              <w:snapToGrid w:val="0"/>
              <w:rPr>
                <w:rFonts w:hAnsi="標楷體" w:cs="新細明體"/>
                <w:bCs/>
                <w:color w:val="000000" w:themeColor="text1"/>
                <w:kern w:val="0"/>
                <w:szCs w:val="32"/>
              </w:rPr>
            </w:pPr>
          </w:p>
        </w:tc>
        <w:tc>
          <w:tcPr>
            <w:tcW w:w="1417" w:type="dxa"/>
          </w:tcPr>
          <w:p w:rsidR="006B31B9" w:rsidRPr="00A2519C" w:rsidRDefault="006B31B9" w:rsidP="00630D86">
            <w:pPr>
              <w:widowControl/>
              <w:jc w:val="center"/>
              <w:rPr>
                <w:rFonts w:hAnsi="標楷體" w:cs="新細明體"/>
                <w:bCs/>
                <w:color w:val="000000" w:themeColor="text1"/>
                <w:kern w:val="0"/>
                <w:szCs w:val="32"/>
              </w:rPr>
            </w:pPr>
            <w:r w:rsidRPr="00A2519C">
              <w:rPr>
                <w:rFonts w:hAnsi="標楷體" w:cs="新細明體" w:hint="eastAsia"/>
                <w:bCs/>
                <w:color w:val="000000" w:themeColor="text1"/>
                <w:kern w:val="0"/>
                <w:szCs w:val="32"/>
              </w:rPr>
              <w:t>陳</w:t>
            </w:r>
            <w:r w:rsidR="003A1DEF">
              <w:rPr>
                <w:rFonts w:hAnsi="標楷體" w:cs="新細明體" w:hint="eastAsia"/>
                <w:bCs/>
                <w:color w:val="000000" w:themeColor="text1"/>
                <w:kern w:val="0"/>
                <w:szCs w:val="32"/>
              </w:rPr>
              <w:t>○</w:t>
            </w:r>
            <w:r w:rsidRPr="00A2519C">
              <w:rPr>
                <w:rFonts w:hAnsi="標楷體" w:cs="新細明體" w:hint="eastAsia"/>
                <w:bCs/>
                <w:color w:val="000000" w:themeColor="text1"/>
                <w:kern w:val="0"/>
                <w:szCs w:val="32"/>
              </w:rPr>
              <w:t>州</w:t>
            </w:r>
          </w:p>
        </w:tc>
      </w:tr>
    </w:tbl>
    <w:p w:rsidR="006B31B9" w:rsidRPr="00A2519C" w:rsidRDefault="006B31B9" w:rsidP="006B31B9">
      <w:pPr>
        <w:pStyle w:val="3"/>
        <w:numPr>
          <w:ilvl w:val="0"/>
          <w:numId w:val="0"/>
        </w:numPr>
        <w:ind w:left="1361"/>
        <w:rPr>
          <w:rFonts w:hAnsi="標楷體"/>
          <w:color w:val="000000" w:themeColor="text1"/>
        </w:rPr>
      </w:pPr>
    </w:p>
    <w:p w:rsidR="006B31B9" w:rsidRPr="00A2519C" w:rsidRDefault="006B31B9" w:rsidP="006B31B9">
      <w:pPr>
        <w:pStyle w:val="3"/>
        <w:rPr>
          <w:rFonts w:hAnsi="標楷體"/>
          <w:color w:val="000000" w:themeColor="text1"/>
        </w:rPr>
      </w:pPr>
      <w:r w:rsidRPr="00A2519C">
        <w:rPr>
          <w:rFonts w:hAnsi="標楷體" w:hint="eastAsia"/>
          <w:color w:val="000000" w:themeColor="text1"/>
        </w:rPr>
        <w:t>依人口販運防制法第5條第1款規定，由法務部主管人口販運被害人鑑別法制事項，另第11條規定，疑似人口販運案件由司法警察機關或檢察官進行鑑別，而據法務部及內政部說明：</w:t>
      </w:r>
    </w:p>
    <w:p w:rsidR="006B31B9" w:rsidRPr="00A2519C" w:rsidRDefault="006B31B9" w:rsidP="006B31B9">
      <w:pPr>
        <w:pStyle w:val="4"/>
        <w:rPr>
          <w:rFonts w:hAnsi="標楷體"/>
          <w:color w:val="000000" w:themeColor="text1"/>
        </w:rPr>
      </w:pPr>
      <w:r w:rsidRPr="00A2519C">
        <w:rPr>
          <w:rFonts w:hAnsi="標楷體" w:hint="eastAsia"/>
          <w:color w:val="000000" w:themeColor="text1"/>
        </w:rPr>
        <w:t>人口販運防制法第2條有關人口販運定義及法務部</w:t>
      </w:r>
      <w:proofErr w:type="gramStart"/>
      <w:r w:rsidRPr="00A2519C">
        <w:rPr>
          <w:rFonts w:hAnsi="標楷體" w:hint="eastAsia"/>
          <w:color w:val="000000" w:themeColor="text1"/>
        </w:rPr>
        <w:t>函頒「</w:t>
      </w:r>
      <w:proofErr w:type="gramEnd"/>
      <w:r w:rsidRPr="00A2519C">
        <w:rPr>
          <w:rFonts w:hAnsi="標楷體" w:hint="eastAsia"/>
          <w:color w:val="000000" w:themeColor="text1"/>
        </w:rPr>
        <w:t>人口販運被害人鑑別原則」，判斷是否為人口販運被害人須考量剝削目的（是否遭性剝削、勞力剝削或器官摘取）、是否遭不法手段對待（例如有無遭恐嚇、毆打、虐待、拘禁等情事）及人流處置行為（例如是否遭買賣、質押、藏匿、交付等情事）。故司法警察機關查獲或受理經通</w:t>
      </w:r>
      <w:r w:rsidRPr="00A2519C">
        <w:rPr>
          <w:rFonts w:hAnsi="標楷體" w:hint="eastAsia"/>
          <w:color w:val="000000" w:themeColor="text1"/>
        </w:rPr>
        <w:lastRenderedPageBreak/>
        <w:t>報之疑似人口販運案件時，應即進行人口販運被害人之鑑別，因此，須有「疑似人口販運案件」情事，方進行鑑別，再依同法第32條規定：（第1項）「意圖營利，以強暴、脅迫、恐嚇、拘禁、監控、藥劑、詐術、催眠術或其他違反本人意願之方法，使人從事勞動與報酬顯不相當之工作者，處7年以下有期徒刑，得</w:t>
      </w:r>
      <w:proofErr w:type="gramStart"/>
      <w:r w:rsidRPr="00A2519C">
        <w:rPr>
          <w:rFonts w:hAnsi="標楷體" w:hint="eastAsia"/>
          <w:color w:val="000000" w:themeColor="text1"/>
        </w:rPr>
        <w:t>併</w:t>
      </w:r>
      <w:proofErr w:type="gramEnd"/>
      <w:r w:rsidRPr="00A2519C">
        <w:rPr>
          <w:rFonts w:hAnsi="標楷體" w:hint="eastAsia"/>
          <w:color w:val="000000" w:themeColor="text1"/>
        </w:rPr>
        <w:t>科500萬元以下罰金。（第2項）意圖營利，利用不當債務約束或他人不能、不知或難以求助之處境，使人從事勞動與報酬顯不相當之工作者，處3年以下有期徒刑，得</w:t>
      </w:r>
      <w:proofErr w:type="gramStart"/>
      <w:r w:rsidRPr="00A2519C">
        <w:rPr>
          <w:rFonts w:hAnsi="標楷體" w:hint="eastAsia"/>
          <w:color w:val="000000" w:themeColor="text1"/>
        </w:rPr>
        <w:t>併</w:t>
      </w:r>
      <w:proofErr w:type="gramEnd"/>
      <w:r w:rsidRPr="00A2519C">
        <w:rPr>
          <w:rFonts w:hAnsi="標楷體" w:hint="eastAsia"/>
          <w:color w:val="000000" w:themeColor="text1"/>
        </w:rPr>
        <w:t>科100萬元以下罰金。（第3項）前二項之未遂犯罰之。」是行為人須基於營利之意圖，以強暴、脅迫等方法或利用不當債務約束等脆弱處境，使被害人從事勞動與報酬顯不相當之工作，始該當勞力剝削罪之構成要件。</w:t>
      </w:r>
    </w:p>
    <w:p w:rsidR="006B31B9" w:rsidRPr="00A2519C" w:rsidRDefault="006B31B9" w:rsidP="006B31B9">
      <w:pPr>
        <w:pStyle w:val="4"/>
        <w:rPr>
          <w:rFonts w:hAnsi="標楷體"/>
          <w:color w:val="000000" w:themeColor="text1"/>
        </w:rPr>
      </w:pPr>
      <w:r w:rsidRPr="00A2519C">
        <w:rPr>
          <w:rFonts w:hAnsi="標楷體" w:hint="eastAsia"/>
          <w:b/>
          <w:color w:val="000000" w:themeColor="text1"/>
        </w:rPr>
        <w:t>國際有關人口販運文書，如聯合國毒品和犯罪問題辦公室（UNODC）「2020年人口販運報告」提及</w:t>
      </w:r>
      <w:r w:rsidRPr="00A2519C">
        <w:rPr>
          <w:rFonts w:hAnsi="標楷體" w:hint="eastAsia"/>
          <w:color w:val="000000" w:themeColor="text1"/>
        </w:rPr>
        <w:t>，全球發現以強迫犯罪的人口販運形式，約</w:t>
      </w:r>
      <w:proofErr w:type="gramStart"/>
      <w:r w:rsidRPr="00A2519C">
        <w:rPr>
          <w:rFonts w:hAnsi="標楷體" w:hint="eastAsia"/>
          <w:color w:val="000000" w:themeColor="text1"/>
        </w:rPr>
        <w:t>佔</w:t>
      </w:r>
      <w:proofErr w:type="gramEnd"/>
      <w:r w:rsidRPr="00A2519C">
        <w:rPr>
          <w:rFonts w:hAnsi="標楷體" w:hint="eastAsia"/>
          <w:color w:val="000000" w:themeColor="text1"/>
        </w:rPr>
        <w:t>人口販運全部樣態之6％；受害者被利用從事犯罪活動，從扒竊到吸毒、種植毒品或販毒。</w:t>
      </w:r>
      <w:r w:rsidRPr="00A2519C">
        <w:rPr>
          <w:rFonts w:hAnsi="標楷體" w:hint="eastAsia"/>
          <w:b/>
          <w:color w:val="000000" w:themeColor="text1"/>
        </w:rPr>
        <w:t>歐盟「2011年預防和對抗人口販運及保護其受害者指令」提到，</w:t>
      </w:r>
      <w:r w:rsidRPr="00A2519C">
        <w:rPr>
          <w:rFonts w:hAnsi="標楷體" w:hint="eastAsia"/>
          <w:color w:val="000000" w:themeColor="text1"/>
        </w:rPr>
        <w:t>本指令採用比2002年所提框架決定更廣泛的人口販運概念，包括其他形式的剝削，如剝削乞討、利用犯罪活動進行剝削。</w:t>
      </w:r>
      <w:r w:rsidRPr="00A2519C">
        <w:rPr>
          <w:rFonts w:hAnsi="標楷體" w:hint="eastAsia"/>
          <w:b/>
          <w:color w:val="000000" w:themeColor="text1"/>
        </w:rPr>
        <w:t>所稱「利用犯罪活動」</w:t>
      </w:r>
      <w:proofErr w:type="gramStart"/>
      <w:r w:rsidRPr="00A2519C">
        <w:rPr>
          <w:rFonts w:hAnsi="標楷體" w:hint="eastAsia"/>
          <w:b/>
          <w:color w:val="000000" w:themeColor="text1"/>
        </w:rPr>
        <w:t>一</w:t>
      </w:r>
      <w:proofErr w:type="gramEnd"/>
      <w:r w:rsidRPr="00A2519C">
        <w:rPr>
          <w:rFonts w:hAnsi="標楷體" w:hint="eastAsia"/>
          <w:b/>
          <w:color w:val="000000" w:themeColor="text1"/>
        </w:rPr>
        <w:t>語，應理解為利用某人進行扒竊、入店行竊、毒品交易和其他類似行為，</w:t>
      </w:r>
      <w:r w:rsidRPr="00A2519C">
        <w:rPr>
          <w:rFonts w:hAnsi="標楷體" w:hint="eastAsia"/>
          <w:color w:val="000000" w:themeColor="text1"/>
        </w:rPr>
        <w:t>而這些行為係可因經濟利益而受到懲罰。據上，</w:t>
      </w:r>
      <w:r w:rsidRPr="00A2519C">
        <w:rPr>
          <w:rFonts w:hAnsi="標楷體" w:hint="eastAsia"/>
          <w:b/>
          <w:color w:val="000000" w:themeColor="text1"/>
        </w:rPr>
        <w:t>國際有關人口販運文書雖指出「販毒」是一種屬於強迫勞動之人口販運樣態，惟此類樣態構成，</w:t>
      </w:r>
      <w:proofErr w:type="gramStart"/>
      <w:r w:rsidRPr="00A2519C">
        <w:rPr>
          <w:rFonts w:hAnsi="標楷體" w:hint="eastAsia"/>
          <w:b/>
          <w:color w:val="000000" w:themeColor="text1"/>
        </w:rPr>
        <w:t>仍應犯嫌</w:t>
      </w:r>
      <w:proofErr w:type="gramEnd"/>
      <w:r w:rsidRPr="00A2519C">
        <w:rPr>
          <w:rFonts w:hAnsi="標楷體" w:hint="eastAsia"/>
          <w:b/>
          <w:color w:val="000000" w:themeColor="text1"/>
        </w:rPr>
        <w:t>具有「剝削」目的，並透過施以強迫、利用脆弱處境等不</w:t>
      </w:r>
      <w:r w:rsidRPr="00A2519C">
        <w:rPr>
          <w:rFonts w:hAnsi="標楷體" w:hint="eastAsia"/>
          <w:b/>
          <w:color w:val="000000" w:themeColor="text1"/>
        </w:rPr>
        <w:lastRenderedPageBreak/>
        <w:t>法手段壓制被害人實施該犯罪行為。</w:t>
      </w:r>
    </w:p>
    <w:p w:rsidR="006B31B9" w:rsidRPr="00A2519C" w:rsidRDefault="006B31B9" w:rsidP="006B31B9">
      <w:pPr>
        <w:pStyle w:val="4"/>
        <w:rPr>
          <w:rFonts w:hAnsi="標楷體"/>
          <w:color w:val="000000" w:themeColor="text1"/>
        </w:rPr>
      </w:pPr>
      <w:r w:rsidRPr="00A2519C">
        <w:rPr>
          <w:rFonts w:hAnsi="標楷體" w:hint="eastAsia"/>
          <w:color w:val="000000" w:themeColor="text1"/>
        </w:rPr>
        <w:t>如於具體個案事證顯示外籍船員或漁工運輸毒品確係遭販毒集團施以勞力剝削所致，則依人口販運防制法第11條規定，應進行人口販運被害人之鑑別，並於鑑別為人口販運被害人或疑似人口販運被害人時，依法提供相關被害人保護措施。有關「運輸毒品」案件，如司法警察機關偵辦時，發現有人口販運之情事，即可啟動被害人鑑別程序。</w:t>
      </w:r>
    </w:p>
    <w:p w:rsidR="007A3930" w:rsidRPr="00A2519C" w:rsidRDefault="006B31B9" w:rsidP="006B31B9">
      <w:pPr>
        <w:pStyle w:val="4"/>
        <w:rPr>
          <w:rFonts w:hAnsi="標楷體"/>
          <w:color w:val="000000" w:themeColor="text1"/>
          <w:szCs w:val="32"/>
        </w:rPr>
      </w:pPr>
      <w:r w:rsidRPr="00A2519C">
        <w:rPr>
          <w:rFonts w:hAnsi="標楷體" w:hint="eastAsia"/>
          <w:color w:val="000000" w:themeColor="text1"/>
        </w:rPr>
        <w:t>惟據內政部表示，所屬警政署及移民署所查獲人口販運案件中，未發現有外籍船員及漁工遭販毒集團利用運輸毒品至我國境內之案例。另據法務部及海巡署具表示，</w:t>
      </w:r>
      <w:r w:rsidRPr="00A2519C">
        <w:rPr>
          <w:rFonts w:hAnsi="標楷體" w:hint="eastAsia"/>
          <w:color w:val="000000" w:themeColor="text1"/>
          <w:szCs w:val="32"/>
        </w:rPr>
        <w:t>目前手邊掌握案件，沒有運輸毒品被鑑別為人口販運之案例。即不論主責</w:t>
      </w:r>
      <w:r w:rsidRPr="00A2519C">
        <w:rPr>
          <w:rFonts w:hAnsi="標楷體" w:hint="eastAsia"/>
          <w:color w:val="000000" w:themeColor="text1"/>
        </w:rPr>
        <w:t>人口販運案件查察機關，及主要偵辦外籍船員及漁工遭販毒集團利用運輸毒品至我國境內之機關，均未曾</w:t>
      </w:r>
      <w:r w:rsidRPr="00A2519C">
        <w:rPr>
          <w:rFonts w:hAnsi="標楷體" w:hint="eastAsia"/>
          <w:color w:val="000000" w:themeColor="text1"/>
          <w:szCs w:val="32"/>
        </w:rPr>
        <w:t>有運輸毒品被鑑別為人口販運之案例。</w:t>
      </w:r>
      <w:r w:rsidR="007A3930" w:rsidRPr="00A2519C">
        <w:rPr>
          <w:rFonts w:hAnsi="標楷體"/>
          <w:color w:val="000000" w:themeColor="text1"/>
          <w:szCs w:val="32"/>
        </w:rPr>
        <w:br w:type="page"/>
      </w:r>
    </w:p>
    <w:p w:rsidR="006B31B9" w:rsidRPr="00A2519C" w:rsidRDefault="006B31B9" w:rsidP="006B31B9">
      <w:pPr>
        <w:pStyle w:val="3"/>
        <w:rPr>
          <w:rFonts w:hAnsi="標楷體" w:cs="新細明體"/>
          <w:color w:val="000000" w:themeColor="text1"/>
          <w:kern w:val="0"/>
          <w:szCs w:val="32"/>
        </w:rPr>
      </w:pPr>
      <w:r w:rsidRPr="00A2519C">
        <w:rPr>
          <w:rFonts w:hAnsi="標楷體" w:hint="eastAsia"/>
          <w:color w:val="000000" w:themeColor="text1"/>
        </w:rPr>
        <w:lastRenderedPageBreak/>
        <w:t>本院調查3件印尼籍船員及漁工遭販毒集團利用，運輸毒品至我國境內遭查獲之司法案件：</w:t>
      </w:r>
    </w:p>
    <w:p w:rsidR="006B31B9" w:rsidRPr="00A2519C" w:rsidRDefault="006B31B9" w:rsidP="006B31B9">
      <w:pPr>
        <w:pStyle w:val="4"/>
        <w:rPr>
          <w:rFonts w:hAnsi="標楷體"/>
          <w:color w:val="000000" w:themeColor="text1"/>
        </w:rPr>
      </w:pPr>
      <w:r w:rsidRPr="00A2519C">
        <w:rPr>
          <w:rFonts w:hAnsi="標楷體" w:hint="eastAsia"/>
          <w:color w:val="000000" w:themeColor="text1"/>
        </w:rPr>
        <w:t>尤其在</w:t>
      </w:r>
      <w:r w:rsidRPr="00A2519C">
        <w:rPr>
          <w:rFonts w:hAnsi="標楷體"/>
          <w:color w:val="000000" w:themeColor="text1"/>
        </w:rPr>
        <w:t>「</w:t>
      </w:r>
      <w:proofErr w:type="gramStart"/>
      <w:r w:rsidRPr="00A2519C">
        <w:rPr>
          <w:rFonts w:hAnsi="標楷體" w:hint="eastAsia"/>
          <w:color w:val="000000" w:themeColor="text1"/>
        </w:rPr>
        <w:t>滿聖財</w:t>
      </w:r>
      <w:proofErr w:type="gramEnd"/>
      <w:r w:rsidRPr="00A2519C">
        <w:rPr>
          <w:rFonts w:hAnsi="標楷體" w:hint="eastAsia"/>
          <w:color w:val="000000" w:themeColor="text1"/>
        </w:rPr>
        <w:t>86號</w:t>
      </w:r>
      <w:r w:rsidRPr="00A2519C">
        <w:rPr>
          <w:rFonts w:hAnsi="標楷體"/>
          <w:color w:val="000000" w:themeColor="text1"/>
        </w:rPr>
        <w:t>」</w:t>
      </w:r>
      <w:r w:rsidRPr="00A2519C">
        <w:rPr>
          <w:rFonts w:hAnsi="標楷體" w:hint="eastAsia"/>
          <w:color w:val="000000" w:themeColor="text1"/>
        </w:rPr>
        <w:t>案</w:t>
      </w:r>
      <w:r w:rsidRPr="00A2519C">
        <w:rPr>
          <w:rFonts w:hAnsi="標楷體"/>
          <w:color w:val="000000" w:themeColor="text1"/>
        </w:rPr>
        <w:t>之2名印尼籍船員SUG</w:t>
      </w:r>
      <w:r w:rsidR="00A31B3E">
        <w:rPr>
          <w:rFonts w:hAnsi="標楷體"/>
          <w:color w:val="000000" w:themeColor="text1"/>
        </w:rPr>
        <w:t>＊＊＊</w:t>
      </w:r>
      <w:r w:rsidRPr="00A2519C">
        <w:rPr>
          <w:rFonts w:hAnsi="標楷體" w:hint="eastAsia"/>
          <w:color w:val="000000" w:themeColor="text1"/>
        </w:rPr>
        <w:t xml:space="preserve"> 及AWANG DA</w:t>
      </w:r>
      <w:r w:rsidR="00A31B3E">
        <w:rPr>
          <w:rFonts w:hAnsi="標楷體" w:hint="eastAsia"/>
          <w:color w:val="000000" w:themeColor="text1"/>
        </w:rPr>
        <w:t>RMA＊＊＊</w:t>
      </w:r>
      <w:r w:rsidRPr="00A2519C">
        <w:rPr>
          <w:rFonts w:hAnsi="標楷體" w:hint="eastAsia"/>
          <w:color w:val="000000" w:themeColor="text1"/>
        </w:rPr>
        <w:t>，於109年3月30日上午10時許，共同</w:t>
      </w:r>
      <w:proofErr w:type="gramStart"/>
      <w:r w:rsidRPr="00A2519C">
        <w:rPr>
          <w:rFonts w:hAnsi="標楷體" w:hint="eastAsia"/>
          <w:color w:val="000000" w:themeColor="text1"/>
        </w:rPr>
        <w:t>駕駛甲船</w:t>
      </w:r>
      <w:proofErr w:type="gramEnd"/>
      <w:r w:rsidRPr="00A2519C">
        <w:rPr>
          <w:rFonts w:hAnsi="標楷體" w:hint="eastAsia"/>
          <w:color w:val="000000" w:themeColor="text1"/>
        </w:rPr>
        <w:t>自屏東縣鹽埔港報關出海，同年4月2日更改接駁地點至東經111度50分、北緯11度之越南外海，甲、乙兩船於109年4月6日凌晨2時許，在越南外海碰頭後，即</w:t>
      </w:r>
      <w:proofErr w:type="gramStart"/>
      <w:r w:rsidRPr="00A2519C">
        <w:rPr>
          <w:rFonts w:hAnsi="標楷體" w:hint="eastAsia"/>
          <w:color w:val="000000" w:themeColor="text1"/>
        </w:rPr>
        <w:t>由乙船船</w:t>
      </w:r>
      <w:proofErr w:type="gramEnd"/>
      <w:r w:rsidRPr="00A2519C">
        <w:rPr>
          <w:rFonts w:hAnsi="標楷體" w:hint="eastAsia"/>
          <w:color w:val="000000" w:themeColor="text1"/>
        </w:rPr>
        <w:t>員將海洛因磚1,020塊及甲基安非他命600包，全數</w:t>
      </w:r>
      <w:proofErr w:type="gramStart"/>
      <w:r w:rsidRPr="00A2519C">
        <w:rPr>
          <w:rFonts w:hAnsi="標楷體" w:hint="eastAsia"/>
          <w:color w:val="000000" w:themeColor="text1"/>
        </w:rPr>
        <w:t>搬運至甲船</w:t>
      </w:r>
      <w:proofErr w:type="gramEnd"/>
      <w:r w:rsidRPr="00A2519C">
        <w:rPr>
          <w:rFonts w:hAnsi="標楷體" w:hint="eastAsia"/>
          <w:color w:val="000000" w:themeColor="text1"/>
        </w:rPr>
        <w:t>上等情，SUG</w:t>
      </w:r>
      <w:r w:rsidR="00A31B3E">
        <w:rPr>
          <w:rFonts w:hAnsi="標楷體" w:hint="eastAsia"/>
          <w:color w:val="000000" w:themeColor="text1"/>
        </w:rPr>
        <w:t>＊＊＊</w:t>
      </w:r>
      <w:r w:rsidRPr="00A2519C">
        <w:rPr>
          <w:rFonts w:hAnsi="標楷體" w:hint="eastAsia"/>
          <w:color w:val="000000" w:themeColor="text1"/>
        </w:rPr>
        <w:t>及AWANG</w:t>
      </w:r>
      <w:r w:rsidRPr="00A2519C">
        <w:rPr>
          <w:rFonts w:hAnsi="標楷體"/>
          <w:color w:val="000000" w:themeColor="text1"/>
        </w:rPr>
        <w:t xml:space="preserve"> </w:t>
      </w:r>
      <w:r w:rsidRPr="00A2519C">
        <w:rPr>
          <w:rFonts w:hAnsi="標楷體" w:hint="eastAsia"/>
          <w:color w:val="000000" w:themeColor="text1"/>
        </w:rPr>
        <w:t>DA</w:t>
      </w:r>
      <w:r w:rsidR="00A31B3E">
        <w:rPr>
          <w:rFonts w:hAnsi="標楷體" w:hint="eastAsia"/>
          <w:color w:val="000000" w:themeColor="text1"/>
        </w:rPr>
        <w:t>RMA＊＊＊</w:t>
      </w:r>
      <w:r w:rsidRPr="00A2519C">
        <w:rPr>
          <w:rFonts w:hAnsi="標楷體" w:hint="eastAsia"/>
          <w:color w:val="000000" w:themeColor="text1"/>
        </w:rPr>
        <w:t>於法院審理</w:t>
      </w:r>
      <w:proofErr w:type="gramStart"/>
      <w:r w:rsidRPr="00A2519C">
        <w:rPr>
          <w:rFonts w:hAnsi="標楷體" w:hint="eastAsia"/>
          <w:color w:val="000000" w:themeColor="text1"/>
        </w:rPr>
        <w:t>時均辯</w:t>
      </w:r>
      <w:proofErr w:type="gramEnd"/>
      <w:r w:rsidRPr="00A2519C">
        <w:rPr>
          <w:rFonts w:hAnsi="標楷體" w:hint="eastAsia"/>
          <w:color w:val="000000" w:themeColor="text1"/>
        </w:rPr>
        <w:t>稱：「被告</w:t>
      </w:r>
      <w:r w:rsidR="002F5F2D">
        <w:rPr>
          <w:rFonts w:hAnsi="標楷體" w:hint="eastAsia"/>
          <w:color w:val="000000" w:themeColor="text1"/>
        </w:rPr>
        <w:t>黃○雄</w:t>
      </w:r>
      <w:r w:rsidRPr="00A2519C">
        <w:rPr>
          <w:rFonts w:hAnsi="標楷體" w:hint="eastAsia"/>
          <w:color w:val="000000" w:themeColor="text1"/>
        </w:rPr>
        <w:t>於兩船</w:t>
      </w:r>
      <w:proofErr w:type="gramStart"/>
      <w:r w:rsidRPr="00A2519C">
        <w:rPr>
          <w:rFonts w:hAnsi="標楷體" w:hint="eastAsia"/>
          <w:color w:val="000000" w:themeColor="text1"/>
        </w:rPr>
        <w:t>接駁前1、2日</w:t>
      </w:r>
      <w:proofErr w:type="gramEnd"/>
      <w:r w:rsidRPr="00A2519C">
        <w:rPr>
          <w:rFonts w:hAnsi="標楷體" w:hint="eastAsia"/>
          <w:color w:val="000000" w:themeColor="text1"/>
        </w:rPr>
        <w:t>（即已經在海上）</w:t>
      </w:r>
      <w:proofErr w:type="gramStart"/>
      <w:r w:rsidRPr="00A2519C">
        <w:rPr>
          <w:rFonts w:hAnsi="標楷體" w:hint="eastAsia"/>
          <w:color w:val="000000" w:themeColor="text1"/>
        </w:rPr>
        <w:t>才說是</w:t>
      </w:r>
      <w:proofErr w:type="gramEnd"/>
      <w:r w:rsidRPr="00A2519C">
        <w:rPr>
          <w:rFonts w:hAnsi="標楷體" w:hint="eastAsia"/>
          <w:color w:val="000000" w:themeColor="text1"/>
        </w:rPr>
        <w:t>要走私茶葉，不知道是毒品云云」，另本院詢問答稱（摘錄）如下：</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35"/>
        <w:gridCol w:w="6837"/>
      </w:tblGrid>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委員問</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知道船上有運毒品嗎？</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color w:val="000000" w:themeColor="text1"/>
                <w:szCs w:val="32"/>
              </w:rPr>
              <w:t>AWANG DA</w:t>
            </w:r>
            <w:r w:rsidR="00A31B3E">
              <w:rPr>
                <w:rFonts w:hAnsi="標楷體"/>
                <w:color w:val="000000" w:themeColor="text1"/>
                <w:szCs w:val="32"/>
              </w:rPr>
              <w:t>RMA</w:t>
            </w:r>
            <w:proofErr w:type="gramStart"/>
            <w:r w:rsidR="00A31B3E">
              <w:rPr>
                <w:rFonts w:hAnsi="標楷體"/>
                <w:color w:val="000000" w:themeColor="text1"/>
                <w:szCs w:val="32"/>
              </w:rPr>
              <w:t>＊</w:t>
            </w:r>
            <w:proofErr w:type="gramEnd"/>
            <w:r w:rsidR="00A31B3E">
              <w:rPr>
                <w:rFonts w:hAnsi="標楷體"/>
                <w:color w:val="000000" w:themeColor="text1"/>
                <w:szCs w:val="32"/>
              </w:rPr>
              <w:t>＊＊</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不知道，那時候要帶那個東西，只說明天要去捕魚；3天後說有人送茶葉請我們整理好；我們只覺得茶葉為什麼這麼硬。</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委員問</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船長是哪一國人？</w:t>
            </w:r>
          </w:p>
        </w:tc>
      </w:tr>
      <w:tr w:rsidR="00A2519C" w:rsidRPr="00A2519C" w:rsidTr="00630D86">
        <w:trPr>
          <w:trHeight w:val="567"/>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color w:val="000000" w:themeColor="text1"/>
                <w:szCs w:val="32"/>
              </w:rPr>
              <w:t>AWANG DA</w:t>
            </w:r>
            <w:r w:rsidR="00A31B3E">
              <w:rPr>
                <w:rFonts w:hAnsi="標楷體"/>
                <w:color w:val="000000" w:themeColor="text1"/>
                <w:szCs w:val="32"/>
              </w:rPr>
              <w:t>RMA</w:t>
            </w:r>
            <w:proofErr w:type="gramStart"/>
            <w:r w:rsidR="00A31B3E">
              <w:rPr>
                <w:rFonts w:hAnsi="標楷體"/>
                <w:color w:val="000000" w:themeColor="text1"/>
                <w:szCs w:val="32"/>
              </w:rPr>
              <w:t>＊</w:t>
            </w:r>
            <w:proofErr w:type="gramEnd"/>
            <w:r w:rsidR="00A31B3E">
              <w:rPr>
                <w:rFonts w:hAnsi="標楷體"/>
                <w:color w:val="000000" w:themeColor="text1"/>
                <w:szCs w:val="32"/>
              </w:rPr>
              <w:t>＊＊</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屏東人。</w:t>
            </w:r>
          </w:p>
        </w:tc>
      </w:tr>
      <w:tr w:rsidR="00A2519C" w:rsidRPr="00A2519C" w:rsidTr="00630D86">
        <w:trPr>
          <w:trHeight w:val="567"/>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委員問</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他有告訴你是什麼東西嗎？</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color w:val="000000" w:themeColor="text1"/>
                <w:szCs w:val="32"/>
              </w:rPr>
              <w:t>AWANG DA</w:t>
            </w:r>
            <w:r w:rsidR="00A31B3E">
              <w:rPr>
                <w:rFonts w:hAnsi="標楷體"/>
                <w:color w:val="000000" w:themeColor="text1"/>
                <w:szCs w:val="32"/>
              </w:rPr>
              <w:t>RMA</w:t>
            </w:r>
            <w:proofErr w:type="gramStart"/>
            <w:r w:rsidR="00A31B3E">
              <w:rPr>
                <w:rFonts w:hAnsi="標楷體"/>
                <w:color w:val="000000" w:themeColor="text1"/>
                <w:szCs w:val="32"/>
              </w:rPr>
              <w:t>＊</w:t>
            </w:r>
            <w:proofErr w:type="gramEnd"/>
            <w:r w:rsidR="00A31B3E">
              <w:rPr>
                <w:rFonts w:hAnsi="標楷體"/>
                <w:color w:val="000000" w:themeColor="text1"/>
                <w:szCs w:val="32"/>
              </w:rPr>
              <w:t>＊＊</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他說這個是茶、這個是茶，連小費都沒有。</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委員問</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第1次</w:t>
            </w:r>
            <w:proofErr w:type="gramStart"/>
            <w:r w:rsidRPr="00A2519C">
              <w:rPr>
                <w:rFonts w:hAnsi="標楷體" w:hint="eastAsia"/>
                <w:color w:val="000000" w:themeColor="text1"/>
                <w:szCs w:val="32"/>
              </w:rPr>
              <w:t>跑船嗎</w:t>
            </w:r>
            <w:proofErr w:type="gramEnd"/>
            <w:r w:rsidRPr="00A2519C">
              <w:rPr>
                <w:rFonts w:hAnsi="標楷體" w:hint="eastAsia"/>
                <w:color w:val="000000" w:themeColor="text1"/>
                <w:szCs w:val="32"/>
              </w:rPr>
              <w:t>？</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color w:val="000000" w:themeColor="text1"/>
                <w:szCs w:val="32"/>
              </w:rPr>
              <w:t>AWANG DA</w:t>
            </w:r>
            <w:r w:rsidR="00A31B3E">
              <w:rPr>
                <w:rFonts w:hAnsi="標楷體"/>
                <w:color w:val="000000" w:themeColor="text1"/>
                <w:szCs w:val="32"/>
              </w:rPr>
              <w:t>RMA</w:t>
            </w:r>
            <w:proofErr w:type="gramStart"/>
            <w:r w:rsidR="00A31B3E">
              <w:rPr>
                <w:rFonts w:hAnsi="標楷體"/>
                <w:color w:val="000000" w:themeColor="text1"/>
                <w:szCs w:val="32"/>
              </w:rPr>
              <w:t>＊</w:t>
            </w:r>
            <w:proofErr w:type="gramEnd"/>
            <w:r w:rsidR="00A31B3E">
              <w:rPr>
                <w:rFonts w:hAnsi="標楷體"/>
                <w:color w:val="000000" w:themeColor="text1"/>
                <w:szCs w:val="32"/>
              </w:rPr>
              <w:t>＊＊</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以前我在別的船。</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委員問</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以前在哪一國。</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color w:val="000000" w:themeColor="text1"/>
                <w:szCs w:val="32"/>
              </w:rPr>
              <w:t>AWANG DA</w:t>
            </w:r>
            <w:r w:rsidR="00A31B3E">
              <w:rPr>
                <w:rFonts w:hAnsi="標楷體"/>
                <w:color w:val="000000" w:themeColor="text1"/>
                <w:szCs w:val="32"/>
              </w:rPr>
              <w:t>RMA</w:t>
            </w:r>
            <w:proofErr w:type="gramStart"/>
            <w:r w:rsidR="00A31B3E">
              <w:rPr>
                <w:rFonts w:hAnsi="標楷體"/>
                <w:color w:val="000000" w:themeColor="text1"/>
                <w:szCs w:val="32"/>
              </w:rPr>
              <w:t>＊</w:t>
            </w:r>
            <w:proofErr w:type="gramEnd"/>
            <w:r w:rsidR="00A31B3E">
              <w:rPr>
                <w:rFonts w:hAnsi="標楷體"/>
                <w:color w:val="000000" w:themeColor="text1"/>
                <w:szCs w:val="32"/>
              </w:rPr>
              <w:t>＊＊</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也是在臺灣，但是在不同的船。</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lastRenderedPageBreak/>
              <w:t>委員問</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幾年了？</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color w:val="000000" w:themeColor="text1"/>
                <w:szCs w:val="32"/>
              </w:rPr>
              <w:t>AWANG DA</w:t>
            </w:r>
            <w:r w:rsidR="00A31B3E">
              <w:rPr>
                <w:rFonts w:hAnsi="標楷體"/>
                <w:color w:val="000000" w:themeColor="text1"/>
                <w:szCs w:val="32"/>
              </w:rPr>
              <w:t>RMA</w:t>
            </w:r>
            <w:proofErr w:type="gramStart"/>
            <w:r w:rsidR="00A31B3E">
              <w:rPr>
                <w:rFonts w:hAnsi="標楷體"/>
                <w:color w:val="000000" w:themeColor="text1"/>
                <w:szCs w:val="32"/>
              </w:rPr>
              <w:t>＊</w:t>
            </w:r>
            <w:proofErr w:type="gramEnd"/>
            <w:r w:rsidR="00A31B3E">
              <w:rPr>
                <w:rFonts w:hAnsi="標楷體"/>
                <w:color w:val="000000" w:themeColor="text1"/>
                <w:szCs w:val="32"/>
              </w:rPr>
              <w:t>＊＊</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2003年到臺灣。</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委員問</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那時候都是在近海作業嗎？</w:t>
            </w:r>
          </w:p>
        </w:tc>
      </w:tr>
      <w:tr w:rsidR="00A2519C" w:rsidRPr="00A2519C" w:rsidTr="00630D86">
        <w:trPr>
          <w:trHeight w:val="567"/>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color w:val="000000" w:themeColor="text1"/>
                <w:szCs w:val="32"/>
              </w:rPr>
              <w:t>AWANG DA</w:t>
            </w:r>
            <w:r w:rsidR="00A31B3E">
              <w:rPr>
                <w:rFonts w:hAnsi="標楷體"/>
                <w:color w:val="000000" w:themeColor="text1"/>
                <w:szCs w:val="32"/>
              </w:rPr>
              <w:t>RMA</w:t>
            </w:r>
            <w:proofErr w:type="gramStart"/>
            <w:r w:rsidR="00A31B3E">
              <w:rPr>
                <w:rFonts w:hAnsi="標楷體"/>
                <w:color w:val="000000" w:themeColor="text1"/>
                <w:szCs w:val="32"/>
              </w:rPr>
              <w:t>＊</w:t>
            </w:r>
            <w:proofErr w:type="gramEnd"/>
            <w:r w:rsidR="00A31B3E">
              <w:rPr>
                <w:rFonts w:hAnsi="標楷體"/>
                <w:color w:val="000000" w:themeColor="text1"/>
                <w:szCs w:val="32"/>
              </w:rPr>
              <w:t>＊＊</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出去捕魚，1年回來1次，在臺灣附近。</w:t>
            </w:r>
          </w:p>
        </w:tc>
      </w:tr>
      <w:tr w:rsidR="00A2519C" w:rsidRPr="00A2519C" w:rsidTr="00630D86">
        <w:trPr>
          <w:trHeight w:val="567"/>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委員問</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如何來到臺灣？</w:t>
            </w:r>
          </w:p>
        </w:tc>
      </w:tr>
      <w:tr w:rsidR="00A2519C" w:rsidRPr="00A2519C" w:rsidTr="00630D86">
        <w:trPr>
          <w:trHeight w:val="567"/>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color w:val="000000" w:themeColor="text1"/>
                <w:szCs w:val="32"/>
              </w:rPr>
              <w:t>AWANG DA</w:t>
            </w:r>
            <w:r w:rsidR="00A31B3E">
              <w:rPr>
                <w:rFonts w:hAnsi="標楷體"/>
                <w:color w:val="000000" w:themeColor="text1"/>
                <w:szCs w:val="32"/>
              </w:rPr>
              <w:t>RMA</w:t>
            </w:r>
            <w:proofErr w:type="gramStart"/>
            <w:r w:rsidR="00A31B3E">
              <w:rPr>
                <w:rFonts w:hAnsi="標楷體"/>
                <w:color w:val="000000" w:themeColor="text1"/>
                <w:szCs w:val="32"/>
              </w:rPr>
              <w:t>＊</w:t>
            </w:r>
            <w:proofErr w:type="gramEnd"/>
            <w:r w:rsidR="00A31B3E">
              <w:rPr>
                <w:rFonts w:hAnsi="標楷體"/>
                <w:color w:val="000000" w:themeColor="text1"/>
                <w:szCs w:val="32"/>
              </w:rPr>
              <w:t>＊＊</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臺灣的仲介，不知道是否合法。</w:t>
            </w:r>
          </w:p>
        </w:tc>
      </w:tr>
      <w:tr w:rsidR="00A2519C" w:rsidRPr="00A2519C" w:rsidTr="00630D86">
        <w:trPr>
          <w:trHeight w:val="551"/>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委員問</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1個月薪資多少？</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color w:val="000000" w:themeColor="text1"/>
                <w:szCs w:val="32"/>
              </w:rPr>
              <w:t>AWANG DA</w:t>
            </w:r>
            <w:r w:rsidR="00A31B3E">
              <w:rPr>
                <w:rFonts w:hAnsi="標楷體"/>
                <w:color w:val="000000" w:themeColor="text1"/>
                <w:szCs w:val="32"/>
              </w:rPr>
              <w:t>RMA</w:t>
            </w:r>
            <w:proofErr w:type="gramStart"/>
            <w:r w:rsidR="00A31B3E">
              <w:rPr>
                <w:rFonts w:hAnsi="標楷體"/>
                <w:color w:val="000000" w:themeColor="text1"/>
                <w:szCs w:val="32"/>
              </w:rPr>
              <w:t>＊</w:t>
            </w:r>
            <w:proofErr w:type="gramEnd"/>
            <w:r w:rsidR="00A31B3E">
              <w:rPr>
                <w:rFonts w:hAnsi="標楷體"/>
                <w:color w:val="000000" w:themeColor="text1"/>
                <w:szCs w:val="32"/>
              </w:rPr>
              <w:t>＊＊</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18</w:t>
            </w:r>
            <w:r w:rsidRPr="00A2519C">
              <w:rPr>
                <w:rFonts w:hAnsi="標楷體"/>
                <w:color w:val="000000" w:themeColor="text1"/>
                <w:szCs w:val="32"/>
              </w:rPr>
              <w:t>,</w:t>
            </w:r>
            <w:r w:rsidRPr="00A2519C">
              <w:rPr>
                <w:rFonts w:hAnsi="標楷體" w:hint="eastAsia"/>
                <w:color w:val="000000" w:themeColor="text1"/>
                <w:szCs w:val="32"/>
              </w:rPr>
              <w:t>000元。</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color w:val="000000" w:themeColor="text1"/>
                <w:szCs w:val="32"/>
              </w:rPr>
              <w:t>SUG</w:t>
            </w:r>
            <w:proofErr w:type="gramStart"/>
            <w:r w:rsidR="00A31B3E">
              <w:rPr>
                <w:rFonts w:hAnsi="標楷體"/>
                <w:color w:val="000000" w:themeColor="text1"/>
                <w:szCs w:val="32"/>
              </w:rPr>
              <w:t>＊</w:t>
            </w:r>
            <w:proofErr w:type="gramEnd"/>
            <w:r w:rsidR="00A31B3E">
              <w:rPr>
                <w:rFonts w:hAnsi="標楷體"/>
                <w:color w:val="000000" w:themeColor="text1"/>
                <w:szCs w:val="32"/>
              </w:rPr>
              <w:t>＊＊</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17</w:t>
            </w:r>
            <w:r w:rsidRPr="00A2519C">
              <w:rPr>
                <w:rFonts w:hAnsi="標楷體"/>
                <w:color w:val="000000" w:themeColor="text1"/>
                <w:szCs w:val="32"/>
              </w:rPr>
              <w:t>,</w:t>
            </w:r>
            <w:r w:rsidRPr="00A2519C">
              <w:rPr>
                <w:rFonts w:hAnsi="標楷體" w:hint="eastAsia"/>
                <w:color w:val="000000" w:themeColor="text1"/>
                <w:szCs w:val="32"/>
              </w:rPr>
              <w:t>000元。</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委員問</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待遇比之前好嗎？</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color w:val="000000" w:themeColor="text1"/>
                <w:szCs w:val="32"/>
              </w:rPr>
              <w:t>AWANG DA</w:t>
            </w:r>
            <w:r w:rsidR="00A31B3E">
              <w:rPr>
                <w:rFonts w:hAnsi="標楷體"/>
                <w:color w:val="000000" w:themeColor="text1"/>
                <w:szCs w:val="32"/>
              </w:rPr>
              <w:t>RMA</w:t>
            </w:r>
            <w:proofErr w:type="gramStart"/>
            <w:r w:rsidR="00A31B3E">
              <w:rPr>
                <w:rFonts w:hAnsi="標楷體"/>
                <w:color w:val="000000" w:themeColor="text1"/>
                <w:szCs w:val="32"/>
              </w:rPr>
              <w:t>＊</w:t>
            </w:r>
            <w:proofErr w:type="gramEnd"/>
            <w:r w:rsidR="00A31B3E">
              <w:rPr>
                <w:rFonts w:hAnsi="標楷體"/>
                <w:color w:val="000000" w:themeColor="text1"/>
                <w:szCs w:val="32"/>
              </w:rPr>
              <w:t>＊＊</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一樣，做了2年，換公司。</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委員問</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在這艘船做多久被查獲？</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color w:val="000000" w:themeColor="text1"/>
                <w:szCs w:val="32"/>
              </w:rPr>
              <w:t>AWANG DA</w:t>
            </w:r>
            <w:r w:rsidR="00A31B3E">
              <w:rPr>
                <w:rFonts w:hAnsi="標楷體"/>
                <w:color w:val="000000" w:themeColor="text1"/>
                <w:szCs w:val="32"/>
              </w:rPr>
              <w:t>RMA</w:t>
            </w:r>
            <w:proofErr w:type="gramStart"/>
            <w:r w:rsidR="00A31B3E">
              <w:rPr>
                <w:rFonts w:hAnsi="標楷體"/>
                <w:color w:val="000000" w:themeColor="text1"/>
                <w:szCs w:val="32"/>
              </w:rPr>
              <w:t>＊</w:t>
            </w:r>
            <w:proofErr w:type="gramEnd"/>
            <w:r w:rsidR="00A31B3E">
              <w:rPr>
                <w:rFonts w:hAnsi="標楷體"/>
                <w:color w:val="000000" w:themeColor="text1"/>
                <w:szCs w:val="32"/>
              </w:rPr>
              <w:t>＊＊</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3個月。當年1月1日開始工作。</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委員問</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你認識船東或是船長嗎？</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color w:val="000000" w:themeColor="text1"/>
                <w:szCs w:val="32"/>
              </w:rPr>
              <w:t>AWANG DA</w:t>
            </w:r>
            <w:r w:rsidR="00A31B3E">
              <w:rPr>
                <w:rFonts w:hAnsi="標楷體"/>
                <w:color w:val="000000" w:themeColor="text1"/>
                <w:szCs w:val="32"/>
              </w:rPr>
              <w:t>RMA</w:t>
            </w:r>
            <w:proofErr w:type="gramStart"/>
            <w:r w:rsidR="00A31B3E">
              <w:rPr>
                <w:rFonts w:hAnsi="標楷體"/>
                <w:color w:val="000000" w:themeColor="text1"/>
                <w:szCs w:val="32"/>
              </w:rPr>
              <w:t>＊</w:t>
            </w:r>
            <w:proofErr w:type="gramEnd"/>
            <w:r w:rsidR="00A31B3E">
              <w:rPr>
                <w:rFonts w:hAnsi="標楷體"/>
                <w:color w:val="000000" w:themeColor="text1"/>
                <w:szCs w:val="32"/>
              </w:rPr>
              <w:t>＊＊</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不認識，仲介公司安排。</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委員問</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上船才認識船長？</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color w:val="000000" w:themeColor="text1"/>
                <w:szCs w:val="32"/>
              </w:rPr>
              <w:t>AWANG DA</w:t>
            </w:r>
            <w:r w:rsidR="00A31B3E">
              <w:rPr>
                <w:rFonts w:hAnsi="標楷體"/>
                <w:color w:val="000000" w:themeColor="text1"/>
                <w:szCs w:val="32"/>
              </w:rPr>
              <w:t>RMA</w:t>
            </w:r>
            <w:proofErr w:type="gramStart"/>
            <w:r w:rsidR="00A31B3E">
              <w:rPr>
                <w:rFonts w:hAnsi="標楷體"/>
                <w:color w:val="000000" w:themeColor="text1"/>
                <w:szCs w:val="32"/>
              </w:rPr>
              <w:t>＊</w:t>
            </w:r>
            <w:proofErr w:type="gramEnd"/>
            <w:r w:rsidR="00A31B3E">
              <w:rPr>
                <w:rFonts w:hAnsi="標楷體"/>
                <w:color w:val="000000" w:themeColor="text1"/>
                <w:szCs w:val="32"/>
              </w:rPr>
              <w:t>＊＊</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是。</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color w:val="000000" w:themeColor="text1"/>
                <w:szCs w:val="32"/>
              </w:rPr>
              <w:t>SUG</w:t>
            </w:r>
            <w:proofErr w:type="gramStart"/>
            <w:r w:rsidR="00A31B3E">
              <w:rPr>
                <w:rFonts w:hAnsi="標楷體"/>
                <w:color w:val="000000" w:themeColor="text1"/>
                <w:szCs w:val="32"/>
              </w:rPr>
              <w:t>＊</w:t>
            </w:r>
            <w:proofErr w:type="gramEnd"/>
            <w:r w:rsidR="00A31B3E">
              <w:rPr>
                <w:rFonts w:hAnsi="標楷體"/>
                <w:color w:val="000000" w:themeColor="text1"/>
                <w:szCs w:val="32"/>
              </w:rPr>
              <w:t>＊＊</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我跟這位船長有1年了。</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委員問</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proofErr w:type="gramStart"/>
            <w:r w:rsidRPr="00A2519C">
              <w:rPr>
                <w:rFonts w:hAnsi="標楷體" w:hint="eastAsia"/>
                <w:color w:val="000000" w:themeColor="text1"/>
                <w:szCs w:val="32"/>
              </w:rPr>
              <w:t>以前運</w:t>
            </w:r>
            <w:proofErr w:type="gramEnd"/>
            <w:r w:rsidRPr="00A2519C">
              <w:rPr>
                <w:rFonts w:hAnsi="標楷體" w:hint="eastAsia"/>
                <w:color w:val="000000" w:themeColor="text1"/>
                <w:szCs w:val="32"/>
              </w:rPr>
              <w:t>過這樣的東西嗎？</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color w:val="000000" w:themeColor="text1"/>
                <w:szCs w:val="32"/>
              </w:rPr>
              <w:t>SUG</w:t>
            </w:r>
            <w:proofErr w:type="gramStart"/>
            <w:r w:rsidR="00A31B3E">
              <w:rPr>
                <w:rFonts w:hAnsi="標楷體"/>
                <w:color w:val="000000" w:themeColor="text1"/>
                <w:szCs w:val="32"/>
              </w:rPr>
              <w:t>＊</w:t>
            </w:r>
            <w:proofErr w:type="gramEnd"/>
            <w:r w:rsidR="00A31B3E">
              <w:rPr>
                <w:rFonts w:hAnsi="標楷體"/>
                <w:color w:val="000000" w:themeColor="text1"/>
                <w:szCs w:val="32"/>
              </w:rPr>
              <w:t>＊＊</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沒有，這是第1次。</w:t>
            </w:r>
          </w:p>
        </w:tc>
      </w:tr>
      <w:tr w:rsidR="00A2519C"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委員問</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以前2位不認識嗎？</w:t>
            </w:r>
          </w:p>
        </w:tc>
      </w:tr>
      <w:tr w:rsidR="006B31B9" w:rsidRPr="00A2519C" w:rsidTr="00630D86">
        <w:trPr>
          <w:trHeight w:val="510"/>
        </w:trPr>
        <w:tc>
          <w:tcPr>
            <w:tcW w:w="2235"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color w:val="000000" w:themeColor="text1"/>
                <w:szCs w:val="32"/>
              </w:rPr>
              <w:lastRenderedPageBreak/>
              <w:t>AWANG DA</w:t>
            </w:r>
            <w:r w:rsidR="00A31B3E">
              <w:rPr>
                <w:rFonts w:hAnsi="標楷體"/>
                <w:color w:val="000000" w:themeColor="text1"/>
                <w:szCs w:val="32"/>
              </w:rPr>
              <w:t>RMA</w:t>
            </w:r>
            <w:proofErr w:type="gramStart"/>
            <w:r w:rsidR="00A31B3E">
              <w:rPr>
                <w:rFonts w:hAnsi="標楷體"/>
                <w:color w:val="000000" w:themeColor="text1"/>
                <w:szCs w:val="32"/>
              </w:rPr>
              <w:t>＊</w:t>
            </w:r>
            <w:proofErr w:type="gramEnd"/>
            <w:r w:rsidR="00A31B3E">
              <w:rPr>
                <w:rFonts w:hAnsi="標楷體"/>
                <w:color w:val="000000" w:themeColor="text1"/>
                <w:szCs w:val="32"/>
              </w:rPr>
              <w:t>＊＊</w:t>
            </w:r>
          </w:p>
        </w:tc>
        <w:tc>
          <w:tcPr>
            <w:tcW w:w="6837"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不認識。</w:t>
            </w:r>
          </w:p>
        </w:tc>
      </w:tr>
    </w:tbl>
    <w:p w:rsidR="006B31B9" w:rsidRPr="00A2519C" w:rsidRDefault="006B31B9" w:rsidP="006B31B9">
      <w:pPr>
        <w:pStyle w:val="4"/>
        <w:numPr>
          <w:ilvl w:val="0"/>
          <w:numId w:val="0"/>
        </w:numPr>
        <w:ind w:left="1701" w:hanging="510"/>
        <w:rPr>
          <w:rFonts w:hAnsi="標楷體"/>
          <w:color w:val="000000" w:themeColor="text1"/>
        </w:rPr>
      </w:pPr>
    </w:p>
    <w:p w:rsidR="006B31B9" w:rsidRPr="00A2519C" w:rsidRDefault="006B31B9" w:rsidP="006B31B9">
      <w:pPr>
        <w:pStyle w:val="4"/>
        <w:rPr>
          <w:rFonts w:hAnsi="標楷體"/>
          <w:color w:val="000000" w:themeColor="text1"/>
        </w:rPr>
      </w:pPr>
      <w:r w:rsidRPr="00A2519C">
        <w:rPr>
          <w:rFonts w:hAnsi="標楷體"/>
          <w:color w:val="000000" w:themeColor="text1"/>
        </w:rPr>
        <w:t>「富士山</w:t>
      </w:r>
      <w:r w:rsidRPr="00A2519C">
        <w:rPr>
          <w:rFonts w:hAnsi="標楷體" w:hint="eastAsia"/>
          <w:color w:val="000000" w:themeColor="text1"/>
        </w:rPr>
        <w:t>一</w:t>
      </w:r>
      <w:r w:rsidRPr="00A2519C">
        <w:rPr>
          <w:rFonts w:hAnsi="標楷體"/>
          <w:color w:val="000000" w:themeColor="text1"/>
        </w:rPr>
        <w:t>號」</w:t>
      </w:r>
      <w:r w:rsidRPr="00A2519C">
        <w:rPr>
          <w:rFonts w:hAnsi="標楷體" w:hint="eastAsia"/>
          <w:color w:val="000000" w:themeColor="text1"/>
        </w:rPr>
        <w:t>案</w:t>
      </w:r>
      <w:r w:rsidRPr="00A2519C">
        <w:rPr>
          <w:rFonts w:hAnsi="標楷體"/>
          <w:color w:val="000000" w:themeColor="text1"/>
        </w:rPr>
        <w:t>之6</w:t>
      </w:r>
      <w:r w:rsidRPr="00A2519C">
        <w:rPr>
          <w:rFonts w:hAnsi="標楷體" w:hint="eastAsia"/>
          <w:color w:val="000000" w:themeColor="text1"/>
        </w:rPr>
        <w:t>名印尼籍船員具</w:t>
      </w:r>
      <w:r w:rsidRPr="00A2519C">
        <w:rPr>
          <w:rFonts w:hAnsi="標楷體" w:cs="新細明體" w:hint="eastAsia"/>
          <w:bCs/>
          <w:color w:val="000000" w:themeColor="text1"/>
          <w:kern w:val="0"/>
          <w:szCs w:val="32"/>
        </w:rPr>
        <w:t>否認運輸毒品之犯行</w:t>
      </w:r>
      <w:r w:rsidRPr="00A2519C">
        <w:rPr>
          <w:rFonts w:hAnsi="標楷體" w:hint="eastAsia"/>
          <w:color w:val="000000" w:themeColor="text1"/>
        </w:rPr>
        <w:t>：</w:t>
      </w:r>
    </w:p>
    <w:p w:rsidR="006B31B9" w:rsidRPr="00A2519C" w:rsidRDefault="006B31B9" w:rsidP="006B31B9">
      <w:pPr>
        <w:pStyle w:val="5"/>
        <w:rPr>
          <w:rFonts w:hAnsi="標楷體"/>
          <w:color w:val="000000" w:themeColor="text1"/>
        </w:rPr>
      </w:pPr>
      <w:r w:rsidRPr="00A2519C">
        <w:rPr>
          <w:rFonts w:hAnsi="標楷體"/>
          <w:color w:val="000000" w:themeColor="text1"/>
        </w:rPr>
        <w:t>6</w:t>
      </w:r>
      <w:r w:rsidRPr="00A2519C">
        <w:rPr>
          <w:rFonts w:hAnsi="標楷體" w:hint="eastAsia"/>
          <w:color w:val="000000" w:themeColor="text1"/>
        </w:rPr>
        <w:t>名印尼籍船員如何經由仲介到臺灣一節，於本院詢問時答稱（摘錄）如下</w:t>
      </w:r>
    </w:p>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03"/>
        <w:gridCol w:w="6979"/>
      </w:tblGrid>
      <w:tr w:rsidR="00A2519C" w:rsidRPr="00A2519C" w:rsidTr="00630D86">
        <w:trPr>
          <w:trHeight w:val="567"/>
        </w:trPr>
        <w:tc>
          <w:tcPr>
            <w:tcW w:w="2803"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（張</w:t>
            </w:r>
            <w:r w:rsidR="0025237E">
              <w:rPr>
                <w:rFonts w:hAnsi="標楷體" w:hint="eastAsia"/>
                <w:color w:val="000000" w:themeColor="text1"/>
                <w:szCs w:val="32"/>
              </w:rPr>
              <w:t>○</w:t>
            </w:r>
            <w:r w:rsidRPr="00A2519C">
              <w:rPr>
                <w:rFonts w:hAnsi="標楷體" w:hint="eastAsia"/>
                <w:color w:val="000000" w:themeColor="text1"/>
                <w:szCs w:val="32"/>
              </w:rPr>
              <w:t>惠通譯）</w:t>
            </w:r>
          </w:p>
        </w:tc>
        <w:tc>
          <w:tcPr>
            <w:tcW w:w="6979"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仲介是臺灣人嗎？臺灣的公司到印尼經營？</w:t>
            </w:r>
          </w:p>
        </w:tc>
      </w:tr>
      <w:tr w:rsidR="00A2519C" w:rsidRPr="00A2519C" w:rsidTr="00630D86">
        <w:trPr>
          <w:trHeight w:val="567"/>
        </w:trPr>
        <w:tc>
          <w:tcPr>
            <w:tcW w:w="2803" w:type="dxa"/>
            <w:vAlign w:val="center"/>
          </w:tcPr>
          <w:p w:rsidR="006B31B9" w:rsidRPr="00A2519C" w:rsidRDefault="00A73100" w:rsidP="00630D86">
            <w:pPr>
              <w:snapToGrid w:val="0"/>
              <w:spacing w:line="400" w:lineRule="exact"/>
              <w:jc w:val="center"/>
              <w:rPr>
                <w:rFonts w:hAnsi="標楷體" w:cs="新細明體"/>
                <w:bCs/>
                <w:color w:val="000000" w:themeColor="text1"/>
                <w:spacing w:val="-20"/>
                <w:kern w:val="0"/>
                <w:szCs w:val="32"/>
              </w:rPr>
            </w:pPr>
            <w:r>
              <w:rPr>
                <w:rFonts w:hAnsi="標楷體" w:cs="新細明體" w:hint="eastAsia"/>
                <w:bCs/>
                <w:color w:val="000000" w:themeColor="text1"/>
                <w:spacing w:val="-20"/>
                <w:kern w:val="0"/>
                <w:szCs w:val="32"/>
              </w:rPr>
              <w:t>ER</w:t>
            </w:r>
            <w:proofErr w:type="gramStart"/>
            <w:r>
              <w:rPr>
                <w:rFonts w:hAnsi="標楷體" w:cs="新細明體" w:hint="eastAsia"/>
                <w:bCs/>
                <w:color w:val="000000" w:themeColor="text1"/>
                <w:spacing w:val="-20"/>
                <w:kern w:val="0"/>
                <w:szCs w:val="32"/>
              </w:rPr>
              <w:t>＊</w:t>
            </w:r>
            <w:proofErr w:type="gramEnd"/>
            <w:r>
              <w:rPr>
                <w:rFonts w:hAnsi="標楷體" w:cs="新細明體" w:hint="eastAsia"/>
                <w:bCs/>
                <w:color w:val="000000" w:themeColor="text1"/>
                <w:spacing w:val="-20"/>
                <w:kern w:val="0"/>
                <w:szCs w:val="32"/>
              </w:rPr>
              <w:t>＊＊</w:t>
            </w:r>
            <w:r w:rsidR="006B31B9" w:rsidRPr="00A2519C">
              <w:rPr>
                <w:rFonts w:hAnsi="標楷體" w:cs="新細明體" w:hint="eastAsia"/>
                <w:bCs/>
                <w:color w:val="000000" w:themeColor="text1"/>
                <w:spacing w:val="-20"/>
                <w:kern w:val="0"/>
                <w:szCs w:val="32"/>
              </w:rPr>
              <w:t xml:space="preserve"> BARAKATI</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通譯）</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黎○玲</w:t>
            </w:r>
            <w:r w:rsidRPr="00A2519C">
              <w:rPr>
                <w:rFonts w:hAnsi="標楷體" w:hint="eastAsia"/>
                <w:color w:val="000000" w:themeColor="text1"/>
                <w:szCs w:val="32"/>
              </w:rPr>
              <w:t>確認）</w:t>
            </w:r>
          </w:p>
        </w:tc>
        <w:tc>
          <w:tcPr>
            <w:tcW w:w="6979"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有當地印尼仲介，到臺灣才認識陳姓（J</w:t>
            </w:r>
            <w:r w:rsidRPr="00A2519C">
              <w:rPr>
                <w:rFonts w:hAnsi="標楷體"/>
                <w:color w:val="000000" w:themeColor="text1"/>
                <w:szCs w:val="32"/>
              </w:rPr>
              <w:t>OE CHEN</w:t>
            </w:r>
            <w:r w:rsidRPr="00A2519C">
              <w:rPr>
                <w:rFonts w:hAnsi="標楷體" w:hint="eastAsia"/>
                <w:color w:val="000000" w:themeColor="text1"/>
                <w:szCs w:val="32"/>
              </w:rPr>
              <w:t>）仲介。</w:t>
            </w:r>
          </w:p>
        </w:tc>
      </w:tr>
      <w:tr w:rsidR="00A2519C" w:rsidRPr="00A2519C" w:rsidTr="00630D86">
        <w:trPr>
          <w:trHeight w:val="567"/>
        </w:trPr>
        <w:tc>
          <w:tcPr>
            <w:tcW w:w="2803"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通譯）</w:t>
            </w:r>
          </w:p>
        </w:tc>
        <w:tc>
          <w:tcPr>
            <w:tcW w:w="6979"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其他人都是同一仲介嗎？</w:t>
            </w:r>
          </w:p>
        </w:tc>
      </w:tr>
      <w:tr w:rsidR="00A2519C" w:rsidRPr="00A2519C" w:rsidTr="00630D86">
        <w:trPr>
          <w:trHeight w:val="567"/>
        </w:trPr>
        <w:tc>
          <w:tcPr>
            <w:tcW w:w="2803"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6名印尼籍船員</w:t>
            </w:r>
          </w:p>
        </w:tc>
        <w:tc>
          <w:tcPr>
            <w:tcW w:w="6979"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（均點頭表示同意）。</w:t>
            </w:r>
          </w:p>
        </w:tc>
      </w:tr>
      <w:tr w:rsidR="00A2519C" w:rsidRPr="00A2519C" w:rsidTr="00630D86">
        <w:trPr>
          <w:trHeight w:val="567"/>
        </w:trPr>
        <w:tc>
          <w:tcPr>
            <w:tcW w:w="2803"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通譯）</w:t>
            </w:r>
          </w:p>
        </w:tc>
        <w:tc>
          <w:tcPr>
            <w:tcW w:w="6979"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來自同鄉或同一城市？</w:t>
            </w:r>
          </w:p>
        </w:tc>
      </w:tr>
      <w:tr w:rsidR="00A2519C" w:rsidRPr="00A2519C" w:rsidTr="00630D86">
        <w:trPr>
          <w:trHeight w:val="567"/>
        </w:trPr>
        <w:tc>
          <w:tcPr>
            <w:tcW w:w="2803" w:type="dxa"/>
            <w:vAlign w:val="center"/>
          </w:tcPr>
          <w:p w:rsidR="006B31B9" w:rsidRPr="00A2519C" w:rsidRDefault="00F97C16" w:rsidP="00630D86">
            <w:pPr>
              <w:snapToGrid w:val="0"/>
              <w:spacing w:line="400" w:lineRule="exact"/>
              <w:jc w:val="center"/>
              <w:rPr>
                <w:rFonts w:hAnsi="標楷體"/>
                <w:color w:val="000000" w:themeColor="text1"/>
                <w:szCs w:val="32"/>
              </w:rPr>
            </w:pPr>
            <w:r>
              <w:rPr>
                <w:rFonts w:hAnsi="標楷體" w:hint="eastAsia"/>
                <w:color w:val="000000" w:themeColor="text1"/>
                <w:szCs w:val="32"/>
              </w:rPr>
              <w:t>張○惠</w:t>
            </w:r>
            <w:r w:rsidR="006B31B9" w:rsidRPr="00A2519C">
              <w:rPr>
                <w:rFonts w:hAnsi="標楷體" w:hint="eastAsia"/>
                <w:color w:val="000000" w:themeColor="text1"/>
                <w:szCs w:val="32"/>
              </w:rPr>
              <w:t>通譯</w:t>
            </w:r>
          </w:p>
        </w:tc>
        <w:tc>
          <w:tcPr>
            <w:tcW w:w="6979"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都不同。</w:t>
            </w:r>
          </w:p>
        </w:tc>
      </w:tr>
      <w:tr w:rsidR="00A2519C" w:rsidRPr="00A2519C" w:rsidTr="00630D86">
        <w:trPr>
          <w:trHeight w:val="567"/>
        </w:trPr>
        <w:tc>
          <w:tcPr>
            <w:tcW w:w="2803"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通譯）</w:t>
            </w:r>
          </w:p>
        </w:tc>
        <w:tc>
          <w:tcPr>
            <w:tcW w:w="6979"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先前彼此都不認識？</w:t>
            </w:r>
          </w:p>
        </w:tc>
      </w:tr>
      <w:tr w:rsidR="00A2519C" w:rsidRPr="00A2519C" w:rsidTr="00630D86">
        <w:trPr>
          <w:trHeight w:val="567"/>
        </w:trPr>
        <w:tc>
          <w:tcPr>
            <w:tcW w:w="2803"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6名印尼籍船員</w:t>
            </w:r>
          </w:p>
        </w:tc>
        <w:tc>
          <w:tcPr>
            <w:tcW w:w="6979"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對。</w:t>
            </w:r>
          </w:p>
        </w:tc>
      </w:tr>
      <w:tr w:rsidR="00A2519C" w:rsidRPr="00A2519C" w:rsidTr="00630D86">
        <w:trPr>
          <w:trHeight w:val="567"/>
        </w:trPr>
        <w:tc>
          <w:tcPr>
            <w:tcW w:w="2803"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通譯）</w:t>
            </w:r>
          </w:p>
        </w:tc>
        <w:tc>
          <w:tcPr>
            <w:tcW w:w="6979"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6名船員都沒有懷疑是毒品？</w:t>
            </w:r>
          </w:p>
        </w:tc>
      </w:tr>
      <w:tr w:rsidR="00A2519C" w:rsidRPr="00A2519C" w:rsidTr="00630D86">
        <w:trPr>
          <w:trHeight w:val="567"/>
        </w:trPr>
        <w:tc>
          <w:tcPr>
            <w:tcW w:w="2803" w:type="dxa"/>
            <w:vAlign w:val="center"/>
          </w:tcPr>
          <w:p w:rsidR="006B31B9" w:rsidRPr="00A2519C" w:rsidRDefault="00A73100" w:rsidP="00630D86">
            <w:pPr>
              <w:snapToGrid w:val="0"/>
              <w:spacing w:line="400" w:lineRule="exact"/>
              <w:jc w:val="center"/>
              <w:rPr>
                <w:rFonts w:hAnsi="標楷體" w:cs="新細明體"/>
                <w:bCs/>
                <w:color w:val="000000" w:themeColor="text1"/>
                <w:spacing w:val="-20"/>
                <w:kern w:val="0"/>
                <w:szCs w:val="32"/>
              </w:rPr>
            </w:pPr>
            <w:r>
              <w:rPr>
                <w:rFonts w:hAnsi="標楷體" w:cs="新細明體" w:hint="eastAsia"/>
                <w:bCs/>
                <w:color w:val="000000" w:themeColor="text1"/>
                <w:spacing w:val="-20"/>
                <w:kern w:val="0"/>
                <w:szCs w:val="32"/>
              </w:rPr>
              <w:t>ER</w:t>
            </w:r>
            <w:proofErr w:type="gramStart"/>
            <w:r>
              <w:rPr>
                <w:rFonts w:hAnsi="標楷體" w:cs="新細明體" w:hint="eastAsia"/>
                <w:bCs/>
                <w:color w:val="000000" w:themeColor="text1"/>
                <w:spacing w:val="-20"/>
                <w:kern w:val="0"/>
                <w:szCs w:val="32"/>
              </w:rPr>
              <w:t>＊</w:t>
            </w:r>
            <w:proofErr w:type="gramEnd"/>
            <w:r>
              <w:rPr>
                <w:rFonts w:hAnsi="標楷體" w:cs="新細明體" w:hint="eastAsia"/>
                <w:bCs/>
                <w:color w:val="000000" w:themeColor="text1"/>
                <w:spacing w:val="-20"/>
                <w:kern w:val="0"/>
                <w:szCs w:val="32"/>
              </w:rPr>
              <w:t>＊＊</w:t>
            </w:r>
            <w:r w:rsidR="006B31B9" w:rsidRPr="00A2519C">
              <w:rPr>
                <w:rFonts w:hAnsi="標楷體" w:cs="新細明體" w:hint="eastAsia"/>
                <w:bCs/>
                <w:color w:val="000000" w:themeColor="text1"/>
                <w:spacing w:val="-20"/>
                <w:kern w:val="0"/>
                <w:szCs w:val="32"/>
              </w:rPr>
              <w:t xml:space="preserve"> BARAKATI</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通譯）</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黎○玲</w:t>
            </w:r>
            <w:r w:rsidRPr="00A2519C">
              <w:rPr>
                <w:rFonts w:hAnsi="標楷體" w:hint="eastAsia"/>
                <w:color w:val="000000" w:themeColor="text1"/>
                <w:szCs w:val="32"/>
              </w:rPr>
              <w:t>確認）</w:t>
            </w:r>
          </w:p>
        </w:tc>
        <w:tc>
          <w:tcPr>
            <w:tcW w:w="6979"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因為</w:t>
            </w:r>
            <w:proofErr w:type="gramStart"/>
            <w:r w:rsidRPr="00A2519C">
              <w:rPr>
                <w:rFonts w:hAnsi="標楷體" w:hint="eastAsia"/>
                <w:color w:val="000000" w:themeColor="text1"/>
                <w:szCs w:val="32"/>
              </w:rPr>
              <w:t>疫</w:t>
            </w:r>
            <w:proofErr w:type="gramEnd"/>
            <w:r w:rsidRPr="00A2519C">
              <w:rPr>
                <w:rFonts w:hAnsi="標楷體" w:hint="eastAsia"/>
                <w:color w:val="000000" w:themeColor="text1"/>
                <w:szCs w:val="32"/>
              </w:rPr>
              <w:t>情爆發。</w:t>
            </w:r>
          </w:p>
        </w:tc>
      </w:tr>
      <w:tr w:rsidR="00A2519C" w:rsidRPr="00A2519C" w:rsidTr="00630D86">
        <w:trPr>
          <w:trHeight w:val="567"/>
        </w:trPr>
        <w:tc>
          <w:tcPr>
            <w:tcW w:w="2803"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通譯）</w:t>
            </w:r>
          </w:p>
        </w:tc>
        <w:tc>
          <w:tcPr>
            <w:tcW w:w="6979"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船長跟臺灣籍人員也是這樣跟他們講？</w:t>
            </w:r>
          </w:p>
        </w:tc>
      </w:tr>
      <w:tr w:rsidR="00A2519C" w:rsidRPr="00A2519C" w:rsidTr="00630D86">
        <w:trPr>
          <w:trHeight w:val="567"/>
        </w:trPr>
        <w:tc>
          <w:tcPr>
            <w:tcW w:w="2803" w:type="dxa"/>
            <w:vAlign w:val="center"/>
          </w:tcPr>
          <w:p w:rsidR="006B31B9" w:rsidRPr="00A2519C" w:rsidRDefault="00A73100" w:rsidP="00630D86">
            <w:pPr>
              <w:snapToGrid w:val="0"/>
              <w:spacing w:line="400" w:lineRule="exact"/>
              <w:jc w:val="center"/>
              <w:rPr>
                <w:rFonts w:hAnsi="標楷體" w:cs="新細明體"/>
                <w:bCs/>
                <w:color w:val="000000" w:themeColor="text1"/>
                <w:spacing w:val="-20"/>
                <w:kern w:val="0"/>
                <w:szCs w:val="32"/>
              </w:rPr>
            </w:pPr>
            <w:r>
              <w:rPr>
                <w:rFonts w:hAnsi="標楷體" w:cs="新細明體" w:hint="eastAsia"/>
                <w:bCs/>
                <w:color w:val="000000" w:themeColor="text1"/>
                <w:spacing w:val="-20"/>
                <w:kern w:val="0"/>
                <w:szCs w:val="32"/>
              </w:rPr>
              <w:t>ER</w:t>
            </w:r>
            <w:proofErr w:type="gramStart"/>
            <w:r>
              <w:rPr>
                <w:rFonts w:hAnsi="標楷體" w:cs="新細明體" w:hint="eastAsia"/>
                <w:bCs/>
                <w:color w:val="000000" w:themeColor="text1"/>
                <w:spacing w:val="-20"/>
                <w:kern w:val="0"/>
                <w:szCs w:val="32"/>
              </w:rPr>
              <w:t>＊</w:t>
            </w:r>
            <w:proofErr w:type="gramEnd"/>
            <w:r>
              <w:rPr>
                <w:rFonts w:hAnsi="標楷體" w:cs="新細明體" w:hint="eastAsia"/>
                <w:bCs/>
                <w:color w:val="000000" w:themeColor="text1"/>
                <w:spacing w:val="-20"/>
                <w:kern w:val="0"/>
                <w:szCs w:val="32"/>
              </w:rPr>
              <w:t>＊＊</w:t>
            </w:r>
            <w:r w:rsidR="006B31B9" w:rsidRPr="00A2519C">
              <w:rPr>
                <w:rFonts w:hAnsi="標楷體" w:cs="新細明體" w:hint="eastAsia"/>
                <w:bCs/>
                <w:color w:val="000000" w:themeColor="text1"/>
                <w:spacing w:val="-20"/>
                <w:kern w:val="0"/>
                <w:szCs w:val="32"/>
              </w:rPr>
              <w:t xml:space="preserve"> BARAKATI</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通譯）</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黎○玲</w:t>
            </w:r>
            <w:r w:rsidRPr="00A2519C">
              <w:rPr>
                <w:rFonts w:hAnsi="標楷體" w:hint="eastAsia"/>
                <w:color w:val="000000" w:themeColor="text1"/>
                <w:szCs w:val="32"/>
              </w:rPr>
              <w:t>確認）</w:t>
            </w:r>
          </w:p>
        </w:tc>
        <w:tc>
          <w:tcPr>
            <w:tcW w:w="6979"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因為臺灣人負責溝通聯繫，船長沒有跟越南方面聯繫過。</w:t>
            </w:r>
          </w:p>
        </w:tc>
      </w:tr>
      <w:tr w:rsidR="00A2519C" w:rsidRPr="00A2519C" w:rsidTr="00630D86">
        <w:trPr>
          <w:trHeight w:val="567"/>
        </w:trPr>
        <w:tc>
          <w:tcPr>
            <w:tcW w:w="2803" w:type="dxa"/>
            <w:vAlign w:val="center"/>
          </w:tcPr>
          <w:p w:rsidR="006B31B9" w:rsidRPr="00A2519C" w:rsidRDefault="00F97C16" w:rsidP="00630D86">
            <w:pPr>
              <w:snapToGrid w:val="0"/>
              <w:spacing w:line="400" w:lineRule="exact"/>
              <w:jc w:val="center"/>
              <w:rPr>
                <w:rFonts w:hAnsi="標楷體" w:cs="新細明體"/>
                <w:bCs/>
                <w:color w:val="000000" w:themeColor="text1"/>
                <w:spacing w:val="-20"/>
                <w:kern w:val="0"/>
                <w:szCs w:val="32"/>
              </w:rPr>
            </w:pPr>
            <w:proofErr w:type="gramStart"/>
            <w:r>
              <w:rPr>
                <w:rFonts w:hAnsi="標楷體" w:hint="eastAsia"/>
                <w:color w:val="000000" w:themeColor="text1"/>
                <w:szCs w:val="32"/>
              </w:rPr>
              <w:lastRenderedPageBreak/>
              <w:t>黎○玲</w:t>
            </w:r>
            <w:r w:rsidR="006B31B9" w:rsidRPr="00A2519C">
              <w:rPr>
                <w:rFonts w:hAnsi="標楷體" w:hint="eastAsia"/>
                <w:color w:val="000000" w:themeColor="text1"/>
                <w:szCs w:val="32"/>
              </w:rPr>
              <w:t>通譯</w:t>
            </w:r>
            <w:proofErr w:type="gramEnd"/>
          </w:p>
        </w:tc>
        <w:tc>
          <w:tcPr>
            <w:tcW w:w="6979"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出發時這邊的仲介跟6名船員交代要聽臺灣人的。</w:t>
            </w:r>
          </w:p>
        </w:tc>
      </w:tr>
      <w:tr w:rsidR="00A2519C" w:rsidRPr="00A2519C" w:rsidTr="00630D86">
        <w:trPr>
          <w:trHeight w:val="567"/>
        </w:trPr>
        <w:tc>
          <w:tcPr>
            <w:tcW w:w="2803" w:type="dxa"/>
            <w:vAlign w:val="center"/>
          </w:tcPr>
          <w:p w:rsidR="006B31B9" w:rsidRPr="00A2519C" w:rsidRDefault="00A73100" w:rsidP="00630D86">
            <w:pPr>
              <w:snapToGrid w:val="0"/>
              <w:spacing w:line="400" w:lineRule="exact"/>
              <w:jc w:val="center"/>
              <w:rPr>
                <w:rFonts w:hAnsi="標楷體" w:cs="新細明體"/>
                <w:bCs/>
                <w:color w:val="000000" w:themeColor="text1"/>
                <w:spacing w:val="-20"/>
                <w:kern w:val="0"/>
                <w:szCs w:val="32"/>
              </w:rPr>
            </w:pPr>
            <w:r>
              <w:rPr>
                <w:rFonts w:hAnsi="標楷體" w:cs="新細明體" w:hint="eastAsia"/>
                <w:bCs/>
                <w:color w:val="000000" w:themeColor="text1"/>
                <w:spacing w:val="-20"/>
                <w:kern w:val="0"/>
                <w:szCs w:val="32"/>
              </w:rPr>
              <w:t>ER</w:t>
            </w:r>
            <w:proofErr w:type="gramStart"/>
            <w:r>
              <w:rPr>
                <w:rFonts w:hAnsi="標楷體" w:cs="新細明體" w:hint="eastAsia"/>
                <w:bCs/>
                <w:color w:val="000000" w:themeColor="text1"/>
                <w:spacing w:val="-20"/>
                <w:kern w:val="0"/>
                <w:szCs w:val="32"/>
              </w:rPr>
              <w:t>＊</w:t>
            </w:r>
            <w:proofErr w:type="gramEnd"/>
            <w:r>
              <w:rPr>
                <w:rFonts w:hAnsi="標楷體" w:cs="新細明體" w:hint="eastAsia"/>
                <w:bCs/>
                <w:color w:val="000000" w:themeColor="text1"/>
                <w:spacing w:val="-20"/>
                <w:kern w:val="0"/>
                <w:szCs w:val="32"/>
              </w:rPr>
              <w:t>＊＊</w:t>
            </w:r>
            <w:r w:rsidR="006B31B9" w:rsidRPr="00A2519C">
              <w:rPr>
                <w:rFonts w:hAnsi="標楷體" w:cs="新細明體" w:hint="eastAsia"/>
                <w:bCs/>
                <w:color w:val="000000" w:themeColor="text1"/>
                <w:spacing w:val="-20"/>
                <w:kern w:val="0"/>
                <w:szCs w:val="32"/>
              </w:rPr>
              <w:t xml:space="preserve"> BARAKATI</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通譯）</w:t>
            </w:r>
          </w:p>
          <w:p w:rsidR="006B31B9" w:rsidRPr="00A2519C" w:rsidRDefault="006B31B9" w:rsidP="00630D86">
            <w:pPr>
              <w:snapToGrid w:val="0"/>
              <w:spacing w:line="400" w:lineRule="exact"/>
              <w:jc w:val="center"/>
              <w:rPr>
                <w:rFonts w:hAnsi="標楷體" w:cs="新細明體"/>
                <w:bCs/>
                <w:color w:val="000000" w:themeColor="text1"/>
                <w:spacing w:val="-20"/>
                <w:kern w:val="0"/>
                <w:szCs w:val="32"/>
              </w:rPr>
            </w:pPr>
            <w:r w:rsidRPr="00A2519C">
              <w:rPr>
                <w:rFonts w:hAnsi="標楷體" w:hint="eastAsia"/>
                <w:color w:val="000000" w:themeColor="text1"/>
                <w:szCs w:val="32"/>
              </w:rPr>
              <w:t>（</w:t>
            </w:r>
            <w:r w:rsidR="00F97C16">
              <w:rPr>
                <w:rFonts w:hAnsi="標楷體" w:hint="eastAsia"/>
                <w:color w:val="000000" w:themeColor="text1"/>
                <w:szCs w:val="32"/>
              </w:rPr>
              <w:t>黎○玲</w:t>
            </w:r>
            <w:r w:rsidRPr="00A2519C">
              <w:rPr>
                <w:rFonts w:hAnsi="標楷體" w:hint="eastAsia"/>
                <w:color w:val="000000" w:themeColor="text1"/>
                <w:szCs w:val="32"/>
              </w:rPr>
              <w:t>確認）</w:t>
            </w:r>
          </w:p>
        </w:tc>
        <w:tc>
          <w:tcPr>
            <w:tcW w:w="6979"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有一位港口仲介（船務代理），跟6名</w:t>
            </w:r>
            <w:proofErr w:type="gramStart"/>
            <w:r w:rsidRPr="00A2519C">
              <w:rPr>
                <w:rFonts w:hAnsi="標楷體" w:hint="eastAsia"/>
                <w:color w:val="000000" w:themeColor="text1"/>
                <w:szCs w:val="32"/>
              </w:rPr>
              <w:t>船員說要聽</w:t>
            </w:r>
            <w:proofErr w:type="gramEnd"/>
            <w:r w:rsidR="002F5F2D">
              <w:rPr>
                <w:rFonts w:hAnsi="標楷體" w:hint="eastAsia"/>
                <w:color w:val="000000" w:themeColor="text1"/>
                <w:szCs w:val="32"/>
              </w:rPr>
              <w:t>黃○淯</w:t>
            </w:r>
            <w:r w:rsidRPr="00A2519C">
              <w:rPr>
                <w:rFonts w:hAnsi="標楷體" w:hint="eastAsia"/>
                <w:color w:val="000000" w:themeColor="text1"/>
                <w:szCs w:val="32"/>
              </w:rPr>
              <w:t>的話。</w:t>
            </w:r>
          </w:p>
        </w:tc>
      </w:tr>
    </w:tbl>
    <w:p w:rsidR="006B31B9" w:rsidRPr="00A2519C" w:rsidRDefault="006B31B9" w:rsidP="006B31B9">
      <w:pPr>
        <w:pStyle w:val="3"/>
        <w:numPr>
          <w:ilvl w:val="0"/>
          <w:numId w:val="0"/>
        </w:numPr>
        <w:ind w:left="1361" w:hanging="681"/>
        <w:rPr>
          <w:rFonts w:hAnsi="標楷體"/>
          <w:color w:val="000000" w:themeColor="text1"/>
        </w:rPr>
      </w:pPr>
    </w:p>
    <w:p w:rsidR="006B31B9" w:rsidRPr="00A2519C" w:rsidRDefault="006B31B9" w:rsidP="006B31B9">
      <w:pPr>
        <w:pStyle w:val="5"/>
        <w:rPr>
          <w:rFonts w:hAnsi="標楷體"/>
          <w:color w:val="000000" w:themeColor="text1"/>
        </w:rPr>
      </w:pPr>
      <w:r w:rsidRPr="00A2519C">
        <w:rPr>
          <w:rFonts w:hAnsi="標楷體" w:hint="eastAsia"/>
          <w:color w:val="000000" w:themeColor="text1"/>
        </w:rPr>
        <w:t>至於法院認定因有額外之報酬（小費），故應屬知悉所運之物品為毒品等情，</w:t>
      </w:r>
      <w:r w:rsidRPr="00A2519C">
        <w:rPr>
          <w:rFonts w:hAnsi="標楷體"/>
          <w:color w:val="000000" w:themeColor="text1"/>
        </w:rPr>
        <w:t>6</w:t>
      </w:r>
      <w:r w:rsidRPr="00A2519C">
        <w:rPr>
          <w:rFonts w:hAnsi="標楷體" w:hint="eastAsia"/>
          <w:color w:val="000000" w:themeColor="text1"/>
        </w:rPr>
        <w:t>名印尼籍船員於本院詢問時答稱（摘錄）如下：</w:t>
      </w:r>
      <w:r w:rsidRPr="00A2519C">
        <w:rPr>
          <w:rFonts w:hAnsi="標楷體"/>
          <w:color w:val="000000" w:themeColor="text1"/>
        </w:rPr>
        <w:t xml:space="preserve"> </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44"/>
        <w:gridCol w:w="5812"/>
      </w:tblGrid>
      <w:tr w:rsidR="00A2519C" w:rsidRPr="00A2519C" w:rsidTr="00630D86">
        <w:trPr>
          <w:trHeight w:val="510"/>
        </w:trPr>
        <w:tc>
          <w:tcPr>
            <w:tcW w:w="3544"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通譯）</w:t>
            </w:r>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過程中收了多少小費？</w:t>
            </w:r>
          </w:p>
        </w:tc>
      </w:tr>
      <w:tr w:rsidR="00A2519C" w:rsidRPr="00A2519C" w:rsidTr="00630D86">
        <w:trPr>
          <w:trHeight w:val="510"/>
        </w:trPr>
        <w:tc>
          <w:tcPr>
            <w:tcW w:w="3544" w:type="dxa"/>
            <w:vAlign w:val="center"/>
          </w:tcPr>
          <w:p w:rsidR="006B31B9" w:rsidRPr="00A2519C" w:rsidRDefault="00A73100" w:rsidP="00630D86">
            <w:pPr>
              <w:snapToGrid w:val="0"/>
              <w:spacing w:line="400" w:lineRule="exact"/>
              <w:jc w:val="center"/>
              <w:rPr>
                <w:rFonts w:hAnsi="標楷體" w:cs="新細明體"/>
                <w:bCs/>
                <w:color w:val="000000" w:themeColor="text1"/>
                <w:spacing w:val="-20"/>
                <w:kern w:val="0"/>
                <w:szCs w:val="32"/>
              </w:rPr>
            </w:pPr>
            <w:r>
              <w:rPr>
                <w:rFonts w:hAnsi="標楷體" w:cs="新細明體" w:hint="eastAsia"/>
                <w:bCs/>
                <w:color w:val="000000" w:themeColor="text1"/>
                <w:spacing w:val="-20"/>
                <w:kern w:val="0"/>
                <w:szCs w:val="32"/>
              </w:rPr>
              <w:t>ER</w:t>
            </w:r>
            <w:proofErr w:type="gramStart"/>
            <w:r>
              <w:rPr>
                <w:rFonts w:hAnsi="標楷體" w:cs="新細明體" w:hint="eastAsia"/>
                <w:bCs/>
                <w:color w:val="000000" w:themeColor="text1"/>
                <w:spacing w:val="-20"/>
                <w:kern w:val="0"/>
                <w:szCs w:val="32"/>
              </w:rPr>
              <w:t>＊</w:t>
            </w:r>
            <w:proofErr w:type="gramEnd"/>
            <w:r>
              <w:rPr>
                <w:rFonts w:hAnsi="標楷體" w:cs="新細明體" w:hint="eastAsia"/>
                <w:bCs/>
                <w:color w:val="000000" w:themeColor="text1"/>
                <w:spacing w:val="-20"/>
                <w:kern w:val="0"/>
                <w:szCs w:val="32"/>
              </w:rPr>
              <w:t>＊＊</w:t>
            </w:r>
            <w:r w:rsidR="006B31B9" w:rsidRPr="00A2519C">
              <w:rPr>
                <w:rFonts w:hAnsi="標楷體" w:cs="新細明體" w:hint="eastAsia"/>
                <w:bCs/>
                <w:color w:val="000000" w:themeColor="text1"/>
                <w:spacing w:val="-20"/>
                <w:kern w:val="0"/>
                <w:szCs w:val="32"/>
              </w:rPr>
              <w:t xml:space="preserve"> BARAKATI</w:t>
            </w:r>
            <w:r w:rsidR="006B31B9" w:rsidRPr="00A2519C">
              <w:rPr>
                <w:rFonts w:hAnsi="標楷體" w:hint="eastAsia"/>
                <w:color w:val="000000" w:themeColor="text1"/>
              </w:rPr>
              <w:t>（船長）</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通譯）</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黎○玲</w:t>
            </w:r>
            <w:r w:rsidRPr="00A2519C">
              <w:rPr>
                <w:rFonts w:hAnsi="標楷體" w:hint="eastAsia"/>
                <w:color w:val="000000" w:themeColor="text1"/>
                <w:szCs w:val="32"/>
              </w:rPr>
              <w:t>確認）</w:t>
            </w:r>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船長大約300美元，輪機長大約400美元</w:t>
            </w:r>
          </w:p>
        </w:tc>
      </w:tr>
      <w:tr w:rsidR="00A2519C" w:rsidRPr="00A2519C" w:rsidTr="00630D86">
        <w:trPr>
          <w:trHeight w:val="510"/>
        </w:trPr>
        <w:tc>
          <w:tcPr>
            <w:tcW w:w="3544" w:type="dxa"/>
            <w:vAlign w:val="center"/>
          </w:tcPr>
          <w:p w:rsidR="006B31B9" w:rsidRPr="00A2519C" w:rsidRDefault="006B31B9" w:rsidP="00630D86">
            <w:pPr>
              <w:snapToGrid w:val="0"/>
              <w:spacing w:line="400" w:lineRule="exact"/>
              <w:jc w:val="center"/>
              <w:rPr>
                <w:rFonts w:hAnsi="標楷體" w:cs="新細明體"/>
                <w:bCs/>
                <w:color w:val="000000" w:themeColor="text1"/>
                <w:spacing w:val="-20"/>
                <w:kern w:val="0"/>
                <w:szCs w:val="32"/>
              </w:rPr>
            </w:pPr>
            <w:r w:rsidRPr="00A2519C">
              <w:rPr>
                <w:rFonts w:hAnsi="標楷體" w:hint="eastAsia"/>
                <w:color w:val="000000" w:themeColor="text1"/>
                <w:szCs w:val="32"/>
              </w:rPr>
              <w:t>委員</w:t>
            </w:r>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為何輪機長比較多？</w:t>
            </w:r>
          </w:p>
        </w:tc>
      </w:tr>
      <w:tr w:rsidR="00A2519C" w:rsidRPr="00A2519C" w:rsidTr="00630D86">
        <w:trPr>
          <w:trHeight w:val="510"/>
        </w:trPr>
        <w:tc>
          <w:tcPr>
            <w:tcW w:w="3544" w:type="dxa"/>
            <w:vAlign w:val="center"/>
          </w:tcPr>
          <w:p w:rsidR="006B31B9" w:rsidRPr="00A2519C" w:rsidRDefault="006B31B9" w:rsidP="00630D86">
            <w:pPr>
              <w:snapToGrid w:val="0"/>
              <w:spacing w:line="400" w:lineRule="exact"/>
              <w:jc w:val="center"/>
              <w:rPr>
                <w:rFonts w:hAnsi="標楷體" w:cs="新細明體"/>
                <w:bCs/>
                <w:color w:val="000000" w:themeColor="text1"/>
                <w:spacing w:val="-20"/>
                <w:kern w:val="0"/>
                <w:szCs w:val="32"/>
              </w:rPr>
            </w:pPr>
            <w:r w:rsidRPr="00A2519C">
              <w:rPr>
                <w:rFonts w:hAnsi="標楷體" w:hint="eastAsia"/>
                <w:color w:val="000000" w:themeColor="text1"/>
                <w:szCs w:val="32"/>
              </w:rPr>
              <w:t>李律師</w:t>
            </w:r>
            <w:r w:rsidR="003A1DEF">
              <w:rPr>
                <w:rFonts w:hAnsi="標楷體" w:cs="新細明體" w:hint="eastAsia"/>
                <w:bCs/>
                <w:color w:val="000000" w:themeColor="text1"/>
                <w:kern w:val="0"/>
                <w:szCs w:val="32"/>
              </w:rPr>
              <w:t>○</w:t>
            </w:r>
            <w:r w:rsidRPr="00A2519C">
              <w:rPr>
                <w:rFonts w:hAnsi="標楷體" w:hint="eastAsia"/>
                <w:color w:val="000000" w:themeColor="text1"/>
                <w:szCs w:val="32"/>
              </w:rPr>
              <w:t>賢</w:t>
            </w:r>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因為有專業。</w:t>
            </w:r>
          </w:p>
        </w:tc>
      </w:tr>
      <w:tr w:rsidR="00A2519C" w:rsidRPr="00A2519C" w:rsidTr="00630D86">
        <w:trPr>
          <w:trHeight w:val="510"/>
        </w:trPr>
        <w:tc>
          <w:tcPr>
            <w:tcW w:w="3544" w:type="dxa"/>
            <w:vAlign w:val="center"/>
          </w:tcPr>
          <w:p w:rsidR="006B31B9" w:rsidRPr="00A2519C" w:rsidRDefault="00F97C16" w:rsidP="00630D86">
            <w:pPr>
              <w:snapToGrid w:val="0"/>
              <w:spacing w:line="400" w:lineRule="exact"/>
              <w:jc w:val="center"/>
              <w:rPr>
                <w:rFonts w:hAnsi="標楷體"/>
                <w:color w:val="000000" w:themeColor="text1"/>
                <w:szCs w:val="32"/>
              </w:rPr>
            </w:pPr>
            <w:r>
              <w:rPr>
                <w:rFonts w:hAnsi="標楷體" w:hint="eastAsia"/>
                <w:color w:val="000000" w:themeColor="text1"/>
                <w:szCs w:val="32"/>
              </w:rPr>
              <w:t>張○惠</w:t>
            </w:r>
            <w:r w:rsidR="006B31B9" w:rsidRPr="00A2519C">
              <w:rPr>
                <w:rFonts w:hAnsi="標楷體" w:hint="eastAsia"/>
                <w:color w:val="000000" w:themeColor="text1"/>
                <w:szCs w:val="32"/>
              </w:rPr>
              <w:t>通譯</w:t>
            </w:r>
          </w:p>
          <w:p w:rsidR="006B31B9" w:rsidRPr="00A2519C" w:rsidRDefault="00F97C16" w:rsidP="00630D86">
            <w:pPr>
              <w:snapToGrid w:val="0"/>
              <w:spacing w:line="400" w:lineRule="exact"/>
              <w:jc w:val="center"/>
              <w:rPr>
                <w:rFonts w:hAnsi="標楷體"/>
                <w:color w:val="000000" w:themeColor="text1"/>
                <w:szCs w:val="32"/>
              </w:rPr>
            </w:pPr>
            <w:proofErr w:type="gramStart"/>
            <w:r>
              <w:rPr>
                <w:rFonts w:hAnsi="標楷體" w:hint="eastAsia"/>
                <w:color w:val="000000" w:themeColor="text1"/>
                <w:szCs w:val="32"/>
              </w:rPr>
              <w:t>黎○玲</w:t>
            </w:r>
            <w:r w:rsidR="006B31B9" w:rsidRPr="00A2519C">
              <w:rPr>
                <w:rFonts w:hAnsi="標楷體" w:hint="eastAsia"/>
                <w:color w:val="000000" w:themeColor="text1"/>
                <w:szCs w:val="32"/>
              </w:rPr>
              <w:t>通譯</w:t>
            </w:r>
            <w:proofErr w:type="gramEnd"/>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大副</w:t>
            </w:r>
            <w:r w:rsidRPr="00A2519C">
              <w:rPr>
                <w:rFonts w:hAnsi="標楷體"/>
                <w:color w:val="000000" w:themeColor="text1"/>
                <w:szCs w:val="32"/>
              </w:rPr>
              <w:t>250</w:t>
            </w:r>
            <w:r w:rsidRPr="00A2519C">
              <w:rPr>
                <w:rFonts w:hAnsi="標楷體" w:hint="eastAsia"/>
                <w:color w:val="000000" w:themeColor="text1"/>
                <w:szCs w:val="32"/>
              </w:rPr>
              <w:t>美元、輪機助理1</w:t>
            </w:r>
            <w:r w:rsidRPr="00A2519C">
              <w:rPr>
                <w:rFonts w:hAnsi="標楷體"/>
                <w:color w:val="000000" w:themeColor="text1"/>
                <w:szCs w:val="32"/>
              </w:rPr>
              <w:t>50</w:t>
            </w:r>
            <w:r w:rsidRPr="00A2519C">
              <w:rPr>
                <w:rFonts w:hAnsi="標楷體" w:hint="eastAsia"/>
                <w:color w:val="000000" w:themeColor="text1"/>
                <w:szCs w:val="32"/>
              </w:rPr>
              <w:t>美元、廚師1</w:t>
            </w:r>
            <w:r w:rsidRPr="00A2519C">
              <w:rPr>
                <w:rFonts w:hAnsi="標楷體"/>
                <w:color w:val="000000" w:themeColor="text1"/>
                <w:szCs w:val="32"/>
              </w:rPr>
              <w:t>50</w:t>
            </w:r>
            <w:r w:rsidRPr="00A2519C">
              <w:rPr>
                <w:rFonts w:hAnsi="標楷體" w:hint="eastAsia"/>
                <w:color w:val="000000" w:themeColor="text1"/>
                <w:szCs w:val="32"/>
              </w:rPr>
              <w:t>美元。</w:t>
            </w:r>
          </w:p>
        </w:tc>
      </w:tr>
      <w:tr w:rsidR="00A2519C" w:rsidRPr="00A2519C" w:rsidTr="00630D86">
        <w:trPr>
          <w:trHeight w:val="510"/>
        </w:trPr>
        <w:tc>
          <w:tcPr>
            <w:tcW w:w="3544"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w:t>
            </w:r>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小費算多嗎？</w:t>
            </w:r>
          </w:p>
        </w:tc>
      </w:tr>
      <w:tr w:rsidR="00A2519C" w:rsidRPr="00A2519C" w:rsidTr="00630D86">
        <w:trPr>
          <w:trHeight w:val="510"/>
        </w:trPr>
        <w:tc>
          <w:tcPr>
            <w:tcW w:w="3544" w:type="dxa"/>
            <w:vAlign w:val="center"/>
          </w:tcPr>
          <w:p w:rsidR="006B31B9" w:rsidRPr="00A2519C" w:rsidRDefault="006B31B9" w:rsidP="00630D86">
            <w:pPr>
              <w:snapToGrid w:val="0"/>
              <w:spacing w:line="400" w:lineRule="exact"/>
              <w:jc w:val="center"/>
              <w:rPr>
                <w:rFonts w:hAnsi="標楷體" w:cs="新細明體"/>
                <w:bCs/>
                <w:color w:val="000000" w:themeColor="text1"/>
                <w:spacing w:val="-20"/>
                <w:kern w:val="0"/>
                <w:szCs w:val="32"/>
              </w:rPr>
            </w:pPr>
            <w:r w:rsidRPr="00A2519C">
              <w:rPr>
                <w:rFonts w:hAnsi="標楷體" w:cs="新細明體" w:hint="eastAsia"/>
                <w:bCs/>
                <w:color w:val="000000" w:themeColor="text1"/>
                <w:kern w:val="0"/>
                <w:szCs w:val="32"/>
              </w:rPr>
              <w:t>船長</w:t>
            </w:r>
            <w:r w:rsidR="00A73100">
              <w:rPr>
                <w:rFonts w:hAnsi="標楷體" w:cs="新細明體" w:hint="eastAsia"/>
                <w:bCs/>
                <w:color w:val="000000" w:themeColor="text1"/>
                <w:spacing w:val="-20"/>
                <w:kern w:val="0"/>
                <w:szCs w:val="32"/>
              </w:rPr>
              <w:t>ER</w:t>
            </w:r>
            <w:proofErr w:type="gramStart"/>
            <w:r w:rsidR="00A73100">
              <w:rPr>
                <w:rFonts w:hAnsi="標楷體" w:cs="新細明體" w:hint="eastAsia"/>
                <w:bCs/>
                <w:color w:val="000000" w:themeColor="text1"/>
                <w:spacing w:val="-20"/>
                <w:kern w:val="0"/>
                <w:szCs w:val="32"/>
              </w:rPr>
              <w:t>＊</w:t>
            </w:r>
            <w:proofErr w:type="gramEnd"/>
            <w:r w:rsidR="00A73100">
              <w:rPr>
                <w:rFonts w:hAnsi="標楷體" w:cs="新細明體" w:hint="eastAsia"/>
                <w:bCs/>
                <w:color w:val="000000" w:themeColor="text1"/>
                <w:spacing w:val="-20"/>
                <w:kern w:val="0"/>
                <w:szCs w:val="32"/>
              </w:rPr>
              <w:t>＊＊</w:t>
            </w:r>
            <w:r w:rsidRPr="00A2519C">
              <w:rPr>
                <w:rFonts w:hAnsi="標楷體" w:cs="新細明體" w:hint="eastAsia"/>
                <w:bCs/>
                <w:color w:val="000000" w:themeColor="text1"/>
                <w:spacing w:val="-20"/>
                <w:kern w:val="0"/>
                <w:szCs w:val="32"/>
              </w:rPr>
              <w:t xml:space="preserve"> BARAKATI</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通譯）</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黎○玲</w:t>
            </w:r>
            <w:r w:rsidRPr="00A2519C">
              <w:rPr>
                <w:rFonts w:hAnsi="標楷體" w:hint="eastAsia"/>
                <w:color w:val="000000" w:themeColor="text1"/>
                <w:szCs w:val="32"/>
              </w:rPr>
              <w:t>確認）</w:t>
            </w:r>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不算多，之前在新加坡有拿過1000美元。</w:t>
            </w:r>
          </w:p>
        </w:tc>
      </w:tr>
      <w:tr w:rsidR="00A2519C" w:rsidRPr="00A2519C" w:rsidTr="00630D86">
        <w:trPr>
          <w:trHeight w:val="510"/>
        </w:trPr>
        <w:tc>
          <w:tcPr>
            <w:tcW w:w="3544"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w:t>
            </w:r>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漁船跟貨船有無不同？</w:t>
            </w:r>
          </w:p>
        </w:tc>
      </w:tr>
      <w:tr w:rsidR="00A2519C" w:rsidRPr="00A2519C" w:rsidTr="00630D86">
        <w:trPr>
          <w:trHeight w:val="510"/>
        </w:trPr>
        <w:tc>
          <w:tcPr>
            <w:tcW w:w="3544" w:type="dxa"/>
            <w:vAlign w:val="center"/>
          </w:tcPr>
          <w:p w:rsidR="006B31B9" w:rsidRPr="00A2519C" w:rsidRDefault="006B31B9" w:rsidP="00630D86">
            <w:pPr>
              <w:snapToGrid w:val="0"/>
              <w:spacing w:line="400" w:lineRule="exact"/>
              <w:jc w:val="center"/>
              <w:rPr>
                <w:rFonts w:hAnsi="標楷體" w:cs="新細明體"/>
                <w:bCs/>
                <w:color w:val="000000" w:themeColor="text1"/>
                <w:spacing w:val="-20"/>
                <w:kern w:val="0"/>
                <w:szCs w:val="32"/>
              </w:rPr>
            </w:pPr>
            <w:r w:rsidRPr="00A2519C">
              <w:rPr>
                <w:rFonts w:hAnsi="標楷體" w:cs="新細明體" w:hint="eastAsia"/>
                <w:bCs/>
                <w:color w:val="000000" w:themeColor="text1"/>
                <w:kern w:val="0"/>
                <w:szCs w:val="32"/>
              </w:rPr>
              <w:t>船長</w:t>
            </w:r>
            <w:r w:rsidR="00A73100">
              <w:rPr>
                <w:rFonts w:hAnsi="標楷體" w:cs="新細明體" w:hint="eastAsia"/>
                <w:bCs/>
                <w:color w:val="000000" w:themeColor="text1"/>
                <w:spacing w:val="-20"/>
                <w:kern w:val="0"/>
                <w:szCs w:val="32"/>
              </w:rPr>
              <w:t>ER</w:t>
            </w:r>
            <w:proofErr w:type="gramStart"/>
            <w:r w:rsidR="00A73100">
              <w:rPr>
                <w:rFonts w:hAnsi="標楷體" w:cs="新細明體" w:hint="eastAsia"/>
                <w:bCs/>
                <w:color w:val="000000" w:themeColor="text1"/>
                <w:spacing w:val="-20"/>
                <w:kern w:val="0"/>
                <w:szCs w:val="32"/>
              </w:rPr>
              <w:t>＊</w:t>
            </w:r>
            <w:proofErr w:type="gramEnd"/>
            <w:r w:rsidR="00A73100">
              <w:rPr>
                <w:rFonts w:hAnsi="標楷體" w:cs="新細明體" w:hint="eastAsia"/>
                <w:bCs/>
                <w:color w:val="000000" w:themeColor="text1"/>
                <w:spacing w:val="-20"/>
                <w:kern w:val="0"/>
                <w:szCs w:val="32"/>
              </w:rPr>
              <w:t>＊＊</w:t>
            </w:r>
            <w:r w:rsidRPr="00A2519C">
              <w:rPr>
                <w:rFonts w:hAnsi="標楷體" w:cs="新細明體" w:hint="eastAsia"/>
                <w:bCs/>
                <w:color w:val="000000" w:themeColor="text1"/>
                <w:spacing w:val="-20"/>
                <w:kern w:val="0"/>
                <w:szCs w:val="32"/>
              </w:rPr>
              <w:t xml:space="preserve"> BARAKATI</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通譯）</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黎○玲</w:t>
            </w:r>
            <w:r w:rsidRPr="00A2519C">
              <w:rPr>
                <w:rFonts w:hAnsi="標楷體" w:hint="eastAsia"/>
                <w:color w:val="000000" w:themeColor="text1"/>
                <w:szCs w:val="32"/>
              </w:rPr>
              <w:t>確認）</w:t>
            </w:r>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漁船不</w:t>
            </w:r>
            <w:proofErr w:type="gramStart"/>
            <w:r w:rsidRPr="00A2519C">
              <w:rPr>
                <w:rFonts w:hAnsi="標楷體" w:hint="eastAsia"/>
                <w:color w:val="000000" w:themeColor="text1"/>
                <w:szCs w:val="32"/>
              </w:rPr>
              <w:t>清楚，</w:t>
            </w:r>
            <w:proofErr w:type="gramEnd"/>
            <w:r w:rsidRPr="00A2519C">
              <w:rPr>
                <w:rFonts w:hAnsi="標楷體" w:hint="eastAsia"/>
                <w:color w:val="000000" w:themeColor="text1"/>
                <w:szCs w:val="32"/>
              </w:rPr>
              <w:t>貨船一定有。</w:t>
            </w:r>
          </w:p>
        </w:tc>
      </w:tr>
      <w:tr w:rsidR="00A2519C" w:rsidRPr="00A2519C" w:rsidTr="00630D86">
        <w:trPr>
          <w:trHeight w:val="510"/>
        </w:trPr>
        <w:tc>
          <w:tcPr>
            <w:tcW w:w="3544"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w:t>
            </w:r>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其他人員經驗？</w:t>
            </w:r>
          </w:p>
        </w:tc>
      </w:tr>
      <w:tr w:rsidR="00A2519C" w:rsidRPr="00A2519C" w:rsidTr="00630D86">
        <w:trPr>
          <w:trHeight w:val="510"/>
        </w:trPr>
        <w:tc>
          <w:tcPr>
            <w:tcW w:w="3544" w:type="dxa"/>
            <w:vAlign w:val="center"/>
          </w:tcPr>
          <w:p w:rsidR="006B31B9" w:rsidRPr="00A2519C" w:rsidRDefault="00F97C16" w:rsidP="00630D86">
            <w:pPr>
              <w:snapToGrid w:val="0"/>
              <w:spacing w:line="400" w:lineRule="exact"/>
              <w:jc w:val="center"/>
              <w:rPr>
                <w:rFonts w:hAnsi="標楷體"/>
                <w:color w:val="000000" w:themeColor="text1"/>
                <w:szCs w:val="32"/>
              </w:rPr>
            </w:pPr>
            <w:r>
              <w:rPr>
                <w:rFonts w:hAnsi="標楷體" w:hint="eastAsia"/>
                <w:color w:val="000000" w:themeColor="text1"/>
                <w:szCs w:val="32"/>
              </w:rPr>
              <w:t>張○惠</w:t>
            </w:r>
            <w:r w:rsidR="006B31B9" w:rsidRPr="00A2519C">
              <w:rPr>
                <w:rFonts w:hAnsi="標楷體" w:hint="eastAsia"/>
                <w:color w:val="000000" w:themeColor="text1"/>
                <w:szCs w:val="32"/>
              </w:rPr>
              <w:t>通譯</w:t>
            </w:r>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都有。</w:t>
            </w:r>
          </w:p>
        </w:tc>
      </w:tr>
      <w:tr w:rsidR="00A2519C" w:rsidRPr="00A2519C" w:rsidTr="00630D86">
        <w:trPr>
          <w:trHeight w:val="510"/>
        </w:trPr>
        <w:tc>
          <w:tcPr>
            <w:tcW w:w="3544"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w:t>
            </w:r>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差不多多少錢？</w:t>
            </w:r>
          </w:p>
        </w:tc>
      </w:tr>
      <w:tr w:rsidR="00A2519C" w:rsidRPr="00A2519C" w:rsidTr="00630D86">
        <w:trPr>
          <w:trHeight w:val="510"/>
        </w:trPr>
        <w:tc>
          <w:tcPr>
            <w:tcW w:w="3544"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cs="新細明體" w:hint="eastAsia"/>
                <w:bCs/>
                <w:color w:val="000000" w:themeColor="text1"/>
                <w:kern w:val="0"/>
                <w:szCs w:val="32"/>
              </w:rPr>
              <w:t>輪機長</w:t>
            </w:r>
            <w:r w:rsidRPr="00A2519C">
              <w:rPr>
                <w:rFonts w:hAnsi="標楷體"/>
                <w:color w:val="000000" w:themeColor="text1"/>
                <w:szCs w:val="32"/>
              </w:rPr>
              <w:t xml:space="preserve">PUNGUAN </w:t>
            </w:r>
            <w:r w:rsidRPr="00A2519C">
              <w:rPr>
                <w:rFonts w:hAnsi="標楷體"/>
                <w:color w:val="000000" w:themeColor="text1"/>
                <w:szCs w:val="32"/>
              </w:rPr>
              <w:lastRenderedPageBreak/>
              <w:t xml:space="preserve">HUMEGAH </w:t>
            </w:r>
            <w:r w:rsidR="00A73100">
              <w:rPr>
                <w:rFonts w:hAnsi="標楷體"/>
                <w:color w:val="000000" w:themeColor="text1"/>
                <w:szCs w:val="32"/>
              </w:rPr>
              <w:t>GIRS</w:t>
            </w:r>
            <w:proofErr w:type="gramStart"/>
            <w:r w:rsidR="00A73100">
              <w:rPr>
                <w:rFonts w:hAnsi="標楷體"/>
                <w:color w:val="000000" w:themeColor="text1"/>
                <w:szCs w:val="32"/>
              </w:rPr>
              <w:t>＊</w:t>
            </w:r>
            <w:proofErr w:type="gramEnd"/>
            <w:r w:rsidR="00A73100">
              <w:rPr>
                <w:rFonts w:hAnsi="標楷體"/>
                <w:color w:val="000000" w:themeColor="text1"/>
                <w:szCs w:val="32"/>
              </w:rPr>
              <w:t>＊＊</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通譯）</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黎○玲</w:t>
            </w:r>
            <w:r w:rsidRPr="00A2519C">
              <w:rPr>
                <w:rFonts w:hAnsi="標楷體" w:hint="eastAsia"/>
                <w:color w:val="000000" w:themeColor="text1"/>
                <w:szCs w:val="32"/>
              </w:rPr>
              <w:t>確認）</w:t>
            </w:r>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lastRenderedPageBreak/>
              <w:t>之前有拿過800美元。</w:t>
            </w:r>
          </w:p>
        </w:tc>
      </w:tr>
      <w:tr w:rsidR="00A2519C" w:rsidRPr="00A2519C" w:rsidTr="00630D86">
        <w:trPr>
          <w:trHeight w:val="510"/>
        </w:trPr>
        <w:tc>
          <w:tcPr>
            <w:tcW w:w="3544" w:type="dxa"/>
            <w:vAlign w:val="center"/>
          </w:tcPr>
          <w:p w:rsidR="006B31B9" w:rsidRPr="00A2519C" w:rsidRDefault="006B31B9" w:rsidP="00630D86">
            <w:pPr>
              <w:snapToGrid w:val="0"/>
              <w:spacing w:line="400" w:lineRule="exact"/>
              <w:jc w:val="center"/>
              <w:rPr>
                <w:rFonts w:hAnsi="標楷體" w:cs="新細明體"/>
                <w:bCs/>
                <w:color w:val="000000" w:themeColor="text1"/>
                <w:spacing w:val="-20"/>
                <w:kern w:val="0"/>
                <w:szCs w:val="32"/>
              </w:rPr>
            </w:pPr>
            <w:r w:rsidRPr="00A2519C">
              <w:rPr>
                <w:rFonts w:hAnsi="標楷體" w:cs="新細明體" w:hint="eastAsia"/>
                <w:bCs/>
                <w:color w:val="000000" w:themeColor="text1"/>
                <w:kern w:val="0"/>
                <w:szCs w:val="32"/>
              </w:rPr>
              <w:t>大副</w:t>
            </w:r>
            <w:r w:rsidRPr="00A2519C">
              <w:rPr>
                <w:rFonts w:hAnsi="標楷體" w:cs="新細明體" w:hint="eastAsia"/>
                <w:bCs/>
                <w:color w:val="000000" w:themeColor="text1"/>
                <w:spacing w:val="-20"/>
                <w:kern w:val="0"/>
                <w:szCs w:val="32"/>
              </w:rPr>
              <w:t xml:space="preserve">HERIANTO </w:t>
            </w:r>
            <w:r w:rsidR="00A73100">
              <w:rPr>
                <w:rFonts w:hAnsi="標楷體" w:cs="新細明體" w:hint="eastAsia"/>
                <w:bCs/>
                <w:color w:val="000000" w:themeColor="text1"/>
                <w:spacing w:val="-20"/>
                <w:kern w:val="0"/>
                <w:szCs w:val="32"/>
              </w:rPr>
              <w:t>YOHAN</w:t>
            </w:r>
            <w:proofErr w:type="gramStart"/>
            <w:r w:rsidR="00A73100">
              <w:rPr>
                <w:rFonts w:hAnsi="標楷體" w:cs="新細明體" w:hint="eastAsia"/>
                <w:bCs/>
                <w:color w:val="000000" w:themeColor="text1"/>
                <w:spacing w:val="-20"/>
                <w:kern w:val="0"/>
                <w:szCs w:val="32"/>
              </w:rPr>
              <w:t>＊</w:t>
            </w:r>
            <w:proofErr w:type="gramEnd"/>
            <w:r w:rsidR="00A73100">
              <w:rPr>
                <w:rFonts w:hAnsi="標楷體" w:cs="新細明體" w:hint="eastAsia"/>
                <w:bCs/>
                <w:color w:val="000000" w:themeColor="text1"/>
                <w:spacing w:val="-20"/>
                <w:kern w:val="0"/>
                <w:szCs w:val="32"/>
              </w:rPr>
              <w:t>＊＊</w:t>
            </w:r>
            <w:r w:rsidRPr="00A2519C">
              <w:rPr>
                <w:rFonts w:hAnsi="標楷體" w:cs="新細明體" w:hint="eastAsia"/>
                <w:bCs/>
                <w:color w:val="000000" w:themeColor="text1"/>
                <w:spacing w:val="-20"/>
                <w:kern w:val="0"/>
                <w:szCs w:val="32"/>
              </w:rPr>
              <w:t xml:space="preserve"> SIMAMORA</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通譯）</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黎○玲</w:t>
            </w:r>
            <w:r w:rsidRPr="00A2519C">
              <w:rPr>
                <w:rFonts w:hAnsi="標楷體" w:hint="eastAsia"/>
                <w:color w:val="000000" w:themeColor="text1"/>
                <w:szCs w:val="32"/>
              </w:rPr>
              <w:t>確認）</w:t>
            </w:r>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之前拿過700至800美元，要視航線而定，獎金不同。</w:t>
            </w:r>
          </w:p>
        </w:tc>
      </w:tr>
      <w:tr w:rsidR="00A2519C" w:rsidRPr="00A2519C" w:rsidTr="00630D86">
        <w:trPr>
          <w:trHeight w:val="510"/>
        </w:trPr>
        <w:tc>
          <w:tcPr>
            <w:tcW w:w="3544" w:type="dxa"/>
            <w:vAlign w:val="center"/>
          </w:tcPr>
          <w:p w:rsidR="006B31B9" w:rsidRPr="00A2519C" w:rsidRDefault="006B31B9" w:rsidP="00630D86">
            <w:pPr>
              <w:snapToGrid w:val="0"/>
              <w:spacing w:line="400" w:lineRule="exact"/>
              <w:jc w:val="center"/>
              <w:rPr>
                <w:rFonts w:hAnsi="標楷體" w:cs="新細明體"/>
                <w:bCs/>
                <w:color w:val="000000" w:themeColor="text1"/>
                <w:spacing w:val="-20"/>
                <w:kern w:val="0"/>
                <w:szCs w:val="32"/>
              </w:rPr>
            </w:pPr>
            <w:r w:rsidRPr="00A2519C">
              <w:rPr>
                <w:rFonts w:hAnsi="標楷體" w:cs="新細明體" w:hint="eastAsia"/>
                <w:bCs/>
                <w:color w:val="000000" w:themeColor="text1"/>
                <w:kern w:val="0"/>
                <w:szCs w:val="32"/>
              </w:rPr>
              <w:t>船員</w:t>
            </w:r>
            <w:r w:rsidRPr="00A2519C">
              <w:rPr>
                <w:rFonts w:hAnsi="標楷體" w:cs="新細明體" w:hint="eastAsia"/>
                <w:bCs/>
                <w:color w:val="000000" w:themeColor="text1"/>
                <w:spacing w:val="-20"/>
                <w:kern w:val="0"/>
                <w:szCs w:val="32"/>
              </w:rPr>
              <w:t xml:space="preserve">RIDWAN </w:t>
            </w:r>
            <w:r w:rsidR="00A73100">
              <w:rPr>
                <w:rFonts w:hAnsi="標楷體" w:cs="新細明體" w:hint="eastAsia"/>
                <w:bCs/>
                <w:color w:val="000000" w:themeColor="text1"/>
                <w:spacing w:val="-20"/>
                <w:kern w:val="0"/>
                <w:szCs w:val="32"/>
              </w:rPr>
              <w:t>JUNIA</w:t>
            </w:r>
            <w:proofErr w:type="gramStart"/>
            <w:r w:rsidR="00A73100">
              <w:rPr>
                <w:rFonts w:hAnsi="標楷體" w:cs="新細明體" w:hint="eastAsia"/>
                <w:bCs/>
                <w:color w:val="000000" w:themeColor="text1"/>
                <w:spacing w:val="-20"/>
                <w:kern w:val="0"/>
                <w:szCs w:val="32"/>
              </w:rPr>
              <w:t>＊</w:t>
            </w:r>
            <w:proofErr w:type="gramEnd"/>
            <w:r w:rsidR="00A73100">
              <w:rPr>
                <w:rFonts w:hAnsi="標楷體" w:cs="新細明體" w:hint="eastAsia"/>
                <w:bCs/>
                <w:color w:val="000000" w:themeColor="text1"/>
                <w:spacing w:val="-20"/>
                <w:kern w:val="0"/>
                <w:szCs w:val="32"/>
              </w:rPr>
              <w:t>＊＊</w:t>
            </w:r>
            <w:r w:rsidRPr="00A2519C">
              <w:rPr>
                <w:rFonts w:hAnsi="標楷體" w:cs="新細明體" w:hint="eastAsia"/>
                <w:bCs/>
                <w:color w:val="000000" w:themeColor="text1"/>
                <w:spacing w:val="-20"/>
                <w:kern w:val="0"/>
                <w:szCs w:val="32"/>
              </w:rPr>
              <w:t xml:space="preserve"> SAPUTRO</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黎○玲</w:t>
            </w:r>
            <w:r w:rsidRPr="00A2519C">
              <w:rPr>
                <w:rFonts w:hAnsi="標楷體" w:hint="eastAsia"/>
                <w:color w:val="000000" w:themeColor="text1"/>
                <w:szCs w:val="32"/>
              </w:rPr>
              <w:t>通譯）</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確認）</w:t>
            </w:r>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載人的遊艇，有時候1段航程來回大約14日，拿到500萬印尼盾，大約500美元。</w:t>
            </w:r>
          </w:p>
        </w:tc>
      </w:tr>
      <w:tr w:rsidR="00A2519C" w:rsidRPr="00A2519C" w:rsidTr="00630D86">
        <w:trPr>
          <w:trHeight w:val="510"/>
        </w:trPr>
        <w:tc>
          <w:tcPr>
            <w:tcW w:w="3544" w:type="dxa"/>
            <w:vAlign w:val="center"/>
          </w:tcPr>
          <w:p w:rsidR="006B31B9" w:rsidRPr="00A2519C" w:rsidRDefault="006B31B9" w:rsidP="00630D86">
            <w:pPr>
              <w:adjustRightInd w:val="0"/>
              <w:snapToGrid w:val="0"/>
              <w:jc w:val="center"/>
              <w:rPr>
                <w:rFonts w:hAnsi="標楷體" w:cs="新細明體"/>
                <w:bCs/>
                <w:color w:val="000000" w:themeColor="text1"/>
                <w:spacing w:val="-20"/>
                <w:kern w:val="0"/>
                <w:szCs w:val="32"/>
              </w:rPr>
            </w:pPr>
            <w:r w:rsidRPr="00A2519C">
              <w:rPr>
                <w:rFonts w:hAnsi="標楷體" w:cs="新細明體" w:hint="eastAsia"/>
                <w:bCs/>
                <w:color w:val="000000" w:themeColor="text1"/>
                <w:kern w:val="0"/>
                <w:szCs w:val="32"/>
              </w:rPr>
              <w:t>船員</w:t>
            </w:r>
            <w:r w:rsidRPr="00A2519C">
              <w:rPr>
                <w:rFonts w:hAnsi="標楷體" w:cs="新細明體" w:hint="eastAsia"/>
                <w:bCs/>
                <w:color w:val="000000" w:themeColor="text1"/>
                <w:spacing w:val="-20"/>
                <w:kern w:val="0"/>
                <w:szCs w:val="32"/>
              </w:rPr>
              <w:t xml:space="preserve">MOH IQBAL </w:t>
            </w:r>
            <w:r w:rsidR="00A73100">
              <w:rPr>
                <w:rFonts w:hAnsi="標楷體" w:cs="新細明體" w:hint="eastAsia"/>
                <w:bCs/>
                <w:color w:val="000000" w:themeColor="text1"/>
                <w:spacing w:val="-20"/>
                <w:kern w:val="0"/>
                <w:szCs w:val="32"/>
              </w:rPr>
              <w:t>FA</w:t>
            </w:r>
            <w:proofErr w:type="gramStart"/>
            <w:r w:rsidR="00A73100">
              <w:rPr>
                <w:rFonts w:hAnsi="標楷體" w:cs="新細明體" w:hint="eastAsia"/>
                <w:bCs/>
                <w:color w:val="000000" w:themeColor="text1"/>
                <w:spacing w:val="-20"/>
                <w:kern w:val="0"/>
                <w:szCs w:val="32"/>
              </w:rPr>
              <w:t>＊</w:t>
            </w:r>
            <w:proofErr w:type="gramEnd"/>
            <w:r w:rsidR="00A73100">
              <w:rPr>
                <w:rFonts w:hAnsi="標楷體" w:cs="新細明體" w:hint="eastAsia"/>
                <w:bCs/>
                <w:color w:val="000000" w:themeColor="text1"/>
                <w:spacing w:val="-20"/>
                <w:kern w:val="0"/>
                <w:szCs w:val="32"/>
              </w:rPr>
              <w:t>＊＊</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黎○玲</w:t>
            </w:r>
            <w:r w:rsidRPr="00A2519C">
              <w:rPr>
                <w:rFonts w:hAnsi="標楷體" w:hint="eastAsia"/>
                <w:color w:val="000000" w:themeColor="text1"/>
                <w:szCs w:val="32"/>
              </w:rPr>
              <w:t>通譯）</w:t>
            </w:r>
          </w:p>
          <w:p w:rsidR="006B31B9" w:rsidRPr="00A2519C" w:rsidRDefault="006B31B9" w:rsidP="00630D86">
            <w:pPr>
              <w:adjustRightInd w:val="0"/>
              <w:snapToGrid w:val="0"/>
              <w:jc w:val="center"/>
              <w:rPr>
                <w:rFonts w:hAnsi="標楷體" w:cs="新細明體"/>
                <w:bCs/>
                <w:color w:val="000000" w:themeColor="text1"/>
                <w:spacing w:val="-20"/>
                <w:kern w:val="0"/>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確認）</w:t>
            </w:r>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第1次所以較沒經驗。</w:t>
            </w:r>
          </w:p>
        </w:tc>
      </w:tr>
      <w:tr w:rsidR="00A2519C" w:rsidRPr="00A2519C" w:rsidTr="00630D86">
        <w:trPr>
          <w:trHeight w:val="510"/>
        </w:trPr>
        <w:tc>
          <w:tcPr>
            <w:tcW w:w="3544" w:type="dxa"/>
            <w:vAlign w:val="center"/>
          </w:tcPr>
          <w:p w:rsidR="006B31B9" w:rsidRPr="00A2519C" w:rsidRDefault="006B31B9" w:rsidP="00630D86">
            <w:pPr>
              <w:adjustRightInd w:val="0"/>
              <w:snapToGrid w:val="0"/>
              <w:jc w:val="center"/>
              <w:rPr>
                <w:rFonts w:hAnsi="標楷體" w:cs="新細明體"/>
                <w:bCs/>
                <w:color w:val="000000" w:themeColor="text1"/>
                <w:spacing w:val="-20"/>
                <w:kern w:val="0"/>
                <w:szCs w:val="32"/>
              </w:rPr>
            </w:pPr>
            <w:r w:rsidRPr="00A2519C">
              <w:rPr>
                <w:rFonts w:hAnsi="標楷體" w:cs="新細明體" w:hint="eastAsia"/>
                <w:bCs/>
                <w:color w:val="000000" w:themeColor="text1"/>
                <w:kern w:val="0"/>
                <w:szCs w:val="32"/>
              </w:rPr>
              <w:t>船員</w:t>
            </w:r>
            <w:r w:rsidRPr="00A2519C">
              <w:rPr>
                <w:rFonts w:hAnsi="標楷體" w:cs="新細明體" w:hint="eastAsia"/>
                <w:bCs/>
                <w:color w:val="000000" w:themeColor="text1"/>
                <w:spacing w:val="-20"/>
                <w:kern w:val="0"/>
                <w:szCs w:val="32"/>
              </w:rPr>
              <w:t xml:space="preserve">MUDASSIR </w:t>
            </w:r>
            <w:r w:rsidR="00A73100">
              <w:rPr>
                <w:rFonts w:hAnsi="標楷體" w:cs="新細明體" w:hint="eastAsia"/>
                <w:bCs/>
                <w:color w:val="000000" w:themeColor="text1"/>
                <w:spacing w:val="-20"/>
                <w:kern w:val="0"/>
                <w:szCs w:val="32"/>
              </w:rPr>
              <w:t>SEPT</w:t>
            </w:r>
            <w:proofErr w:type="gramStart"/>
            <w:r w:rsidR="00A73100">
              <w:rPr>
                <w:rFonts w:hAnsi="標楷體" w:cs="新細明體" w:hint="eastAsia"/>
                <w:bCs/>
                <w:color w:val="000000" w:themeColor="text1"/>
                <w:spacing w:val="-20"/>
                <w:kern w:val="0"/>
                <w:szCs w:val="32"/>
              </w:rPr>
              <w:t>＊</w:t>
            </w:r>
            <w:proofErr w:type="gramEnd"/>
            <w:r w:rsidR="00A73100">
              <w:rPr>
                <w:rFonts w:hAnsi="標楷體" w:cs="新細明體" w:hint="eastAsia"/>
                <w:bCs/>
                <w:color w:val="000000" w:themeColor="text1"/>
                <w:spacing w:val="-20"/>
                <w:kern w:val="0"/>
                <w:szCs w:val="32"/>
              </w:rPr>
              <w:t>＊＊</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黎○玲</w:t>
            </w:r>
            <w:r w:rsidRPr="00A2519C">
              <w:rPr>
                <w:rFonts w:hAnsi="標楷體" w:hint="eastAsia"/>
                <w:color w:val="000000" w:themeColor="text1"/>
                <w:szCs w:val="32"/>
              </w:rPr>
              <w:t>通譯）</w:t>
            </w:r>
          </w:p>
          <w:p w:rsidR="006B31B9" w:rsidRPr="00A2519C" w:rsidRDefault="006B31B9" w:rsidP="00630D86">
            <w:pPr>
              <w:adjustRightInd w:val="0"/>
              <w:snapToGrid w:val="0"/>
              <w:jc w:val="center"/>
              <w:rPr>
                <w:rFonts w:hAnsi="標楷體" w:cs="新細明體"/>
                <w:bCs/>
                <w:color w:val="000000" w:themeColor="text1"/>
                <w:spacing w:val="-20"/>
                <w:kern w:val="0"/>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確認）</w:t>
            </w:r>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小的貨輪有拿過300至400美元。</w:t>
            </w:r>
          </w:p>
        </w:tc>
      </w:tr>
      <w:tr w:rsidR="00A2519C" w:rsidRPr="00A2519C" w:rsidTr="00630D86">
        <w:trPr>
          <w:trHeight w:val="510"/>
        </w:trPr>
        <w:tc>
          <w:tcPr>
            <w:tcW w:w="3544" w:type="dxa"/>
            <w:vAlign w:val="center"/>
          </w:tcPr>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委員</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通譯）</w:t>
            </w:r>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所以這次的小費比以往少。</w:t>
            </w:r>
          </w:p>
        </w:tc>
      </w:tr>
      <w:tr w:rsidR="00A2519C" w:rsidRPr="00A2519C" w:rsidTr="00630D86">
        <w:trPr>
          <w:trHeight w:val="567"/>
        </w:trPr>
        <w:tc>
          <w:tcPr>
            <w:tcW w:w="3544" w:type="dxa"/>
            <w:vAlign w:val="center"/>
          </w:tcPr>
          <w:p w:rsidR="006B31B9" w:rsidRPr="00A2519C" w:rsidRDefault="006B31B9" w:rsidP="00630D86">
            <w:pPr>
              <w:snapToGrid w:val="0"/>
              <w:spacing w:line="400" w:lineRule="exact"/>
              <w:jc w:val="center"/>
              <w:rPr>
                <w:rFonts w:hAnsi="標楷體" w:cs="新細明體"/>
                <w:bCs/>
                <w:color w:val="000000" w:themeColor="text1"/>
                <w:spacing w:val="-20"/>
                <w:kern w:val="0"/>
                <w:szCs w:val="32"/>
              </w:rPr>
            </w:pPr>
            <w:r w:rsidRPr="00A2519C">
              <w:rPr>
                <w:rFonts w:hAnsi="標楷體" w:cs="新細明體" w:hint="eastAsia"/>
                <w:bCs/>
                <w:color w:val="000000" w:themeColor="text1"/>
                <w:kern w:val="0"/>
                <w:szCs w:val="32"/>
              </w:rPr>
              <w:t>船長</w:t>
            </w:r>
            <w:r w:rsidR="00A73100">
              <w:rPr>
                <w:rFonts w:hAnsi="標楷體" w:cs="新細明體" w:hint="eastAsia"/>
                <w:bCs/>
                <w:color w:val="000000" w:themeColor="text1"/>
                <w:spacing w:val="-20"/>
                <w:kern w:val="0"/>
                <w:szCs w:val="32"/>
              </w:rPr>
              <w:t>ER</w:t>
            </w:r>
            <w:proofErr w:type="gramStart"/>
            <w:r w:rsidR="00A73100">
              <w:rPr>
                <w:rFonts w:hAnsi="標楷體" w:cs="新細明體" w:hint="eastAsia"/>
                <w:bCs/>
                <w:color w:val="000000" w:themeColor="text1"/>
                <w:spacing w:val="-20"/>
                <w:kern w:val="0"/>
                <w:szCs w:val="32"/>
              </w:rPr>
              <w:t>＊</w:t>
            </w:r>
            <w:proofErr w:type="gramEnd"/>
            <w:r w:rsidR="00A73100">
              <w:rPr>
                <w:rFonts w:hAnsi="標楷體" w:cs="新細明體" w:hint="eastAsia"/>
                <w:bCs/>
                <w:color w:val="000000" w:themeColor="text1"/>
                <w:spacing w:val="-20"/>
                <w:kern w:val="0"/>
                <w:szCs w:val="32"/>
              </w:rPr>
              <w:t>＊＊</w:t>
            </w:r>
            <w:r w:rsidRPr="00A2519C">
              <w:rPr>
                <w:rFonts w:hAnsi="標楷體" w:cs="新細明體" w:hint="eastAsia"/>
                <w:bCs/>
                <w:color w:val="000000" w:themeColor="text1"/>
                <w:spacing w:val="-20"/>
                <w:kern w:val="0"/>
                <w:szCs w:val="32"/>
              </w:rPr>
              <w:t xml:space="preserve"> BARAKATI</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張○惠</w:t>
            </w:r>
            <w:r w:rsidRPr="00A2519C">
              <w:rPr>
                <w:rFonts w:hAnsi="標楷體" w:hint="eastAsia"/>
                <w:color w:val="000000" w:themeColor="text1"/>
                <w:szCs w:val="32"/>
              </w:rPr>
              <w:t>通譯）</w:t>
            </w:r>
          </w:p>
          <w:p w:rsidR="006B31B9" w:rsidRPr="00A2519C" w:rsidRDefault="006B31B9" w:rsidP="00630D86">
            <w:pPr>
              <w:snapToGrid w:val="0"/>
              <w:spacing w:line="400" w:lineRule="exact"/>
              <w:jc w:val="center"/>
              <w:rPr>
                <w:rFonts w:hAnsi="標楷體"/>
                <w:color w:val="000000" w:themeColor="text1"/>
                <w:szCs w:val="32"/>
              </w:rPr>
            </w:pPr>
            <w:r w:rsidRPr="00A2519C">
              <w:rPr>
                <w:rFonts w:hAnsi="標楷體" w:hint="eastAsia"/>
                <w:color w:val="000000" w:themeColor="text1"/>
                <w:szCs w:val="32"/>
              </w:rPr>
              <w:t>（</w:t>
            </w:r>
            <w:r w:rsidR="00F97C16">
              <w:rPr>
                <w:rFonts w:hAnsi="標楷體" w:hint="eastAsia"/>
                <w:color w:val="000000" w:themeColor="text1"/>
                <w:szCs w:val="32"/>
              </w:rPr>
              <w:t>黎○玲</w:t>
            </w:r>
            <w:r w:rsidRPr="00A2519C">
              <w:rPr>
                <w:rFonts w:hAnsi="標楷體" w:hint="eastAsia"/>
                <w:color w:val="000000" w:themeColor="text1"/>
                <w:szCs w:val="32"/>
              </w:rPr>
              <w:t>確認）</w:t>
            </w:r>
          </w:p>
        </w:tc>
        <w:tc>
          <w:tcPr>
            <w:tcW w:w="5812" w:type="dxa"/>
            <w:vAlign w:val="center"/>
          </w:tcPr>
          <w:p w:rsidR="006B31B9" w:rsidRPr="00A2519C" w:rsidRDefault="006B31B9" w:rsidP="00630D86">
            <w:pPr>
              <w:snapToGrid w:val="0"/>
              <w:spacing w:line="400" w:lineRule="exact"/>
              <w:rPr>
                <w:rFonts w:hAnsi="標楷體"/>
                <w:color w:val="000000" w:themeColor="text1"/>
                <w:szCs w:val="32"/>
              </w:rPr>
            </w:pPr>
            <w:r w:rsidRPr="00A2519C">
              <w:rPr>
                <w:rFonts w:hAnsi="標楷體" w:hint="eastAsia"/>
                <w:color w:val="000000" w:themeColor="text1"/>
                <w:szCs w:val="32"/>
              </w:rPr>
              <w:t>對。</w:t>
            </w:r>
          </w:p>
        </w:tc>
      </w:tr>
    </w:tbl>
    <w:p w:rsidR="006B31B9" w:rsidRPr="00A2519C" w:rsidRDefault="006B31B9" w:rsidP="006B31B9">
      <w:pPr>
        <w:pStyle w:val="4"/>
        <w:numPr>
          <w:ilvl w:val="0"/>
          <w:numId w:val="0"/>
        </w:numPr>
        <w:rPr>
          <w:rFonts w:hAnsi="標楷體"/>
          <w:color w:val="000000" w:themeColor="text1"/>
        </w:rPr>
      </w:pPr>
    </w:p>
    <w:p w:rsidR="006B31B9" w:rsidRPr="00A2519C" w:rsidRDefault="006B31B9" w:rsidP="006B31B9">
      <w:pPr>
        <w:pStyle w:val="4"/>
        <w:rPr>
          <w:rFonts w:hAnsi="標楷體"/>
          <w:color w:val="000000" w:themeColor="text1"/>
        </w:rPr>
      </w:pPr>
      <w:r w:rsidRPr="00A2519C">
        <w:rPr>
          <w:rFonts w:hAnsi="標楷體" w:hint="eastAsia"/>
          <w:color w:val="000000" w:themeColor="text1"/>
        </w:rPr>
        <w:t>據上，船舶主掌人員（船長、大副、輪機長等），具有相關航海智識經驗，故於非在港埠合法通關程序運輸物品，對事件違法性應有認知，至於違法運送物品之內容（毒品、槍械或一般常見走私物品-</w:t>
      </w:r>
      <w:proofErr w:type="gramStart"/>
      <w:r w:rsidRPr="00A2519C">
        <w:rPr>
          <w:rFonts w:hAnsi="標楷體" w:hint="eastAsia"/>
          <w:color w:val="000000" w:themeColor="text1"/>
        </w:rPr>
        <w:t>菸</w:t>
      </w:r>
      <w:proofErr w:type="gramEnd"/>
      <w:r w:rsidRPr="00A2519C">
        <w:rPr>
          <w:rFonts w:hAnsi="標楷體" w:hint="eastAsia"/>
          <w:color w:val="000000" w:themeColor="text1"/>
        </w:rPr>
        <w:t>、酒）是否能明確知悉，有待商榷，但對於受僱之基層船員及漁工，基於船舶航行風險危難一體性，需受船舶主掌人員指揮，欠缺海上工作、生活</w:t>
      </w:r>
      <w:r w:rsidR="00EF5BF8" w:rsidRPr="00A2519C">
        <w:rPr>
          <w:rFonts w:hAnsi="標楷體" w:hint="eastAsia"/>
          <w:color w:val="000000" w:themeColor="text1"/>
        </w:rPr>
        <w:t>完全</w:t>
      </w:r>
      <w:r w:rsidRPr="00A2519C">
        <w:rPr>
          <w:rFonts w:hAnsi="標楷體" w:hint="eastAsia"/>
          <w:color w:val="000000" w:themeColor="text1"/>
        </w:rPr>
        <w:t>自主之權利，故對於非法運輸物品</w:t>
      </w:r>
      <w:r w:rsidRPr="00A2519C">
        <w:rPr>
          <w:rFonts w:hAnsi="標楷體" w:hint="eastAsia"/>
          <w:color w:val="000000" w:themeColor="text1"/>
        </w:rPr>
        <w:lastRenderedPageBreak/>
        <w:t>內容及航海過程，應欠缺違法性認知而具有責性，</w:t>
      </w:r>
      <w:proofErr w:type="gramStart"/>
      <w:r w:rsidRPr="00A2519C">
        <w:rPr>
          <w:rFonts w:hAnsi="標楷體" w:hint="eastAsia"/>
          <w:color w:val="000000" w:themeColor="text1"/>
        </w:rPr>
        <w:t>縱雖知</w:t>
      </w:r>
      <w:proofErr w:type="gramEnd"/>
      <w:r w:rsidRPr="00A2519C">
        <w:rPr>
          <w:rFonts w:hAnsi="標楷體" w:hint="eastAsia"/>
          <w:color w:val="000000" w:themeColor="text1"/>
        </w:rPr>
        <w:t>情，但</w:t>
      </w:r>
      <w:r w:rsidRPr="00A2519C">
        <w:rPr>
          <w:rFonts w:hAnsi="標楷體" w:hint="eastAsia"/>
          <w:color w:val="000000" w:themeColor="text1"/>
          <w:szCs w:val="32"/>
        </w:rPr>
        <w:t>孤立無援的處境及不配合後果，可想而知</w:t>
      </w:r>
      <w:r w:rsidRPr="00A2519C">
        <w:rPr>
          <w:rFonts w:hAnsi="標楷體" w:cs="Arial" w:hint="eastAsia"/>
          <w:color w:val="000000" w:themeColor="text1"/>
          <w:shd w:val="clear" w:color="auto" w:fill="FFFFFF"/>
        </w:rPr>
        <w:t>。</w:t>
      </w:r>
    </w:p>
    <w:p w:rsidR="00FC3E51" w:rsidRPr="00A2519C" w:rsidRDefault="00FC3E51" w:rsidP="00630D86">
      <w:pPr>
        <w:pStyle w:val="3"/>
        <w:rPr>
          <w:color w:val="000000" w:themeColor="text1"/>
        </w:rPr>
      </w:pPr>
      <w:r w:rsidRPr="00A2519C">
        <w:rPr>
          <w:rFonts w:hAnsi="標楷體" w:hint="eastAsia"/>
          <w:color w:val="000000" w:themeColor="text1"/>
        </w:rPr>
        <w:t>另據內政部及</w:t>
      </w:r>
      <w:r w:rsidRPr="00A2519C">
        <w:rPr>
          <w:rFonts w:hint="eastAsia"/>
          <w:color w:val="000000" w:themeColor="text1"/>
        </w:rPr>
        <w:t>法務部</w:t>
      </w:r>
      <w:r w:rsidRPr="00A2519C">
        <w:rPr>
          <w:rFonts w:hAnsi="標楷體" w:hint="eastAsia"/>
          <w:color w:val="000000" w:themeColor="text1"/>
        </w:rPr>
        <w:t>表示：</w:t>
      </w:r>
    </w:p>
    <w:p w:rsidR="00FC3E51" w:rsidRPr="00A2519C" w:rsidRDefault="00F56817" w:rsidP="00FC3E51">
      <w:pPr>
        <w:pStyle w:val="4"/>
        <w:rPr>
          <w:color w:val="000000" w:themeColor="text1"/>
        </w:rPr>
      </w:pPr>
      <w:r w:rsidRPr="00A2519C">
        <w:rPr>
          <w:rFonts w:hint="eastAsia"/>
          <w:color w:val="000000" w:themeColor="text1"/>
        </w:rPr>
        <w:t>如於具體個案事證顯示外籍船員或漁工運輸毒品確係遭販毒集團施以勞力剝削所致，則依人口販運防制法第11條規定，應進行人口販運被害人之鑑別，並於鑑別為人口販運被害人或疑似人口販運被害人時，依法提供相關被害人保護措施。人口販運防制法為內政部之主管法規，內政部業向行政院陳報人口販運防制法修正草案，並依羅政務委員</w:t>
      </w:r>
      <w:proofErr w:type="gramStart"/>
      <w:r w:rsidRPr="00A2519C">
        <w:rPr>
          <w:rFonts w:hint="eastAsia"/>
          <w:color w:val="000000" w:themeColor="text1"/>
        </w:rPr>
        <w:t>秉</w:t>
      </w:r>
      <w:proofErr w:type="gramEnd"/>
      <w:r w:rsidRPr="00A2519C">
        <w:rPr>
          <w:rFonts w:hint="eastAsia"/>
          <w:color w:val="000000" w:themeColor="text1"/>
        </w:rPr>
        <w:t>成之裁示，研議將「使人實行犯罪行為」納為勞力剝削之態樣之一，刻正由行政院審查中。</w:t>
      </w:r>
    </w:p>
    <w:p w:rsidR="00F56817" w:rsidRPr="00A2519C" w:rsidRDefault="00F56817" w:rsidP="00FC3E51">
      <w:pPr>
        <w:pStyle w:val="4"/>
        <w:rPr>
          <w:color w:val="000000" w:themeColor="text1"/>
        </w:rPr>
      </w:pPr>
      <w:r w:rsidRPr="00A2519C">
        <w:rPr>
          <w:rFonts w:hint="eastAsia"/>
          <w:color w:val="000000" w:themeColor="text1"/>
        </w:rPr>
        <w:t>法務部已擬具組織犯罪防制條例部分條文修正草案，將未遂犯之處罰擴及招募他人加入犯罪組織之行為；另增訂招募他人加入犯罪組織及資助犯罪組織沒收犯罪組織財產之規定，擴大沒收範圍，澈底斷絕不法犯罪誘因，於111年12月15日經行政院院會討論通過，行政院復於12月16日函請立法院審議。上開修正草案如經立法院三讀通過，並經總統公布施行，則爾後此類販毒集團案件招募外國人加入犯罪組織之行為，可適用修正後相關處罰規定。</w:t>
      </w:r>
    </w:p>
    <w:p w:rsidR="006B31B9" w:rsidRPr="00A2519C" w:rsidRDefault="006B31B9" w:rsidP="006B31B9">
      <w:pPr>
        <w:pStyle w:val="3"/>
        <w:rPr>
          <w:color w:val="000000" w:themeColor="text1"/>
        </w:rPr>
      </w:pPr>
      <w:r w:rsidRPr="00A2519C">
        <w:rPr>
          <w:rFonts w:hAnsi="標楷體" w:hint="eastAsia"/>
          <w:color w:val="000000" w:themeColor="text1"/>
          <w:szCs w:val="32"/>
        </w:rPr>
        <w:t>綜上，</w:t>
      </w:r>
      <w:r w:rsidR="00D21F67" w:rsidRPr="00A2519C">
        <w:rPr>
          <w:rFonts w:hAnsi="標楷體" w:hint="eastAsia"/>
          <w:color w:val="000000" w:themeColor="text1"/>
          <w:szCs w:val="32"/>
        </w:rPr>
        <w:t>毒品戕害護國民身心健康，且嚴重破壞社會秩序及公共利益，為防制毒品危害，權責機關本當強力查緝，自不待言。然法務部、警政署、移民署及海巡署等主責人口販運案件查察機關，及主要偵辦外籍船員及漁工遭販毒集團利用運輸毒品至我國境內之機關，目前均未曾有運輸毒品被鑑別為人</w:t>
      </w:r>
      <w:r w:rsidR="00D21F67" w:rsidRPr="00A2519C">
        <w:rPr>
          <w:rFonts w:hAnsi="標楷體" w:hint="eastAsia"/>
          <w:color w:val="000000" w:themeColor="text1"/>
          <w:szCs w:val="32"/>
        </w:rPr>
        <w:lastRenderedPageBreak/>
        <w:t>口販運之案例。而以船舶航行風險危難一體性原則下，對於受僱之基層船員及漁工，需受船舶主掌人員指揮，欠缺海上工作、生活完全自主之權利，故對於非法運輸物品內容及航海過程，</w:t>
      </w:r>
      <w:bookmarkStart w:id="59" w:name="_GoBack"/>
      <w:bookmarkEnd w:id="59"/>
      <w:r w:rsidR="000556DC" w:rsidRPr="00A2519C">
        <w:rPr>
          <w:rFonts w:hAnsi="標楷體" w:hint="eastAsia"/>
          <w:color w:val="000000" w:themeColor="text1"/>
          <w:szCs w:val="32"/>
        </w:rPr>
        <w:t>是否有違法性認知而具有責性，且基層船員及漁工多為底層勞動工作者，相關智識及對自我人身權利保護之了解，顯然較缺乏，故不知情而參與其中之基層船員及漁工，其孤立無援的處境可想而知，若再加上語言不通，無處可逃離或求援，處境十分脆弱</w:t>
      </w:r>
      <w:r w:rsidR="00D21F67" w:rsidRPr="00A2519C">
        <w:rPr>
          <w:rFonts w:hAnsi="標楷體" w:hint="eastAsia"/>
          <w:color w:val="000000" w:themeColor="text1"/>
          <w:szCs w:val="32"/>
        </w:rPr>
        <w:t>。</w:t>
      </w:r>
      <w:r w:rsidR="00D10B7B" w:rsidRPr="00A2519C">
        <w:rPr>
          <w:rFonts w:hAnsi="標楷體" w:hint="eastAsia"/>
          <w:color w:val="000000" w:themeColor="text1"/>
          <w:szCs w:val="32"/>
        </w:rPr>
        <w:t>國際有關人口販運文書，如聯合國毒品和犯罪問題辦公室（UNODC）「2020年人口販運報告」提及，全球發現以強迫犯罪的人口販運形式，約</w:t>
      </w:r>
      <w:proofErr w:type="gramStart"/>
      <w:r w:rsidR="00D10B7B" w:rsidRPr="00A2519C">
        <w:rPr>
          <w:rFonts w:hAnsi="標楷體" w:hint="eastAsia"/>
          <w:color w:val="000000" w:themeColor="text1"/>
          <w:szCs w:val="32"/>
        </w:rPr>
        <w:t>佔</w:t>
      </w:r>
      <w:proofErr w:type="gramEnd"/>
      <w:r w:rsidR="00D10B7B" w:rsidRPr="00A2519C">
        <w:rPr>
          <w:rFonts w:hAnsi="標楷體" w:hint="eastAsia"/>
          <w:color w:val="000000" w:themeColor="text1"/>
          <w:szCs w:val="32"/>
        </w:rPr>
        <w:t>人口販運全部樣態之6％；受害者被利用從事犯罪活動，從扒竊到吸毒、種植毒品或販毒，另歐盟「2011年預防和對抗人口販運及保護其受害者指令」，採用比2002年所提框架決定更廣泛的人口販運概念，包括其他形式的剝削，如剝削乞討、利用犯罪活動進行剝削，有關「販毒」也是一種屬於強迫勞動之人口販運樣態，而此類樣態構成，以犯嫌具有「剝削」目的，並透過施以強迫、利用脆弱處境等不法手段壓制被害人實施該犯罪行為。</w:t>
      </w:r>
      <w:r w:rsidR="00D21F67" w:rsidRPr="00A2519C">
        <w:rPr>
          <w:rFonts w:hAnsi="標楷體" w:hint="eastAsia"/>
          <w:color w:val="000000" w:themeColor="text1"/>
          <w:szCs w:val="32"/>
        </w:rPr>
        <w:t>故權責機關於查獲販毒集團利用船舶運輸毒品至我國境內時，針對基層船員及漁工，是否為「人口販運被害人」應先進行鑑別，並請就本院調查3件印尼籍船員及漁工遭販毒集團利用，運輸毒品至我國境內遭查獲之司法案件，重起「人口販運被害人鑑別」程序。另外，行政院已將人口販運防制法修正草案，</w:t>
      </w:r>
      <w:proofErr w:type="gramStart"/>
      <w:r w:rsidR="00D21F67" w:rsidRPr="00A2519C">
        <w:rPr>
          <w:rFonts w:hAnsi="標楷體" w:hint="eastAsia"/>
          <w:color w:val="000000" w:themeColor="text1"/>
          <w:szCs w:val="32"/>
        </w:rPr>
        <w:t>研</w:t>
      </w:r>
      <w:proofErr w:type="gramEnd"/>
      <w:r w:rsidR="00D21F67" w:rsidRPr="00A2519C">
        <w:rPr>
          <w:rFonts w:hAnsi="標楷體" w:hint="eastAsia"/>
          <w:color w:val="000000" w:themeColor="text1"/>
          <w:szCs w:val="32"/>
        </w:rPr>
        <w:t>議「使人實行犯罪行為」納為勞力剝削之態樣之一，及組織犯罪防制條例修正草案，將未遂犯之處罰擴及招募他人加入犯罪組織之行為等節，允宜積極推動修法程序，俾利</w:t>
      </w:r>
      <w:r w:rsidR="00D21F67" w:rsidRPr="00A2519C">
        <w:rPr>
          <w:rFonts w:hAnsi="標楷體" w:hint="eastAsia"/>
          <w:color w:val="000000" w:themeColor="text1"/>
          <w:szCs w:val="32"/>
        </w:rPr>
        <w:lastRenderedPageBreak/>
        <w:t>完備人口販運防制法制，及發揮打擊毒品犯罪之綜效。</w:t>
      </w:r>
    </w:p>
    <w:p w:rsidR="00637C54" w:rsidRPr="00A2519C" w:rsidRDefault="00637C54" w:rsidP="00637C54">
      <w:pPr>
        <w:pStyle w:val="2"/>
        <w:rPr>
          <w:rFonts w:hAnsi="標楷體"/>
          <w:b/>
          <w:color w:val="000000" w:themeColor="text1"/>
        </w:rPr>
      </w:pPr>
      <w:r w:rsidRPr="00A2519C">
        <w:rPr>
          <w:rFonts w:hAnsi="標楷體" w:hint="eastAsia"/>
          <w:b/>
          <w:color w:val="000000" w:themeColor="text1"/>
        </w:rPr>
        <w:t>製造、運輸、販賣毒品之販毒集團，其背後存在龐大之不法利益，且多為組織及跨國性犯罪，為維持其非法情事</w:t>
      </w:r>
      <w:r w:rsidRPr="00A2519C">
        <w:rPr>
          <w:rFonts w:hAnsi="標楷體" w:hint="eastAsia"/>
          <w:b/>
          <w:color w:val="000000" w:themeColor="text1"/>
          <w:szCs w:val="32"/>
        </w:rPr>
        <w:t>不被查獲，對於參與或知情者，若不配合絕對是手段</w:t>
      </w:r>
      <w:proofErr w:type="gramStart"/>
      <w:r w:rsidRPr="00A2519C">
        <w:rPr>
          <w:rFonts w:hAnsi="標楷體" w:hint="eastAsia"/>
          <w:b/>
          <w:color w:val="000000" w:themeColor="text1"/>
          <w:szCs w:val="32"/>
        </w:rPr>
        <w:t>兇</w:t>
      </w:r>
      <w:proofErr w:type="gramEnd"/>
      <w:r w:rsidRPr="00A2519C">
        <w:rPr>
          <w:rFonts w:hAnsi="標楷體" w:hint="eastAsia"/>
          <w:b/>
          <w:color w:val="000000" w:themeColor="text1"/>
          <w:szCs w:val="32"/>
        </w:rPr>
        <w:t>狠毫不留情，故不知情而參與其中之</w:t>
      </w:r>
      <w:r w:rsidRPr="00A2519C">
        <w:rPr>
          <w:rFonts w:hAnsi="標楷體" w:hint="eastAsia"/>
          <w:b/>
          <w:color w:val="000000" w:themeColor="text1"/>
        </w:rPr>
        <w:t>基層船員及漁工，</w:t>
      </w:r>
      <w:r w:rsidRPr="00A2519C">
        <w:rPr>
          <w:rFonts w:hAnsi="標楷體" w:hint="eastAsia"/>
          <w:b/>
          <w:color w:val="000000" w:themeColor="text1"/>
          <w:szCs w:val="32"/>
        </w:rPr>
        <w:t>其孤立無援的處境可想而知，若再加上語言不通，無處可逃離或求援，</w:t>
      </w:r>
      <w:r w:rsidR="000556DC" w:rsidRPr="00A2519C">
        <w:rPr>
          <w:rFonts w:hAnsi="標楷體" w:hint="eastAsia"/>
          <w:b/>
          <w:color w:val="000000" w:themeColor="text1"/>
          <w:szCs w:val="32"/>
        </w:rPr>
        <w:t>處境</w:t>
      </w:r>
      <w:r w:rsidRPr="00A2519C">
        <w:rPr>
          <w:rFonts w:hAnsi="標楷體" w:hint="eastAsia"/>
          <w:b/>
          <w:color w:val="000000" w:themeColor="text1"/>
          <w:szCs w:val="32"/>
        </w:rPr>
        <w:t>十分脆弱，而被迫協助運輸毒品行為實</w:t>
      </w:r>
      <w:r w:rsidRPr="00A2519C">
        <w:rPr>
          <w:rFonts w:hAnsi="標楷體" w:hint="eastAsia"/>
          <w:b/>
          <w:color w:val="000000" w:themeColor="text1"/>
        </w:rPr>
        <w:t>「</w:t>
      </w:r>
      <w:r w:rsidRPr="00A2519C">
        <w:rPr>
          <w:rFonts w:hAnsi="標楷體" w:cs="Arial"/>
          <w:b/>
          <w:color w:val="000000" w:themeColor="text1"/>
          <w:shd w:val="clear" w:color="auto" w:fill="FFFFFF"/>
        </w:rPr>
        <w:t>無期待可能性</w:t>
      </w:r>
      <w:r w:rsidRPr="00A2519C">
        <w:rPr>
          <w:rFonts w:hAnsi="標楷體" w:cs="Arial" w:hint="eastAsia"/>
          <w:b/>
          <w:color w:val="000000" w:themeColor="text1"/>
          <w:shd w:val="clear" w:color="auto" w:fill="FFFFFF"/>
        </w:rPr>
        <w:t>」</w:t>
      </w:r>
      <w:r w:rsidRPr="00A2519C">
        <w:rPr>
          <w:rFonts w:hAnsi="標楷體" w:hint="eastAsia"/>
          <w:b/>
          <w:color w:val="000000" w:themeColor="text1"/>
          <w:szCs w:val="32"/>
        </w:rPr>
        <w:t>。</w:t>
      </w:r>
      <w:r w:rsidRPr="00A2519C">
        <w:rPr>
          <w:rFonts w:hAnsi="標楷體" w:hint="eastAsia"/>
          <w:b/>
          <w:color w:val="000000" w:themeColor="text1"/>
        </w:rPr>
        <w:t>以上相關經驗法則，應為承辦案件之司法及警察人員具備之常識</w:t>
      </w:r>
      <w:r w:rsidR="00215248" w:rsidRPr="00A2519C">
        <w:rPr>
          <w:rFonts w:hAnsi="標楷體" w:hint="eastAsia"/>
          <w:b/>
          <w:color w:val="000000" w:themeColor="text1"/>
        </w:rPr>
        <w:t>，若未</w:t>
      </w:r>
      <w:r w:rsidRPr="00A2519C">
        <w:rPr>
          <w:rFonts w:hAnsi="標楷體" w:hint="eastAsia"/>
          <w:b/>
          <w:color w:val="000000" w:themeColor="text1"/>
        </w:rPr>
        <w:t>就船舶在外海、公海運輸毒品之犯罪行為及行為人分工結構性</w:t>
      </w:r>
      <w:r w:rsidR="00215248" w:rsidRPr="00A2519C">
        <w:rPr>
          <w:rFonts w:hAnsi="標楷體" w:hint="eastAsia"/>
          <w:b/>
          <w:color w:val="000000" w:themeColor="text1"/>
        </w:rPr>
        <w:t>進行</w:t>
      </w:r>
      <w:r w:rsidRPr="00A2519C">
        <w:rPr>
          <w:rFonts w:hAnsi="標楷體" w:hint="eastAsia"/>
          <w:b/>
          <w:color w:val="000000" w:themeColor="text1"/>
        </w:rPr>
        <w:t>分析，</w:t>
      </w:r>
      <w:proofErr w:type="gramStart"/>
      <w:r w:rsidRPr="00A2519C">
        <w:rPr>
          <w:rFonts w:hAnsi="標楷體" w:hint="eastAsia"/>
          <w:b/>
          <w:color w:val="000000" w:themeColor="text1"/>
        </w:rPr>
        <w:t>具認在</w:t>
      </w:r>
      <w:proofErr w:type="gramEnd"/>
      <w:r w:rsidRPr="00A2519C">
        <w:rPr>
          <w:rFonts w:hAnsi="標楷體" w:hint="eastAsia"/>
          <w:b/>
          <w:color w:val="000000" w:themeColor="text1"/>
        </w:rPr>
        <w:t>同一艘船舶</w:t>
      </w:r>
      <w:proofErr w:type="gramStart"/>
      <w:r w:rsidRPr="00A2519C">
        <w:rPr>
          <w:rFonts w:hAnsi="標楷體" w:hint="eastAsia"/>
          <w:b/>
          <w:color w:val="000000" w:themeColor="text1"/>
        </w:rPr>
        <w:t>工作人員均屬共</w:t>
      </w:r>
      <w:proofErr w:type="gramEnd"/>
      <w:r w:rsidRPr="00A2519C">
        <w:rPr>
          <w:rFonts w:hAnsi="標楷體" w:hint="eastAsia"/>
          <w:b/>
          <w:color w:val="000000" w:themeColor="text1"/>
        </w:rPr>
        <w:t>犯</w:t>
      </w:r>
      <w:r w:rsidRPr="00A2519C">
        <w:rPr>
          <w:rFonts w:hAnsi="標楷體" w:hint="eastAsia"/>
          <w:b/>
          <w:color w:val="000000" w:themeColor="text1"/>
          <w:szCs w:val="32"/>
        </w:rPr>
        <w:t>，對我國多年來遵從兩公約，竭盡所能在保護人權之工作上，顯然背道而馳</w:t>
      </w:r>
      <w:r w:rsidRPr="00A2519C">
        <w:rPr>
          <w:rFonts w:hAnsi="標楷體" w:hint="eastAsia"/>
          <w:b/>
          <w:color w:val="000000" w:themeColor="text1"/>
        </w:rPr>
        <w:t>。</w:t>
      </w:r>
      <w:r w:rsidRPr="00A2519C">
        <w:rPr>
          <w:rFonts w:hAnsi="標楷體" w:hint="eastAsia"/>
          <w:b/>
          <w:color w:val="000000" w:themeColor="text1"/>
          <w:szCs w:val="32"/>
        </w:rPr>
        <w:t>另</w:t>
      </w:r>
      <w:r w:rsidRPr="00A2519C">
        <w:rPr>
          <w:rFonts w:hAnsi="標楷體" w:hint="eastAsia"/>
          <w:b/>
          <w:color w:val="000000" w:themeColor="text1"/>
        </w:rPr>
        <w:t>基層船員及漁工對於非法運輸物品內容及航海過程，是否有違法性認知而具有責性，</w:t>
      </w:r>
      <w:proofErr w:type="gramStart"/>
      <w:r w:rsidR="000556DC" w:rsidRPr="00A2519C">
        <w:rPr>
          <w:rFonts w:hAnsi="標楷體" w:hint="eastAsia"/>
          <w:b/>
          <w:color w:val="000000" w:themeColor="text1"/>
        </w:rPr>
        <w:t>或</w:t>
      </w:r>
      <w:r w:rsidRPr="00A2519C">
        <w:rPr>
          <w:rFonts w:hAnsi="標楷體" w:hint="eastAsia"/>
          <w:b/>
          <w:color w:val="000000" w:themeColor="text1"/>
        </w:rPr>
        <w:t>縱雖知情</w:t>
      </w:r>
      <w:proofErr w:type="gramEnd"/>
      <w:r w:rsidRPr="00A2519C">
        <w:rPr>
          <w:rFonts w:hAnsi="標楷體" w:hint="eastAsia"/>
          <w:b/>
          <w:color w:val="000000" w:themeColor="text1"/>
        </w:rPr>
        <w:t>，但</w:t>
      </w:r>
      <w:r w:rsidRPr="00A2519C">
        <w:rPr>
          <w:rFonts w:hAnsi="標楷體" w:hint="eastAsia"/>
          <w:b/>
          <w:color w:val="000000" w:themeColor="text1"/>
          <w:szCs w:val="32"/>
        </w:rPr>
        <w:t>孤立無援的處境及不配合後果，</w:t>
      </w:r>
      <w:r w:rsidR="00FB7F57" w:rsidRPr="00A2519C">
        <w:rPr>
          <w:rFonts w:hAnsi="標楷體" w:hint="eastAsia"/>
          <w:b/>
          <w:color w:val="000000" w:themeColor="text1"/>
          <w:szCs w:val="32"/>
        </w:rPr>
        <w:t>恐遭不測</w:t>
      </w:r>
      <w:r w:rsidRPr="00A2519C">
        <w:rPr>
          <w:rFonts w:hAnsi="標楷體" w:hint="eastAsia"/>
          <w:b/>
          <w:color w:val="000000" w:themeColor="text1"/>
          <w:szCs w:val="32"/>
        </w:rPr>
        <w:t>，其等協助運輸毒品行為實</w:t>
      </w:r>
      <w:r w:rsidRPr="00A2519C">
        <w:rPr>
          <w:rFonts w:hAnsi="標楷體" w:hint="eastAsia"/>
          <w:b/>
          <w:color w:val="000000" w:themeColor="text1"/>
        </w:rPr>
        <w:t>「</w:t>
      </w:r>
      <w:r w:rsidRPr="00A2519C">
        <w:rPr>
          <w:rFonts w:hAnsi="標楷體" w:cs="Arial"/>
          <w:b/>
          <w:color w:val="000000" w:themeColor="text1"/>
          <w:shd w:val="clear" w:color="auto" w:fill="FFFFFF"/>
        </w:rPr>
        <w:t>無期待可能性</w:t>
      </w:r>
      <w:r w:rsidRPr="00A2519C">
        <w:rPr>
          <w:rFonts w:hAnsi="標楷體" w:cs="Arial" w:hint="eastAsia"/>
          <w:b/>
          <w:color w:val="000000" w:themeColor="text1"/>
          <w:shd w:val="clear" w:color="auto" w:fill="FFFFFF"/>
        </w:rPr>
        <w:t>」。</w:t>
      </w:r>
    </w:p>
    <w:p w:rsidR="00637C54" w:rsidRPr="00A2519C" w:rsidRDefault="00637C54" w:rsidP="00637C54">
      <w:pPr>
        <w:pStyle w:val="3"/>
        <w:rPr>
          <w:rFonts w:hAnsi="標楷體"/>
          <w:color w:val="000000" w:themeColor="text1"/>
          <w:szCs w:val="32"/>
        </w:rPr>
      </w:pPr>
      <w:r w:rsidRPr="00A2519C">
        <w:rPr>
          <w:rFonts w:hAnsi="標楷體" w:hint="eastAsia"/>
          <w:color w:val="000000" w:themeColor="text1"/>
        </w:rPr>
        <w:t>以船舶在外海、公海運輸毒品之犯罪行為</w:t>
      </w:r>
      <w:r w:rsidRPr="00A2519C">
        <w:rPr>
          <w:rFonts w:hAnsi="標楷體" w:hint="eastAsia"/>
          <w:color w:val="000000" w:themeColor="text1"/>
          <w:szCs w:val="32"/>
        </w:rPr>
        <w:t>結構性問題，分析如下：</w:t>
      </w:r>
    </w:p>
    <w:p w:rsidR="00637C54" w:rsidRPr="00A2519C" w:rsidRDefault="00637C54" w:rsidP="00637C54">
      <w:pPr>
        <w:pStyle w:val="4"/>
        <w:rPr>
          <w:rFonts w:hAnsi="標楷體"/>
          <w:color w:val="000000" w:themeColor="text1"/>
        </w:rPr>
      </w:pPr>
      <w:r w:rsidRPr="00A2519C">
        <w:rPr>
          <w:rFonts w:hAnsi="標楷體" w:hint="eastAsia"/>
          <w:color w:val="000000" w:themeColor="text1"/>
        </w:rPr>
        <w:t>以船舶在外海、公海運輸毒品特性：船舶主掌人員（船長、大副、輪機長等），具有相關航海智識經驗，故於非在港埠合法通關程序</w:t>
      </w:r>
      <w:r w:rsidR="0097117D" w:rsidRPr="00A2519C">
        <w:rPr>
          <w:rFonts w:hAnsi="標楷體" w:hint="eastAsia"/>
          <w:color w:val="000000" w:themeColor="text1"/>
        </w:rPr>
        <w:t>進行</w:t>
      </w:r>
      <w:r w:rsidRPr="00A2519C">
        <w:rPr>
          <w:rFonts w:hAnsi="標楷體" w:hint="eastAsia"/>
          <w:color w:val="000000" w:themeColor="text1"/>
        </w:rPr>
        <w:t>運輸物品，對事件違法性應有認知而具有責性，但對於受</w:t>
      </w:r>
      <w:proofErr w:type="gramStart"/>
      <w:r w:rsidRPr="00A2519C">
        <w:rPr>
          <w:rFonts w:hAnsi="標楷體" w:hint="eastAsia"/>
          <w:color w:val="000000" w:themeColor="text1"/>
        </w:rPr>
        <w:t>僱</w:t>
      </w:r>
      <w:proofErr w:type="gramEnd"/>
      <w:r w:rsidRPr="00A2519C">
        <w:rPr>
          <w:rFonts w:hAnsi="標楷體" w:hint="eastAsia"/>
          <w:color w:val="000000" w:themeColor="text1"/>
        </w:rPr>
        <w:t>之基層船員及漁工，基於船舶航行風險危難一體性，需受船舶主掌人員指揮，欠缺</w:t>
      </w:r>
      <w:r w:rsidR="00EF5BF8" w:rsidRPr="00A2519C">
        <w:rPr>
          <w:rFonts w:hAnsi="標楷體" w:hint="eastAsia"/>
          <w:color w:val="000000" w:themeColor="text1"/>
        </w:rPr>
        <w:t>海上工作、生活完全自主</w:t>
      </w:r>
      <w:r w:rsidRPr="00A2519C">
        <w:rPr>
          <w:rFonts w:hAnsi="標楷體" w:hint="eastAsia"/>
          <w:color w:val="000000" w:themeColor="text1"/>
        </w:rPr>
        <w:t>之權利，故非法運輸物品內容及航海過程，是否有違法性認知而具有責性，實待商榷。</w:t>
      </w:r>
    </w:p>
    <w:p w:rsidR="00637C54" w:rsidRPr="00A2519C" w:rsidRDefault="00637C54" w:rsidP="00637C54">
      <w:pPr>
        <w:pStyle w:val="4"/>
        <w:rPr>
          <w:rFonts w:hAnsi="標楷體"/>
          <w:color w:val="000000" w:themeColor="text1"/>
        </w:rPr>
      </w:pPr>
      <w:r w:rsidRPr="00A2519C">
        <w:rPr>
          <w:rFonts w:hAnsi="標楷體" w:hint="eastAsia"/>
          <w:color w:val="000000" w:themeColor="text1"/>
        </w:rPr>
        <w:t>基層船員及漁工特性：其等多為底層勞動工作</w:t>
      </w:r>
      <w:r w:rsidRPr="00A2519C">
        <w:rPr>
          <w:rFonts w:hAnsi="標楷體" w:hint="eastAsia"/>
          <w:color w:val="000000" w:themeColor="text1"/>
        </w:rPr>
        <w:lastRenderedPageBreak/>
        <w:t>者，相關智識及對自我人身權利保護之了解，顯會較先進國家人民缺乏，其等離鄉背井到其他國家或船舶上工作，無非是以付出更多的勞力與犧牲（家庭）等，而獲得較優厚的報酬之單純想法，尤其船舶航行具有風險危難</w:t>
      </w:r>
      <w:proofErr w:type="gramStart"/>
      <w:r w:rsidRPr="00A2519C">
        <w:rPr>
          <w:rFonts w:hAnsi="標楷體" w:hint="eastAsia"/>
          <w:color w:val="000000" w:themeColor="text1"/>
        </w:rPr>
        <w:t>一</w:t>
      </w:r>
      <w:proofErr w:type="gramEnd"/>
      <w:r w:rsidRPr="00A2519C">
        <w:rPr>
          <w:rFonts w:hAnsi="標楷體" w:hint="eastAsia"/>
          <w:color w:val="000000" w:themeColor="text1"/>
        </w:rPr>
        <w:t>體性，需嚴格受船舶主掌人員指揮，欠缺自主決定之權利，已如上述。</w:t>
      </w:r>
    </w:p>
    <w:p w:rsidR="00637C54" w:rsidRPr="00A2519C" w:rsidRDefault="00637C54" w:rsidP="00637C54">
      <w:pPr>
        <w:pStyle w:val="4"/>
        <w:rPr>
          <w:rFonts w:hAnsi="標楷體"/>
          <w:color w:val="000000" w:themeColor="text1"/>
          <w:szCs w:val="32"/>
        </w:rPr>
      </w:pPr>
      <w:r w:rsidRPr="00A2519C">
        <w:rPr>
          <w:rFonts w:hAnsi="標楷體" w:hint="eastAsia"/>
          <w:color w:val="000000" w:themeColor="text1"/>
        </w:rPr>
        <w:t>製造、運輸、販賣毒品之販毒集團特性：其背後存在龐大之不法利益，且多為組織及跨國性犯罪，為維持其非法情事</w:t>
      </w:r>
      <w:r w:rsidRPr="00A2519C">
        <w:rPr>
          <w:rFonts w:hAnsi="標楷體" w:hint="eastAsia"/>
          <w:color w:val="000000" w:themeColor="text1"/>
          <w:szCs w:val="32"/>
        </w:rPr>
        <w:t>不被查獲，對於參與或知情者，若不配合絕對是手段</w:t>
      </w:r>
      <w:proofErr w:type="gramStart"/>
      <w:r w:rsidRPr="00A2519C">
        <w:rPr>
          <w:rFonts w:hAnsi="標楷體" w:hint="eastAsia"/>
          <w:color w:val="000000" w:themeColor="text1"/>
          <w:szCs w:val="32"/>
        </w:rPr>
        <w:t>兇</w:t>
      </w:r>
      <w:proofErr w:type="gramEnd"/>
      <w:r w:rsidRPr="00A2519C">
        <w:rPr>
          <w:rFonts w:hAnsi="標楷體" w:hint="eastAsia"/>
          <w:color w:val="000000" w:themeColor="text1"/>
          <w:szCs w:val="32"/>
        </w:rPr>
        <w:t>狠毫不留情，不像在平地遭虐待或脅迫從事違法行為，尚有可逃離或求援的機會，在茫茫大海中，其孤立無援的處境可想而知，若再加上語言不通，無處可逃離或求援，十分脆弱的處境自不待言。</w:t>
      </w:r>
    </w:p>
    <w:p w:rsidR="00637C54" w:rsidRPr="00A2519C" w:rsidRDefault="00637C54" w:rsidP="00637C54">
      <w:pPr>
        <w:pStyle w:val="4"/>
        <w:rPr>
          <w:rFonts w:hAnsi="標楷體" w:cs="Arial"/>
          <w:color w:val="000000" w:themeColor="text1"/>
          <w:shd w:val="clear" w:color="auto" w:fill="FFFFFF"/>
        </w:rPr>
      </w:pPr>
      <w:r w:rsidRPr="00A2519C">
        <w:rPr>
          <w:rFonts w:hAnsi="標楷體" w:hint="eastAsia"/>
          <w:color w:val="000000" w:themeColor="text1"/>
        </w:rPr>
        <w:t>基層船員及漁工行為「</w:t>
      </w:r>
      <w:r w:rsidRPr="00A2519C">
        <w:rPr>
          <w:rFonts w:hAnsi="標楷體" w:cs="Arial"/>
          <w:color w:val="000000" w:themeColor="text1"/>
          <w:shd w:val="clear" w:color="auto" w:fill="FFFFFF"/>
        </w:rPr>
        <w:t>無期待可能性</w:t>
      </w:r>
      <w:r w:rsidRPr="00A2519C">
        <w:rPr>
          <w:rFonts w:hAnsi="標楷體" w:cs="Arial" w:hint="eastAsia"/>
          <w:color w:val="000000" w:themeColor="text1"/>
          <w:shd w:val="clear" w:color="auto" w:fill="FFFFFF"/>
        </w:rPr>
        <w:t>」：</w:t>
      </w:r>
      <w:r w:rsidRPr="00A2519C">
        <w:rPr>
          <w:rFonts w:hAnsi="標楷體" w:cs="Arial"/>
          <w:color w:val="000000" w:themeColor="text1"/>
          <w:shd w:val="clear" w:color="auto" w:fill="FFFFFF"/>
        </w:rPr>
        <w:t>處境特別艱難的行為人，難以期待這個人能夠有合</w:t>
      </w:r>
      <w:r w:rsidRPr="00A2519C">
        <w:rPr>
          <w:rFonts w:hAnsi="標楷體" w:cs="Arial" w:hint="eastAsia"/>
          <w:color w:val="000000" w:themeColor="text1"/>
          <w:shd w:val="clear" w:color="auto" w:fill="FFFFFF"/>
        </w:rPr>
        <w:t>於</w:t>
      </w:r>
      <w:r w:rsidRPr="00A2519C">
        <w:rPr>
          <w:rFonts w:hAnsi="標楷體" w:cs="Arial"/>
          <w:color w:val="000000" w:themeColor="text1"/>
          <w:shd w:val="clear" w:color="auto" w:fill="FFFFFF"/>
        </w:rPr>
        <w:t>規範的行為，儘管不能找出明文規定的排除罪責的事由，</w:t>
      </w:r>
      <w:r w:rsidRPr="00A2519C">
        <w:rPr>
          <w:rFonts w:hAnsi="標楷體" w:cs="Arial" w:hint="eastAsia"/>
          <w:color w:val="000000" w:themeColor="text1"/>
          <w:shd w:val="clear" w:color="auto" w:fill="FFFFFF"/>
        </w:rPr>
        <w:t>但我國司法上實務</w:t>
      </w:r>
      <w:r w:rsidRPr="00A2519C">
        <w:rPr>
          <w:rFonts w:hAnsi="標楷體" w:cs="Arial"/>
          <w:color w:val="000000" w:themeColor="text1"/>
          <w:shd w:val="clear" w:color="auto" w:fill="FFFFFF"/>
        </w:rPr>
        <w:t>承認「無期待可能性」</w:t>
      </w:r>
      <w:r w:rsidRPr="00A2519C">
        <w:rPr>
          <w:rStyle w:val="afe"/>
          <w:rFonts w:hAnsi="標楷體" w:cs="Arial"/>
          <w:color w:val="000000" w:themeColor="text1"/>
          <w:shd w:val="clear" w:color="auto" w:fill="FFFFFF"/>
        </w:rPr>
        <w:footnoteReference w:id="2"/>
      </w:r>
      <w:r w:rsidRPr="00A2519C">
        <w:rPr>
          <w:rFonts w:hAnsi="標楷體" w:cs="Arial"/>
          <w:color w:val="000000" w:themeColor="text1"/>
          <w:shd w:val="clear" w:color="auto" w:fill="FFFFFF"/>
        </w:rPr>
        <w:t>屬於一種超法律的阻卻罪責事由</w:t>
      </w:r>
      <w:r w:rsidRPr="00A2519C">
        <w:rPr>
          <w:rFonts w:hAnsi="標楷體" w:cs="Arial" w:hint="eastAsia"/>
          <w:color w:val="000000" w:themeColor="text1"/>
          <w:shd w:val="clear" w:color="auto" w:fill="FFFFFF"/>
        </w:rPr>
        <w:t>，並為法院量刑之參考</w:t>
      </w:r>
      <w:r w:rsidRPr="00A2519C">
        <w:rPr>
          <w:rStyle w:val="afe"/>
          <w:rFonts w:hAnsi="標楷體" w:cs="Arial"/>
          <w:color w:val="000000" w:themeColor="text1"/>
          <w:shd w:val="clear" w:color="auto" w:fill="FFFFFF"/>
        </w:rPr>
        <w:footnoteReference w:id="3"/>
      </w:r>
      <w:r w:rsidRPr="00A2519C">
        <w:rPr>
          <w:rFonts w:hAnsi="標楷體" w:cs="Arial"/>
          <w:color w:val="000000" w:themeColor="text1"/>
          <w:shd w:val="clear" w:color="auto" w:fill="FFFFFF"/>
        </w:rPr>
        <w:t>。</w:t>
      </w:r>
      <w:r w:rsidRPr="00A2519C">
        <w:rPr>
          <w:rFonts w:hAnsi="標楷體" w:cs="Arial" w:hint="eastAsia"/>
          <w:color w:val="000000" w:themeColor="text1"/>
          <w:shd w:val="clear" w:color="auto" w:fill="FFFFFF"/>
        </w:rPr>
        <w:t>故如前述，</w:t>
      </w:r>
      <w:r w:rsidRPr="00A2519C">
        <w:rPr>
          <w:rFonts w:hAnsi="標楷體" w:hint="eastAsia"/>
          <w:color w:val="000000" w:themeColor="text1"/>
        </w:rPr>
        <w:t>基層船員及漁工非法運輸物品內容及航海過程，是否有違法性認知而具有責性，</w:t>
      </w:r>
      <w:proofErr w:type="gramStart"/>
      <w:r w:rsidR="004B3917" w:rsidRPr="00A2519C">
        <w:rPr>
          <w:rFonts w:hAnsi="標楷體" w:hint="eastAsia"/>
          <w:color w:val="000000" w:themeColor="text1"/>
        </w:rPr>
        <w:t>或</w:t>
      </w:r>
      <w:r w:rsidRPr="00A2519C">
        <w:rPr>
          <w:rFonts w:hAnsi="標楷體" w:hint="eastAsia"/>
          <w:color w:val="000000" w:themeColor="text1"/>
        </w:rPr>
        <w:t>縱雖知情</w:t>
      </w:r>
      <w:proofErr w:type="gramEnd"/>
      <w:r w:rsidRPr="00A2519C">
        <w:rPr>
          <w:rFonts w:hAnsi="標楷體" w:hint="eastAsia"/>
          <w:color w:val="000000" w:themeColor="text1"/>
        </w:rPr>
        <w:t>，但</w:t>
      </w:r>
      <w:r w:rsidRPr="00A2519C">
        <w:rPr>
          <w:rFonts w:hAnsi="標楷體" w:hint="eastAsia"/>
          <w:color w:val="000000" w:themeColor="text1"/>
          <w:szCs w:val="32"/>
        </w:rPr>
        <w:t>孤立無援的處境及不配合後果，可想而知，其等協助運輸毒品行為實</w:t>
      </w:r>
      <w:r w:rsidRPr="00A2519C">
        <w:rPr>
          <w:rFonts w:hAnsi="標楷體" w:hint="eastAsia"/>
          <w:color w:val="000000" w:themeColor="text1"/>
        </w:rPr>
        <w:t>「</w:t>
      </w:r>
      <w:r w:rsidRPr="00A2519C">
        <w:rPr>
          <w:rFonts w:hAnsi="標楷體" w:cs="Arial"/>
          <w:color w:val="000000" w:themeColor="text1"/>
          <w:shd w:val="clear" w:color="auto" w:fill="FFFFFF"/>
        </w:rPr>
        <w:t>無期待可能性</w:t>
      </w:r>
      <w:r w:rsidRPr="00A2519C">
        <w:rPr>
          <w:rFonts w:hAnsi="標楷體" w:cs="Arial" w:hint="eastAsia"/>
          <w:color w:val="000000" w:themeColor="text1"/>
          <w:shd w:val="clear" w:color="auto" w:fill="FFFFFF"/>
        </w:rPr>
        <w:t>」。</w:t>
      </w:r>
    </w:p>
    <w:p w:rsidR="00637C54" w:rsidRPr="00A2519C" w:rsidRDefault="00637C54" w:rsidP="00630D86">
      <w:pPr>
        <w:pStyle w:val="3"/>
        <w:rPr>
          <w:color w:val="000000" w:themeColor="text1"/>
        </w:rPr>
      </w:pPr>
      <w:r w:rsidRPr="00A2519C">
        <w:rPr>
          <w:rFonts w:hint="eastAsia"/>
          <w:color w:val="000000" w:themeColor="text1"/>
        </w:rPr>
        <w:t>以上相關經驗法則，應為承辦案件之司法及警察人</w:t>
      </w:r>
      <w:r w:rsidRPr="00A2519C">
        <w:rPr>
          <w:rFonts w:hint="eastAsia"/>
          <w:color w:val="000000" w:themeColor="text1"/>
        </w:rPr>
        <w:lastRenderedPageBreak/>
        <w:t>員具備之常識。</w:t>
      </w:r>
      <w:r w:rsidR="00EF5BF8" w:rsidRPr="00A2519C">
        <w:rPr>
          <w:rFonts w:hint="eastAsia"/>
          <w:color w:val="000000" w:themeColor="text1"/>
        </w:rPr>
        <w:t>因此</w:t>
      </w:r>
      <w:r w:rsidRPr="00A2519C">
        <w:rPr>
          <w:rFonts w:hint="eastAsia"/>
          <w:color w:val="000000" w:themeColor="text1"/>
        </w:rPr>
        <w:t>，船舶主掌人員（船長、大副、輪機長等），具有相關航海智識經驗，故於非在港埠合法通關程序運輸物品，對事件違法性應有認知，至於違法運送物品之內容（毒品、槍械或一般常見走私物品-</w:t>
      </w:r>
      <w:proofErr w:type="gramStart"/>
      <w:r w:rsidRPr="00A2519C">
        <w:rPr>
          <w:rFonts w:hint="eastAsia"/>
          <w:color w:val="000000" w:themeColor="text1"/>
        </w:rPr>
        <w:t>菸</w:t>
      </w:r>
      <w:proofErr w:type="gramEnd"/>
      <w:r w:rsidRPr="00A2519C">
        <w:rPr>
          <w:rFonts w:hint="eastAsia"/>
          <w:color w:val="000000" w:themeColor="text1"/>
        </w:rPr>
        <w:t>、酒）是否能明確知悉，有待商榷，但對於受僱之基層船員及漁工，基於船舶航行風險危難一體性，需受船舶主掌人員指揮，欠缺</w:t>
      </w:r>
      <w:r w:rsidR="00EF5BF8" w:rsidRPr="00A2519C">
        <w:rPr>
          <w:rFonts w:hint="eastAsia"/>
          <w:color w:val="000000" w:themeColor="text1"/>
        </w:rPr>
        <w:t>海上工作、生活完全自主</w:t>
      </w:r>
      <w:r w:rsidRPr="00A2519C">
        <w:rPr>
          <w:rFonts w:hint="eastAsia"/>
          <w:color w:val="000000" w:themeColor="text1"/>
        </w:rPr>
        <w:t>之權利，故對於非法運輸物品內容及航海過程，應欠缺違法性認知而具有責性，</w:t>
      </w:r>
      <w:proofErr w:type="gramStart"/>
      <w:r w:rsidRPr="00A2519C">
        <w:rPr>
          <w:rFonts w:hint="eastAsia"/>
          <w:color w:val="000000" w:themeColor="text1"/>
        </w:rPr>
        <w:t>縱雖知</w:t>
      </w:r>
      <w:proofErr w:type="gramEnd"/>
      <w:r w:rsidRPr="00A2519C">
        <w:rPr>
          <w:rFonts w:hint="eastAsia"/>
          <w:color w:val="000000" w:themeColor="text1"/>
        </w:rPr>
        <w:t>情，但</w:t>
      </w:r>
      <w:r w:rsidRPr="00A2519C">
        <w:rPr>
          <w:rFonts w:hint="eastAsia"/>
          <w:color w:val="000000" w:themeColor="text1"/>
          <w:szCs w:val="32"/>
        </w:rPr>
        <w:t>孤立無援的處境及不配合後果，可想而知，其等協助運輸毒品行為實</w:t>
      </w:r>
      <w:r w:rsidRPr="00A2519C">
        <w:rPr>
          <w:rFonts w:hint="eastAsia"/>
          <w:color w:val="000000" w:themeColor="text1"/>
        </w:rPr>
        <w:t>「</w:t>
      </w:r>
      <w:r w:rsidRPr="00A2519C">
        <w:rPr>
          <w:rFonts w:cs="Arial"/>
          <w:color w:val="000000" w:themeColor="text1"/>
          <w:shd w:val="clear" w:color="auto" w:fill="FFFFFF"/>
        </w:rPr>
        <w:t>無期待可能性</w:t>
      </w:r>
      <w:r w:rsidRPr="00A2519C">
        <w:rPr>
          <w:rFonts w:cs="Arial" w:hint="eastAsia"/>
          <w:color w:val="000000" w:themeColor="text1"/>
          <w:shd w:val="clear" w:color="auto" w:fill="FFFFFF"/>
        </w:rPr>
        <w:t>」。</w:t>
      </w:r>
    </w:p>
    <w:p w:rsidR="00637C54" w:rsidRPr="00A2519C" w:rsidRDefault="00637C54" w:rsidP="00637C54">
      <w:pPr>
        <w:pStyle w:val="3"/>
        <w:rPr>
          <w:rFonts w:hAnsi="標楷體"/>
          <w:color w:val="000000" w:themeColor="text1"/>
          <w:szCs w:val="32"/>
        </w:rPr>
      </w:pPr>
      <w:r w:rsidRPr="00A2519C">
        <w:rPr>
          <w:rFonts w:hAnsi="標楷體" w:hint="eastAsia"/>
          <w:color w:val="000000" w:themeColor="text1"/>
          <w:szCs w:val="32"/>
        </w:rPr>
        <w:t>綜上，</w:t>
      </w:r>
      <w:r w:rsidR="000556DC" w:rsidRPr="00A2519C">
        <w:rPr>
          <w:rFonts w:hAnsi="標楷體" w:hint="eastAsia"/>
          <w:color w:val="000000" w:themeColor="text1"/>
          <w:szCs w:val="32"/>
        </w:rPr>
        <w:t>製造、運輸、販賣毒品之販毒集團，其背後存在龐大之不法利益，且多為組織及跨國性犯罪，為維持其非法情事不被查獲，對於參與或知情者，若不配合絕對是手段</w:t>
      </w:r>
      <w:proofErr w:type="gramStart"/>
      <w:r w:rsidR="000556DC" w:rsidRPr="00A2519C">
        <w:rPr>
          <w:rFonts w:hAnsi="標楷體" w:hint="eastAsia"/>
          <w:color w:val="000000" w:themeColor="text1"/>
          <w:szCs w:val="32"/>
        </w:rPr>
        <w:t>兇</w:t>
      </w:r>
      <w:proofErr w:type="gramEnd"/>
      <w:r w:rsidR="000556DC" w:rsidRPr="00A2519C">
        <w:rPr>
          <w:rFonts w:hAnsi="標楷體" w:hint="eastAsia"/>
          <w:color w:val="000000" w:themeColor="text1"/>
          <w:szCs w:val="32"/>
        </w:rPr>
        <w:t>狠毫不留情，故不知情而參與其中之基層船員及漁工，其孤立無援的處境可想而知，若再加上語言不通，無處可逃離或求援，處境十分脆弱，而被迫協助運輸毒品行為實「</w:t>
      </w:r>
      <w:r w:rsidR="000556DC" w:rsidRPr="00A2519C">
        <w:rPr>
          <w:rFonts w:hAnsi="標楷體"/>
          <w:color w:val="000000" w:themeColor="text1"/>
          <w:szCs w:val="32"/>
        </w:rPr>
        <w:t>無期待可能性</w:t>
      </w:r>
      <w:r w:rsidR="000556DC" w:rsidRPr="00A2519C">
        <w:rPr>
          <w:rFonts w:hAnsi="標楷體" w:hint="eastAsia"/>
          <w:color w:val="000000" w:themeColor="text1"/>
          <w:szCs w:val="32"/>
        </w:rPr>
        <w:t>」。以上相關經驗法則，應為承辦案件之司法及警察人員具備之常識，若未就船舶在外海、公海運輸毒品之犯罪行為及行為人分工結構性進行分析，</w:t>
      </w:r>
      <w:proofErr w:type="gramStart"/>
      <w:r w:rsidR="000556DC" w:rsidRPr="00A2519C">
        <w:rPr>
          <w:rFonts w:hAnsi="標楷體" w:hint="eastAsia"/>
          <w:color w:val="000000" w:themeColor="text1"/>
          <w:szCs w:val="32"/>
        </w:rPr>
        <w:t>具認在</w:t>
      </w:r>
      <w:proofErr w:type="gramEnd"/>
      <w:r w:rsidR="000556DC" w:rsidRPr="00A2519C">
        <w:rPr>
          <w:rFonts w:hAnsi="標楷體" w:hint="eastAsia"/>
          <w:color w:val="000000" w:themeColor="text1"/>
          <w:szCs w:val="32"/>
        </w:rPr>
        <w:t>同一艘船舶</w:t>
      </w:r>
      <w:proofErr w:type="gramStart"/>
      <w:r w:rsidR="000556DC" w:rsidRPr="00A2519C">
        <w:rPr>
          <w:rFonts w:hAnsi="標楷體" w:hint="eastAsia"/>
          <w:color w:val="000000" w:themeColor="text1"/>
          <w:szCs w:val="32"/>
        </w:rPr>
        <w:t>工作人員均屬共</w:t>
      </w:r>
      <w:proofErr w:type="gramEnd"/>
      <w:r w:rsidR="000556DC" w:rsidRPr="00A2519C">
        <w:rPr>
          <w:rFonts w:hAnsi="標楷體" w:hint="eastAsia"/>
          <w:color w:val="000000" w:themeColor="text1"/>
          <w:szCs w:val="32"/>
        </w:rPr>
        <w:t>犯，對我國多年來遵從兩公約，竭盡所能在保護人權之工作上，顯然背道而馳。另基層船員及漁工對於非法運輸物品內容及航海過程，是否有違法性認知而具有責性，</w:t>
      </w:r>
      <w:proofErr w:type="gramStart"/>
      <w:r w:rsidR="000556DC" w:rsidRPr="00A2519C">
        <w:rPr>
          <w:rFonts w:hAnsi="標楷體" w:hint="eastAsia"/>
          <w:color w:val="000000" w:themeColor="text1"/>
          <w:szCs w:val="32"/>
        </w:rPr>
        <w:t>或縱雖知情</w:t>
      </w:r>
      <w:proofErr w:type="gramEnd"/>
      <w:r w:rsidR="000556DC" w:rsidRPr="00A2519C">
        <w:rPr>
          <w:rFonts w:hAnsi="標楷體" w:hint="eastAsia"/>
          <w:color w:val="000000" w:themeColor="text1"/>
          <w:szCs w:val="32"/>
        </w:rPr>
        <w:t>，但孤立無援的處境及不配合後果，</w:t>
      </w:r>
      <w:r w:rsidR="00FB7F57" w:rsidRPr="00A2519C">
        <w:rPr>
          <w:rFonts w:hAnsi="標楷體" w:hint="eastAsia"/>
          <w:color w:val="000000" w:themeColor="text1"/>
          <w:szCs w:val="32"/>
        </w:rPr>
        <w:t>恐遭不測</w:t>
      </w:r>
      <w:r w:rsidR="000556DC" w:rsidRPr="00A2519C">
        <w:rPr>
          <w:rFonts w:hAnsi="標楷體" w:hint="eastAsia"/>
          <w:color w:val="000000" w:themeColor="text1"/>
          <w:szCs w:val="32"/>
        </w:rPr>
        <w:t>，其等協助運輸毒品行為實「</w:t>
      </w:r>
      <w:r w:rsidR="000556DC" w:rsidRPr="00A2519C">
        <w:rPr>
          <w:rFonts w:hAnsi="標楷體"/>
          <w:color w:val="000000" w:themeColor="text1"/>
          <w:szCs w:val="32"/>
        </w:rPr>
        <w:t>無期待可能性</w:t>
      </w:r>
      <w:r w:rsidR="000556DC" w:rsidRPr="00A2519C">
        <w:rPr>
          <w:rFonts w:hAnsi="標楷體" w:hint="eastAsia"/>
          <w:color w:val="000000" w:themeColor="text1"/>
          <w:szCs w:val="32"/>
        </w:rPr>
        <w:t>」。</w:t>
      </w:r>
    </w:p>
    <w:p w:rsidR="00637C54" w:rsidRPr="00A2519C" w:rsidRDefault="00637C54" w:rsidP="00637C54">
      <w:pPr>
        <w:pStyle w:val="2"/>
        <w:rPr>
          <w:b/>
          <w:color w:val="000000" w:themeColor="text1"/>
        </w:rPr>
      </w:pPr>
      <w:r w:rsidRPr="00A2519C">
        <w:rPr>
          <w:rFonts w:hint="eastAsia"/>
          <w:b/>
          <w:color w:val="000000" w:themeColor="text1"/>
          <w:szCs w:val="32"/>
        </w:rPr>
        <w:t>外籍船員及漁工因不通曉中文，</w:t>
      </w:r>
      <w:r w:rsidR="008B4B68" w:rsidRPr="00A2519C">
        <w:rPr>
          <w:rFonts w:hint="eastAsia"/>
          <w:b/>
          <w:color w:val="000000" w:themeColor="text1"/>
          <w:szCs w:val="32"/>
        </w:rPr>
        <w:t>遭販毒集團利用，運輸毒品至我國境內遭查獲</w:t>
      </w:r>
      <w:r w:rsidRPr="00A2519C">
        <w:rPr>
          <w:rFonts w:hint="eastAsia"/>
          <w:b/>
          <w:color w:val="000000" w:themeColor="text1"/>
          <w:szCs w:val="32"/>
        </w:rPr>
        <w:t>，</w:t>
      </w:r>
      <w:r w:rsidRPr="00A2519C">
        <w:rPr>
          <w:rFonts w:hint="eastAsia"/>
          <w:b/>
          <w:color w:val="000000" w:themeColor="text1"/>
        </w:rPr>
        <w:t>按</w:t>
      </w:r>
      <w:r w:rsidRPr="00A2519C">
        <w:rPr>
          <w:b/>
          <w:color w:val="000000" w:themeColor="text1"/>
        </w:rPr>
        <w:t>毒品危害防制條例</w:t>
      </w:r>
      <w:r w:rsidRPr="00A2519C">
        <w:rPr>
          <w:rFonts w:hint="eastAsia"/>
          <w:b/>
          <w:color w:val="000000" w:themeColor="text1"/>
        </w:rPr>
        <w:t>及證</w:t>
      </w:r>
      <w:r w:rsidRPr="00A2519C">
        <w:rPr>
          <w:rFonts w:hint="eastAsia"/>
          <w:b/>
          <w:color w:val="000000" w:themeColor="text1"/>
        </w:rPr>
        <w:lastRenderedPageBreak/>
        <w:t>人保護法相關規定，得因</w:t>
      </w:r>
      <w:r w:rsidRPr="00A2519C">
        <w:rPr>
          <w:b/>
          <w:color w:val="000000" w:themeColor="text1"/>
        </w:rPr>
        <w:t>自白</w:t>
      </w:r>
      <w:r w:rsidRPr="00A2519C">
        <w:rPr>
          <w:rFonts w:hint="eastAsia"/>
          <w:b/>
          <w:color w:val="000000" w:themeColor="text1"/>
        </w:rPr>
        <w:t>、供述與該案案情有重要關係</w:t>
      </w:r>
      <w:proofErr w:type="gramStart"/>
      <w:r w:rsidRPr="00A2519C">
        <w:rPr>
          <w:rFonts w:hint="eastAsia"/>
          <w:b/>
          <w:color w:val="000000" w:themeColor="text1"/>
        </w:rPr>
        <w:t>之待證事項</w:t>
      </w:r>
      <w:proofErr w:type="gramEnd"/>
      <w:r w:rsidRPr="00A2519C">
        <w:rPr>
          <w:rFonts w:hint="eastAsia"/>
          <w:b/>
          <w:color w:val="000000" w:themeColor="text1"/>
        </w:rPr>
        <w:t>或其他正犯或共犯之犯罪事證，而減輕或免除其刑，故權責機關於查獲販毒集團利用船舶運輸毒品至我國境內時，除應依人口販運防制法進行人口販運被害人鑑別程序外，亦應明確（透過通譯）告知</w:t>
      </w:r>
      <w:r w:rsidRPr="00A2519C">
        <w:rPr>
          <w:b/>
          <w:color w:val="000000" w:themeColor="text1"/>
        </w:rPr>
        <w:t>毒品危害防制條例</w:t>
      </w:r>
      <w:r w:rsidRPr="00A2519C">
        <w:rPr>
          <w:rFonts w:hint="eastAsia"/>
          <w:b/>
          <w:color w:val="000000" w:themeColor="text1"/>
        </w:rPr>
        <w:t>及證人保護法有關規定，而檢察官於偵查如同案件時，亦應詳加釐清案情，善加利用該等規定，明確（透過通譯）告知外籍被告我國相關法律規定，除獲法律恩典並節省司法資源。</w:t>
      </w:r>
    </w:p>
    <w:p w:rsidR="00637C54" w:rsidRPr="00A2519C" w:rsidRDefault="00637C54" w:rsidP="00637C54">
      <w:pPr>
        <w:pStyle w:val="3"/>
        <w:rPr>
          <w:rFonts w:hAnsi="標楷體"/>
          <w:color w:val="000000" w:themeColor="text1"/>
        </w:rPr>
      </w:pPr>
      <w:bookmarkStart w:id="60" w:name="_Hlk126937301"/>
      <w:r w:rsidRPr="00A2519C">
        <w:rPr>
          <w:rFonts w:hAnsi="標楷體"/>
          <w:color w:val="000000" w:themeColor="text1"/>
        </w:rPr>
        <w:t>毒品危害防制條例第17條</w:t>
      </w:r>
      <w:r w:rsidRPr="00A2519C">
        <w:rPr>
          <w:rFonts w:hAnsi="標楷體" w:hint="eastAsia"/>
          <w:color w:val="000000" w:themeColor="text1"/>
        </w:rPr>
        <w:t>：「（第1項）</w:t>
      </w:r>
      <w:r w:rsidRPr="00A2519C">
        <w:rPr>
          <w:rFonts w:hAnsi="標楷體"/>
          <w:color w:val="000000" w:themeColor="text1"/>
        </w:rPr>
        <w:t>犯第</w:t>
      </w:r>
      <w:r w:rsidRPr="00A2519C">
        <w:rPr>
          <w:rFonts w:hAnsi="標楷體" w:hint="eastAsia"/>
          <w:color w:val="000000" w:themeColor="text1"/>
        </w:rPr>
        <w:t>4</w:t>
      </w:r>
      <w:r w:rsidRPr="00A2519C">
        <w:rPr>
          <w:rFonts w:hAnsi="標楷體"/>
          <w:color w:val="000000" w:themeColor="text1"/>
        </w:rPr>
        <w:t>條至第</w:t>
      </w:r>
      <w:r w:rsidRPr="00A2519C">
        <w:rPr>
          <w:rFonts w:hAnsi="標楷體" w:hint="eastAsia"/>
          <w:color w:val="000000" w:themeColor="text1"/>
        </w:rPr>
        <w:t>8</w:t>
      </w:r>
      <w:r w:rsidRPr="00A2519C">
        <w:rPr>
          <w:rFonts w:hAnsi="標楷體"/>
          <w:color w:val="000000" w:themeColor="text1"/>
        </w:rPr>
        <w:t>條、第</w:t>
      </w:r>
      <w:r w:rsidRPr="00A2519C">
        <w:rPr>
          <w:rFonts w:hAnsi="標楷體" w:hint="eastAsia"/>
          <w:color w:val="000000" w:themeColor="text1"/>
        </w:rPr>
        <w:t>1</w:t>
      </w:r>
      <w:r w:rsidRPr="00A2519C">
        <w:rPr>
          <w:rFonts w:hAnsi="標楷體"/>
          <w:color w:val="000000" w:themeColor="text1"/>
        </w:rPr>
        <w:t>0條或第</w:t>
      </w:r>
      <w:r w:rsidRPr="00A2519C">
        <w:rPr>
          <w:rFonts w:hAnsi="標楷體" w:hint="eastAsia"/>
          <w:color w:val="000000" w:themeColor="text1"/>
        </w:rPr>
        <w:t>1</w:t>
      </w:r>
      <w:r w:rsidRPr="00A2519C">
        <w:rPr>
          <w:rFonts w:hAnsi="標楷體"/>
          <w:color w:val="000000" w:themeColor="text1"/>
        </w:rPr>
        <w:t>1條之罪，供出毒品來源，因而查獲其他正犯或共犯者，減輕或免除其刑</w:t>
      </w:r>
      <w:bookmarkEnd w:id="60"/>
      <w:r w:rsidRPr="00A2519C">
        <w:rPr>
          <w:rFonts w:hAnsi="標楷體"/>
          <w:color w:val="000000" w:themeColor="text1"/>
        </w:rPr>
        <w:t>。</w:t>
      </w:r>
      <w:r w:rsidRPr="00A2519C">
        <w:rPr>
          <w:rFonts w:hAnsi="標楷體" w:hint="eastAsia"/>
          <w:color w:val="000000" w:themeColor="text1"/>
        </w:rPr>
        <w:t>（第</w:t>
      </w:r>
      <w:r w:rsidRPr="00A2519C">
        <w:rPr>
          <w:rFonts w:hAnsi="標楷體"/>
          <w:color w:val="000000" w:themeColor="text1"/>
        </w:rPr>
        <w:t>2</w:t>
      </w:r>
      <w:r w:rsidRPr="00A2519C">
        <w:rPr>
          <w:rFonts w:hAnsi="標楷體" w:hint="eastAsia"/>
          <w:color w:val="000000" w:themeColor="text1"/>
        </w:rPr>
        <w:t>項）</w:t>
      </w:r>
      <w:r w:rsidRPr="00A2519C">
        <w:rPr>
          <w:rFonts w:hAnsi="標楷體"/>
          <w:color w:val="000000" w:themeColor="text1"/>
        </w:rPr>
        <w:t>犯第</w:t>
      </w:r>
      <w:r w:rsidRPr="00A2519C">
        <w:rPr>
          <w:rFonts w:hAnsi="標楷體" w:hint="eastAsia"/>
          <w:color w:val="000000" w:themeColor="text1"/>
        </w:rPr>
        <w:t>4</w:t>
      </w:r>
      <w:r w:rsidRPr="00A2519C">
        <w:rPr>
          <w:rFonts w:hAnsi="標楷體"/>
          <w:color w:val="000000" w:themeColor="text1"/>
        </w:rPr>
        <w:t>條至第</w:t>
      </w:r>
      <w:r w:rsidRPr="00A2519C">
        <w:rPr>
          <w:rFonts w:hAnsi="標楷體" w:hint="eastAsia"/>
          <w:color w:val="000000" w:themeColor="text1"/>
        </w:rPr>
        <w:t>8</w:t>
      </w:r>
      <w:r w:rsidRPr="00A2519C">
        <w:rPr>
          <w:rFonts w:hAnsi="標楷體"/>
          <w:color w:val="000000" w:themeColor="text1"/>
        </w:rPr>
        <w:t>條之罪於偵查及歷次審判中均自白者，減輕其刑。</w:t>
      </w:r>
      <w:r w:rsidRPr="00A2519C">
        <w:rPr>
          <w:rFonts w:hAnsi="標楷體" w:hint="eastAsia"/>
          <w:color w:val="000000" w:themeColor="text1"/>
        </w:rPr>
        <w:t>（第</w:t>
      </w:r>
      <w:r w:rsidRPr="00A2519C">
        <w:rPr>
          <w:rFonts w:hAnsi="標楷體"/>
          <w:color w:val="000000" w:themeColor="text1"/>
        </w:rPr>
        <w:t>3</w:t>
      </w:r>
      <w:r w:rsidRPr="00A2519C">
        <w:rPr>
          <w:rFonts w:hAnsi="標楷體" w:hint="eastAsia"/>
          <w:color w:val="000000" w:themeColor="text1"/>
        </w:rPr>
        <w:t>項）</w:t>
      </w:r>
      <w:r w:rsidRPr="00A2519C">
        <w:rPr>
          <w:rFonts w:hAnsi="標楷體"/>
          <w:color w:val="000000" w:themeColor="text1"/>
        </w:rPr>
        <w:t>被告因供自己施用而犯第四條之運輸毒品罪，且情節輕微者，得減輕其刑。</w:t>
      </w:r>
      <w:r w:rsidRPr="00A2519C">
        <w:rPr>
          <w:rFonts w:hAnsi="標楷體" w:hint="eastAsia"/>
          <w:color w:val="000000" w:themeColor="text1"/>
        </w:rPr>
        <w:t>」另按證人保護法第3條：「依本法保護之證人，以願在檢察官偵查中或法院審理中到場作證，陳述自己見聞之犯罪或流氓事證，並依法接受對質及詰問之人為限。」同法第14條：「（第1項）第2條所列刑事案件之被告或犯罪嫌疑人，於偵查中供述與該案案情有重要關係</w:t>
      </w:r>
      <w:proofErr w:type="gramStart"/>
      <w:r w:rsidRPr="00A2519C">
        <w:rPr>
          <w:rFonts w:hAnsi="標楷體" w:hint="eastAsia"/>
          <w:color w:val="000000" w:themeColor="text1"/>
        </w:rPr>
        <w:t>之待證事項</w:t>
      </w:r>
      <w:proofErr w:type="gramEnd"/>
      <w:r w:rsidRPr="00A2519C">
        <w:rPr>
          <w:rFonts w:hAnsi="標楷體" w:hint="eastAsia"/>
          <w:color w:val="000000" w:themeColor="text1"/>
        </w:rPr>
        <w:t>或其他正犯或共犯之犯罪事證，因而使檢察官得以追訴該案之其他正犯或共犯者，以經檢察官事先同意者為限，就其因</w:t>
      </w:r>
      <w:proofErr w:type="gramStart"/>
      <w:r w:rsidRPr="00A2519C">
        <w:rPr>
          <w:rFonts w:hAnsi="標楷體" w:hint="eastAsia"/>
          <w:color w:val="000000" w:themeColor="text1"/>
        </w:rPr>
        <w:t>供述所</w:t>
      </w:r>
      <w:proofErr w:type="gramEnd"/>
      <w:r w:rsidRPr="00A2519C">
        <w:rPr>
          <w:rFonts w:hAnsi="標楷體" w:hint="eastAsia"/>
          <w:color w:val="000000" w:themeColor="text1"/>
        </w:rPr>
        <w:t>涉之犯罪，減輕或免除其刑。（第</w:t>
      </w:r>
      <w:r w:rsidRPr="00A2519C">
        <w:rPr>
          <w:rFonts w:hAnsi="標楷體"/>
          <w:color w:val="000000" w:themeColor="text1"/>
        </w:rPr>
        <w:t>2</w:t>
      </w:r>
      <w:r w:rsidRPr="00A2519C">
        <w:rPr>
          <w:rFonts w:hAnsi="標楷體" w:hint="eastAsia"/>
          <w:color w:val="000000" w:themeColor="text1"/>
        </w:rPr>
        <w:t>項）被告或犯罪嫌疑人雖非前項案件之正犯或共犯，但於偵查中供述其犯罪</w:t>
      </w:r>
      <w:proofErr w:type="gramStart"/>
      <w:r w:rsidRPr="00A2519C">
        <w:rPr>
          <w:rFonts w:hAnsi="標楷體" w:hint="eastAsia"/>
          <w:color w:val="000000" w:themeColor="text1"/>
        </w:rPr>
        <w:t>之前手</w:t>
      </w:r>
      <w:proofErr w:type="gramEnd"/>
      <w:r w:rsidRPr="00A2519C">
        <w:rPr>
          <w:rFonts w:hAnsi="標楷體" w:hint="eastAsia"/>
          <w:color w:val="000000" w:themeColor="text1"/>
        </w:rPr>
        <w:t>、後手或相關犯罪之網絡，因而使檢察官得以追訴與該犯罪相關之第2條所列刑事案件之被告者，參酌其犯罪情節之輕重、被害人所受之損害、防止重大犯罪危害社會治安之重要性及公共利益等事項，以其所供述他人之犯罪情節或法</w:t>
      </w:r>
      <w:r w:rsidRPr="00A2519C">
        <w:rPr>
          <w:rFonts w:hAnsi="標楷體" w:hint="eastAsia"/>
          <w:color w:val="000000" w:themeColor="text1"/>
        </w:rPr>
        <w:lastRenderedPageBreak/>
        <w:t>定刑較重於其本身所涉</w:t>
      </w:r>
      <w:proofErr w:type="gramStart"/>
      <w:r w:rsidRPr="00A2519C">
        <w:rPr>
          <w:rFonts w:hAnsi="標楷體" w:hint="eastAsia"/>
          <w:color w:val="000000" w:themeColor="text1"/>
        </w:rPr>
        <w:t>之罪且</w:t>
      </w:r>
      <w:proofErr w:type="gramEnd"/>
      <w:r w:rsidRPr="00A2519C">
        <w:rPr>
          <w:rFonts w:hAnsi="標楷體" w:hint="eastAsia"/>
          <w:color w:val="000000" w:themeColor="text1"/>
        </w:rPr>
        <w:t>經檢察官事先同意者為限，就其因</w:t>
      </w:r>
      <w:proofErr w:type="gramStart"/>
      <w:r w:rsidRPr="00A2519C">
        <w:rPr>
          <w:rFonts w:hAnsi="標楷體" w:hint="eastAsia"/>
          <w:color w:val="000000" w:themeColor="text1"/>
        </w:rPr>
        <w:t>供述所</w:t>
      </w:r>
      <w:proofErr w:type="gramEnd"/>
      <w:r w:rsidRPr="00A2519C">
        <w:rPr>
          <w:rFonts w:hAnsi="標楷體" w:hint="eastAsia"/>
          <w:color w:val="000000" w:themeColor="text1"/>
        </w:rPr>
        <w:t>涉之犯罪，得為不起訴處分。（第</w:t>
      </w:r>
      <w:r w:rsidRPr="00A2519C">
        <w:rPr>
          <w:rFonts w:hAnsi="標楷體"/>
          <w:color w:val="000000" w:themeColor="text1"/>
        </w:rPr>
        <w:t>3</w:t>
      </w:r>
      <w:r w:rsidRPr="00A2519C">
        <w:rPr>
          <w:rFonts w:hAnsi="標楷體" w:hint="eastAsia"/>
          <w:color w:val="000000" w:themeColor="text1"/>
        </w:rPr>
        <w:t>項）被告或犯罪嫌疑人非第1項案件之正犯或共犯，於偵查中供述其犯罪</w:t>
      </w:r>
      <w:proofErr w:type="gramStart"/>
      <w:r w:rsidRPr="00A2519C">
        <w:rPr>
          <w:rFonts w:hAnsi="標楷體" w:hint="eastAsia"/>
          <w:color w:val="000000" w:themeColor="text1"/>
        </w:rPr>
        <w:t>之前手</w:t>
      </w:r>
      <w:proofErr w:type="gramEnd"/>
      <w:r w:rsidRPr="00A2519C">
        <w:rPr>
          <w:rFonts w:hAnsi="標楷體" w:hint="eastAsia"/>
          <w:color w:val="000000" w:themeColor="text1"/>
        </w:rPr>
        <w:t>、後手或相關犯罪之網絡，因而使檢察官得以追訴與該犯罪相關之第2條所列刑事案件之被告，如其因</w:t>
      </w:r>
      <w:proofErr w:type="gramStart"/>
      <w:r w:rsidRPr="00A2519C">
        <w:rPr>
          <w:rFonts w:hAnsi="標楷體" w:hint="eastAsia"/>
          <w:color w:val="000000" w:themeColor="text1"/>
        </w:rPr>
        <w:t>供述所</w:t>
      </w:r>
      <w:proofErr w:type="gramEnd"/>
      <w:r w:rsidRPr="00A2519C">
        <w:rPr>
          <w:rFonts w:hAnsi="標楷體" w:hint="eastAsia"/>
          <w:color w:val="000000" w:themeColor="text1"/>
        </w:rPr>
        <w:t>涉之犯罪經檢察官起訴者，以其所供述他人之犯罪情節或法定刑較重於其本身所涉</w:t>
      </w:r>
      <w:proofErr w:type="gramStart"/>
      <w:r w:rsidRPr="00A2519C">
        <w:rPr>
          <w:rFonts w:hAnsi="標楷體" w:hint="eastAsia"/>
          <w:color w:val="000000" w:themeColor="text1"/>
        </w:rPr>
        <w:t>之罪且曾</w:t>
      </w:r>
      <w:proofErr w:type="gramEnd"/>
      <w:r w:rsidRPr="00A2519C">
        <w:rPr>
          <w:rFonts w:hAnsi="標楷體" w:hint="eastAsia"/>
          <w:color w:val="000000" w:themeColor="text1"/>
        </w:rPr>
        <w:t>經檢察官於偵查中為第2項之同意者為限，得減輕或免除其刑。（第</w:t>
      </w:r>
      <w:r w:rsidRPr="00A2519C">
        <w:rPr>
          <w:rFonts w:hAnsi="標楷體"/>
          <w:color w:val="000000" w:themeColor="text1"/>
        </w:rPr>
        <w:t>4</w:t>
      </w:r>
      <w:r w:rsidRPr="00A2519C">
        <w:rPr>
          <w:rFonts w:hAnsi="標楷體" w:hint="eastAsia"/>
          <w:color w:val="000000" w:themeColor="text1"/>
        </w:rPr>
        <w:t>項）刑事訴訟法第2</w:t>
      </w:r>
      <w:r w:rsidRPr="00A2519C">
        <w:rPr>
          <w:rFonts w:hAnsi="標楷體"/>
          <w:color w:val="000000" w:themeColor="text1"/>
        </w:rPr>
        <w:t>55</w:t>
      </w:r>
      <w:r w:rsidRPr="00A2519C">
        <w:rPr>
          <w:rFonts w:hAnsi="標楷體" w:hint="eastAsia"/>
          <w:color w:val="000000" w:themeColor="text1"/>
        </w:rPr>
        <w:t>條至第2</w:t>
      </w:r>
      <w:r w:rsidRPr="00A2519C">
        <w:rPr>
          <w:rFonts w:hAnsi="標楷體"/>
          <w:color w:val="000000" w:themeColor="text1"/>
        </w:rPr>
        <w:t>60</w:t>
      </w:r>
      <w:r w:rsidRPr="00A2519C">
        <w:rPr>
          <w:rFonts w:hAnsi="標楷體" w:hint="eastAsia"/>
          <w:color w:val="000000" w:themeColor="text1"/>
        </w:rPr>
        <w:t>條之規定，於第2項情形</w:t>
      </w:r>
      <w:proofErr w:type="gramStart"/>
      <w:r w:rsidRPr="00A2519C">
        <w:rPr>
          <w:rFonts w:hAnsi="標楷體" w:hint="eastAsia"/>
          <w:color w:val="000000" w:themeColor="text1"/>
        </w:rPr>
        <w:t>準</w:t>
      </w:r>
      <w:proofErr w:type="gramEnd"/>
      <w:r w:rsidRPr="00A2519C">
        <w:rPr>
          <w:rFonts w:hAnsi="標楷體" w:hint="eastAsia"/>
          <w:color w:val="000000" w:themeColor="text1"/>
        </w:rPr>
        <w:t>用之。」</w:t>
      </w:r>
    </w:p>
    <w:p w:rsidR="00637C54" w:rsidRPr="00A2519C" w:rsidRDefault="00637C54" w:rsidP="00637C54">
      <w:pPr>
        <w:pStyle w:val="3"/>
        <w:rPr>
          <w:rFonts w:hAnsi="標楷體"/>
          <w:color w:val="000000" w:themeColor="text1"/>
        </w:rPr>
      </w:pPr>
      <w:r w:rsidRPr="00A2519C">
        <w:rPr>
          <w:rFonts w:hAnsi="標楷體" w:hint="eastAsia"/>
          <w:color w:val="000000" w:themeColor="text1"/>
          <w:szCs w:val="32"/>
        </w:rPr>
        <w:t>以</w:t>
      </w:r>
      <w:r w:rsidRPr="00A2519C">
        <w:rPr>
          <w:rFonts w:hAnsi="標楷體"/>
          <w:color w:val="000000" w:themeColor="text1"/>
          <w:szCs w:val="32"/>
        </w:rPr>
        <w:t>「富士山</w:t>
      </w:r>
      <w:r w:rsidRPr="00A2519C">
        <w:rPr>
          <w:rFonts w:hAnsi="標楷體" w:hint="eastAsia"/>
          <w:color w:val="000000" w:themeColor="text1"/>
          <w:szCs w:val="32"/>
        </w:rPr>
        <w:t>一</w:t>
      </w:r>
      <w:r w:rsidRPr="00A2519C">
        <w:rPr>
          <w:rFonts w:hAnsi="標楷體"/>
          <w:color w:val="000000" w:themeColor="text1"/>
          <w:szCs w:val="32"/>
        </w:rPr>
        <w:t>號」</w:t>
      </w:r>
      <w:r w:rsidRPr="00A2519C">
        <w:rPr>
          <w:rFonts w:hAnsi="標楷體" w:hint="eastAsia"/>
          <w:color w:val="000000" w:themeColor="text1"/>
          <w:szCs w:val="32"/>
        </w:rPr>
        <w:t>案，屏東地院</w:t>
      </w:r>
      <w:proofErr w:type="gramStart"/>
      <w:r w:rsidRPr="00A2519C">
        <w:rPr>
          <w:rFonts w:hAnsi="標楷體" w:hint="eastAsia"/>
          <w:color w:val="000000" w:themeColor="text1"/>
          <w:szCs w:val="32"/>
        </w:rPr>
        <w:t>110年度訴字第570</w:t>
      </w:r>
      <w:proofErr w:type="gramEnd"/>
      <w:r w:rsidRPr="00A2519C">
        <w:rPr>
          <w:rFonts w:hAnsi="標楷體" w:hint="eastAsia"/>
          <w:color w:val="000000" w:themeColor="text1"/>
          <w:szCs w:val="32"/>
        </w:rPr>
        <w:t>號判決，</w:t>
      </w:r>
      <w:r w:rsidRPr="00A2519C">
        <w:rPr>
          <w:rFonts w:hAnsi="標楷體" w:hint="eastAsia"/>
          <w:color w:val="000000" w:themeColor="text1"/>
        </w:rPr>
        <w:t>我國籍被告主嫌</w:t>
      </w:r>
      <w:r w:rsidR="002F5F2D">
        <w:rPr>
          <w:rFonts w:hAnsi="標楷體"/>
          <w:color w:val="000000" w:themeColor="text1"/>
        </w:rPr>
        <w:t>黃○淯</w:t>
      </w:r>
      <w:r w:rsidRPr="00A2519C">
        <w:rPr>
          <w:rFonts w:hAnsi="標楷體"/>
          <w:color w:val="000000" w:themeColor="text1"/>
        </w:rPr>
        <w:t>犯</w:t>
      </w:r>
      <w:r w:rsidRPr="00A2519C">
        <w:rPr>
          <w:rFonts w:hAnsi="標楷體" w:hint="eastAsia"/>
          <w:color w:val="000000" w:themeColor="text1"/>
        </w:rPr>
        <w:t>毒品危害防制條例</w:t>
      </w:r>
      <w:r w:rsidRPr="00A2519C">
        <w:rPr>
          <w:rFonts w:hAnsi="標楷體"/>
          <w:color w:val="000000" w:themeColor="text1"/>
        </w:rPr>
        <w:t>第4條</w:t>
      </w:r>
      <w:r w:rsidRPr="00A2519C">
        <w:rPr>
          <w:rFonts w:hAnsi="標楷體" w:hint="eastAsia"/>
          <w:color w:val="000000" w:themeColor="text1"/>
        </w:rPr>
        <w:t>第3項之</w:t>
      </w:r>
      <w:r w:rsidRPr="00A2519C">
        <w:rPr>
          <w:rFonts w:hAnsi="標楷體"/>
          <w:color w:val="000000" w:themeColor="text1"/>
        </w:rPr>
        <w:t>運輸第三級毒品罪</w:t>
      </w:r>
      <w:r w:rsidRPr="00A2519C">
        <w:rPr>
          <w:rFonts w:hAnsi="標楷體" w:hint="eastAsia"/>
          <w:color w:val="000000" w:themeColor="text1"/>
        </w:rPr>
        <w:t>（法定刑為</w:t>
      </w:r>
      <w:r w:rsidRPr="00A2519C">
        <w:rPr>
          <w:rFonts w:hAnsi="標楷體"/>
          <w:color w:val="000000" w:themeColor="text1"/>
        </w:rPr>
        <w:t>7年以上有期徒刑，得併科1</w:t>
      </w:r>
      <w:proofErr w:type="gramStart"/>
      <w:r w:rsidRPr="00A2519C">
        <w:rPr>
          <w:rFonts w:hAnsi="標楷體"/>
          <w:color w:val="000000" w:themeColor="text1"/>
        </w:rPr>
        <w:t>千</w:t>
      </w:r>
      <w:proofErr w:type="gramEnd"/>
      <w:r w:rsidRPr="00A2519C">
        <w:rPr>
          <w:rFonts w:hAnsi="標楷體"/>
          <w:color w:val="000000" w:themeColor="text1"/>
        </w:rPr>
        <w:t>萬元以下罰金</w:t>
      </w:r>
      <w:r w:rsidRPr="00A2519C">
        <w:rPr>
          <w:rFonts w:hAnsi="標楷體" w:hint="eastAsia"/>
          <w:color w:val="000000" w:themeColor="text1"/>
        </w:rPr>
        <w:t>）</w:t>
      </w:r>
      <w:r w:rsidRPr="00A2519C">
        <w:rPr>
          <w:rFonts w:hAnsi="標楷體"/>
          <w:color w:val="000000" w:themeColor="text1"/>
        </w:rPr>
        <w:t>，</w:t>
      </w:r>
      <w:r w:rsidRPr="00A2519C">
        <w:rPr>
          <w:rFonts w:hAnsi="標楷體" w:hint="eastAsia"/>
          <w:color w:val="000000" w:themeColor="text1"/>
        </w:rPr>
        <w:t>但其於偵查中及法院審理時均坦承犯行，法院遂依毒品危害防制條例第17條第2項規定減輕其刑，</w:t>
      </w:r>
      <w:r w:rsidRPr="00A2519C">
        <w:rPr>
          <w:rFonts w:hAnsi="標楷體"/>
          <w:color w:val="000000" w:themeColor="text1"/>
        </w:rPr>
        <w:t>處有期徒刑柒年肆月</w:t>
      </w:r>
      <w:r w:rsidRPr="00A2519C">
        <w:rPr>
          <w:rFonts w:hAnsi="標楷體" w:hint="eastAsia"/>
          <w:color w:val="000000" w:themeColor="text1"/>
        </w:rPr>
        <w:t>，而6名印尼籍船員</w:t>
      </w:r>
      <w:proofErr w:type="gramStart"/>
      <w:r w:rsidRPr="00A2519C">
        <w:rPr>
          <w:rFonts w:hAnsi="標楷體" w:hint="eastAsia"/>
          <w:color w:val="000000" w:themeColor="text1"/>
        </w:rPr>
        <w:t>因均未坦</w:t>
      </w:r>
      <w:proofErr w:type="gramEnd"/>
      <w:r w:rsidRPr="00A2519C">
        <w:rPr>
          <w:rFonts w:hAnsi="標楷體" w:hint="eastAsia"/>
          <w:color w:val="000000" w:themeColor="text1"/>
        </w:rPr>
        <w:t>承犯行，則分別</w:t>
      </w:r>
      <w:r w:rsidRPr="00A2519C">
        <w:rPr>
          <w:rFonts w:hAnsi="標楷體"/>
          <w:color w:val="000000" w:themeColor="text1"/>
        </w:rPr>
        <w:t>處</w:t>
      </w:r>
      <w:r w:rsidRPr="00A2519C">
        <w:rPr>
          <w:rFonts w:hAnsi="標楷體" w:hint="eastAsia"/>
          <w:color w:val="000000" w:themeColor="text1"/>
        </w:rPr>
        <w:t>以</w:t>
      </w:r>
      <w:r w:rsidRPr="00A2519C">
        <w:rPr>
          <w:rFonts w:hAnsi="標楷體"/>
          <w:color w:val="000000" w:themeColor="text1"/>
        </w:rPr>
        <w:t>有期徒刑拾肆年陸月</w:t>
      </w:r>
      <w:r w:rsidRPr="00A2519C">
        <w:rPr>
          <w:rFonts w:hAnsi="標楷體" w:hint="eastAsia"/>
          <w:color w:val="000000" w:themeColor="text1"/>
        </w:rPr>
        <w:t>（最重者）至</w:t>
      </w:r>
      <w:r w:rsidRPr="00A2519C">
        <w:rPr>
          <w:rFonts w:hAnsi="標楷體"/>
          <w:color w:val="000000" w:themeColor="text1"/>
        </w:rPr>
        <w:t>拾壹年</w:t>
      </w:r>
      <w:r w:rsidRPr="00A2519C">
        <w:rPr>
          <w:rFonts w:hAnsi="標楷體" w:hint="eastAsia"/>
          <w:color w:val="000000" w:themeColor="text1"/>
        </w:rPr>
        <w:t>（最輕者）不等。</w:t>
      </w:r>
    </w:p>
    <w:p w:rsidR="00637C54" w:rsidRPr="00A2519C" w:rsidRDefault="00637C54" w:rsidP="00637C54">
      <w:pPr>
        <w:pStyle w:val="3"/>
        <w:rPr>
          <w:rFonts w:hAnsi="標楷體"/>
          <w:color w:val="000000" w:themeColor="text1"/>
        </w:rPr>
      </w:pPr>
      <w:r w:rsidRPr="00A2519C">
        <w:rPr>
          <w:rFonts w:hAnsi="標楷體" w:hint="eastAsia"/>
          <w:color w:val="000000" w:themeColor="text1"/>
          <w:szCs w:val="32"/>
        </w:rPr>
        <w:t>是</w:t>
      </w:r>
      <w:proofErr w:type="gramStart"/>
      <w:r w:rsidRPr="00A2519C">
        <w:rPr>
          <w:rFonts w:hAnsi="標楷體" w:hint="eastAsia"/>
          <w:color w:val="000000" w:themeColor="text1"/>
          <w:szCs w:val="32"/>
        </w:rPr>
        <w:t>以</w:t>
      </w:r>
      <w:proofErr w:type="gramEnd"/>
      <w:r w:rsidRPr="00A2519C">
        <w:rPr>
          <w:rFonts w:hAnsi="標楷體" w:hint="eastAsia"/>
          <w:color w:val="000000" w:themeColor="text1"/>
          <w:szCs w:val="32"/>
        </w:rPr>
        <w:t>，如同本案外籍船員及漁工因不通曉中文，</w:t>
      </w:r>
      <w:r w:rsidR="008B4B68" w:rsidRPr="00A2519C">
        <w:rPr>
          <w:rFonts w:hAnsi="標楷體" w:hint="eastAsia"/>
          <w:color w:val="000000" w:themeColor="text1"/>
          <w:szCs w:val="32"/>
        </w:rPr>
        <w:t>遭販毒集團利用，運輸毒品至我國境內遭查獲</w:t>
      </w:r>
      <w:r w:rsidRPr="00A2519C">
        <w:rPr>
          <w:rFonts w:hAnsi="標楷體" w:hint="eastAsia"/>
          <w:color w:val="000000" w:themeColor="text1"/>
          <w:szCs w:val="32"/>
        </w:rPr>
        <w:t>，</w:t>
      </w:r>
      <w:r w:rsidRPr="00A2519C">
        <w:rPr>
          <w:rFonts w:hAnsi="標楷體" w:hint="eastAsia"/>
          <w:color w:val="000000" w:themeColor="text1"/>
        </w:rPr>
        <w:t>按</w:t>
      </w:r>
      <w:r w:rsidRPr="00A2519C">
        <w:rPr>
          <w:rFonts w:hAnsi="標楷體"/>
          <w:color w:val="000000" w:themeColor="text1"/>
        </w:rPr>
        <w:t>毒品危害防制條例</w:t>
      </w:r>
      <w:r w:rsidRPr="00A2519C">
        <w:rPr>
          <w:rFonts w:hAnsi="標楷體" w:hint="eastAsia"/>
          <w:color w:val="000000" w:themeColor="text1"/>
        </w:rPr>
        <w:t>及證人保護法上揭規定，</w:t>
      </w:r>
      <w:r w:rsidRPr="00A2519C">
        <w:rPr>
          <w:rFonts w:hAnsi="標楷體" w:hint="eastAsia"/>
          <w:color w:val="000000" w:themeColor="text1"/>
          <w:szCs w:val="32"/>
        </w:rPr>
        <w:t>應可</w:t>
      </w:r>
      <w:r w:rsidRPr="00A2519C">
        <w:rPr>
          <w:rFonts w:hAnsi="標楷體" w:hint="eastAsia"/>
          <w:color w:val="000000" w:themeColor="text1"/>
        </w:rPr>
        <w:t>適用而減輕或免除其刑。故權責機關於查獲販毒集團利用船舶運輸毒品至我國境內時，除應依人口販運防制法進行人口販運被害人鑑別程序外，亦應</w:t>
      </w:r>
      <w:r w:rsidRPr="00A2519C">
        <w:rPr>
          <w:rFonts w:hAnsi="標楷體" w:hint="eastAsia"/>
          <w:color w:val="000000" w:themeColor="text1"/>
          <w:szCs w:val="32"/>
        </w:rPr>
        <w:t>明確（透過通譯）告知</w:t>
      </w:r>
      <w:r w:rsidRPr="00A2519C">
        <w:rPr>
          <w:rFonts w:hAnsi="標楷體"/>
          <w:color w:val="000000" w:themeColor="text1"/>
        </w:rPr>
        <w:t>毒品危害防制條例</w:t>
      </w:r>
      <w:r w:rsidRPr="00A2519C">
        <w:rPr>
          <w:rFonts w:hAnsi="標楷體" w:hint="eastAsia"/>
          <w:color w:val="000000" w:themeColor="text1"/>
        </w:rPr>
        <w:t>及證人保護法上揭規定，而檢察官於偵查如同案件時，亦應詳加</w:t>
      </w:r>
      <w:proofErr w:type="gramStart"/>
      <w:r w:rsidRPr="00A2519C">
        <w:rPr>
          <w:rFonts w:hAnsi="標楷體" w:hint="eastAsia"/>
          <w:color w:val="000000" w:themeColor="text1"/>
        </w:rPr>
        <w:t>釐</w:t>
      </w:r>
      <w:proofErr w:type="gramEnd"/>
      <w:r w:rsidRPr="00A2519C">
        <w:rPr>
          <w:rFonts w:hAnsi="標楷體" w:hint="eastAsia"/>
          <w:color w:val="000000" w:themeColor="text1"/>
        </w:rPr>
        <w:t>清案情，善加利用該等規定，</w:t>
      </w:r>
      <w:r w:rsidRPr="00A2519C">
        <w:rPr>
          <w:rFonts w:hAnsi="標楷體" w:hint="eastAsia"/>
          <w:color w:val="000000" w:themeColor="text1"/>
          <w:szCs w:val="32"/>
        </w:rPr>
        <w:t>明確（透過通譯）告知外籍被告我國相關法律規定，</w:t>
      </w:r>
      <w:r w:rsidRPr="00A2519C">
        <w:rPr>
          <w:rFonts w:hAnsi="標楷體" w:hint="eastAsia"/>
          <w:color w:val="000000" w:themeColor="text1"/>
        </w:rPr>
        <w:t>除獲法律恩典並</w:t>
      </w:r>
      <w:r w:rsidRPr="00A2519C">
        <w:rPr>
          <w:rFonts w:hAnsi="標楷體" w:hint="eastAsia"/>
          <w:color w:val="000000" w:themeColor="text1"/>
        </w:rPr>
        <w:lastRenderedPageBreak/>
        <w:t>節省司法資源。</w:t>
      </w:r>
    </w:p>
    <w:p w:rsidR="00637C54" w:rsidRPr="00A2519C" w:rsidRDefault="00637C54" w:rsidP="00637C54">
      <w:pPr>
        <w:pStyle w:val="2"/>
        <w:rPr>
          <w:rFonts w:hAnsi="標楷體"/>
          <w:b/>
          <w:color w:val="000000" w:themeColor="text1"/>
          <w:szCs w:val="32"/>
        </w:rPr>
      </w:pPr>
      <w:r w:rsidRPr="00A2519C">
        <w:rPr>
          <w:rFonts w:hAnsi="標楷體" w:hint="eastAsia"/>
          <w:b/>
          <w:color w:val="000000" w:themeColor="text1"/>
        </w:rPr>
        <w:t>於逮捕或拘提外國人時，告知得請求通知該國駐我國使領館或代表機構，並在其提出此項請求後，適時通知其本國駐我國使領館或駐我國代表機構，不但為相關國際公約之</w:t>
      </w:r>
      <w:r w:rsidRPr="00A2519C">
        <w:rPr>
          <w:rFonts w:hint="eastAsia"/>
          <w:b/>
          <w:color w:val="000000" w:themeColor="text1"/>
          <w:szCs w:val="32"/>
        </w:rPr>
        <w:t>規範</w:t>
      </w:r>
      <w:r w:rsidRPr="00A2519C">
        <w:rPr>
          <w:rFonts w:hAnsi="標楷體" w:hint="eastAsia"/>
          <w:b/>
          <w:color w:val="000000" w:themeColor="text1"/>
        </w:rPr>
        <w:t>，且為不分國別之基本人權保障。但本院在詢問3個案外籍船員、漁工及「駐</w:t>
      </w:r>
      <w:proofErr w:type="gramStart"/>
      <w:r w:rsidRPr="00A2519C">
        <w:rPr>
          <w:rFonts w:hAnsi="標楷體" w:hint="eastAsia"/>
          <w:b/>
          <w:color w:val="000000" w:themeColor="text1"/>
        </w:rPr>
        <w:t>臺</w:t>
      </w:r>
      <w:proofErr w:type="gramEnd"/>
      <w:r w:rsidRPr="00A2519C">
        <w:rPr>
          <w:rFonts w:hAnsi="標楷體" w:hint="eastAsia"/>
          <w:b/>
          <w:color w:val="000000" w:themeColor="text1"/>
        </w:rPr>
        <w:t>北印尼經濟貿易代表處」官員多表示，</w:t>
      </w:r>
      <w:proofErr w:type="gramStart"/>
      <w:r w:rsidRPr="00A2519C">
        <w:rPr>
          <w:rFonts w:hAnsi="標楷體" w:hint="eastAsia"/>
          <w:b/>
          <w:color w:val="000000" w:themeColor="text1"/>
        </w:rPr>
        <w:t>均未</w:t>
      </w:r>
      <w:proofErr w:type="gramEnd"/>
      <w:r w:rsidRPr="00A2519C">
        <w:rPr>
          <w:rFonts w:hAnsi="標楷體" w:hint="eastAsia"/>
          <w:b/>
          <w:color w:val="000000" w:themeColor="text1"/>
        </w:rPr>
        <w:t>有受相關權利告知及案件通知，是否各權責機關第一線執法人員對於相關法令之了解及政策措施無法落實，或哪個環節有問題，尤其在重大犯罪時（涉案人在遭逮捕後旋即遭羈押），</w:t>
      </w:r>
      <w:proofErr w:type="gramStart"/>
      <w:r w:rsidRPr="00A2519C">
        <w:rPr>
          <w:rFonts w:hAnsi="標楷體" w:hint="eastAsia"/>
          <w:b/>
          <w:color w:val="000000" w:themeColor="text1"/>
        </w:rPr>
        <w:t>踐</w:t>
      </w:r>
      <w:proofErr w:type="gramEnd"/>
      <w:r w:rsidRPr="00A2519C">
        <w:rPr>
          <w:rFonts w:hAnsi="標楷體" w:hint="eastAsia"/>
          <w:b/>
          <w:color w:val="000000" w:themeColor="text1"/>
        </w:rPr>
        <w:t>行上開程序，使該國駐我國使領館或代表機構，能適時提供法律、通譯等協助，亦能避免我國司法及警察</w:t>
      </w:r>
      <w:proofErr w:type="gramStart"/>
      <w:r w:rsidRPr="00A2519C">
        <w:rPr>
          <w:rFonts w:hAnsi="標楷體" w:hint="eastAsia"/>
          <w:b/>
          <w:color w:val="000000" w:themeColor="text1"/>
        </w:rPr>
        <w:t>人員擅</w:t>
      </w:r>
      <w:proofErr w:type="gramEnd"/>
      <w:r w:rsidRPr="00A2519C">
        <w:rPr>
          <w:rFonts w:hAnsi="標楷體" w:hint="eastAsia"/>
          <w:b/>
          <w:color w:val="000000" w:themeColor="text1"/>
        </w:rPr>
        <w:t>斷，以致斲喪人權，故有關權責之司法及警察機關，應再</w:t>
      </w:r>
      <w:r w:rsidR="000300F9" w:rsidRPr="00A2519C">
        <w:rPr>
          <w:rFonts w:hAnsi="標楷體" w:hint="eastAsia"/>
          <w:b/>
          <w:color w:val="000000" w:themeColor="text1"/>
        </w:rPr>
        <w:t>通令</w:t>
      </w:r>
      <w:r w:rsidRPr="00A2519C">
        <w:rPr>
          <w:rFonts w:hAnsi="標楷體" w:hint="eastAsia"/>
          <w:b/>
          <w:color w:val="000000" w:themeColor="text1"/>
        </w:rPr>
        <w:t>所屬確實辦理。</w:t>
      </w:r>
    </w:p>
    <w:p w:rsidR="00637C54" w:rsidRPr="00A2519C" w:rsidRDefault="00637C54" w:rsidP="00637C54">
      <w:pPr>
        <w:pStyle w:val="3"/>
        <w:rPr>
          <w:rFonts w:hAnsi="標楷體"/>
          <w:color w:val="000000" w:themeColor="text1"/>
        </w:rPr>
      </w:pPr>
      <w:r w:rsidRPr="00A2519C">
        <w:rPr>
          <w:rFonts w:hAnsi="標楷體" w:hint="eastAsia"/>
          <w:color w:val="000000" w:themeColor="text1"/>
        </w:rPr>
        <w:t>外籍船員及漁工遭犯罪調查、司法審理程序時，有無主動之通知該外籍人士之國家駐我國代表處（機構），各權責機關大多表示，</w:t>
      </w:r>
      <w:r w:rsidRPr="00A2519C">
        <w:rPr>
          <w:rFonts w:hint="eastAsia"/>
          <w:color w:val="000000" w:themeColor="text1"/>
        </w:rPr>
        <w:t>按1961年「維也納外交關係公約」第3條第1項第2款規定及1963年「維也納領事關係公約」第5條、第36條規定，國內各檢調機關應配合履行國際公約義務並便利駐華外交（代表）機構執行其職務，於辦理案件逮捕、拘禁外籍人士時，應告知該等外籍人士得請求通知母國駐華使領館或代表機構，並在其提出此項請求後，適時通知該駐華機構，以充分維護相關國家及其人民之權益。故此，外籍漁工在我國被羈押而提出探視請求，外交部即協助轉知</w:t>
      </w:r>
      <w:proofErr w:type="gramStart"/>
      <w:r w:rsidRPr="00A2519C">
        <w:rPr>
          <w:rFonts w:hint="eastAsia"/>
          <w:color w:val="000000" w:themeColor="text1"/>
        </w:rPr>
        <w:t>該國漁工</w:t>
      </w:r>
      <w:proofErr w:type="gramEnd"/>
      <w:r w:rsidRPr="00A2519C">
        <w:rPr>
          <w:rFonts w:hint="eastAsia"/>
          <w:color w:val="000000" w:themeColor="text1"/>
        </w:rPr>
        <w:t>之駐華機構，如外國領事官員欲探視，依羈押法或監獄行刑法，原則上並無限制規定，是外國領事人員得申請會見。</w:t>
      </w:r>
    </w:p>
    <w:p w:rsidR="00637C54" w:rsidRPr="00A2519C" w:rsidRDefault="00637C54" w:rsidP="00637C54">
      <w:pPr>
        <w:pStyle w:val="3"/>
        <w:rPr>
          <w:rFonts w:hAnsi="標楷體"/>
          <w:color w:val="000000" w:themeColor="text1"/>
        </w:rPr>
      </w:pPr>
      <w:r w:rsidRPr="00A2519C">
        <w:rPr>
          <w:rFonts w:hAnsi="標楷體" w:hint="eastAsia"/>
          <w:color w:val="000000" w:themeColor="text1"/>
        </w:rPr>
        <w:t>另據外交部表示，如果司法檢調機關被告知，外交部會跟當地駐我國代表處聯繫，但本案之3個案件</w:t>
      </w:r>
      <w:r w:rsidRPr="00A2519C">
        <w:rPr>
          <w:rFonts w:hAnsi="標楷體" w:hint="eastAsia"/>
          <w:color w:val="000000" w:themeColor="text1"/>
        </w:rPr>
        <w:lastRenderedPageBreak/>
        <w:t>外交部都沒有接獲通知，且因外交部沒有犯案外籍人士之調查權及偵訊權，案件發生後依據維也納關係領事公約，如果有必要探視犯案</w:t>
      </w:r>
      <w:proofErr w:type="gramStart"/>
      <w:r w:rsidRPr="00A2519C">
        <w:rPr>
          <w:rFonts w:hAnsi="標楷體" w:hint="eastAsia"/>
          <w:color w:val="000000" w:themeColor="text1"/>
        </w:rPr>
        <w:t>印尼移工</w:t>
      </w:r>
      <w:proofErr w:type="gramEnd"/>
      <w:r w:rsidRPr="00A2519C">
        <w:rPr>
          <w:rFonts w:hAnsi="標楷體" w:hint="eastAsia"/>
          <w:color w:val="000000" w:themeColor="text1"/>
        </w:rPr>
        <w:t>，經檢、調司法機關通知外交部，一定會協助通知該外籍人士駐我國使領館或代表機構，過去有案例，外交部協助印尼政府因疫情逾期停留印尼，走私販毒部分較少，我們可以依權責處理。而國人在國外犯罪，該國司法、警察機關是否會在第一時間通知我國駐該國代表處，有無因國別及各國法令不同，有所區別，目前外交實務上作法為何？據外交部次長個人駐外經驗表示：「原則上都會，在澳洲也有碰到此情形，旅客不知情，但是被抓到，澳洲法院酌情審判</w:t>
      </w:r>
      <w:proofErr w:type="gramStart"/>
      <w:r w:rsidRPr="00A2519C">
        <w:rPr>
          <w:rFonts w:hAnsi="標楷體" w:hint="eastAsia"/>
          <w:color w:val="000000" w:themeColor="text1"/>
        </w:rPr>
        <w:t>判</w:t>
      </w:r>
      <w:proofErr w:type="gramEnd"/>
      <w:r w:rsidRPr="00A2519C">
        <w:rPr>
          <w:rFonts w:hAnsi="標楷體" w:hint="eastAsia"/>
          <w:color w:val="000000" w:themeColor="text1"/>
        </w:rPr>
        <w:t>輕一點。漁工到底知不知情我們外交部無法判斷，在國外如果碰到國人犯案，駐在國政府會通知我們大使館。而且從被逮捕或被起訴就通知，因為我們有領事探視權，會提供法律諮詢。」</w:t>
      </w:r>
    </w:p>
    <w:p w:rsidR="00637C54" w:rsidRPr="00A2519C" w:rsidRDefault="00637C54" w:rsidP="00637C54">
      <w:pPr>
        <w:pStyle w:val="3"/>
        <w:rPr>
          <w:rFonts w:hAnsi="標楷體"/>
          <w:color w:val="000000" w:themeColor="text1"/>
        </w:rPr>
      </w:pPr>
      <w:r w:rsidRPr="00A2519C">
        <w:rPr>
          <w:rFonts w:hAnsi="標楷體" w:hint="eastAsia"/>
          <w:color w:val="000000" w:themeColor="text1"/>
        </w:rPr>
        <w:t>據上，於逮捕或拘提外國人時，告知得請求通知該國駐我國使領館或代表機構，並在其提出此項請求後，適時通知其本國駐我國使領館或駐我國代表機構，不但為相關國際公約之規範，且為不分國別之基本人權保障。但本院在詢問3個案外籍船員、漁工及「駐</w:t>
      </w:r>
      <w:proofErr w:type="gramStart"/>
      <w:r w:rsidRPr="00A2519C">
        <w:rPr>
          <w:rFonts w:hAnsi="標楷體" w:hint="eastAsia"/>
          <w:color w:val="000000" w:themeColor="text1"/>
        </w:rPr>
        <w:t>臺</w:t>
      </w:r>
      <w:proofErr w:type="gramEnd"/>
      <w:r w:rsidRPr="00A2519C">
        <w:rPr>
          <w:rFonts w:hAnsi="標楷體" w:hint="eastAsia"/>
          <w:color w:val="000000" w:themeColor="text1"/>
        </w:rPr>
        <w:t>北印尼經濟貿易代表處」官員多表示，</w:t>
      </w:r>
      <w:proofErr w:type="gramStart"/>
      <w:r w:rsidRPr="00A2519C">
        <w:rPr>
          <w:rFonts w:hAnsi="標楷體" w:hint="eastAsia"/>
          <w:color w:val="000000" w:themeColor="text1"/>
        </w:rPr>
        <w:t>均未</w:t>
      </w:r>
      <w:proofErr w:type="gramEnd"/>
      <w:r w:rsidRPr="00A2519C">
        <w:rPr>
          <w:rFonts w:hAnsi="標楷體" w:hint="eastAsia"/>
          <w:color w:val="000000" w:themeColor="text1"/>
        </w:rPr>
        <w:t>有受相關權利告知及案件通知，駐臺北印尼經濟貿易代表處官員並表示「以我們的經驗，都是最後才知道，被判刑15年到臺北監獄執行時（</w:t>
      </w:r>
      <w:r w:rsidRPr="00A2519C">
        <w:rPr>
          <w:rFonts w:hAnsi="標楷體"/>
          <w:color w:val="000000" w:themeColor="text1"/>
        </w:rPr>
        <w:t>「</w:t>
      </w:r>
      <w:r w:rsidRPr="00A2519C">
        <w:rPr>
          <w:rFonts w:hAnsi="標楷體" w:hint="eastAsia"/>
          <w:color w:val="000000" w:themeColor="text1"/>
        </w:rPr>
        <w:t>滿聖財86號</w:t>
      </w:r>
      <w:r w:rsidRPr="00A2519C">
        <w:rPr>
          <w:rFonts w:hAnsi="標楷體"/>
          <w:color w:val="000000" w:themeColor="text1"/>
        </w:rPr>
        <w:t>」</w:t>
      </w:r>
      <w:r w:rsidRPr="00A2519C">
        <w:rPr>
          <w:rFonts w:hAnsi="標楷體" w:hint="eastAsia"/>
          <w:color w:val="000000" w:themeColor="text1"/>
        </w:rPr>
        <w:t>案）才知道，有些人會寫信給我們，有些單位會行文給我們</w:t>
      </w:r>
      <w:r w:rsidRPr="00A2519C">
        <w:rPr>
          <w:rFonts w:hAnsi="標楷體"/>
          <w:color w:val="000000" w:themeColor="text1"/>
        </w:rPr>
        <w:t>……</w:t>
      </w:r>
      <w:r w:rsidRPr="00A2519C">
        <w:rPr>
          <w:rFonts w:hAnsi="標楷體" w:hint="eastAsia"/>
          <w:color w:val="000000" w:themeColor="text1"/>
        </w:rPr>
        <w:t>」等情，</w:t>
      </w:r>
      <w:r w:rsidR="009B4262" w:rsidRPr="00A2519C">
        <w:rPr>
          <w:rFonts w:hAnsi="標楷體" w:hint="eastAsia"/>
          <w:color w:val="000000" w:themeColor="text1"/>
        </w:rPr>
        <w:t>另本案</w:t>
      </w:r>
      <w:r w:rsidR="00E80807" w:rsidRPr="00A2519C">
        <w:rPr>
          <w:rFonts w:hAnsi="標楷體" w:hint="eastAsia"/>
          <w:color w:val="000000" w:themeColor="text1"/>
        </w:rPr>
        <w:t>詢據</w:t>
      </w:r>
      <w:r w:rsidR="00E44BEF" w:rsidRPr="00A2519C">
        <w:rPr>
          <w:rFonts w:hAnsi="標楷體" w:hint="eastAsia"/>
          <w:color w:val="000000" w:themeColor="text1"/>
        </w:rPr>
        <w:t>內政部、法務部、海巡署</w:t>
      </w:r>
      <w:r w:rsidR="00D93BAD" w:rsidRPr="00A2519C">
        <w:rPr>
          <w:rFonts w:hAnsi="標楷體" w:hint="eastAsia"/>
          <w:color w:val="000000" w:themeColor="text1"/>
        </w:rPr>
        <w:t>等主要權責機關首長，</w:t>
      </w:r>
      <w:r w:rsidR="00E80807" w:rsidRPr="00A2519C">
        <w:rPr>
          <w:rFonts w:hAnsi="標楷體" w:hint="eastAsia"/>
          <w:color w:val="000000" w:themeColor="text1"/>
        </w:rPr>
        <w:t>亦不能確認</w:t>
      </w:r>
      <w:r w:rsidR="00B00044" w:rsidRPr="00A2519C">
        <w:rPr>
          <w:rFonts w:hAnsi="標楷體" w:hint="eastAsia"/>
          <w:color w:val="000000" w:themeColor="text1"/>
        </w:rPr>
        <w:t>其所屬</w:t>
      </w:r>
      <w:r w:rsidR="00E80807" w:rsidRPr="00A2519C">
        <w:rPr>
          <w:rFonts w:hAnsi="標楷體" w:hint="eastAsia"/>
          <w:color w:val="000000" w:themeColor="text1"/>
        </w:rPr>
        <w:t>第一線執法人員</w:t>
      </w:r>
      <w:r w:rsidR="00EE41F8" w:rsidRPr="00A2519C">
        <w:rPr>
          <w:rFonts w:hAnsi="標楷體" w:hint="eastAsia"/>
          <w:color w:val="000000" w:themeColor="text1"/>
        </w:rPr>
        <w:t>，</w:t>
      </w:r>
      <w:r w:rsidR="000300F9" w:rsidRPr="00A2519C">
        <w:rPr>
          <w:rFonts w:hAnsi="標楷體" w:hint="eastAsia"/>
          <w:color w:val="000000" w:themeColor="text1"/>
        </w:rPr>
        <w:t>於逮捕或拘提外國人時，通知其本國駐我國使領館或駐我國代表機構。即</w:t>
      </w:r>
      <w:r w:rsidRPr="00A2519C">
        <w:rPr>
          <w:rFonts w:hAnsi="標楷體" w:hint="eastAsia"/>
          <w:color w:val="000000" w:themeColor="text1"/>
        </w:rPr>
        <w:t>各權</w:t>
      </w:r>
      <w:r w:rsidRPr="00A2519C">
        <w:rPr>
          <w:rFonts w:hAnsi="標楷體" w:hint="eastAsia"/>
          <w:color w:val="000000" w:themeColor="text1"/>
        </w:rPr>
        <w:lastRenderedPageBreak/>
        <w:t>責機關第一線執法人員對於相關法令之了解及政策措施無法落實，或哪</w:t>
      </w:r>
      <w:proofErr w:type="gramStart"/>
      <w:r w:rsidRPr="00A2519C">
        <w:rPr>
          <w:rFonts w:hAnsi="標楷體" w:hint="eastAsia"/>
          <w:color w:val="000000" w:themeColor="text1"/>
        </w:rPr>
        <w:t>個</w:t>
      </w:r>
      <w:proofErr w:type="gramEnd"/>
      <w:r w:rsidRPr="00A2519C">
        <w:rPr>
          <w:rFonts w:hAnsi="標楷體" w:hint="eastAsia"/>
          <w:color w:val="000000" w:themeColor="text1"/>
        </w:rPr>
        <w:t>環節有問題，尤其在重大犯罪時（涉案人在遭逮捕後旋即遭羈押），</w:t>
      </w:r>
      <w:proofErr w:type="gramStart"/>
      <w:r w:rsidRPr="00A2519C">
        <w:rPr>
          <w:rFonts w:hAnsi="標楷體" w:hint="eastAsia"/>
          <w:color w:val="000000" w:themeColor="text1"/>
        </w:rPr>
        <w:t>踐</w:t>
      </w:r>
      <w:proofErr w:type="gramEnd"/>
      <w:r w:rsidRPr="00A2519C">
        <w:rPr>
          <w:rFonts w:hAnsi="標楷體" w:hint="eastAsia"/>
          <w:color w:val="000000" w:themeColor="text1"/>
        </w:rPr>
        <w:t>行上開程序，使該國駐我國使領館或代表機構，能適時提供法律、通譯等協助，亦能避免我國司法及警察</w:t>
      </w:r>
      <w:proofErr w:type="gramStart"/>
      <w:r w:rsidRPr="00A2519C">
        <w:rPr>
          <w:rFonts w:hAnsi="標楷體" w:hint="eastAsia"/>
          <w:color w:val="000000" w:themeColor="text1"/>
        </w:rPr>
        <w:t>人員擅</w:t>
      </w:r>
      <w:proofErr w:type="gramEnd"/>
      <w:r w:rsidRPr="00A2519C">
        <w:rPr>
          <w:rFonts w:hAnsi="標楷體" w:hint="eastAsia"/>
          <w:color w:val="000000" w:themeColor="text1"/>
        </w:rPr>
        <w:t>斷，以致斲喪人權。</w:t>
      </w:r>
      <w:proofErr w:type="gramStart"/>
      <w:r w:rsidRPr="00A2519C">
        <w:rPr>
          <w:rFonts w:hAnsi="標楷體" w:hint="eastAsia"/>
          <w:color w:val="000000" w:themeColor="text1"/>
        </w:rPr>
        <w:t>再者，</w:t>
      </w:r>
      <w:proofErr w:type="gramEnd"/>
      <w:r w:rsidRPr="00A2519C">
        <w:rPr>
          <w:rFonts w:hAnsi="標楷體" w:hint="eastAsia"/>
          <w:color w:val="000000" w:themeColor="text1"/>
        </w:rPr>
        <w:t>以本案而言，涉案人多為外籍基層船員及漁工，為底層勞動工作者，相關智識及對自我人身權利保護之了解，顯會較先進國家人民缺乏，更需該國駐我國使領館或代表機構，於第一時間適時提供協助。</w:t>
      </w:r>
    </w:p>
    <w:p w:rsidR="00637C54" w:rsidRPr="00A2519C" w:rsidRDefault="00637C54" w:rsidP="00637C54">
      <w:pPr>
        <w:pStyle w:val="3"/>
        <w:rPr>
          <w:rFonts w:hAnsi="標楷體"/>
          <w:color w:val="000000" w:themeColor="text1"/>
        </w:rPr>
      </w:pPr>
      <w:r w:rsidRPr="00A2519C">
        <w:rPr>
          <w:rFonts w:hAnsi="標楷體" w:hint="eastAsia"/>
          <w:color w:val="000000" w:themeColor="text1"/>
        </w:rPr>
        <w:t>綜上，於逮捕或拘提外國人時，告知得請求通知該國駐我國使領館或代表機構，並在其提出此項請求後，適時通知其本國駐我國使領館或駐我國代表機構，不但為相關國際公約之規範，且為不分國別之基本人權保障。但本院在詢問3個案外籍船員、漁工及「駐</w:t>
      </w:r>
      <w:proofErr w:type="gramStart"/>
      <w:r w:rsidRPr="00A2519C">
        <w:rPr>
          <w:rFonts w:hAnsi="標楷體" w:hint="eastAsia"/>
          <w:color w:val="000000" w:themeColor="text1"/>
        </w:rPr>
        <w:t>臺</w:t>
      </w:r>
      <w:proofErr w:type="gramEnd"/>
      <w:r w:rsidRPr="00A2519C">
        <w:rPr>
          <w:rFonts w:hAnsi="標楷體" w:hint="eastAsia"/>
          <w:color w:val="000000" w:themeColor="text1"/>
        </w:rPr>
        <w:t>北印尼經濟貿易代表處」官員多表示，</w:t>
      </w:r>
      <w:proofErr w:type="gramStart"/>
      <w:r w:rsidRPr="00A2519C">
        <w:rPr>
          <w:rFonts w:hAnsi="標楷體" w:hint="eastAsia"/>
          <w:color w:val="000000" w:themeColor="text1"/>
        </w:rPr>
        <w:t>均未</w:t>
      </w:r>
      <w:proofErr w:type="gramEnd"/>
      <w:r w:rsidRPr="00A2519C">
        <w:rPr>
          <w:rFonts w:hAnsi="標楷體" w:hint="eastAsia"/>
          <w:color w:val="000000" w:themeColor="text1"/>
        </w:rPr>
        <w:t>有受相關權利告知及案件通知，是否各權責機關第一線執法人員對於相關法令之了解及政策措施無法落實，或哪個環節有問題，尤其在重大犯罪時（涉案人在遭逮捕後旋即遭羈押），</w:t>
      </w:r>
      <w:proofErr w:type="gramStart"/>
      <w:r w:rsidRPr="00A2519C">
        <w:rPr>
          <w:rFonts w:hAnsi="標楷體" w:hint="eastAsia"/>
          <w:color w:val="000000" w:themeColor="text1"/>
        </w:rPr>
        <w:t>踐</w:t>
      </w:r>
      <w:proofErr w:type="gramEnd"/>
      <w:r w:rsidRPr="00A2519C">
        <w:rPr>
          <w:rFonts w:hAnsi="標楷體" w:hint="eastAsia"/>
          <w:color w:val="000000" w:themeColor="text1"/>
        </w:rPr>
        <w:t>行上開程序，使該國駐我國使領館或代表機構，能適時提供法律、通譯等協助，亦能避免我國司法及警察</w:t>
      </w:r>
      <w:proofErr w:type="gramStart"/>
      <w:r w:rsidRPr="00A2519C">
        <w:rPr>
          <w:rFonts w:hAnsi="標楷體" w:hint="eastAsia"/>
          <w:color w:val="000000" w:themeColor="text1"/>
        </w:rPr>
        <w:t>人員擅</w:t>
      </w:r>
      <w:proofErr w:type="gramEnd"/>
      <w:r w:rsidRPr="00A2519C">
        <w:rPr>
          <w:rFonts w:hAnsi="標楷體" w:hint="eastAsia"/>
          <w:color w:val="000000" w:themeColor="text1"/>
        </w:rPr>
        <w:t>斷，以致斲喪人權，故有關權責之司法及警察機關，應再</w:t>
      </w:r>
      <w:r w:rsidR="000300F9" w:rsidRPr="00A2519C">
        <w:rPr>
          <w:rFonts w:hAnsi="標楷體" w:hint="eastAsia"/>
          <w:color w:val="000000" w:themeColor="text1"/>
        </w:rPr>
        <w:t>通令</w:t>
      </w:r>
      <w:r w:rsidRPr="00A2519C">
        <w:rPr>
          <w:rFonts w:hAnsi="標楷體" w:hint="eastAsia"/>
          <w:color w:val="000000" w:themeColor="text1"/>
        </w:rPr>
        <w:t>所屬確實辦理。</w:t>
      </w:r>
    </w:p>
    <w:p w:rsidR="00637C54" w:rsidRPr="00A2519C" w:rsidRDefault="00637C54" w:rsidP="00637C54">
      <w:pPr>
        <w:pStyle w:val="2"/>
        <w:rPr>
          <w:b/>
          <w:color w:val="000000" w:themeColor="text1"/>
        </w:rPr>
      </w:pPr>
      <w:r w:rsidRPr="00A2519C">
        <w:rPr>
          <w:rFonts w:hint="eastAsia"/>
          <w:b/>
          <w:color w:val="000000" w:themeColor="text1"/>
        </w:rPr>
        <w:t>各機關對來我國外籍人士（主要針對移工）毒品危害宣導、檢舉及相關防制作為，本於權責</w:t>
      </w:r>
      <w:r w:rsidRPr="00A2519C">
        <w:rPr>
          <w:rFonts w:hAnsi="標楷體" w:hint="eastAsia"/>
          <w:b/>
          <w:color w:val="000000" w:themeColor="text1"/>
        </w:rPr>
        <w:t>設置毒品檢舉專線電話、網路（址）或其他簡便方式，便利來我國外籍人士（主要針對移工）於發現有毒品犯罪時進行檢舉。惟各機關設置</w:t>
      </w:r>
      <w:r w:rsidRPr="00A2519C">
        <w:rPr>
          <w:rFonts w:hAnsi="標楷體" w:hint="eastAsia"/>
          <w:b/>
          <w:color w:val="000000" w:themeColor="text1"/>
          <w:szCs w:val="36"/>
        </w:rPr>
        <w:t>檢舉毒品</w:t>
      </w:r>
      <w:r w:rsidRPr="00A2519C">
        <w:rPr>
          <w:rFonts w:hAnsi="標楷體" w:hint="eastAsia"/>
          <w:b/>
          <w:color w:val="000000" w:themeColor="text1"/>
        </w:rPr>
        <w:t>方式，及</w:t>
      </w:r>
      <w:r w:rsidRPr="00A2519C">
        <w:rPr>
          <w:rFonts w:hAnsi="標楷體" w:hint="eastAsia"/>
          <w:b/>
          <w:color w:val="000000" w:themeColor="text1"/>
          <w:szCs w:val="36"/>
        </w:rPr>
        <w:t>有關毒品檢舉人的保護及獎金機制</w:t>
      </w:r>
      <w:r w:rsidRPr="00A2519C">
        <w:rPr>
          <w:rFonts w:hAnsi="標楷體" w:hint="eastAsia"/>
          <w:b/>
          <w:color w:val="000000" w:themeColor="text1"/>
        </w:rPr>
        <w:t>，應經由外交途徑讓各國駐我國</w:t>
      </w:r>
      <w:r w:rsidRPr="00A2519C">
        <w:rPr>
          <w:rFonts w:hAnsi="標楷體" w:hint="eastAsia"/>
          <w:b/>
          <w:color w:val="000000" w:themeColor="text1"/>
        </w:rPr>
        <w:lastRenderedPageBreak/>
        <w:t>使領館或代表機構</w:t>
      </w:r>
      <w:r w:rsidRPr="00A2519C">
        <w:rPr>
          <w:rFonts w:hAnsi="標楷體" w:hint="eastAsia"/>
          <w:b/>
          <w:color w:val="000000" w:themeColor="text1"/>
          <w:szCs w:val="36"/>
        </w:rPr>
        <w:t>知悉，</w:t>
      </w:r>
      <w:proofErr w:type="gramStart"/>
      <w:r w:rsidRPr="00A2519C">
        <w:rPr>
          <w:rFonts w:hAnsi="標楷體" w:hint="eastAsia"/>
          <w:b/>
          <w:color w:val="000000" w:themeColor="text1"/>
          <w:szCs w:val="36"/>
        </w:rPr>
        <w:t>俾</w:t>
      </w:r>
      <w:proofErr w:type="gramEnd"/>
      <w:r w:rsidRPr="00A2519C">
        <w:rPr>
          <w:rFonts w:hAnsi="標楷體" w:hint="eastAsia"/>
          <w:b/>
          <w:color w:val="000000" w:themeColor="text1"/>
          <w:szCs w:val="36"/>
        </w:rPr>
        <w:t>利</w:t>
      </w:r>
      <w:r w:rsidRPr="00A2519C">
        <w:rPr>
          <w:rFonts w:hAnsi="標楷體" w:hint="eastAsia"/>
          <w:b/>
          <w:color w:val="000000" w:themeColor="text1"/>
        </w:rPr>
        <w:t>其向該國人民</w:t>
      </w:r>
      <w:r w:rsidRPr="00A2519C">
        <w:rPr>
          <w:rFonts w:hAnsi="標楷體" w:hint="eastAsia"/>
          <w:b/>
          <w:color w:val="000000" w:themeColor="text1"/>
          <w:szCs w:val="36"/>
        </w:rPr>
        <w:t>宣傳</w:t>
      </w:r>
      <w:r w:rsidRPr="00A2519C">
        <w:rPr>
          <w:rFonts w:hAnsi="標楷體" w:hint="eastAsia"/>
          <w:b/>
          <w:color w:val="000000" w:themeColor="text1"/>
        </w:rPr>
        <w:t>，並</w:t>
      </w:r>
      <w:proofErr w:type="gramStart"/>
      <w:r w:rsidRPr="00A2519C">
        <w:rPr>
          <w:rFonts w:hAnsi="標楷體" w:hint="eastAsia"/>
          <w:b/>
          <w:color w:val="000000" w:themeColor="text1"/>
        </w:rPr>
        <w:t>防制該</w:t>
      </w:r>
      <w:proofErr w:type="gramEnd"/>
      <w:r w:rsidRPr="00A2519C">
        <w:rPr>
          <w:rFonts w:hAnsi="標楷體" w:hint="eastAsia"/>
          <w:b/>
          <w:color w:val="000000" w:themeColor="text1"/>
        </w:rPr>
        <w:t>國人民誤蹈法網</w:t>
      </w:r>
      <w:r w:rsidRPr="00A2519C">
        <w:rPr>
          <w:rFonts w:hAnsi="標楷體" w:hint="eastAsia"/>
          <w:b/>
          <w:color w:val="000000" w:themeColor="text1"/>
          <w:szCs w:val="36"/>
        </w:rPr>
        <w:t>，</w:t>
      </w:r>
      <w:r w:rsidRPr="00A2519C">
        <w:rPr>
          <w:rFonts w:hAnsi="標楷體" w:hint="eastAsia"/>
          <w:b/>
          <w:color w:val="000000" w:themeColor="text1"/>
        </w:rPr>
        <w:t>而透過</w:t>
      </w:r>
      <w:r w:rsidRPr="00A2519C">
        <w:rPr>
          <w:rFonts w:hAnsi="標楷體" w:hint="eastAsia"/>
          <w:b/>
          <w:color w:val="000000" w:themeColor="text1"/>
          <w:szCs w:val="36"/>
        </w:rPr>
        <w:t>毒品檢舉人的保護及獎金機制</w:t>
      </w:r>
      <w:r w:rsidRPr="00A2519C">
        <w:rPr>
          <w:rFonts w:hAnsi="標楷體" w:hint="eastAsia"/>
          <w:b/>
          <w:color w:val="000000" w:themeColor="text1"/>
        </w:rPr>
        <w:t>，亦能有效發揮全民（含在我國之外籍人士）</w:t>
      </w:r>
      <w:r w:rsidRPr="00A2519C">
        <w:rPr>
          <w:rFonts w:hAnsi="標楷體" w:hint="eastAsia"/>
          <w:b/>
          <w:color w:val="000000" w:themeColor="text1"/>
          <w:szCs w:val="36"/>
        </w:rPr>
        <w:t>共同打擊毒品犯罪之綜效。</w:t>
      </w:r>
    </w:p>
    <w:p w:rsidR="00637C54" w:rsidRPr="00A2519C" w:rsidRDefault="00637C54" w:rsidP="00637C54">
      <w:pPr>
        <w:pStyle w:val="3"/>
        <w:rPr>
          <w:color w:val="000000" w:themeColor="text1"/>
        </w:rPr>
      </w:pPr>
      <w:r w:rsidRPr="00A2519C">
        <w:rPr>
          <w:rFonts w:hint="eastAsia"/>
          <w:color w:val="000000" w:themeColor="text1"/>
        </w:rPr>
        <w:t>各機關對來我國外籍人士（主要針對移工）毒品危害宣導、檢舉及相關防制作為。</w:t>
      </w:r>
    </w:p>
    <w:p w:rsidR="00637C54" w:rsidRPr="00A2519C" w:rsidRDefault="00637C54" w:rsidP="00637C54">
      <w:pPr>
        <w:pStyle w:val="4"/>
        <w:rPr>
          <w:color w:val="000000" w:themeColor="text1"/>
        </w:rPr>
      </w:pPr>
      <w:r w:rsidRPr="00A2519C">
        <w:rPr>
          <w:rFonts w:hint="eastAsia"/>
          <w:color w:val="000000" w:themeColor="text1"/>
        </w:rPr>
        <w:t>內政部：</w:t>
      </w:r>
    </w:p>
    <w:p w:rsidR="00637C54" w:rsidRPr="00A2519C" w:rsidRDefault="00637C54" w:rsidP="00637C54">
      <w:pPr>
        <w:pStyle w:val="32"/>
        <w:ind w:leftChars="494" w:left="1680" w:firstLine="680"/>
        <w:rPr>
          <w:color w:val="000000" w:themeColor="text1"/>
        </w:rPr>
      </w:pPr>
      <w:r w:rsidRPr="00A2519C">
        <w:rPr>
          <w:rFonts w:hint="eastAsia"/>
          <w:color w:val="000000" w:themeColor="text1"/>
        </w:rPr>
        <w:t>內政部未設置檢舉毒品專線，惟民眾如欲通報毒品案件，可撥打110專線、就近前往附近警察單位或透過內政部、警察、移民</w:t>
      </w:r>
      <w:proofErr w:type="gramStart"/>
      <w:r w:rsidRPr="00A2519C">
        <w:rPr>
          <w:rFonts w:hint="eastAsia"/>
          <w:color w:val="000000" w:themeColor="text1"/>
        </w:rPr>
        <w:t>機關官網之</w:t>
      </w:r>
      <w:proofErr w:type="gramEnd"/>
      <w:r w:rsidRPr="00A2519C">
        <w:rPr>
          <w:rFonts w:hint="eastAsia"/>
          <w:color w:val="000000" w:themeColor="text1"/>
        </w:rPr>
        <w:t>首長信箱檢舉報案。倘外籍人士撥打110專線，接線人員可以三方通話方式，由外事警察人員或移民署外來人士在</w:t>
      </w:r>
      <w:proofErr w:type="gramStart"/>
      <w:r w:rsidRPr="00A2519C">
        <w:rPr>
          <w:rFonts w:hint="eastAsia"/>
          <w:color w:val="000000" w:themeColor="text1"/>
        </w:rPr>
        <w:t>臺</w:t>
      </w:r>
      <w:proofErr w:type="gramEnd"/>
      <w:r w:rsidRPr="00A2519C">
        <w:rPr>
          <w:rFonts w:hint="eastAsia"/>
          <w:color w:val="000000" w:themeColor="text1"/>
        </w:rPr>
        <w:t>生活諮詢服務熱線1990之客服人員（提供英、日、越南、印尼、泰國及柬埔寨等語言之諮詢服務）協助通譯。移民署另具有語言專才人員（英、日、韓、越、印尼、泰國、緬甸、阿拉伯、西班牙、法、葡萄牙、德及俄），亦可針對檢舉內容進行查證。</w:t>
      </w:r>
    </w:p>
    <w:p w:rsidR="00637C54" w:rsidRPr="00A2519C" w:rsidRDefault="00637C54" w:rsidP="00637C54">
      <w:pPr>
        <w:pStyle w:val="4"/>
        <w:rPr>
          <w:color w:val="000000" w:themeColor="text1"/>
        </w:rPr>
      </w:pPr>
      <w:r w:rsidRPr="00A2519C">
        <w:rPr>
          <w:rFonts w:hint="eastAsia"/>
          <w:color w:val="000000" w:themeColor="text1"/>
        </w:rPr>
        <w:t>法務部：</w:t>
      </w:r>
    </w:p>
    <w:p w:rsidR="00637C54" w:rsidRPr="00A2519C" w:rsidRDefault="00637C54" w:rsidP="00637C54">
      <w:pPr>
        <w:pStyle w:val="5"/>
        <w:rPr>
          <w:color w:val="000000" w:themeColor="text1"/>
        </w:rPr>
      </w:pPr>
      <w:proofErr w:type="gramStart"/>
      <w:r w:rsidRPr="00A2519C">
        <w:rPr>
          <w:rFonts w:hint="eastAsia"/>
          <w:color w:val="000000" w:themeColor="text1"/>
        </w:rPr>
        <w:t>製作移工反毒</w:t>
      </w:r>
      <w:proofErr w:type="gramEnd"/>
      <w:r w:rsidRPr="00A2519C">
        <w:rPr>
          <w:rFonts w:hint="eastAsia"/>
          <w:color w:val="000000" w:themeColor="text1"/>
        </w:rPr>
        <w:t>宣導海報（全4款，分印尼文、英文、泰文、越南文、中文版本）110年與國立自然科學博物館合作，針對外籍人士製作4款反毒宣導海報，並翻譯為印尼文、英文、泰文及越南文。上開4款</w:t>
      </w:r>
      <w:proofErr w:type="gramStart"/>
      <w:r w:rsidRPr="00A2519C">
        <w:rPr>
          <w:rFonts w:hint="eastAsia"/>
          <w:color w:val="000000" w:themeColor="text1"/>
        </w:rPr>
        <w:t>文宣於110年8月27日</w:t>
      </w:r>
      <w:proofErr w:type="gramEnd"/>
      <w:r w:rsidRPr="00A2519C">
        <w:rPr>
          <w:rFonts w:hint="eastAsia"/>
          <w:color w:val="000000" w:themeColor="text1"/>
        </w:rPr>
        <w:t>以</w:t>
      </w:r>
      <w:proofErr w:type="gramStart"/>
      <w:r w:rsidRPr="00A2519C">
        <w:rPr>
          <w:rFonts w:hint="eastAsia"/>
          <w:color w:val="000000" w:themeColor="text1"/>
        </w:rPr>
        <w:t>法保決</w:t>
      </w:r>
      <w:proofErr w:type="gramEnd"/>
      <w:r w:rsidRPr="00A2519C">
        <w:rPr>
          <w:rFonts w:hint="eastAsia"/>
          <w:color w:val="000000" w:themeColor="text1"/>
        </w:rPr>
        <w:t>字第11005510180號函請勞動部勞動力發展署協助轉知相關單位推廣運用，並同步將電子檔置於法務部反毒大本營首頁/最新消息/活動資訊專區供相關部會及大眾下載使用，至於勞動部勞動力發展署如何運用</w:t>
      </w:r>
      <w:proofErr w:type="gramStart"/>
      <w:r w:rsidRPr="00A2519C">
        <w:rPr>
          <w:rFonts w:hint="eastAsia"/>
          <w:color w:val="000000" w:themeColor="text1"/>
        </w:rPr>
        <w:t>於移工業</w:t>
      </w:r>
      <w:proofErr w:type="gramEnd"/>
      <w:r w:rsidRPr="00A2519C">
        <w:rPr>
          <w:rFonts w:hint="eastAsia"/>
          <w:color w:val="000000" w:themeColor="text1"/>
        </w:rPr>
        <w:t>務宣導，建請洽詢該署。</w:t>
      </w:r>
    </w:p>
    <w:p w:rsidR="00637C54" w:rsidRPr="00A2519C" w:rsidRDefault="00637C54" w:rsidP="00637C54">
      <w:pPr>
        <w:pStyle w:val="5"/>
        <w:rPr>
          <w:color w:val="000000" w:themeColor="text1"/>
        </w:rPr>
      </w:pPr>
      <w:r w:rsidRPr="00A2519C">
        <w:rPr>
          <w:rFonts w:hint="eastAsia"/>
          <w:color w:val="000000" w:themeColor="text1"/>
        </w:rPr>
        <w:lastRenderedPageBreak/>
        <w:t>提供反毒資訊於內政部移民署新住民培力發展資訊網首頁/資訊服務/政策及法令/法令供新住民朋友瀏覽。因應泰國大麻除罪化，為避免新住民朋友誤觸法網，於111年7月於新住民培力發展資訊網，以印尼文、英文、泰文及越南文刊登毒品危害宣導文宣，內容為：「大麻在臺灣列為二級毒品，運輸或種植大麻最重可處無期徒刑，施用或持有大麻最重可處三年以下有期徒刑，碰了大麻將會為您帶來違法的大麻煩」。</w:t>
      </w:r>
    </w:p>
    <w:p w:rsidR="00637C54" w:rsidRPr="00A2519C" w:rsidRDefault="00637C54" w:rsidP="00637C54">
      <w:pPr>
        <w:pStyle w:val="5"/>
        <w:rPr>
          <w:color w:val="000000" w:themeColor="text1"/>
        </w:rPr>
      </w:pPr>
      <w:r w:rsidRPr="00A2519C">
        <w:rPr>
          <w:rFonts w:hint="eastAsia"/>
          <w:color w:val="000000" w:themeColor="text1"/>
        </w:rPr>
        <w:t>專線電話或其他簡便檢舉方式設置情形、外語種類：法務部及各檢察機關、查緝單位均設有檢舉電話、檢舉信箱，不限於檢舉毒品犯罪，也不限於本國人或在</w:t>
      </w:r>
      <w:proofErr w:type="gramStart"/>
      <w:r w:rsidRPr="00A2519C">
        <w:rPr>
          <w:rFonts w:hint="eastAsia"/>
          <w:color w:val="000000" w:themeColor="text1"/>
        </w:rPr>
        <w:t>臺</w:t>
      </w:r>
      <w:proofErr w:type="gramEnd"/>
      <w:r w:rsidRPr="00A2519C">
        <w:rPr>
          <w:rFonts w:hint="eastAsia"/>
          <w:color w:val="000000" w:themeColor="text1"/>
        </w:rPr>
        <w:t>外籍人士、</w:t>
      </w:r>
      <w:proofErr w:type="gramStart"/>
      <w:r w:rsidRPr="00A2519C">
        <w:rPr>
          <w:rFonts w:hint="eastAsia"/>
          <w:color w:val="000000" w:themeColor="text1"/>
        </w:rPr>
        <w:t>外籍移</w:t>
      </w:r>
      <w:proofErr w:type="gramEnd"/>
      <w:r w:rsidRPr="00A2519C">
        <w:rPr>
          <w:rFonts w:hint="eastAsia"/>
          <w:color w:val="000000" w:themeColor="text1"/>
        </w:rPr>
        <w:t>工，均可利用。至語言部分以中文為主，另警政署110</w:t>
      </w:r>
      <w:proofErr w:type="gramStart"/>
      <w:r w:rsidRPr="00A2519C">
        <w:rPr>
          <w:rFonts w:hint="eastAsia"/>
          <w:color w:val="000000" w:themeColor="text1"/>
        </w:rPr>
        <w:t>專線具轉接</w:t>
      </w:r>
      <w:proofErr w:type="gramEnd"/>
      <w:r w:rsidRPr="00A2519C">
        <w:rPr>
          <w:rFonts w:hint="eastAsia"/>
          <w:color w:val="000000" w:themeColor="text1"/>
        </w:rPr>
        <w:t>通譯之三方通話機制。</w:t>
      </w:r>
    </w:p>
    <w:p w:rsidR="00637C54" w:rsidRPr="00A2519C" w:rsidRDefault="00637C54" w:rsidP="00637C54">
      <w:pPr>
        <w:pStyle w:val="5"/>
        <w:rPr>
          <w:color w:val="000000" w:themeColor="text1"/>
        </w:rPr>
      </w:pPr>
      <w:r w:rsidRPr="00A2519C">
        <w:rPr>
          <w:rFonts w:hint="eastAsia"/>
          <w:color w:val="000000" w:themeColor="text1"/>
        </w:rPr>
        <w:t>防制毒品危害有功人員或檢舉人，應予獎勵是否亦可適用來我國外籍人士：依據毒品危害防制條例第32條規定，法務部訂定「防制毒品危害獎懲辦法」，依該辦法相關規定，檢舉人身分並無排除外籍人士（移工）。</w:t>
      </w:r>
    </w:p>
    <w:p w:rsidR="00637C54" w:rsidRPr="00A2519C" w:rsidRDefault="00637C54" w:rsidP="00637C54">
      <w:pPr>
        <w:pStyle w:val="4"/>
        <w:rPr>
          <w:color w:val="000000" w:themeColor="text1"/>
        </w:rPr>
      </w:pPr>
      <w:r w:rsidRPr="00A2519C">
        <w:rPr>
          <w:rFonts w:hint="eastAsia"/>
          <w:color w:val="000000" w:themeColor="text1"/>
        </w:rPr>
        <w:t>外交部：</w:t>
      </w:r>
    </w:p>
    <w:p w:rsidR="00637C54" w:rsidRPr="00A2519C" w:rsidRDefault="00637C54" w:rsidP="00637C54">
      <w:pPr>
        <w:pStyle w:val="32"/>
        <w:ind w:leftChars="494" w:left="1680" w:firstLine="680"/>
        <w:rPr>
          <w:color w:val="000000" w:themeColor="text1"/>
        </w:rPr>
      </w:pPr>
      <w:r w:rsidRPr="00A2519C">
        <w:rPr>
          <w:rFonts w:hint="eastAsia"/>
          <w:color w:val="000000" w:themeColor="text1"/>
        </w:rPr>
        <w:t>有關</w:t>
      </w:r>
      <w:proofErr w:type="gramStart"/>
      <w:r w:rsidRPr="00A2519C">
        <w:rPr>
          <w:rFonts w:hint="eastAsia"/>
          <w:color w:val="000000" w:themeColor="text1"/>
        </w:rPr>
        <w:t>對移工進行</w:t>
      </w:r>
      <w:proofErr w:type="gramEnd"/>
      <w:r w:rsidRPr="00A2519C">
        <w:rPr>
          <w:rFonts w:hint="eastAsia"/>
          <w:color w:val="000000" w:themeColor="text1"/>
        </w:rPr>
        <w:t>毒品危害宣導、檢舉及相關防制作為，於「中華民國簽證申請表」中，已列有中、英文「依據我國法律販賣及運送毒品者可判處死刑」等警告字樣，以免外籍人士因國情差異或不明瞭我國法律誤觸刑罰。</w:t>
      </w:r>
    </w:p>
    <w:p w:rsidR="00637C54" w:rsidRPr="00A2519C" w:rsidRDefault="00637C54" w:rsidP="00637C54">
      <w:pPr>
        <w:pStyle w:val="4"/>
        <w:rPr>
          <w:color w:val="000000" w:themeColor="text1"/>
        </w:rPr>
      </w:pPr>
      <w:r w:rsidRPr="00A2519C">
        <w:rPr>
          <w:rFonts w:hint="eastAsia"/>
          <w:color w:val="000000" w:themeColor="text1"/>
        </w:rPr>
        <w:t>勞動部：</w:t>
      </w:r>
    </w:p>
    <w:p w:rsidR="00637C54" w:rsidRPr="00A2519C" w:rsidRDefault="00637C54" w:rsidP="00637C54">
      <w:pPr>
        <w:pStyle w:val="5"/>
        <w:rPr>
          <w:color w:val="000000" w:themeColor="text1"/>
        </w:rPr>
      </w:pPr>
      <w:r w:rsidRPr="00A2519C">
        <w:rPr>
          <w:rFonts w:hint="eastAsia"/>
          <w:color w:val="000000" w:themeColor="text1"/>
        </w:rPr>
        <w:t>入國前宣導：勞動部</w:t>
      </w:r>
      <w:proofErr w:type="gramStart"/>
      <w:r w:rsidRPr="00A2519C">
        <w:rPr>
          <w:rFonts w:hint="eastAsia"/>
          <w:color w:val="000000" w:themeColor="text1"/>
        </w:rPr>
        <w:t>製作移工職</w:t>
      </w:r>
      <w:proofErr w:type="gramEnd"/>
      <w:r w:rsidRPr="00A2519C">
        <w:rPr>
          <w:rFonts w:hint="eastAsia"/>
          <w:color w:val="000000" w:themeColor="text1"/>
        </w:rPr>
        <w:t>前講習影片，透過來源國</w:t>
      </w:r>
      <w:proofErr w:type="gramStart"/>
      <w:r w:rsidRPr="00A2519C">
        <w:rPr>
          <w:rFonts w:hint="eastAsia"/>
          <w:color w:val="000000" w:themeColor="text1"/>
        </w:rPr>
        <w:t>辦理移工</w:t>
      </w:r>
      <w:proofErr w:type="gramEnd"/>
      <w:r w:rsidRPr="00A2519C">
        <w:rPr>
          <w:rFonts w:hint="eastAsia"/>
          <w:color w:val="000000" w:themeColor="text1"/>
        </w:rPr>
        <w:t>職前訓練時，播放該職前</w:t>
      </w:r>
      <w:r w:rsidRPr="00A2519C">
        <w:rPr>
          <w:rFonts w:hint="eastAsia"/>
          <w:color w:val="000000" w:themeColor="text1"/>
        </w:rPr>
        <w:lastRenderedPageBreak/>
        <w:t>講習影片，內容包含介紹我國毒品防制規定，並於桃園及高雄國際機場</w:t>
      </w:r>
      <w:proofErr w:type="gramStart"/>
      <w:r w:rsidRPr="00A2519C">
        <w:rPr>
          <w:rFonts w:hint="eastAsia"/>
          <w:color w:val="000000" w:themeColor="text1"/>
        </w:rPr>
        <w:t>設立移工服務</w:t>
      </w:r>
      <w:proofErr w:type="gramEnd"/>
      <w:r w:rsidRPr="00A2519C">
        <w:rPr>
          <w:rFonts w:hint="eastAsia"/>
          <w:color w:val="000000" w:themeColor="text1"/>
        </w:rPr>
        <w:t>站，以母語</w:t>
      </w:r>
      <w:proofErr w:type="gramStart"/>
      <w:r w:rsidRPr="00A2519C">
        <w:rPr>
          <w:rFonts w:hint="eastAsia"/>
          <w:color w:val="000000" w:themeColor="text1"/>
        </w:rPr>
        <w:t>指引移工入</w:t>
      </w:r>
      <w:proofErr w:type="gramEnd"/>
      <w:r w:rsidRPr="00A2519C">
        <w:rPr>
          <w:rFonts w:hint="eastAsia"/>
          <w:color w:val="000000" w:themeColor="text1"/>
        </w:rPr>
        <w:t>境通關，並進行機場法令宣導，內容包含毒品防制相關規定。</w:t>
      </w:r>
    </w:p>
    <w:p w:rsidR="00637C54" w:rsidRPr="00A2519C" w:rsidRDefault="00637C54" w:rsidP="00637C54">
      <w:pPr>
        <w:pStyle w:val="5"/>
        <w:rPr>
          <w:color w:val="000000" w:themeColor="text1"/>
        </w:rPr>
      </w:pPr>
      <w:r w:rsidRPr="00A2519C">
        <w:rPr>
          <w:rFonts w:hint="eastAsia"/>
          <w:color w:val="000000" w:themeColor="text1"/>
        </w:rPr>
        <w:t>入國後宣導：勞動部將反毒、預防毒害等資訊，透過編印「</w:t>
      </w:r>
      <w:proofErr w:type="gramStart"/>
      <w:r w:rsidRPr="00A2519C">
        <w:rPr>
          <w:rFonts w:hint="eastAsia"/>
          <w:color w:val="000000" w:themeColor="text1"/>
        </w:rPr>
        <w:t>移工在臺</w:t>
      </w:r>
      <w:proofErr w:type="gramEnd"/>
      <w:r w:rsidRPr="00A2519C">
        <w:rPr>
          <w:rFonts w:hint="eastAsia"/>
          <w:color w:val="000000" w:themeColor="text1"/>
        </w:rPr>
        <w:t>工作須知」手冊、外國人勞動權益網站、雇主聘前講習、中</w:t>
      </w:r>
      <w:proofErr w:type="gramStart"/>
      <w:r w:rsidRPr="00A2519C">
        <w:rPr>
          <w:rFonts w:hint="eastAsia"/>
          <w:color w:val="000000" w:themeColor="text1"/>
        </w:rPr>
        <w:t>外語移工廣播節</w:t>
      </w:r>
      <w:proofErr w:type="gramEnd"/>
      <w:r w:rsidRPr="00A2519C">
        <w:rPr>
          <w:rFonts w:hint="eastAsia"/>
          <w:color w:val="000000" w:themeColor="text1"/>
        </w:rPr>
        <w:t>目、</w:t>
      </w:r>
      <w:proofErr w:type="gramStart"/>
      <w:r w:rsidRPr="00A2519C">
        <w:rPr>
          <w:rFonts w:hint="eastAsia"/>
          <w:color w:val="000000" w:themeColor="text1"/>
        </w:rPr>
        <w:t>移工</w:t>
      </w:r>
      <w:proofErr w:type="gramEnd"/>
      <w:r w:rsidRPr="00A2519C">
        <w:rPr>
          <w:rFonts w:hint="eastAsia"/>
          <w:color w:val="000000" w:themeColor="text1"/>
        </w:rPr>
        <w:t>社群（LINE@移點通、1955Facebook）及補助地方政府</w:t>
      </w:r>
      <w:proofErr w:type="gramStart"/>
      <w:r w:rsidRPr="00A2519C">
        <w:rPr>
          <w:rFonts w:hint="eastAsia"/>
          <w:color w:val="000000" w:themeColor="text1"/>
        </w:rPr>
        <w:t>辦理移工法</w:t>
      </w:r>
      <w:proofErr w:type="gramEnd"/>
      <w:r w:rsidRPr="00A2519C">
        <w:rPr>
          <w:rFonts w:hint="eastAsia"/>
          <w:color w:val="000000" w:themeColor="text1"/>
        </w:rPr>
        <w:t>令宣導相關活動等宣導防制毒品與毒品危害等事項，以提升雇主</w:t>
      </w:r>
      <w:proofErr w:type="gramStart"/>
      <w:r w:rsidRPr="00A2519C">
        <w:rPr>
          <w:rFonts w:hint="eastAsia"/>
          <w:color w:val="000000" w:themeColor="text1"/>
        </w:rPr>
        <w:t>及移工法</w:t>
      </w:r>
      <w:proofErr w:type="gramEnd"/>
      <w:r w:rsidRPr="00A2519C">
        <w:rPr>
          <w:rFonts w:hint="eastAsia"/>
          <w:color w:val="000000" w:themeColor="text1"/>
        </w:rPr>
        <w:t>令認知，遠離毒品。</w:t>
      </w:r>
    </w:p>
    <w:p w:rsidR="00637C54" w:rsidRPr="00A2519C" w:rsidRDefault="00637C54" w:rsidP="00637C54">
      <w:pPr>
        <w:pStyle w:val="5"/>
        <w:rPr>
          <w:rFonts w:hAnsi="標楷體"/>
          <w:b/>
          <w:color w:val="000000" w:themeColor="text1"/>
        </w:rPr>
      </w:pPr>
      <w:r w:rsidRPr="00A2519C">
        <w:rPr>
          <w:rFonts w:hint="eastAsia"/>
          <w:color w:val="000000" w:themeColor="text1"/>
        </w:rPr>
        <w:t>設立1955勞工諮詢申訴專線（簡稱1955專線）：提供英、印、越、泰語多國語、24小時免付費專線，</w:t>
      </w:r>
      <w:proofErr w:type="gramStart"/>
      <w:r w:rsidRPr="00A2519C">
        <w:rPr>
          <w:rFonts w:hint="eastAsia"/>
          <w:color w:val="000000" w:themeColor="text1"/>
        </w:rPr>
        <w:t>提供移工諮詢</w:t>
      </w:r>
      <w:proofErr w:type="gramEnd"/>
      <w:r w:rsidRPr="00A2519C">
        <w:rPr>
          <w:rFonts w:hint="eastAsia"/>
          <w:color w:val="000000" w:themeColor="text1"/>
        </w:rPr>
        <w:t>，並</w:t>
      </w:r>
      <w:proofErr w:type="gramStart"/>
      <w:r w:rsidRPr="00A2519C">
        <w:rPr>
          <w:rFonts w:hint="eastAsia"/>
          <w:color w:val="000000" w:themeColor="text1"/>
        </w:rPr>
        <w:t>即時處理移工申</w:t>
      </w:r>
      <w:proofErr w:type="gramEnd"/>
      <w:r w:rsidRPr="00A2519C">
        <w:rPr>
          <w:rFonts w:hint="eastAsia"/>
          <w:color w:val="000000" w:themeColor="text1"/>
        </w:rPr>
        <w:t>訴、</w:t>
      </w:r>
      <w:proofErr w:type="gramStart"/>
      <w:r w:rsidRPr="00A2519C">
        <w:rPr>
          <w:rFonts w:hint="eastAsia"/>
          <w:color w:val="000000" w:themeColor="text1"/>
        </w:rPr>
        <w:t>立即派案</w:t>
      </w:r>
      <w:proofErr w:type="gramEnd"/>
      <w:r w:rsidRPr="00A2519C">
        <w:rPr>
          <w:rFonts w:hint="eastAsia"/>
          <w:color w:val="000000" w:themeColor="text1"/>
        </w:rPr>
        <w:t>至各縣市政府予以查處，並追蹤案件處理情形，以</w:t>
      </w:r>
      <w:proofErr w:type="gramStart"/>
      <w:r w:rsidRPr="00A2519C">
        <w:rPr>
          <w:rFonts w:hint="eastAsia"/>
          <w:color w:val="000000" w:themeColor="text1"/>
        </w:rPr>
        <w:t>保障移工權</w:t>
      </w:r>
      <w:proofErr w:type="gramEnd"/>
      <w:r w:rsidRPr="00A2519C">
        <w:rPr>
          <w:rFonts w:hint="eastAsia"/>
          <w:color w:val="000000" w:themeColor="text1"/>
        </w:rPr>
        <w:t>益。1955專線除受理</w:t>
      </w:r>
      <w:proofErr w:type="gramStart"/>
      <w:r w:rsidRPr="00A2519C">
        <w:rPr>
          <w:rFonts w:hint="eastAsia"/>
          <w:color w:val="000000" w:themeColor="text1"/>
        </w:rPr>
        <w:t>移工涉</w:t>
      </w:r>
      <w:proofErr w:type="gramEnd"/>
      <w:r w:rsidRPr="00A2519C">
        <w:rPr>
          <w:rFonts w:hint="eastAsia"/>
          <w:color w:val="000000" w:themeColor="text1"/>
        </w:rPr>
        <w:t>聘僱管理之申訴案外，倘接獲檢舉毒品犯罪案件等情形，為確認所檢舉獲得妥適處理，將連繫警察機關及司法機關等其他單位協助處理，另前揭機關如有通譯需求，亦得運用1955專線三方通譯方式提供協助。</w:t>
      </w:r>
    </w:p>
    <w:p w:rsidR="00637C54" w:rsidRPr="00A2519C" w:rsidRDefault="00637C54" w:rsidP="00637C54">
      <w:pPr>
        <w:pStyle w:val="4"/>
        <w:rPr>
          <w:color w:val="000000" w:themeColor="text1"/>
        </w:rPr>
      </w:pPr>
      <w:r w:rsidRPr="00A2519C">
        <w:rPr>
          <w:rFonts w:hint="eastAsia"/>
          <w:color w:val="000000" w:themeColor="text1"/>
        </w:rPr>
        <w:t>海巡署：</w:t>
      </w:r>
    </w:p>
    <w:p w:rsidR="00637C54" w:rsidRPr="00A2519C" w:rsidRDefault="00637C54" w:rsidP="00637C54">
      <w:pPr>
        <w:pStyle w:val="32"/>
        <w:ind w:leftChars="494" w:left="1680" w:firstLine="680"/>
        <w:rPr>
          <w:color w:val="000000" w:themeColor="text1"/>
        </w:rPr>
      </w:pPr>
      <w:r w:rsidRPr="00A2519C">
        <w:rPr>
          <w:rFonts w:hint="eastAsia"/>
          <w:color w:val="000000" w:themeColor="text1"/>
        </w:rPr>
        <w:t>海巡署設置24小時免費報案電話118，官方網站設有署長信箱供民眾以電子郵件反映各項建議，並採用中、英雙語版本介面。</w:t>
      </w:r>
    </w:p>
    <w:p w:rsidR="00637C54" w:rsidRPr="00A2519C" w:rsidRDefault="00637C54" w:rsidP="00637C54">
      <w:pPr>
        <w:pStyle w:val="3"/>
        <w:rPr>
          <w:rFonts w:hAnsi="標楷體"/>
          <w:color w:val="000000" w:themeColor="text1"/>
        </w:rPr>
      </w:pPr>
      <w:r w:rsidRPr="00A2519C">
        <w:rPr>
          <w:rFonts w:hAnsi="標楷體" w:hint="eastAsia"/>
          <w:color w:val="000000" w:themeColor="text1"/>
        </w:rPr>
        <w:t>毒品危害防制條例規定（第32條）防制毒品危害有功人員或檢舉人，應予獎勵，法務部遂訂定「防制毒品危害獎懲辦法」，而據法務部表示，依該辦法相關規定，檢舉人身分並無排除外籍人士（移工），符合規定就可以，但近年來尚未有類此案例（發獎金</w:t>
      </w:r>
      <w:r w:rsidRPr="00A2519C">
        <w:rPr>
          <w:rFonts w:hAnsi="標楷體" w:hint="eastAsia"/>
          <w:color w:val="000000" w:themeColor="text1"/>
        </w:rPr>
        <w:lastRenderedPageBreak/>
        <w:t>給外籍人士）。</w:t>
      </w:r>
    </w:p>
    <w:p w:rsidR="00637C54" w:rsidRPr="00A2519C" w:rsidRDefault="00637C54" w:rsidP="00637C54">
      <w:pPr>
        <w:pStyle w:val="3"/>
        <w:rPr>
          <w:rFonts w:hAnsi="標楷體"/>
          <w:color w:val="000000" w:themeColor="text1"/>
        </w:rPr>
      </w:pPr>
      <w:r w:rsidRPr="00A2519C">
        <w:rPr>
          <w:rFonts w:hAnsi="標楷體" w:hint="eastAsia"/>
          <w:color w:val="000000" w:themeColor="text1"/>
        </w:rPr>
        <w:t>另本院在詢問「駐</w:t>
      </w:r>
      <w:proofErr w:type="gramStart"/>
      <w:r w:rsidRPr="00A2519C">
        <w:rPr>
          <w:rFonts w:hAnsi="標楷體" w:hint="eastAsia"/>
          <w:color w:val="000000" w:themeColor="text1"/>
        </w:rPr>
        <w:t>臺</w:t>
      </w:r>
      <w:proofErr w:type="gramEnd"/>
      <w:r w:rsidRPr="00A2519C">
        <w:rPr>
          <w:rFonts w:hAnsi="標楷體" w:hint="eastAsia"/>
          <w:color w:val="000000" w:themeColor="text1"/>
        </w:rPr>
        <w:t>北印尼經濟貿易代表處」官員時，其等表示，</w:t>
      </w:r>
      <w:r w:rsidRPr="00A2519C">
        <w:rPr>
          <w:rFonts w:hAnsi="標楷體" w:hint="eastAsia"/>
          <w:color w:val="000000" w:themeColor="text1"/>
          <w:szCs w:val="32"/>
        </w:rPr>
        <w:t>如果有類似</w:t>
      </w:r>
      <w:r w:rsidRPr="00A2519C">
        <w:rPr>
          <w:rFonts w:hAnsi="標楷體" w:hint="eastAsia"/>
          <w:color w:val="000000" w:themeColor="text1"/>
        </w:rPr>
        <w:t>檢舉</w:t>
      </w:r>
      <w:r w:rsidRPr="00A2519C">
        <w:rPr>
          <w:rFonts w:hAnsi="標楷體" w:hint="eastAsia"/>
          <w:color w:val="000000" w:themeColor="text1"/>
          <w:szCs w:val="32"/>
        </w:rPr>
        <w:t>毒品專線可以讓該代表處知悉，俾利宣傳；另</w:t>
      </w:r>
      <w:r w:rsidRPr="00A2519C">
        <w:rPr>
          <w:rFonts w:hAnsi="標楷體" w:hint="eastAsia"/>
          <w:color w:val="000000" w:themeColor="text1"/>
        </w:rPr>
        <w:t>有關毒品檢舉人的保護及獎金機制，類似如檢舉非法移工會有獎金之機制等情。</w:t>
      </w:r>
    </w:p>
    <w:p w:rsidR="00637C54" w:rsidRPr="00A2519C" w:rsidRDefault="00637C54" w:rsidP="00637C54">
      <w:pPr>
        <w:pStyle w:val="3"/>
        <w:rPr>
          <w:rFonts w:hAnsi="標楷體"/>
          <w:color w:val="000000" w:themeColor="text1"/>
        </w:rPr>
      </w:pPr>
      <w:r w:rsidRPr="00A2519C">
        <w:rPr>
          <w:rFonts w:hAnsi="標楷體" w:hint="eastAsia"/>
          <w:color w:val="000000" w:themeColor="text1"/>
        </w:rPr>
        <w:t>綜上，</w:t>
      </w:r>
      <w:r w:rsidRPr="00A2519C">
        <w:rPr>
          <w:rFonts w:hint="eastAsia"/>
          <w:color w:val="000000" w:themeColor="text1"/>
        </w:rPr>
        <w:t>各機關對來我國外籍人士（主要針對移工）毒品危害宣導、檢舉及相關防制作為，本於權責</w:t>
      </w:r>
      <w:r w:rsidRPr="00A2519C">
        <w:rPr>
          <w:rFonts w:hAnsi="標楷體" w:hint="eastAsia"/>
          <w:color w:val="000000" w:themeColor="text1"/>
        </w:rPr>
        <w:t>設置毒品檢舉專線電話、網路（址）或其他簡便方式，便利來我國外籍人士（主要針對移工）於發現有毒品犯罪時進行檢舉。惟各機關設置檢舉毒品方式，及有關毒品檢舉人的保護及獎金機制，應經由外交途徑讓各國駐我國使領館或代表機構知悉，</w:t>
      </w:r>
      <w:proofErr w:type="gramStart"/>
      <w:r w:rsidRPr="00A2519C">
        <w:rPr>
          <w:rFonts w:hAnsi="標楷體" w:hint="eastAsia"/>
          <w:color w:val="000000" w:themeColor="text1"/>
        </w:rPr>
        <w:t>俾</w:t>
      </w:r>
      <w:proofErr w:type="gramEnd"/>
      <w:r w:rsidRPr="00A2519C">
        <w:rPr>
          <w:rFonts w:hAnsi="標楷體" w:hint="eastAsia"/>
          <w:color w:val="000000" w:themeColor="text1"/>
        </w:rPr>
        <w:t>利其向該國人民宣傳，並</w:t>
      </w:r>
      <w:proofErr w:type="gramStart"/>
      <w:r w:rsidRPr="00A2519C">
        <w:rPr>
          <w:rFonts w:hAnsi="標楷體" w:hint="eastAsia"/>
          <w:color w:val="000000" w:themeColor="text1"/>
        </w:rPr>
        <w:t>防制該</w:t>
      </w:r>
      <w:proofErr w:type="gramEnd"/>
      <w:r w:rsidRPr="00A2519C">
        <w:rPr>
          <w:rFonts w:hAnsi="標楷體" w:hint="eastAsia"/>
          <w:color w:val="000000" w:themeColor="text1"/>
        </w:rPr>
        <w:t>國人民誤蹈法網，而透過毒品檢舉人的保護及獎金機制，亦能有效發揮全民（含在我國之外籍人士）共同打擊毒品犯罪之綜效。</w:t>
      </w:r>
    </w:p>
    <w:p w:rsidR="00637C54" w:rsidRPr="00A2519C" w:rsidRDefault="00637C54" w:rsidP="00637C54">
      <w:pPr>
        <w:pStyle w:val="2"/>
        <w:rPr>
          <w:rFonts w:hAnsi="標楷體"/>
          <w:b/>
          <w:color w:val="000000" w:themeColor="text1"/>
          <w:szCs w:val="32"/>
        </w:rPr>
      </w:pPr>
      <w:r w:rsidRPr="00A2519C">
        <w:rPr>
          <w:rFonts w:hAnsi="標楷體" w:hint="eastAsia"/>
          <w:b/>
          <w:color w:val="000000" w:themeColor="text1"/>
          <w:szCs w:val="32"/>
        </w:rPr>
        <w:t>外籍受刑人一體適用我國之監獄行刑法、行刑累進處遇條例及刑法假釋等規定，並無分別。監獄對外籍受刑人，入監時應使其確實知曉監獄行刑法等相關規定，尤其在外籍受刑人依監獄行刑法規定之</w:t>
      </w:r>
      <w:r w:rsidRPr="00A2519C">
        <w:rPr>
          <w:rFonts w:hAnsi="標楷體"/>
          <w:b/>
          <w:color w:val="000000" w:themeColor="text1"/>
          <w:szCs w:val="32"/>
        </w:rPr>
        <w:t>獎懲</w:t>
      </w:r>
      <w:r w:rsidRPr="00A2519C">
        <w:rPr>
          <w:rFonts w:hAnsi="標楷體" w:hint="eastAsia"/>
          <w:b/>
          <w:color w:val="000000" w:themeColor="text1"/>
          <w:szCs w:val="32"/>
        </w:rPr>
        <w:t>、</w:t>
      </w:r>
      <w:r w:rsidRPr="00A2519C">
        <w:rPr>
          <w:rFonts w:hAnsi="標楷體"/>
          <w:b/>
          <w:color w:val="000000" w:themeColor="text1"/>
          <w:szCs w:val="32"/>
        </w:rPr>
        <w:t>賠償</w:t>
      </w:r>
      <w:r w:rsidRPr="00A2519C">
        <w:rPr>
          <w:rFonts w:hAnsi="標楷體" w:hint="eastAsia"/>
          <w:b/>
          <w:color w:val="000000" w:themeColor="text1"/>
          <w:szCs w:val="32"/>
        </w:rPr>
        <w:t>、</w:t>
      </w:r>
      <w:r w:rsidRPr="00A2519C">
        <w:rPr>
          <w:rFonts w:hAnsi="標楷體"/>
          <w:b/>
          <w:color w:val="000000" w:themeColor="text1"/>
          <w:szCs w:val="32"/>
        </w:rPr>
        <w:t>陳情、申訴及起訴</w:t>
      </w:r>
      <w:r w:rsidRPr="00A2519C">
        <w:rPr>
          <w:rFonts w:hAnsi="標楷體" w:hint="eastAsia"/>
          <w:b/>
          <w:color w:val="000000" w:themeColor="text1"/>
          <w:szCs w:val="32"/>
        </w:rPr>
        <w:t>，</w:t>
      </w:r>
      <w:proofErr w:type="gramStart"/>
      <w:r w:rsidRPr="00A2519C">
        <w:rPr>
          <w:rFonts w:hAnsi="標楷體" w:hint="eastAsia"/>
          <w:b/>
          <w:color w:val="000000" w:themeColor="text1"/>
          <w:szCs w:val="32"/>
        </w:rPr>
        <w:t>攸</w:t>
      </w:r>
      <w:proofErr w:type="gramEnd"/>
      <w:r w:rsidRPr="00A2519C">
        <w:rPr>
          <w:rFonts w:hAnsi="標楷體" w:hint="eastAsia"/>
          <w:b/>
          <w:color w:val="000000" w:themeColor="text1"/>
          <w:szCs w:val="32"/>
        </w:rPr>
        <w:t>關其等權益甚鉅，</w:t>
      </w:r>
      <w:proofErr w:type="gramStart"/>
      <w:r w:rsidRPr="00A2519C">
        <w:rPr>
          <w:rFonts w:hAnsi="標楷體" w:hint="eastAsia"/>
          <w:b/>
          <w:color w:val="000000" w:themeColor="text1"/>
          <w:szCs w:val="32"/>
        </w:rPr>
        <w:t>再者</w:t>
      </w:r>
      <w:proofErr w:type="gramEnd"/>
      <w:r w:rsidRPr="00A2519C">
        <w:rPr>
          <w:rFonts w:hAnsi="標楷體" w:hint="eastAsia"/>
          <w:b/>
          <w:color w:val="000000" w:themeColor="text1"/>
          <w:szCs w:val="32"/>
        </w:rPr>
        <w:t>，行刑累進處遇條例及刑法假釋等規定，攸關其等能否提前出監之權益更鉅。經查高等檢察署及其檢察分署有特約通譯之建置，政府為一體性，本於機關間行政資源共享，且高等檢察署及</w:t>
      </w:r>
      <w:r w:rsidRPr="00A2519C">
        <w:rPr>
          <w:rFonts w:hAnsi="標楷體"/>
          <w:b/>
          <w:color w:val="000000" w:themeColor="text1"/>
          <w:szCs w:val="32"/>
        </w:rPr>
        <w:t>矯正</w:t>
      </w:r>
      <w:proofErr w:type="gramStart"/>
      <w:r w:rsidRPr="00A2519C">
        <w:rPr>
          <w:rFonts w:hAnsi="標楷體"/>
          <w:b/>
          <w:color w:val="000000" w:themeColor="text1"/>
          <w:szCs w:val="32"/>
        </w:rPr>
        <w:t>署</w:t>
      </w:r>
      <w:r w:rsidRPr="00A2519C">
        <w:rPr>
          <w:rFonts w:hAnsi="標楷體" w:hint="eastAsia"/>
          <w:b/>
          <w:color w:val="000000" w:themeColor="text1"/>
          <w:szCs w:val="32"/>
        </w:rPr>
        <w:t>均為法務部</w:t>
      </w:r>
      <w:proofErr w:type="gramEnd"/>
      <w:r w:rsidRPr="00A2519C">
        <w:rPr>
          <w:rFonts w:hAnsi="標楷體" w:hint="eastAsia"/>
          <w:b/>
          <w:color w:val="000000" w:themeColor="text1"/>
          <w:szCs w:val="32"/>
        </w:rPr>
        <w:t>所屬機關，故對外籍受刑人於入監時，應使其確實知曉我國之監獄行刑法、行刑累進處遇條例及刑法假釋等，攸關其等重大權益之規定，應研議引用高等檢察署及其檢察分署已建置之特約通譯，俾保障人權。</w:t>
      </w:r>
    </w:p>
    <w:p w:rsidR="00637C54" w:rsidRPr="00A2519C" w:rsidRDefault="00637C54" w:rsidP="00637C54">
      <w:pPr>
        <w:pStyle w:val="3"/>
        <w:rPr>
          <w:rFonts w:hAnsi="標楷體"/>
          <w:color w:val="000000" w:themeColor="text1"/>
        </w:rPr>
      </w:pPr>
      <w:r w:rsidRPr="00A2519C">
        <w:rPr>
          <w:rFonts w:hAnsi="標楷體" w:hint="eastAsia"/>
          <w:color w:val="000000" w:themeColor="text1"/>
        </w:rPr>
        <w:lastRenderedPageBreak/>
        <w:t>矯正署統計至</w:t>
      </w:r>
      <w:r w:rsidRPr="00A2519C">
        <w:rPr>
          <w:rFonts w:hAnsi="標楷體"/>
          <w:color w:val="000000" w:themeColor="text1"/>
        </w:rPr>
        <w:t>111</w:t>
      </w:r>
      <w:r w:rsidRPr="00A2519C">
        <w:rPr>
          <w:rFonts w:hAnsi="標楷體" w:hint="eastAsia"/>
          <w:color w:val="000000" w:themeColor="text1"/>
        </w:rPr>
        <w:t>年底，收容於矯正機關之外籍受刑人共計</w:t>
      </w:r>
      <w:r w:rsidRPr="00A2519C">
        <w:rPr>
          <w:rFonts w:hAnsi="標楷體"/>
          <w:color w:val="000000" w:themeColor="text1"/>
        </w:rPr>
        <w:t>413</w:t>
      </w:r>
      <w:r w:rsidRPr="00A2519C">
        <w:rPr>
          <w:rFonts w:hAnsi="標楷體" w:hint="eastAsia"/>
          <w:color w:val="000000" w:themeColor="text1"/>
        </w:rPr>
        <w:t>人，其中國籍別以越南籍最多（</w:t>
      </w:r>
      <w:r w:rsidRPr="00A2519C">
        <w:rPr>
          <w:rFonts w:hAnsi="標楷體"/>
          <w:color w:val="000000" w:themeColor="text1"/>
        </w:rPr>
        <w:t>196</w:t>
      </w:r>
      <w:r w:rsidRPr="00A2519C">
        <w:rPr>
          <w:rFonts w:hAnsi="標楷體" w:hint="eastAsia"/>
          <w:color w:val="000000" w:themeColor="text1"/>
        </w:rPr>
        <w:t>人）、</w:t>
      </w:r>
      <w:proofErr w:type="gramStart"/>
      <w:r w:rsidRPr="00A2519C">
        <w:rPr>
          <w:rFonts w:hAnsi="標楷體" w:hint="eastAsia"/>
          <w:color w:val="000000" w:themeColor="text1"/>
        </w:rPr>
        <w:t>泰國籍次之</w:t>
      </w:r>
      <w:proofErr w:type="gramEnd"/>
      <w:r w:rsidRPr="00A2519C">
        <w:rPr>
          <w:rFonts w:hAnsi="標楷體" w:hint="eastAsia"/>
          <w:color w:val="000000" w:themeColor="text1"/>
        </w:rPr>
        <w:t>（</w:t>
      </w:r>
      <w:r w:rsidRPr="00A2519C">
        <w:rPr>
          <w:rFonts w:hAnsi="標楷體"/>
          <w:color w:val="000000" w:themeColor="text1"/>
        </w:rPr>
        <w:t>55</w:t>
      </w:r>
      <w:r w:rsidRPr="00A2519C">
        <w:rPr>
          <w:rFonts w:hAnsi="標楷體" w:hint="eastAsia"/>
          <w:color w:val="000000" w:themeColor="text1"/>
        </w:rPr>
        <w:t>人）、印尼籍第三（</w:t>
      </w:r>
      <w:r w:rsidRPr="00A2519C">
        <w:rPr>
          <w:rFonts w:hAnsi="標楷體"/>
          <w:color w:val="000000" w:themeColor="text1"/>
        </w:rPr>
        <w:t>49</w:t>
      </w:r>
      <w:r w:rsidRPr="00A2519C">
        <w:rPr>
          <w:rFonts w:hAnsi="標楷體" w:hint="eastAsia"/>
          <w:color w:val="000000" w:themeColor="text1"/>
        </w:rPr>
        <w:t>人）。</w:t>
      </w:r>
      <w:proofErr w:type="gramStart"/>
      <w:r w:rsidRPr="00A2519C">
        <w:rPr>
          <w:rFonts w:hAnsi="標楷體" w:hint="eastAsia"/>
          <w:color w:val="000000" w:themeColor="text1"/>
        </w:rPr>
        <w:t>刑度別以</w:t>
      </w:r>
      <w:proofErr w:type="gramEnd"/>
      <w:r w:rsidRPr="00A2519C">
        <w:rPr>
          <w:rFonts w:hAnsi="標楷體" w:hint="eastAsia"/>
          <w:color w:val="000000" w:themeColor="text1"/>
        </w:rPr>
        <w:t>「一年以上，二年未滿」</w:t>
      </w:r>
      <w:r w:rsidRPr="00A2519C">
        <w:rPr>
          <w:rFonts w:hAnsi="標楷體"/>
          <w:color w:val="000000" w:themeColor="text1"/>
        </w:rPr>
        <w:t>71</w:t>
      </w:r>
      <w:r w:rsidRPr="00A2519C">
        <w:rPr>
          <w:rFonts w:hAnsi="標楷體" w:hint="eastAsia"/>
          <w:color w:val="000000" w:themeColor="text1"/>
        </w:rPr>
        <w:t>人最多、「十年以上十五年以下」及「三年以上五年未滿」分別佔</w:t>
      </w:r>
      <w:r w:rsidRPr="00A2519C">
        <w:rPr>
          <w:rFonts w:hAnsi="標楷體"/>
          <w:color w:val="000000" w:themeColor="text1"/>
        </w:rPr>
        <w:t>48</w:t>
      </w:r>
      <w:r w:rsidRPr="00A2519C">
        <w:rPr>
          <w:rFonts w:hAnsi="標楷體" w:hint="eastAsia"/>
          <w:color w:val="000000" w:themeColor="text1"/>
        </w:rPr>
        <w:t>人次之；另判處無期徒刑者計</w:t>
      </w:r>
      <w:r w:rsidRPr="00A2519C">
        <w:rPr>
          <w:rFonts w:hAnsi="標楷體"/>
          <w:color w:val="000000" w:themeColor="text1"/>
        </w:rPr>
        <w:t>21</w:t>
      </w:r>
      <w:r w:rsidRPr="00A2519C">
        <w:rPr>
          <w:rFonts w:hAnsi="標楷體" w:hint="eastAsia"/>
          <w:color w:val="000000" w:themeColor="text1"/>
        </w:rPr>
        <w:t>人。罪名以犯毒品防制條例</w:t>
      </w:r>
      <w:r w:rsidRPr="00A2519C">
        <w:rPr>
          <w:rFonts w:hAnsi="標楷體"/>
          <w:color w:val="000000" w:themeColor="text1"/>
        </w:rPr>
        <w:t>128</w:t>
      </w:r>
      <w:r w:rsidRPr="00A2519C">
        <w:rPr>
          <w:rFonts w:hAnsi="標楷體" w:hint="eastAsia"/>
          <w:color w:val="000000" w:themeColor="text1"/>
        </w:rPr>
        <w:t>人最多、殺人罪</w:t>
      </w:r>
      <w:r w:rsidRPr="00A2519C">
        <w:rPr>
          <w:rFonts w:hAnsi="標楷體"/>
          <w:color w:val="000000" w:themeColor="text1"/>
        </w:rPr>
        <w:t>69</w:t>
      </w:r>
      <w:r w:rsidRPr="00A2519C">
        <w:rPr>
          <w:rFonts w:hAnsi="標楷體" w:hint="eastAsia"/>
          <w:color w:val="000000" w:themeColor="text1"/>
        </w:rPr>
        <w:t>人次之、森林法</w:t>
      </w:r>
      <w:r w:rsidRPr="00A2519C">
        <w:rPr>
          <w:rFonts w:hAnsi="標楷體"/>
          <w:color w:val="000000" w:themeColor="text1"/>
        </w:rPr>
        <w:t>47</w:t>
      </w:r>
      <w:r w:rsidRPr="00A2519C">
        <w:rPr>
          <w:rFonts w:hAnsi="標楷體" w:hint="eastAsia"/>
          <w:color w:val="000000" w:themeColor="text1"/>
        </w:rPr>
        <w:t>人第三。收容機關別：</w:t>
      </w:r>
      <w:proofErr w:type="gramStart"/>
      <w:r w:rsidRPr="00A2519C">
        <w:rPr>
          <w:rFonts w:hAnsi="標楷體" w:hint="eastAsia"/>
          <w:color w:val="000000" w:themeColor="text1"/>
        </w:rPr>
        <w:t>臺</w:t>
      </w:r>
      <w:proofErr w:type="gramEnd"/>
      <w:r w:rsidRPr="00A2519C">
        <w:rPr>
          <w:rFonts w:hAnsi="標楷體" w:hint="eastAsia"/>
          <w:color w:val="000000" w:themeColor="text1"/>
        </w:rPr>
        <w:t>北監獄收容</w:t>
      </w:r>
      <w:r w:rsidRPr="00A2519C">
        <w:rPr>
          <w:rFonts w:hAnsi="標楷體"/>
          <w:color w:val="000000" w:themeColor="text1"/>
        </w:rPr>
        <w:t>308</w:t>
      </w:r>
      <w:r w:rsidRPr="00A2519C">
        <w:rPr>
          <w:rFonts w:hAnsi="標楷體" w:hint="eastAsia"/>
          <w:color w:val="000000" w:themeColor="text1"/>
        </w:rPr>
        <w:t>人、桃園女子監獄收容</w:t>
      </w:r>
      <w:r w:rsidRPr="00A2519C">
        <w:rPr>
          <w:rFonts w:hAnsi="標楷體"/>
          <w:color w:val="000000" w:themeColor="text1"/>
        </w:rPr>
        <w:t>32</w:t>
      </w:r>
      <w:r w:rsidRPr="00A2519C">
        <w:rPr>
          <w:rFonts w:hAnsi="標楷體" w:hint="eastAsia"/>
          <w:color w:val="000000" w:themeColor="text1"/>
        </w:rPr>
        <w:t>人次之，其餘分別收容於</w:t>
      </w:r>
      <w:proofErr w:type="gramStart"/>
      <w:r w:rsidRPr="00A2519C">
        <w:rPr>
          <w:rFonts w:hAnsi="標楷體" w:hint="eastAsia"/>
          <w:color w:val="000000" w:themeColor="text1"/>
        </w:rPr>
        <w:t>連江分</w:t>
      </w:r>
      <w:proofErr w:type="gramEnd"/>
      <w:r w:rsidRPr="00A2519C">
        <w:rPr>
          <w:rFonts w:hAnsi="標楷體" w:hint="eastAsia"/>
          <w:color w:val="000000" w:themeColor="text1"/>
        </w:rPr>
        <w:t>監、臺中監獄等監所。</w:t>
      </w:r>
    </w:p>
    <w:p w:rsidR="00637C54" w:rsidRPr="00A2519C" w:rsidRDefault="00637C54" w:rsidP="00637C54">
      <w:pPr>
        <w:pStyle w:val="3"/>
        <w:rPr>
          <w:rFonts w:hAnsi="標楷體"/>
          <w:color w:val="000000" w:themeColor="text1"/>
        </w:rPr>
      </w:pPr>
      <w:r w:rsidRPr="00A2519C">
        <w:rPr>
          <w:rFonts w:hAnsi="標楷體"/>
          <w:color w:val="000000" w:themeColor="text1"/>
        </w:rPr>
        <w:t>目前外籍收容人係與我國籍受刑人監禁於</w:t>
      </w:r>
      <w:proofErr w:type="gramStart"/>
      <w:r w:rsidRPr="00A2519C">
        <w:rPr>
          <w:rFonts w:hAnsi="標楷體"/>
          <w:color w:val="000000" w:themeColor="text1"/>
        </w:rPr>
        <w:t>同一舍</w:t>
      </w:r>
      <w:proofErr w:type="gramEnd"/>
      <w:r w:rsidRPr="00A2519C">
        <w:rPr>
          <w:rFonts w:hAnsi="標楷體"/>
          <w:color w:val="000000" w:themeColor="text1"/>
        </w:rPr>
        <w:t>房，為協助外籍受刑人盡早適應在監生活、減低語言隔閡，乃將一位以上相同國籍者之外籍受刑人與本國籍受刑人配房。</w:t>
      </w:r>
      <w:proofErr w:type="gramStart"/>
      <w:r w:rsidRPr="00A2519C">
        <w:rPr>
          <w:rFonts w:hAnsi="標楷體"/>
          <w:color w:val="000000" w:themeColor="text1"/>
        </w:rPr>
        <w:t>此類配房</w:t>
      </w:r>
      <w:proofErr w:type="gramEnd"/>
      <w:r w:rsidRPr="00A2519C">
        <w:rPr>
          <w:rFonts w:hAnsi="標楷體"/>
          <w:color w:val="000000" w:themeColor="text1"/>
        </w:rPr>
        <w:t>之優點為協助外籍受刑人適應在監生活、個別處遇考量、避免同國籍之外籍受刑人自成團體衍生排外等戒護困擾；收容、管理上之缺點為不同國籍之需求如飲食、宗教信仰、教化活動、外國人駐台辦事處入監關懷活動等，無法於</w:t>
      </w:r>
      <w:proofErr w:type="gramStart"/>
      <w:r w:rsidRPr="00A2519C">
        <w:rPr>
          <w:rFonts w:hAnsi="標楷體"/>
          <w:color w:val="000000" w:themeColor="text1"/>
        </w:rPr>
        <w:t>同一舍</w:t>
      </w:r>
      <w:proofErr w:type="gramEnd"/>
      <w:r w:rsidRPr="00A2519C">
        <w:rPr>
          <w:rFonts w:hAnsi="標楷體"/>
          <w:color w:val="000000" w:themeColor="text1"/>
        </w:rPr>
        <w:t>房處理，而增加各舍房管理者之業務負擔。</w:t>
      </w:r>
    </w:p>
    <w:p w:rsidR="00637C54" w:rsidRPr="00A2519C" w:rsidRDefault="00637C54" w:rsidP="00637C54">
      <w:pPr>
        <w:pStyle w:val="3"/>
        <w:rPr>
          <w:rFonts w:hAnsi="標楷體"/>
          <w:color w:val="000000" w:themeColor="text1"/>
        </w:rPr>
      </w:pPr>
      <w:r w:rsidRPr="00A2519C">
        <w:rPr>
          <w:rFonts w:hAnsi="標楷體"/>
          <w:color w:val="000000" w:themeColor="text1"/>
        </w:rPr>
        <w:t>為保障外籍受刑人之接見及通信權益，監獄行刑法第67條第1項規範，受刑人之接見或通信對象，除法規另有規定或依受刑人意願拒絕外，監獄不得限制或禁止；適用累進</w:t>
      </w:r>
      <w:proofErr w:type="gramStart"/>
      <w:r w:rsidRPr="00A2519C">
        <w:rPr>
          <w:rFonts w:hAnsi="標楷體"/>
          <w:color w:val="000000" w:themeColor="text1"/>
        </w:rPr>
        <w:t>處遇者</w:t>
      </w:r>
      <w:proofErr w:type="gramEnd"/>
      <w:r w:rsidRPr="00A2519C">
        <w:rPr>
          <w:rFonts w:hAnsi="標楷體"/>
          <w:color w:val="000000" w:themeColor="text1"/>
        </w:rPr>
        <w:t>，則依行刑累進處遇條例第54條、第55條規定辦理。另按監獄行刑法第67條第2項規定，監獄依受刑人之請求，應協助其與所屬國或地區之外交、領事人員或可代表其國家或地區之人員接見及通信，並得允許其使用所屬國或國際通用之文字及語言，或視個案情形，斟酌放寬接見次數、人數、時間之限制，或調整處所。接見之方</w:t>
      </w:r>
      <w:r w:rsidRPr="00A2519C">
        <w:rPr>
          <w:rFonts w:hAnsi="標楷體"/>
          <w:color w:val="000000" w:themeColor="text1"/>
        </w:rPr>
        <w:lastRenderedPageBreak/>
        <w:t>式，除傳統現場接見</w:t>
      </w:r>
      <w:proofErr w:type="gramStart"/>
      <w:r w:rsidRPr="00A2519C">
        <w:rPr>
          <w:rFonts w:hAnsi="標楷體"/>
          <w:color w:val="000000" w:themeColor="text1"/>
        </w:rPr>
        <w:t>以外，</w:t>
      </w:r>
      <w:proofErr w:type="gramEnd"/>
      <w:r w:rsidRPr="00A2519C">
        <w:rPr>
          <w:rFonts w:hAnsi="標楷體"/>
          <w:color w:val="000000" w:themeColor="text1"/>
        </w:rPr>
        <w:t>按監獄及看守所辦理使用通訊設備接見辦法第4條或第7條，外籍受刑人亦得請求與所屬國或地區之外交、領事人員或可代表其國家或地區之人員辦理電話、</w:t>
      </w:r>
      <w:proofErr w:type="gramStart"/>
      <w:r w:rsidRPr="00A2519C">
        <w:rPr>
          <w:rFonts w:hAnsi="標楷體"/>
          <w:color w:val="000000" w:themeColor="text1"/>
        </w:rPr>
        <w:t>遠距或行</w:t>
      </w:r>
      <w:proofErr w:type="gramEnd"/>
      <w:r w:rsidRPr="00A2519C">
        <w:rPr>
          <w:rFonts w:hAnsi="標楷體"/>
          <w:color w:val="000000" w:themeColor="text1"/>
        </w:rPr>
        <w:t>動接見。</w:t>
      </w:r>
    </w:p>
    <w:p w:rsidR="00637C54" w:rsidRPr="00A2519C" w:rsidRDefault="00637C54" w:rsidP="00637C54">
      <w:pPr>
        <w:pStyle w:val="3"/>
        <w:rPr>
          <w:color w:val="000000" w:themeColor="text1"/>
        </w:rPr>
      </w:pPr>
      <w:r w:rsidRPr="00A2519C">
        <w:rPr>
          <w:rFonts w:hAnsi="標楷體"/>
          <w:color w:val="000000" w:themeColor="text1"/>
        </w:rPr>
        <w:t>監獄行刑法第6條第2項之規定，監獄對受刑人不得因人種、膚色、性別、語言、宗教、政治立場、國籍、種族、社會階級、財產、出生、身心障礙或其他身分而有歧視。外籍受刑人之獎懲、賠償、陳情、申訴及起訴，與本國</w:t>
      </w:r>
      <w:proofErr w:type="gramStart"/>
      <w:r w:rsidRPr="00A2519C">
        <w:rPr>
          <w:rFonts w:hAnsi="標楷體"/>
          <w:color w:val="000000" w:themeColor="text1"/>
        </w:rPr>
        <w:t>受刑人均無區別</w:t>
      </w:r>
      <w:proofErr w:type="gramEnd"/>
      <w:r w:rsidRPr="00A2519C">
        <w:rPr>
          <w:rFonts w:hAnsi="標楷體"/>
          <w:color w:val="000000" w:themeColor="text1"/>
        </w:rPr>
        <w:t>，另外籍受刑人陳情、申訴、起訴之權利，得依監獄行刑法第92條、第93條及第111條行使之</w:t>
      </w:r>
      <w:r w:rsidRPr="00A2519C">
        <w:rPr>
          <w:rFonts w:hAnsi="標楷體" w:hint="eastAsia"/>
          <w:color w:val="000000" w:themeColor="text1"/>
        </w:rPr>
        <w:t>，而</w:t>
      </w:r>
      <w:r w:rsidRPr="00A2519C">
        <w:rPr>
          <w:rFonts w:hAnsi="標楷體"/>
          <w:color w:val="000000" w:themeColor="text1"/>
        </w:rPr>
        <w:t>依監獄行刑法施行細則第36條規定，對於不通本國語言之收容人，得提供其適當之協助以行使救濟權利。</w:t>
      </w:r>
      <w:proofErr w:type="gramStart"/>
      <w:r w:rsidRPr="00A2519C">
        <w:rPr>
          <w:rFonts w:hAnsi="標楷體" w:hint="eastAsia"/>
          <w:color w:val="000000" w:themeColor="text1"/>
        </w:rPr>
        <w:t>惟查</w:t>
      </w:r>
      <w:proofErr w:type="gramEnd"/>
      <w:r w:rsidRPr="00A2519C">
        <w:rPr>
          <w:rFonts w:hAnsi="標楷體" w:hint="eastAsia"/>
          <w:color w:val="000000" w:themeColor="text1"/>
        </w:rPr>
        <w:t>，</w:t>
      </w:r>
      <w:r w:rsidRPr="00A2519C">
        <w:rPr>
          <w:rFonts w:hint="eastAsia"/>
          <w:color w:val="000000" w:themeColor="text1"/>
        </w:rPr>
        <w:t>外籍</w:t>
      </w:r>
      <w:r w:rsidRPr="00A2519C">
        <w:rPr>
          <w:rFonts w:hAnsi="標楷體" w:hint="eastAsia"/>
          <w:color w:val="000000" w:themeColor="text1"/>
        </w:rPr>
        <w:t>受刑人</w:t>
      </w:r>
      <w:r w:rsidRPr="00A2519C">
        <w:rPr>
          <w:rFonts w:hint="eastAsia"/>
          <w:color w:val="000000" w:themeColor="text1"/>
        </w:rPr>
        <w:t>依監獄行刑法、行刑累進處遇條例及假釋之適用問題，語言無法溝通時，該如何使外籍受刑人確實知曉監獄行刑法等相關規定，據法務部表示：</w:t>
      </w:r>
    </w:p>
    <w:p w:rsidR="00637C54" w:rsidRPr="00A2519C" w:rsidRDefault="00637C54" w:rsidP="00637C54">
      <w:pPr>
        <w:pStyle w:val="4"/>
        <w:rPr>
          <w:color w:val="000000" w:themeColor="text1"/>
        </w:rPr>
      </w:pPr>
      <w:r w:rsidRPr="00A2519C">
        <w:rPr>
          <w:color w:val="000000" w:themeColor="text1"/>
        </w:rPr>
        <w:t>矯正署</w:t>
      </w:r>
      <w:r w:rsidRPr="00A2519C">
        <w:rPr>
          <w:rFonts w:hint="eastAsia"/>
          <w:color w:val="000000" w:themeColor="text1"/>
        </w:rPr>
        <w:t>於受刑人入監時，發給「外文版」受刑人生活手冊，該署編印之生活手冊及相關表單，</w:t>
      </w:r>
      <w:proofErr w:type="gramStart"/>
      <w:r w:rsidRPr="00A2519C">
        <w:rPr>
          <w:rFonts w:hint="eastAsia"/>
          <w:color w:val="000000" w:themeColor="text1"/>
        </w:rPr>
        <w:t>現譯有英文</w:t>
      </w:r>
      <w:proofErr w:type="gramEnd"/>
      <w:r w:rsidRPr="00A2519C">
        <w:rPr>
          <w:rFonts w:hint="eastAsia"/>
          <w:color w:val="000000" w:themeColor="text1"/>
        </w:rPr>
        <w:t>、馬來西亞、印尼、越南及泰國等不同語言版本，使外籍受刑人瞭解監獄行刑之相關規定；配房時，盡可能安排具語文溝通能力之收容人同房，協助外籍收容人瞭解相關規定；輔導時，指派外語能力較佳之教誨師擔任外籍收容人輔導教化工作，並運用矯正機關語言專長志工資料庫，安排外籍</w:t>
      </w:r>
      <w:proofErr w:type="gramStart"/>
      <w:r w:rsidRPr="00A2519C">
        <w:rPr>
          <w:rFonts w:hint="eastAsia"/>
          <w:color w:val="000000" w:themeColor="text1"/>
        </w:rPr>
        <w:t>認輔志工</w:t>
      </w:r>
      <w:proofErr w:type="gramEnd"/>
      <w:r w:rsidRPr="00A2519C">
        <w:rPr>
          <w:rFonts w:hint="eastAsia"/>
          <w:color w:val="000000" w:themeColor="text1"/>
        </w:rPr>
        <w:t>陪伴且進行持續性輔導，以適應監內環境。</w:t>
      </w:r>
    </w:p>
    <w:p w:rsidR="00637C54" w:rsidRPr="00A2519C" w:rsidRDefault="00637C54" w:rsidP="00637C54">
      <w:pPr>
        <w:pStyle w:val="4"/>
        <w:rPr>
          <w:color w:val="000000" w:themeColor="text1"/>
        </w:rPr>
      </w:pPr>
      <w:r w:rsidRPr="00A2519C">
        <w:rPr>
          <w:rFonts w:hint="eastAsia"/>
          <w:color w:val="000000" w:themeColor="text1"/>
        </w:rPr>
        <w:t>依特約通譯名冊及日費旅費報酬支給要點第8點規定，檢察署對於特約通譯，應依語言分類建置名冊，名冊內應記載特約通譯之姓名、照片、性別、年齡、電話、住居所、語言能力級別及聘書</w:t>
      </w:r>
      <w:r w:rsidRPr="00A2519C">
        <w:rPr>
          <w:rFonts w:hint="eastAsia"/>
          <w:color w:val="000000" w:themeColor="text1"/>
        </w:rPr>
        <w:lastRenderedPageBreak/>
        <w:t>有效期限，並應登錄其姓名及語言能力級別於檢察署與法務部網站，提供各級檢察署檢察官或其他機關、團體選用，是矯正機構（監獄）自得依前開規定選用高等檢察署及其檢察分署已建置之通譯人員。</w:t>
      </w:r>
    </w:p>
    <w:p w:rsidR="00637C54" w:rsidRPr="00A2519C" w:rsidRDefault="00637C54" w:rsidP="00637C54">
      <w:pPr>
        <w:pStyle w:val="4"/>
        <w:rPr>
          <w:color w:val="000000" w:themeColor="text1"/>
        </w:rPr>
      </w:pPr>
      <w:r w:rsidRPr="00A2519C">
        <w:rPr>
          <w:rFonts w:hint="eastAsia"/>
          <w:color w:val="000000" w:themeColor="text1"/>
        </w:rPr>
        <w:t>外籍受刑人報請假釋出獄者，付保護管束、驅逐出境、所餘刑期如何認定等：</w:t>
      </w:r>
    </w:p>
    <w:p w:rsidR="00637C54" w:rsidRPr="00A2519C" w:rsidRDefault="00637C54" w:rsidP="00637C54">
      <w:pPr>
        <w:pStyle w:val="5"/>
        <w:rPr>
          <w:color w:val="000000" w:themeColor="text1"/>
        </w:rPr>
      </w:pPr>
      <w:r w:rsidRPr="00A2519C">
        <w:rPr>
          <w:rFonts w:hint="eastAsia"/>
          <w:color w:val="000000" w:themeColor="text1"/>
        </w:rPr>
        <w:t>外籍受刑人如符合刑法第77條假釋要件，且經法務部核准假釋，並經法院裁定假釋付保護管束者，檢察官得依具體情況（例如受刑人在國內有無住居所、有無親屬等因素），決定是否依保安處分執行法第74之1條規定以驅逐出境替代保護管束執行。目前實務對外籍受刑人之假釋中付保護管束執行，因外籍受刑人在國內無固定住居所無法具體指定應報到之處所，致執行保護管束有困難，多會以驅逐出境代替之。惟在實務仍遇有外籍受刑人在國內有親屬且有固定</w:t>
      </w:r>
      <w:proofErr w:type="gramStart"/>
      <w:r w:rsidRPr="00A2519C">
        <w:rPr>
          <w:rFonts w:hint="eastAsia"/>
          <w:color w:val="000000" w:themeColor="text1"/>
        </w:rPr>
        <w:t>住居所者</w:t>
      </w:r>
      <w:proofErr w:type="gramEnd"/>
      <w:r w:rsidRPr="00A2519C">
        <w:rPr>
          <w:rFonts w:hint="eastAsia"/>
          <w:color w:val="000000" w:themeColor="text1"/>
        </w:rPr>
        <w:t>，得於假釋付保護管束後至指定檢察機關執行保護管束。</w:t>
      </w:r>
    </w:p>
    <w:p w:rsidR="00637C54" w:rsidRPr="00A2519C" w:rsidRDefault="00637C54" w:rsidP="00637C54">
      <w:pPr>
        <w:pStyle w:val="5"/>
        <w:rPr>
          <w:color w:val="000000" w:themeColor="text1"/>
        </w:rPr>
      </w:pPr>
      <w:r w:rsidRPr="00A2519C">
        <w:rPr>
          <w:rFonts w:hint="eastAsia"/>
          <w:color w:val="000000" w:themeColor="text1"/>
        </w:rPr>
        <w:t>外籍受刑人符合假釋要件且經法院裁定假釋付保護管束後，檢察官若以驅逐出境替代保護管束執行時，即會函文監獄本件受刑人不執行保護管束，改以驅逐出境代替。監獄於收到檢察署函文後，即會與內政部移民署聯繫接管受刑人時間並執行驅逐出境，並不會待假釋期間期滿後始執行驅逐出境，因假釋期間等同於保護管束</w:t>
      </w:r>
      <w:proofErr w:type="gramStart"/>
      <w:r w:rsidRPr="00A2519C">
        <w:rPr>
          <w:rFonts w:hint="eastAsia"/>
          <w:color w:val="000000" w:themeColor="text1"/>
        </w:rPr>
        <w:t>期間，</w:t>
      </w:r>
      <w:proofErr w:type="gramEnd"/>
      <w:r w:rsidRPr="00A2519C">
        <w:rPr>
          <w:rFonts w:hint="eastAsia"/>
          <w:color w:val="000000" w:themeColor="text1"/>
        </w:rPr>
        <w:t>受刑人核准假釋後，未執行刑期即應以保護管束代替之，若未執行保護管束而以驅逐出境代替者，即應於受刑人假釋出監時接續執行驅逐出境。</w:t>
      </w:r>
    </w:p>
    <w:p w:rsidR="00637C54" w:rsidRPr="00A2519C" w:rsidRDefault="00637C54" w:rsidP="00637C54">
      <w:pPr>
        <w:pStyle w:val="5"/>
        <w:rPr>
          <w:color w:val="000000" w:themeColor="text1"/>
        </w:rPr>
      </w:pPr>
      <w:r w:rsidRPr="00A2519C">
        <w:rPr>
          <w:rFonts w:hint="eastAsia"/>
          <w:color w:val="000000" w:themeColor="text1"/>
        </w:rPr>
        <w:lastRenderedPageBreak/>
        <w:t>受刑人核准假釋且經法院裁定假釋付保護管束，受刑人未執行殘餘刑期，原即應以保護管束執行，若不執行保護管束而以驅逐出境替代時，即應於假釋期間執行驅逐出境。受刑人經以驅逐出境替代保護管束執行時，其未執行刑期即以驅逐出境代替，故</w:t>
      </w:r>
      <w:proofErr w:type="gramStart"/>
      <w:r w:rsidRPr="00A2519C">
        <w:rPr>
          <w:rFonts w:hint="eastAsia"/>
          <w:color w:val="000000" w:themeColor="text1"/>
        </w:rPr>
        <w:t>俟</w:t>
      </w:r>
      <w:proofErr w:type="gramEnd"/>
      <w:r w:rsidRPr="00A2519C">
        <w:rPr>
          <w:rFonts w:hint="eastAsia"/>
          <w:color w:val="000000" w:themeColor="text1"/>
        </w:rPr>
        <w:t>執行驅逐出境後，至殘餘刑期屆滿（原應保護管束期間），視同本案刑期已執行完畢。依保安處分執行法第74條之1規定，對於外國人保護管束者，得以驅逐出境代之。是於外國人假釋付保護管束者，檢察官在收受法院准予保護管束裁定時，即得函請監獄通知內政部移民署辦理驅逐出境相關手續。在無期徒刑假釋後滿20年或在有期徒刑所餘刑期內未經撤銷假釋者，其未執行之刑，以已執行論。刑法第79條第1項定有明文。外國人於假釋期間經驅逐出境，仍依刑法第79條第1項之規定辦理。</w:t>
      </w:r>
    </w:p>
    <w:p w:rsidR="00637C54" w:rsidRPr="00A2519C" w:rsidRDefault="00637C54" w:rsidP="00637C54">
      <w:pPr>
        <w:pStyle w:val="4"/>
        <w:rPr>
          <w:color w:val="000000" w:themeColor="text1"/>
        </w:rPr>
      </w:pPr>
      <w:r w:rsidRPr="00A2519C">
        <w:rPr>
          <w:rFonts w:hint="eastAsia"/>
          <w:color w:val="000000" w:themeColor="text1"/>
        </w:rPr>
        <w:t>外籍人士假釋中付保護管束，可否工作或為其他謀生之行為：</w:t>
      </w:r>
    </w:p>
    <w:p w:rsidR="00637C54" w:rsidRPr="00A2519C" w:rsidRDefault="00637C54" w:rsidP="00637C54">
      <w:pPr>
        <w:pStyle w:val="5"/>
        <w:rPr>
          <w:color w:val="000000" w:themeColor="text1"/>
        </w:rPr>
      </w:pPr>
      <w:r w:rsidRPr="00A2519C">
        <w:rPr>
          <w:rFonts w:hint="eastAsia"/>
          <w:color w:val="000000" w:themeColor="text1"/>
        </w:rPr>
        <w:t>外籍受刑人因在國內無住居所，執行保護管束有困難且無實益，故於法院裁定假釋中付保護管束時，多依保安處分執行法第74之1條規定改以驅逐出境替代保護管束執行。</w:t>
      </w:r>
    </w:p>
    <w:p w:rsidR="00637C54" w:rsidRPr="00A2519C" w:rsidRDefault="00637C54" w:rsidP="00637C54">
      <w:pPr>
        <w:pStyle w:val="5"/>
        <w:rPr>
          <w:rFonts w:hAnsi="標楷體"/>
          <w:color w:val="000000" w:themeColor="text1"/>
        </w:rPr>
      </w:pPr>
      <w:r w:rsidRPr="00A2519C">
        <w:rPr>
          <w:rFonts w:hint="eastAsia"/>
          <w:color w:val="000000" w:themeColor="text1"/>
        </w:rPr>
        <w:t>倘若外籍受刑人具有特殊情況（例如父母親為本國人，但受刑人在外國出生，而以外國籍身分入境本國時，在本國有固定居所）時，仍可執行保護管束，惟此時外籍</w:t>
      </w:r>
      <w:proofErr w:type="gramStart"/>
      <w:r w:rsidRPr="00A2519C">
        <w:rPr>
          <w:rFonts w:hint="eastAsia"/>
          <w:color w:val="000000" w:themeColor="text1"/>
        </w:rPr>
        <w:t>受刑人均因逾期</w:t>
      </w:r>
      <w:proofErr w:type="gramEnd"/>
      <w:r w:rsidRPr="00A2519C">
        <w:rPr>
          <w:rFonts w:hint="eastAsia"/>
          <w:color w:val="000000" w:themeColor="text1"/>
        </w:rPr>
        <w:t>居留而被內政部移民署依入出國及移民法強制出境，保護管束須待外籍受刑人再次入境時，始得再執行保護管束。外籍受刑人在保護管束</w:t>
      </w:r>
      <w:proofErr w:type="gramStart"/>
      <w:r w:rsidRPr="00A2519C">
        <w:rPr>
          <w:rFonts w:hint="eastAsia"/>
          <w:color w:val="000000" w:themeColor="text1"/>
        </w:rPr>
        <w:t>期</w:t>
      </w:r>
      <w:r w:rsidRPr="00A2519C">
        <w:rPr>
          <w:rFonts w:hint="eastAsia"/>
          <w:color w:val="000000" w:themeColor="text1"/>
        </w:rPr>
        <w:lastRenderedPageBreak/>
        <w:t>間，</w:t>
      </w:r>
      <w:proofErr w:type="gramEnd"/>
      <w:r w:rsidRPr="00A2519C">
        <w:rPr>
          <w:rFonts w:hint="eastAsia"/>
          <w:color w:val="000000" w:themeColor="text1"/>
        </w:rPr>
        <w:t>如符合相關法律規定仍得工作或為其他謀生之行為，若尋覓工作不易，觀護人可以協助提供相關資源。外籍</w:t>
      </w:r>
      <w:proofErr w:type="gramStart"/>
      <w:r w:rsidRPr="00A2519C">
        <w:rPr>
          <w:rFonts w:hint="eastAsia"/>
          <w:color w:val="000000" w:themeColor="text1"/>
        </w:rPr>
        <w:t>受刑人如付保護</w:t>
      </w:r>
      <w:proofErr w:type="gramEnd"/>
      <w:r w:rsidRPr="00A2519C">
        <w:rPr>
          <w:rFonts w:hint="eastAsia"/>
          <w:color w:val="000000" w:themeColor="text1"/>
        </w:rPr>
        <w:t>管束，其執行程序與國人相同，不會因其為外籍人士而有不同，在保護管束期間如遇有問題，觀護人會依法提供協助。</w:t>
      </w:r>
    </w:p>
    <w:p w:rsidR="00637C54" w:rsidRPr="00A2519C" w:rsidRDefault="00637C54" w:rsidP="00637C54">
      <w:pPr>
        <w:pStyle w:val="3"/>
        <w:rPr>
          <w:rFonts w:hAnsi="標楷體"/>
          <w:color w:val="000000" w:themeColor="text1"/>
        </w:rPr>
      </w:pPr>
      <w:r w:rsidRPr="00A2519C">
        <w:rPr>
          <w:rFonts w:hAnsi="標楷體" w:hint="eastAsia"/>
          <w:color w:val="000000" w:themeColor="text1"/>
        </w:rPr>
        <w:t>據上，</w:t>
      </w:r>
      <w:r w:rsidRPr="00A2519C">
        <w:rPr>
          <w:rFonts w:hint="eastAsia"/>
          <w:color w:val="000000" w:themeColor="text1"/>
        </w:rPr>
        <w:t>外籍</w:t>
      </w:r>
      <w:r w:rsidRPr="00A2519C">
        <w:rPr>
          <w:rFonts w:hAnsi="標楷體" w:hint="eastAsia"/>
          <w:color w:val="000000" w:themeColor="text1"/>
        </w:rPr>
        <w:t>受刑人一體</w:t>
      </w:r>
      <w:r w:rsidRPr="00A2519C">
        <w:rPr>
          <w:rFonts w:hint="eastAsia"/>
          <w:color w:val="000000" w:themeColor="text1"/>
        </w:rPr>
        <w:t>適用我國之監獄行刑法、行刑累進處遇條例及刑法假釋等規定，並無分別。</w:t>
      </w:r>
      <w:r w:rsidRPr="00A2519C">
        <w:rPr>
          <w:rFonts w:hAnsi="標楷體" w:hint="eastAsia"/>
          <w:color w:val="000000" w:themeColor="text1"/>
          <w:szCs w:val="20"/>
        </w:rPr>
        <w:t>本案本院實地至</w:t>
      </w:r>
      <w:r w:rsidRPr="00A2519C">
        <w:rPr>
          <w:rFonts w:hAnsi="標楷體"/>
          <w:color w:val="000000" w:themeColor="text1"/>
        </w:rPr>
        <w:t>矯正署</w:t>
      </w:r>
      <w:r w:rsidRPr="00A2519C">
        <w:rPr>
          <w:rFonts w:hAnsi="標楷體" w:hint="eastAsia"/>
          <w:color w:val="000000" w:themeColor="text1"/>
        </w:rPr>
        <w:t>及所屬</w:t>
      </w:r>
      <w:proofErr w:type="gramStart"/>
      <w:r w:rsidRPr="00A2519C">
        <w:rPr>
          <w:rFonts w:hAnsi="標楷體" w:hint="eastAsia"/>
          <w:color w:val="000000" w:themeColor="text1"/>
        </w:rPr>
        <w:t>臺</w:t>
      </w:r>
      <w:proofErr w:type="gramEnd"/>
      <w:r w:rsidRPr="00A2519C">
        <w:rPr>
          <w:rFonts w:hAnsi="標楷體" w:hint="eastAsia"/>
          <w:color w:val="000000" w:themeColor="text1"/>
        </w:rPr>
        <w:t>北監獄履勘、詢問外籍受刑人收容之現況，據臺北監獄表示，</w:t>
      </w:r>
      <w:r w:rsidRPr="00A2519C">
        <w:rPr>
          <w:rFonts w:hint="eastAsia"/>
          <w:color w:val="000000" w:themeColor="text1"/>
        </w:rPr>
        <w:t>外籍</w:t>
      </w:r>
      <w:r w:rsidRPr="00A2519C">
        <w:rPr>
          <w:rFonts w:hAnsi="標楷體" w:hint="eastAsia"/>
          <w:color w:val="000000" w:themeColor="text1"/>
        </w:rPr>
        <w:t>受刑人生活上溝通方式，找同國籍能中文翻譯者，或以英文溝通，如果不通語言，會請其他教區、場舍、志工或語言翻譯機等管道協助，目前並無通譯人員配置，也無配置規劃（因涉及人員編制、預算），有購買語言翻譯機，必要時可以協助進行溝通等情。惟</w:t>
      </w:r>
      <w:r w:rsidRPr="00A2519C">
        <w:rPr>
          <w:rFonts w:hAnsi="標楷體" w:hint="eastAsia"/>
          <w:color w:val="000000" w:themeColor="text1"/>
          <w:szCs w:val="20"/>
        </w:rPr>
        <w:t>本院實地</w:t>
      </w:r>
      <w:r w:rsidRPr="00A2519C">
        <w:rPr>
          <w:rFonts w:hAnsi="標楷體" w:hint="eastAsia"/>
          <w:color w:val="000000" w:themeColor="text1"/>
        </w:rPr>
        <w:t>詢問外籍受刑人，大多表示能適應監所生活，但對於</w:t>
      </w:r>
      <w:r w:rsidRPr="00A2519C">
        <w:rPr>
          <w:rFonts w:hint="eastAsia"/>
          <w:color w:val="000000" w:themeColor="text1"/>
        </w:rPr>
        <w:t>有關監獄行刑、累進處遇、假釋等規定</w:t>
      </w:r>
      <w:r w:rsidR="00462CF9" w:rsidRPr="00A2519C">
        <w:rPr>
          <w:rFonts w:hint="eastAsia"/>
          <w:color w:val="000000" w:themeColor="text1"/>
        </w:rPr>
        <w:t>，</w:t>
      </w:r>
      <w:r w:rsidRPr="00A2519C">
        <w:rPr>
          <w:rFonts w:hint="eastAsia"/>
          <w:color w:val="000000" w:themeColor="text1"/>
        </w:rPr>
        <w:t>則都一知半解。</w:t>
      </w:r>
    </w:p>
    <w:p w:rsidR="00637C54" w:rsidRPr="00A2519C" w:rsidRDefault="00637C54" w:rsidP="00637C54">
      <w:pPr>
        <w:pStyle w:val="3"/>
        <w:rPr>
          <w:rFonts w:hAnsi="標楷體"/>
          <w:color w:val="000000" w:themeColor="text1"/>
        </w:rPr>
      </w:pPr>
      <w:r w:rsidRPr="00A2519C">
        <w:rPr>
          <w:rFonts w:hAnsi="標楷體" w:hint="eastAsia"/>
          <w:color w:val="000000" w:themeColor="text1"/>
        </w:rPr>
        <w:t>綜上，</w:t>
      </w:r>
      <w:r w:rsidRPr="00A2519C">
        <w:rPr>
          <w:rFonts w:hint="eastAsia"/>
          <w:color w:val="000000" w:themeColor="text1"/>
        </w:rPr>
        <w:t>外籍</w:t>
      </w:r>
      <w:r w:rsidRPr="00A2519C">
        <w:rPr>
          <w:rFonts w:hAnsi="標楷體" w:hint="eastAsia"/>
          <w:color w:val="000000" w:themeColor="text1"/>
        </w:rPr>
        <w:t>受刑人一體</w:t>
      </w:r>
      <w:r w:rsidRPr="00A2519C">
        <w:rPr>
          <w:rFonts w:hint="eastAsia"/>
          <w:color w:val="000000" w:themeColor="text1"/>
        </w:rPr>
        <w:t>適用我國之監獄行刑法、行刑累進處遇條例及刑法假釋等規定，並無分別。監獄對外籍受刑人，入監時應使其確實知曉監獄行刑法等相關規定，尤其在外籍受刑人依監獄行刑法規定之</w:t>
      </w:r>
      <w:r w:rsidRPr="00A2519C">
        <w:rPr>
          <w:color w:val="000000" w:themeColor="text1"/>
        </w:rPr>
        <w:t>獎懲</w:t>
      </w:r>
      <w:r w:rsidRPr="00A2519C">
        <w:rPr>
          <w:rFonts w:hint="eastAsia"/>
          <w:color w:val="000000" w:themeColor="text1"/>
        </w:rPr>
        <w:t>、</w:t>
      </w:r>
      <w:r w:rsidRPr="00A2519C">
        <w:rPr>
          <w:color w:val="000000" w:themeColor="text1"/>
        </w:rPr>
        <w:t>賠償</w:t>
      </w:r>
      <w:r w:rsidRPr="00A2519C">
        <w:rPr>
          <w:rFonts w:hint="eastAsia"/>
          <w:color w:val="000000" w:themeColor="text1"/>
        </w:rPr>
        <w:t>、</w:t>
      </w:r>
      <w:r w:rsidRPr="00A2519C">
        <w:rPr>
          <w:color w:val="000000" w:themeColor="text1"/>
        </w:rPr>
        <w:t>陳情、申訴及起訴</w:t>
      </w:r>
      <w:r w:rsidRPr="00A2519C">
        <w:rPr>
          <w:rFonts w:hint="eastAsia"/>
          <w:color w:val="000000" w:themeColor="text1"/>
        </w:rPr>
        <w:t>，</w:t>
      </w:r>
      <w:proofErr w:type="gramStart"/>
      <w:r w:rsidRPr="00A2519C">
        <w:rPr>
          <w:rFonts w:hint="eastAsia"/>
          <w:color w:val="000000" w:themeColor="text1"/>
        </w:rPr>
        <w:t>攸</w:t>
      </w:r>
      <w:proofErr w:type="gramEnd"/>
      <w:r w:rsidRPr="00A2519C">
        <w:rPr>
          <w:rFonts w:hint="eastAsia"/>
          <w:color w:val="000000" w:themeColor="text1"/>
        </w:rPr>
        <w:t>關其等權益甚鉅，</w:t>
      </w:r>
      <w:proofErr w:type="gramStart"/>
      <w:r w:rsidRPr="00A2519C">
        <w:rPr>
          <w:rFonts w:hint="eastAsia"/>
          <w:color w:val="000000" w:themeColor="text1"/>
        </w:rPr>
        <w:t>再者</w:t>
      </w:r>
      <w:proofErr w:type="gramEnd"/>
      <w:r w:rsidRPr="00A2519C">
        <w:rPr>
          <w:rFonts w:hint="eastAsia"/>
          <w:color w:val="000000" w:themeColor="text1"/>
        </w:rPr>
        <w:t>，行刑累進處遇條例及刑法假釋等規定，攸關其等能否提前出監之權益更鉅。經查高等檢察署及其檢察分署有特約通譯之建置</w:t>
      </w:r>
      <w:r w:rsidRPr="00A2519C">
        <w:rPr>
          <w:rStyle w:val="afe"/>
          <w:rFonts w:hAnsi="標楷體"/>
          <w:color w:val="000000" w:themeColor="text1"/>
          <w:szCs w:val="32"/>
        </w:rPr>
        <w:footnoteReference w:id="4"/>
      </w:r>
      <w:r w:rsidRPr="00A2519C">
        <w:rPr>
          <w:rFonts w:hint="eastAsia"/>
          <w:color w:val="000000" w:themeColor="text1"/>
        </w:rPr>
        <w:t>，政府為一體性，本於機關間行政資源共享，且高等檢察署及</w:t>
      </w:r>
      <w:r w:rsidRPr="00A2519C">
        <w:rPr>
          <w:rFonts w:hAnsi="標楷體"/>
          <w:color w:val="000000" w:themeColor="text1"/>
        </w:rPr>
        <w:t>矯正</w:t>
      </w:r>
      <w:proofErr w:type="gramStart"/>
      <w:r w:rsidRPr="00A2519C">
        <w:rPr>
          <w:rFonts w:hAnsi="標楷體"/>
          <w:color w:val="000000" w:themeColor="text1"/>
        </w:rPr>
        <w:t>署</w:t>
      </w:r>
      <w:r w:rsidRPr="00A2519C">
        <w:rPr>
          <w:rFonts w:hint="eastAsia"/>
          <w:color w:val="000000" w:themeColor="text1"/>
        </w:rPr>
        <w:t>均為法務部</w:t>
      </w:r>
      <w:proofErr w:type="gramEnd"/>
      <w:r w:rsidRPr="00A2519C">
        <w:rPr>
          <w:rFonts w:hint="eastAsia"/>
          <w:color w:val="000000" w:themeColor="text1"/>
        </w:rPr>
        <w:t>所屬機關，故對外籍受刑人於入</w:t>
      </w:r>
      <w:r w:rsidRPr="00A2519C">
        <w:rPr>
          <w:rFonts w:hint="eastAsia"/>
          <w:color w:val="000000" w:themeColor="text1"/>
        </w:rPr>
        <w:lastRenderedPageBreak/>
        <w:t>監時，應使其確實知曉我國之監獄行刑法、行刑累進處遇條例及刑法假釋等，攸關其等重大權益之規定，應研議引用高等檢察署及其檢察分署建置之特約通譯，俾保障人權。</w:t>
      </w:r>
    </w:p>
    <w:p w:rsidR="00637C54" w:rsidRPr="00A2519C" w:rsidRDefault="00637C54" w:rsidP="00637C54">
      <w:pPr>
        <w:pStyle w:val="2"/>
        <w:rPr>
          <w:rFonts w:hAnsi="標楷體"/>
          <w:b/>
          <w:color w:val="000000" w:themeColor="text1"/>
        </w:rPr>
      </w:pPr>
      <w:r w:rsidRPr="00A2519C">
        <w:rPr>
          <w:rFonts w:hAnsi="標楷體" w:hint="eastAsia"/>
          <w:b/>
          <w:color w:val="000000" w:themeColor="text1"/>
        </w:rPr>
        <w:t>國人持有合法之入出境證件，船舶亦有合法之入出我國港埠之證明文件，而無法禁止相關人員、船舶入出境，但發現事有蹊蹺，可能有從事違法行為之情事，除加強入出境之管制外，亦應將相關情資</w:t>
      </w:r>
      <w:proofErr w:type="gramStart"/>
      <w:r w:rsidRPr="00A2519C">
        <w:rPr>
          <w:rFonts w:hAnsi="標楷體" w:hint="eastAsia"/>
          <w:b/>
          <w:color w:val="000000" w:themeColor="text1"/>
        </w:rPr>
        <w:t>蒐</w:t>
      </w:r>
      <w:proofErr w:type="gramEnd"/>
      <w:r w:rsidRPr="00A2519C">
        <w:rPr>
          <w:rFonts w:hAnsi="標楷體" w:hint="eastAsia"/>
          <w:b/>
          <w:color w:val="000000" w:themeColor="text1"/>
        </w:rPr>
        <w:t>整後，知會海巡署或其他權責機關加以監視控管，進而查緝，避免類如本案之運輸毒品至國內戕害國民身心健康，嚴重破壞社會秩序及公共利益，俾利發揮執法機關共同打擊毒品犯罪之綜效。</w:t>
      </w:r>
    </w:p>
    <w:p w:rsidR="00637C54" w:rsidRPr="00A2519C" w:rsidRDefault="00637C54" w:rsidP="00637C54">
      <w:pPr>
        <w:pStyle w:val="3"/>
        <w:rPr>
          <w:rFonts w:hAnsi="標楷體"/>
          <w:color w:val="000000" w:themeColor="text1"/>
          <w:szCs w:val="48"/>
        </w:rPr>
      </w:pPr>
      <w:r w:rsidRPr="00A2519C">
        <w:rPr>
          <w:rFonts w:hAnsi="標楷體" w:hint="eastAsia"/>
          <w:color w:val="000000" w:themeColor="text1"/>
          <w:szCs w:val="48"/>
        </w:rPr>
        <w:t>入出國及移民法第6條第1項規定，國民有下列情形之</w:t>
      </w:r>
      <w:proofErr w:type="gramStart"/>
      <w:r w:rsidRPr="00A2519C">
        <w:rPr>
          <w:rFonts w:hAnsi="標楷體" w:hint="eastAsia"/>
          <w:color w:val="000000" w:themeColor="text1"/>
          <w:szCs w:val="48"/>
        </w:rPr>
        <w:t>一</w:t>
      </w:r>
      <w:proofErr w:type="gramEnd"/>
      <w:r w:rsidRPr="00A2519C">
        <w:rPr>
          <w:rFonts w:hAnsi="標楷體" w:hint="eastAsia"/>
          <w:color w:val="000000" w:themeColor="text1"/>
          <w:szCs w:val="48"/>
        </w:rPr>
        <w:t>者，移民署應禁止其出國：「</w:t>
      </w:r>
      <w:r w:rsidRPr="00A2519C">
        <w:rPr>
          <w:rFonts w:hAnsi="標楷體"/>
          <w:color w:val="000000" w:themeColor="text1"/>
          <w:szCs w:val="48"/>
        </w:rPr>
        <w:t>…</w:t>
      </w:r>
      <w:proofErr w:type="gramStart"/>
      <w:r w:rsidRPr="00A2519C">
        <w:rPr>
          <w:rFonts w:hAnsi="標楷體"/>
          <w:color w:val="000000" w:themeColor="text1"/>
          <w:szCs w:val="48"/>
        </w:rPr>
        <w:t>…</w:t>
      </w:r>
      <w:proofErr w:type="gramEnd"/>
      <w:r w:rsidRPr="00A2519C">
        <w:rPr>
          <w:rFonts w:hAnsi="標楷體" w:hint="eastAsia"/>
          <w:color w:val="000000" w:themeColor="text1"/>
          <w:szCs w:val="48"/>
        </w:rPr>
        <w:t>。四、有事實足認有妨害國家安全或社會安定之重大嫌疑。</w:t>
      </w:r>
      <w:r w:rsidRPr="00A2519C">
        <w:rPr>
          <w:rFonts w:hAnsi="標楷體"/>
          <w:color w:val="000000" w:themeColor="text1"/>
          <w:szCs w:val="48"/>
        </w:rPr>
        <w:t>…</w:t>
      </w:r>
      <w:proofErr w:type="gramStart"/>
      <w:r w:rsidRPr="00A2519C">
        <w:rPr>
          <w:rFonts w:hAnsi="標楷體"/>
          <w:color w:val="000000" w:themeColor="text1"/>
          <w:szCs w:val="48"/>
        </w:rPr>
        <w:t>…</w:t>
      </w:r>
      <w:proofErr w:type="gramEnd"/>
      <w:r w:rsidRPr="00A2519C">
        <w:rPr>
          <w:rFonts w:hAnsi="標楷體" w:hint="eastAsia"/>
          <w:color w:val="000000" w:themeColor="text1"/>
          <w:szCs w:val="48"/>
        </w:rPr>
        <w:t>。六、涉及重大經濟犯罪或重大刑事案件嫌疑。</w:t>
      </w:r>
      <w:r w:rsidRPr="00A2519C">
        <w:rPr>
          <w:rFonts w:hAnsi="標楷體"/>
          <w:color w:val="000000" w:themeColor="text1"/>
          <w:szCs w:val="48"/>
        </w:rPr>
        <w:t>…</w:t>
      </w:r>
      <w:proofErr w:type="gramStart"/>
      <w:r w:rsidRPr="00A2519C">
        <w:rPr>
          <w:rFonts w:hAnsi="標楷體"/>
          <w:color w:val="000000" w:themeColor="text1"/>
          <w:szCs w:val="48"/>
        </w:rPr>
        <w:t>…</w:t>
      </w:r>
      <w:proofErr w:type="gramEnd"/>
      <w:r w:rsidRPr="00A2519C">
        <w:rPr>
          <w:rFonts w:hAnsi="標楷體" w:hint="eastAsia"/>
          <w:color w:val="000000" w:themeColor="text1"/>
          <w:szCs w:val="48"/>
        </w:rPr>
        <w:t>。八、護照、</w:t>
      </w:r>
      <w:proofErr w:type="gramStart"/>
      <w:r w:rsidRPr="00A2519C">
        <w:rPr>
          <w:rFonts w:hAnsi="標楷體" w:hint="eastAsia"/>
          <w:color w:val="000000" w:themeColor="text1"/>
          <w:szCs w:val="48"/>
        </w:rPr>
        <w:t>航員證</w:t>
      </w:r>
      <w:proofErr w:type="gramEnd"/>
      <w:r w:rsidRPr="00A2519C">
        <w:rPr>
          <w:rFonts w:hAnsi="標楷體" w:hint="eastAsia"/>
          <w:color w:val="000000" w:themeColor="text1"/>
          <w:szCs w:val="48"/>
        </w:rPr>
        <w:t>、船員服務手冊或入國許可證件係不法取得、偽造、變造或冒用。九、護照、</w:t>
      </w:r>
      <w:proofErr w:type="gramStart"/>
      <w:r w:rsidRPr="00A2519C">
        <w:rPr>
          <w:rFonts w:hAnsi="標楷體" w:hint="eastAsia"/>
          <w:color w:val="000000" w:themeColor="text1"/>
          <w:szCs w:val="48"/>
        </w:rPr>
        <w:t>航員證</w:t>
      </w:r>
      <w:proofErr w:type="gramEnd"/>
      <w:r w:rsidRPr="00A2519C">
        <w:rPr>
          <w:rFonts w:hAnsi="標楷體" w:hint="eastAsia"/>
          <w:color w:val="000000" w:themeColor="text1"/>
          <w:szCs w:val="48"/>
        </w:rPr>
        <w:t>、船員服務手冊或入國許可證件未依第四條規定查驗。十、依其他法律限制或禁止出國。」移民署國境事務大隊</w:t>
      </w:r>
      <w:r w:rsidRPr="00A2519C">
        <w:rPr>
          <w:rFonts w:hAnsi="標楷體"/>
          <w:color w:val="000000" w:themeColor="text1"/>
          <w:szCs w:val="48"/>
        </w:rPr>
        <w:t>依據「內政部移民署處</w:t>
      </w:r>
      <w:proofErr w:type="gramStart"/>
      <w:r w:rsidRPr="00A2519C">
        <w:rPr>
          <w:rFonts w:hAnsi="標楷體"/>
          <w:color w:val="000000" w:themeColor="text1"/>
          <w:szCs w:val="48"/>
        </w:rPr>
        <w:t>務</w:t>
      </w:r>
      <w:proofErr w:type="gramEnd"/>
      <w:r w:rsidRPr="00A2519C">
        <w:rPr>
          <w:rFonts w:hAnsi="標楷體"/>
          <w:color w:val="000000" w:themeColor="text1"/>
          <w:szCs w:val="48"/>
        </w:rPr>
        <w:t>規程」第14條規定，掌管以下事項：</w:t>
      </w:r>
      <w:r w:rsidRPr="00A2519C">
        <w:rPr>
          <w:rFonts w:hAnsi="標楷體" w:hint="eastAsia"/>
          <w:color w:val="000000" w:themeColor="text1"/>
          <w:szCs w:val="48"/>
        </w:rPr>
        <w:t>「</w:t>
      </w:r>
      <w:r w:rsidRPr="00A2519C">
        <w:rPr>
          <w:rFonts w:hAnsi="標楷體"/>
          <w:color w:val="000000" w:themeColor="text1"/>
          <w:szCs w:val="48"/>
        </w:rPr>
        <w:t>一、 入出國（境）證照之查驗、</w:t>
      </w:r>
      <w:proofErr w:type="gramStart"/>
      <w:r w:rsidRPr="00A2519C">
        <w:rPr>
          <w:rFonts w:hAnsi="標楷體"/>
          <w:color w:val="000000" w:themeColor="text1"/>
          <w:szCs w:val="48"/>
        </w:rPr>
        <w:t>鑑</w:t>
      </w:r>
      <w:proofErr w:type="gramEnd"/>
      <w:r w:rsidRPr="00A2519C">
        <w:rPr>
          <w:rFonts w:hAnsi="標楷體"/>
          <w:color w:val="000000" w:themeColor="text1"/>
          <w:szCs w:val="48"/>
        </w:rPr>
        <w:t xml:space="preserve">識及許可。二、 </w:t>
      </w:r>
      <w:proofErr w:type="gramStart"/>
      <w:r w:rsidRPr="00A2519C">
        <w:rPr>
          <w:rFonts w:hAnsi="標楷體"/>
          <w:color w:val="000000" w:themeColor="text1"/>
          <w:szCs w:val="48"/>
        </w:rPr>
        <w:t>國境線入出國</w:t>
      </w:r>
      <w:proofErr w:type="gramEnd"/>
      <w:r w:rsidRPr="00A2519C">
        <w:rPr>
          <w:rFonts w:hAnsi="標楷體"/>
          <w:color w:val="000000" w:themeColor="text1"/>
          <w:szCs w:val="48"/>
        </w:rPr>
        <w:t>安全管制及面談之執行。三、 國境線證照之核發、及生物特徵資料之建檔。四、 國境線違反入出國及移民相關法規之調查、過境監護、逮捕、暫予收容、移送及遣送戒護。五、 證照</w:t>
      </w:r>
      <w:proofErr w:type="gramStart"/>
      <w:r w:rsidRPr="00A2519C">
        <w:rPr>
          <w:rFonts w:hAnsi="標楷體"/>
          <w:color w:val="000000" w:themeColor="text1"/>
          <w:szCs w:val="48"/>
        </w:rPr>
        <w:t>鑑</w:t>
      </w:r>
      <w:proofErr w:type="gramEnd"/>
      <w:r w:rsidRPr="00A2519C">
        <w:rPr>
          <w:rFonts w:hAnsi="標楷體"/>
          <w:color w:val="000000" w:themeColor="text1"/>
          <w:szCs w:val="48"/>
        </w:rPr>
        <w:t>識及查驗之教育訓練。六、其他有關國境事項。</w:t>
      </w:r>
      <w:r w:rsidRPr="00A2519C">
        <w:rPr>
          <w:rFonts w:hAnsi="標楷體" w:hint="eastAsia"/>
          <w:color w:val="000000" w:themeColor="text1"/>
          <w:szCs w:val="48"/>
        </w:rPr>
        <w:t>」</w:t>
      </w:r>
    </w:p>
    <w:p w:rsidR="00637C54" w:rsidRPr="00A2519C" w:rsidRDefault="00637C54" w:rsidP="00637C54">
      <w:pPr>
        <w:pStyle w:val="3"/>
        <w:rPr>
          <w:rFonts w:hAnsi="標楷體"/>
          <w:color w:val="000000" w:themeColor="text1"/>
          <w:szCs w:val="48"/>
        </w:rPr>
      </w:pPr>
      <w:r w:rsidRPr="00A2519C">
        <w:rPr>
          <w:rFonts w:hAnsi="標楷體" w:hint="eastAsia"/>
          <w:color w:val="000000" w:themeColor="text1"/>
          <w:szCs w:val="48"/>
        </w:rPr>
        <w:t>經查「富士山一號」雜貨輪</w:t>
      </w:r>
      <w:r w:rsidRPr="00A2519C">
        <w:rPr>
          <w:rFonts w:hAnsi="標楷體"/>
          <w:color w:val="000000" w:themeColor="text1"/>
          <w:szCs w:val="48"/>
        </w:rPr>
        <w:t>6</w:t>
      </w:r>
      <w:r w:rsidRPr="00A2519C">
        <w:rPr>
          <w:rFonts w:hAnsi="標楷體" w:hint="eastAsia"/>
          <w:color w:val="000000" w:themeColor="text1"/>
          <w:szCs w:val="48"/>
        </w:rPr>
        <w:t>名印尼籍船員協助運輸毒品案件，主謀</w:t>
      </w:r>
      <w:r w:rsidR="00C677A0">
        <w:rPr>
          <w:rFonts w:hAnsi="標楷體" w:hint="eastAsia"/>
          <w:color w:val="000000" w:themeColor="text1"/>
          <w:szCs w:val="48"/>
        </w:rPr>
        <w:t>高○良</w:t>
      </w:r>
      <w:r w:rsidRPr="00A2519C">
        <w:rPr>
          <w:rFonts w:hAnsi="標楷體" w:hint="eastAsia"/>
          <w:color w:val="000000" w:themeColor="text1"/>
          <w:szCs w:val="48"/>
        </w:rPr>
        <w:t>（業經臺灣屏東地方檢察署</w:t>
      </w:r>
      <w:r w:rsidRPr="00A2519C">
        <w:rPr>
          <w:rFonts w:hAnsi="標楷體" w:hint="eastAsia"/>
          <w:color w:val="000000" w:themeColor="text1"/>
          <w:szCs w:val="48"/>
        </w:rPr>
        <w:lastRenderedPageBreak/>
        <w:t>通緝中）於</w:t>
      </w:r>
      <w:r w:rsidRPr="00A2519C">
        <w:rPr>
          <w:rFonts w:hAnsi="標楷體"/>
          <w:color w:val="000000" w:themeColor="text1"/>
          <w:szCs w:val="48"/>
        </w:rPr>
        <w:t>110</w:t>
      </w:r>
      <w:r w:rsidRPr="00A2519C">
        <w:rPr>
          <w:rFonts w:hAnsi="標楷體" w:hint="eastAsia"/>
          <w:color w:val="000000" w:themeColor="text1"/>
          <w:szCs w:val="48"/>
        </w:rPr>
        <w:t>年</w:t>
      </w:r>
      <w:r w:rsidRPr="00A2519C">
        <w:rPr>
          <w:rFonts w:hAnsi="標楷體"/>
          <w:color w:val="000000" w:themeColor="text1"/>
          <w:szCs w:val="48"/>
        </w:rPr>
        <w:t>5</w:t>
      </w:r>
      <w:r w:rsidRPr="00A2519C">
        <w:rPr>
          <w:rFonts w:hAnsi="標楷體" w:hint="eastAsia"/>
          <w:color w:val="000000" w:themeColor="text1"/>
          <w:szCs w:val="48"/>
        </w:rPr>
        <w:t>月初指使</w:t>
      </w:r>
      <w:r w:rsidR="002F5F2D">
        <w:rPr>
          <w:rFonts w:hAnsi="標楷體" w:hint="eastAsia"/>
          <w:color w:val="000000" w:themeColor="text1"/>
          <w:szCs w:val="48"/>
        </w:rPr>
        <w:t>黃○</w:t>
      </w:r>
      <w:proofErr w:type="gramStart"/>
      <w:r w:rsidR="002F5F2D">
        <w:rPr>
          <w:rFonts w:hAnsi="標楷體" w:hint="eastAsia"/>
          <w:color w:val="000000" w:themeColor="text1"/>
          <w:szCs w:val="48"/>
        </w:rPr>
        <w:t>淯</w:t>
      </w:r>
      <w:proofErr w:type="gramEnd"/>
      <w:r w:rsidRPr="00A2519C">
        <w:rPr>
          <w:rFonts w:hAnsi="標楷體" w:hint="eastAsia"/>
          <w:color w:val="000000" w:themeColor="text1"/>
          <w:szCs w:val="48"/>
        </w:rPr>
        <w:t>將其護照及身分證交予</w:t>
      </w:r>
      <w:r w:rsidR="00C677A0">
        <w:rPr>
          <w:rFonts w:hAnsi="標楷體" w:hint="eastAsia"/>
          <w:color w:val="000000" w:themeColor="text1"/>
          <w:szCs w:val="48"/>
        </w:rPr>
        <w:t>高○良</w:t>
      </w:r>
      <w:r w:rsidRPr="00A2519C">
        <w:rPr>
          <w:rFonts w:hAnsi="標楷體" w:hint="eastAsia"/>
          <w:color w:val="000000" w:themeColor="text1"/>
          <w:szCs w:val="48"/>
        </w:rPr>
        <w:t>，由</w:t>
      </w:r>
      <w:r w:rsidR="00A73100">
        <w:rPr>
          <w:rFonts w:hAnsi="標楷體" w:hint="eastAsia"/>
          <w:color w:val="000000" w:themeColor="text1"/>
          <w:szCs w:val="48"/>
        </w:rPr>
        <w:t>高○良</w:t>
      </w:r>
      <w:r w:rsidRPr="00A2519C">
        <w:rPr>
          <w:rFonts w:hAnsi="標楷體" w:hint="eastAsia"/>
          <w:color w:val="000000" w:themeColor="text1"/>
          <w:szCs w:val="48"/>
        </w:rPr>
        <w:t>為</w:t>
      </w:r>
      <w:r w:rsidR="002F5F2D">
        <w:rPr>
          <w:rFonts w:hAnsi="標楷體" w:hint="eastAsia"/>
          <w:color w:val="000000" w:themeColor="text1"/>
          <w:szCs w:val="48"/>
        </w:rPr>
        <w:t>黃○淯</w:t>
      </w:r>
      <w:r w:rsidRPr="00A2519C">
        <w:rPr>
          <w:rFonts w:hAnsi="標楷體" w:hint="eastAsia"/>
          <w:color w:val="000000" w:themeColor="text1"/>
          <w:szCs w:val="48"/>
        </w:rPr>
        <w:t>辦理登船押貨及出境事宜，並於同年月</w:t>
      </w:r>
      <w:r w:rsidRPr="00A2519C">
        <w:rPr>
          <w:rFonts w:hAnsi="標楷體"/>
          <w:color w:val="000000" w:themeColor="text1"/>
          <w:szCs w:val="48"/>
        </w:rPr>
        <w:t>19</w:t>
      </w:r>
      <w:r w:rsidRPr="00A2519C">
        <w:rPr>
          <w:rFonts w:hAnsi="標楷體" w:hint="eastAsia"/>
          <w:color w:val="000000" w:themeColor="text1"/>
          <w:szCs w:val="48"/>
        </w:rPr>
        <w:t>日</w:t>
      </w:r>
      <w:r w:rsidRPr="00A2519C">
        <w:rPr>
          <w:rFonts w:hAnsi="標楷體"/>
          <w:color w:val="000000" w:themeColor="text1"/>
          <w:szCs w:val="48"/>
        </w:rPr>
        <w:t>13</w:t>
      </w:r>
      <w:r w:rsidRPr="00A2519C">
        <w:rPr>
          <w:rFonts w:hAnsi="標楷體" w:hint="eastAsia"/>
          <w:color w:val="000000" w:themeColor="text1"/>
          <w:szCs w:val="48"/>
        </w:rPr>
        <w:t>時前某時陪同</w:t>
      </w:r>
      <w:r w:rsidR="002F5F2D">
        <w:rPr>
          <w:rFonts w:hAnsi="標楷體" w:hint="eastAsia"/>
          <w:color w:val="000000" w:themeColor="text1"/>
          <w:szCs w:val="48"/>
        </w:rPr>
        <w:t>黃○淯</w:t>
      </w:r>
      <w:r w:rsidRPr="00A2519C">
        <w:rPr>
          <w:rFonts w:hAnsi="標楷體" w:hint="eastAsia"/>
          <w:color w:val="000000" w:themeColor="text1"/>
          <w:szCs w:val="48"/>
        </w:rPr>
        <w:t>至移民署，透過不知情之船務代理協助申請出境，</w:t>
      </w:r>
      <w:r w:rsidR="00C677A0">
        <w:rPr>
          <w:rFonts w:hAnsi="標楷體" w:hint="eastAsia"/>
          <w:color w:val="000000" w:themeColor="text1"/>
          <w:szCs w:val="48"/>
        </w:rPr>
        <w:t>高○</w:t>
      </w:r>
      <w:proofErr w:type="gramStart"/>
      <w:r w:rsidR="00C677A0">
        <w:rPr>
          <w:rFonts w:hAnsi="標楷體" w:hint="eastAsia"/>
          <w:color w:val="000000" w:themeColor="text1"/>
          <w:szCs w:val="48"/>
        </w:rPr>
        <w:t>良</w:t>
      </w:r>
      <w:r w:rsidRPr="00A2519C">
        <w:rPr>
          <w:rFonts w:hAnsi="標楷體" w:hint="eastAsia"/>
          <w:color w:val="000000" w:themeColor="text1"/>
          <w:szCs w:val="48"/>
        </w:rPr>
        <w:t>並</w:t>
      </w:r>
      <w:proofErr w:type="gramEnd"/>
      <w:r w:rsidRPr="00A2519C">
        <w:rPr>
          <w:rFonts w:hAnsi="標楷體" w:hint="eastAsia"/>
          <w:color w:val="000000" w:themeColor="text1"/>
          <w:szCs w:val="48"/>
        </w:rPr>
        <w:t>於富士山一號出港前交付</w:t>
      </w:r>
      <w:r w:rsidR="002F5F2D">
        <w:rPr>
          <w:rFonts w:hAnsi="標楷體" w:hint="eastAsia"/>
          <w:color w:val="000000" w:themeColor="text1"/>
          <w:szCs w:val="48"/>
        </w:rPr>
        <w:t>黃○淯</w:t>
      </w:r>
      <w:r w:rsidRPr="00A2519C">
        <w:rPr>
          <w:rFonts w:hAnsi="標楷體" w:hint="eastAsia"/>
          <w:color w:val="000000" w:themeColor="text1"/>
          <w:szCs w:val="48"/>
        </w:rPr>
        <w:t>美金</w:t>
      </w:r>
      <w:r w:rsidRPr="00A2519C">
        <w:rPr>
          <w:rFonts w:hAnsi="標楷體"/>
          <w:color w:val="000000" w:themeColor="text1"/>
          <w:szCs w:val="48"/>
        </w:rPr>
        <w:t>10</w:t>
      </w:r>
      <w:r w:rsidRPr="00A2519C">
        <w:rPr>
          <w:rFonts w:hAnsi="標楷體" w:hint="eastAsia"/>
          <w:color w:val="000000" w:themeColor="text1"/>
          <w:szCs w:val="48"/>
        </w:rPr>
        <w:t>元紙鈔一疊（約美金</w:t>
      </w:r>
      <w:r w:rsidRPr="00A2519C">
        <w:rPr>
          <w:rFonts w:hAnsi="標楷體"/>
          <w:color w:val="000000" w:themeColor="text1"/>
          <w:szCs w:val="48"/>
        </w:rPr>
        <w:t>4</w:t>
      </w:r>
      <w:r w:rsidRPr="00A2519C">
        <w:rPr>
          <w:rFonts w:hAnsi="標楷體" w:hint="eastAsia"/>
          <w:color w:val="000000" w:themeColor="text1"/>
          <w:szCs w:val="48"/>
        </w:rPr>
        <w:t>,</w:t>
      </w:r>
      <w:r w:rsidRPr="00A2519C">
        <w:rPr>
          <w:rFonts w:hAnsi="標楷體"/>
          <w:color w:val="000000" w:themeColor="text1"/>
          <w:szCs w:val="48"/>
        </w:rPr>
        <w:t>000</w:t>
      </w:r>
      <w:r w:rsidRPr="00A2519C">
        <w:rPr>
          <w:rFonts w:hAnsi="標楷體" w:hint="eastAsia"/>
          <w:color w:val="000000" w:themeColor="text1"/>
          <w:szCs w:val="48"/>
        </w:rPr>
        <w:t>元），囑</w:t>
      </w:r>
      <w:r w:rsidR="002F5F2D">
        <w:rPr>
          <w:rFonts w:hAnsi="標楷體" w:hint="eastAsia"/>
          <w:color w:val="000000" w:themeColor="text1"/>
          <w:szCs w:val="48"/>
        </w:rPr>
        <w:t>黃○淯</w:t>
      </w:r>
      <w:r w:rsidRPr="00A2519C">
        <w:rPr>
          <w:rFonts w:hAnsi="標楷體" w:hint="eastAsia"/>
          <w:color w:val="000000" w:themeColor="text1"/>
          <w:szCs w:val="48"/>
        </w:rPr>
        <w:t>在富士山一號上要定時發放美金小費予</w:t>
      </w:r>
      <w:r w:rsidRPr="00A2519C">
        <w:rPr>
          <w:rFonts w:hAnsi="標楷體"/>
          <w:color w:val="000000" w:themeColor="text1"/>
          <w:szCs w:val="48"/>
        </w:rPr>
        <w:t>6</w:t>
      </w:r>
      <w:r w:rsidRPr="00A2519C">
        <w:rPr>
          <w:rFonts w:hAnsi="標楷體" w:hint="eastAsia"/>
          <w:color w:val="000000" w:themeColor="text1"/>
          <w:szCs w:val="48"/>
        </w:rPr>
        <w:t>名印尼籍船員，每</w:t>
      </w:r>
      <w:r w:rsidRPr="00A2519C">
        <w:rPr>
          <w:rFonts w:hAnsi="標楷體"/>
          <w:color w:val="000000" w:themeColor="text1"/>
          <w:szCs w:val="48"/>
        </w:rPr>
        <w:t>2</w:t>
      </w:r>
      <w:r w:rsidRPr="00A2519C">
        <w:rPr>
          <w:rFonts w:hAnsi="標楷體" w:hint="eastAsia"/>
          <w:color w:val="000000" w:themeColor="text1"/>
          <w:szCs w:val="48"/>
        </w:rPr>
        <w:t>天固定發放</w:t>
      </w:r>
      <w:r w:rsidRPr="00A2519C">
        <w:rPr>
          <w:rFonts w:hAnsi="標楷體"/>
          <w:color w:val="000000" w:themeColor="text1"/>
          <w:szCs w:val="48"/>
        </w:rPr>
        <w:t>1</w:t>
      </w:r>
      <w:r w:rsidRPr="00A2519C">
        <w:rPr>
          <w:rFonts w:hAnsi="標楷體" w:hint="eastAsia"/>
          <w:color w:val="000000" w:themeColor="text1"/>
          <w:szCs w:val="48"/>
        </w:rPr>
        <w:t>次，金額則由</w:t>
      </w:r>
      <w:r w:rsidR="002F5F2D">
        <w:rPr>
          <w:rFonts w:hAnsi="標楷體" w:hint="eastAsia"/>
          <w:color w:val="000000" w:themeColor="text1"/>
          <w:szCs w:val="48"/>
        </w:rPr>
        <w:t>黃○淯</w:t>
      </w:r>
      <w:r w:rsidRPr="00A2519C">
        <w:rPr>
          <w:rFonts w:hAnsi="標楷體" w:hint="eastAsia"/>
          <w:color w:val="000000" w:themeColor="text1"/>
          <w:szCs w:val="48"/>
        </w:rPr>
        <w:t>自行衡量等情。據移民署查復核發「富士山一號」雜貨輪船員入出境記錄資料，</w:t>
      </w:r>
      <w:r w:rsidRPr="00A2519C">
        <w:rPr>
          <w:rFonts w:hAnsi="標楷體"/>
          <w:color w:val="000000" w:themeColor="text1"/>
          <w:szCs w:val="48"/>
        </w:rPr>
        <w:t>110</w:t>
      </w:r>
      <w:r w:rsidRPr="00A2519C">
        <w:rPr>
          <w:rFonts w:hAnsi="標楷體" w:hint="eastAsia"/>
          <w:color w:val="000000" w:themeColor="text1"/>
          <w:szCs w:val="48"/>
        </w:rPr>
        <w:t>年</w:t>
      </w:r>
      <w:r w:rsidRPr="00A2519C">
        <w:rPr>
          <w:rFonts w:hAnsi="標楷體"/>
          <w:color w:val="000000" w:themeColor="text1"/>
          <w:szCs w:val="48"/>
        </w:rPr>
        <w:t>5</w:t>
      </w:r>
      <w:r w:rsidRPr="00A2519C">
        <w:rPr>
          <w:rFonts w:hAnsi="標楷體" w:hint="eastAsia"/>
          <w:color w:val="000000" w:themeColor="text1"/>
          <w:szCs w:val="48"/>
        </w:rPr>
        <w:t>月</w:t>
      </w:r>
      <w:r w:rsidRPr="00A2519C">
        <w:rPr>
          <w:rFonts w:hAnsi="標楷體"/>
          <w:color w:val="000000" w:themeColor="text1"/>
          <w:szCs w:val="48"/>
        </w:rPr>
        <w:t>19</w:t>
      </w:r>
      <w:r w:rsidRPr="00A2519C">
        <w:rPr>
          <w:rFonts w:hAnsi="標楷體" w:hint="eastAsia"/>
          <w:color w:val="000000" w:themeColor="text1"/>
          <w:szCs w:val="48"/>
        </w:rPr>
        <w:t>日高雄港出海時，</w:t>
      </w:r>
      <w:r w:rsidR="002F5F2D">
        <w:rPr>
          <w:rFonts w:hAnsi="標楷體" w:hint="eastAsia"/>
          <w:color w:val="000000" w:themeColor="text1"/>
          <w:szCs w:val="48"/>
        </w:rPr>
        <w:t>黃○</w:t>
      </w:r>
      <w:proofErr w:type="gramStart"/>
      <w:r w:rsidR="002F5F2D">
        <w:rPr>
          <w:rFonts w:hAnsi="標楷體" w:hint="eastAsia"/>
          <w:color w:val="000000" w:themeColor="text1"/>
          <w:szCs w:val="48"/>
        </w:rPr>
        <w:t>淯</w:t>
      </w:r>
      <w:proofErr w:type="gramEnd"/>
      <w:r w:rsidRPr="00A2519C">
        <w:rPr>
          <w:rFonts w:hAnsi="標楷體" w:hint="eastAsia"/>
          <w:color w:val="000000" w:themeColor="text1"/>
          <w:szCs w:val="48"/>
        </w:rPr>
        <w:t>係以貨物管理員（</w:t>
      </w:r>
      <w:r w:rsidRPr="00A2519C">
        <w:rPr>
          <w:rFonts w:hAnsi="標楷體"/>
          <w:color w:val="000000" w:themeColor="text1"/>
          <w:szCs w:val="48"/>
        </w:rPr>
        <w:t>Supercargo--2021/2/8</w:t>
      </w:r>
      <w:r w:rsidRPr="00A2519C">
        <w:rPr>
          <w:rFonts w:hAnsi="標楷體" w:hint="eastAsia"/>
          <w:color w:val="000000" w:themeColor="text1"/>
          <w:szCs w:val="48"/>
        </w:rPr>
        <w:t>高雄港入，</w:t>
      </w:r>
      <w:r w:rsidRPr="00A2519C">
        <w:rPr>
          <w:rFonts w:hAnsi="標楷體"/>
          <w:color w:val="000000" w:themeColor="text1"/>
          <w:szCs w:val="48"/>
        </w:rPr>
        <w:t>2021/5/19</w:t>
      </w:r>
      <w:r w:rsidRPr="00A2519C">
        <w:rPr>
          <w:rFonts w:hAnsi="標楷體" w:hint="eastAsia"/>
          <w:color w:val="000000" w:themeColor="text1"/>
          <w:szCs w:val="48"/>
        </w:rPr>
        <w:t>高雄港出）且為</w:t>
      </w:r>
      <w:r w:rsidRPr="00A2519C">
        <w:rPr>
          <w:rFonts w:hAnsi="標楷體" w:cs="標楷體"/>
          <w:color w:val="000000" w:themeColor="text1"/>
        </w:rPr>
        <w:t>首次登船</w:t>
      </w:r>
      <w:r w:rsidRPr="00A2519C">
        <w:rPr>
          <w:rFonts w:hAnsi="標楷體" w:cs="標楷體" w:hint="eastAsia"/>
          <w:color w:val="000000" w:themeColor="text1"/>
        </w:rPr>
        <w:t>等情。查</w:t>
      </w:r>
      <w:r w:rsidR="002F5F2D">
        <w:rPr>
          <w:rFonts w:hAnsi="標楷體" w:hint="eastAsia"/>
          <w:color w:val="000000" w:themeColor="text1"/>
          <w:szCs w:val="48"/>
        </w:rPr>
        <w:t>黃○</w:t>
      </w:r>
      <w:proofErr w:type="gramStart"/>
      <w:r w:rsidR="002F5F2D">
        <w:rPr>
          <w:rFonts w:hAnsi="標楷體" w:hint="eastAsia"/>
          <w:color w:val="000000" w:themeColor="text1"/>
          <w:szCs w:val="48"/>
        </w:rPr>
        <w:t>淯</w:t>
      </w:r>
      <w:proofErr w:type="gramEnd"/>
      <w:r w:rsidRPr="00A2519C">
        <w:rPr>
          <w:rFonts w:hAnsi="標楷體" w:hint="eastAsia"/>
          <w:color w:val="000000" w:themeColor="text1"/>
          <w:szCs w:val="48"/>
        </w:rPr>
        <w:t>於本案發生時僅為2</w:t>
      </w:r>
      <w:r w:rsidRPr="00A2519C">
        <w:rPr>
          <w:rFonts w:hAnsi="標楷體"/>
          <w:color w:val="000000" w:themeColor="text1"/>
          <w:szCs w:val="48"/>
        </w:rPr>
        <w:t>3</w:t>
      </w:r>
      <w:r w:rsidRPr="00A2519C">
        <w:rPr>
          <w:rFonts w:hAnsi="標楷體" w:hint="eastAsia"/>
          <w:color w:val="000000" w:themeColor="text1"/>
          <w:szCs w:val="48"/>
        </w:rPr>
        <w:t>歲（8</w:t>
      </w:r>
      <w:r w:rsidRPr="00A2519C">
        <w:rPr>
          <w:rFonts w:hAnsi="標楷體"/>
          <w:color w:val="000000" w:themeColor="text1"/>
          <w:szCs w:val="48"/>
        </w:rPr>
        <w:t>7</w:t>
      </w:r>
      <w:r w:rsidRPr="00A2519C">
        <w:rPr>
          <w:rFonts w:hAnsi="標楷體" w:hint="eastAsia"/>
          <w:color w:val="000000" w:themeColor="text1"/>
          <w:szCs w:val="48"/>
        </w:rPr>
        <w:t>年出生）之年輕人，1人登船押貨，且要管理6名印尼籍船員，移民署有無發現其蹊蹺，進而通知相關權責機關加以監視控管該船舶及人員。</w:t>
      </w:r>
    </w:p>
    <w:p w:rsidR="00637C54" w:rsidRPr="00A2519C" w:rsidRDefault="00637C54" w:rsidP="00637C54">
      <w:pPr>
        <w:pStyle w:val="3"/>
        <w:rPr>
          <w:rFonts w:hAnsi="標楷體"/>
          <w:color w:val="000000" w:themeColor="text1"/>
        </w:rPr>
      </w:pPr>
      <w:r w:rsidRPr="00A2519C">
        <w:rPr>
          <w:rFonts w:hint="eastAsia"/>
          <w:color w:val="000000" w:themeColor="text1"/>
        </w:rPr>
        <w:t>國民入出國，原則上不須申請許可（</w:t>
      </w:r>
      <w:r w:rsidRPr="00A2519C">
        <w:rPr>
          <w:color w:val="000000" w:themeColor="text1"/>
        </w:rPr>
        <w:t>入出國及移民法</w:t>
      </w:r>
      <w:r w:rsidRPr="00A2519C">
        <w:rPr>
          <w:rFonts w:hint="eastAsia"/>
          <w:color w:val="000000" w:themeColor="text1"/>
        </w:rPr>
        <w:t>第5條），故國人持有合法之入出境證件，船舶亦有合法之入出我國港埠之證明文件，而無法禁止相關人員、船舶入出境，但發現事有蹊蹺，可能有從事違法行為之情事，除加強入出境之管制外，亦應將相關情資</w:t>
      </w:r>
      <w:proofErr w:type="gramStart"/>
      <w:r w:rsidRPr="00A2519C">
        <w:rPr>
          <w:rFonts w:hint="eastAsia"/>
          <w:color w:val="000000" w:themeColor="text1"/>
        </w:rPr>
        <w:t>蒐</w:t>
      </w:r>
      <w:proofErr w:type="gramEnd"/>
      <w:r w:rsidRPr="00A2519C">
        <w:rPr>
          <w:rFonts w:hint="eastAsia"/>
          <w:color w:val="000000" w:themeColor="text1"/>
        </w:rPr>
        <w:t>整後，知會海巡署或其他權責機關加以監視控管，進而查緝，避免類如本案之運輸毒品至國內戕害國民身心健康，嚴重破壞社會秩序及公共利益，俾利發揮執法機關共同打擊毒品犯罪之綜效。</w:t>
      </w:r>
      <w:bookmarkEnd w:id="57"/>
      <w:bookmarkEnd w:id="58"/>
    </w:p>
    <w:p w:rsidR="00637C54" w:rsidRPr="00A2519C" w:rsidRDefault="00637C54" w:rsidP="00637C54">
      <w:pPr>
        <w:pStyle w:val="32"/>
        <w:ind w:leftChars="0" w:left="0" w:firstLineChars="0" w:firstLine="0"/>
        <w:rPr>
          <w:rFonts w:hAnsi="標楷體"/>
          <w:color w:val="000000" w:themeColor="text1"/>
        </w:rPr>
      </w:pPr>
    </w:p>
    <w:p w:rsidR="00637C54" w:rsidRPr="00A2519C" w:rsidRDefault="00637C54" w:rsidP="00637C54">
      <w:pPr>
        <w:pStyle w:val="1"/>
        <w:ind w:left="2380" w:hanging="2380"/>
        <w:rPr>
          <w:rFonts w:hAnsi="標楷體"/>
          <w:color w:val="000000" w:themeColor="text1"/>
        </w:rPr>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56"/>
      <w:r w:rsidRPr="00A2519C">
        <w:rPr>
          <w:rFonts w:hAnsi="標楷體"/>
          <w:color w:val="000000" w:themeColor="text1"/>
        </w:rPr>
        <w:br w:type="page"/>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r w:rsidRPr="00A2519C">
        <w:rPr>
          <w:rFonts w:hAnsi="標楷體" w:hint="eastAsia"/>
          <w:color w:val="000000" w:themeColor="text1"/>
        </w:rPr>
        <w:lastRenderedPageBreak/>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A2519C">
        <w:rPr>
          <w:rFonts w:hAnsi="標楷體"/>
          <w:color w:val="000000" w:themeColor="text1"/>
        </w:rPr>
        <w:t xml:space="preserve"> </w:t>
      </w:r>
    </w:p>
    <w:p w:rsidR="00637C54" w:rsidRPr="00A2519C" w:rsidRDefault="00637C54" w:rsidP="00637C54">
      <w:pPr>
        <w:pStyle w:val="2"/>
        <w:rPr>
          <w:rFonts w:hAnsi="標楷體"/>
          <w:color w:val="000000" w:themeColor="text1"/>
        </w:rPr>
      </w:pPr>
      <w:bookmarkStart w:id="85" w:name="_Toc524895649"/>
      <w:bookmarkStart w:id="86" w:name="_Toc524896195"/>
      <w:bookmarkStart w:id="87" w:name="_Toc524896225"/>
      <w:bookmarkStart w:id="88" w:name="_Hlk112233053"/>
      <w:bookmarkStart w:id="89" w:name="_Toc70241820"/>
      <w:bookmarkStart w:id="90" w:name="_Toc70242209"/>
      <w:bookmarkStart w:id="91" w:name="_Toc421794876"/>
      <w:bookmarkStart w:id="92" w:name="_Toc421795442"/>
      <w:bookmarkStart w:id="93" w:name="_Toc421796023"/>
      <w:bookmarkStart w:id="94" w:name="_Toc422728958"/>
      <w:bookmarkStart w:id="95" w:name="_Toc422834161"/>
      <w:bookmarkStart w:id="96" w:name="_Toc2400396"/>
      <w:bookmarkStart w:id="97" w:name="_Toc4316190"/>
      <w:bookmarkStart w:id="98" w:name="_Toc4473331"/>
      <w:bookmarkStart w:id="99" w:name="_Toc69556898"/>
      <w:bookmarkStart w:id="100" w:name="_Toc69556947"/>
      <w:bookmarkStart w:id="101" w:name="_Toc69609821"/>
      <w:bookmarkStart w:id="102" w:name="_Toc70241817"/>
      <w:bookmarkStart w:id="103" w:name="_Toc70242206"/>
      <w:bookmarkStart w:id="104" w:name="_Toc524902735"/>
      <w:bookmarkStart w:id="105" w:name="_Toc525066149"/>
      <w:bookmarkStart w:id="106" w:name="_Toc525070840"/>
      <w:bookmarkStart w:id="107" w:name="_Toc525938380"/>
      <w:bookmarkStart w:id="108" w:name="_Toc525939228"/>
      <w:bookmarkStart w:id="109" w:name="_Toc525939733"/>
      <w:bookmarkStart w:id="110" w:name="_Toc529218273"/>
      <w:bookmarkStart w:id="111" w:name="_Toc529222690"/>
      <w:bookmarkStart w:id="112" w:name="_Toc529223112"/>
      <w:bookmarkStart w:id="113" w:name="_Toc529223863"/>
      <w:bookmarkStart w:id="114" w:name="_Toc529228266"/>
      <w:bookmarkEnd w:id="85"/>
      <w:bookmarkEnd w:id="86"/>
      <w:bookmarkEnd w:id="87"/>
      <w:r w:rsidRPr="00A2519C">
        <w:rPr>
          <w:rFonts w:hAnsi="標楷體" w:hint="eastAsia"/>
          <w:color w:val="000000" w:themeColor="text1"/>
        </w:rPr>
        <w:t>調查意見</w:t>
      </w:r>
      <w:bookmarkEnd w:id="88"/>
      <w:r w:rsidRPr="00A2519C">
        <w:rPr>
          <w:rFonts w:hAnsi="標楷體" w:hint="eastAsia"/>
          <w:color w:val="000000" w:themeColor="text1"/>
        </w:rPr>
        <w:t>函送行政院督促所屬確實檢討改進</w:t>
      </w:r>
      <w:proofErr w:type="gramStart"/>
      <w:r w:rsidRPr="00A2519C">
        <w:rPr>
          <w:rFonts w:hAnsi="標楷體" w:hint="eastAsia"/>
          <w:color w:val="000000" w:themeColor="text1"/>
        </w:rPr>
        <w:t>見復。</w:t>
      </w:r>
      <w:proofErr w:type="gramEnd"/>
    </w:p>
    <w:p w:rsidR="00637C54" w:rsidRPr="00A2519C" w:rsidRDefault="00637C54" w:rsidP="00637C54">
      <w:pPr>
        <w:pStyle w:val="2"/>
        <w:rPr>
          <w:rFonts w:hAnsi="標楷體"/>
          <w:color w:val="000000" w:themeColor="text1"/>
        </w:rPr>
      </w:pPr>
      <w:r w:rsidRPr="00A2519C">
        <w:rPr>
          <w:rFonts w:hAnsi="標楷體" w:hint="eastAsia"/>
          <w:color w:val="000000" w:themeColor="text1"/>
        </w:rPr>
        <w:t>調查意見函送</w:t>
      </w:r>
      <w:proofErr w:type="gramStart"/>
      <w:r w:rsidRPr="00A2519C">
        <w:rPr>
          <w:rFonts w:hAnsi="標楷體" w:hint="eastAsia"/>
          <w:color w:val="000000" w:themeColor="text1"/>
        </w:rPr>
        <w:t>司法院參處</w:t>
      </w:r>
      <w:proofErr w:type="gramEnd"/>
      <w:r w:rsidRPr="00A2519C">
        <w:rPr>
          <w:rFonts w:hAnsi="標楷體" w:hint="eastAsia"/>
          <w:color w:val="000000" w:themeColor="text1"/>
        </w:rPr>
        <w:t>。</w:t>
      </w:r>
    </w:p>
    <w:p w:rsidR="00637C54" w:rsidRPr="00A2519C" w:rsidRDefault="00637C54" w:rsidP="00637C54">
      <w:pPr>
        <w:pStyle w:val="2"/>
        <w:rPr>
          <w:rFonts w:hAnsi="標楷體"/>
          <w:color w:val="000000" w:themeColor="text1"/>
        </w:rPr>
      </w:pPr>
      <w:bookmarkStart w:id="115" w:name="_Toc70241819"/>
      <w:bookmarkStart w:id="116" w:name="_Toc70242208"/>
      <w:bookmarkStart w:id="117" w:name="_Toc421794878"/>
      <w:bookmarkStart w:id="118" w:name="_Toc421795444"/>
      <w:bookmarkStart w:id="119" w:name="_Toc421796025"/>
      <w:bookmarkStart w:id="120" w:name="_Toc422728960"/>
      <w:bookmarkStart w:id="121" w:name="_Toc422834163"/>
      <w:bookmarkStart w:id="122" w:name="_Toc70241818"/>
      <w:bookmarkStart w:id="123" w:name="_Toc70242207"/>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A2519C">
        <w:rPr>
          <w:rFonts w:hAnsi="標楷體" w:hint="eastAsia"/>
          <w:color w:val="000000" w:themeColor="text1"/>
        </w:rPr>
        <w:t>調查報告案由、調查意見做成英文譯本，請外交部轉送</w:t>
      </w:r>
      <w:r w:rsidRPr="00A2519C">
        <w:rPr>
          <w:rFonts w:hint="eastAsia"/>
          <w:color w:val="000000" w:themeColor="text1"/>
        </w:rPr>
        <w:t>印尼、菲律賓、泰國及越南</w:t>
      </w:r>
      <w:r w:rsidRPr="00A2519C">
        <w:rPr>
          <w:rFonts w:hAnsi="標楷體" w:hint="eastAsia"/>
          <w:color w:val="000000" w:themeColor="text1"/>
        </w:rPr>
        <w:t>駐我國代表</w:t>
      </w:r>
      <w:proofErr w:type="gramStart"/>
      <w:r w:rsidRPr="00A2519C">
        <w:rPr>
          <w:rFonts w:hAnsi="標楷體" w:hint="eastAsia"/>
          <w:color w:val="000000" w:themeColor="text1"/>
        </w:rPr>
        <w:t>處參閱</w:t>
      </w:r>
      <w:proofErr w:type="gramEnd"/>
      <w:r w:rsidRPr="00A2519C">
        <w:rPr>
          <w:rFonts w:hAnsi="標楷體" w:hint="eastAsia"/>
          <w:color w:val="000000" w:themeColor="text1"/>
        </w:rPr>
        <w:t>。</w:t>
      </w:r>
      <w:bookmarkEnd w:id="115"/>
      <w:bookmarkEnd w:id="116"/>
      <w:bookmarkEnd w:id="117"/>
      <w:bookmarkEnd w:id="118"/>
      <w:bookmarkEnd w:id="119"/>
      <w:bookmarkEnd w:id="120"/>
      <w:bookmarkEnd w:id="121"/>
    </w:p>
    <w:p w:rsidR="00637C54" w:rsidRPr="00A2519C" w:rsidRDefault="00637C54" w:rsidP="00637C54">
      <w:pPr>
        <w:pStyle w:val="2"/>
        <w:rPr>
          <w:rFonts w:hAnsi="標楷體"/>
          <w:color w:val="000000" w:themeColor="text1"/>
        </w:rPr>
      </w:pPr>
      <w:bookmarkStart w:id="124" w:name="_Toc2400397"/>
      <w:bookmarkStart w:id="125" w:name="_Toc4316191"/>
      <w:bookmarkStart w:id="126" w:name="_Toc4473332"/>
      <w:bookmarkStart w:id="127" w:name="_Toc69556901"/>
      <w:bookmarkStart w:id="128" w:name="_Toc69556950"/>
      <w:bookmarkStart w:id="129" w:name="_Toc69609824"/>
      <w:bookmarkStart w:id="130" w:name="_Toc70241822"/>
      <w:bookmarkStart w:id="131" w:name="_Toc70242211"/>
      <w:bookmarkStart w:id="132" w:name="_Toc421794881"/>
      <w:bookmarkStart w:id="133" w:name="_Toc421795447"/>
      <w:bookmarkStart w:id="134" w:name="_Toc421796028"/>
      <w:bookmarkStart w:id="135" w:name="_Toc422728963"/>
      <w:bookmarkStart w:id="136" w:name="_Toc422834166"/>
      <w:bookmarkEnd w:id="104"/>
      <w:bookmarkEnd w:id="105"/>
      <w:bookmarkEnd w:id="106"/>
      <w:bookmarkEnd w:id="107"/>
      <w:bookmarkEnd w:id="108"/>
      <w:bookmarkEnd w:id="109"/>
      <w:bookmarkEnd w:id="110"/>
      <w:bookmarkEnd w:id="111"/>
      <w:bookmarkEnd w:id="112"/>
      <w:bookmarkEnd w:id="113"/>
      <w:bookmarkEnd w:id="114"/>
      <w:bookmarkEnd w:id="122"/>
      <w:bookmarkEnd w:id="123"/>
      <w:r w:rsidRPr="00A2519C">
        <w:rPr>
          <w:rFonts w:hAnsi="標楷體" w:hint="eastAsia"/>
          <w:color w:val="000000" w:themeColor="text1"/>
        </w:rPr>
        <w:t>調查意見，移</w:t>
      </w:r>
      <w:bookmarkStart w:id="137" w:name="_Hlk101883535"/>
      <w:r w:rsidRPr="00A2519C">
        <w:rPr>
          <w:rFonts w:hAnsi="標楷體" w:hint="eastAsia"/>
          <w:color w:val="000000" w:themeColor="text1"/>
        </w:rPr>
        <w:t>請本院國家人權委員會參處</w:t>
      </w:r>
      <w:bookmarkEnd w:id="137"/>
      <w:r w:rsidRPr="00A2519C">
        <w:rPr>
          <w:rFonts w:hAnsi="標楷體" w:hint="eastAsia"/>
          <w:color w:val="000000" w:themeColor="text1"/>
        </w:rPr>
        <w:t>。</w:t>
      </w:r>
    </w:p>
    <w:p w:rsidR="00637C54" w:rsidRPr="00A2519C" w:rsidRDefault="00637C54" w:rsidP="00637C54">
      <w:pPr>
        <w:pStyle w:val="2"/>
        <w:rPr>
          <w:rFonts w:hAnsi="標楷體"/>
          <w:color w:val="000000" w:themeColor="text1"/>
        </w:rPr>
      </w:pPr>
      <w:r w:rsidRPr="00A2519C">
        <w:rPr>
          <w:rFonts w:hAnsi="標楷體" w:hint="eastAsia"/>
          <w:color w:val="000000" w:themeColor="text1"/>
        </w:rPr>
        <w:t>調查報告案由、調查意見及處理辦法，經委員會討論通過後公布。</w:t>
      </w:r>
    </w:p>
    <w:p w:rsidR="00637C54" w:rsidRPr="00A2519C" w:rsidRDefault="00637C54" w:rsidP="00637C54">
      <w:pPr>
        <w:pStyle w:val="2"/>
        <w:rPr>
          <w:rFonts w:hAnsi="標楷體"/>
          <w:color w:val="000000" w:themeColor="text1"/>
        </w:rPr>
      </w:pPr>
      <w:r w:rsidRPr="00A2519C">
        <w:rPr>
          <w:rFonts w:hAnsi="標楷體" w:hint="eastAsia"/>
          <w:color w:val="000000" w:themeColor="text1"/>
        </w:rPr>
        <w:t>檢</w:t>
      </w:r>
      <w:proofErr w:type="gramStart"/>
      <w:r w:rsidRPr="00A2519C">
        <w:rPr>
          <w:rFonts w:hAnsi="標楷體" w:hint="eastAsia"/>
          <w:color w:val="000000" w:themeColor="text1"/>
        </w:rPr>
        <w:t>附派查函</w:t>
      </w:r>
      <w:proofErr w:type="gramEnd"/>
      <w:r w:rsidRPr="00A2519C">
        <w:rPr>
          <w:rFonts w:hAnsi="標楷體" w:hint="eastAsia"/>
          <w:color w:val="000000" w:themeColor="text1"/>
        </w:rPr>
        <w:t>及相關附件，送請</w:t>
      </w:r>
      <w:r w:rsidR="00C5517F" w:rsidRPr="00A2519C">
        <w:rPr>
          <w:rFonts w:hAnsi="標楷體" w:hint="eastAsia"/>
          <w:color w:val="000000" w:themeColor="text1"/>
        </w:rPr>
        <w:t>內政及族群委員會、</w:t>
      </w:r>
      <w:r w:rsidRPr="00A2519C">
        <w:rPr>
          <w:rFonts w:hAnsi="標楷體" w:hint="eastAsia"/>
          <w:color w:val="000000" w:themeColor="text1"/>
        </w:rPr>
        <w:t>司法及獄政委員會、外交及國防委員會委員會聯席會議處理。</w:t>
      </w:r>
      <w:bookmarkEnd w:id="124"/>
      <w:bookmarkEnd w:id="125"/>
      <w:bookmarkEnd w:id="126"/>
      <w:bookmarkEnd w:id="127"/>
      <w:bookmarkEnd w:id="128"/>
      <w:bookmarkEnd w:id="129"/>
      <w:bookmarkEnd w:id="130"/>
      <w:bookmarkEnd w:id="131"/>
      <w:bookmarkEnd w:id="132"/>
      <w:bookmarkEnd w:id="133"/>
      <w:bookmarkEnd w:id="134"/>
      <w:bookmarkEnd w:id="135"/>
      <w:bookmarkEnd w:id="136"/>
    </w:p>
    <w:p w:rsidR="00637C54" w:rsidRPr="00A2519C" w:rsidRDefault="00637C54" w:rsidP="00637C54">
      <w:pPr>
        <w:pStyle w:val="aa"/>
        <w:spacing w:beforeLines="50" w:before="228" w:afterLines="100" w:after="457"/>
        <w:ind w:leftChars="1100" w:left="3742"/>
        <w:rPr>
          <w:rFonts w:hAnsi="標楷體"/>
          <w:b w:val="0"/>
          <w:bCs/>
          <w:snapToGrid/>
          <w:color w:val="000000" w:themeColor="text1"/>
          <w:spacing w:val="12"/>
          <w:kern w:val="0"/>
          <w:sz w:val="40"/>
        </w:rPr>
      </w:pPr>
      <w:r w:rsidRPr="00A2519C">
        <w:rPr>
          <w:rFonts w:hAnsi="標楷體" w:hint="eastAsia"/>
          <w:b w:val="0"/>
          <w:bCs/>
          <w:snapToGrid/>
          <w:color w:val="000000" w:themeColor="text1"/>
          <w:spacing w:val="12"/>
          <w:kern w:val="0"/>
          <w:sz w:val="40"/>
        </w:rPr>
        <w:t>調查委員：</w:t>
      </w:r>
      <w:r w:rsidR="00264ADB">
        <w:rPr>
          <w:rFonts w:hAnsi="標楷體" w:hint="eastAsia"/>
          <w:b w:val="0"/>
          <w:bCs/>
          <w:snapToGrid/>
          <w:color w:val="000000" w:themeColor="text1"/>
          <w:spacing w:val="12"/>
          <w:kern w:val="0"/>
          <w:sz w:val="40"/>
        </w:rPr>
        <w:t>紀惠容</w:t>
      </w:r>
    </w:p>
    <w:p w:rsidR="00637C54" w:rsidRPr="00A2519C" w:rsidRDefault="00637C54" w:rsidP="00637C54">
      <w:pPr>
        <w:pStyle w:val="aa"/>
        <w:spacing w:before="0" w:after="0"/>
        <w:ind w:leftChars="1100" w:left="3742"/>
        <w:rPr>
          <w:rFonts w:hAnsi="標楷體"/>
          <w:b w:val="0"/>
          <w:bCs/>
          <w:snapToGrid/>
          <w:color w:val="000000" w:themeColor="text1"/>
          <w:spacing w:val="0"/>
          <w:kern w:val="0"/>
          <w:sz w:val="40"/>
        </w:rPr>
      </w:pPr>
    </w:p>
    <w:p w:rsidR="00637C54" w:rsidRPr="00A2519C" w:rsidRDefault="00637C54" w:rsidP="00637C54">
      <w:pPr>
        <w:pStyle w:val="af"/>
        <w:rPr>
          <w:rFonts w:hAnsi="標楷體"/>
          <w:bCs/>
          <w:color w:val="000000" w:themeColor="text1"/>
        </w:rPr>
      </w:pPr>
      <w:r w:rsidRPr="00A2519C">
        <w:rPr>
          <w:rFonts w:hAnsi="標楷體" w:hint="eastAsia"/>
          <w:bCs/>
          <w:color w:val="000000" w:themeColor="text1"/>
        </w:rPr>
        <w:t>中華民國</w:t>
      </w:r>
      <w:r w:rsidRPr="00A2519C">
        <w:rPr>
          <w:rFonts w:hAnsi="標楷體"/>
          <w:bCs/>
          <w:color w:val="000000" w:themeColor="text1"/>
        </w:rPr>
        <w:t>112</w:t>
      </w:r>
      <w:r w:rsidRPr="00A2519C">
        <w:rPr>
          <w:rFonts w:hAnsi="標楷體" w:hint="eastAsia"/>
          <w:bCs/>
          <w:color w:val="000000" w:themeColor="text1"/>
        </w:rPr>
        <w:t>年</w:t>
      </w:r>
      <w:r w:rsidR="003470D9" w:rsidRPr="00A2519C">
        <w:rPr>
          <w:rFonts w:hAnsi="標楷體"/>
          <w:bCs/>
          <w:color w:val="000000" w:themeColor="text1"/>
        </w:rPr>
        <w:t>3</w:t>
      </w:r>
      <w:r w:rsidRPr="00A2519C">
        <w:rPr>
          <w:rFonts w:hAnsi="標楷體" w:hint="eastAsia"/>
          <w:bCs/>
          <w:color w:val="000000" w:themeColor="text1"/>
        </w:rPr>
        <w:t>月</w:t>
      </w:r>
      <w:r w:rsidR="002A7FE7" w:rsidRPr="00A2519C">
        <w:rPr>
          <w:rFonts w:hAnsi="標楷體"/>
          <w:bCs/>
          <w:color w:val="000000" w:themeColor="text1"/>
        </w:rPr>
        <w:t>21</w:t>
      </w:r>
      <w:r w:rsidRPr="00A2519C">
        <w:rPr>
          <w:rFonts w:hAnsi="標楷體" w:hint="eastAsia"/>
          <w:bCs/>
          <w:color w:val="000000" w:themeColor="text1"/>
        </w:rPr>
        <w:t>日</w:t>
      </w:r>
      <w:bookmarkEnd w:id="49"/>
      <w:bookmarkEnd w:id="50"/>
      <w:bookmarkEnd w:id="51"/>
      <w:bookmarkEnd w:id="52"/>
      <w:bookmarkEnd w:id="53"/>
      <w:bookmarkEnd w:id="54"/>
      <w:bookmarkEnd w:id="55"/>
    </w:p>
    <w:sectPr w:rsidR="00637C54" w:rsidRPr="00A2519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A9C" w:rsidRDefault="00597A9C">
      <w:r>
        <w:separator/>
      </w:r>
    </w:p>
  </w:endnote>
  <w:endnote w:type="continuationSeparator" w:id="0">
    <w:p w:rsidR="00597A9C" w:rsidRDefault="0059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B3E" w:rsidRDefault="00A31B3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A31B3E" w:rsidRDefault="00A31B3E">
    <w:pPr>
      <w:framePr w:wrap="auto" w:hAnchor="text" w:y="-955"/>
      <w:ind w:left="640" w:right="360" w:firstLine="448"/>
      <w:jc w:val="right"/>
    </w:pPr>
  </w:p>
  <w:p w:rsidR="00A31B3E" w:rsidRDefault="00A31B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A9C" w:rsidRDefault="00597A9C">
      <w:r>
        <w:separator/>
      </w:r>
    </w:p>
  </w:footnote>
  <w:footnote w:type="continuationSeparator" w:id="0">
    <w:p w:rsidR="00597A9C" w:rsidRDefault="00597A9C">
      <w:r>
        <w:continuationSeparator/>
      </w:r>
    </w:p>
  </w:footnote>
  <w:footnote w:id="1">
    <w:p w:rsidR="00A31B3E" w:rsidRPr="003E4B31" w:rsidRDefault="00A31B3E" w:rsidP="006B31B9">
      <w:pPr>
        <w:pStyle w:val="afc"/>
      </w:pPr>
      <w:r>
        <w:rPr>
          <w:rStyle w:val="afe"/>
        </w:rPr>
        <w:footnoteRef/>
      </w:r>
      <w:r>
        <w:t xml:space="preserve"> </w:t>
      </w:r>
      <w:r>
        <w:rPr>
          <w:rFonts w:hAnsi="Arial" w:hint="eastAsia"/>
          <w:kern w:val="32"/>
          <w:szCs w:val="36"/>
        </w:rPr>
        <w:t>被告黃○淯有毒品危害防制條例第17條第2項之適用：按犯第4條至第8條之罪於偵查及歷次審判中均自白者，減輕其刑，毒品危害防制條例第17條第2項定有明文。被告黃○淯於偵查中及法院審理時均坦承犯行，應依毒品危害防制條例第17條第2項規定減輕其刑。</w:t>
      </w:r>
    </w:p>
  </w:footnote>
  <w:footnote w:id="2">
    <w:p w:rsidR="00A31B3E" w:rsidRPr="007A0D00" w:rsidRDefault="00A31B3E" w:rsidP="00637C54">
      <w:pPr>
        <w:pStyle w:val="afc"/>
        <w:rPr>
          <w:rFonts w:hAnsi="標楷體" w:cs="Arial"/>
          <w:color w:val="202124"/>
          <w:shd w:val="clear" w:color="auto" w:fill="FFFFFF"/>
        </w:rPr>
      </w:pPr>
      <w:r w:rsidRPr="007A0D00">
        <w:rPr>
          <w:rFonts w:hAnsi="標楷體" w:cs="Arial"/>
          <w:color w:val="202124"/>
          <w:shd w:val="clear" w:color="auto" w:fill="FFFFFF"/>
        </w:rPr>
        <w:footnoteRef/>
      </w:r>
      <w:r w:rsidRPr="007A0D00">
        <w:rPr>
          <w:rFonts w:hAnsi="標楷體" w:cs="Arial"/>
          <w:color w:val="202124"/>
          <w:shd w:val="clear" w:color="auto" w:fill="FFFFFF"/>
        </w:rPr>
        <w:t xml:space="preserve"> </w:t>
      </w:r>
      <w:r w:rsidRPr="007A0D00">
        <w:rPr>
          <w:rFonts w:hAnsi="標楷體" w:cs="Arial" w:hint="eastAsia"/>
          <w:color w:val="202124"/>
          <w:shd w:val="clear" w:color="auto" w:fill="FFFFFF"/>
        </w:rPr>
        <w:t>最高法院102年度台上字第4092號刑事判決</w:t>
      </w:r>
      <w:r>
        <w:rPr>
          <w:rFonts w:hAnsi="標楷體" w:cs="Arial" w:hint="eastAsia"/>
          <w:color w:val="202124"/>
          <w:shd w:val="clear" w:color="auto" w:fill="FFFFFF"/>
        </w:rPr>
        <w:t>、</w:t>
      </w:r>
      <w:r w:rsidRPr="007A0D00">
        <w:rPr>
          <w:rFonts w:hAnsi="標楷體" w:cs="Arial" w:hint="eastAsia"/>
          <w:color w:val="202124"/>
          <w:shd w:val="clear" w:color="auto" w:fill="FFFFFF"/>
        </w:rPr>
        <w:t>最高法院100年度台上字第2643號刑事判決、最高法院98年度台上字第6806號刑事判等參閱。</w:t>
      </w:r>
    </w:p>
  </w:footnote>
  <w:footnote w:id="3">
    <w:p w:rsidR="00A31B3E" w:rsidRPr="007A0D00" w:rsidRDefault="00A31B3E" w:rsidP="00637C54">
      <w:pPr>
        <w:pStyle w:val="afc"/>
        <w:rPr>
          <w:rFonts w:hAnsi="標楷體" w:cs="Arial"/>
          <w:color w:val="202124"/>
          <w:shd w:val="clear" w:color="auto" w:fill="FFFFFF"/>
        </w:rPr>
      </w:pPr>
      <w:r w:rsidRPr="007A0D00">
        <w:rPr>
          <w:rFonts w:hAnsi="標楷體" w:cs="Arial"/>
          <w:color w:val="202124"/>
          <w:shd w:val="clear" w:color="auto" w:fill="FFFFFF"/>
        </w:rPr>
        <w:footnoteRef/>
      </w:r>
      <w:r w:rsidRPr="007A0D00">
        <w:rPr>
          <w:rFonts w:hAnsi="標楷體" w:cs="Arial"/>
          <w:color w:val="202124"/>
          <w:shd w:val="clear" w:color="auto" w:fill="FFFFFF"/>
        </w:rPr>
        <w:t xml:space="preserve"> </w:t>
      </w:r>
      <w:r w:rsidRPr="00AA4B4F">
        <w:rPr>
          <w:rFonts w:ascii="Arial" w:hAnsi="Arial" w:cs="Arial" w:hint="eastAsia"/>
          <w:color w:val="202124"/>
          <w:shd w:val="clear" w:color="auto" w:fill="FFFFFF"/>
        </w:rPr>
        <w:t>刑事</w:t>
      </w:r>
      <w:r w:rsidRPr="007A0D00">
        <w:rPr>
          <w:rFonts w:hAnsi="標楷體" w:cs="Arial" w:hint="eastAsia"/>
          <w:color w:val="202124"/>
          <w:shd w:val="clear" w:color="auto" w:fill="FFFFFF"/>
        </w:rPr>
        <w:t>案件量刑及定執行刑參考要點第13點：「審酌行為人違反義務之程度，宜考量注意義務之內容、行為人遵守該義務之期待可能性，及違反該義務之情節。」</w:t>
      </w:r>
    </w:p>
  </w:footnote>
  <w:footnote w:id="4">
    <w:p w:rsidR="00A31B3E" w:rsidRPr="006945D7" w:rsidRDefault="00A31B3E" w:rsidP="00637C54">
      <w:pPr>
        <w:pStyle w:val="afc"/>
      </w:pPr>
      <w:r>
        <w:rPr>
          <w:rStyle w:val="afe"/>
        </w:rPr>
        <w:footnoteRef/>
      </w:r>
      <w:r>
        <w:rPr>
          <w:rFonts w:hAnsi="Arial" w:hint="eastAsia"/>
          <w:kern w:val="32"/>
          <w:szCs w:val="36"/>
        </w:rPr>
        <w:t xml:space="preserve"> </w:t>
      </w:r>
      <w:r w:rsidRPr="00F57267">
        <w:rPr>
          <w:rFonts w:hAnsi="Arial" w:hint="eastAsia"/>
          <w:kern w:val="32"/>
          <w:szCs w:val="36"/>
        </w:rPr>
        <w:t>高等檢察署及其檢察分署建置特約通譯名冊及日費旅費報酬支給要點。</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B82058"/>
    <w:multiLevelType w:val="hybridMultilevel"/>
    <w:tmpl w:val="C35C57C8"/>
    <w:lvl w:ilvl="0" w:tplc="04090015">
      <w:start w:val="1"/>
      <w:numFmt w:val="taiwaneseCountingThousand"/>
      <w:lvlText w:val="%1、"/>
      <w:lvlJc w:val="left"/>
      <w:pPr>
        <w:ind w:left="480" w:hanging="480"/>
      </w:pPr>
    </w:lvl>
    <w:lvl w:ilvl="1" w:tplc="5D92483E">
      <w:start w:val="1"/>
      <w:numFmt w:val="taiwaneseCountingThousand"/>
      <w:lvlText w:val="(%2)"/>
      <w:lvlJc w:val="left"/>
      <w:pPr>
        <w:ind w:left="960" w:hanging="480"/>
      </w:pPr>
      <w:rPr>
        <w:rFonts w:hint="eastAsia"/>
        <w:sz w:val="16"/>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25BCE34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A9D2DB1"/>
    <w:multiLevelType w:val="hybridMultilevel"/>
    <w:tmpl w:val="A61E6D56"/>
    <w:lvl w:ilvl="0" w:tplc="04090015">
      <w:start w:val="1"/>
      <w:numFmt w:val="taiwaneseCountingThousand"/>
      <w:lvlText w:val="%1、"/>
      <w:lvlJc w:val="left"/>
      <w:pPr>
        <w:ind w:left="480" w:hanging="480"/>
      </w:pPr>
    </w:lvl>
    <w:lvl w:ilvl="1" w:tplc="DF9E3378">
      <w:start w:val="1"/>
      <w:numFmt w:val="taiwaneseCountingThousand"/>
      <w:lvlText w:val="(%2)"/>
      <w:lvlJc w:val="left"/>
      <w:pPr>
        <w:ind w:left="480" w:hanging="480"/>
      </w:pPr>
      <w:rPr>
        <w:rFonts w:hint="eastAsia"/>
        <w:sz w:val="2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FD1082"/>
    <w:multiLevelType w:val="hybridMultilevel"/>
    <w:tmpl w:val="C35C57C8"/>
    <w:lvl w:ilvl="0" w:tplc="04090015">
      <w:start w:val="1"/>
      <w:numFmt w:val="taiwaneseCountingThousand"/>
      <w:lvlText w:val="%1、"/>
      <w:lvlJc w:val="left"/>
      <w:pPr>
        <w:ind w:left="480" w:hanging="480"/>
      </w:pPr>
    </w:lvl>
    <w:lvl w:ilvl="1" w:tplc="5D92483E">
      <w:start w:val="1"/>
      <w:numFmt w:val="taiwaneseCountingThousand"/>
      <w:lvlText w:val="(%2)"/>
      <w:lvlJc w:val="left"/>
      <w:pPr>
        <w:ind w:left="960" w:hanging="480"/>
      </w:pPr>
      <w:rPr>
        <w:rFonts w:hint="eastAsia"/>
        <w:sz w:val="16"/>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7"/>
  </w:num>
  <w:num w:numId="5">
    <w:abstractNumId w:val="5"/>
  </w:num>
  <w:num w:numId="6">
    <w:abstractNumId w:val="9"/>
  </w:num>
  <w:num w:numId="7">
    <w:abstractNumId w:val="2"/>
  </w:num>
  <w:num w:numId="8">
    <w:abstractNumId w:val="10"/>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11"/>
  </w:num>
  <w:num w:numId="16">
    <w:abstractNumId w:val="2"/>
  </w:num>
  <w:num w:numId="17">
    <w:abstractNumId w:val="2"/>
  </w:num>
  <w:num w:numId="18">
    <w:abstractNumId w:val="2"/>
  </w:num>
  <w:num w:numId="19">
    <w:abstractNumId w:val="2"/>
  </w:num>
  <w:num w:numId="2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6B0"/>
    <w:rsid w:val="00006961"/>
    <w:rsid w:val="000112BF"/>
    <w:rsid w:val="00011649"/>
    <w:rsid w:val="00012233"/>
    <w:rsid w:val="00016D95"/>
    <w:rsid w:val="00017318"/>
    <w:rsid w:val="00017C05"/>
    <w:rsid w:val="0002003B"/>
    <w:rsid w:val="000229AD"/>
    <w:rsid w:val="000246F7"/>
    <w:rsid w:val="000300F9"/>
    <w:rsid w:val="0003114D"/>
    <w:rsid w:val="000368EF"/>
    <w:rsid w:val="00036D76"/>
    <w:rsid w:val="00037A79"/>
    <w:rsid w:val="00041F3D"/>
    <w:rsid w:val="000539F0"/>
    <w:rsid w:val="000556DC"/>
    <w:rsid w:val="00057CCB"/>
    <w:rsid w:val="00057F32"/>
    <w:rsid w:val="00061495"/>
    <w:rsid w:val="00062A25"/>
    <w:rsid w:val="00066F48"/>
    <w:rsid w:val="00073CB5"/>
    <w:rsid w:val="0007425C"/>
    <w:rsid w:val="00077553"/>
    <w:rsid w:val="00081DE6"/>
    <w:rsid w:val="000827DC"/>
    <w:rsid w:val="000851A2"/>
    <w:rsid w:val="00086BA1"/>
    <w:rsid w:val="0009352E"/>
    <w:rsid w:val="00096B96"/>
    <w:rsid w:val="00096BB4"/>
    <w:rsid w:val="000A2F3F"/>
    <w:rsid w:val="000A7110"/>
    <w:rsid w:val="000B0B4A"/>
    <w:rsid w:val="000B0E22"/>
    <w:rsid w:val="000B279A"/>
    <w:rsid w:val="000B61D2"/>
    <w:rsid w:val="000B70A7"/>
    <w:rsid w:val="000B73DD"/>
    <w:rsid w:val="000C1BB5"/>
    <w:rsid w:val="000C4314"/>
    <w:rsid w:val="000C495F"/>
    <w:rsid w:val="000C4D26"/>
    <w:rsid w:val="000D34EC"/>
    <w:rsid w:val="000D66D9"/>
    <w:rsid w:val="000E3AC6"/>
    <w:rsid w:val="000E3B05"/>
    <w:rsid w:val="000E6431"/>
    <w:rsid w:val="000F21A5"/>
    <w:rsid w:val="00101D7C"/>
    <w:rsid w:val="00102B9F"/>
    <w:rsid w:val="00103BCD"/>
    <w:rsid w:val="00105C79"/>
    <w:rsid w:val="00112637"/>
    <w:rsid w:val="00112ABC"/>
    <w:rsid w:val="0012001E"/>
    <w:rsid w:val="00126A55"/>
    <w:rsid w:val="0012713A"/>
    <w:rsid w:val="00133F08"/>
    <w:rsid w:val="001345E6"/>
    <w:rsid w:val="00134644"/>
    <w:rsid w:val="001378B0"/>
    <w:rsid w:val="00142E00"/>
    <w:rsid w:val="00146EAB"/>
    <w:rsid w:val="0015083C"/>
    <w:rsid w:val="00152793"/>
    <w:rsid w:val="00153B7E"/>
    <w:rsid w:val="001545A9"/>
    <w:rsid w:val="00157B69"/>
    <w:rsid w:val="001637C7"/>
    <w:rsid w:val="0016480E"/>
    <w:rsid w:val="0016542D"/>
    <w:rsid w:val="0017145C"/>
    <w:rsid w:val="00174297"/>
    <w:rsid w:val="00180A95"/>
    <w:rsid w:val="00180E06"/>
    <w:rsid w:val="001817B3"/>
    <w:rsid w:val="001823D5"/>
    <w:rsid w:val="00183014"/>
    <w:rsid w:val="001959C2"/>
    <w:rsid w:val="001A51E3"/>
    <w:rsid w:val="001A618E"/>
    <w:rsid w:val="001A7968"/>
    <w:rsid w:val="001B02A1"/>
    <w:rsid w:val="001B2E98"/>
    <w:rsid w:val="001B3483"/>
    <w:rsid w:val="001B3C1E"/>
    <w:rsid w:val="001B4494"/>
    <w:rsid w:val="001B58C5"/>
    <w:rsid w:val="001C0D8B"/>
    <w:rsid w:val="001C0DA8"/>
    <w:rsid w:val="001C3C02"/>
    <w:rsid w:val="001C7910"/>
    <w:rsid w:val="001D4AD7"/>
    <w:rsid w:val="001E0D8A"/>
    <w:rsid w:val="001E2D50"/>
    <w:rsid w:val="001E369C"/>
    <w:rsid w:val="001E67BA"/>
    <w:rsid w:val="001E74C2"/>
    <w:rsid w:val="001F39DA"/>
    <w:rsid w:val="001F4F82"/>
    <w:rsid w:val="001F5A48"/>
    <w:rsid w:val="001F6260"/>
    <w:rsid w:val="001F7E43"/>
    <w:rsid w:val="00200007"/>
    <w:rsid w:val="00202778"/>
    <w:rsid w:val="002030A5"/>
    <w:rsid w:val="00203131"/>
    <w:rsid w:val="00212E88"/>
    <w:rsid w:val="00213C9C"/>
    <w:rsid w:val="00215248"/>
    <w:rsid w:val="0022009E"/>
    <w:rsid w:val="00223241"/>
    <w:rsid w:val="0022425C"/>
    <w:rsid w:val="002246DE"/>
    <w:rsid w:val="00230C40"/>
    <w:rsid w:val="002429E2"/>
    <w:rsid w:val="00250758"/>
    <w:rsid w:val="0025237E"/>
    <w:rsid w:val="00252BC4"/>
    <w:rsid w:val="00254014"/>
    <w:rsid w:val="00254B39"/>
    <w:rsid w:val="002610AF"/>
    <w:rsid w:val="002612C2"/>
    <w:rsid w:val="002617E4"/>
    <w:rsid w:val="00262372"/>
    <w:rsid w:val="00264ADB"/>
    <w:rsid w:val="0026504D"/>
    <w:rsid w:val="0026524A"/>
    <w:rsid w:val="00272BCA"/>
    <w:rsid w:val="00273A2F"/>
    <w:rsid w:val="00275C91"/>
    <w:rsid w:val="0027695B"/>
    <w:rsid w:val="00280986"/>
    <w:rsid w:val="0028102A"/>
    <w:rsid w:val="00281ECE"/>
    <w:rsid w:val="002831C7"/>
    <w:rsid w:val="00283D9E"/>
    <w:rsid w:val="002840C6"/>
    <w:rsid w:val="00290613"/>
    <w:rsid w:val="0029457C"/>
    <w:rsid w:val="00295174"/>
    <w:rsid w:val="00296172"/>
    <w:rsid w:val="00296B92"/>
    <w:rsid w:val="002A2C22"/>
    <w:rsid w:val="002A67E8"/>
    <w:rsid w:val="002A7FE7"/>
    <w:rsid w:val="002B02EB"/>
    <w:rsid w:val="002B214B"/>
    <w:rsid w:val="002C0602"/>
    <w:rsid w:val="002C0A82"/>
    <w:rsid w:val="002C3B77"/>
    <w:rsid w:val="002D5C16"/>
    <w:rsid w:val="002E1E07"/>
    <w:rsid w:val="002E33E6"/>
    <w:rsid w:val="002E63D6"/>
    <w:rsid w:val="002E7923"/>
    <w:rsid w:val="002F2476"/>
    <w:rsid w:val="002F37F5"/>
    <w:rsid w:val="002F3DFF"/>
    <w:rsid w:val="002F5E05"/>
    <w:rsid w:val="002F5F2D"/>
    <w:rsid w:val="00307449"/>
    <w:rsid w:val="00307A76"/>
    <w:rsid w:val="0031455E"/>
    <w:rsid w:val="00315A16"/>
    <w:rsid w:val="00317053"/>
    <w:rsid w:val="0032109C"/>
    <w:rsid w:val="00322B45"/>
    <w:rsid w:val="00323809"/>
    <w:rsid w:val="00323D41"/>
    <w:rsid w:val="0032450B"/>
    <w:rsid w:val="00325414"/>
    <w:rsid w:val="003302F1"/>
    <w:rsid w:val="003315AB"/>
    <w:rsid w:val="0034470E"/>
    <w:rsid w:val="00345D14"/>
    <w:rsid w:val="003470D9"/>
    <w:rsid w:val="00352DB0"/>
    <w:rsid w:val="00361063"/>
    <w:rsid w:val="003612A0"/>
    <w:rsid w:val="0036167C"/>
    <w:rsid w:val="0037094A"/>
    <w:rsid w:val="00371ED3"/>
    <w:rsid w:val="00372659"/>
    <w:rsid w:val="00372FFC"/>
    <w:rsid w:val="003767EF"/>
    <w:rsid w:val="0037728A"/>
    <w:rsid w:val="00380B7D"/>
    <w:rsid w:val="00381A99"/>
    <w:rsid w:val="003829C2"/>
    <w:rsid w:val="003830B2"/>
    <w:rsid w:val="00384724"/>
    <w:rsid w:val="003919B7"/>
    <w:rsid w:val="00391D57"/>
    <w:rsid w:val="00392292"/>
    <w:rsid w:val="00392818"/>
    <w:rsid w:val="00394F45"/>
    <w:rsid w:val="003A1DEF"/>
    <w:rsid w:val="003A268C"/>
    <w:rsid w:val="003A5927"/>
    <w:rsid w:val="003B1017"/>
    <w:rsid w:val="003B3C07"/>
    <w:rsid w:val="003B6081"/>
    <w:rsid w:val="003B6775"/>
    <w:rsid w:val="003B77EC"/>
    <w:rsid w:val="003C0920"/>
    <w:rsid w:val="003C5FE2"/>
    <w:rsid w:val="003D05FB"/>
    <w:rsid w:val="003D1B16"/>
    <w:rsid w:val="003D45BF"/>
    <w:rsid w:val="003D508A"/>
    <w:rsid w:val="003D537F"/>
    <w:rsid w:val="003D7B75"/>
    <w:rsid w:val="003E0208"/>
    <w:rsid w:val="003E0C5A"/>
    <w:rsid w:val="003E4B31"/>
    <w:rsid w:val="003E4B57"/>
    <w:rsid w:val="003E67E0"/>
    <w:rsid w:val="003E77BA"/>
    <w:rsid w:val="003F27E1"/>
    <w:rsid w:val="003F437A"/>
    <w:rsid w:val="003F5C2B"/>
    <w:rsid w:val="003F7E8B"/>
    <w:rsid w:val="00402240"/>
    <w:rsid w:val="004023E9"/>
    <w:rsid w:val="0040454A"/>
    <w:rsid w:val="004110F8"/>
    <w:rsid w:val="00413F83"/>
    <w:rsid w:val="0041490C"/>
    <w:rsid w:val="00416191"/>
    <w:rsid w:val="00416721"/>
    <w:rsid w:val="00421EF0"/>
    <w:rsid w:val="004224FA"/>
    <w:rsid w:val="00423D07"/>
    <w:rsid w:val="00427936"/>
    <w:rsid w:val="00434841"/>
    <w:rsid w:val="0044346F"/>
    <w:rsid w:val="00444CA8"/>
    <w:rsid w:val="00446DB0"/>
    <w:rsid w:val="00452AF0"/>
    <w:rsid w:val="00453FF6"/>
    <w:rsid w:val="004540E8"/>
    <w:rsid w:val="00460BB1"/>
    <w:rsid w:val="00462400"/>
    <w:rsid w:val="00462CF9"/>
    <w:rsid w:val="004640EF"/>
    <w:rsid w:val="0046520A"/>
    <w:rsid w:val="004672AB"/>
    <w:rsid w:val="004714FE"/>
    <w:rsid w:val="004749F0"/>
    <w:rsid w:val="00476334"/>
    <w:rsid w:val="00477BAA"/>
    <w:rsid w:val="00495053"/>
    <w:rsid w:val="004955A0"/>
    <w:rsid w:val="004A1F59"/>
    <w:rsid w:val="004A29BE"/>
    <w:rsid w:val="004A3225"/>
    <w:rsid w:val="004A33EE"/>
    <w:rsid w:val="004A3AA8"/>
    <w:rsid w:val="004A5186"/>
    <w:rsid w:val="004A773C"/>
    <w:rsid w:val="004B13C7"/>
    <w:rsid w:val="004B2C21"/>
    <w:rsid w:val="004B3917"/>
    <w:rsid w:val="004B7149"/>
    <w:rsid w:val="004B778F"/>
    <w:rsid w:val="004C0609"/>
    <w:rsid w:val="004C639F"/>
    <w:rsid w:val="004D141F"/>
    <w:rsid w:val="004D2742"/>
    <w:rsid w:val="004D6310"/>
    <w:rsid w:val="004E0062"/>
    <w:rsid w:val="004E05A1"/>
    <w:rsid w:val="004E7F21"/>
    <w:rsid w:val="004F472A"/>
    <w:rsid w:val="004F5E57"/>
    <w:rsid w:val="004F6710"/>
    <w:rsid w:val="00500C3E"/>
    <w:rsid w:val="00502849"/>
    <w:rsid w:val="00504334"/>
    <w:rsid w:val="0050498D"/>
    <w:rsid w:val="005104D7"/>
    <w:rsid w:val="00510B9E"/>
    <w:rsid w:val="00527B5A"/>
    <w:rsid w:val="005336CA"/>
    <w:rsid w:val="00536BC2"/>
    <w:rsid w:val="00537E40"/>
    <w:rsid w:val="00541BD2"/>
    <w:rsid w:val="00542059"/>
    <w:rsid w:val="005425E1"/>
    <w:rsid w:val="005427C5"/>
    <w:rsid w:val="00542CF6"/>
    <w:rsid w:val="00553C03"/>
    <w:rsid w:val="00560DDA"/>
    <w:rsid w:val="00562309"/>
    <w:rsid w:val="00563692"/>
    <w:rsid w:val="0057016F"/>
    <w:rsid w:val="00571679"/>
    <w:rsid w:val="00577044"/>
    <w:rsid w:val="00583A63"/>
    <w:rsid w:val="00584235"/>
    <w:rsid w:val="005844E7"/>
    <w:rsid w:val="005908B8"/>
    <w:rsid w:val="00593C33"/>
    <w:rsid w:val="0059512E"/>
    <w:rsid w:val="00597A9C"/>
    <w:rsid w:val="00597CE2"/>
    <w:rsid w:val="005A4058"/>
    <w:rsid w:val="005A6DD2"/>
    <w:rsid w:val="005C385D"/>
    <w:rsid w:val="005C3E51"/>
    <w:rsid w:val="005D3B20"/>
    <w:rsid w:val="005D56EE"/>
    <w:rsid w:val="005D71B7"/>
    <w:rsid w:val="005E4759"/>
    <w:rsid w:val="005E5C68"/>
    <w:rsid w:val="005E65C0"/>
    <w:rsid w:val="005F0390"/>
    <w:rsid w:val="005F0C8D"/>
    <w:rsid w:val="00602316"/>
    <w:rsid w:val="006051A1"/>
    <w:rsid w:val="0060668E"/>
    <w:rsid w:val="006072CD"/>
    <w:rsid w:val="00612023"/>
    <w:rsid w:val="0061400A"/>
    <w:rsid w:val="00614190"/>
    <w:rsid w:val="00615061"/>
    <w:rsid w:val="00622A99"/>
    <w:rsid w:val="00622E67"/>
    <w:rsid w:val="006231AA"/>
    <w:rsid w:val="00626632"/>
    <w:rsid w:val="00626B57"/>
    <w:rsid w:val="00626EDC"/>
    <w:rsid w:val="00630D86"/>
    <w:rsid w:val="006316CD"/>
    <w:rsid w:val="00634D2D"/>
    <w:rsid w:val="00637C54"/>
    <w:rsid w:val="006407F9"/>
    <w:rsid w:val="006452D3"/>
    <w:rsid w:val="006470EC"/>
    <w:rsid w:val="00647AB9"/>
    <w:rsid w:val="006542D6"/>
    <w:rsid w:val="0065598E"/>
    <w:rsid w:val="00655AF2"/>
    <w:rsid w:val="00655BC5"/>
    <w:rsid w:val="006568BE"/>
    <w:rsid w:val="0066025D"/>
    <w:rsid w:val="0066091A"/>
    <w:rsid w:val="0067000E"/>
    <w:rsid w:val="006703DB"/>
    <w:rsid w:val="006773EC"/>
    <w:rsid w:val="00680504"/>
    <w:rsid w:val="00681CD9"/>
    <w:rsid w:val="00683E30"/>
    <w:rsid w:val="00687024"/>
    <w:rsid w:val="0069059D"/>
    <w:rsid w:val="00694EA7"/>
    <w:rsid w:val="00695E22"/>
    <w:rsid w:val="006A2C15"/>
    <w:rsid w:val="006A4941"/>
    <w:rsid w:val="006B31B9"/>
    <w:rsid w:val="006B45BB"/>
    <w:rsid w:val="006B7093"/>
    <w:rsid w:val="006B7417"/>
    <w:rsid w:val="006C5361"/>
    <w:rsid w:val="006D2B9B"/>
    <w:rsid w:val="006D31F9"/>
    <w:rsid w:val="006D3691"/>
    <w:rsid w:val="006D61D7"/>
    <w:rsid w:val="006E5EF0"/>
    <w:rsid w:val="006F3563"/>
    <w:rsid w:val="006F42B9"/>
    <w:rsid w:val="006F4C77"/>
    <w:rsid w:val="006F6103"/>
    <w:rsid w:val="0070063C"/>
    <w:rsid w:val="00701275"/>
    <w:rsid w:val="00701DCF"/>
    <w:rsid w:val="0070362E"/>
    <w:rsid w:val="00704E00"/>
    <w:rsid w:val="007209E7"/>
    <w:rsid w:val="00726182"/>
    <w:rsid w:val="00727635"/>
    <w:rsid w:val="00732329"/>
    <w:rsid w:val="007337CA"/>
    <w:rsid w:val="00734CE4"/>
    <w:rsid w:val="00735123"/>
    <w:rsid w:val="00735A0E"/>
    <w:rsid w:val="00735A92"/>
    <w:rsid w:val="00737746"/>
    <w:rsid w:val="00741837"/>
    <w:rsid w:val="007453E6"/>
    <w:rsid w:val="007454D5"/>
    <w:rsid w:val="00754789"/>
    <w:rsid w:val="00770453"/>
    <w:rsid w:val="0077309D"/>
    <w:rsid w:val="007774EE"/>
    <w:rsid w:val="00781822"/>
    <w:rsid w:val="00783F21"/>
    <w:rsid w:val="00786AE0"/>
    <w:rsid w:val="00787159"/>
    <w:rsid w:val="0079043A"/>
    <w:rsid w:val="00791668"/>
    <w:rsid w:val="00791AA1"/>
    <w:rsid w:val="00794A8C"/>
    <w:rsid w:val="007A1883"/>
    <w:rsid w:val="007A3793"/>
    <w:rsid w:val="007A3930"/>
    <w:rsid w:val="007C1BA2"/>
    <w:rsid w:val="007C1D87"/>
    <w:rsid w:val="007C2B48"/>
    <w:rsid w:val="007C339C"/>
    <w:rsid w:val="007C5AA2"/>
    <w:rsid w:val="007D0AA6"/>
    <w:rsid w:val="007D20E9"/>
    <w:rsid w:val="007D7881"/>
    <w:rsid w:val="007D7E3A"/>
    <w:rsid w:val="007E0E10"/>
    <w:rsid w:val="007E1D07"/>
    <w:rsid w:val="007E3F9A"/>
    <w:rsid w:val="007E4768"/>
    <w:rsid w:val="007E777B"/>
    <w:rsid w:val="007F2070"/>
    <w:rsid w:val="007F63C1"/>
    <w:rsid w:val="008053F5"/>
    <w:rsid w:val="00807AF7"/>
    <w:rsid w:val="00810198"/>
    <w:rsid w:val="00810216"/>
    <w:rsid w:val="00815DA8"/>
    <w:rsid w:val="0082194D"/>
    <w:rsid w:val="008221F9"/>
    <w:rsid w:val="00826EF5"/>
    <w:rsid w:val="00831693"/>
    <w:rsid w:val="00835103"/>
    <w:rsid w:val="00840104"/>
    <w:rsid w:val="00840C1F"/>
    <w:rsid w:val="00840C9E"/>
    <w:rsid w:val="008411C9"/>
    <w:rsid w:val="00841FC5"/>
    <w:rsid w:val="0084293C"/>
    <w:rsid w:val="00843D0F"/>
    <w:rsid w:val="00845709"/>
    <w:rsid w:val="008475C1"/>
    <w:rsid w:val="00855D67"/>
    <w:rsid w:val="008576BD"/>
    <w:rsid w:val="00860463"/>
    <w:rsid w:val="00872E93"/>
    <w:rsid w:val="008733DA"/>
    <w:rsid w:val="00881AB6"/>
    <w:rsid w:val="00881D9C"/>
    <w:rsid w:val="008850E4"/>
    <w:rsid w:val="008939AB"/>
    <w:rsid w:val="00893D67"/>
    <w:rsid w:val="008A10F5"/>
    <w:rsid w:val="008A12F5"/>
    <w:rsid w:val="008A5F4A"/>
    <w:rsid w:val="008A6BC6"/>
    <w:rsid w:val="008B1587"/>
    <w:rsid w:val="008B1B01"/>
    <w:rsid w:val="008B3BCD"/>
    <w:rsid w:val="008B4B68"/>
    <w:rsid w:val="008B6DF8"/>
    <w:rsid w:val="008C0DE1"/>
    <w:rsid w:val="008C106C"/>
    <w:rsid w:val="008C10F1"/>
    <w:rsid w:val="008C1926"/>
    <w:rsid w:val="008C1E99"/>
    <w:rsid w:val="008C2F6B"/>
    <w:rsid w:val="008C5F91"/>
    <w:rsid w:val="008D311E"/>
    <w:rsid w:val="008D607C"/>
    <w:rsid w:val="008D6D7B"/>
    <w:rsid w:val="008E0085"/>
    <w:rsid w:val="008E2063"/>
    <w:rsid w:val="008E2AA6"/>
    <w:rsid w:val="008E311B"/>
    <w:rsid w:val="008F46E7"/>
    <w:rsid w:val="008F64CA"/>
    <w:rsid w:val="008F6F0B"/>
    <w:rsid w:val="008F7E4B"/>
    <w:rsid w:val="009043BD"/>
    <w:rsid w:val="00904806"/>
    <w:rsid w:val="00907BA7"/>
    <w:rsid w:val="0091064E"/>
    <w:rsid w:val="00911FC5"/>
    <w:rsid w:val="0091208B"/>
    <w:rsid w:val="00931A10"/>
    <w:rsid w:val="0094780C"/>
    <w:rsid w:val="00947967"/>
    <w:rsid w:val="00953615"/>
    <w:rsid w:val="00953B77"/>
    <w:rsid w:val="00955201"/>
    <w:rsid w:val="00962E21"/>
    <w:rsid w:val="00965200"/>
    <w:rsid w:val="009668B3"/>
    <w:rsid w:val="00967106"/>
    <w:rsid w:val="009676AE"/>
    <w:rsid w:val="0097117D"/>
    <w:rsid w:val="00971471"/>
    <w:rsid w:val="009849C2"/>
    <w:rsid w:val="00984D24"/>
    <w:rsid w:val="009858EB"/>
    <w:rsid w:val="00991254"/>
    <w:rsid w:val="009A0E05"/>
    <w:rsid w:val="009A3F47"/>
    <w:rsid w:val="009B0046"/>
    <w:rsid w:val="009B1133"/>
    <w:rsid w:val="009B1E4A"/>
    <w:rsid w:val="009B4262"/>
    <w:rsid w:val="009C1440"/>
    <w:rsid w:val="009C2107"/>
    <w:rsid w:val="009C5D9E"/>
    <w:rsid w:val="009D241C"/>
    <w:rsid w:val="009D2C3E"/>
    <w:rsid w:val="009D3241"/>
    <w:rsid w:val="009E0625"/>
    <w:rsid w:val="009E3034"/>
    <w:rsid w:val="009E549F"/>
    <w:rsid w:val="009E7403"/>
    <w:rsid w:val="009F112A"/>
    <w:rsid w:val="009F1AB2"/>
    <w:rsid w:val="009F28A8"/>
    <w:rsid w:val="009F473E"/>
    <w:rsid w:val="009F5247"/>
    <w:rsid w:val="009F682A"/>
    <w:rsid w:val="00A022BE"/>
    <w:rsid w:val="00A07B4B"/>
    <w:rsid w:val="00A21EFC"/>
    <w:rsid w:val="00A22EA0"/>
    <w:rsid w:val="00A24C95"/>
    <w:rsid w:val="00A2519C"/>
    <w:rsid w:val="00A2599A"/>
    <w:rsid w:val="00A26094"/>
    <w:rsid w:val="00A301BF"/>
    <w:rsid w:val="00A302B2"/>
    <w:rsid w:val="00A31B3E"/>
    <w:rsid w:val="00A331B4"/>
    <w:rsid w:val="00A3484E"/>
    <w:rsid w:val="00A356D3"/>
    <w:rsid w:val="00A36ADA"/>
    <w:rsid w:val="00A37C4D"/>
    <w:rsid w:val="00A406BF"/>
    <w:rsid w:val="00A438D8"/>
    <w:rsid w:val="00A473F5"/>
    <w:rsid w:val="00A51F9D"/>
    <w:rsid w:val="00A5416A"/>
    <w:rsid w:val="00A639F4"/>
    <w:rsid w:val="00A65864"/>
    <w:rsid w:val="00A65FAE"/>
    <w:rsid w:val="00A73100"/>
    <w:rsid w:val="00A81A32"/>
    <w:rsid w:val="00A835BD"/>
    <w:rsid w:val="00A84BB5"/>
    <w:rsid w:val="00A97B15"/>
    <w:rsid w:val="00AA3E9F"/>
    <w:rsid w:val="00AA42D5"/>
    <w:rsid w:val="00AB2FAB"/>
    <w:rsid w:val="00AB5C14"/>
    <w:rsid w:val="00AC1446"/>
    <w:rsid w:val="00AC1EE7"/>
    <w:rsid w:val="00AC2C5E"/>
    <w:rsid w:val="00AC333F"/>
    <w:rsid w:val="00AC585C"/>
    <w:rsid w:val="00AC5FF7"/>
    <w:rsid w:val="00AC61A8"/>
    <w:rsid w:val="00AD1925"/>
    <w:rsid w:val="00AD314F"/>
    <w:rsid w:val="00AE067D"/>
    <w:rsid w:val="00AE5978"/>
    <w:rsid w:val="00AE752F"/>
    <w:rsid w:val="00AF1181"/>
    <w:rsid w:val="00AF2F79"/>
    <w:rsid w:val="00AF4653"/>
    <w:rsid w:val="00AF7DB7"/>
    <w:rsid w:val="00B00044"/>
    <w:rsid w:val="00B06506"/>
    <w:rsid w:val="00B10D02"/>
    <w:rsid w:val="00B201E2"/>
    <w:rsid w:val="00B20559"/>
    <w:rsid w:val="00B30603"/>
    <w:rsid w:val="00B307BF"/>
    <w:rsid w:val="00B33324"/>
    <w:rsid w:val="00B374E0"/>
    <w:rsid w:val="00B443E4"/>
    <w:rsid w:val="00B5484D"/>
    <w:rsid w:val="00B563EA"/>
    <w:rsid w:val="00B56CDF"/>
    <w:rsid w:val="00B60E51"/>
    <w:rsid w:val="00B61292"/>
    <w:rsid w:val="00B63A54"/>
    <w:rsid w:val="00B77D18"/>
    <w:rsid w:val="00B8313A"/>
    <w:rsid w:val="00B84575"/>
    <w:rsid w:val="00B93503"/>
    <w:rsid w:val="00B94A64"/>
    <w:rsid w:val="00BA31E8"/>
    <w:rsid w:val="00BA55E0"/>
    <w:rsid w:val="00BA6BD4"/>
    <w:rsid w:val="00BA6C7A"/>
    <w:rsid w:val="00BB17D1"/>
    <w:rsid w:val="00BB3752"/>
    <w:rsid w:val="00BB6688"/>
    <w:rsid w:val="00BC06E6"/>
    <w:rsid w:val="00BC0FD2"/>
    <w:rsid w:val="00BC26D4"/>
    <w:rsid w:val="00BD4271"/>
    <w:rsid w:val="00BD5E16"/>
    <w:rsid w:val="00BE0C80"/>
    <w:rsid w:val="00BE6770"/>
    <w:rsid w:val="00BE75D2"/>
    <w:rsid w:val="00BE7CCE"/>
    <w:rsid w:val="00BF2A42"/>
    <w:rsid w:val="00C03D8C"/>
    <w:rsid w:val="00C055EC"/>
    <w:rsid w:val="00C06DC2"/>
    <w:rsid w:val="00C10DC9"/>
    <w:rsid w:val="00C12FB3"/>
    <w:rsid w:val="00C13E6A"/>
    <w:rsid w:val="00C17341"/>
    <w:rsid w:val="00C2210B"/>
    <w:rsid w:val="00C22500"/>
    <w:rsid w:val="00C24EEF"/>
    <w:rsid w:val="00C25CF6"/>
    <w:rsid w:val="00C26C36"/>
    <w:rsid w:val="00C32768"/>
    <w:rsid w:val="00C328D9"/>
    <w:rsid w:val="00C35392"/>
    <w:rsid w:val="00C431DF"/>
    <w:rsid w:val="00C456BD"/>
    <w:rsid w:val="00C460B3"/>
    <w:rsid w:val="00C530DC"/>
    <w:rsid w:val="00C5350D"/>
    <w:rsid w:val="00C5517F"/>
    <w:rsid w:val="00C6123C"/>
    <w:rsid w:val="00C6311A"/>
    <w:rsid w:val="00C677A0"/>
    <w:rsid w:val="00C7084D"/>
    <w:rsid w:val="00C71393"/>
    <w:rsid w:val="00C7315E"/>
    <w:rsid w:val="00C75895"/>
    <w:rsid w:val="00C77072"/>
    <w:rsid w:val="00C83C9F"/>
    <w:rsid w:val="00C94507"/>
    <w:rsid w:val="00C94519"/>
    <w:rsid w:val="00C94840"/>
    <w:rsid w:val="00CA31E8"/>
    <w:rsid w:val="00CA4EE3"/>
    <w:rsid w:val="00CB027F"/>
    <w:rsid w:val="00CB20F5"/>
    <w:rsid w:val="00CB7F7C"/>
    <w:rsid w:val="00CC0EBB"/>
    <w:rsid w:val="00CC6297"/>
    <w:rsid w:val="00CC7690"/>
    <w:rsid w:val="00CD1986"/>
    <w:rsid w:val="00CD54BF"/>
    <w:rsid w:val="00CE1511"/>
    <w:rsid w:val="00CE4D5C"/>
    <w:rsid w:val="00CF05DA"/>
    <w:rsid w:val="00CF58EB"/>
    <w:rsid w:val="00CF6FEC"/>
    <w:rsid w:val="00D0106E"/>
    <w:rsid w:val="00D06383"/>
    <w:rsid w:val="00D10B7B"/>
    <w:rsid w:val="00D1234E"/>
    <w:rsid w:val="00D125BB"/>
    <w:rsid w:val="00D141E7"/>
    <w:rsid w:val="00D20288"/>
    <w:rsid w:val="00D20E85"/>
    <w:rsid w:val="00D21132"/>
    <w:rsid w:val="00D21F67"/>
    <w:rsid w:val="00D24615"/>
    <w:rsid w:val="00D25E47"/>
    <w:rsid w:val="00D26758"/>
    <w:rsid w:val="00D278B1"/>
    <w:rsid w:val="00D3109D"/>
    <w:rsid w:val="00D37806"/>
    <w:rsid w:val="00D37842"/>
    <w:rsid w:val="00D425D3"/>
    <w:rsid w:val="00D42DC2"/>
    <w:rsid w:val="00D4302B"/>
    <w:rsid w:val="00D537E1"/>
    <w:rsid w:val="00D55BB2"/>
    <w:rsid w:val="00D6091A"/>
    <w:rsid w:val="00D6605A"/>
    <w:rsid w:val="00D6695F"/>
    <w:rsid w:val="00D75644"/>
    <w:rsid w:val="00D7733A"/>
    <w:rsid w:val="00D81656"/>
    <w:rsid w:val="00D81C7D"/>
    <w:rsid w:val="00D83D87"/>
    <w:rsid w:val="00D84A6D"/>
    <w:rsid w:val="00D86A30"/>
    <w:rsid w:val="00D87585"/>
    <w:rsid w:val="00D93BAD"/>
    <w:rsid w:val="00D9763F"/>
    <w:rsid w:val="00D97CB4"/>
    <w:rsid w:val="00D97DD4"/>
    <w:rsid w:val="00DA4C82"/>
    <w:rsid w:val="00DA5A8A"/>
    <w:rsid w:val="00DB076E"/>
    <w:rsid w:val="00DB1170"/>
    <w:rsid w:val="00DB26CD"/>
    <w:rsid w:val="00DB441C"/>
    <w:rsid w:val="00DB44AF"/>
    <w:rsid w:val="00DB5FD7"/>
    <w:rsid w:val="00DB60CD"/>
    <w:rsid w:val="00DB61ED"/>
    <w:rsid w:val="00DC1F58"/>
    <w:rsid w:val="00DC339B"/>
    <w:rsid w:val="00DC44C2"/>
    <w:rsid w:val="00DC5D40"/>
    <w:rsid w:val="00DC69A7"/>
    <w:rsid w:val="00DD30E9"/>
    <w:rsid w:val="00DD4F47"/>
    <w:rsid w:val="00DD5C72"/>
    <w:rsid w:val="00DD7FBB"/>
    <w:rsid w:val="00DE0B9F"/>
    <w:rsid w:val="00DE2A9E"/>
    <w:rsid w:val="00DE2D4A"/>
    <w:rsid w:val="00DE4238"/>
    <w:rsid w:val="00DE52C9"/>
    <w:rsid w:val="00DE657F"/>
    <w:rsid w:val="00DF1218"/>
    <w:rsid w:val="00DF1835"/>
    <w:rsid w:val="00DF3852"/>
    <w:rsid w:val="00DF5332"/>
    <w:rsid w:val="00DF6462"/>
    <w:rsid w:val="00E02FA0"/>
    <w:rsid w:val="00E036DC"/>
    <w:rsid w:val="00E10454"/>
    <w:rsid w:val="00E112E5"/>
    <w:rsid w:val="00E122D8"/>
    <w:rsid w:val="00E12CC8"/>
    <w:rsid w:val="00E15352"/>
    <w:rsid w:val="00E170B0"/>
    <w:rsid w:val="00E1796F"/>
    <w:rsid w:val="00E21CC7"/>
    <w:rsid w:val="00E24D9E"/>
    <w:rsid w:val="00E25849"/>
    <w:rsid w:val="00E3197E"/>
    <w:rsid w:val="00E342F8"/>
    <w:rsid w:val="00E351ED"/>
    <w:rsid w:val="00E42B19"/>
    <w:rsid w:val="00E44BEF"/>
    <w:rsid w:val="00E46A48"/>
    <w:rsid w:val="00E6034B"/>
    <w:rsid w:val="00E61642"/>
    <w:rsid w:val="00E6549E"/>
    <w:rsid w:val="00E65EDE"/>
    <w:rsid w:val="00E70F81"/>
    <w:rsid w:val="00E7155F"/>
    <w:rsid w:val="00E7466C"/>
    <w:rsid w:val="00E77055"/>
    <w:rsid w:val="00E77460"/>
    <w:rsid w:val="00E7796F"/>
    <w:rsid w:val="00E80807"/>
    <w:rsid w:val="00E83ABC"/>
    <w:rsid w:val="00E844F2"/>
    <w:rsid w:val="00E876FA"/>
    <w:rsid w:val="00E90AD0"/>
    <w:rsid w:val="00E92FCB"/>
    <w:rsid w:val="00E94153"/>
    <w:rsid w:val="00E94FA6"/>
    <w:rsid w:val="00EA147F"/>
    <w:rsid w:val="00EA4A27"/>
    <w:rsid w:val="00EA4FA6"/>
    <w:rsid w:val="00EB1A25"/>
    <w:rsid w:val="00EB30E6"/>
    <w:rsid w:val="00EB6143"/>
    <w:rsid w:val="00EC7363"/>
    <w:rsid w:val="00ED03AB"/>
    <w:rsid w:val="00ED09FE"/>
    <w:rsid w:val="00ED1963"/>
    <w:rsid w:val="00ED1CD4"/>
    <w:rsid w:val="00ED1D2B"/>
    <w:rsid w:val="00ED64B5"/>
    <w:rsid w:val="00EE41F8"/>
    <w:rsid w:val="00EE7CCA"/>
    <w:rsid w:val="00EF5BF8"/>
    <w:rsid w:val="00F06E53"/>
    <w:rsid w:val="00F16A14"/>
    <w:rsid w:val="00F26044"/>
    <w:rsid w:val="00F27CBD"/>
    <w:rsid w:val="00F33036"/>
    <w:rsid w:val="00F362D7"/>
    <w:rsid w:val="00F37D7B"/>
    <w:rsid w:val="00F5221F"/>
    <w:rsid w:val="00F5314C"/>
    <w:rsid w:val="00F56817"/>
    <w:rsid w:val="00F5688C"/>
    <w:rsid w:val="00F60048"/>
    <w:rsid w:val="00F62BF0"/>
    <w:rsid w:val="00F635DD"/>
    <w:rsid w:val="00F64150"/>
    <w:rsid w:val="00F6627B"/>
    <w:rsid w:val="00F7336E"/>
    <w:rsid w:val="00F734F2"/>
    <w:rsid w:val="00F7472B"/>
    <w:rsid w:val="00F75052"/>
    <w:rsid w:val="00F804D3"/>
    <w:rsid w:val="00F816CB"/>
    <w:rsid w:val="00F81CD2"/>
    <w:rsid w:val="00F82641"/>
    <w:rsid w:val="00F90F18"/>
    <w:rsid w:val="00F9257C"/>
    <w:rsid w:val="00F937E4"/>
    <w:rsid w:val="00F95EE7"/>
    <w:rsid w:val="00F96C86"/>
    <w:rsid w:val="00F97C16"/>
    <w:rsid w:val="00FA39E6"/>
    <w:rsid w:val="00FA7BC9"/>
    <w:rsid w:val="00FB378E"/>
    <w:rsid w:val="00FB37F1"/>
    <w:rsid w:val="00FB4683"/>
    <w:rsid w:val="00FB47C0"/>
    <w:rsid w:val="00FB501B"/>
    <w:rsid w:val="00FB719A"/>
    <w:rsid w:val="00FB7770"/>
    <w:rsid w:val="00FB7F57"/>
    <w:rsid w:val="00FC3E51"/>
    <w:rsid w:val="00FC4327"/>
    <w:rsid w:val="00FD362B"/>
    <w:rsid w:val="00FD3B91"/>
    <w:rsid w:val="00FD4C81"/>
    <w:rsid w:val="00FD576B"/>
    <w:rsid w:val="00FD579E"/>
    <w:rsid w:val="00FD6335"/>
    <w:rsid w:val="00FD6845"/>
    <w:rsid w:val="00FD77BA"/>
    <w:rsid w:val="00FE38CD"/>
    <w:rsid w:val="00FE4516"/>
    <w:rsid w:val="00FE4746"/>
    <w:rsid w:val="00FE64C8"/>
    <w:rsid w:val="00FF480B"/>
    <w:rsid w:val="00FF6C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7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標題110/111 字元,節,節1,一.,標題110/111 + 內文"/>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一. 字元,標題110/111 + 內文 字元"/>
    <w:basedOn w:val="a7"/>
    <w:link w:val="2"/>
    <w:rsid w:val="0031455E"/>
    <w:rPr>
      <w:rFonts w:ascii="標楷體" w:eastAsia="標楷體" w:hAnsi="Arial"/>
      <w:bCs/>
      <w:kern w:val="32"/>
      <w:sz w:val="32"/>
      <w:szCs w:val="48"/>
    </w:rPr>
  </w:style>
  <w:style w:type="paragraph" w:styleId="Web">
    <w:name w:val="Normal (Web)"/>
    <w:basedOn w:val="a6"/>
    <w:uiPriority w:val="99"/>
    <w:semiHidden/>
    <w:unhideWhenUsed/>
    <w:rsid w:val="0020277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c">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d"/>
    <w:uiPriority w:val="99"/>
    <w:unhideWhenUsed/>
    <w:rsid w:val="00AD314F"/>
    <w:pPr>
      <w:snapToGrid w:val="0"/>
      <w:jc w:val="left"/>
    </w:pPr>
    <w:rPr>
      <w:sz w:val="20"/>
    </w:rPr>
  </w:style>
  <w:style w:type="character" w:customStyle="1" w:styleId="afd">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c"/>
    <w:uiPriority w:val="99"/>
    <w:qFormat/>
    <w:rsid w:val="00AD314F"/>
    <w:rPr>
      <w:rFonts w:ascii="標楷體" w:eastAsia="標楷體"/>
      <w:kern w:val="2"/>
    </w:rPr>
  </w:style>
  <w:style w:type="character" w:styleId="afe">
    <w:name w:val="footnote reference"/>
    <w:aliases w:val="FR,Ref,de nota al pie,註腳內容,Error-Fußnotenzeichen5,Error-Fußnotenzeichen6,Error-Fußnotenzeichen3"/>
    <w:basedOn w:val="a7"/>
    <w:unhideWhenUsed/>
    <w:rsid w:val="00AD314F"/>
    <w:rPr>
      <w:vertAlign w:val="superscript"/>
    </w:rPr>
  </w:style>
  <w:style w:type="paragraph" w:styleId="aff">
    <w:name w:val="Body Text"/>
    <w:basedOn w:val="a6"/>
    <w:link w:val="aff0"/>
    <w:uiPriority w:val="99"/>
    <w:semiHidden/>
    <w:unhideWhenUsed/>
    <w:rsid w:val="004540E8"/>
    <w:pPr>
      <w:spacing w:after="120"/>
    </w:pPr>
  </w:style>
  <w:style w:type="character" w:customStyle="1" w:styleId="aff0">
    <w:name w:val="本文 字元"/>
    <w:basedOn w:val="a7"/>
    <w:link w:val="aff"/>
    <w:uiPriority w:val="99"/>
    <w:semiHidden/>
    <w:rsid w:val="004540E8"/>
    <w:rPr>
      <w:rFonts w:ascii="標楷體" w:eastAsia="標楷體"/>
      <w:kern w:val="2"/>
      <w:sz w:val="32"/>
    </w:rPr>
  </w:style>
  <w:style w:type="character" w:customStyle="1" w:styleId="30">
    <w:name w:val="標題 3 字元"/>
    <w:aliases w:val="(一) 字元"/>
    <w:basedOn w:val="a7"/>
    <w:link w:val="3"/>
    <w:rsid w:val="00C71393"/>
    <w:rPr>
      <w:rFonts w:ascii="標楷體" w:eastAsia="標楷體" w:hAnsi="Arial"/>
      <w:bCs/>
      <w:kern w:val="32"/>
      <w:sz w:val="32"/>
      <w:szCs w:val="36"/>
    </w:rPr>
  </w:style>
  <w:style w:type="character" w:customStyle="1" w:styleId="40">
    <w:name w:val="標題 4 字元"/>
    <w:aliases w:val="表格 字元,一 字元"/>
    <w:basedOn w:val="a7"/>
    <w:link w:val="4"/>
    <w:rsid w:val="001B58C5"/>
    <w:rPr>
      <w:rFonts w:ascii="標楷體" w:eastAsia="標楷體" w:hAnsi="Arial"/>
      <w:kern w:val="32"/>
      <w:sz w:val="32"/>
      <w:szCs w:val="36"/>
    </w:rPr>
  </w:style>
  <w:style w:type="character" w:styleId="aff1">
    <w:name w:val="Strong"/>
    <w:basedOn w:val="a7"/>
    <w:uiPriority w:val="22"/>
    <w:qFormat/>
    <w:rsid w:val="00637C54"/>
    <w:rPr>
      <w:b/>
      <w:bCs/>
    </w:rPr>
  </w:style>
  <w:style w:type="paragraph" w:styleId="HTML">
    <w:name w:val="HTML Preformatted"/>
    <w:basedOn w:val="a6"/>
    <w:link w:val="HTML0"/>
    <w:uiPriority w:val="99"/>
    <w:semiHidden/>
    <w:unhideWhenUsed/>
    <w:rsid w:val="00637C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637C54"/>
    <w:rPr>
      <w:rFonts w:ascii="細明體" w:eastAsia="細明體" w:hAnsi="細明體" w:cs="細明體"/>
      <w:sz w:val="24"/>
      <w:szCs w:val="24"/>
    </w:rPr>
  </w:style>
  <w:style w:type="character" w:customStyle="1" w:styleId="highlight">
    <w:name w:val="highlight"/>
    <w:basedOn w:val="a7"/>
    <w:rsid w:val="0063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71790">
      <w:bodyDiv w:val="1"/>
      <w:marLeft w:val="0"/>
      <w:marRight w:val="0"/>
      <w:marTop w:val="0"/>
      <w:marBottom w:val="0"/>
      <w:divBdr>
        <w:top w:val="none" w:sz="0" w:space="0" w:color="auto"/>
        <w:left w:val="none" w:sz="0" w:space="0" w:color="auto"/>
        <w:bottom w:val="none" w:sz="0" w:space="0" w:color="auto"/>
        <w:right w:val="none" w:sz="0" w:space="0" w:color="auto"/>
      </w:divBdr>
    </w:div>
    <w:div w:id="67102663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86841588">
      <w:bodyDiv w:val="1"/>
      <w:marLeft w:val="0"/>
      <w:marRight w:val="0"/>
      <w:marTop w:val="0"/>
      <w:marBottom w:val="0"/>
      <w:divBdr>
        <w:top w:val="none" w:sz="0" w:space="0" w:color="auto"/>
        <w:left w:val="none" w:sz="0" w:space="0" w:color="auto"/>
        <w:bottom w:val="none" w:sz="0" w:space="0" w:color="auto"/>
        <w:right w:val="none" w:sz="0" w:space="0" w:color="auto"/>
      </w:divBdr>
    </w:div>
    <w:div w:id="190902687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1EFE5-E02D-47EA-81FE-DAC565C2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3793</Words>
  <Characters>21621</Characters>
  <Application>Microsoft Office Word</Application>
  <DocSecurity>0</DocSecurity>
  <Lines>180</Lines>
  <Paragraphs>50</Paragraphs>
  <ScaleCrop>false</ScaleCrop>
  <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2023-03-24T07:02:00Z</dcterms:created>
  <dcterms:modified xsi:type="dcterms:W3CDTF">2023-04-10T01:39:00Z</dcterms:modified>
  <cp:contentStatus/>
</cp:coreProperties>
</file>