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8FFC4" w14:textId="77777777" w:rsidR="00D75644" w:rsidRPr="00AC57A6" w:rsidRDefault="00D75644" w:rsidP="00F37D7B">
      <w:pPr>
        <w:pStyle w:val="af2"/>
        <w:rPr>
          <w:b w:val="0"/>
        </w:rPr>
      </w:pPr>
      <w:bookmarkStart w:id="0" w:name="_GoBack"/>
      <w:bookmarkEnd w:id="0"/>
      <w:r w:rsidRPr="00756370">
        <w:rPr>
          <w:rFonts w:hint="eastAsia"/>
        </w:rPr>
        <w:t>調查</w:t>
      </w:r>
      <w:r w:rsidR="00163C5A" w:rsidRPr="00756370">
        <w:rPr>
          <w:rFonts w:hint="eastAsia"/>
        </w:rPr>
        <w:t>報告</w:t>
      </w:r>
      <w:r w:rsidR="00FF6CAF" w:rsidRPr="00AC57A6">
        <w:rPr>
          <w:rFonts w:hint="eastAsia"/>
          <w:b w:val="0"/>
          <w:spacing w:val="48"/>
          <w:sz w:val="24"/>
          <w:fitText w:val="1300" w:id="-1287415296"/>
        </w:rPr>
        <w:t>(公布版</w:t>
      </w:r>
      <w:r w:rsidR="00FF6CAF" w:rsidRPr="00AC57A6">
        <w:rPr>
          <w:rFonts w:hint="eastAsia"/>
          <w:b w:val="0"/>
          <w:spacing w:val="5"/>
          <w:sz w:val="24"/>
          <w:fitText w:val="1300" w:id="-1287415296"/>
        </w:rPr>
        <w:t>)</w:t>
      </w:r>
    </w:p>
    <w:p w14:paraId="0288E470" w14:textId="77777777" w:rsidR="00E25849" w:rsidRPr="00AC57A6" w:rsidRDefault="00E25849" w:rsidP="00FF6CAF">
      <w:pPr>
        <w:pStyle w:val="1"/>
        <w:ind w:left="2268" w:hanging="2268"/>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C57A6">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50429D" w:rsidRPr="00AC57A6">
        <w:rPr>
          <w:rFonts w:hint="eastAsia"/>
        </w:rPr>
        <w:t>據訴，</w:t>
      </w:r>
      <w:r w:rsidR="00AC57A6" w:rsidRPr="00AC57A6">
        <w:rPr>
          <w:rFonts w:hint="eastAsia"/>
        </w:rPr>
        <w:t>○○</w:t>
      </w:r>
      <w:r w:rsidR="0050429D" w:rsidRPr="00AC57A6">
        <w:rPr>
          <w:rFonts w:hint="eastAsia"/>
        </w:rPr>
        <w:t>管理顧問股份有限公司95年</w:t>
      </w:r>
      <w:r w:rsidR="00CF09B7" w:rsidRPr="00AC57A6">
        <w:t>6</w:t>
      </w:r>
      <w:r w:rsidR="0050429D" w:rsidRPr="00AC57A6">
        <w:rPr>
          <w:rFonts w:hint="eastAsia"/>
        </w:rPr>
        <w:t>月</w:t>
      </w:r>
      <w:r w:rsidR="00CF09B7" w:rsidRPr="00AC57A6">
        <w:rPr>
          <w:rFonts w:hint="eastAsia"/>
        </w:rPr>
        <w:t>間，與馬拉威共和國政府簽約，</w:t>
      </w:r>
      <w:r w:rsidR="0050429D" w:rsidRPr="00AC57A6">
        <w:rPr>
          <w:rFonts w:hint="eastAsia"/>
        </w:rPr>
        <w:t>承攬該國北部KARONGA-</w:t>
      </w:r>
      <w:r w:rsidR="00CF09B7" w:rsidRPr="00AC57A6">
        <w:t>CHITIPA</w:t>
      </w:r>
      <w:r w:rsidR="0050429D" w:rsidRPr="00AC57A6">
        <w:rPr>
          <w:rFonts w:hint="eastAsia"/>
        </w:rPr>
        <w:t>道路工程，工程款並經</w:t>
      </w:r>
      <w:r w:rsidR="00CF09B7" w:rsidRPr="00AC57A6">
        <w:rPr>
          <w:rFonts w:hint="eastAsia"/>
        </w:rPr>
        <w:t>外交</w:t>
      </w:r>
      <w:r w:rsidR="0050429D" w:rsidRPr="00AC57A6">
        <w:rPr>
          <w:rFonts w:hint="eastAsia"/>
        </w:rPr>
        <w:t>部與該國約定由</w:t>
      </w:r>
      <w:r w:rsidR="00CF09B7" w:rsidRPr="00AC57A6">
        <w:rPr>
          <w:rFonts w:hint="eastAsia"/>
        </w:rPr>
        <w:t>外交</w:t>
      </w:r>
      <w:r w:rsidR="0050429D" w:rsidRPr="00AC57A6">
        <w:rPr>
          <w:rFonts w:hint="eastAsia"/>
        </w:rPr>
        <w:t>部承擔，詎嗣後二國斷交，該部拒絕支付部分工程款計325萬美元，損及權益等情</w:t>
      </w:r>
      <w:r w:rsidR="00F221F2" w:rsidRPr="00AC57A6">
        <w:rPr>
          <w:rFonts w:hint="eastAsia"/>
        </w:rPr>
        <w:t>案。</w:t>
      </w:r>
    </w:p>
    <w:p w14:paraId="58B0552F" w14:textId="77777777" w:rsidR="00E25849" w:rsidRPr="00AC57A6"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AC57A6">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FC0C443" w14:textId="77777777" w:rsidR="00143754" w:rsidRPr="00AC57A6" w:rsidRDefault="00143754" w:rsidP="00A639F4">
      <w:pPr>
        <w:pStyle w:val="10"/>
        <w:ind w:left="680" w:firstLine="680"/>
      </w:pPr>
      <w:bookmarkStart w:id="50" w:name="_Toc524902730"/>
      <w:r w:rsidRPr="00AC57A6">
        <w:rPr>
          <w:rFonts w:hint="eastAsia"/>
        </w:rPr>
        <w:t>馬拉威共和國是位於非洲南部的一個內陸國</w:t>
      </w:r>
      <w:r w:rsidR="006D0FCD" w:rsidRPr="00AC57A6">
        <w:rPr>
          <w:rFonts w:hint="eastAsia"/>
        </w:rPr>
        <w:t>家</w:t>
      </w:r>
      <w:r w:rsidRPr="00AC57A6">
        <w:rPr>
          <w:rFonts w:hint="eastAsia"/>
        </w:rPr>
        <w:t>，於西元1</w:t>
      </w:r>
      <w:r w:rsidRPr="00AC57A6">
        <w:t>964</w:t>
      </w:r>
      <w:r w:rsidRPr="00AC57A6">
        <w:rPr>
          <w:rFonts w:hint="eastAsia"/>
        </w:rPr>
        <w:t>年</w:t>
      </w:r>
      <w:r w:rsidR="006D0FCD" w:rsidRPr="00AC57A6">
        <w:rPr>
          <w:rFonts w:hint="eastAsia"/>
        </w:rPr>
        <w:t>獨立建國，我國自西元1</w:t>
      </w:r>
      <w:r w:rsidR="006D0FCD" w:rsidRPr="00AC57A6">
        <w:t>966</w:t>
      </w:r>
      <w:r w:rsidR="006D0FCD" w:rsidRPr="00AC57A6">
        <w:rPr>
          <w:rFonts w:hint="eastAsia"/>
        </w:rPr>
        <w:t>年起即與馬拉威共和國建交，</w:t>
      </w:r>
      <w:r w:rsidR="00176CA1" w:rsidRPr="00AC57A6">
        <w:rPr>
          <w:rFonts w:hint="eastAsia"/>
        </w:rPr>
        <w:t>馬國是僅次於內戰頻繁的索馬利亞</w:t>
      </w:r>
      <w:r w:rsidR="00391BE3" w:rsidRPr="00AC57A6">
        <w:rPr>
          <w:rFonts w:hint="eastAsia"/>
        </w:rPr>
        <w:t>以外</w:t>
      </w:r>
      <w:r w:rsidR="00176CA1" w:rsidRPr="00AC57A6">
        <w:rPr>
          <w:rFonts w:hint="eastAsia"/>
        </w:rPr>
        <w:t>，非洲第二貧窮的國家</w:t>
      </w:r>
      <w:r w:rsidR="00391BE3" w:rsidRPr="00AC57A6">
        <w:rPr>
          <w:rFonts w:hint="eastAsia"/>
        </w:rPr>
        <w:t>，因此</w:t>
      </w:r>
      <w:r w:rsidR="00E852B3" w:rsidRPr="00AC57A6">
        <w:rPr>
          <w:rFonts w:hint="eastAsia"/>
        </w:rPr>
        <w:t>無論</w:t>
      </w:r>
      <w:r w:rsidR="00391BE3" w:rsidRPr="00AC57A6">
        <w:rPr>
          <w:rFonts w:hint="eastAsia"/>
        </w:rPr>
        <w:t>於</w:t>
      </w:r>
      <w:r w:rsidR="00E852B3" w:rsidRPr="00AC57A6">
        <w:rPr>
          <w:rFonts w:hint="eastAsia"/>
        </w:rPr>
        <w:t>基礎交通建設、農業技術、愛滋病防治</w:t>
      </w:r>
      <w:r w:rsidR="00A32FDC" w:rsidRPr="00AC57A6">
        <w:rPr>
          <w:rFonts w:hint="eastAsia"/>
        </w:rPr>
        <w:t>等</w:t>
      </w:r>
      <w:r w:rsidR="00391BE3" w:rsidRPr="00AC57A6">
        <w:rPr>
          <w:rFonts w:hint="eastAsia"/>
        </w:rPr>
        <w:t>許多方面均高度仰賴我國之資助</w:t>
      </w:r>
      <w:r w:rsidRPr="00AC57A6">
        <w:rPr>
          <w:rFonts w:hint="eastAsia"/>
        </w:rPr>
        <w:t>。</w:t>
      </w:r>
      <w:r w:rsidR="00F3472C" w:rsidRPr="00AC57A6">
        <w:rPr>
          <w:rFonts w:hint="eastAsia"/>
        </w:rPr>
        <w:t>嗣馬國</w:t>
      </w:r>
      <w:r w:rsidR="00EF689F" w:rsidRPr="00AC57A6">
        <w:rPr>
          <w:rFonts w:hint="eastAsia"/>
        </w:rPr>
        <w:t>政府</w:t>
      </w:r>
      <w:r w:rsidR="00F3472C" w:rsidRPr="00AC57A6">
        <w:rPr>
          <w:rFonts w:hint="eastAsia"/>
        </w:rPr>
        <w:t>於西元2</w:t>
      </w:r>
      <w:r w:rsidR="00F3472C" w:rsidRPr="00AC57A6">
        <w:t>007</w:t>
      </w:r>
      <w:r w:rsidR="00F3472C" w:rsidRPr="00AC57A6">
        <w:rPr>
          <w:rFonts w:hint="eastAsia"/>
        </w:rPr>
        <w:t>年底</w:t>
      </w:r>
      <w:r w:rsidR="00081803" w:rsidRPr="00AC57A6">
        <w:rPr>
          <w:rFonts w:hint="eastAsia"/>
        </w:rPr>
        <w:t>政策上轉換外交承認，</w:t>
      </w:r>
      <w:r w:rsidR="001D3529" w:rsidRPr="00AC57A6">
        <w:rPr>
          <w:rFonts w:hint="eastAsia"/>
        </w:rPr>
        <w:t>選擇</w:t>
      </w:r>
      <w:r w:rsidR="005F6194" w:rsidRPr="00AC57A6">
        <w:rPr>
          <w:rFonts w:hint="eastAsia"/>
        </w:rPr>
        <w:t>轉向北京</w:t>
      </w:r>
      <w:r w:rsidR="00EF689F" w:rsidRPr="00AC57A6">
        <w:rPr>
          <w:rFonts w:hint="eastAsia"/>
        </w:rPr>
        <w:t>當局</w:t>
      </w:r>
      <w:r w:rsidR="005F6194" w:rsidRPr="00AC57A6">
        <w:rPr>
          <w:rFonts w:hint="eastAsia"/>
        </w:rPr>
        <w:t>，閃電宣布與中國大陸建交，導致我國與馬拉威於西元2</w:t>
      </w:r>
      <w:r w:rsidR="005F6194" w:rsidRPr="00AC57A6">
        <w:t>008</w:t>
      </w:r>
      <w:r w:rsidR="005F6194" w:rsidRPr="00AC57A6">
        <w:rPr>
          <w:rFonts w:hint="eastAsia"/>
        </w:rPr>
        <w:t>年初終結兩國長達四十餘年的邦交關係。</w:t>
      </w:r>
      <w:r w:rsidR="00C37FB2" w:rsidRPr="00AC57A6">
        <w:rPr>
          <w:rFonts w:hint="eastAsia"/>
        </w:rPr>
        <w:t>而於斷交前，</w:t>
      </w:r>
      <w:r w:rsidR="005F6194" w:rsidRPr="00AC57A6">
        <w:rPr>
          <w:rFonts w:hint="eastAsia"/>
        </w:rPr>
        <w:t>我國承諾援助馬國建造該國北部K</w:t>
      </w:r>
      <w:r w:rsidR="005F6194" w:rsidRPr="00AC57A6">
        <w:t>aronga-Chitipa</w:t>
      </w:r>
      <w:r w:rsidR="005F6194" w:rsidRPr="00AC57A6">
        <w:rPr>
          <w:rFonts w:hint="eastAsia"/>
        </w:rPr>
        <w:t>公路</w:t>
      </w:r>
      <w:r w:rsidR="00502890" w:rsidRPr="00AC57A6">
        <w:rPr>
          <w:rFonts w:hint="eastAsia"/>
        </w:rPr>
        <w:t>之工程尚在進行中</w:t>
      </w:r>
      <w:r w:rsidR="005F6194" w:rsidRPr="00AC57A6">
        <w:rPr>
          <w:rFonts w:hint="eastAsia"/>
        </w:rPr>
        <w:t>，該援建案係由我國籍廠商</w:t>
      </w:r>
      <w:r w:rsidR="0049759D" w:rsidRPr="00AC57A6">
        <w:rPr>
          <w:rFonts w:hint="eastAsia"/>
        </w:rPr>
        <w:t>即</w:t>
      </w:r>
      <w:r w:rsidR="00C37FB2" w:rsidRPr="00AC57A6">
        <w:rPr>
          <w:rFonts w:hint="eastAsia"/>
        </w:rPr>
        <w:t>陳訴人</w:t>
      </w:r>
      <w:r w:rsidR="00AC57A6" w:rsidRPr="00AC57A6">
        <w:rPr>
          <w:rFonts w:hint="eastAsia"/>
        </w:rPr>
        <w:t>○○</w:t>
      </w:r>
      <w:r w:rsidR="00C37FB2" w:rsidRPr="00AC57A6">
        <w:rPr>
          <w:rFonts w:hint="eastAsia"/>
        </w:rPr>
        <w:t>管理顧問股份有限公司</w:t>
      </w:r>
      <w:r w:rsidR="00C37FB2" w:rsidRPr="00AC57A6">
        <w:rPr>
          <w:rFonts w:hAnsi="標楷體"/>
        </w:rPr>
        <w:t>(</w:t>
      </w:r>
      <w:r w:rsidR="00C37FB2" w:rsidRPr="00AC57A6">
        <w:rPr>
          <w:rFonts w:hAnsi="標楷體" w:hint="eastAsia"/>
        </w:rPr>
        <w:t>下稱</w:t>
      </w:r>
      <w:r w:rsidR="00AC57A6" w:rsidRPr="00AC57A6">
        <w:rPr>
          <w:rFonts w:hAnsi="標楷體" w:hint="eastAsia"/>
        </w:rPr>
        <w:t>○○</w:t>
      </w:r>
      <w:r w:rsidR="00C37FB2" w:rsidRPr="00AC57A6">
        <w:rPr>
          <w:rFonts w:hAnsi="標楷體" w:hint="eastAsia"/>
        </w:rPr>
        <w:t>公司)</w:t>
      </w:r>
      <w:r w:rsidR="005F6194" w:rsidRPr="00AC57A6">
        <w:rPr>
          <w:rFonts w:hAnsi="標楷體" w:hint="eastAsia"/>
        </w:rPr>
        <w:t>所承攬建造，不料卻於第四筆工程款之款項</w:t>
      </w:r>
      <w:r w:rsidR="00502890" w:rsidRPr="00AC57A6">
        <w:rPr>
          <w:rFonts w:hAnsi="標楷體" w:hint="eastAsia"/>
        </w:rPr>
        <w:t>(請求金額為美金3</w:t>
      </w:r>
      <w:r w:rsidR="00502890" w:rsidRPr="00AC57A6">
        <w:rPr>
          <w:rFonts w:hAnsi="標楷體"/>
        </w:rPr>
        <w:t>25</w:t>
      </w:r>
      <w:r w:rsidR="00502890" w:rsidRPr="00AC57A6">
        <w:rPr>
          <w:rFonts w:hAnsi="標楷體" w:hint="eastAsia"/>
        </w:rPr>
        <w:t>萬元</w:t>
      </w:r>
      <w:r w:rsidR="00502890" w:rsidRPr="00AC57A6">
        <w:rPr>
          <w:rFonts w:hAnsi="標楷體"/>
        </w:rPr>
        <w:t>)</w:t>
      </w:r>
      <w:r w:rsidR="00502890" w:rsidRPr="00AC57A6">
        <w:rPr>
          <w:rFonts w:hAnsi="標楷體" w:hint="eastAsia"/>
        </w:rPr>
        <w:t>未獲</w:t>
      </w:r>
      <w:r w:rsidR="005F6194" w:rsidRPr="00AC57A6">
        <w:rPr>
          <w:rFonts w:hAnsi="標楷體" w:hint="eastAsia"/>
        </w:rPr>
        <w:t>請領以前，</w:t>
      </w:r>
      <w:r w:rsidR="00502890" w:rsidRPr="00AC57A6">
        <w:rPr>
          <w:rFonts w:hAnsi="標楷體" w:hint="eastAsia"/>
        </w:rPr>
        <w:t>發生</w:t>
      </w:r>
      <w:r w:rsidR="005F6194" w:rsidRPr="00AC57A6">
        <w:rPr>
          <w:rFonts w:hAnsi="標楷體" w:hint="eastAsia"/>
        </w:rPr>
        <w:t>兩國斷交之</w:t>
      </w:r>
      <w:r w:rsidR="00502890" w:rsidRPr="00AC57A6">
        <w:rPr>
          <w:rFonts w:hAnsi="標楷體" w:hint="eastAsia"/>
        </w:rPr>
        <w:t>突發事件</w:t>
      </w:r>
      <w:r w:rsidR="005F6194" w:rsidRPr="00AC57A6">
        <w:rPr>
          <w:rFonts w:hAnsi="標楷體" w:hint="eastAsia"/>
        </w:rPr>
        <w:t>，</w:t>
      </w:r>
      <w:r w:rsidR="00502890" w:rsidRPr="00AC57A6">
        <w:rPr>
          <w:rFonts w:hAnsi="標楷體" w:hint="eastAsia"/>
        </w:rPr>
        <w:t>該公司主張外交部應給付該筆工程款</w:t>
      </w:r>
      <w:r w:rsidR="006E74A5" w:rsidRPr="00AC57A6">
        <w:rPr>
          <w:rFonts w:hAnsi="標楷體" w:hint="eastAsia"/>
        </w:rPr>
        <w:t>，</w:t>
      </w:r>
      <w:r w:rsidR="002C3E1E" w:rsidRPr="00AC57A6">
        <w:rPr>
          <w:rFonts w:hAnsi="標楷體" w:hint="eastAsia"/>
        </w:rPr>
        <w:t>然為外交部所拒絕，並婉告該公司應向馬國政府行使權利，嗣經雙方對簿公堂，經法院經年耗時之審理，判決認定陳訴人之主張為無理由，爰予駁回，陳訴人於司法程序敗訴確定後，仍有不服而向本院陳情</w:t>
      </w:r>
      <w:r w:rsidR="00C37FB2" w:rsidRPr="00AC57A6">
        <w:rPr>
          <w:rFonts w:hint="eastAsia"/>
        </w:rPr>
        <w:t>。</w:t>
      </w:r>
      <w:r w:rsidRPr="00AC57A6">
        <w:rPr>
          <w:rFonts w:hint="eastAsia"/>
        </w:rPr>
        <w:t>案經</w:t>
      </w:r>
      <w:r w:rsidRPr="00AC57A6">
        <w:rPr>
          <w:rFonts w:hint="eastAsia"/>
          <w:lang w:eastAsia="zh-HK"/>
        </w:rPr>
        <w:t>本院向外交部函詢、調卷，並向臺灣臺北地方法院</w:t>
      </w:r>
      <w:r w:rsidRPr="00AC57A6">
        <w:rPr>
          <w:rFonts w:hint="eastAsia"/>
        </w:rPr>
        <w:t>(下稱</w:t>
      </w:r>
      <w:r w:rsidRPr="00AC57A6">
        <w:rPr>
          <w:rFonts w:hint="eastAsia"/>
          <w:lang w:eastAsia="zh-HK"/>
        </w:rPr>
        <w:t>臺北地院</w:t>
      </w:r>
      <w:r w:rsidRPr="00AC57A6">
        <w:t>)</w:t>
      </w:r>
      <w:r w:rsidRPr="00AC57A6">
        <w:rPr>
          <w:rFonts w:hint="eastAsia"/>
        </w:rPr>
        <w:t>調取該院9</w:t>
      </w:r>
      <w:r w:rsidRPr="00AC57A6">
        <w:t>9</w:t>
      </w:r>
      <w:r w:rsidRPr="00AC57A6">
        <w:rPr>
          <w:rFonts w:hint="eastAsia"/>
        </w:rPr>
        <w:t>年度建字第1</w:t>
      </w:r>
      <w:r w:rsidRPr="00AC57A6">
        <w:t>62</w:t>
      </w:r>
      <w:r w:rsidRPr="00AC57A6">
        <w:rPr>
          <w:rFonts w:hint="eastAsia"/>
        </w:rPr>
        <w:t>號民事訴訟事件(謹按：該事件係原告</w:t>
      </w:r>
      <w:r w:rsidR="00AC57A6" w:rsidRPr="00AC57A6">
        <w:rPr>
          <w:rFonts w:hAnsi="標楷體" w:hint="eastAsia"/>
        </w:rPr>
        <w:t>○○</w:t>
      </w:r>
      <w:r w:rsidRPr="00AC57A6">
        <w:rPr>
          <w:rFonts w:hAnsi="標楷體" w:hint="eastAsia"/>
        </w:rPr>
        <w:t>公司</w:t>
      </w:r>
      <w:r w:rsidRPr="00AC57A6">
        <w:rPr>
          <w:rFonts w:hint="eastAsia"/>
        </w:rPr>
        <w:t>與被告外交部間就馬拉威共和國</w:t>
      </w:r>
      <w:r w:rsidRPr="00AC57A6">
        <w:rPr>
          <w:rFonts w:hint="eastAsia"/>
        </w:rPr>
        <w:lastRenderedPageBreak/>
        <w:t>道路建造工程款紛爭，而向法院提起請求給付工程款之民事訴訟事件</w:t>
      </w:r>
      <w:r w:rsidRPr="00AC57A6">
        <w:t>)</w:t>
      </w:r>
      <w:r w:rsidRPr="00AC57A6">
        <w:rPr>
          <w:rFonts w:hint="eastAsia"/>
        </w:rPr>
        <w:t>之歷審審理全卷1</w:t>
      </w:r>
      <w:r w:rsidRPr="00AC57A6">
        <w:t>3</w:t>
      </w:r>
      <w:r w:rsidRPr="00AC57A6">
        <w:rPr>
          <w:rFonts w:hint="eastAsia"/>
        </w:rPr>
        <w:t>宗詳予研閱，再於民國（下同）11</w:t>
      </w:r>
      <w:r w:rsidRPr="00AC57A6">
        <w:t>1</w:t>
      </w:r>
      <w:r w:rsidRPr="00AC57A6">
        <w:rPr>
          <w:rFonts w:hint="eastAsia"/>
          <w:lang w:eastAsia="zh-HK"/>
        </w:rPr>
        <w:t>年</w:t>
      </w:r>
      <w:r w:rsidRPr="00AC57A6">
        <w:rPr>
          <w:rFonts w:hint="eastAsia"/>
        </w:rPr>
        <w:t>1</w:t>
      </w:r>
      <w:r w:rsidRPr="00AC57A6">
        <w:t>0</w:t>
      </w:r>
      <w:r w:rsidRPr="00AC57A6">
        <w:rPr>
          <w:rFonts w:hint="eastAsia"/>
          <w:lang w:eastAsia="zh-HK"/>
        </w:rPr>
        <w:t>月</w:t>
      </w:r>
      <w:r w:rsidRPr="00AC57A6">
        <w:t>31</w:t>
      </w:r>
      <w:r w:rsidRPr="00AC57A6">
        <w:rPr>
          <w:rFonts w:hint="eastAsia"/>
          <w:lang w:eastAsia="zh-HK"/>
        </w:rPr>
        <w:t>日詢問外交部黃前部長志芳、該部國際傳播司江一等秘書回部辦事</w:t>
      </w:r>
      <w:r w:rsidR="005400E4" w:rsidRPr="00AC57A6">
        <w:rPr>
          <w:rFonts w:hAnsi="標楷體" w:hint="eastAsia"/>
          <w:lang w:eastAsia="zh-HK"/>
        </w:rPr>
        <w:t>○</w:t>
      </w:r>
      <w:r w:rsidR="00FF6CAF" w:rsidRPr="00AC57A6">
        <w:rPr>
          <w:rFonts w:hAnsi="標楷體" w:hint="eastAsia"/>
          <w:lang w:eastAsia="zh-HK"/>
        </w:rPr>
        <w:t>○</w:t>
      </w:r>
      <w:r w:rsidRPr="00AC57A6">
        <w:rPr>
          <w:rFonts w:hint="eastAsia"/>
        </w:rPr>
        <w:t>(曾派駐馬拉威共和國大使館二等秘書</w:t>
      </w:r>
      <w:r w:rsidRPr="00AC57A6">
        <w:t>)</w:t>
      </w:r>
      <w:r w:rsidRPr="00AC57A6">
        <w:rPr>
          <w:rFonts w:hint="eastAsia"/>
          <w:lang w:eastAsia="zh-HK"/>
        </w:rPr>
        <w:t>、秘書處許科長</w:t>
      </w:r>
      <w:r w:rsidR="005400E4" w:rsidRPr="00AC57A6">
        <w:rPr>
          <w:rFonts w:hAnsi="標楷體" w:hint="eastAsia"/>
          <w:lang w:eastAsia="zh-HK"/>
        </w:rPr>
        <w:t>○</w:t>
      </w:r>
      <w:r w:rsidR="00FF6CAF" w:rsidRPr="00AC57A6">
        <w:rPr>
          <w:rFonts w:hAnsi="標楷體" w:hint="eastAsia"/>
          <w:lang w:eastAsia="zh-HK"/>
        </w:rPr>
        <w:t>○</w:t>
      </w:r>
      <w:r w:rsidRPr="00AC57A6">
        <w:rPr>
          <w:rFonts w:hint="eastAsia"/>
        </w:rPr>
        <w:t>(曾派駐馬拉威共和國大使館三等秘書</w:t>
      </w:r>
      <w:r w:rsidRPr="00AC57A6">
        <w:t>)</w:t>
      </w:r>
      <w:r w:rsidRPr="00AC57A6">
        <w:rPr>
          <w:rFonts w:hint="eastAsia"/>
        </w:rPr>
        <w:t>、資訊及電務處陳主事回部辦事</w:t>
      </w:r>
      <w:r w:rsidR="005400E4" w:rsidRPr="00AC57A6">
        <w:rPr>
          <w:rFonts w:hAnsi="標楷體" w:hint="eastAsia"/>
        </w:rPr>
        <w:t>○</w:t>
      </w:r>
      <w:r w:rsidR="00FF6CAF" w:rsidRPr="00AC57A6">
        <w:rPr>
          <w:rFonts w:hAnsi="標楷體" w:hint="eastAsia"/>
          <w:lang w:eastAsia="zh-HK"/>
        </w:rPr>
        <w:t>○</w:t>
      </w:r>
      <w:r w:rsidRPr="00AC57A6">
        <w:rPr>
          <w:rFonts w:hint="eastAsia"/>
        </w:rPr>
        <w:t>(曾派駐馬拉威共和國大使館主事</w:t>
      </w:r>
      <w:r w:rsidRPr="00AC57A6">
        <w:t>)</w:t>
      </w:r>
      <w:r w:rsidRPr="00AC57A6">
        <w:rPr>
          <w:rFonts w:hint="eastAsia"/>
          <w:lang w:eastAsia="zh-HK"/>
        </w:rPr>
        <w:t>等人</w:t>
      </w:r>
      <w:r w:rsidRPr="00AC57A6">
        <w:rPr>
          <w:rFonts w:hint="eastAsia"/>
        </w:rPr>
        <w:t>，復於1</w:t>
      </w:r>
      <w:r w:rsidRPr="00AC57A6">
        <w:t>11</w:t>
      </w:r>
      <w:r w:rsidRPr="00AC57A6">
        <w:rPr>
          <w:rFonts w:hint="eastAsia"/>
        </w:rPr>
        <w:t>年1</w:t>
      </w:r>
      <w:r w:rsidRPr="00AC57A6">
        <w:t>2</w:t>
      </w:r>
      <w:r w:rsidRPr="00AC57A6">
        <w:rPr>
          <w:rFonts w:hint="eastAsia"/>
        </w:rPr>
        <w:t>月7日詢問</w:t>
      </w:r>
      <w:r w:rsidRPr="00AC57A6">
        <w:rPr>
          <w:rFonts w:hAnsi="標楷體" w:hint="eastAsia"/>
        </w:rPr>
        <w:t>外交部俞次長</w:t>
      </w:r>
      <w:r w:rsidR="00FF6CAF" w:rsidRPr="00AC57A6">
        <w:rPr>
          <w:rFonts w:hAnsi="標楷體" w:hint="eastAsia"/>
          <w:lang w:eastAsia="zh-HK"/>
        </w:rPr>
        <w:t>○○</w:t>
      </w:r>
      <w:r w:rsidRPr="00AC57A6">
        <w:rPr>
          <w:rFonts w:hAnsi="標楷體" w:hint="eastAsia"/>
        </w:rPr>
        <w:t>暨相關業務主管人員</w:t>
      </w:r>
      <w:r w:rsidRPr="00AC57A6">
        <w:rPr>
          <w:rFonts w:hint="eastAsia"/>
        </w:rPr>
        <w:t>，</w:t>
      </w:r>
      <w:r w:rsidRPr="00AC57A6">
        <w:rPr>
          <w:rFonts w:hint="eastAsia"/>
          <w:lang w:eastAsia="zh-HK"/>
        </w:rPr>
        <w:t>業已調查竣事</w:t>
      </w:r>
      <w:r w:rsidRPr="00AC57A6">
        <w:rPr>
          <w:rFonts w:hint="eastAsia"/>
        </w:rPr>
        <w:t>，茲將調查意見分述如下：</w:t>
      </w:r>
    </w:p>
    <w:p w14:paraId="21364D88" w14:textId="77777777" w:rsidR="00B05E70" w:rsidRPr="00AC57A6" w:rsidRDefault="00B05E70" w:rsidP="00B05E70">
      <w:pPr>
        <w:pStyle w:val="2"/>
        <w:overflowPunct w:val="0"/>
        <w:ind w:left="1020" w:hanging="680"/>
      </w:pPr>
      <w:bookmarkStart w:id="51" w:name="_Toc422834158"/>
      <w:r w:rsidRPr="00AC57A6">
        <w:rPr>
          <w:rFonts w:hint="eastAsia"/>
        </w:rPr>
        <w:t>外交部透過法律關係之預先安排，在對友邦之相關援助案中，使該部及所屬駐外館處得自外於契約當事人之角色，而僅由廠商出面與外國政府締結契約，固於法律上迴避了因邦誼不穩固而生之風險，從而減少可能之財務上損失；惟以本案陳訴人</w:t>
      </w:r>
      <w:r w:rsidR="00AC57A6" w:rsidRPr="00AC57A6">
        <w:rPr>
          <w:rFonts w:hint="eastAsia"/>
        </w:rPr>
        <w:t>○○</w:t>
      </w:r>
      <w:r w:rsidRPr="00AC57A6">
        <w:rPr>
          <w:rFonts w:hint="eastAsia"/>
        </w:rPr>
        <w:t>公司當初以體恤國家外交處境艱難、甚願為兩國邦誼略盡棉薄之力的初心，乃克服萬難勉力承接道路興建之工程案，詎最終卻因兩國外交關係生變之突發因素，致其已投入之建造成本求償無門，付諸東流，蒙受巨大損失，極違情理，亦與英美法上之禁反言原則、我國法之誠信原則有悖，難謂符合公義，外交部就此</w:t>
      </w:r>
      <w:r w:rsidRPr="00AC57A6">
        <w:rPr>
          <w:rFonts w:hint="eastAsia"/>
          <w:lang w:eastAsia="zh-HK"/>
        </w:rPr>
        <w:t>允應深切檢討，並積極研謀合理之補救措施，庶免</w:t>
      </w:r>
      <w:r w:rsidR="00223984" w:rsidRPr="00AC57A6">
        <w:rPr>
          <w:rFonts w:hint="eastAsia"/>
          <w:lang w:eastAsia="zh-HK"/>
        </w:rPr>
        <w:t>招致</w:t>
      </w:r>
      <w:r w:rsidRPr="00AC57A6">
        <w:rPr>
          <w:rFonts w:hint="eastAsia"/>
          <w:lang w:eastAsia="zh-HK"/>
        </w:rPr>
        <w:t>政府機關行事</w:t>
      </w:r>
      <w:r w:rsidR="00223984" w:rsidRPr="00AC57A6">
        <w:rPr>
          <w:rFonts w:hint="eastAsia"/>
          <w:lang w:eastAsia="zh-HK"/>
        </w:rPr>
        <w:t>忘恩負</w:t>
      </w:r>
      <w:r w:rsidRPr="00AC57A6">
        <w:rPr>
          <w:rFonts w:hint="eastAsia"/>
          <w:lang w:eastAsia="zh-HK"/>
        </w:rPr>
        <w:t>義之</w:t>
      </w:r>
      <w:r w:rsidR="00223984" w:rsidRPr="00AC57A6">
        <w:rPr>
          <w:rFonts w:hint="eastAsia"/>
          <w:lang w:eastAsia="zh-HK"/>
        </w:rPr>
        <w:t>訾議</w:t>
      </w:r>
      <w:r w:rsidRPr="00AC57A6">
        <w:rPr>
          <w:rFonts w:hint="eastAsia"/>
          <w:lang w:eastAsia="zh-HK"/>
        </w:rPr>
        <w:t>，否則將使臺商、臺僑對未來配合政府推動外交心生疑慮</w:t>
      </w:r>
      <w:r w:rsidRPr="00AC57A6">
        <w:rPr>
          <w:rFonts w:hint="eastAsia"/>
        </w:rPr>
        <w:t>。</w:t>
      </w:r>
    </w:p>
    <w:p w14:paraId="3B491261" w14:textId="77777777" w:rsidR="00B05E70" w:rsidRPr="00AC57A6" w:rsidRDefault="00B05E70" w:rsidP="00B05E70">
      <w:pPr>
        <w:pStyle w:val="3"/>
        <w:widowControl w:val="0"/>
        <w:ind w:left="1360" w:hanging="680"/>
      </w:pPr>
      <w:r w:rsidRPr="00AC57A6">
        <w:rPr>
          <w:rFonts w:hint="eastAsia"/>
        </w:rPr>
        <w:t>本件陳訴人請求外交部給付其因承攬馬拉威共和國北部K</w:t>
      </w:r>
      <w:r w:rsidRPr="00AC57A6">
        <w:t>aronga-Chitipa</w:t>
      </w:r>
      <w:r w:rsidRPr="00AC57A6">
        <w:rPr>
          <w:rFonts w:hint="eastAsia"/>
        </w:rPr>
        <w:t>道路建造工程案，未受償之第四筆工程款美金3</w:t>
      </w:r>
      <w:r w:rsidRPr="00AC57A6">
        <w:t>25</w:t>
      </w:r>
      <w:r w:rsidRPr="00AC57A6">
        <w:rPr>
          <w:rFonts w:hint="eastAsia"/>
        </w:rPr>
        <w:t>萬元之爭議，固業經我國法院以馬拉威共和國法律作為準據法，經檢視陳訴人所主張之</w:t>
      </w:r>
      <w:r w:rsidR="00AB1923" w:rsidRPr="00AC57A6">
        <w:rPr>
          <w:rFonts w:hint="eastAsia"/>
        </w:rPr>
        <w:t>共同定作人或合夥關係</w:t>
      </w:r>
      <w:r w:rsidR="00F53963" w:rsidRPr="00AC57A6">
        <w:rPr>
          <w:rFonts w:hint="eastAsia"/>
        </w:rPr>
        <w:t>、債務承擔、保證、代位求償、委任及第三人利益契約</w:t>
      </w:r>
      <w:r w:rsidR="00AB1923" w:rsidRPr="00AC57A6">
        <w:rPr>
          <w:rFonts w:hint="eastAsia"/>
        </w:rPr>
        <w:t>等</w:t>
      </w:r>
      <w:r w:rsidRPr="00AC57A6">
        <w:rPr>
          <w:rFonts w:hint="eastAsia"/>
        </w:rPr>
        <w:t>各項法律關係依據，認均無法成立，因而判決駁回陳訴人之訴，</w:t>
      </w:r>
      <w:r w:rsidRPr="00AC57A6">
        <w:rPr>
          <w:rFonts w:hint="eastAsia"/>
        </w:rPr>
        <w:lastRenderedPageBreak/>
        <w:t>且已確定在案。由此觀之，外交部透過法律關係之預先安排，在對友邦之相關援助案中，使該部及所屬駐外館處得自外於契約當事人之角色，而僅由廠商出面與外國政府締結契約，著實於法律上迴避了因邦誼不穩固而生之風險，從而減少可能之財務上損失。</w:t>
      </w:r>
    </w:p>
    <w:p w14:paraId="7D52E103" w14:textId="77777777" w:rsidR="00B05E70" w:rsidRPr="00AC57A6" w:rsidRDefault="00B05E70" w:rsidP="00B05E70">
      <w:pPr>
        <w:pStyle w:val="3"/>
        <w:overflowPunct w:val="0"/>
        <w:ind w:left="1360" w:hanging="680"/>
      </w:pPr>
      <w:r w:rsidRPr="00AC57A6">
        <w:rPr>
          <w:rFonts w:hint="eastAsia"/>
        </w:rPr>
        <w:t>惟查，英美法上有所謂禁反言(</w:t>
      </w:r>
      <w:r w:rsidRPr="00AC57A6">
        <w:t>estoppel)</w:t>
      </w:r>
      <w:r w:rsidRPr="00AC57A6">
        <w:rPr>
          <w:rFonts w:hint="eastAsia"/>
        </w:rPr>
        <w:t>原則之法律制度，當一人作了事實之表述(</w:t>
      </w:r>
      <w:r w:rsidRPr="00AC57A6">
        <w:t>representation)</w:t>
      </w:r>
      <w:r w:rsidRPr="00AC57A6">
        <w:rPr>
          <w:rFonts w:hint="eastAsia"/>
        </w:rPr>
        <w:t>，被相對人合理信賴時，不准表述之人嗣後否認先前表述之真實，或採取與先前不一致之立場，或主張不一致之事實或權利，以免損害相對人</w:t>
      </w:r>
      <w:bookmarkStart w:id="52" w:name="_Ref126930922"/>
      <w:r w:rsidRPr="00AC57A6">
        <w:rPr>
          <w:rStyle w:val="afe"/>
        </w:rPr>
        <w:footnoteReference w:id="1"/>
      </w:r>
      <w:bookmarkEnd w:id="52"/>
      <w:r w:rsidRPr="00AC57A6">
        <w:rPr>
          <w:rFonts w:hint="eastAsia"/>
        </w:rPr>
        <w:t>。學者認為，英美法上之禁反言(</w:t>
      </w:r>
      <w:r w:rsidRPr="00AC57A6">
        <w:t>estoppel)</w:t>
      </w:r>
      <w:r w:rsidRPr="00AC57A6">
        <w:rPr>
          <w:rFonts w:hint="eastAsia"/>
        </w:rPr>
        <w:t>與大陸法之誠信原則相近，但更具體，條件更詳明，且約可細分為：「間接禁反言(c</w:t>
      </w:r>
      <w:r w:rsidRPr="00AC57A6">
        <w:t>ollateral estoppel)</w:t>
      </w:r>
      <w:r w:rsidRPr="00AC57A6">
        <w:rPr>
          <w:rFonts w:hint="eastAsia"/>
        </w:rPr>
        <w:t>」</w:t>
      </w:r>
      <w:r w:rsidRPr="00AC57A6">
        <w:rPr>
          <w:rStyle w:val="afe"/>
        </w:rPr>
        <w:footnoteReference w:id="2"/>
      </w:r>
      <w:r w:rsidRPr="00AC57A6">
        <w:rPr>
          <w:rFonts w:hint="eastAsia"/>
        </w:rPr>
        <w:t>、「衡平禁反言(</w:t>
      </w:r>
      <w:r w:rsidRPr="00AC57A6">
        <w:t>equitable estoppel)</w:t>
      </w:r>
      <w:r w:rsidRPr="00AC57A6">
        <w:rPr>
          <w:rFonts w:hint="eastAsia"/>
        </w:rPr>
        <w:t>」</w:t>
      </w:r>
      <w:r w:rsidRPr="00AC57A6">
        <w:rPr>
          <w:rStyle w:val="afe"/>
        </w:rPr>
        <w:footnoteReference w:id="3"/>
      </w:r>
      <w:r w:rsidRPr="00AC57A6">
        <w:rPr>
          <w:rFonts w:hint="eastAsia"/>
        </w:rPr>
        <w:t>及「允諾禁反言(</w:t>
      </w:r>
      <w:r w:rsidRPr="00AC57A6">
        <w:t>promissory estoppel)</w:t>
      </w:r>
      <w:r w:rsidRPr="00AC57A6">
        <w:rPr>
          <w:rFonts w:hint="eastAsia"/>
        </w:rPr>
        <w:t>」等類型。其中，「允諾禁反言(</w:t>
      </w:r>
      <w:r w:rsidRPr="00AC57A6">
        <w:t>promissory estoppel)</w:t>
      </w:r>
      <w:r w:rsidRPr="00AC57A6">
        <w:rPr>
          <w:rFonts w:hint="eastAsia"/>
        </w:rPr>
        <w:t>」係指因一方當事人允諾為某行為或不為某行為，而另一方信賴該允諾，並據以行動，此時防止允諾之一方以與允諾相反之某方式行動，致相對人受到損害</w:t>
      </w:r>
      <w:r w:rsidRPr="00AC57A6">
        <w:rPr>
          <w:rStyle w:val="afe"/>
        </w:rPr>
        <w:footnoteReference w:id="4"/>
      </w:r>
      <w:r w:rsidRPr="00AC57A6">
        <w:rPr>
          <w:rFonts w:hint="eastAsia"/>
        </w:rPr>
        <w:t>。</w:t>
      </w:r>
    </w:p>
    <w:p w14:paraId="6F8F1EC2" w14:textId="77777777" w:rsidR="00B05E70" w:rsidRPr="00AC57A6" w:rsidRDefault="00B05E70" w:rsidP="00B05E70">
      <w:pPr>
        <w:pStyle w:val="3"/>
        <w:overflowPunct w:val="0"/>
        <w:ind w:leftChars="200" w:left="1360" w:hanging="680"/>
      </w:pPr>
      <w:r w:rsidRPr="00AC57A6">
        <w:rPr>
          <w:rFonts w:hint="eastAsia"/>
        </w:rPr>
        <w:t>本案陳訴人於求償過程中一再表示，陳訴人前於9</w:t>
      </w:r>
      <w:r w:rsidRPr="00AC57A6">
        <w:t>5</w:t>
      </w:r>
      <w:r w:rsidRPr="00AC57A6">
        <w:rPr>
          <w:rFonts w:hint="eastAsia"/>
        </w:rPr>
        <w:t>年間承攬本件外交部對馬拉威共和國之援外道路工程，起源係外交部向陳訴人要求，基於國家外交需求幫馬國施作系爭道路。相關契約內容及付款方式均係由外交部與馬國政府合意，陳訴人僅是被動配</w:t>
      </w:r>
      <w:r w:rsidRPr="00AC57A6">
        <w:rPr>
          <w:rFonts w:hint="eastAsia"/>
        </w:rPr>
        <w:lastRenderedPageBreak/>
        <w:t>合該部之步驟，</w:t>
      </w:r>
      <w:r w:rsidR="0049759D" w:rsidRPr="00AC57A6">
        <w:rPr>
          <w:rFonts w:hint="eastAsia"/>
        </w:rPr>
        <w:t>陳訴人信賴外交部決策，遂不疑有他，並</w:t>
      </w:r>
      <w:r w:rsidRPr="00AC57A6">
        <w:rPr>
          <w:rFonts w:hint="eastAsia"/>
        </w:rPr>
        <w:t>依</w:t>
      </w:r>
      <w:r w:rsidR="0049759D" w:rsidRPr="00AC57A6">
        <w:rPr>
          <w:rFonts w:hint="eastAsia"/>
        </w:rPr>
        <w:t>該部</w:t>
      </w:r>
      <w:r w:rsidRPr="00AC57A6">
        <w:rPr>
          <w:rFonts w:hint="eastAsia"/>
        </w:rPr>
        <w:t>相關指示</w:t>
      </w:r>
      <w:r w:rsidR="0049759D" w:rsidRPr="00AC57A6">
        <w:rPr>
          <w:rFonts w:hint="eastAsia"/>
        </w:rPr>
        <w:t>，</w:t>
      </w:r>
      <w:r w:rsidRPr="00AC57A6">
        <w:rPr>
          <w:rFonts w:hint="eastAsia"/>
        </w:rPr>
        <w:t>直接與馬國政府國道局簽約</w:t>
      </w:r>
      <w:r w:rsidR="0049759D" w:rsidRPr="00AC57A6">
        <w:rPr>
          <w:rFonts w:hint="eastAsia"/>
        </w:rPr>
        <w:t>承攬系爭道路建造工程</w:t>
      </w:r>
      <w:r w:rsidRPr="00AC57A6">
        <w:rPr>
          <w:rFonts w:hint="eastAsia"/>
        </w:rPr>
        <w:t>等語。雖時隔久遠，陳訴人已無法提出確切之證據證明當時外交部或</w:t>
      </w:r>
      <w:r w:rsidR="00D407EE" w:rsidRPr="00AC57A6">
        <w:rPr>
          <w:rFonts w:hint="eastAsia"/>
        </w:rPr>
        <w:t>駐馬大使館</w:t>
      </w:r>
      <w:r w:rsidRPr="00AC57A6">
        <w:rPr>
          <w:rFonts w:hint="eastAsia"/>
        </w:rPr>
        <w:t>徵詢其意願時之過程與雙方洽談之細節，惟衡諸當年我國政府於非洲之外交處境、相關外交政策，以及中國大陸頻頻伺機拉攏、挖角我國位於非洲之友邦等時空環境，且據悉，當時馬國政府針對該K</w:t>
      </w:r>
      <w:r w:rsidRPr="00AC57A6">
        <w:t>aronga-Chitipa</w:t>
      </w:r>
      <w:r w:rsidRPr="00AC57A6">
        <w:rPr>
          <w:rFonts w:hint="eastAsia"/>
        </w:rPr>
        <w:t>道路興建案原打算向非洲開發銀行申請貸款，然受到對岸之阻撓，遂轉而尋求我國政府之協助，而我國外交部門</w:t>
      </w:r>
      <w:r w:rsidRPr="00AC57A6">
        <w:rPr>
          <w:rFonts w:hint="eastAsia"/>
          <w:szCs w:val="32"/>
        </w:rPr>
        <w:t>認為本案是關乎邦交維繫的重要援助案件等情，亦據曾任駐</w:t>
      </w:r>
      <w:r w:rsidRPr="00AC57A6">
        <w:rPr>
          <w:rFonts w:hint="eastAsia"/>
        </w:rPr>
        <w:t>馬拉威共和國大使館三等秘書</w:t>
      </w:r>
      <w:r w:rsidRPr="00AC57A6">
        <w:rPr>
          <w:rFonts w:hint="eastAsia"/>
          <w:szCs w:val="32"/>
        </w:rPr>
        <w:t>的許科長</w:t>
      </w:r>
      <w:r w:rsidR="005400E4" w:rsidRPr="00AC57A6">
        <w:rPr>
          <w:rFonts w:hAnsi="標楷體" w:hint="eastAsia"/>
          <w:szCs w:val="32"/>
        </w:rPr>
        <w:t>○</w:t>
      </w:r>
      <w:r w:rsidR="00FF6CAF" w:rsidRPr="00AC57A6">
        <w:rPr>
          <w:rFonts w:hAnsi="標楷體" w:hint="eastAsia"/>
          <w:lang w:eastAsia="zh-HK"/>
        </w:rPr>
        <w:t>○</w:t>
      </w:r>
      <w:r w:rsidRPr="00AC57A6">
        <w:rPr>
          <w:rFonts w:hint="eastAsia"/>
          <w:szCs w:val="32"/>
        </w:rPr>
        <w:t>於本院詢問時陳稱在案，</w:t>
      </w:r>
      <w:r w:rsidRPr="00AC57A6">
        <w:rPr>
          <w:rFonts w:hint="eastAsia"/>
        </w:rPr>
        <w:t>則當初係由外交部或</w:t>
      </w:r>
      <w:r w:rsidR="00D407EE" w:rsidRPr="00AC57A6">
        <w:rPr>
          <w:rFonts w:hint="eastAsia"/>
        </w:rPr>
        <w:t>駐馬大使館</w:t>
      </w:r>
      <w:r w:rsidRPr="00AC57A6">
        <w:rPr>
          <w:rFonts w:hint="eastAsia"/>
        </w:rPr>
        <w:t>主動洽請陳訴人協助本件K</w:t>
      </w:r>
      <w:r w:rsidRPr="00AC57A6">
        <w:t>aronga-Chitipa</w:t>
      </w:r>
      <w:r w:rsidRPr="00AC57A6">
        <w:rPr>
          <w:rFonts w:hint="eastAsia"/>
        </w:rPr>
        <w:t>道路工程案一節，尚堪信非虛。</w:t>
      </w:r>
    </w:p>
    <w:p w14:paraId="609BDD41" w14:textId="77777777" w:rsidR="00B05E70" w:rsidRPr="00AC57A6" w:rsidRDefault="00B05E70" w:rsidP="00B05E70">
      <w:pPr>
        <w:pStyle w:val="3"/>
        <w:overflowPunct w:val="0"/>
        <w:ind w:left="1360" w:hanging="680"/>
      </w:pPr>
      <w:r w:rsidRPr="00AC57A6">
        <w:rPr>
          <w:rFonts w:hint="eastAsia"/>
        </w:rPr>
        <w:t>曾於陳訴人與外交部兩造訴訟中出庭作證之證人吳</w:t>
      </w:r>
      <w:r w:rsidR="005400E4" w:rsidRPr="00AC57A6">
        <w:rPr>
          <w:rFonts w:hAnsi="標楷體" w:hint="eastAsia"/>
        </w:rPr>
        <w:t>○</w:t>
      </w:r>
      <w:r w:rsidR="00FF6CAF" w:rsidRPr="00AC57A6">
        <w:rPr>
          <w:rFonts w:hAnsi="標楷體" w:hint="eastAsia"/>
          <w:lang w:eastAsia="zh-HK"/>
        </w:rPr>
        <w:t>○</w:t>
      </w:r>
      <w:r w:rsidRPr="00AC57A6">
        <w:rPr>
          <w:rFonts w:hint="eastAsia"/>
        </w:rPr>
        <w:t>(曾任職駐馬拉威共和國大使館參事</w:t>
      </w:r>
      <w:r w:rsidRPr="00AC57A6">
        <w:t>)</w:t>
      </w:r>
      <w:r w:rsidRPr="00AC57A6">
        <w:rPr>
          <w:rFonts w:hint="eastAsia"/>
        </w:rPr>
        <w:t>於證詞中即提及：</w:t>
      </w:r>
      <w:r w:rsidR="00AC57A6" w:rsidRPr="00AC57A6">
        <w:rPr>
          <w:rFonts w:hint="eastAsia"/>
        </w:rPr>
        <w:t>○○</w:t>
      </w:r>
      <w:r w:rsidRPr="00AC57A6">
        <w:rPr>
          <w:rFonts w:hint="eastAsia"/>
        </w:rPr>
        <w:t>公司確實是很幫助大使館等語。再者，本院詢問當年兩國斷交時，時任駐馬大使館江二等秘書</w:t>
      </w:r>
      <w:r w:rsidR="005400E4" w:rsidRPr="00AC57A6">
        <w:rPr>
          <w:rFonts w:hAnsi="標楷體" w:hint="eastAsia"/>
        </w:rPr>
        <w:t>○</w:t>
      </w:r>
      <w:r w:rsidR="00FF6CAF" w:rsidRPr="00AC57A6">
        <w:rPr>
          <w:rFonts w:hAnsi="標楷體" w:hint="eastAsia"/>
          <w:lang w:eastAsia="zh-HK"/>
        </w:rPr>
        <w:t>○</w:t>
      </w:r>
      <w:r w:rsidRPr="00AC57A6">
        <w:rPr>
          <w:rFonts w:hint="eastAsia"/>
        </w:rPr>
        <w:t>陳稱：「</w:t>
      </w:r>
      <w:r w:rsidR="00AC57A6" w:rsidRPr="00AC57A6">
        <w:rPr>
          <w:rFonts w:hint="eastAsia"/>
        </w:rPr>
        <w:t>○○</w:t>
      </w:r>
      <w:r w:rsidRPr="00AC57A6">
        <w:rPr>
          <w:rFonts w:hint="eastAsia"/>
        </w:rPr>
        <w:t>的老闆叫陳</w:t>
      </w:r>
      <w:r w:rsidR="005400E4" w:rsidRPr="00AC57A6">
        <w:rPr>
          <w:rFonts w:hAnsi="標楷體" w:hint="eastAsia"/>
        </w:rPr>
        <w:t>○</w:t>
      </w:r>
      <w:r w:rsidR="00FF6CAF" w:rsidRPr="00AC57A6">
        <w:rPr>
          <w:rFonts w:hAnsi="標楷體" w:hint="eastAsia"/>
          <w:lang w:eastAsia="zh-HK"/>
        </w:rPr>
        <w:t>○</w:t>
      </w:r>
      <w:r w:rsidRPr="00AC57A6">
        <w:rPr>
          <w:rFonts w:hint="eastAsia"/>
        </w:rPr>
        <w:t>，是僑務委員，我印象中當初應該是政府拜託他來做的。」、「理論上斷交前完工的部分錢應該是要給廠商的。」、「</w:t>
      </w:r>
      <w:r w:rsidRPr="00AC57A6">
        <w:rPr>
          <w:rFonts w:hint="eastAsia"/>
          <w:spacing w:val="-8"/>
          <w:szCs w:val="32"/>
        </w:rPr>
        <w:t>這個工程是</w:t>
      </w:r>
      <w:r w:rsidRPr="00AC57A6">
        <w:rPr>
          <w:rFonts w:hint="eastAsia"/>
          <w:szCs w:val="32"/>
        </w:rPr>
        <w:t>在總統家鄉，是位於馬拉威的最北部，他們一直希望蓋公路，</w:t>
      </w:r>
      <w:r w:rsidR="00AC57A6" w:rsidRPr="00AC57A6">
        <w:rPr>
          <w:rFonts w:hint="eastAsia"/>
          <w:szCs w:val="32"/>
        </w:rPr>
        <w:t>○○</w:t>
      </w:r>
      <w:r w:rsidRPr="00AC57A6">
        <w:rPr>
          <w:rFonts w:hint="eastAsia"/>
          <w:szCs w:val="32"/>
        </w:rPr>
        <w:t>確實是很想幫忙才會答應，我個人意見是認為如果在斷交前已經做完了應該要付款給他</w:t>
      </w:r>
      <w:r w:rsidRPr="00AC57A6">
        <w:rPr>
          <w:rFonts w:hint="eastAsia"/>
        </w:rPr>
        <w:t>」等語。</w:t>
      </w:r>
    </w:p>
    <w:p w14:paraId="5683EC4A" w14:textId="77777777" w:rsidR="00B05E70" w:rsidRPr="00AC57A6" w:rsidRDefault="00B05E70" w:rsidP="00B05E70">
      <w:pPr>
        <w:pStyle w:val="3"/>
        <w:overflowPunct w:val="0"/>
        <w:ind w:left="1360" w:hanging="680"/>
      </w:pPr>
      <w:r w:rsidRPr="00AC57A6">
        <w:rPr>
          <w:rFonts w:hint="eastAsia"/>
        </w:rPr>
        <w:t>基於上述，陳訴人與外交部之間固乏直接契約關係存在，然則陳訴人確係應外交部方面之請託，並秉持對我國政府之信任，而無所瞻顧地參與本件工程</w:t>
      </w:r>
      <w:r w:rsidRPr="00AC57A6">
        <w:rPr>
          <w:rFonts w:hint="eastAsia"/>
        </w:rPr>
        <w:lastRenderedPageBreak/>
        <w:t>案，前3期工程款之請款流程，亦係在經過馬國國道局審核後，即由外交部撥款透過駐馬大使館匯付陳訴人之帳戶。在此信賴基礎上，外交部卻斷然於我國與馬拉威共和國頃斷交之際，針對陳訴人於斷交前已完成簽核程序之第四筆道路建造工程款，拒絕繼續以該筆援助款撥付予陳訴人，實難謂無違反前揭禁反言原則中之允諾禁反言，對照陳訴人當初以體恤國家外交處境艱難、甚願為兩國邦誼略盡棉薄之力的初心，毅然響應外交部請託募商的重情講義之舉，亦顯天壤懸隔。</w:t>
      </w:r>
    </w:p>
    <w:p w14:paraId="1E0CBF62" w14:textId="77777777" w:rsidR="00DD66D2" w:rsidRPr="00AC57A6" w:rsidRDefault="005226FE" w:rsidP="00B05E70">
      <w:pPr>
        <w:pStyle w:val="3"/>
        <w:overflowPunct w:val="0"/>
        <w:ind w:left="1360" w:hanging="680"/>
      </w:pPr>
      <w:r w:rsidRPr="00AC57A6">
        <w:rPr>
          <w:rFonts w:hint="eastAsia"/>
        </w:rPr>
        <w:t>外交部俞次長</w:t>
      </w:r>
      <w:r w:rsidR="00FF6CAF" w:rsidRPr="00AC57A6">
        <w:rPr>
          <w:rFonts w:hAnsi="標楷體" w:hint="eastAsia"/>
          <w:lang w:eastAsia="zh-HK"/>
        </w:rPr>
        <w:t>○○</w:t>
      </w:r>
      <w:r w:rsidRPr="00AC57A6">
        <w:rPr>
          <w:rFonts w:hAnsi="標楷體" w:cs="新細明體"/>
        </w:rPr>
        <w:t>於本院詢問時亦坦言，</w:t>
      </w:r>
      <w:r w:rsidR="00960B6F" w:rsidRPr="00AC57A6">
        <w:rPr>
          <w:rFonts w:hAnsi="標楷體" w:cs="新細明體" w:hint="eastAsia"/>
        </w:rPr>
        <w:t>要鼓勵我國業者到邦交國承接相關案件是一件相當困難的事，</w:t>
      </w:r>
      <w:r w:rsidR="00BB4BFF" w:rsidRPr="00AC57A6">
        <w:rPr>
          <w:rFonts w:hAnsi="標楷體" w:cs="新細明體" w:hint="eastAsia"/>
        </w:rPr>
        <w:t>倘若沒有政府的保證，</w:t>
      </w:r>
      <w:r w:rsidRPr="00AC57A6">
        <w:rPr>
          <w:rFonts w:hAnsi="標楷體" w:cs="新細明體" w:hint="eastAsia"/>
        </w:rPr>
        <w:t>確實我國廠商到國外承</w:t>
      </w:r>
      <w:r w:rsidR="00BB4BFF" w:rsidRPr="00AC57A6">
        <w:rPr>
          <w:rFonts w:hAnsi="標楷體" w:cs="新細明體" w:hint="eastAsia"/>
        </w:rPr>
        <w:t>包</w:t>
      </w:r>
      <w:r w:rsidRPr="00AC57A6">
        <w:rPr>
          <w:rFonts w:hAnsi="標楷體" w:cs="新細明體" w:hint="eastAsia"/>
        </w:rPr>
        <w:t>工程的意願都不高等語。</w:t>
      </w:r>
      <w:r w:rsidR="00DD66D2" w:rsidRPr="00AC57A6">
        <w:rPr>
          <w:rFonts w:hint="eastAsia"/>
        </w:rPr>
        <w:t>實則，</w:t>
      </w:r>
      <w:r w:rsidR="00D94B14" w:rsidRPr="00AC57A6">
        <w:rPr>
          <w:rFonts w:hint="eastAsia"/>
        </w:rPr>
        <w:t>類似之援外工程</w:t>
      </w:r>
      <w:r w:rsidR="00216DC8" w:rsidRPr="00AC57A6">
        <w:rPr>
          <w:rFonts w:hint="eastAsia"/>
        </w:rPr>
        <w:t>案件，有機會透過第三方中介信託(</w:t>
      </w:r>
      <w:r w:rsidR="00BB4BFF" w:rsidRPr="00AC57A6">
        <w:t>e</w:t>
      </w:r>
      <w:r w:rsidR="00216DC8" w:rsidRPr="00AC57A6">
        <w:t>scrow)</w:t>
      </w:r>
      <w:r w:rsidR="00216DC8" w:rsidRPr="00AC57A6">
        <w:rPr>
          <w:rFonts w:hint="eastAsia"/>
        </w:rPr>
        <w:t>的方式，亦即由外交部或所屬駐外館處覓妥公正之第三方機構，並由契約雙方</w:t>
      </w:r>
      <w:r w:rsidR="00127CCF" w:rsidRPr="00AC57A6">
        <w:rPr>
          <w:rFonts w:hint="eastAsia"/>
        </w:rPr>
        <w:t>當事人</w:t>
      </w:r>
      <w:r w:rsidR="00216DC8" w:rsidRPr="00AC57A6">
        <w:rPr>
          <w:rFonts w:hint="eastAsia"/>
        </w:rPr>
        <w:t>委託其作為相關財物或契約標的之受託保管人，當條件成就，或履行承諾之約定事件發生時</w:t>
      </w:r>
      <w:r w:rsidR="00E94814" w:rsidRPr="00AC57A6">
        <w:rPr>
          <w:rFonts w:hint="eastAsia"/>
        </w:rPr>
        <w:t>，</w:t>
      </w:r>
      <w:r w:rsidR="00216DC8" w:rsidRPr="00AC57A6">
        <w:rPr>
          <w:rFonts w:hint="eastAsia"/>
        </w:rPr>
        <w:t>再由受託人將保管物交付</w:t>
      </w:r>
      <w:r w:rsidR="00127CCF" w:rsidRPr="00AC57A6">
        <w:rPr>
          <w:rFonts w:hint="eastAsia"/>
        </w:rPr>
        <w:t>予契約相對人，藉以</w:t>
      </w:r>
      <w:r w:rsidR="00E94814" w:rsidRPr="00AC57A6">
        <w:rPr>
          <w:rFonts w:hint="eastAsia"/>
        </w:rPr>
        <w:t>強化契約雙方當事人之交易安全保障</w:t>
      </w:r>
      <w:r w:rsidR="00127CCF" w:rsidRPr="00AC57A6">
        <w:rPr>
          <w:rFonts w:hint="eastAsia"/>
        </w:rPr>
        <w:t>。外交部允宜以本案例為鑑，</w:t>
      </w:r>
      <w:r w:rsidR="00415406" w:rsidRPr="00AC57A6">
        <w:rPr>
          <w:rFonts w:hint="eastAsia"/>
        </w:rPr>
        <w:t>積極研議</w:t>
      </w:r>
      <w:r w:rsidR="002B1928" w:rsidRPr="00AC57A6">
        <w:rPr>
          <w:rFonts w:hint="eastAsia"/>
        </w:rPr>
        <w:t>足以</w:t>
      </w:r>
      <w:r w:rsidR="00415406" w:rsidRPr="00AC57A6">
        <w:rPr>
          <w:rFonts w:hint="eastAsia"/>
        </w:rPr>
        <w:t>保障臺商</w:t>
      </w:r>
      <w:r w:rsidR="0041030D" w:rsidRPr="00AC57A6">
        <w:rPr>
          <w:rFonts w:hint="eastAsia"/>
        </w:rPr>
        <w:t>至邦交國安心承</w:t>
      </w:r>
      <w:r w:rsidR="002B1928" w:rsidRPr="00AC57A6">
        <w:rPr>
          <w:rFonts w:hint="eastAsia"/>
        </w:rPr>
        <w:t>攬</w:t>
      </w:r>
      <w:r w:rsidR="0041030D" w:rsidRPr="00AC57A6">
        <w:rPr>
          <w:rFonts w:hint="eastAsia"/>
        </w:rPr>
        <w:t>相關</w:t>
      </w:r>
      <w:r w:rsidR="00740CE7" w:rsidRPr="00AC57A6">
        <w:rPr>
          <w:rFonts w:hint="eastAsia"/>
        </w:rPr>
        <w:t>工程案</w:t>
      </w:r>
      <w:r w:rsidR="002B1928" w:rsidRPr="00AC57A6">
        <w:rPr>
          <w:rFonts w:hint="eastAsia"/>
        </w:rPr>
        <w:t>件</w:t>
      </w:r>
      <w:r w:rsidR="00925A20" w:rsidRPr="00AC57A6">
        <w:rPr>
          <w:rFonts w:hint="eastAsia"/>
        </w:rPr>
        <w:t>之</w:t>
      </w:r>
      <w:r w:rsidR="002B1928" w:rsidRPr="00AC57A6">
        <w:rPr>
          <w:rFonts w:hint="eastAsia"/>
        </w:rPr>
        <w:t>輔助</w:t>
      </w:r>
      <w:r w:rsidR="00925A20" w:rsidRPr="00AC57A6">
        <w:rPr>
          <w:rFonts w:hint="eastAsia"/>
        </w:rPr>
        <w:t>機制</w:t>
      </w:r>
      <w:r w:rsidR="002B1928" w:rsidRPr="00AC57A6">
        <w:rPr>
          <w:rFonts w:hint="eastAsia"/>
        </w:rPr>
        <w:t>，以利外交事務之順利推動，並鞏固</w:t>
      </w:r>
      <w:r w:rsidRPr="00AC57A6">
        <w:rPr>
          <w:rFonts w:hint="eastAsia"/>
        </w:rPr>
        <w:t>臺商之權益</w:t>
      </w:r>
      <w:r w:rsidR="00415406" w:rsidRPr="00AC57A6">
        <w:rPr>
          <w:rFonts w:hint="eastAsia"/>
        </w:rPr>
        <w:t>。</w:t>
      </w:r>
    </w:p>
    <w:p w14:paraId="6A16C6AD" w14:textId="77777777" w:rsidR="00B05E70" w:rsidRPr="00AC57A6" w:rsidRDefault="00B05E70" w:rsidP="00B05E70">
      <w:pPr>
        <w:pStyle w:val="3"/>
      </w:pPr>
      <w:r w:rsidRPr="00AC57A6">
        <w:rPr>
          <w:rFonts w:hint="eastAsia"/>
        </w:rPr>
        <w:t>綜上，外交部透過法律關係之預先安排，在對友邦之相關援助案中，使該部及所屬駐外館處得自外於契約當事人之角色，而僅由廠商出面與外國政府締結契約，固於法律上迴避了因邦誼不穩固而生之風險，從而減少可能之財務上損失；惟以本案陳訴人</w:t>
      </w:r>
      <w:r w:rsidR="00AC57A6" w:rsidRPr="00AC57A6">
        <w:rPr>
          <w:rFonts w:hint="eastAsia"/>
        </w:rPr>
        <w:t>○○</w:t>
      </w:r>
      <w:r w:rsidRPr="00AC57A6">
        <w:rPr>
          <w:rFonts w:hint="eastAsia"/>
        </w:rPr>
        <w:t>公司當初以體恤國家外交處境艱難、甚願為兩國邦誼略盡棉薄之力的初心，乃克服萬難勉力承接</w:t>
      </w:r>
      <w:r w:rsidRPr="00AC57A6">
        <w:rPr>
          <w:rFonts w:hint="eastAsia"/>
        </w:rPr>
        <w:lastRenderedPageBreak/>
        <w:t>道路興建之工程案，詎最終卻因兩國外交關係生變之突發因素，致其已投入之建造成本求償無門，付諸東流，蒙受巨大損失，極違情理，亦與英美法上之禁反言原則、我國法之誠信原則有悖，難謂符合公義，外交部就此</w:t>
      </w:r>
      <w:r w:rsidRPr="00AC57A6">
        <w:rPr>
          <w:rFonts w:hint="eastAsia"/>
          <w:lang w:eastAsia="zh-HK"/>
        </w:rPr>
        <w:t>允應深切檢討，並積極研謀合理之補救措施，庶免</w:t>
      </w:r>
      <w:r w:rsidR="00BB4BFF" w:rsidRPr="00AC57A6">
        <w:rPr>
          <w:rFonts w:hint="eastAsia"/>
          <w:lang w:eastAsia="zh-HK"/>
        </w:rPr>
        <w:t>招致</w:t>
      </w:r>
      <w:r w:rsidRPr="00AC57A6">
        <w:rPr>
          <w:rFonts w:hint="eastAsia"/>
          <w:lang w:eastAsia="zh-HK"/>
        </w:rPr>
        <w:t>政府機關行事</w:t>
      </w:r>
      <w:r w:rsidR="00BB4BFF" w:rsidRPr="00AC57A6">
        <w:rPr>
          <w:rFonts w:hint="eastAsia"/>
          <w:lang w:eastAsia="zh-HK"/>
        </w:rPr>
        <w:t>忘恩負</w:t>
      </w:r>
      <w:r w:rsidRPr="00AC57A6">
        <w:rPr>
          <w:rFonts w:hint="eastAsia"/>
          <w:lang w:eastAsia="zh-HK"/>
        </w:rPr>
        <w:t>義之</w:t>
      </w:r>
      <w:r w:rsidR="00BB4BFF" w:rsidRPr="00AC57A6">
        <w:rPr>
          <w:rFonts w:hint="eastAsia"/>
          <w:lang w:eastAsia="zh-HK"/>
        </w:rPr>
        <w:t>訾議</w:t>
      </w:r>
      <w:r w:rsidRPr="00AC57A6">
        <w:rPr>
          <w:rFonts w:hint="eastAsia"/>
          <w:lang w:eastAsia="zh-HK"/>
        </w:rPr>
        <w:t>，否則將使臺商、臺僑對未來配合政府推動外交心生疑慮</w:t>
      </w:r>
      <w:r w:rsidRPr="00AC57A6">
        <w:rPr>
          <w:rFonts w:hint="eastAsia"/>
        </w:rPr>
        <w:t>。</w:t>
      </w:r>
    </w:p>
    <w:p w14:paraId="06D0BDE8" w14:textId="77777777" w:rsidR="00143754" w:rsidRPr="00AC57A6" w:rsidRDefault="00143754" w:rsidP="00472D05">
      <w:pPr>
        <w:pStyle w:val="2"/>
        <w:overflowPunct w:val="0"/>
        <w:ind w:left="1020" w:hanging="680"/>
      </w:pPr>
      <w:r w:rsidRPr="00AC57A6">
        <w:rPr>
          <w:rFonts w:hint="eastAsia"/>
        </w:rPr>
        <w:t>有關</w:t>
      </w:r>
      <w:r w:rsidR="00AC57A6" w:rsidRPr="00AC57A6">
        <w:rPr>
          <w:rFonts w:hint="eastAsia"/>
        </w:rPr>
        <w:t>○○</w:t>
      </w:r>
      <w:r w:rsidRPr="00AC57A6">
        <w:rPr>
          <w:rFonts w:hint="eastAsia"/>
        </w:rPr>
        <w:t>公司就其得標承攬馬拉威共和國北部K</w:t>
      </w:r>
      <w:r w:rsidRPr="00AC57A6">
        <w:t>aronga-Chitipa</w:t>
      </w:r>
      <w:r w:rsidRPr="00AC57A6">
        <w:rPr>
          <w:rFonts w:hint="eastAsia"/>
        </w:rPr>
        <w:t>道路建造工程一案，其中未受給付之第</w:t>
      </w:r>
      <w:r w:rsidR="00F53963" w:rsidRPr="00AC57A6">
        <w:rPr>
          <w:rFonts w:hint="eastAsia"/>
        </w:rPr>
        <w:t>四</w:t>
      </w:r>
      <w:r w:rsidRPr="00AC57A6">
        <w:rPr>
          <w:rFonts w:hint="eastAsia"/>
        </w:rPr>
        <w:t>筆工程款美金3</w:t>
      </w:r>
      <w:r w:rsidRPr="00AC57A6">
        <w:t>25</w:t>
      </w:r>
      <w:r w:rsidRPr="00AC57A6">
        <w:rPr>
          <w:rFonts w:hint="eastAsia"/>
        </w:rPr>
        <w:t>萬元部分，</w:t>
      </w:r>
      <w:r w:rsidR="00CE2E90" w:rsidRPr="00AC57A6">
        <w:rPr>
          <w:rFonts w:hint="eastAsia"/>
        </w:rPr>
        <w:t>前經訴請</w:t>
      </w:r>
      <w:r w:rsidRPr="00AC57A6">
        <w:rPr>
          <w:rFonts w:hint="eastAsia"/>
        </w:rPr>
        <w:t>外交部支付</w:t>
      </w:r>
      <w:r w:rsidR="00CE2E90" w:rsidRPr="00AC57A6">
        <w:rPr>
          <w:rFonts w:hint="eastAsia"/>
        </w:rPr>
        <w:t>，固業經我國法院三審判決認定於法律上無理由而確定在案。</w:t>
      </w:r>
      <w:bookmarkEnd w:id="51"/>
      <w:r w:rsidR="00CE2E90" w:rsidRPr="00AC57A6">
        <w:rPr>
          <w:rFonts w:hint="eastAsia"/>
        </w:rPr>
        <w:t>然審諸外交部確有支付該案前3期工程款之事實，</w:t>
      </w:r>
      <w:r w:rsidR="00472D05" w:rsidRPr="00AC57A6">
        <w:rPr>
          <w:rFonts w:hint="eastAsia"/>
        </w:rPr>
        <w:t>容或可構成默示之債務承擔，而若非因我國與馬國驟然斷交之突發因素介入，該部仍將繼續支付相關工程款</w:t>
      </w:r>
      <w:r w:rsidR="00CE2E90" w:rsidRPr="00AC57A6">
        <w:rPr>
          <w:rFonts w:hint="eastAsia"/>
        </w:rPr>
        <w:t>。此部分因涉及私權爭執，宜由陳訴人自由斟酌是否依法循再審程序尋求救濟</w:t>
      </w:r>
      <w:r w:rsidRPr="00AC57A6">
        <w:rPr>
          <w:rFonts w:hint="eastAsia"/>
        </w:rPr>
        <w:t>。</w:t>
      </w:r>
    </w:p>
    <w:p w14:paraId="111225B5" w14:textId="77777777" w:rsidR="00143754" w:rsidRPr="00AC57A6" w:rsidRDefault="00143754" w:rsidP="00FC3319">
      <w:pPr>
        <w:pStyle w:val="3"/>
      </w:pPr>
      <w:r w:rsidRPr="00AC57A6">
        <w:rPr>
          <w:rFonts w:hint="eastAsia"/>
        </w:rPr>
        <w:t>民事訴訟法</w:t>
      </w:r>
      <w:r w:rsidR="001F3ABC" w:rsidRPr="00AC57A6">
        <w:rPr>
          <w:rFonts w:hint="eastAsia"/>
        </w:rPr>
        <w:t>第4</w:t>
      </w:r>
      <w:r w:rsidR="001F3ABC" w:rsidRPr="00AC57A6">
        <w:t>00</w:t>
      </w:r>
      <w:r w:rsidR="001F3ABC" w:rsidRPr="00AC57A6">
        <w:rPr>
          <w:rFonts w:hint="eastAsia"/>
        </w:rPr>
        <w:t>條第1項規定：「除別有規定外，確定之終局判決就經裁判之訴訟標的，有既判力。」</w:t>
      </w:r>
      <w:r w:rsidR="00F86900" w:rsidRPr="00AC57A6">
        <w:rPr>
          <w:rFonts w:hint="eastAsia"/>
        </w:rPr>
        <w:t>同法</w:t>
      </w:r>
      <w:r w:rsidRPr="00AC57A6">
        <w:rPr>
          <w:rFonts w:hint="eastAsia"/>
        </w:rPr>
        <w:t>第4</w:t>
      </w:r>
      <w:r w:rsidRPr="00AC57A6">
        <w:t>96</w:t>
      </w:r>
      <w:r w:rsidRPr="00AC57A6">
        <w:rPr>
          <w:rFonts w:hint="eastAsia"/>
        </w:rPr>
        <w:t>條第1項規定</w:t>
      </w:r>
      <w:r w:rsidR="00B852D1" w:rsidRPr="00AC57A6">
        <w:rPr>
          <w:rFonts w:hint="eastAsia"/>
        </w:rPr>
        <w:t>：「</w:t>
      </w:r>
      <w:r w:rsidR="00B02491" w:rsidRPr="00AC57A6">
        <w:rPr>
          <w:rFonts w:hint="eastAsia"/>
        </w:rPr>
        <w:t>有下列各款情形之一者，得以再審之訴對於確定終局判決聲明不服。但當事人已依上訴主張其事由或知其事由而不為主張者，不在此限：一、適用法規顯有錯誤者。……</w:t>
      </w:r>
      <w:r w:rsidR="007449B2" w:rsidRPr="00AC57A6">
        <w:rPr>
          <w:rFonts w:hint="eastAsia"/>
        </w:rPr>
        <w:t>十三、當事人發現未經斟酌之證物或得使用該證物者。但以如經斟酌可受較有利益之裁判者為限。</w:t>
      </w:r>
      <w:r w:rsidR="00B852D1" w:rsidRPr="00AC57A6">
        <w:rPr>
          <w:rFonts w:hint="eastAsia"/>
        </w:rPr>
        <w:t>」</w:t>
      </w:r>
      <w:r w:rsidR="00F86900" w:rsidRPr="00AC57A6">
        <w:rPr>
          <w:rFonts w:hint="eastAsia"/>
        </w:rPr>
        <w:t>此係民事訴訟法有關確定之終局判決所具有之實質確定力與再審之訴之提起要件的規定。</w:t>
      </w:r>
      <w:r w:rsidR="004D4FAB" w:rsidRPr="00AC57A6">
        <w:rPr>
          <w:rFonts w:hint="eastAsia"/>
        </w:rPr>
        <w:t>另依民事訴訟法第5</w:t>
      </w:r>
      <w:r w:rsidR="004D4FAB" w:rsidRPr="00AC57A6">
        <w:t>00</w:t>
      </w:r>
      <w:r w:rsidR="004D4FAB" w:rsidRPr="00AC57A6">
        <w:rPr>
          <w:rFonts w:hint="eastAsia"/>
        </w:rPr>
        <w:t>條規定，再審之訴，應於3</w:t>
      </w:r>
      <w:r w:rsidR="004D4FAB" w:rsidRPr="00AC57A6">
        <w:t>0</w:t>
      </w:r>
      <w:r w:rsidR="004D4FAB" w:rsidRPr="00AC57A6">
        <w:rPr>
          <w:rFonts w:hint="eastAsia"/>
        </w:rPr>
        <w:t>日之不變期間內提起。</w:t>
      </w:r>
      <w:r w:rsidR="00C86C69" w:rsidRPr="00AC57A6">
        <w:rPr>
          <w:rFonts w:hint="eastAsia"/>
        </w:rPr>
        <w:t>該</w:t>
      </w:r>
      <w:r w:rsidR="004D4FAB" w:rsidRPr="00AC57A6">
        <w:rPr>
          <w:rFonts w:hint="eastAsia"/>
        </w:rPr>
        <w:t>期間，自判決確定時起算，判決於送達前確定者，自送達時起算；其再審之理由發生</w:t>
      </w:r>
      <w:r w:rsidR="004D4FAB" w:rsidRPr="00AC57A6">
        <w:rPr>
          <w:rFonts w:hint="eastAsia"/>
        </w:rPr>
        <w:lastRenderedPageBreak/>
        <w:t>或知悉在後者，均自知悉時起算。但自判決確定後已逾</w:t>
      </w:r>
      <w:r w:rsidR="00377A45" w:rsidRPr="00AC57A6">
        <w:rPr>
          <w:rFonts w:hint="eastAsia"/>
        </w:rPr>
        <w:t>5</w:t>
      </w:r>
      <w:r w:rsidR="004D4FAB" w:rsidRPr="00AC57A6">
        <w:rPr>
          <w:rFonts w:hint="eastAsia"/>
        </w:rPr>
        <w:t>年者，不得提起。</w:t>
      </w:r>
      <w:r w:rsidR="00C86C69" w:rsidRPr="00AC57A6">
        <w:rPr>
          <w:rFonts w:hint="eastAsia"/>
        </w:rPr>
        <w:t>因此，判決確定後，如發現其他確切事證，符合民事訴訟法第4</w:t>
      </w:r>
      <w:r w:rsidR="00C86C69" w:rsidRPr="00AC57A6">
        <w:t>96</w:t>
      </w:r>
      <w:r w:rsidR="00C86C69" w:rsidRPr="00AC57A6">
        <w:rPr>
          <w:rFonts w:hint="eastAsia"/>
        </w:rPr>
        <w:t>條第1項各款之再審事由者，得由當事人於再審之不變期間內提起再審之訴，尋求救濟。</w:t>
      </w:r>
    </w:p>
    <w:p w14:paraId="003D3B9E" w14:textId="77777777" w:rsidR="0089604B" w:rsidRPr="00AC57A6" w:rsidRDefault="00F86900" w:rsidP="00A529CB">
      <w:pPr>
        <w:pStyle w:val="3"/>
        <w:overflowPunct w:val="0"/>
      </w:pPr>
      <w:r w:rsidRPr="00AC57A6">
        <w:rPr>
          <w:rFonts w:hint="eastAsia"/>
        </w:rPr>
        <w:t>有關本件陳訴人即</w:t>
      </w:r>
      <w:r w:rsidR="00AC57A6" w:rsidRPr="00AC57A6">
        <w:rPr>
          <w:rFonts w:hint="eastAsia"/>
        </w:rPr>
        <w:t>○○</w:t>
      </w:r>
      <w:r w:rsidRPr="00AC57A6">
        <w:rPr>
          <w:rFonts w:hint="eastAsia"/>
        </w:rPr>
        <w:t>公司向外交部請求給付其承攬馬拉威共和國北部K</w:t>
      </w:r>
      <w:r w:rsidRPr="00AC57A6">
        <w:t>aronga-Chitipa</w:t>
      </w:r>
      <w:r w:rsidRPr="00AC57A6">
        <w:rPr>
          <w:rFonts w:hint="eastAsia"/>
        </w:rPr>
        <w:t>公路建造案當中未獲給付之第四筆工程款美金3</w:t>
      </w:r>
      <w:r w:rsidRPr="00AC57A6">
        <w:t>25</w:t>
      </w:r>
      <w:r w:rsidRPr="00AC57A6">
        <w:rPr>
          <w:rFonts w:hint="eastAsia"/>
        </w:rPr>
        <w:t>萬元遭拒之爭議事件，業據陳訴人於我國法院提起民事訴訟，並經臺北地院、臺灣高等法院及最高法院三級三審判決陳訴人敗訴，且已於1</w:t>
      </w:r>
      <w:r w:rsidRPr="00AC57A6">
        <w:t>09</w:t>
      </w:r>
      <w:r w:rsidRPr="00AC57A6">
        <w:rPr>
          <w:rFonts w:hint="eastAsia"/>
        </w:rPr>
        <w:t>年1</w:t>
      </w:r>
      <w:r w:rsidRPr="00AC57A6">
        <w:t>1</w:t>
      </w:r>
      <w:r w:rsidRPr="00AC57A6">
        <w:rPr>
          <w:rFonts w:hint="eastAsia"/>
        </w:rPr>
        <w:t>月2</w:t>
      </w:r>
      <w:r w:rsidRPr="00AC57A6">
        <w:t>5</w:t>
      </w:r>
      <w:r w:rsidRPr="00AC57A6">
        <w:rPr>
          <w:rFonts w:hint="eastAsia"/>
        </w:rPr>
        <w:t>日確定在案。於上開訴訟過程中，經陳訴人分別主張</w:t>
      </w:r>
      <w:r w:rsidR="007B718D" w:rsidRPr="00AC57A6">
        <w:rPr>
          <w:rFonts w:hint="eastAsia"/>
        </w:rPr>
        <w:t>外交部為</w:t>
      </w:r>
      <w:r w:rsidR="005E4910" w:rsidRPr="00AC57A6">
        <w:rPr>
          <w:rFonts w:hint="eastAsia"/>
        </w:rPr>
        <w:t>共同定作人</w:t>
      </w:r>
      <w:r w:rsidR="007B718D" w:rsidRPr="00AC57A6">
        <w:rPr>
          <w:rFonts w:hint="eastAsia"/>
        </w:rPr>
        <w:t>或</w:t>
      </w:r>
      <w:r w:rsidR="005E4910" w:rsidRPr="00AC57A6">
        <w:rPr>
          <w:rFonts w:hint="eastAsia"/>
        </w:rPr>
        <w:t>合夥</w:t>
      </w:r>
      <w:r w:rsidR="007B718D" w:rsidRPr="00AC57A6">
        <w:rPr>
          <w:rFonts w:hint="eastAsia"/>
        </w:rPr>
        <w:t>人</w:t>
      </w:r>
      <w:r w:rsidR="005E4910" w:rsidRPr="00AC57A6">
        <w:rPr>
          <w:rFonts w:hint="eastAsia"/>
        </w:rPr>
        <w:t>、</w:t>
      </w:r>
      <w:r w:rsidR="007B718D" w:rsidRPr="00AC57A6">
        <w:rPr>
          <w:rFonts w:hint="eastAsia"/>
        </w:rPr>
        <w:t>債務承擔、</w:t>
      </w:r>
      <w:r w:rsidR="005E4910" w:rsidRPr="00AC57A6">
        <w:rPr>
          <w:rFonts w:hint="eastAsia"/>
        </w:rPr>
        <w:t>保證、債權人之代位求償、委任、利益第三人契約</w:t>
      </w:r>
      <w:r w:rsidRPr="00AC57A6">
        <w:rPr>
          <w:rFonts w:hint="eastAsia"/>
        </w:rPr>
        <w:t>等法律關係</w:t>
      </w:r>
      <w:r w:rsidR="005E4910" w:rsidRPr="00AC57A6">
        <w:rPr>
          <w:rFonts w:hint="eastAsia"/>
        </w:rPr>
        <w:t>，作為其向外交部請求給付之</w:t>
      </w:r>
      <w:r w:rsidRPr="00AC57A6">
        <w:rPr>
          <w:rFonts w:hint="eastAsia"/>
        </w:rPr>
        <w:t>依據</w:t>
      </w:r>
      <w:r w:rsidR="005E4910" w:rsidRPr="00AC57A6">
        <w:rPr>
          <w:rFonts w:hint="eastAsia"/>
        </w:rPr>
        <w:t>，惟均</w:t>
      </w:r>
      <w:r w:rsidR="00CC4D39" w:rsidRPr="00AC57A6">
        <w:rPr>
          <w:rFonts w:hint="eastAsia"/>
        </w:rPr>
        <w:t>分別</w:t>
      </w:r>
      <w:r w:rsidR="005E4910" w:rsidRPr="00AC57A6">
        <w:rPr>
          <w:rFonts w:hint="eastAsia"/>
        </w:rPr>
        <w:t>經</w:t>
      </w:r>
      <w:r w:rsidR="00CC4D39" w:rsidRPr="00AC57A6">
        <w:rPr>
          <w:rFonts w:hint="eastAsia"/>
        </w:rPr>
        <w:t>臺北地院、臺灣高等法院</w:t>
      </w:r>
      <w:r w:rsidR="005E4910" w:rsidRPr="00AC57A6">
        <w:rPr>
          <w:rFonts w:hint="eastAsia"/>
        </w:rPr>
        <w:t>審</w:t>
      </w:r>
      <w:r w:rsidR="00CC4D39" w:rsidRPr="00AC57A6">
        <w:rPr>
          <w:rFonts w:hint="eastAsia"/>
        </w:rPr>
        <w:t>理</w:t>
      </w:r>
      <w:r w:rsidR="005E4910" w:rsidRPr="00AC57A6">
        <w:rPr>
          <w:rFonts w:hint="eastAsia"/>
        </w:rPr>
        <w:t>後敘明理由認定無法成立</w:t>
      </w:r>
      <w:r w:rsidR="00CC4D39" w:rsidRPr="00AC57A6">
        <w:rPr>
          <w:rFonts w:hint="eastAsia"/>
        </w:rPr>
        <w:t>，案經上訴至最高法院，該院判決理由亦表示：「按取捨證據、認定事實及解釋契約屬於事實審法院之職權，若其取證、認事及解釋並不違背法令或有悖於經驗法則、論理法則與證據法則，即不許任意指摘其為不當，援為上訴第三審之理由。原審本於認事、採證、解釋契約及適用法律之職權行使，綜合相關事證，合法認定我國前就馬國政府興建系爭工程提供援助款及貸款，雙方雖簽訂系爭備忘錄，然未約定由我國將援助款項直接撥付系爭工程之承包商，僅因慮及馬國政府運作效率及保護臺商權益之目的，方採系爭付款方式辦理援助事宜，尚難據此逕認兩造或被上訴人與馬國政府間，就系爭工程之工程款債務存有債務承擔契約；</w:t>
      </w:r>
      <w:r w:rsidR="00D407EE" w:rsidRPr="00AC57A6">
        <w:rPr>
          <w:rFonts w:hint="eastAsia"/>
        </w:rPr>
        <w:t>駐馬大使館</w:t>
      </w:r>
      <w:r w:rsidR="00CC4D39" w:rsidRPr="00AC57A6">
        <w:rPr>
          <w:rFonts w:hint="eastAsia"/>
        </w:rPr>
        <w:t>並未委任非系爭契約當事人之</w:t>
      </w:r>
      <w:r w:rsidR="00AC57A6" w:rsidRPr="00AC57A6">
        <w:rPr>
          <w:rFonts w:hint="eastAsia"/>
        </w:rPr>
        <w:t>○○</w:t>
      </w:r>
      <w:r w:rsidR="00CC4D39" w:rsidRPr="00AC57A6">
        <w:rPr>
          <w:rFonts w:hint="eastAsia"/>
        </w:rPr>
        <w:t>營造有限公司</w:t>
      </w:r>
      <w:r w:rsidR="00CC4D39" w:rsidRPr="00AC57A6">
        <w:rPr>
          <w:rFonts w:hint="eastAsia"/>
        </w:rPr>
        <w:lastRenderedPageBreak/>
        <w:t>施作道路工程，更未在細部設計合約書簽名用印，不足證明上訴人承攬系爭工程係受被上訴人委任；被上訴人直接以援助款向上訴人撥付工程款，亦非第三人利益契約等情，所為上訴人敗訴之判決，經核於法洵無違誤」等語，認定原審判決依所應適用之法律所為之論斷，並無違背法令之處，而駁回陳訴人之上訴。</w:t>
      </w:r>
    </w:p>
    <w:p w14:paraId="4824CBFA" w14:textId="77777777" w:rsidR="00CF7B0F" w:rsidRPr="00AC57A6" w:rsidRDefault="00F96EE8" w:rsidP="00A529CB">
      <w:pPr>
        <w:pStyle w:val="3"/>
        <w:widowControl w:val="0"/>
        <w:overflowPunct w:val="0"/>
        <w:ind w:left="1360" w:hanging="680"/>
      </w:pPr>
      <w:r w:rsidRPr="00AC57A6">
        <w:rPr>
          <w:rFonts w:hint="eastAsia"/>
        </w:rPr>
        <w:t>本案判決既經確定，</w:t>
      </w:r>
      <w:r w:rsidR="00F676AB" w:rsidRPr="00AC57A6">
        <w:rPr>
          <w:rFonts w:hint="eastAsia"/>
        </w:rPr>
        <w:t>已產生既判力，</w:t>
      </w:r>
      <w:r w:rsidRPr="00AC57A6">
        <w:rPr>
          <w:rFonts w:hint="eastAsia"/>
        </w:rPr>
        <w:t>則</w:t>
      </w:r>
      <w:r w:rsidR="00BE11BA" w:rsidRPr="00AC57A6">
        <w:rPr>
          <w:rFonts w:hint="eastAsia"/>
        </w:rPr>
        <w:t>僅得於</w:t>
      </w:r>
      <w:r w:rsidR="00F2649C" w:rsidRPr="00AC57A6">
        <w:rPr>
          <w:rFonts w:hint="eastAsia"/>
        </w:rPr>
        <w:t>符合民事訴訟法第4</w:t>
      </w:r>
      <w:r w:rsidR="00F2649C" w:rsidRPr="00AC57A6">
        <w:t>96</w:t>
      </w:r>
      <w:r w:rsidR="00F2649C" w:rsidRPr="00AC57A6">
        <w:rPr>
          <w:rFonts w:hint="eastAsia"/>
        </w:rPr>
        <w:t>條第1項各款所列之再審事由</w:t>
      </w:r>
      <w:r w:rsidR="00BE11BA" w:rsidRPr="00AC57A6">
        <w:rPr>
          <w:rFonts w:hint="eastAsia"/>
        </w:rPr>
        <w:t>情況下，始得以再審之訴推翻原確定判決之既判力</w:t>
      </w:r>
      <w:r w:rsidR="00F2649C" w:rsidRPr="00AC57A6">
        <w:rPr>
          <w:rFonts w:hint="eastAsia"/>
        </w:rPr>
        <w:t>。經查，</w:t>
      </w:r>
      <w:r w:rsidR="00560935" w:rsidRPr="00AC57A6">
        <w:rPr>
          <w:rFonts w:hint="eastAsia"/>
        </w:rPr>
        <w:t>「第三人與債權人訂立契約承擔債務人之債務者，其債務於契約成立時，移轉於該第三人。」「第三人與債務人訂立契約承擔其債務者，非經債權人承認，對於債權人不生效力。」分別為民法第3</w:t>
      </w:r>
      <w:r w:rsidR="00560935" w:rsidRPr="00AC57A6">
        <w:t>00</w:t>
      </w:r>
      <w:r w:rsidR="00560935" w:rsidRPr="00AC57A6">
        <w:rPr>
          <w:rFonts w:hint="eastAsia"/>
        </w:rPr>
        <w:t>條及第3</w:t>
      </w:r>
      <w:r w:rsidR="00560935" w:rsidRPr="00AC57A6">
        <w:t>01</w:t>
      </w:r>
      <w:r w:rsidR="00560935" w:rsidRPr="00AC57A6">
        <w:rPr>
          <w:rFonts w:hint="eastAsia"/>
        </w:rPr>
        <w:t>條所明定。本案之承攬契約存在於陳訴人</w:t>
      </w:r>
      <w:r w:rsidR="00AC57A6" w:rsidRPr="00AC57A6">
        <w:rPr>
          <w:rFonts w:hint="eastAsia"/>
        </w:rPr>
        <w:t>○○</w:t>
      </w:r>
      <w:r w:rsidR="00560935" w:rsidRPr="00AC57A6">
        <w:rPr>
          <w:rFonts w:hint="eastAsia"/>
        </w:rPr>
        <w:t>公司與馬國國道局之間，則就承攬報酬給付義務而言，外交部究竟有無承擔該項</w:t>
      </w:r>
      <w:r w:rsidR="00F2649C" w:rsidRPr="00AC57A6">
        <w:rPr>
          <w:rFonts w:hint="eastAsia"/>
        </w:rPr>
        <w:t>債務</w:t>
      </w:r>
      <w:r w:rsidR="00560935" w:rsidRPr="00AC57A6">
        <w:rPr>
          <w:rFonts w:hint="eastAsia"/>
        </w:rPr>
        <w:t>之意思，可分由債權人方(即陳訴人</w:t>
      </w:r>
      <w:r w:rsidR="00560935" w:rsidRPr="00AC57A6">
        <w:t>)</w:t>
      </w:r>
      <w:r w:rsidR="00560935" w:rsidRPr="00AC57A6">
        <w:rPr>
          <w:rFonts w:hint="eastAsia"/>
        </w:rPr>
        <w:t>與債務人方(即馬國國道局</w:t>
      </w:r>
      <w:r w:rsidR="00560935" w:rsidRPr="00AC57A6">
        <w:t>)</w:t>
      </w:r>
      <w:r w:rsidR="00560935" w:rsidRPr="00AC57A6">
        <w:rPr>
          <w:rFonts w:hint="eastAsia"/>
        </w:rPr>
        <w:t>兩部分加以探究</w:t>
      </w:r>
      <w:r w:rsidR="00D00EBE" w:rsidRPr="00AC57A6">
        <w:rPr>
          <w:rFonts w:hint="eastAsia"/>
        </w:rPr>
        <w:t>。於與</w:t>
      </w:r>
      <w:r w:rsidR="00ED16D2" w:rsidRPr="00AC57A6">
        <w:rPr>
          <w:rFonts w:hint="eastAsia"/>
        </w:rPr>
        <w:t>債務人方之關係而言，外交部</w:t>
      </w:r>
      <w:r w:rsidR="00CC4D39" w:rsidRPr="00AC57A6">
        <w:rPr>
          <w:rFonts w:hint="eastAsia"/>
        </w:rPr>
        <w:t>於訴訟中表示，該部</w:t>
      </w:r>
      <w:r w:rsidR="00B56BFA" w:rsidRPr="00AC57A6">
        <w:rPr>
          <w:rFonts w:hint="eastAsia"/>
        </w:rPr>
        <w:t>係</w:t>
      </w:r>
      <w:r w:rsidR="00ED16D2" w:rsidRPr="00AC57A6">
        <w:rPr>
          <w:rFonts w:hint="eastAsia"/>
        </w:rPr>
        <w:t>依系爭兩國簽立之備忘錄承諾</w:t>
      </w:r>
      <w:r w:rsidR="004402D0" w:rsidRPr="00AC57A6">
        <w:rPr>
          <w:rFonts w:hint="eastAsia"/>
        </w:rPr>
        <w:t>提供</w:t>
      </w:r>
      <w:r w:rsidR="005C308C" w:rsidRPr="00AC57A6">
        <w:rPr>
          <w:rFonts w:hint="eastAsia"/>
        </w:rPr>
        <w:t>建造</w:t>
      </w:r>
      <w:r w:rsidR="004828A0" w:rsidRPr="00AC57A6">
        <w:rPr>
          <w:rFonts w:hint="eastAsia"/>
        </w:rPr>
        <w:t>K</w:t>
      </w:r>
      <w:r w:rsidR="004828A0" w:rsidRPr="00AC57A6">
        <w:t>aronga-Chitipa</w:t>
      </w:r>
      <w:r w:rsidR="00ED16D2" w:rsidRPr="00AC57A6">
        <w:rPr>
          <w:rFonts w:hint="eastAsia"/>
        </w:rPr>
        <w:t>公路之</w:t>
      </w:r>
      <w:r w:rsidR="005C308C" w:rsidRPr="00AC57A6">
        <w:rPr>
          <w:rFonts w:hint="eastAsia"/>
        </w:rPr>
        <w:t>援助</w:t>
      </w:r>
      <w:r w:rsidR="00ED16D2" w:rsidRPr="00AC57A6">
        <w:rPr>
          <w:rFonts w:hint="eastAsia"/>
        </w:rPr>
        <w:t>款，</w:t>
      </w:r>
      <w:r w:rsidR="00D7482E" w:rsidRPr="00AC57A6">
        <w:rPr>
          <w:rFonts w:hint="eastAsia"/>
        </w:rPr>
        <w:t>此部分並業經法院審認，前3期工程款</w:t>
      </w:r>
      <w:r w:rsidR="006F09A9" w:rsidRPr="00AC57A6">
        <w:rPr>
          <w:rFonts w:hint="eastAsia"/>
        </w:rPr>
        <w:t>，外交部因考量馬國政府運作之效率及保護臺商權益之目的，俾免撥款時程延誤而影響工進，</w:t>
      </w:r>
      <w:r w:rsidR="00B56BFA" w:rsidRPr="00AC57A6">
        <w:rPr>
          <w:rFonts w:hint="eastAsia"/>
        </w:rPr>
        <w:t>爰</w:t>
      </w:r>
      <w:r w:rsidR="006F09A9" w:rsidRPr="00AC57A6">
        <w:rPr>
          <w:rFonts w:hint="eastAsia"/>
        </w:rPr>
        <w:t>採取不經馬國政府轉付之方式，將相關款項直接匯付原告指定之帳戶</w:t>
      </w:r>
      <w:r w:rsidR="00B56BFA" w:rsidRPr="00AC57A6">
        <w:rPr>
          <w:rFonts w:hint="eastAsia"/>
        </w:rPr>
        <w:t>，然此種付款</w:t>
      </w:r>
      <w:r w:rsidR="00D7482E" w:rsidRPr="00AC57A6">
        <w:rPr>
          <w:rFonts w:hint="eastAsia"/>
        </w:rPr>
        <w:t>方式</w:t>
      </w:r>
      <w:r w:rsidR="00B56BFA" w:rsidRPr="00AC57A6">
        <w:rPr>
          <w:rFonts w:hint="eastAsia"/>
        </w:rPr>
        <w:t>之轉換</w:t>
      </w:r>
      <w:r w:rsidR="000040AD" w:rsidRPr="00AC57A6">
        <w:rPr>
          <w:rFonts w:hint="eastAsia"/>
        </w:rPr>
        <w:t>，</w:t>
      </w:r>
      <w:r w:rsidR="00B56BFA" w:rsidRPr="00AC57A6">
        <w:rPr>
          <w:rFonts w:hint="eastAsia"/>
        </w:rPr>
        <w:t>尚</w:t>
      </w:r>
      <w:r w:rsidR="00492504" w:rsidRPr="00AC57A6">
        <w:rPr>
          <w:rFonts w:hint="eastAsia"/>
        </w:rPr>
        <w:t>無法逕予評價為</w:t>
      </w:r>
      <w:r w:rsidR="00B56BFA" w:rsidRPr="00AC57A6">
        <w:rPr>
          <w:rFonts w:hint="eastAsia"/>
        </w:rPr>
        <w:t>外交部與馬國國道局之間成立</w:t>
      </w:r>
      <w:r w:rsidR="006F09A9" w:rsidRPr="00AC57A6">
        <w:rPr>
          <w:rFonts w:hint="eastAsia"/>
        </w:rPr>
        <w:t>債務承擔</w:t>
      </w:r>
      <w:r w:rsidR="00B56BFA" w:rsidRPr="00AC57A6">
        <w:rPr>
          <w:rFonts w:hint="eastAsia"/>
        </w:rPr>
        <w:t>契約</w:t>
      </w:r>
      <w:r w:rsidR="00D7482E" w:rsidRPr="00AC57A6">
        <w:rPr>
          <w:rFonts w:hint="eastAsia"/>
        </w:rPr>
        <w:t>。</w:t>
      </w:r>
      <w:r w:rsidR="00B56BFA" w:rsidRPr="00AC57A6">
        <w:rPr>
          <w:rFonts w:hint="eastAsia"/>
        </w:rPr>
        <w:t>至於外交部與債權人方之關係部分，</w:t>
      </w:r>
      <w:r w:rsidR="00DE104D" w:rsidRPr="00AC57A6">
        <w:rPr>
          <w:rFonts w:hint="eastAsia"/>
        </w:rPr>
        <w:t>陳訴人之陳訴意旨</w:t>
      </w:r>
      <w:r w:rsidR="00CC4D39" w:rsidRPr="00AC57A6">
        <w:rPr>
          <w:rFonts w:hint="eastAsia"/>
        </w:rPr>
        <w:t>陳</w:t>
      </w:r>
      <w:r w:rsidR="00985316" w:rsidRPr="00AC57A6">
        <w:rPr>
          <w:rFonts w:hint="eastAsia"/>
        </w:rPr>
        <w:t>稱，本案當初係外交部向陳訴人要求，基於國家外交需求幫馬國施作系爭道路。</w:t>
      </w:r>
      <w:r w:rsidR="0049759D" w:rsidRPr="00AC57A6">
        <w:rPr>
          <w:rFonts w:hint="eastAsia"/>
        </w:rPr>
        <w:t>相關契約內容及</w:t>
      </w:r>
      <w:r w:rsidR="0049759D" w:rsidRPr="00AC57A6">
        <w:rPr>
          <w:rFonts w:hint="eastAsia"/>
        </w:rPr>
        <w:lastRenderedPageBreak/>
        <w:t>付款方式均係由外交部與馬國政府合意，陳訴人僅是被動配合該部之步驟，陳訴人信賴外交部決策，遂不疑有他，並依該部相關指示，直接與馬國政府國道局簽約承攬系爭道路建造工程</w:t>
      </w:r>
      <w:r w:rsidR="00985316" w:rsidRPr="00AC57A6">
        <w:rPr>
          <w:rFonts w:hint="eastAsia"/>
        </w:rPr>
        <w:t>云云</w:t>
      </w:r>
      <w:r w:rsidR="00CF7B0F" w:rsidRPr="00AC57A6">
        <w:rPr>
          <w:rFonts w:hint="eastAsia"/>
        </w:rPr>
        <w:t>。</w:t>
      </w:r>
    </w:p>
    <w:p w14:paraId="46B21CC6" w14:textId="77777777" w:rsidR="00F96954" w:rsidRPr="00AC57A6" w:rsidRDefault="00985316" w:rsidP="00A529CB">
      <w:pPr>
        <w:pStyle w:val="3"/>
        <w:widowControl w:val="0"/>
        <w:overflowPunct w:val="0"/>
        <w:ind w:left="1360" w:hanging="680"/>
      </w:pPr>
      <w:r w:rsidRPr="00AC57A6">
        <w:rPr>
          <w:rFonts w:hint="eastAsia"/>
        </w:rPr>
        <w:t>惟</w:t>
      </w:r>
      <w:r w:rsidR="00CC4D39" w:rsidRPr="00AC57A6">
        <w:rPr>
          <w:rFonts w:hint="eastAsia"/>
        </w:rPr>
        <w:t>查，</w:t>
      </w:r>
      <w:r w:rsidR="00CF7B0F" w:rsidRPr="00AC57A6">
        <w:rPr>
          <w:rFonts w:hint="eastAsia"/>
        </w:rPr>
        <w:t>本案</w:t>
      </w:r>
      <w:r w:rsidR="00FC3319" w:rsidRPr="00AC57A6">
        <w:rPr>
          <w:rFonts w:hint="eastAsia"/>
        </w:rPr>
        <w:t>當初係由外交部或</w:t>
      </w:r>
      <w:r w:rsidR="00D407EE" w:rsidRPr="00AC57A6">
        <w:rPr>
          <w:rFonts w:hint="eastAsia"/>
        </w:rPr>
        <w:t>駐馬大使館</w:t>
      </w:r>
      <w:r w:rsidR="00FC3319" w:rsidRPr="00AC57A6">
        <w:rPr>
          <w:rFonts w:hint="eastAsia"/>
        </w:rPr>
        <w:t>主動洽請陳訴人協助本件</w:t>
      </w:r>
      <w:r w:rsidR="00CF7B0F" w:rsidRPr="00AC57A6">
        <w:rPr>
          <w:rFonts w:hint="eastAsia"/>
        </w:rPr>
        <w:t>馬拉威共和國北部</w:t>
      </w:r>
      <w:r w:rsidR="00FC3319" w:rsidRPr="00AC57A6">
        <w:rPr>
          <w:rFonts w:hint="eastAsia"/>
        </w:rPr>
        <w:t>K</w:t>
      </w:r>
      <w:r w:rsidR="00FC3319" w:rsidRPr="00AC57A6">
        <w:t>aronga-Chitipa</w:t>
      </w:r>
      <w:r w:rsidR="00FC3319" w:rsidRPr="00AC57A6">
        <w:rPr>
          <w:rFonts w:hint="eastAsia"/>
        </w:rPr>
        <w:t>道路工程案，陳訴人方於9</w:t>
      </w:r>
      <w:r w:rsidR="00FC3319" w:rsidRPr="00AC57A6">
        <w:t>5</w:t>
      </w:r>
      <w:r w:rsidR="00FC3319" w:rsidRPr="00AC57A6">
        <w:rPr>
          <w:rFonts w:hint="eastAsia"/>
        </w:rPr>
        <w:t>年6月間與馬國國道局簽訂</w:t>
      </w:r>
      <w:r w:rsidR="00FC3319" w:rsidRPr="00AC57A6">
        <w:t>Karonga</w:t>
      </w:r>
      <w:r w:rsidR="00FC3319" w:rsidRPr="00AC57A6">
        <w:rPr>
          <w:rFonts w:hint="eastAsia"/>
        </w:rPr>
        <w:t>-Ch</w:t>
      </w:r>
      <w:r w:rsidR="00FC3319" w:rsidRPr="00AC57A6">
        <w:t>itipa</w:t>
      </w:r>
      <w:r w:rsidR="00FC3319" w:rsidRPr="00AC57A6">
        <w:rPr>
          <w:rFonts w:hint="eastAsia"/>
        </w:rPr>
        <w:t>道路建造工程契約</w:t>
      </w:r>
      <w:r w:rsidRPr="00AC57A6">
        <w:rPr>
          <w:rFonts w:hint="eastAsia"/>
        </w:rPr>
        <w:t>。</w:t>
      </w:r>
      <w:r w:rsidR="00FC3319" w:rsidRPr="00AC57A6">
        <w:rPr>
          <w:rFonts w:hint="eastAsia"/>
        </w:rPr>
        <w:t>其後，於陳訴人提出給付工程款之申請時，亦係由外交部核撥款項予我駐馬大使館，再由駐馬大使館向陳訴人匯付，分別於9</w:t>
      </w:r>
      <w:r w:rsidR="00FC3319" w:rsidRPr="00AC57A6">
        <w:t>5</w:t>
      </w:r>
      <w:r w:rsidR="00FC3319" w:rsidRPr="00AC57A6">
        <w:rPr>
          <w:rFonts w:hint="eastAsia"/>
        </w:rPr>
        <w:t>年7月2</w:t>
      </w:r>
      <w:r w:rsidR="00FC3319" w:rsidRPr="00AC57A6">
        <w:t>6</w:t>
      </w:r>
      <w:r w:rsidR="00FC3319" w:rsidRPr="00AC57A6">
        <w:rPr>
          <w:rFonts w:hint="eastAsia"/>
        </w:rPr>
        <w:t>日、同年1</w:t>
      </w:r>
      <w:r w:rsidR="00FC3319" w:rsidRPr="00AC57A6">
        <w:t>2</w:t>
      </w:r>
      <w:r w:rsidR="00FC3319" w:rsidRPr="00AC57A6">
        <w:rPr>
          <w:rFonts w:hint="eastAsia"/>
        </w:rPr>
        <w:t>月2</w:t>
      </w:r>
      <w:r w:rsidR="00FC3319" w:rsidRPr="00AC57A6">
        <w:t>8</w:t>
      </w:r>
      <w:r w:rsidR="00FC3319" w:rsidRPr="00AC57A6">
        <w:rPr>
          <w:rFonts w:hint="eastAsia"/>
        </w:rPr>
        <w:t>日及9</w:t>
      </w:r>
      <w:r w:rsidR="00FC3319" w:rsidRPr="00AC57A6">
        <w:t>6</w:t>
      </w:r>
      <w:r w:rsidR="00FC3319" w:rsidRPr="00AC57A6">
        <w:rPr>
          <w:rFonts w:hint="eastAsia"/>
        </w:rPr>
        <w:t>年8月2</w:t>
      </w:r>
      <w:r w:rsidR="00FC3319" w:rsidRPr="00AC57A6">
        <w:t>3</w:t>
      </w:r>
      <w:r w:rsidR="00FC3319" w:rsidRPr="00AC57A6">
        <w:rPr>
          <w:rFonts w:hint="eastAsia"/>
        </w:rPr>
        <w:t>日支付該工程案之前3期工程款，對陳訴人而言，確實形成信賴基礎，並</w:t>
      </w:r>
      <w:r w:rsidR="00CF7B0F" w:rsidRPr="00AC57A6">
        <w:rPr>
          <w:rFonts w:hint="eastAsia"/>
        </w:rPr>
        <w:t>據以</w:t>
      </w:r>
      <w:r w:rsidR="00FC3319" w:rsidRPr="00AC57A6">
        <w:rPr>
          <w:rFonts w:hint="eastAsia"/>
        </w:rPr>
        <w:t>繼續為後續之工程施工</w:t>
      </w:r>
      <w:r w:rsidR="008B74C1" w:rsidRPr="00AC57A6">
        <w:rPr>
          <w:rFonts w:hint="eastAsia"/>
        </w:rPr>
        <w:t>；</w:t>
      </w:r>
      <w:r w:rsidR="00CF7B0F" w:rsidRPr="00AC57A6">
        <w:rPr>
          <w:rFonts w:hint="eastAsia"/>
        </w:rPr>
        <w:t>而</w:t>
      </w:r>
      <w:r w:rsidR="008B74C1" w:rsidRPr="00AC57A6">
        <w:rPr>
          <w:rFonts w:hint="eastAsia"/>
        </w:rPr>
        <w:t>外交部確有支付該案前3期工程款之事實，亦容或可構成默示之債務承擔</w:t>
      </w:r>
      <w:r w:rsidR="00FC3319" w:rsidRPr="00AC57A6">
        <w:rPr>
          <w:rFonts w:hint="eastAsia"/>
        </w:rPr>
        <w:t>。</w:t>
      </w:r>
      <w:r w:rsidR="008B74C1" w:rsidRPr="00AC57A6">
        <w:rPr>
          <w:rFonts w:hint="eastAsia"/>
        </w:rPr>
        <w:t>嗣後若非因我國與馬拉威共和國驟然斷交之突發因素介入，該部仍將繼續支付相關工程款</w:t>
      </w:r>
      <w:r w:rsidR="00CF7B0F" w:rsidRPr="00AC57A6">
        <w:rPr>
          <w:rFonts w:hint="eastAsia"/>
        </w:rPr>
        <w:t>項</w:t>
      </w:r>
      <w:r w:rsidR="00750FD7" w:rsidRPr="00AC57A6">
        <w:rPr>
          <w:rFonts w:hint="eastAsia"/>
        </w:rPr>
        <w:t>，此觀</w:t>
      </w:r>
      <w:r w:rsidR="00750FD7" w:rsidRPr="00AC57A6">
        <w:rPr>
          <w:rFonts w:hAnsi="標楷體" w:hint="eastAsia"/>
        </w:rPr>
        <w:t>外交部俞次長</w:t>
      </w:r>
      <w:r w:rsidR="00FF6CAF" w:rsidRPr="00AC57A6">
        <w:rPr>
          <w:rFonts w:hAnsi="標楷體" w:hint="eastAsia"/>
          <w:lang w:eastAsia="zh-HK"/>
        </w:rPr>
        <w:t>○○</w:t>
      </w:r>
      <w:r w:rsidR="00F96954" w:rsidRPr="00AC57A6">
        <w:rPr>
          <w:rFonts w:hAnsi="標楷體" w:cs="新細明體" w:hint="eastAsia"/>
        </w:rPr>
        <w:t>於本院</w:t>
      </w:r>
      <w:r w:rsidR="00F96954" w:rsidRPr="00AC57A6">
        <w:rPr>
          <w:rFonts w:hint="eastAsia"/>
        </w:rPr>
        <w:t>1</w:t>
      </w:r>
      <w:r w:rsidR="00F96954" w:rsidRPr="00AC57A6">
        <w:t>11</w:t>
      </w:r>
      <w:r w:rsidR="00F96954" w:rsidRPr="00AC57A6">
        <w:rPr>
          <w:rFonts w:hint="eastAsia"/>
        </w:rPr>
        <w:t>年1</w:t>
      </w:r>
      <w:r w:rsidR="00F96954" w:rsidRPr="00AC57A6">
        <w:t>2</w:t>
      </w:r>
      <w:r w:rsidR="00F96954" w:rsidRPr="00AC57A6">
        <w:rPr>
          <w:rFonts w:hint="eastAsia"/>
        </w:rPr>
        <w:t>月7日詢問時陳稱：「</w:t>
      </w:r>
      <w:r w:rsidR="00F96954" w:rsidRPr="00AC57A6">
        <w:rPr>
          <w:rFonts w:hint="eastAsia"/>
          <w:szCs w:val="32"/>
        </w:rPr>
        <w:t>本件比較不幸的是剛好遇上了斷交時間，所以工程的尾款最後就沒有支付。……剛好在第四期工程款請款時因為已經斷交了，所以我們也無法據以繼續支付馬拉威政府。</w:t>
      </w:r>
      <w:r w:rsidR="00F96954" w:rsidRPr="00AC57A6">
        <w:rPr>
          <w:rFonts w:hint="eastAsia"/>
        </w:rPr>
        <w:t>」等語即明。</w:t>
      </w:r>
    </w:p>
    <w:p w14:paraId="3A06AFD2" w14:textId="77777777" w:rsidR="00143754" w:rsidRPr="00AC57A6" w:rsidRDefault="00280E26" w:rsidP="00C86C69">
      <w:pPr>
        <w:pStyle w:val="3"/>
        <w:overflowPunct w:val="0"/>
        <w:ind w:left="1360" w:hanging="680"/>
      </w:pPr>
      <w:r w:rsidRPr="00AC57A6">
        <w:rPr>
          <w:rFonts w:hint="eastAsia"/>
        </w:rPr>
        <w:t>綜上，</w:t>
      </w:r>
      <w:r w:rsidR="00810555" w:rsidRPr="00AC57A6">
        <w:rPr>
          <w:rFonts w:hint="eastAsia"/>
        </w:rPr>
        <w:t>有關我國援助馬拉威共和國建造該國北部K</w:t>
      </w:r>
      <w:r w:rsidR="00810555" w:rsidRPr="00AC57A6">
        <w:t>aronga-Chitipa</w:t>
      </w:r>
      <w:r w:rsidR="00810555" w:rsidRPr="00AC57A6">
        <w:rPr>
          <w:rFonts w:hint="eastAsia"/>
        </w:rPr>
        <w:t>道路工程一案，由我國籍廠商</w:t>
      </w:r>
      <w:r w:rsidR="00AC57A6" w:rsidRPr="00AC57A6">
        <w:rPr>
          <w:rFonts w:hint="eastAsia"/>
        </w:rPr>
        <w:t>○○</w:t>
      </w:r>
      <w:r w:rsidR="00810555" w:rsidRPr="00AC57A6">
        <w:rPr>
          <w:rFonts w:hint="eastAsia"/>
        </w:rPr>
        <w:t>公司得標，並與馬拉威共和國政府簽約負責承攬，該工程之前3筆工程款均由外交部依我國與馬國簽立之援建案瞭解備忘錄，核撥款項予我駐馬大使館，再由駐馬大使館匯付</w:t>
      </w:r>
      <w:r w:rsidR="00AC57A6" w:rsidRPr="00AC57A6">
        <w:rPr>
          <w:rFonts w:hint="eastAsia"/>
        </w:rPr>
        <w:t>○○</w:t>
      </w:r>
      <w:r w:rsidR="00810555" w:rsidRPr="00AC57A6">
        <w:rPr>
          <w:rFonts w:hint="eastAsia"/>
        </w:rPr>
        <w:t>公司。惟嗣我國於9</w:t>
      </w:r>
      <w:r w:rsidR="00810555" w:rsidRPr="00AC57A6">
        <w:t>7</w:t>
      </w:r>
      <w:r w:rsidR="00810555" w:rsidRPr="00AC57A6">
        <w:rPr>
          <w:rFonts w:hint="eastAsia"/>
        </w:rPr>
        <w:t>年1月1</w:t>
      </w:r>
      <w:r w:rsidR="00810555" w:rsidRPr="00AC57A6">
        <w:t>4</w:t>
      </w:r>
      <w:r w:rsidR="00810555" w:rsidRPr="00AC57A6">
        <w:rPr>
          <w:rFonts w:hint="eastAsia"/>
        </w:rPr>
        <w:t>日宣布與馬拉威共和國終止外交關係，並停止一切援助計畫。而駐馬大使館於</w:t>
      </w:r>
      <w:r w:rsidR="008B74C1" w:rsidRPr="00AC57A6">
        <w:rPr>
          <w:rFonts w:hint="eastAsia"/>
        </w:rPr>
        <w:t>兩國斷交後</w:t>
      </w:r>
      <w:r w:rsidR="00810555" w:rsidRPr="00AC57A6">
        <w:rPr>
          <w:rFonts w:hint="eastAsia"/>
        </w:rPr>
        <w:t>始收</w:t>
      </w:r>
      <w:r w:rsidR="00810555" w:rsidRPr="00AC57A6">
        <w:rPr>
          <w:rFonts w:hint="eastAsia"/>
        </w:rPr>
        <w:lastRenderedPageBreak/>
        <w:t>到由馬國國道局於同月1</w:t>
      </w:r>
      <w:r w:rsidR="00810555" w:rsidRPr="00AC57A6">
        <w:t>8</w:t>
      </w:r>
      <w:r w:rsidR="00810555" w:rsidRPr="00AC57A6">
        <w:rPr>
          <w:rFonts w:hint="eastAsia"/>
        </w:rPr>
        <w:t>日函送之</w:t>
      </w:r>
      <w:r w:rsidR="00AC57A6" w:rsidRPr="00AC57A6">
        <w:rPr>
          <w:rFonts w:hint="eastAsia"/>
        </w:rPr>
        <w:t>○○</w:t>
      </w:r>
      <w:r w:rsidR="00810555" w:rsidRPr="00AC57A6">
        <w:rPr>
          <w:rFonts w:hint="eastAsia"/>
        </w:rPr>
        <w:t>公司提出之第四筆工程款(美金3</w:t>
      </w:r>
      <w:r w:rsidR="00810555" w:rsidRPr="00AC57A6">
        <w:t>25</w:t>
      </w:r>
      <w:r w:rsidR="00810555" w:rsidRPr="00AC57A6">
        <w:rPr>
          <w:rFonts w:hint="eastAsia"/>
        </w:rPr>
        <w:t>萬元)請款單，</w:t>
      </w:r>
      <w:r w:rsidR="00C86C69" w:rsidRPr="00AC57A6">
        <w:rPr>
          <w:rFonts w:hint="eastAsia"/>
        </w:rPr>
        <w:t>外交部遂未再為付款。案</w:t>
      </w:r>
      <w:r w:rsidRPr="00AC57A6">
        <w:rPr>
          <w:rFonts w:hint="eastAsia"/>
        </w:rPr>
        <w:t>經</w:t>
      </w:r>
      <w:r w:rsidR="00C86C69" w:rsidRPr="00AC57A6">
        <w:rPr>
          <w:rFonts w:hint="eastAsia"/>
        </w:rPr>
        <w:t>陳訴人</w:t>
      </w:r>
      <w:r w:rsidR="00AC57A6" w:rsidRPr="00AC57A6">
        <w:rPr>
          <w:rFonts w:hint="eastAsia"/>
        </w:rPr>
        <w:t>○○</w:t>
      </w:r>
      <w:r w:rsidR="00C86C69" w:rsidRPr="00AC57A6">
        <w:rPr>
          <w:rFonts w:hint="eastAsia"/>
        </w:rPr>
        <w:t>公司</w:t>
      </w:r>
      <w:r w:rsidRPr="00AC57A6">
        <w:rPr>
          <w:rFonts w:hint="eastAsia"/>
        </w:rPr>
        <w:t>訴請外交部</w:t>
      </w:r>
      <w:r w:rsidR="00C86C69" w:rsidRPr="00AC57A6">
        <w:rPr>
          <w:rFonts w:hint="eastAsia"/>
        </w:rPr>
        <w:t>給</w:t>
      </w:r>
      <w:r w:rsidRPr="00AC57A6">
        <w:rPr>
          <w:rFonts w:hint="eastAsia"/>
        </w:rPr>
        <w:t>付，固業經我國法院三審判決認定於法律上無理由而確定在案。然審諸外交部確有支付該案前3期工程款之事實，容或可構成默示之債務承擔，而若非因我國與馬國驟然斷交之突發因素介入，該部仍將繼續支付相關工程款。此部分因涉及私權爭執，宜由陳訴人自由斟酌是否依法循再審程序尋求救濟。</w:t>
      </w:r>
    </w:p>
    <w:bookmarkEnd w:id="50"/>
    <w:p w14:paraId="2D93E79A" w14:textId="77777777" w:rsidR="00770453" w:rsidRPr="00AC57A6" w:rsidRDefault="00770453" w:rsidP="00FF6CAF">
      <w:pPr>
        <w:ind w:left="1191" w:firstLine="0"/>
      </w:pPr>
    </w:p>
    <w:p w14:paraId="1E28D065" w14:textId="77777777" w:rsidR="00FF6CAF" w:rsidRPr="00AC57A6" w:rsidRDefault="00FF6CAF" w:rsidP="00FF6CAF">
      <w:pPr>
        <w:ind w:left="1191" w:firstLine="0"/>
      </w:pPr>
    </w:p>
    <w:p w14:paraId="1ECF772E" w14:textId="77777777" w:rsidR="00E25849" w:rsidRPr="00AC57A6" w:rsidRDefault="00E25849" w:rsidP="00BD3E82">
      <w:pPr>
        <w:pStyle w:val="aa"/>
        <w:spacing w:before="0" w:afterLines="50" w:after="228" w:line="500" w:lineRule="exact"/>
        <w:ind w:leftChars="1100" w:left="4593"/>
        <w:rPr>
          <w:bCs/>
          <w:snapToGrid/>
          <w:spacing w:val="12"/>
          <w:kern w:val="0"/>
          <w:sz w:val="40"/>
        </w:rPr>
      </w:pPr>
      <w:r w:rsidRPr="00AC57A6">
        <w:rPr>
          <w:rFonts w:hint="eastAsia"/>
          <w:bCs/>
          <w:snapToGrid/>
          <w:spacing w:val="12"/>
          <w:kern w:val="0"/>
          <w:sz w:val="40"/>
        </w:rPr>
        <w:t>調查委員：</w:t>
      </w:r>
      <w:r w:rsidR="00BD3E82" w:rsidRPr="00AC57A6">
        <w:rPr>
          <w:rFonts w:hint="eastAsia"/>
          <w:bCs/>
          <w:snapToGrid/>
          <w:spacing w:val="12"/>
          <w:kern w:val="0"/>
          <w:sz w:val="40"/>
        </w:rPr>
        <w:t>林文程</w:t>
      </w:r>
    </w:p>
    <w:p w14:paraId="181BD3F0" w14:textId="77777777" w:rsidR="001F0856" w:rsidRPr="00AC57A6" w:rsidRDefault="00BD3E82" w:rsidP="00BD3E82">
      <w:pPr>
        <w:pStyle w:val="aa"/>
        <w:spacing w:before="0" w:afterLines="50" w:after="228" w:line="500" w:lineRule="exact"/>
        <w:ind w:leftChars="1100" w:left="3742" w:firstLine="2211"/>
        <w:rPr>
          <w:b w:val="0"/>
          <w:bCs/>
          <w:snapToGrid/>
          <w:spacing w:val="12"/>
          <w:kern w:val="0"/>
          <w:sz w:val="40"/>
        </w:rPr>
      </w:pPr>
      <w:r w:rsidRPr="00AC57A6">
        <w:rPr>
          <w:rFonts w:hint="eastAsia"/>
          <w:bCs/>
          <w:snapToGrid/>
          <w:spacing w:val="12"/>
          <w:kern w:val="0"/>
          <w:sz w:val="40"/>
        </w:rPr>
        <w:t>高涌誠</w:t>
      </w:r>
    </w:p>
    <w:p w14:paraId="7E9E68D0" w14:textId="77777777" w:rsidR="00E25849" w:rsidRPr="00AC57A6" w:rsidRDefault="00E25849" w:rsidP="00E835D4">
      <w:pPr>
        <w:pStyle w:val="af"/>
        <w:ind w:hanging="1758"/>
        <w:rPr>
          <w:rFonts w:hAnsi="標楷體"/>
          <w:bCs/>
        </w:rPr>
      </w:pPr>
    </w:p>
    <w:sectPr w:rsidR="00E25849" w:rsidRPr="00AC57A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3396B" w14:textId="77777777" w:rsidR="00320CFB" w:rsidRDefault="00320CFB">
      <w:r>
        <w:separator/>
      </w:r>
    </w:p>
  </w:endnote>
  <w:endnote w:type="continuationSeparator" w:id="0">
    <w:p w14:paraId="100AF2FB" w14:textId="77777777" w:rsidR="00320CFB" w:rsidRDefault="0032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79037" w14:textId="77777777" w:rsidR="00FC3319" w:rsidRDefault="00FC331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14:paraId="78D44CC4" w14:textId="77777777" w:rsidR="00FC3319" w:rsidRDefault="00FC331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7F078" w14:textId="77777777" w:rsidR="00320CFB" w:rsidRDefault="00320CFB">
      <w:r>
        <w:separator/>
      </w:r>
    </w:p>
  </w:footnote>
  <w:footnote w:type="continuationSeparator" w:id="0">
    <w:p w14:paraId="414F5272" w14:textId="77777777" w:rsidR="00320CFB" w:rsidRDefault="00320CFB">
      <w:r>
        <w:continuationSeparator/>
      </w:r>
    </w:p>
  </w:footnote>
  <w:footnote w:id="1">
    <w:p w14:paraId="66EB195F" w14:textId="77777777" w:rsidR="00FC3319" w:rsidRDefault="00FC3319" w:rsidP="00FF6CAF">
      <w:pPr>
        <w:pStyle w:val="afc"/>
        <w:ind w:leftChars="73" w:left="424" w:hangingChars="80" w:hanging="176"/>
        <w:jc w:val="both"/>
      </w:pPr>
      <w:r>
        <w:rPr>
          <w:rStyle w:val="afe"/>
        </w:rPr>
        <w:footnoteRef/>
      </w:r>
      <w:r>
        <w:t xml:space="preserve"> </w:t>
      </w:r>
      <w:r>
        <w:rPr>
          <w:rFonts w:hint="eastAsia"/>
        </w:rPr>
        <w:t>楊崇森，美國契約法之理論與運用(下</w:t>
      </w:r>
      <w:r>
        <w:t>)</w:t>
      </w:r>
      <w:r>
        <w:rPr>
          <w:rFonts w:hint="eastAsia"/>
        </w:rPr>
        <w:t>，軍法專刊第6</w:t>
      </w:r>
      <w:r>
        <w:t>0</w:t>
      </w:r>
      <w:r>
        <w:rPr>
          <w:rFonts w:hint="eastAsia"/>
        </w:rPr>
        <w:t>卷第6期，2</w:t>
      </w:r>
      <w:r>
        <w:t>014</w:t>
      </w:r>
      <w:r>
        <w:rPr>
          <w:rFonts w:hint="eastAsia"/>
        </w:rPr>
        <w:t>年1</w:t>
      </w:r>
      <w:r>
        <w:t>2</w:t>
      </w:r>
      <w:r>
        <w:rPr>
          <w:rFonts w:hint="eastAsia"/>
        </w:rPr>
        <w:t>月，頁5</w:t>
      </w:r>
      <w:r>
        <w:t>6-80</w:t>
      </w:r>
      <w:r>
        <w:rPr>
          <w:rFonts w:hint="eastAsia"/>
        </w:rPr>
        <w:t>。</w:t>
      </w:r>
    </w:p>
  </w:footnote>
  <w:footnote w:id="2">
    <w:p w14:paraId="643944D3" w14:textId="77777777" w:rsidR="00FC3319" w:rsidRDefault="00FC3319" w:rsidP="00FF6CAF">
      <w:pPr>
        <w:pStyle w:val="afc"/>
        <w:ind w:leftChars="73" w:left="424" w:hangingChars="80" w:hanging="176"/>
        <w:jc w:val="both"/>
      </w:pPr>
      <w:r>
        <w:rPr>
          <w:rStyle w:val="afe"/>
        </w:rPr>
        <w:footnoteRef/>
      </w:r>
      <w:r>
        <w:t xml:space="preserve"> </w:t>
      </w:r>
      <w:r>
        <w:rPr>
          <w:rFonts w:hint="eastAsia"/>
        </w:rPr>
        <w:t>其內涵乃防止訴訟一造提出別的訴訟已審決對其不利之事實或爭點。即當訴訟當事人間涉訟之事實決定對當事人將來任何訴訟確定地發生拘束力，不容再提出爭執，要求審理。</w:t>
      </w:r>
    </w:p>
  </w:footnote>
  <w:footnote w:id="3">
    <w:p w14:paraId="04124166" w14:textId="77777777" w:rsidR="00FC3319" w:rsidRDefault="00FC3319" w:rsidP="00FF6CAF">
      <w:pPr>
        <w:pStyle w:val="afc"/>
        <w:ind w:leftChars="73" w:left="424" w:hangingChars="80" w:hanging="176"/>
        <w:jc w:val="both"/>
      </w:pPr>
      <w:r>
        <w:rPr>
          <w:rStyle w:val="afe"/>
        </w:rPr>
        <w:footnoteRef/>
      </w:r>
      <w:r>
        <w:t xml:space="preserve"> </w:t>
      </w:r>
      <w:r>
        <w:rPr>
          <w:rFonts w:hint="eastAsia"/>
        </w:rPr>
        <w:t>此乃防止一方當事人因他方之自願行為而受到損害。這自願行為可能是行為、沈默、默認或隱瞞重要事實。</w:t>
      </w:r>
    </w:p>
  </w:footnote>
  <w:footnote w:id="4">
    <w:p w14:paraId="4B63AB5D" w14:textId="1A0F8157" w:rsidR="00FC3319" w:rsidRDefault="00FC3319" w:rsidP="00FF6CAF">
      <w:pPr>
        <w:pStyle w:val="afc"/>
        <w:ind w:leftChars="73" w:left="424" w:hangingChars="80" w:hanging="176"/>
        <w:jc w:val="both"/>
      </w:pPr>
      <w:r>
        <w:rPr>
          <w:rStyle w:val="afe"/>
        </w:rPr>
        <w:footnoteRef/>
      </w:r>
      <w:r>
        <w:t xml:space="preserve"> </w:t>
      </w:r>
      <w:r>
        <w:rPr>
          <w:rFonts w:hint="eastAsia"/>
        </w:rPr>
        <w:t>同前註</w:t>
      </w:r>
      <w:r w:rsidR="00636349">
        <w:fldChar w:fldCharType="begin"/>
      </w:r>
      <w:r w:rsidR="00636349">
        <w:instrText xml:space="preserve"> </w:instrText>
      </w:r>
      <w:r w:rsidR="00636349">
        <w:rPr>
          <w:rFonts w:hint="eastAsia"/>
        </w:rPr>
        <w:instrText>NOTEREF _Ref126930922 \h</w:instrText>
      </w:r>
      <w:r w:rsidR="00636349">
        <w:instrText xml:space="preserve"> </w:instrText>
      </w:r>
      <w:r w:rsidR="00636349">
        <w:fldChar w:fldCharType="separate"/>
      </w:r>
      <w:r w:rsidR="00F015CF">
        <w:t>1</w:t>
      </w:r>
      <w:r w:rsidR="00636349">
        <w:fldChar w:fldCharType="end"/>
      </w:r>
      <w:r>
        <w:rPr>
          <w:rFonts w:hint="eastAsia"/>
        </w:rPr>
        <w:t>，頁5</w:t>
      </w:r>
      <w:r>
        <w:t>8-59</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2D6C6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820"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969"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FF6411"/>
    <w:multiLevelType w:val="hybridMultilevel"/>
    <w:tmpl w:val="466AC0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7"/>
  </w:num>
  <w:num w:numId="5">
    <w:abstractNumId w:val="4"/>
  </w:num>
  <w:num w:numId="6">
    <w:abstractNumId w:val="8"/>
  </w:num>
  <w:num w:numId="7">
    <w:abstractNumId w:val="1"/>
  </w:num>
  <w:num w:numId="8">
    <w:abstractNumId w:val="9"/>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EB"/>
    <w:rsid w:val="000011F6"/>
    <w:rsid w:val="000031B8"/>
    <w:rsid w:val="000032EF"/>
    <w:rsid w:val="000040AD"/>
    <w:rsid w:val="00006940"/>
    <w:rsid w:val="00006961"/>
    <w:rsid w:val="000112BF"/>
    <w:rsid w:val="00011935"/>
    <w:rsid w:val="000121E5"/>
    <w:rsid w:val="00012233"/>
    <w:rsid w:val="00015CDB"/>
    <w:rsid w:val="00017318"/>
    <w:rsid w:val="000218C3"/>
    <w:rsid w:val="000224DD"/>
    <w:rsid w:val="000229AD"/>
    <w:rsid w:val="00024102"/>
    <w:rsid w:val="000246F7"/>
    <w:rsid w:val="0002573B"/>
    <w:rsid w:val="00025BD1"/>
    <w:rsid w:val="00026207"/>
    <w:rsid w:val="00030354"/>
    <w:rsid w:val="0003114D"/>
    <w:rsid w:val="0003152E"/>
    <w:rsid w:val="000329AF"/>
    <w:rsid w:val="00036B66"/>
    <w:rsid w:val="00036D76"/>
    <w:rsid w:val="000403FA"/>
    <w:rsid w:val="00040FAD"/>
    <w:rsid w:val="00042094"/>
    <w:rsid w:val="00044D9E"/>
    <w:rsid w:val="0004550B"/>
    <w:rsid w:val="0004694D"/>
    <w:rsid w:val="00046ACD"/>
    <w:rsid w:val="000525F9"/>
    <w:rsid w:val="00055044"/>
    <w:rsid w:val="00057F32"/>
    <w:rsid w:val="000600A7"/>
    <w:rsid w:val="00060CCB"/>
    <w:rsid w:val="0006131F"/>
    <w:rsid w:val="00061869"/>
    <w:rsid w:val="00062A25"/>
    <w:rsid w:val="0006450D"/>
    <w:rsid w:val="00065F13"/>
    <w:rsid w:val="00067864"/>
    <w:rsid w:val="00073C30"/>
    <w:rsid w:val="00073CB5"/>
    <w:rsid w:val="0007425C"/>
    <w:rsid w:val="00076125"/>
    <w:rsid w:val="0007669E"/>
    <w:rsid w:val="00077553"/>
    <w:rsid w:val="0007768F"/>
    <w:rsid w:val="00077A1E"/>
    <w:rsid w:val="00081803"/>
    <w:rsid w:val="00084281"/>
    <w:rsid w:val="000851A2"/>
    <w:rsid w:val="0008719D"/>
    <w:rsid w:val="000910A8"/>
    <w:rsid w:val="0009352E"/>
    <w:rsid w:val="000946AD"/>
    <w:rsid w:val="00094A51"/>
    <w:rsid w:val="0009699C"/>
    <w:rsid w:val="00096B96"/>
    <w:rsid w:val="000A1459"/>
    <w:rsid w:val="000A267F"/>
    <w:rsid w:val="000A2F3F"/>
    <w:rsid w:val="000A3CA1"/>
    <w:rsid w:val="000A450A"/>
    <w:rsid w:val="000A5815"/>
    <w:rsid w:val="000A65F4"/>
    <w:rsid w:val="000B0AA4"/>
    <w:rsid w:val="000B0B4A"/>
    <w:rsid w:val="000B1D42"/>
    <w:rsid w:val="000B279A"/>
    <w:rsid w:val="000B2C4D"/>
    <w:rsid w:val="000B61D2"/>
    <w:rsid w:val="000B70A7"/>
    <w:rsid w:val="000B73DD"/>
    <w:rsid w:val="000B7E1E"/>
    <w:rsid w:val="000C495F"/>
    <w:rsid w:val="000D0839"/>
    <w:rsid w:val="000D56C1"/>
    <w:rsid w:val="000D5F3B"/>
    <w:rsid w:val="000D66D9"/>
    <w:rsid w:val="000E125E"/>
    <w:rsid w:val="000E6431"/>
    <w:rsid w:val="000F07D4"/>
    <w:rsid w:val="000F21A5"/>
    <w:rsid w:val="000F355B"/>
    <w:rsid w:val="000F37DF"/>
    <w:rsid w:val="000F5C89"/>
    <w:rsid w:val="000F66F3"/>
    <w:rsid w:val="00101B23"/>
    <w:rsid w:val="00102B9F"/>
    <w:rsid w:val="00103C05"/>
    <w:rsid w:val="00106F17"/>
    <w:rsid w:val="00110D10"/>
    <w:rsid w:val="0011174A"/>
    <w:rsid w:val="00112637"/>
    <w:rsid w:val="00112ABC"/>
    <w:rsid w:val="00112E44"/>
    <w:rsid w:val="001155C9"/>
    <w:rsid w:val="00117727"/>
    <w:rsid w:val="0012001E"/>
    <w:rsid w:val="00121A73"/>
    <w:rsid w:val="001248C5"/>
    <w:rsid w:val="0012492C"/>
    <w:rsid w:val="00126A55"/>
    <w:rsid w:val="00127CCF"/>
    <w:rsid w:val="00130FF2"/>
    <w:rsid w:val="00131274"/>
    <w:rsid w:val="00133669"/>
    <w:rsid w:val="00133F08"/>
    <w:rsid w:val="001345E6"/>
    <w:rsid w:val="0013543C"/>
    <w:rsid w:val="001361FB"/>
    <w:rsid w:val="001378B0"/>
    <w:rsid w:val="00142408"/>
    <w:rsid w:val="00142E00"/>
    <w:rsid w:val="0014341F"/>
    <w:rsid w:val="00143754"/>
    <w:rsid w:val="001464BC"/>
    <w:rsid w:val="00146887"/>
    <w:rsid w:val="00146E7A"/>
    <w:rsid w:val="0015021F"/>
    <w:rsid w:val="00151B7D"/>
    <w:rsid w:val="00152793"/>
    <w:rsid w:val="0015334F"/>
    <w:rsid w:val="00153B7E"/>
    <w:rsid w:val="001544A2"/>
    <w:rsid w:val="001545A9"/>
    <w:rsid w:val="00157656"/>
    <w:rsid w:val="00161255"/>
    <w:rsid w:val="0016177C"/>
    <w:rsid w:val="00163785"/>
    <w:rsid w:val="001637C7"/>
    <w:rsid w:val="00163C5A"/>
    <w:rsid w:val="0016480E"/>
    <w:rsid w:val="001651C4"/>
    <w:rsid w:val="001667DD"/>
    <w:rsid w:val="0017023C"/>
    <w:rsid w:val="00172587"/>
    <w:rsid w:val="00174297"/>
    <w:rsid w:val="00176A9D"/>
    <w:rsid w:val="00176CA1"/>
    <w:rsid w:val="001805CC"/>
    <w:rsid w:val="00180E06"/>
    <w:rsid w:val="001817B3"/>
    <w:rsid w:val="00183014"/>
    <w:rsid w:val="00183284"/>
    <w:rsid w:val="001841D1"/>
    <w:rsid w:val="00186089"/>
    <w:rsid w:val="00190F69"/>
    <w:rsid w:val="00191A10"/>
    <w:rsid w:val="00192166"/>
    <w:rsid w:val="001959C2"/>
    <w:rsid w:val="001A1AD7"/>
    <w:rsid w:val="001A51E3"/>
    <w:rsid w:val="001A7968"/>
    <w:rsid w:val="001B2E98"/>
    <w:rsid w:val="001B3483"/>
    <w:rsid w:val="001B3C1E"/>
    <w:rsid w:val="001B42A0"/>
    <w:rsid w:val="001B4494"/>
    <w:rsid w:val="001B470D"/>
    <w:rsid w:val="001B49EB"/>
    <w:rsid w:val="001B5A54"/>
    <w:rsid w:val="001B7F42"/>
    <w:rsid w:val="001C096D"/>
    <w:rsid w:val="001C0D8B"/>
    <w:rsid w:val="001C0DA8"/>
    <w:rsid w:val="001C2D84"/>
    <w:rsid w:val="001C34E0"/>
    <w:rsid w:val="001C41E9"/>
    <w:rsid w:val="001C4A44"/>
    <w:rsid w:val="001C6ED0"/>
    <w:rsid w:val="001C7960"/>
    <w:rsid w:val="001D2E95"/>
    <w:rsid w:val="001D3529"/>
    <w:rsid w:val="001D4AD7"/>
    <w:rsid w:val="001D5B39"/>
    <w:rsid w:val="001D6A27"/>
    <w:rsid w:val="001E0D8A"/>
    <w:rsid w:val="001E2409"/>
    <w:rsid w:val="001E3EAE"/>
    <w:rsid w:val="001E4864"/>
    <w:rsid w:val="001E67BA"/>
    <w:rsid w:val="001E70AD"/>
    <w:rsid w:val="001E719B"/>
    <w:rsid w:val="001E74C2"/>
    <w:rsid w:val="001F0856"/>
    <w:rsid w:val="001F224B"/>
    <w:rsid w:val="001F3ABC"/>
    <w:rsid w:val="001F4F82"/>
    <w:rsid w:val="001F5A48"/>
    <w:rsid w:val="001F6260"/>
    <w:rsid w:val="00200007"/>
    <w:rsid w:val="002030A5"/>
    <w:rsid w:val="00203131"/>
    <w:rsid w:val="00211652"/>
    <w:rsid w:val="00211A69"/>
    <w:rsid w:val="00211DF2"/>
    <w:rsid w:val="00212E88"/>
    <w:rsid w:val="00213302"/>
    <w:rsid w:val="00213C9C"/>
    <w:rsid w:val="002147EC"/>
    <w:rsid w:val="0021614D"/>
    <w:rsid w:val="00216DC8"/>
    <w:rsid w:val="0022009E"/>
    <w:rsid w:val="00223241"/>
    <w:rsid w:val="00223984"/>
    <w:rsid w:val="0022425C"/>
    <w:rsid w:val="002246DE"/>
    <w:rsid w:val="00225F41"/>
    <w:rsid w:val="00231076"/>
    <w:rsid w:val="0023268B"/>
    <w:rsid w:val="0023595D"/>
    <w:rsid w:val="00235FD9"/>
    <w:rsid w:val="002429E2"/>
    <w:rsid w:val="00245431"/>
    <w:rsid w:val="00246E83"/>
    <w:rsid w:val="00247075"/>
    <w:rsid w:val="00252BC4"/>
    <w:rsid w:val="00252ED6"/>
    <w:rsid w:val="00253D9E"/>
    <w:rsid w:val="00254014"/>
    <w:rsid w:val="00254B39"/>
    <w:rsid w:val="00262C3A"/>
    <w:rsid w:val="002630A6"/>
    <w:rsid w:val="0026504D"/>
    <w:rsid w:val="00270AEA"/>
    <w:rsid w:val="00271408"/>
    <w:rsid w:val="00273A2F"/>
    <w:rsid w:val="0027513A"/>
    <w:rsid w:val="00280986"/>
    <w:rsid w:val="00280E26"/>
    <w:rsid w:val="00281BC9"/>
    <w:rsid w:val="00281ECE"/>
    <w:rsid w:val="002831C7"/>
    <w:rsid w:val="002840C6"/>
    <w:rsid w:val="00286922"/>
    <w:rsid w:val="00292D2B"/>
    <w:rsid w:val="00295174"/>
    <w:rsid w:val="00296172"/>
    <w:rsid w:val="00296395"/>
    <w:rsid w:val="00296B92"/>
    <w:rsid w:val="002A0DC6"/>
    <w:rsid w:val="002A15A1"/>
    <w:rsid w:val="002A1E9C"/>
    <w:rsid w:val="002A1F1A"/>
    <w:rsid w:val="002A27F6"/>
    <w:rsid w:val="002A2A21"/>
    <w:rsid w:val="002A2C22"/>
    <w:rsid w:val="002A36CE"/>
    <w:rsid w:val="002A447F"/>
    <w:rsid w:val="002A4998"/>
    <w:rsid w:val="002A591E"/>
    <w:rsid w:val="002A6145"/>
    <w:rsid w:val="002B02EB"/>
    <w:rsid w:val="002B1928"/>
    <w:rsid w:val="002B5444"/>
    <w:rsid w:val="002B5920"/>
    <w:rsid w:val="002B5E4C"/>
    <w:rsid w:val="002B7534"/>
    <w:rsid w:val="002C0602"/>
    <w:rsid w:val="002C358C"/>
    <w:rsid w:val="002C3E1E"/>
    <w:rsid w:val="002C7EF0"/>
    <w:rsid w:val="002D0DA2"/>
    <w:rsid w:val="002D1059"/>
    <w:rsid w:val="002D1369"/>
    <w:rsid w:val="002D1829"/>
    <w:rsid w:val="002D2FF9"/>
    <w:rsid w:val="002D47CE"/>
    <w:rsid w:val="002D5C16"/>
    <w:rsid w:val="002D5CBF"/>
    <w:rsid w:val="002E02CD"/>
    <w:rsid w:val="002E0BFA"/>
    <w:rsid w:val="002E2D08"/>
    <w:rsid w:val="002E6231"/>
    <w:rsid w:val="002E62CE"/>
    <w:rsid w:val="002E7B00"/>
    <w:rsid w:val="002F18EE"/>
    <w:rsid w:val="002F2476"/>
    <w:rsid w:val="002F2C10"/>
    <w:rsid w:val="002F3DFF"/>
    <w:rsid w:val="002F3F0A"/>
    <w:rsid w:val="002F4262"/>
    <w:rsid w:val="002F4835"/>
    <w:rsid w:val="002F5E05"/>
    <w:rsid w:val="00303546"/>
    <w:rsid w:val="003065AE"/>
    <w:rsid w:val="00307A76"/>
    <w:rsid w:val="00307EEB"/>
    <w:rsid w:val="00310F1C"/>
    <w:rsid w:val="003139E6"/>
    <w:rsid w:val="0031455E"/>
    <w:rsid w:val="00315603"/>
    <w:rsid w:val="00315A16"/>
    <w:rsid w:val="00317053"/>
    <w:rsid w:val="00320CFB"/>
    <w:rsid w:val="0032109C"/>
    <w:rsid w:val="00321144"/>
    <w:rsid w:val="00322B45"/>
    <w:rsid w:val="00322D9B"/>
    <w:rsid w:val="00322E15"/>
    <w:rsid w:val="00323809"/>
    <w:rsid w:val="00323D41"/>
    <w:rsid w:val="00324088"/>
    <w:rsid w:val="00325414"/>
    <w:rsid w:val="00327DFF"/>
    <w:rsid w:val="00327F01"/>
    <w:rsid w:val="003302F1"/>
    <w:rsid w:val="00332AB8"/>
    <w:rsid w:val="00336346"/>
    <w:rsid w:val="003416A3"/>
    <w:rsid w:val="00342D37"/>
    <w:rsid w:val="00343163"/>
    <w:rsid w:val="0034470E"/>
    <w:rsid w:val="00352DB0"/>
    <w:rsid w:val="00355C89"/>
    <w:rsid w:val="00361063"/>
    <w:rsid w:val="00362C25"/>
    <w:rsid w:val="00363134"/>
    <w:rsid w:val="00363351"/>
    <w:rsid w:val="0037094A"/>
    <w:rsid w:val="00371ED3"/>
    <w:rsid w:val="00372659"/>
    <w:rsid w:val="00372FFC"/>
    <w:rsid w:val="00375767"/>
    <w:rsid w:val="00376263"/>
    <w:rsid w:val="00376310"/>
    <w:rsid w:val="0037728A"/>
    <w:rsid w:val="00377A45"/>
    <w:rsid w:val="00380B7D"/>
    <w:rsid w:val="00380D53"/>
    <w:rsid w:val="00381A99"/>
    <w:rsid w:val="003829A6"/>
    <w:rsid w:val="003829C2"/>
    <w:rsid w:val="003830B2"/>
    <w:rsid w:val="0038424A"/>
    <w:rsid w:val="00384724"/>
    <w:rsid w:val="00386A00"/>
    <w:rsid w:val="003919B7"/>
    <w:rsid w:val="00391BE3"/>
    <w:rsid w:val="00391D57"/>
    <w:rsid w:val="00392292"/>
    <w:rsid w:val="00394F45"/>
    <w:rsid w:val="003951DE"/>
    <w:rsid w:val="00395A76"/>
    <w:rsid w:val="003A2382"/>
    <w:rsid w:val="003A48B6"/>
    <w:rsid w:val="003A5927"/>
    <w:rsid w:val="003A63D7"/>
    <w:rsid w:val="003A65D2"/>
    <w:rsid w:val="003A7952"/>
    <w:rsid w:val="003B1017"/>
    <w:rsid w:val="003B3C07"/>
    <w:rsid w:val="003B4A8D"/>
    <w:rsid w:val="003B6081"/>
    <w:rsid w:val="003B6775"/>
    <w:rsid w:val="003B770F"/>
    <w:rsid w:val="003C12F5"/>
    <w:rsid w:val="003C4587"/>
    <w:rsid w:val="003C5FE2"/>
    <w:rsid w:val="003D05FB"/>
    <w:rsid w:val="003D0876"/>
    <w:rsid w:val="003D1B16"/>
    <w:rsid w:val="003D45BF"/>
    <w:rsid w:val="003D508A"/>
    <w:rsid w:val="003D537F"/>
    <w:rsid w:val="003D6E35"/>
    <w:rsid w:val="003D6E67"/>
    <w:rsid w:val="003D6FEA"/>
    <w:rsid w:val="003D7388"/>
    <w:rsid w:val="003D7B75"/>
    <w:rsid w:val="003E0208"/>
    <w:rsid w:val="003E318E"/>
    <w:rsid w:val="003E4B57"/>
    <w:rsid w:val="003E636A"/>
    <w:rsid w:val="003F1050"/>
    <w:rsid w:val="003F1DCC"/>
    <w:rsid w:val="003F27E1"/>
    <w:rsid w:val="003F37C1"/>
    <w:rsid w:val="003F389C"/>
    <w:rsid w:val="003F437A"/>
    <w:rsid w:val="003F559C"/>
    <w:rsid w:val="003F5C2B"/>
    <w:rsid w:val="003F5F42"/>
    <w:rsid w:val="00402240"/>
    <w:rsid w:val="004023E9"/>
    <w:rsid w:val="0040454A"/>
    <w:rsid w:val="00404E23"/>
    <w:rsid w:val="00405B2C"/>
    <w:rsid w:val="00405D4F"/>
    <w:rsid w:val="0041030D"/>
    <w:rsid w:val="00413F83"/>
    <w:rsid w:val="0041490C"/>
    <w:rsid w:val="004151C5"/>
    <w:rsid w:val="00415406"/>
    <w:rsid w:val="00416191"/>
    <w:rsid w:val="00416721"/>
    <w:rsid w:val="00421C11"/>
    <w:rsid w:val="00421EF0"/>
    <w:rsid w:val="004224FA"/>
    <w:rsid w:val="00423D07"/>
    <w:rsid w:val="00424D25"/>
    <w:rsid w:val="00426FD3"/>
    <w:rsid w:val="00427228"/>
    <w:rsid w:val="00427936"/>
    <w:rsid w:val="00427BE0"/>
    <w:rsid w:val="00430043"/>
    <w:rsid w:val="00434384"/>
    <w:rsid w:val="0043473E"/>
    <w:rsid w:val="004402D0"/>
    <w:rsid w:val="004431F5"/>
    <w:rsid w:val="0044346F"/>
    <w:rsid w:val="00445294"/>
    <w:rsid w:val="00451141"/>
    <w:rsid w:val="00451519"/>
    <w:rsid w:val="00453FF6"/>
    <w:rsid w:val="00457498"/>
    <w:rsid w:val="00461E14"/>
    <w:rsid w:val="0046228A"/>
    <w:rsid w:val="00462D0D"/>
    <w:rsid w:val="0046520A"/>
    <w:rsid w:val="004672AB"/>
    <w:rsid w:val="00471278"/>
    <w:rsid w:val="004714FE"/>
    <w:rsid w:val="00472D05"/>
    <w:rsid w:val="00475D74"/>
    <w:rsid w:val="00476B37"/>
    <w:rsid w:val="00477BAA"/>
    <w:rsid w:val="004828A0"/>
    <w:rsid w:val="00487163"/>
    <w:rsid w:val="00487F24"/>
    <w:rsid w:val="00490830"/>
    <w:rsid w:val="00492504"/>
    <w:rsid w:val="00493FBA"/>
    <w:rsid w:val="00495053"/>
    <w:rsid w:val="004965B7"/>
    <w:rsid w:val="00496B52"/>
    <w:rsid w:val="0049759D"/>
    <w:rsid w:val="004A02C6"/>
    <w:rsid w:val="004A0A91"/>
    <w:rsid w:val="004A17F0"/>
    <w:rsid w:val="004A1F59"/>
    <w:rsid w:val="004A29BE"/>
    <w:rsid w:val="004A3225"/>
    <w:rsid w:val="004A33EE"/>
    <w:rsid w:val="004A3AA8"/>
    <w:rsid w:val="004A4BC0"/>
    <w:rsid w:val="004A6ECC"/>
    <w:rsid w:val="004B13C7"/>
    <w:rsid w:val="004B3107"/>
    <w:rsid w:val="004B4D25"/>
    <w:rsid w:val="004B5004"/>
    <w:rsid w:val="004B778F"/>
    <w:rsid w:val="004B7CE0"/>
    <w:rsid w:val="004B7D91"/>
    <w:rsid w:val="004C0609"/>
    <w:rsid w:val="004C07FD"/>
    <w:rsid w:val="004C26FE"/>
    <w:rsid w:val="004C38BE"/>
    <w:rsid w:val="004C639F"/>
    <w:rsid w:val="004D141F"/>
    <w:rsid w:val="004D23D2"/>
    <w:rsid w:val="004D2742"/>
    <w:rsid w:val="004D3D2E"/>
    <w:rsid w:val="004D4FAB"/>
    <w:rsid w:val="004D6310"/>
    <w:rsid w:val="004E0062"/>
    <w:rsid w:val="004E05A1"/>
    <w:rsid w:val="004E7A38"/>
    <w:rsid w:val="004F2456"/>
    <w:rsid w:val="004F252F"/>
    <w:rsid w:val="004F39B7"/>
    <w:rsid w:val="004F3D63"/>
    <w:rsid w:val="004F42F5"/>
    <w:rsid w:val="004F4322"/>
    <w:rsid w:val="004F472A"/>
    <w:rsid w:val="004F5E57"/>
    <w:rsid w:val="004F6710"/>
    <w:rsid w:val="00500C3E"/>
    <w:rsid w:val="00502849"/>
    <w:rsid w:val="00502890"/>
    <w:rsid w:val="00503631"/>
    <w:rsid w:val="0050429D"/>
    <w:rsid w:val="00504334"/>
    <w:rsid w:val="0050498D"/>
    <w:rsid w:val="005051A7"/>
    <w:rsid w:val="005061B6"/>
    <w:rsid w:val="00507E1C"/>
    <w:rsid w:val="005104D7"/>
    <w:rsid w:val="00510B9E"/>
    <w:rsid w:val="005132B5"/>
    <w:rsid w:val="0051685A"/>
    <w:rsid w:val="00516A71"/>
    <w:rsid w:val="005209FB"/>
    <w:rsid w:val="005226FE"/>
    <w:rsid w:val="005278E5"/>
    <w:rsid w:val="00532BCC"/>
    <w:rsid w:val="00532CDF"/>
    <w:rsid w:val="0053594C"/>
    <w:rsid w:val="00536BC2"/>
    <w:rsid w:val="005400E4"/>
    <w:rsid w:val="005425E1"/>
    <w:rsid w:val="005427C5"/>
    <w:rsid w:val="00542CF6"/>
    <w:rsid w:val="0054314F"/>
    <w:rsid w:val="00544A29"/>
    <w:rsid w:val="005478A7"/>
    <w:rsid w:val="00553C03"/>
    <w:rsid w:val="00553F99"/>
    <w:rsid w:val="0055525F"/>
    <w:rsid w:val="00560935"/>
    <w:rsid w:val="00560DDA"/>
    <w:rsid w:val="00563692"/>
    <w:rsid w:val="00570EF2"/>
    <w:rsid w:val="00571679"/>
    <w:rsid w:val="00571BF6"/>
    <w:rsid w:val="00571E38"/>
    <w:rsid w:val="005727E0"/>
    <w:rsid w:val="005735A2"/>
    <w:rsid w:val="0057531C"/>
    <w:rsid w:val="00576F56"/>
    <w:rsid w:val="005777EC"/>
    <w:rsid w:val="00580122"/>
    <w:rsid w:val="005824A0"/>
    <w:rsid w:val="00584235"/>
    <w:rsid w:val="005844E7"/>
    <w:rsid w:val="0058489F"/>
    <w:rsid w:val="00584C73"/>
    <w:rsid w:val="00584D03"/>
    <w:rsid w:val="00584E4E"/>
    <w:rsid w:val="00587E16"/>
    <w:rsid w:val="005908B8"/>
    <w:rsid w:val="00594423"/>
    <w:rsid w:val="0059512E"/>
    <w:rsid w:val="005954E1"/>
    <w:rsid w:val="00597987"/>
    <w:rsid w:val="005A613C"/>
    <w:rsid w:val="005A6DD2"/>
    <w:rsid w:val="005B003C"/>
    <w:rsid w:val="005B0860"/>
    <w:rsid w:val="005B0A27"/>
    <w:rsid w:val="005B0B69"/>
    <w:rsid w:val="005B1DB1"/>
    <w:rsid w:val="005B4BDB"/>
    <w:rsid w:val="005B5DEA"/>
    <w:rsid w:val="005C15BB"/>
    <w:rsid w:val="005C18CB"/>
    <w:rsid w:val="005C308C"/>
    <w:rsid w:val="005C385D"/>
    <w:rsid w:val="005C40D2"/>
    <w:rsid w:val="005C652B"/>
    <w:rsid w:val="005D0D0C"/>
    <w:rsid w:val="005D3B20"/>
    <w:rsid w:val="005D6A01"/>
    <w:rsid w:val="005D71B7"/>
    <w:rsid w:val="005D795C"/>
    <w:rsid w:val="005D7B70"/>
    <w:rsid w:val="005E13A5"/>
    <w:rsid w:val="005E1E71"/>
    <w:rsid w:val="005E3D7C"/>
    <w:rsid w:val="005E4759"/>
    <w:rsid w:val="005E4910"/>
    <w:rsid w:val="005E5C68"/>
    <w:rsid w:val="005E65C0"/>
    <w:rsid w:val="005F0390"/>
    <w:rsid w:val="005F1CAE"/>
    <w:rsid w:val="005F1CE4"/>
    <w:rsid w:val="005F6194"/>
    <w:rsid w:val="005F64E0"/>
    <w:rsid w:val="00600B6B"/>
    <w:rsid w:val="00604366"/>
    <w:rsid w:val="006072CD"/>
    <w:rsid w:val="00610618"/>
    <w:rsid w:val="00612023"/>
    <w:rsid w:val="00614190"/>
    <w:rsid w:val="00614896"/>
    <w:rsid w:val="00615B6B"/>
    <w:rsid w:val="006163F0"/>
    <w:rsid w:val="006210FE"/>
    <w:rsid w:val="00621AD9"/>
    <w:rsid w:val="00622A99"/>
    <w:rsid w:val="00622E67"/>
    <w:rsid w:val="00625868"/>
    <w:rsid w:val="00626B57"/>
    <w:rsid w:val="00626EDC"/>
    <w:rsid w:val="00630209"/>
    <w:rsid w:val="00630810"/>
    <w:rsid w:val="00631ECB"/>
    <w:rsid w:val="006349D8"/>
    <w:rsid w:val="00634EA4"/>
    <w:rsid w:val="00635644"/>
    <w:rsid w:val="00635AE6"/>
    <w:rsid w:val="00636109"/>
    <w:rsid w:val="00636349"/>
    <w:rsid w:val="00640A4C"/>
    <w:rsid w:val="006452D3"/>
    <w:rsid w:val="006470EC"/>
    <w:rsid w:val="00647413"/>
    <w:rsid w:val="0065110E"/>
    <w:rsid w:val="006542D6"/>
    <w:rsid w:val="0065598E"/>
    <w:rsid w:val="00655AF2"/>
    <w:rsid w:val="00655BC5"/>
    <w:rsid w:val="006563F2"/>
    <w:rsid w:val="006568BE"/>
    <w:rsid w:val="0066025D"/>
    <w:rsid w:val="0066091A"/>
    <w:rsid w:val="00666CD3"/>
    <w:rsid w:val="00670CF4"/>
    <w:rsid w:val="0067172F"/>
    <w:rsid w:val="006773EC"/>
    <w:rsid w:val="00677CD2"/>
    <w:rsid w:val="00680504"/>
    <w:rsid w:val="00681CD9"/>
    <w:rsid w:val="00683292"/>
    <w:rsid w:val="00683B5A"/>
    <w:rsid w:val="00683E30"/>
    <w:rsid w:val="00686638"/>
    <w:rsid w:val="00687024"/>
    <w:rsid w:val="0069535E"/>
    <w:rsid w:val="00695E22"/>
    <w:rsid w:val="006A3368"/>
    <w:rsid w:val="006A6534"/>
    <w:rsid w:val="006A6CD7"/>
    <w:rsid w:val="006B01F9"/>
    <w:rsid w:val="006B332C"/>
    <w:rsid w:val="006B3950"/>
    <w:rsid w:val="006B6A31"/>
    <w:rsid w:val="006B6D01"/>
    <w:rsid w:val="006B7093"/>
    <w:rsid w:val="006B7417"/>
    <w:rsid w:val="006C1071"/>
    <w:rsid w:val="006C2ADF"/>
    <w:rsid w:val="006C2AF3"/>
    <w:rsid w:val="006C33C8"/>
    <w:rsid w:val="006C5E8F"/>
    <w:rsid w:val="006C6AE8"/>
    <w:rsid w:val="006C7A0B"/>
    <w:rsid w:val="006D0FCD"/>
    <w:rsid w:val="006D2977"/>
    <w:rsid w:val="006D31F9"/>
    <w:rsid w:val="006D3691"/>
    <w:rsid w:val="006D7CEA"/>
    <w:rsid w:val="006E0C8C"/>
    <w:rsid w:val="006E1114"/>
    <w:rsid w:val="006E5EF0"/>
    <w:rsid w:val="006E614E"/>
    <w:rsid w:val="006E64A1"/>
    <w:rsid w:val="006E74A5"/>
    <w:rsid w:val="006F09A9"/>
    <w:rsid w:val="006F3563"/>
    <w:rsid w:val="006F42B9"/>
    <w:rsid w:val="006F5134"/>
    <w:rsid w:val="006F6103"/>
    <w:rsid w:val="006F6FBD"/>
    <w:rsid w:val="00704E00"/>
    <w:rsid w:val="007075FA"/>
    <w:rsid w:val="00716B53"/>
    <w:rsid w:val="00716EE0"/>
    <w:rsid w:val="007209E7"/>
    <w:rsid w:val="007252A7"/>
    <w:rsid w:val="0072551F"/>
    <w:rsid w:val="00726182"/>
    <w:rsid w:val="007268B0"/>
    <w:rsid w:val="00727432"/>
    <w:rsid w:val="00727635"/>
    <w:rsid w:val="007316AF"/>
    <w:rsid w:val="0073193C"/>
    <w:rsid w:val="00732329"/>
    <w:rsid w:val="007337CA"/>
    <w:rsid w:val="00734C92"/>
    <w:rsid w:val="00734CE4"/>
    <w:rsid w:val="00735123"/>
    <w:rsid w:val="00735A87"/>
    <w:rsid w:val="00740CE7"/>
    <w:rsid w:val="00741837"/>
    <w:rsid w:val="00744539"/>
    <w:rsid w:val="007449B2"/>
    <w:rsid w:val="007453E6"/>
    <w:rsid w:val="00745D0B"/>
    <w:rsid w:val="00750FD7"/>
    <w:rsid w:val="00756370"/>
    <w:rsid w:val="00761E3C"/>
    <w:rsid w:val="00770453"/>
    <w:rsid w:val="0077309D"/>
    <w:rsid w:val="00773AFC"/>
    <w:rsid w:val="00776056"/>
    <w:rsid w:val="007774EE"/>
    <w:rsid w:val="007775AB"/>
    <w:rsid w:val="00777CA0"/>
    <w:rsid w:val="007802DB"/>
    <w:rsid w:val="00781822"/>
    <w:rsid w:val="00782D0A"/>
    <w:rsid w:val="00783F21"/>
    <w:rsid w:val="00784612"/>
    <w:rsid w:val="00784712"/>
    <w:rsid w:val="00785521"/>
    <w:rsid w:val="00787159"/>
    <w:rsid w:val="0079043A"/>
    <w:rsid w:val="00791668"/>
    <w:rsid w:val="00791AA1"/>
    <w:rsid w:val="00791AD2"/>
    <w:rsid w:val="00797137"/>
    <w:rsid w:val="00797CB5"/>
    <w:rsid w:val="007A12B8"/>
    <w:rsid w:val="007A2C6C"/>
    <w:rsid w:val="007A347C"/>
    <w:rsid w:val="007A3793"/>
    <w:rsid w:val="007A7795"/>
    <w:rsid w:val="007B6F6D"/>
    <w:rsid w:val="007B718D"/>
    <w:rsid w:val="007B7436"/>
    <w:rsid w:val="007C1BA2"/>
    <w:rsid w:val="007C2B48"/>
    <w:rsid w:val="007C3BCE"/>
    <w:rsid w:val="007C4495"/>
    <w:rsid w:val="007C7725"/>
    <w:rsid w:val="007C7F67"/>
    <w:rsid w:val="007D1698"/>
    <w:rsid w:val="007D20E9"/>
    <w:rsid w:val="007D28E3"/>
    <w:rsid w:val="007D70FE"/>
    <w:rsid w:val="007D7531"/>
    <w:rsid w:val="007D7881"/>
    <w:rsid w:val="007D7CAA"/>
    <w:rsid w:val="007D7E3A"/>
    <w:rsid w:val="007E0C59"/>
    <w:rsid w:val="007E0E10"/>
    <w:rsid w:val="007E230D"/>
    <w:rsid w:val="007E4768"/>
    <w:rsid w:val="007E5AB7"/>
    <w:rsid w:val="007E777B"/>
    <w:rsid w:val="007F1D98"/>
    <w:rsid w:val="007F2070"/>
    <w:rsid w:val="007F2A2A"/>
    <w:rsid w:val="007F4F71"/>
    <w:rsid w:val="007F578A"/>
    <w:rsid w:val="007F63C1"/>
    <w:rsid w:val="007F7CC6"/>
    <w:rsid w:val="00801156"/>
    <w:rsid w:val="008028C2"/>
    <w:rsid w:val="00802B19"/>
    <w:rsid w:val="00803CB7"/>
    <w:rsid w:val="008053F5"/>
    <w:rsid w:val="00807AF7"/>
    <w:rsid w:val="0081004F"/>
    <w:rsid w:val="00810198"/>
    <w:rsid w:val="008104EF"/>
    <w:rsid w:val="00810555"/>
    <w:rsid w:val="00811692"/>
    <w:rsid w:val="008119D5"/>
    <w:rsid w:val="00813BCB"/>
    <w:rsid w:val="00814157"/>
    <w:rsid w:val="00814CBD"/>
    <w:rsid w:val="00815DA8"/>
    <w:rsid w:val="008174E2"/>
    <w:rsid w:val="0082194D"/>
    <w:rsid w:val="008221F9"/>
    <w:rsid w:val="00822819"/>
    <w:rsid w:val="00822B57"/>
    <w:rsid w:val="00822B73"/>
    <w:rsid w:val="00823032"/>
    <w:rsid w:val="00823964"/>
    <w:rsid w:val="00826EF5"/>
    <w:rsid w:val="00827F9F"/>
    <w:rsid w:val="00831693"/>
    <w:rsid w:val="00831A58"/>
    <w:rsid w:val="00833F16"/>
    <w:rsid w:val="00835814"/>
    <w:rsid w:val="008369A4"/>
    <w:rsid w:val="00840104"/>
    <w:rsid w:val="00840C1F"/>
    <w:rsid w:val="008411C9"/>
    <w:rsid w:val="00841FC5"/>
    <w:rsid w:val="00843D0F"/>
    <w:rsid w:val="00845709"/>
    <w:rsid w:val="008470F0"/>
    <w:rsid w:val="0085091B"/>
    <w:rsid w:val="00850D5A"/>
    <w:rsid w:val="00851A34"/>
    <w:rsid w:val="008576BD"/>
    <w:rsid w:val="008602DB"/>
    <w:rsid w:val="00860463"/>
    <w:rsid w:val="00863E14"/>
    <w:rsid w:val="008650CF"/>
    <w:rsid w:val="0086608D"/>
    <w:rsid w:val="0087093C"/>
    <w:rsid w:val="00872B60"/>
    <w:rsid w:val="00873175"/>
    <w:rsid w:val="008733DA"/>
    <w:rsid w:val="0087679C"/>
    <w:rsid w:val="00881858"/>
    <w:rsid w:val="00883970"/>
    <w:rsid w:val="00883F9F"/>
    <w:rsid w:val="008850E4"/>
    <w:rsid w:val="00887155"/>
    <w:rsid w:val="008939AB"/>
    <w:rsid w:val="0089604B"/>
    <w:rsid w:val="00896918"/>
    <w:rsid w:val="008A1246"/>
    <w:rsid w:val="008A12F5"/>
    <w:rsid w:val="008A1AA7"/>
    <w:rsid w:val="008A3B4B"/>
    <w:rsid w:val="008A4287"/>
    <w:rsid w:val="008A73D7"/>
    <w:rsid w:val="008B1587"/>
    <w:rsid w:val="008B1702"/>
    <w:rsid w:val="008B1B01"/>
    <w:rsid w:val="008B1B8B"/>
    <w:rsid w:val="008B31CA"/>
    <w:rsid w:val="008B3BCD"/>
    <w:rsid w:val="008B60B8"/>
    <w:rsid w:val="008B6DF8"/>
    <w:rsid w:val="008B727A"/>
    <w:rsid w:val="008B74C1"/>
    <w:rsid w:val="008C106C"/>
    <w:rsid w:val="008C10F1"/>
    <w:rsid w:val="008C11BE"/>
    <w:rsid w:val="008C1926"/>
    <w:rsid w:val="008C1E99"/>
    <w:rsid w:val="008C2F35"/>
    <w:rsid w:val="008D11E6"/>
    <w:rsid w:val="008D43AD"/>
    <w:rsid w:val="008D4E11"/>
    <w:rsid w:val="008E0085"/>
    <w:rsid w:val="008E2AA6"/>
    <w:rsid w:val="008E311B"/>
    <w:rsid w:val="008E69F2"/>
    <w:rsid w:val="008E7C7F"/>
    <w:rsid w:val="008F226E"/>
    <w:rsid w:val="008F46E7"/>
    <w:rsid w:val="008F64CA"/>
    <w:rsid w:val="008F6AC1"/>
    <w:rsid w:val="008F6F0B"/>
    <w:rsid w:val="008F7C10"/>
    <w:rsid w:val="008F7E4B"/>
    <w:rsid w:val="00907BA7"/>
    <w:rsid w:val="0091064E"/>
    <w:rsid w:val="00911FC5"/>
    <w:rsid w:val="009173BC"/>
    <w:rsid w:val="0092020D"/>
    <w:rsid w:val="00921212"/>
    <w:rsid w:val="00921A21"/>
    <w:rsid w:val="00923614"/>
    <w:rsid w:val="00923EC7"/>
    <w:rsid w:val="00925A20"/>
    <w:rsid w:val="009266C4"/>
    <w:rsid w:val="00931A10"/>
    <w:rsid w:val="00931ADA"/>
    <w:rsid w:val="00934A03"/>
    <w:rsid w:val="009363B2"/>
    <w:rsid w:val="009452F0"/>
    <w:rsid w:val="00947967"/>
    <w:rsid w:val="0095432D"/>
    <w:rsid w:val="00954C28"/>
    <w:rsid w:val="00955201"/>
    <w:rsid w:val="00960B6F"/>
    <w:rsid w:val="0096192F"/>
    <w:rsid w:val="0096284A"/>
    <w:rsid w:val="009635DF"/>
    <w:rsid w:val="00965200"/>
    <w:rsid w:val="009668B3"/>
    <w:rsid w:val="009669A4"/>
    <w:rsid w:val="009709AA"/>
    <w:rsid w:val="00971471"/>
    <w:rsid w:val="00977398"/>
    <w:rsid w:val="009805BE"/>
    <w:rsid w:val="009830BC"/>
    <w:rsid w:val="0098375C"/>
    <w:rsid w:val="009849C2"/>
    <w:rsid w:val="00984D24"/>
    <w:rsid w:val="00985316"/>
    <w:rsid w:val="009858EB"/>
    <w:rsid w:val="00991BEA"/>
    <w:rsid w:val="00991EC0"/>
    <w:rsid w:val="009946D0"/>
    <w:rsid w:val="0099758C"/>
    <w:rsid w:val="009A13DC"/>
    <w:rsid w:val="009A3F47"/>
    <w:rsid w:val="009A6A77"/>
    <w:rsid w:val="009A6A9D"/>
    <w:rsid w:val="009A6C47"/>
    <w:rsid w:val="009B0046"/>
    <w:rsid w:val="009B0137"/>
    <w:rsid w:val="009B1A39"/>
    <w:rsid w:val="009B5B82"/>
    <w:rsid w:val="009C069F"/>
    <w:rsid w:val="009C1440"/>
    <w:rsid w:val="009C2107"/>
    <w:rsid w:val="009C3C38"/>
    <w:rsid w:val="009C5D9E"/>
    <w:rsid w:val="009D2C3E"/>
    <w:rsid w:val="009D412E"/>
    <w:rsid w:val="009D4C18"/>
    <w:rsid w:val="009E0625"/>
    <w:rsid w:val="009E2084"/>
    <w:rsid w:val="009E3034"/>
    <w:rsid w:val="009E4573"/>
    <w:rsid w:val="009E490C"/>
    <w:rsid w:val="009E549F"/>
    <w:rsid w:val="009F204D"/>
    <w:rsid w:val="009F28A8"/>
    <w:rsid w:val="009F473E"/>
    <w:rsid w:val="009F5247"/>
    <w:rsid w:val="009F682A"/>
    <w:rsid w:val="009F7D7E"/>
    <w:rsid w:val="00A022BE"/>
    <w:rsid w:val="00A03B40"/>
    <w:rsid w:val="00A05EAE"/>
    <w:rsid w:val="00A07B4B"/>
    <w:rsid w:val="00A1176E"/>
    <w:rsid w:val="00A13A0C"/>
    <w:rsid w:val="00A17303"/>
    <w:rsid w:val="00A17929"/>
    <w:rsid w:val="00A17A4C"/>
    <w:rsid w:val="00A20119"/>
    <w:rsid w:val="00A23F29"/>
    <w:rsid w:val="00A24C95"/>
    <w:rsid w:val="00A24CC6"/>
    <w:rsid w:val="00A2599A"/>
    <w:rsid w:val="00A26094"/>
    <w:rsid w:val="00A268E3"/>
    <w:rsid w:val="00A26997"/>
    <w:rsid w:val="00A3009C"/>
    <w:rsid w:val="00A301BF"/>
    <w:rsid w:val="00A302B2"/>
    <w:rsid w:val="00A32FDC"/>
    <w:rsid w:val="00A331B4"/>
    <w:rsid w:val="00A3484E"/>
    <w:rsid w:val="00A356D3"/>
    <w:rsid w:val="00A36124"/>
    <w:rsid w:val="00A36A1D"/>
    <w:rsid w:val="00A36ADA"/>
    <w:rsid w:val="00A36D8B"/>
    <w:rsid w:val="00A37C4D"/>
    <w:rsid w:val="00A42D14"/>
    <w:rsid w:val="00A438D8"/>
    <w:rsid w:val="00A44564"/>
    <w:rsid w:val="00A473F5"/>
    <w:rsid w:val="00A50403"/>
    <w:rsid w:val="00A51F9D"/>
    <w:rsid w:val="00A529CB"/>
    <w:rsid w:val="00A53B99"/>
    <w:rsid w:val="00A5416A"/>
    <w:rsid w:val="00A55215"/>
    <w:rsid w:val="00A5684A"/>
    <w:rsid w:val="00A6062B"/>
    <w:rsid w:val="00A6289D"/>
    <w:rsid w:val="00A639F4"/>
    <w:rsid w:val="00A65864"/>
    <w:rsid w:val="00A65FAE"/>
    <w:rsid w:val="00A661A0"/>
    <w:rsid w:val="00A664DF"/>
    <w:rsid w:val="00A70BCA"/>
    <w:rsid w:val="00A71DF2"/>
    <w:rsid w:val="00A73FB9"/>
    <w:rsid w:val="00A74F7B"/>
    <w:rsid w:val="00A76B12"/>
    <w:rsid w:val="00A77E91"/>
    <w:rsid w:val="00A81A32"/>
    <w:rsid w:val="00A835BD"/>
    <w:rsid w:val="00A95909"/>
    <w:rsid w:val="00A970FE"/>
    <w:rsid w:val="00A97B15"/>
    <w:rsid w:val="00A97F72"/>
    <w:rsid w:val="00AA0269"/>
    <w:rsid w:val="00AA42D5"/>
    <w:rsid w:val="00AA5906"/>
    <w:rsid w:val="00AA6DCF"/>
    <w:rsid w:val="00AA7787"/>
    <w:rsid w:val="00AB1923"/>
    <w:rsid w:val="00AB1E01"/>
    <w:rsid w:val="00AB240A"/>
    <w:rsid w:val="00AB2BDB"/>
    <w:rsid w:val="00AB2FAB"/>
    <w:rsid w:val="00AB337B"/>
    <w:rsid w:val="00AB5C14"/>
    <w:rsid w:val="00AB5EB9"/>
    <w:rsid w:val="00AC0DFB"/>
    <w:rsid w:val="00AC1EE7"/>
    <w:rsid w:val="00AC333F"/>
    <w:rsid w:val="00AC4A15"/>
    <w:rsid w:val="00AC57A6"/>
    <w:rsid w:val="00AC585C"/>
    <w:rsid w:val="00AC5F76"/>
    <w:rsid w:val="00AC63F7"/>
    <w:rsid w:val="00AC710C"/>
    <w:rsid w:val="00AD04F3"/>
    <w:rsid w:val="00AD1925"/>
    <w:rsid w:val="00AD1961"/>
    <w:rsid w:val="00AD1C99"/>
    <w:rsid w:val="00AD1EB3"/>
    <w:rsid w:val="00AD3599"/>
    <w:rsid w:val="00AD7CE7"/>
    <w:rsid w:val="00AE067D"/>
    <w:rsid w:val="00AE234D"/>
    <w:rsid w:val="00AE6DBF"/>
    <w:rsid w:val="00AE6DC7"/>
    <w:rsid w:val="00AF1181"/>
    <w:rsid w:val="00AF1F47"/>
    <w:rsid w:val="00AF2F79"/>
    <w:rsid w:val="00AF3328"/>
    <w:rsid w:val="00AF4653"/>
    <w:rsid w:val="00AF47A5"/>
    <w:rsid w:val="00AF719D"/>
    <w:rsid w:val="00AF7DB7"/>
    <w:rsid w:val="00B02491"/>
    <w:rsid w:val="00B0355D"/>
    <w:rsid w:val="00B03F13"/>
    <w:rsid w:val="00B0544F"/>
    <w:rsid w:val="00B05E70"/>
    <w:rsid w:val="00B067BB"/>
    <w:rsid w:val="00B103E4"/>
    <w:rsid w:val="00B10D02"/>
    <w:rsid w:val="00B12140"/>
    <w:rsid w:val="00B12354"/>
    <w:rsid w:val="00B129C0"/>
    <w:rsid w:val="00B201E2"/>
    <w:rsid w:val="00B213F7"/>
    <w:rsid w:val="00B21F90"/>
    <w:rsid w:val="00B26250"/>
    <w:rsid w:val="00B2708A"/>
    <w:rsid w:val="00B31CFE"/>
    <w:rsid w:val="00B33495"/>
    <w:rsid w:val="00B359FD"/>
    <w:rsid w:val="00B37BF1"/>
    <w:rsid w:val="00B37F61"/>
    <w:rsid w:val="00B41B55"/>
    <w:rsid w:val="00B42267"/>
    <w:rsid w:val="00B443E4"/>
    <w:rsid w:val="00B478C5"/>
    <w:rsid w:val="00B50A91"/>
    <w:rsid w:val="00B535D1"/>
    <w:rsid w:val="00B5484D"/>
    <w:rsid w:val="00B54929"/>
    <w:rsid w:val="00B5597B"/>
    <w:rsid w:val="00B55EFA"/>
    <w:rsid w:val="00B563EA"/>
    <w:rsid w:val="00B56BFA"/>
    <w:rsid w:val="00B56CDF"/>
    <w:rsid w:val="00B57DF8"/>
    <w:rsid w:val="00B60E51"/>
    <w:rsid w:val="00B62130"/>
    <w:rsid w:val="00B637FF"/>
    <w:rsid w:val="00B63A54"/>
    <w:rsid w:val="00B735A3"/>
    <w:rsid w:val="00B74CDF"/>
    <w:rsid w:val="00B777A6"/>
    <w:rsid w:val="00B77D18"/>
    <w:rsid w:val="00B8313A"/>
    <w:rsid w:val="00B852D1"/>
    <w:rsid w:val="00B90B51"/>
    <w:rsid w:val="00B9342F"/>
    <w:rsid w:val="00B93503"/>
    <w:rsid w:val="00B94102"/>
    <w:rsid w:val="00B94682"/>
    <w:rsid w:val="00B9676B"/>
    <w:rsid w:val="00BA0444"/>
    <w:rsid w:val="00BA0ECB"/>
    <w:rsid w:val="00BA31E8"/>
    <w:rsid w:val="00BA55E0"/>
    <w:rsid w:val="00BA5CA7"/>
    <w:rsid w:val="00BA6BD4"/>
    <w:rsid w:val="00BA6C7A"/>
    <w:rsid w:val="00BB17D1"/>
    <w:rsid w:val="00BB294A"/>
    <w:rsid w:val="00BB3752"/>
    <w:rsid w:val="00BB4BFF"/>
    <w:rsid w:val="00BB6688"/>
    <w:rsid w:val="00BC01AF"/>
    <w:rsid w:val="00BC219F"/>
    <w:rsid w:val="00BC26D4"/>
    <w:rsid w:val="00BC361A"/>
    <w:rsid w:val="00BC6908"/>
    <w:rsid w:val="00BD0CDC"/>
    <w:rsid w:val="00BD0FEB"/>
    <w:rsid w:val="00BD2136"/>
    <w:rsid w:val="00BD2E50"/>
    <w:rsid w:val="00BD3E82"/>
    <w:rsid w:val="00BD765C"/>
    <w:rsid w:val="00BE0C80"/>
    <w:rsid w:val="00BE11BA"/>
    <w:rsid w:val="00BE5477"/>
    <w:rsid w:val="00BF2A42"/>
    <w:rsid w:val="00BF527E"/>
    <w:rsid w:val="00BF65A2"/>
    <w:rsid w:val="00BF78D3"/>
    <w:rsid w:val="00C02DD5"/>
    <w:rsid w:val="00C03D8C"/>
    <w:rsid w:val="00C055EC"/>
    <w:rsid w:val="00C0666D"/>
    <w:rsid w:val="00C10DC9"/>
    <w:rsid w:val="00C12FB3"/>
    <w:rsid w:val="00C153ED"/>
    <w:rsid w:val="00C17341"/>
    <w:rsid w:val="00C21D56"/>
    <w:rsid w:val="00C22500"/>
    <w:rsid w:val="00C227A6"/>
    <w:rsid w:val="00C24EEF"/>
    <w:rsid w:val="00C25CF6"/>
    <w:rsid w:val="00C26C36"/>
    <w:rsid w:val="00C31301"/>
    <w:rsid w:val="00C32768"/>
    <w:rsid w:val="00C32F19"/>
    <w:rsid w:val="00C333DB"/>
    <w:rsid w:val="00C3385A"/>
    <w:rsid w:val="00C338DE"/>
    <w:rsid w:val="00C34008"/>
    <w:rsid w:val="00C34E9C"/>
    <w:rsid w:val="00C37FB2"/>
    <w:rsid w:val="00C431DF"/>
    <w:rsid w:val="00C4471C"/>
    <w:rsid w:val="00C44E4D"/>
    <w:rsid w:val="00C456BD"/>
    <w:rsid w:val="00C460B3"/>
    <w:rsid w:val="00C5221F"/>
    <w:rsid w:val="00C530DC"/>
    <w:rsid w:val="00C5350D"/>
    <w:rsid w:val="00C53957"/>
    <w:rsid w:val="00C54B9A"/>
    <w:rsid w:val="00C55FED"/>
    <w:rsid w:val="00C6123C"/>
    <w:rsid w:val="00C61905"/>
    <w:rsid w:val="00C6311A"/>
    <w:rsid w:val="00C677AD"/>
    <w:rsid w:val="00C7084D"/>
    <w:rsid w:val="00C71338"/>
    <w:rsid w:val="00C7315E"/>
    <w:rsid w:val="00C74024"/>
    <w:rsid w:val="00C75895"/>
    <w:rsid w:val="00C76944"/>
    <w:rsid w:val="00C779F0"/>
    <w:rsid w:val="00C835D3"/>
    <w:rsid w:val="00C83C9F"/>
    <w:rsid w:val="00C84C1A"/>
    <w:rsid w:val="00C86C69"/>
    <w:rsid w:val="00C93C9C"/>
    <w:rsid w:val="00C94840"/>
    <w:rsid w:val="00C9516C"/>
    <w:rsid w:val="00C97C72"/>
    <w:rsid w:val="00CA1C6D"/>
    <w:rsid w:val="00CA2462"/>
    <w:rsid w:val="00CA4EE3"/>
    <w:rsid w:val="00CA6915"/>
    <w:rsid w:val="00CB027F"/>
    <w:rsid w:val="00CB10D1"/>
    <w:rsid w:val="00CB2B2E"/>
    <w:rsid w:val="00CB50D9"/>
    <w:rsid w:val="00CC03B8"/>
    <w:rsid w:val="00CC0555"/>
    <w:rsid w:val="00CC0EBB"/>
    <w:rsid w:val="00CC118E"/>
    <w:rsid w:val="00CC4D39"/>
    <w:rsid w:val="00CC5B97"/>
    <w:rsid w:val="00CC6297"/>
    <w:rsid w:val="00CC6568"/>
    <w:rsid w:val="00CC7690"/>
    <w:rsid w:val="00CD1223"/>
    <w:rsid w:val="00CD1986"/>
    <w:rsid w:val="00CD40A5"/>
    <w:rsid w:val="00CD4278"/>
    <w:rsid w:val="00CD4CA5"/>
    <w:rsid w:val="00CD54BF"/>
    <w:rsid w:val="00CE16DA"/>
    <w:rsid w:val="00CE2E90"/>
    <w:rsid w:val="00CE4D5C"/>
    <w:rsid w:val="00CE7C0E"/>
    <w:rsid w:val="00CF05DA"/>
    <w:rsid w:val="00CF09B7"/>
    <w:rsid w:val="00CF0D1F"/>
    <w:rsid w:val="00CF46A8"/>
    <w:rsid w:val="00CF58EB"/>
    <w:rsid w:val="00CF6FEC"/>
    <w:rsid w:val="00CF74EB"/>
    <w:rsid w:val="00CF7B0F"/>
    <w:rsid w:val="00D00EBE"/>
    <w:rsid w:val="00D0106E"/>
    <w:rsid w:val="00D0146C"/>
    <w:rsid w:val="00D02BE1"/>
    <w:rsid w:val="00D02F51"/>
    <w:rsid w:val="00D06369"/>
    <w:rsid w:val="00D06383"/>
    <w:rsid w:val="00D06750"/>
    <w:rsid w:val="00D10722"/>
    <w:rsid w:val="00D13E50"/>
    <w:rsid w:val="00D20E85"/>
    <w:rsid w:val="00D22F12"/>
    <w:rsid w:val="00D23E88"/>
    <w:rsid w:val="00D2441B"/>
    <w:rsid w:val="00D24615"/>
    <w:rsid w:val="00D2496D"/>
    <w:rsid w:val="00D2651B"/>
    <w:rsid w:val="00D275B7"/>
    <w:rsid w:val="00D34EE4"/>
    <w:rsid w:val="00D35184"/>
    <w:rsid w:val="00D35EC4"/>
    <w:rsid w:val="00D3701D"/>
    <w:rsid w:val="00D37842"/>
    <w:rsid w:val="00D407EE"/>
    <w:rsid w:val="00D40C6E"/>
    <w:rsid w:val="00D42DC2"/>
    <w:rsid w:val="00D4302B"/>
    <w:rsid w:val="00D526F4"/>
    <w:rsid w:val="00D52829"/>
    <w:rsid w:val="00D53032"/>
    <w:rsid w:val="00D537E1"/>
    <w:rsid w:val="00D53C4A"/>
    <w:rsid w:val="00D55BB2"/>
    <w:rsid w:val="00D6091A"/>
    <w:rsid w:val="00D64AC4"/>
    <w:rsid w:val="00D64BBF"/>
    <w:rsid w:val="00D657C1"/>
    <w:rsid w:val="00D65A75"/>
    <w:rsid w:val="00D6605A"/>
    <w:rsid w:val="00D664E6"/>
    <w:rsid w:val="00D666B1"/>
    <w:rsid w:val="00D6695F"/>
    <w:rsid w:val="00D73B57"/>
    <w:rsid w:val="00D740E4"/>
    <w:rsid w:val="00D7482E"/>
    <w:rsid w:val="00D7512C"/>
    <w:rsid w:val="00D75644"/>
    <w:rsid w:val="00D81284"/>
    <w:rsid w:val="00D81656"/>
    <w:rsid w:val="00D83D87"/>
    <w:rsid w:val="00D848E6"/>
    <w:rsid w:val="00D84A6D"/>
    <w:rsid w:val="00D85A78"/>
    <w:rsid w:val="00D86A30"/>
    <w:rsid w:val="00D90204"/>
    <w:rsid w:val="00D94B14"/>
    <w:rsid w:val="00D95EB5"/>
    <w:rsid w:val="00D9640B"/>
    <w:rsid w:val="00D97CB4"/>
    <w:rsid w:val="00D97DD4"/>
    <w:rsid w:val="00D97E71"/>
    <w:rsid w:val="00DA0AAD"/>
    <w:rsid w:val="00DA4A12"/>
    <w:rsid w:val="00DA5A8A"/>
    <w:rsid w:val="00DA649D"/>
    <w:rsid w:val="00DA6AB3"/>
    <w:rsid w:val="00DB1170"/>
    <w:rsid w:val="00DB26CD"/>
    <w:rsid w:val="00DB41D7"/>
    <w:rsid w:val="00DB441C"/>
    <w:rsid w:val="00DB4464"/>
    <w:rsid w:val="00DB44AF"/>
    <w:rsid w:val="00DB59B9"/>
    <w:rsid w:val="00DB78A2"/>
    <w:rsid w:val="00DC1F58"/>
    <w:rsid w:val="00DC339B"/>
    <w:rsid w:val="00DC36B7"/>
    <w:rsid w:val="00DC5D40"/>
    <w:rsid w:val="00DC62E7"/>
    <w:rsid w:val="00DC69A7"/>
    <w:rsid w:val="00DD30E9"/>
    <w:rsid w:val="00DD31B3"/>
    <w:rsid w:val="00DD4F47"/>
    <w:rsid w:val="00DD66D2"/>
    <w:rsid w:val="00DD715B"/>
    <w:rsid w:val="00DD7924"/>
    <w:rsid w:val="00DD7D43"/>
    <w:rsid w:val="00DD7FBB"/>
    <w:rsid w:val="00DE0B9F"/>
    <w:rsid w:val="00DE104D"/>
    <w:rsid w:val="00DE1994"/>
    <w:rsid w:val="00DE1E13"/>
    <w:rsid w:val="00DE2604"/>
    <w:rsid w:val="00DE2A9E"/>
    <w:rsid w:val="00DE4238"/>
    <w:rsid w:val="00DE657F"/>
    <w:rsid w:val="00DF1201"/>
    <w:rsid w:val="00DF1218"/>
    <w:rsid w:val="00DF3ABB"/>
    <w:rsid w:val="00DF482B"/>
    <w:rsid w:val="00DF6462"/>
    <w:rsid w:val="00E02FA0"/>
    <w:rsid w:val="00E036DC"/>
    <w:rsid w:val="00E03902"/>
    <w:rsid w:val="00E03B36"/>
    <w:rsid w:val="00E04F4E"/>
    <w:rsid w:val="00E10454"/>
    <w:rsid w:val="00E112E5"/>
    <w:rsid w:val="00E122D8"/>
    <w:rsid w:val="00E12CC8"/>
    <w:rsid w:val="00E12E60"/>
    <w:rsid w:val="00E14336"/>
    <w:rsid w:val="00E14E99"/>
    <w:rsid w:val="00E15352"/>
    <w:rsid w:val="00E20F2D"/>
    <w:rsid w:val="00E21CC7"/>
    <w:rsid w:val="00E22CF5"/>
    <w:rsid w:val="00E22E0E"/>
    <w:rsid w:val="00E24D9E"/>
    <w:rsid w:val="00E25849"/>
    <w:rsid w:val="00E3197E"/>
    <w:rsid w:val="00E342F8"/>
    <w:rsid w:val="00E351ED"/>
    <w:rsid w:val="00E36055"/>
    <w:rsid w:val="00E36B52"/>
    <w:rsid w:val="00E370BA"/>
    <w:rsid w:val="00E42B19"/>
    <w:rsid w:val="00E6034B"/>
    <w:rsid w:val="00E6208B"/>
    <w:rsid w:val="00E624AE"/>
    <w:rsid w:val="00E6549E"/>
    <w:rsid w:val="00E65EDE"/>
    <w:rsid w:val="00E6675B"/>
    <w:rsid w:val="00E66776"/>
    <w:rsid w:val="00E67C5E"/>
    <w:rsid w:val="00E70F81"/>
    <w:rsid w:val="00E717D4"/>
    <w:rsid w:val="00E71829"/>
    <w:rsid w:val="00E71A64"/>
    <w:rsid w:val="00E71ACC"/>
    <w:rsid w:val="00E761F8"/>
    <w:rsid w:val="00E77055"/>
    <w:rsid w:val="00E77459"/>
    <w:rsid w:val="00E77460"/>
    <w:rsid w:val="00E81E60"/>
    <w:rsid w:val="00E82BC2"/>
    <w:rsid w:val="00E835D4"/>
    <w:rsid w:val="00E83ABC"/>
    <w:rsid w:val="00E844F2"/>
    <w:rsid w:val="00E852B3"/>
    <w:rsid w:val="00E873FB"/>
    <w:rsid w:val="00E905D3"/>
    <w:rsid w:val="00E90AD0"/>
    <w:rsid w:val="00E9142A"/>
    <w:rsid w:val="00E92FCB"/>
    <w:rsid w:val="00E93AC2"/>
    <w:rsid w:val="00E94814"/>
    <w:rsid w:val="00E9616D"/>
    <w:rsid w:val="00EA147F"/>
    <w:rsid w:val="00EA2E88"/>
    <w:rsid w:val="00EA323F"/>
    <w:rsid w:val="00EA4A27"/>
    <w:rsid w:val="00EA4FA6"/>
    <w:rsid w:val="00EB0E50"/>
    <w:rsid w:val="00EB1A25"/>
    <w:rsid w:val="00EB4E3F"/>
    <w:rsid w:val="00EB7D28"/>
    <w:rsid w:val="00EC0F5A"/>
    <w:rsid w:val="00EC0FF9"/>
    <w:rsid w:val="00EC27AD"/>
    <w:rsid w:val="00EC51D7"/>
    <w:rsid w:val="00EC7363"/>
    <w:rsid w:val="00ED0337"/>
    <w:rsid w:val="00ED03AB"/>
    <w:rsid w:val="00ED16D2"/>
    <w:rsid w:val="00ED1963"/>
    <w:rsid w:val="00ED1CD4"/>
    <w:rsid w:val="00ED1D2B"/>
    <w:rsid w:val="00ED49B3"/>
    <w:rsid w:val="00ED4B07"/>
    <w:rsid w:val="00ED50DA"/>
    <w:rsid w:val="00ED64B5"/>
    <w:rsid w:val="00ED6766"/>
    <w:rsid w:val="00ED6A09"/>
    <w:rsid w:val="00ED6E11"/>
    <w:rsid w:val="00ED7344"/>
    <w:rsid w:val="00EE0601"/>
    <w:rsid w:val="00EE11F4"/>
    <w:rsid w:val="00EE4874"/>
    <w:rsid w:val="00EE4A1D"/>
    <w:rsid w:val="00EE527B"/>
    <w:rsid w:val="00EE7CCA"/>
    <w:rsid w:val="00EF12A2"/>
    <w:rsid w:val="00EF2844"/>
    <w:rsid w:val="00EF58EC"/>
    <w:rsid w:val="00EF689F"/>
    <w:rsid w:val="00EF79EC"/>
    <w:rsid w:val="00F015CF"/>
    <w:rsid w:val="00F03666"/>
    <w:rsid w:val="00F058D6"/>
    <w:rsid w:val="00F06E53"/>
    <w:rsid w:val="00F10AA0"/>
    <w:rsid w:val="00F11D2D"/>
    <w:rsid w:val="00F1663D"/>
    <w:rsid w:val="00F16A14"/>
    <w:rsid w:val="00F20D98"/>
    <w:rsid w:val="00F20F95"/>
    <w:rsid w:val="00F221F2"/>
    <w:rsid w:val="00F24660"/>
    <w:rsid w:val="00F2649C"/>
    <w:rsid w:val="00F3035F"/>
    <w:rsid w:val="00F30E1A"/>
    <w:rsid w:val="00F3472C"/>
    <w:rsid w:val="00F362D7"/>
    <w:rsid w:val="00F36DE2"/>
    <w:rsid w:val="00F37AFF"/>
    <w:rsid w:val="00F37D7B"/>
    <w:rsid w:val="00F43E7E"/>
    <w:rsid w:val="00F442C9"/>
    <w:rsid w:val="00F44628"/>
    <w:rsid w:val="00F4625A"/>
    <w:rsid w:val="00F46DB7"/>
    <w:rsid w:val="00F47EB5"/>
    <w:rsid w:val="00F525E3"/>
    <w:rsid w:val="00F5314C"/>
    <w:rsid w:val="00F53963"/>
    <w:rsid w:val="00F53F1E"/>
    <w:rsid w:val="00F54835"/>
    <w:rsid w:val="00F56310"/>
    <w:rsid w:val="00F56694"/>
    <w:rsid w:val="00F5688C"/>
    <w:rsid w:val="00F57203"/>
    <w:rsid w:val="00F57C6E"/>
    <w:rsid w:val="00F57E28"/>
    <w:rsid w:val="00F60048"/>
    <w:rsid w:val="00F62891"/>
    <w:rsid w:val="00F635DD"/>
    <w:rsid w:val="00F6627B"/>
    <w:rsid w:val="00F66547"/>
    <w:rsid w:val="00F676AB"/>
    <w:rsid w:val="00F7336E"/>
    <w:rsid w:val="00F734F2"/>
    <w:rsid w:val="00F75052"/>
    <w:rsid w:val="00F778C1"/>
    <w:rsid w:val="00F77978"/>
    <w:rsid w:val="00F804D3"/>
    <w:rsid w:val="00F808D0"/>
    <w:rsid w:val="00F816CB"/>
    <w:rsid w:val="00F816E5"/>
    <w:rsid w:val="00F81CD2"/>
    <w:rsid w:val="00F82641"/>
    <w:rsid w:val="00F839CE"/>
    <w:rsid w:val="00F84344"/>
    <w:rsid w:val="00F8668A"/>
    <w:rsid w:val="00F86900"/>
    <w:rsid w:val="00F90F18"/>
    <w:rsid w:val="00F92835"/>
    <w:rsid w:val="00F92FF9"/>
    <w:rsid w:val="00F937E4"/>
    <w:rsid w:val="00F95EE7"/>
    <w:rsid w:val="00F96954"/>
    <w:rsid w:val="00F96EE8"/>
    <w:rsid w:val="00FA2243"/>
    <w:rsid w:val="00FA39E6"/>
    <w:rsid w:val="00FA741A"/>
    <w:rsid w:val="00FA7BC9"/>
    <w:rsid w:val="00FB1040"/>
    <w:rsid w:val="00FB378E"/>
    <w:rsid w:val="00FB37F1"/>
    <w:rsid w:val="00FB47C0"/>
    <w:rsid w:val="00FB501B"/>
    <w:rsid w:val="00FB719A"/>
    <w:rsid w:val="00FB7770"/>
    <w:rsid w:val="00FC3319"/>
    <w:rsid w:val="00FC4DFA"/>
    <w:rsid w:val="00FD3B91"/>
    <w:rsid w:val="00FD576B"/>
    <w:rsid w:val="00FD579E"/>
    <w:rsid w:val="00FD6577"/>
    <w:rsid w:val="00FD6845"/>
    <w:rsid w:val="00FD7982"/>
    <w:rsid w:val="00FE4516"/>
    <w:rsid w:val="00FE51BB"/>
    <w:rsid w:val="00FE5F57"/>
    <w:rsid w:val="00FE64C8"/>
    <w:rsid w:val="00FF0955"/>
    <w:rsid w:val="00FF56D0"/>
    <w:rsid w:val="00FF6C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1C0B84"/>
  <w15:docId w15:val="{7C0E0E16-B18C-4DD2-9F3E-1C43691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2042" w:hanging="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0D5F3B"/>
    <w:pPr>
      <w:numPr>
        <w:ilvl w:val="4"/>
        <w:numId w:val="7"/>
      </w:numPr>
      <w:ind w:left="2212" w:hanging="851"/>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77E91"/>
    <w:pPr>
      <w:snapToGrid w:val="0"/>
      <w:jc w:val="left"/>
    </w:pPr>
    <w:rPr>
      <w:sz w:val="20"/>
    </w:rPr>
  </w:style>
  <w:style w:type="character" w:customStyle="1" w:styleId="afd">
    <w:name w:val="註腳文字 字元"/>
    <w:basedOn w:val="a7"/>
    <w:link w:val="afc"/>
    <w:uiPriority w:val="99"/>
    <w:semiHidden/>
    <w:rsid w:val="00A77E91"/>
    <w:rPr>
      <w:rFonts w:ascii="標楷體" w:eastAsia="標楷體"/>
      <w:kern w:val="2"/>
    </w:rPr>
  </w:style>
  <w:style w:type="character" w:styleId="afe">
    <w:name w:val="footnote reference"/>
    <w:basedOn w:val="a7"/>
    <w:uiPriority w:val="99"/>
    <w:semiHidden/>
    <w:unhideWhenUsed/>
    <w:rsid w:val="00A77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FA2CC-7E94-4805-9FEC-22C9DC59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Pages>
  <Words>914</Words>
  <Characters>5212</Characters>
  <Application>Microsoft Office Word</Application>
  <DocSecurity>0</DocSecurity>
  <Lines>43</Lines>
  <Paragraphs>12</Paragraphs>
  <ScaleCrop>false</ScaleCrop>
  <Company>cy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hamastar</cp:lastModifiedBy>
  <cp:revision>3</cp:revision>
  <cp:lastPrinted>2023-09-23T07:28:00Z</cp:lastPrinted>
  <dcterms:created xsi:type="dcterms:W3CDTF">2023-03-09T08:51:00Z</dcterms:created>
  <dcterms:modified xsi:type="dcterms:W3CDTF">2023-09-23T07:28:00Z</dcterms:modified>
</cp:coreProperties>
</file>