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919"/>
        <w:gridCol w:w="3415"/>
      </w:tblGrid>
      <w:tr w:rsidR="00FF343B" w:rsidTr="004F1188">
        <w:trPr>
          <w:tblHeader/>
        </w:trPr>
        <w:tc>
          <w:tcPr>
            <w:tcW w:w="939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9919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3415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4F1188" w:rsidRPr="00203463" w:rsidTr="004F1188">
        <w:trPr>
          <w:trHeight w:val="468"/>
        </w:trPr>
        <w:tc>
          <w:tcPr>
            <w:tcW w:w="939" w:type="dxa"/>
            <w:vAlign w:val="center"/>
          </w:tcPr>
          <w:p w:rsidR="004F1188" w:rsidRDefault="004F1188" w:rsidP="004F1188">
            <w:pPr>
              <w:spacing w:line="360" w:lineRule="atLeast"/>
              <w:ind w:leftChars="50" w:left="120" w:rightChars="50" w:right="12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111</w:t>
            </w:r>
            <w:r>
              <w:rPr>
                <w:rFonts w:eastAsia="標楷體" w:hint="eastAsia"/>
                <w:bCs/>
                <w:szCs w:val="28"/>
              </w:rPr>
              <w:t>司調</w:t>
            </w:r>
            <w:r>
              <w:rPr>
                <w:rFonts w:eastAsia="標楷體" w:hint="eastAsia"/>
                <w:bCs/>
                <w:szCs w:val="28"/>
              </w:rPr>
              <w:t>0007</w:t>
            </w:r>
          </w:p>
        </w:tc>
        <w:tc>
          <w:tcPr>
            <w:tcW w:w="9919" w:type="dxa"/>
          </w:tcPr>
          <w:p w:rsidR="004F1188" w:rsidRPr="0078237E" w:rsidRDefault="004F1188" w:rsidP="004F1188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◆其他績效</w:t>
            </w:r>
          </w:p>
          <w:p w:rsidR="004F1188" w:rsidRPr="0078237E" w:rsidRDefault="004F1188" w:rsidP="004F1188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違失</w:t>
            </w:r>
            <w:r w:rsidR="009C21BE">
              <w:rPr>
                <w:rFonts w:eastAsia="標楷體" w:hint="eastAsia"/>
                <w:bCs/>
              </w:rPr>
              <w:t>人員</w:t>
            </w:r>
            <w:r w:rsidR="0098582A">
              <w:rPr>
                <w:rFonts w:eastAsia="標楷體" w:hint="eastAsia"/>
                <w:bCs/>
              </w:rPr>
              <w:t>已</w:t>
            </w:r>
            <w:r>
              <w:rPr>
                <w:rFonts w:eastAsia="標楷體" w:hint="eastAsia"/>
                <w:bCs/>
              </w:rPr>
              <w:t>提案彈劾。</w:t>
            </w:r>
          </w:p>
        </w:tc>
        <w:tc>
          <w:tcPr>
            <w:tcW w:w="3415" w:type="dxa"/>
            <w:vAlign w:val="center"/>
          </w:tcPr>
          <w:p w:rsidR="004F1188" w:rsidRPr="00014E19" w:rsidRDefault="004F1188" w:rsidP="004F1188">
            <w:pPr>
              <w:snapToGrid w:val="0"/>
              <w:spacing w:line="3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司法及獄政委員會</w:t>
            </w:r>
            <w:r w:rsidRPr="004F1188">
              <w:rPr>
                <w:rFonts w:ascii="標楷體" w:eastAsia="標楷體" w:hAnsi="標楷體" w:hint="eastAsia"/>
                <w:bCs/>
              </w:rPr>
              <w:t>111</w:t>
            </w:r>
            <w:r>
              <w:rPr>
                <w:rFonts w:ascii="標楷體" w:eastAsia="標楷體" w:hAnsi="標楷體"/>
                <w:bCs/>
              </w:rPr>
              <w:t>.</w:t>
            </w:r>
            <w:r w:rsidRPr="004F1188">
              <w:rPr>
                <w:rFonts w:ascii="標楷體" w:eastAsia="標楷體" w:hAnsi="標楷體" w:hint="eastAsia"/>
                <w:bCs/>
              </w:rPr>
              <w:t>09</w:t>
            </w:r>
            <w:r>
              <w:rPr>
                <w:rFonts w:ascii="標楷體" w:eastAsia="標楷體" w:hAnsi="標楷體"/>
                <w:bCs/>
              </w:rPr>
              <w:t>.</w:t>
            </w:r>
            <w:r w:rsidRPr="004F1188">
              <w:rPr>
                <w:rFonts w:ascii="標楷體" w:eastAsia="標楷體" w:hAnsi="標楷體" w:hint="eastAsia"/>
                <w:bCs/>
              </w:rPr>
              <w:t>14　第6屆第26次會議</w:t>
            </w:r>
            <w:r>
              <w:rPr>
                <w:rFonts w:ascii="標楷體" w:eastAsia="標楷體" w:hAnsi="標楷體" w:hint="eastAsia"/>
                <w:bCs/>
              </w:rPr>
              <w:t>決議 : 結案存查。</w:t>
            </w:r>
          </w:p>
        </w:tc>
      </w:tr>
    </w:tbl>
    <w:p w:rsidR="008E6A2A" w:rsidRDefault="008E6A2A" w:rsidP="004F1188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</w:p>
    <w:sectPr w:rsidR="008E6A2A" w:rsidSect="00E95086">
      <w:headerReference w:type="default" r:id="rId8"/>
      <w:footerReference w:type="even" r:id="rId9"/>
      <w:footerReference w:type="default" r:id="rId10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60" w:rsidRDefault="00BD2260" w:rsidP="008E6A2A">
      <w:r>
        <w:separator/>
      </w:r>
    </w:p>
  </w:endnote>
  <w:endnote w:type="continuationSeparator" w:id="0">
    <w:p w:rsidR="00BD2260" w:rsidRDefault="00BD2260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2A" w:rsidRDefault="005D293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2A" w:rsidRPr="00530BF4" w:rsidRDefault="00530BF4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  <w:r w:rsidRPr="00530BF4">
      <w:rPr>
        <w:rFonts w:eastAsia="標楷體" w:hint="eastAsia"/>
      </w:rPr>
      <w:t>報表編號：</w:t>
    </w:r>
    <w:r w:rsidRPr="00530BF4">
      <w:rPr>
        <w:rFonts w:eastAsia="標楷體" w:hint="eastAsia"/>
      </w:rPr>
      <w:t>L0607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第</w:t>
    </w:r>
    <w:r w:rsidR="005D2931" w:rsidRPr="00530BF4">
      <w:rPr>
        <w:rFonts w:eastAsia="標楷體"/>
      </w:rPr>
      <w:fldChar w:fldCharType="begin"/>
    </w:r>
    <w:r w:rsidRPr="00530BF4">
      <w:rPr>
        <w:rFonts w:eastAsia="標楷體"/>
      </w:rPr>
      <w:instrText xml:space="preserve"> PAGE   \* MERGEFORMAT </w:instrText>
    </w:r>
    <w:r w:rsidR="005D2931" w:rsidRPr="00530BF4">
      <w:rPr>
        <w:rFonts w:eastAsia="標楷體"/>
      </w:rPr>
      <w:fldChar w:fldCharType="separate"/>
    </w:r>
    <w:r w:rsidR="000E7EC1">
      <w:rPr>
        <w:rFonts w:eastAsia="標楷體"/>
        <w:noProof/>
      </w:rPr>
      <w:t>1</w:t>
    </w:r>
    <w:r w:rsidR="005D2931" w:rsidRPr="00530BF4">
      <w:rPr>
        <w:rFonts w:eastAsia="標楷體"/>
      </w:rPr>
      <w:fldChar w:fldCharType="end"/>
    </w:r>
    <w:r w:rsidRPr="00530BF4">
      <w:rPr>
        <w:rFonts w:eastAsia="標楷體" w:hint="eastAsia"/>
      </w:rPr>
      <w:t>頁，共</w:t>
    </w:r>
    <w:r w:rsidR="000E7EC1">
      <w:fldChar w:fldCharType="begin"/>
    </w:r>
    <w:r w:rsidR="000E7EC1">
      <w:instrText xml:space="preserve"> NUMPAGES  \* Arabic  \* MERGEFORMAT </w:instrText>
    </w:r>
    <w:r w:rsidR="000E7EC1">
      <w:fldChar w:fldCharType="separate"/>
    </w:r>
    <w:r w:rsidR="000E7EC1" w:rsidRPr="000E7EC1">
      <w:rPr>
        <w:rFonts w:eastAsia="標楷體"/>
        <w:noProof/>
      </w:rPr>
      <w:t>1</w:t>
    </w:r>
    <w:r w:rsidR="000E7EC1">
      <w:rPr>
        <w:rFonts w:eastAsia="標楷體"/>
        <w:noProof/>
      </w:rPr>
      <w:fldChar w:fldCharType="end"/>
    </w:r>
    <w:r w:rsidRPr="00530BF4">
      <w:rPr>
        <w:rFonts w:eastAsia="標楷體" w:hint="eastAsia"/>
      </w:rPr>
      <w:t>頁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製表日期：</w:t>
    </w:r>
    <w:r w:rsidRPr="00530BF4">
      <w:rPr>
        <w:rFonts w:eastAsia="標楷體" w:hint="eastAsia"/>
      </w:rPr>
      <w:t>112/02/23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60" w:rsidRDefault="00BD2260" w:rsidP="008E6A2A">
      <w:r>
        <w:separator/>
      </w:r>
    </w:p>
  </w:footnote>
  <w:footnote w:type="continuationSeparator" w:id="0">
    <w:p w:rsidR="00BD2260" w:rsidRDefault="00BD2260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1" w:name="OLE_LINK1"/>
    <w:r>
      <w:rPr>
        <w:rFonts w:eastAsia="標楷體" w:hint="eastAsia"/>
        <w:b/>
        <w:bCs/>
        <w:sz w:val="40"/>
      </w:rPr>
      <w:t>監察院司法及獄政委員會調查報告結案情形一覽表</w:t>
    </w:r>
  </w:p>
  <w:bookmarkEnd w:id="1"/>
  <w:p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0"/>
  </w:num>
  <w:num w:numId="5">
    <w:abstractNumId w:val="23"/>
  </w:num>
  <w:num w:numId="6">
    <w:abstractNumId w:val="27"/>
  </w:num>
  <w:num w:numId="7">
    <w:abstractNumId w:val="22"/>
  </w:num>
  <w:num w:numId="8">
    <w:abstractNumId w:val="2"/>
  </w:num>
  <w:num w:numId="9">
    <w:abstractNumId w:val="6"/>
  </w:num>
  <w:num w:numId="10">
    <w:abstractNumId w:val="24"/>
  </w:num>
  <w:num w:numId="11">
    <w:abstractNumId w:val="13"/>
  </w:num>
  <w:num w:numId="12">
    <w:abstractNumId w:val="21"/>
  </w:num>
  <w:num w:numId="13">
    <w:abstractNumId w:val="8"/>
  </w:num>
  <w:num w:numId="14">
    <w:abstractNumId w:val="17"/>
  </w:num>
  <w:num w:numId="15">
    <w:abstractNumId w:val="11"/>
  </w:num>
  <w:num w:numId="16">
    <w:abstractNumId w:val="12"/>
  </w:num>
  <w:num w:numId="17">
    <w:abstractNumId w:val="25"/>
  </w:num>
  <w:num w:numId="18">
    <w:abstractNumId w:val="9"/>
  </w:num>
  <w:num w:numId="19">
    <w:abstractNumId w:val="16"/>
  </w:num>
  <w:num w:numId="20">
    <w:abstractNumId w:val="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19"/>
  </w:num>
  <w:num w:numId="26">
    <w:abstractNumId w:val="10"/>
  </w:num>
  <w:num w:numId="27">
    <w:abstractNumId w:val="26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86"/>
    <w:rsid w:val="000000E9"/>
    <w:rsid w:val="00012735"/>
    <w:rsid w:val="000A03B4"/>
    <w:rsid w:val="000B3010"/>
    <w:rsid w:val="000D173D"/>
    <w:rsid w:val="000D2F33"/>
    <w:rsid w:val="000E7EC1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551AA"/>
    <w:rsid w:val="00286BEE"/>
    <w:rsid w:val="00294BC3"/>
    <w:rsid w:val="002A41AF"/>
    <w:rsid w:val="002B00F5"/>
    <w:rsid w:val="00300EAE"/>
    <w:rsid w:val="00311E45"/>
    <w:rsid w:val="00323CED"/>
    <w:rsid w:val="00335C31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40949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D23FF"/>
    <w:rsid w:val="004F1188"/>
    <w:rsid w:val="0050205F"/>
    <w:rsid w:val="00504CF5"/>
    <w:rsid w:val="00505F02"/>
    <w:rsid w:val="005245A8"/>
    <w:rsid w:val="00530BF4"/>
    <w:rsid w:val="00550E1F"/>
    <w:rsid w:val="00584FFF"/>
    <w:rsid w:val="005A2C83"/>
    <w:rsid w:val="005D2931"/>
    <w:rsid w:val="005D55B3"/>
    <w:rsid w:val="006051B8"/>
    <w:rsid w:val="00605E93"/>
    <w:rsid w:val="00615817"/>
    <w:rsid w:val="006305BF"/>
    <w:rsid w:val="006B1797"/>
    <w:rsid w:val="006C264B"/>
    <w:rsid w:val="007032D2"/>
    <w:rsid w:val="00720393"/>
    <w:rsid w:val="007336A7"/>
    <w:rsid w:val="0078237E"/>
    <w:rsid w:val="00782BFE"/>
    <w:rsid w:val="00840E6E"/>
    <w:rsid w:val="00842B98"/>
    <w:rsid w:val="00851BF4"/>
    <w:rsid w:val="00851E63"/>
    <w:rsid w:val="00866C3B"/>
    <w:rsid w:val="008676B9"/>
    <w:rsid w:val="00872D71"/>
    <w:rsid w:val="00873A45"/>
    <w:rsid w:val="00876606"/>
    <w:rsid w:val="00897D01"/>
    <w:rsid w:val="008A3D0E"/>
    <w:rsid w:val="008A7EFF"/>
    <w:rsid w:val="008C6961"/>
    <w:rsid w:val="008E6A2A"/>
    <w:rsid w:val="008F1D41"/>
    <w:rsid w:val="009038BA"/>
    <w:rsid w:val="00911C3F"/>
    <w:rsid w:val="00911FB8"/>
    <w:rsid w:val="0094299B"/>
    <w:rsid w:val="0095652A"/>
    <w:rsid w:val="00965E53"/>
    <w:rsid w:val="0096785A"/>
    <w:rsid w:val="00984A86"/>
    <w:rsid w:val="0098582A"/>
    <w:rsid w:val="00995389"/>
    <w:rsid w:val="00997EEA"/>
    <w:rsid w:val="009A1B2D"/>
    <w:rsid w:val="009A313F"/>
    <w:rsid w:val="009C1C19"/>
    <w:rsid w:val="009C21BE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260"/>
    <w:rsid w:val="00BD27F2"/>
    <w:rsid w:val="00BD5F7B"/>
    <w:rsid w:val="00BE479E"/>
    <w:rsid w:val="00BF6519"/>
    <w:rsid w:val="00C06893"/>
    <w:rsid w:val="00C20C4F"/>
    <w:rsid w:val="00C318D0"/>
    <w:rsid w:val="00C4036E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47D4D"/>
    <w:rsid w:val="00D72065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D5BEB"/>
    <w:rsid w:val="00EE1FB2"/>
    <w:rsid w:val="00EE3734"/>
    <w:rsid w:val="00F041B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basedOn w:val="a0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basedOn w:val="a0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basedOn w:val="a0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basedOn w:val="a0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監察院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監察院調查報告結案情形一覽表</dc:title>
  <dc:subject/>
  <dc:creator>監察院</dc:creator>
  <cp:keywords/>
  <dc:description/>
  <cp:lastModifiedBy>hamastar</cp:lastModifiedBy>
  <cp:revision>4</cp:revision>
  <cp:lastPrinted>2023-03-06T06:39:00Z</cp:lastPrinted>
  <dcterms:created xsi:type="dcterms:W3CDTF">2023-03-06T01:27:00Z</dcterms:created>
  <dcterms:modified xsi:type="dcterms:W3CDTF">2023-03-06T06:39:00Z</dcterms:modified>
</cp:coreProperties>
</file>