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AF1DD" w:themeColor="accent3" w:themeTint="33"/>
  <w:body>
    <w:p w:rsidR="00D75644" w:rsidRPr="00F20651" w:rsidRDefault="00F1462C" w:rsidP="00F65D70">
      <w:pPr>
        <w:pStyle w:val="af1"/>
        <w:rPr>
          <w:rFonts w:hAnsi="標楷體"/>
          <w:color w:val="000000" w:themeColor="text1"/>
          <w:sz w:val="32"/>
          <w:szCs w:val="32"/>
        </w:rPr>
      </w:pPr>
      <w:r w:rsidRPr="00F20651">
        <w:rPr>
          <w:rFonts w:hAnsi="標楷體"/>
          <w:bCs/>
          <w:color w:val="000000" w:themeColor="text1"/>
          <w:szCs w:val="32"/>
        </w:rPr>
        <w:t xml:space="preserve"> </w:t>
      </w:r>
      <w:r w:rsidR="00AA7C5A" w:rsidRPr="00F20651">
        <w:rPr>
          <w:rFonts w:hAnsi="標楷體" w:hint="eastAsia"/>
          <w:color w:val="000000" w:themeColor="text1"/>
          <w:sz w:val="32"/>
          <w:szCs w:val="32"/>
        </w:rPr>
        <w:t>調查報告</w:t>
      </w:r>
    </w:p>
    <w:p w:rsidR="00E25849" w:rsidRPr="00F20651" w:rsidRDefault="00E25849" w:rsidP="000D2D4B">
      <w:pPr>
        <w:pStyle w:val="1"/>
        <w:ind w:left="2184" w:hanging="2210"/>
        <w:rPr>
          <w:rFonts w:hAnsi="標楷體"/>
          <w:color w:val="000000" w:themeColor="text1"/>
          <w:szCs w:val="32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529218256"/>
      <w:bookmarkStart w:id="12" w:name="_Toc529222679"/>
      <w:bookmarkStart w:id="13" w:name="_Toc529223101"/>
      <w:bookmarkStart w:id="14" w:name="_Toc529223852"/>
      <w:bookmarkStart w:id="15" w:name="_Toc529228248"/>
      <w:bookmarkStart w:id="16" w:name="_Toc2400384"/>
      <w:bookmarkStart w:id="17" w:name="_Toc4316179"/>
      <w:bookmarkStart w:id="18" w:name="_Toc4473320"/>
      <w:bookmarkStart w:id="19" w:name="_Toc69556887"/>
      <w:bookmarkStart w:id="20" w:name="_Toc69556936"/>
      <w:bookmarkStart w:id="21" w:name="_Toc69609810"/>
      <w:bookmarkStart w:id="22" w:name="_Toc70241806"/>
      <w:bookmarkStart w:id="23" w:name="_Toc70242195"/>
      <w:bookmarkStart w:id="24" w:name="_Toc120800983"/>
      <w:r w:rsidRPr="00F20651">
        <w:rPr>
          <w:rFonts w:hAnsi="標楷體" w:hint="eastAsia"/>
          <w:color w:val="000000" w:themeColor="text1"/>
          <w:szCs w:val="32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proofErr w:type="gramStart"/>
      <w:r w:rsidR="00FF0046" w:rsidRPr="00F20651">
        <w:rPr>
          <w:rFonts w:hAnsi="標楷體"/>
          <w:color w:val="000000" w:themeColor="text1"/>
          <w:szCs w:val="32"/>
        </w:rPr>
        <w:t>據訴</w:t>
      </w:r>
      <w:proofErr w:type="gramEnd"/>
      <w:r w:rsidR="00FF0046" w:rsidRPr="00F20651">
        <w:rPr>
          <w:rFonts w:hAnsi="標楷體"/>
          <w:color w:val="000000" w:themeColor="text1"/>
          <w:szCs w:val="32"/>
        </w:rPr>
        <w:t>，臺灣白海豚物種數量逐年遞減，據行政院農業委員會（下稱農委會）林務局辨認白海豚之個體數量之紀錄，由早年目擊82隻，至106年目擊68隻、107年58隻、108年50隻、109年僅目擊32隻，顯見白海豚保育績效不彰，問題嚴重。農委會於97年公告臺灣白海豚為保育類物種，</w:t>
      </w:r>
      <w:proofErr w:type="gramStart"/>
      <w:r w:rsidR="00FF0046" w:rsidRPr="00F20651">
        <w:rPr>
          <w:rFonts w:hAnsi="標楷體"/>
          <w:color w:val="000000" w:themeColor="text1"/>
          <w:szCs w:val="32"/>
        </w:rPr>
        <w:t>然身為</w:t>
      </w:r>
      <w:proofErr w:type="gramEnd"/>
      <w:r w:rsidR="00FF0046" w:rsidRPr="00F20651">
        <w:rPr>
          <w:rFonts w:hAnsi="標楷體"/>
          <w:color w:val="000000" w:themeColor="text1"/>
          <w:szCs w:val="32"/>
        </w:rPr>
        <w:t>《野生動物保育法》中央主管機關，於管轄白海豚業務</w:t>
      </w:r>
      <w:proofErr w:type="gramStart"/>
      <w:r w:rsidR="00FF0046" w:rsidRPr="00F20651">
        <w:rPr>
          <w:rFonts w:hAnsi="標楷體"/>
          <w:color w:val="000000" w:themeColor="text1"/>
          <w:szCs w:val="32"/>
        </w:rPr>
        <w:t>期間</w:t>
      </w:r>
      <w:proofErr w:type="gramEnd"/>
      <w:r w:rsidR="00FF0046" w:rsidRPr="00F20651">
        <w:rPr>
          <w:rFonts w:hAnsi="標楷體"/>
          <w:color w:val="000000" w:themeColor="text1"/>
          <w:szCs w:val="32"/>
        </w:rPr>
        <w:t>，遲未依法公告重要棲息環境或逕行劃定野生動物保護區，延宕多年毫無進展，待海洋委員會海洋保育署（下稱海保署）於107年成立，該業務移交</w:t>
      </w:r>
      <w:proofErr w:type="gramStart"/>
      <w:r w:rsidR="00FF0046" w:rsidRPr="00F20651">
        <w:rPr>
          <w:rFonts w:hAnsi="標楷體"/>
          <w:color w:val="000000" w:themeColor="text1"/>
          <w:szCs w:val="32"/>
        </w:rPr>
        <w:t>海保署</w:t>
      </w:r>
      <w:proofErr w:type="gramEnd"/>
      <w:r w:rsidR="00FF0046" w:rsidRPr="00F20651">
        <w:rPr>
          <w:rFonts w:hAnsi="標楷體"/>
          <w:color w:val="000000" w:themeColor="text1"/>
          <w:szCs w:val="32"/>
        </w:rPr>
        <w:t>時，尚停留在預告階段。</w:t>
      </w:r>
      <w:proofErr w:type="gramStart"/>
      <w:r w:rsidR="00FF0046" w:rsidRPr="00F20651">
        <w:rPr>
          <w:rFonts w:hAnsi="標楷體"/>
          <w:color w:val="000000" w:themeColor="text1"/>
          <w:szCs w:val="32"/>
        </w:rPr>
        <w:t>另</w:t>
      </w:r>
      <w:proofErr w:type="gramEnd"/>
      <w:r w:rsidR="00FF0046" w:rsidRPr="00F20651">
        <w:rPr>
          <w:rFonts w:hAnsi="標楷體"/>
          <w:color w:val="000000" w:themeColor="text1"/>
          <w:szCs w:val="32"/>
        </w:rPr>
        <w:t>，依《漁業法》第44條第4款公告之「臺灣地區拖網漁船禁漁區位置及有關限制事宜」中未滿50噸拖網漁船不得於距岸3浬內作業，</w:t>
      </w:r>
      <w:proofErr w:type="gramStart"/>
      <w:r w:rsidR="00FF0046" w:rsidRPr="00F20651">
        <w:rPr>
          <w:rFonts w:hAnsi="標楷體"/>
          <w:color w:val="000000" w:themeColor="text1"/>
          <w:szCs w:val="32"/>
        </w:rPr>
        <w:t>然刺</w:t>
      </w:r>
      <w:proofErr w:type="gramEnd"/>
      <w:r w:rsidR="00FF0046" w:rsidRPr="00F20651">
        <w:rPr>
          <w:rFonts w:hAnsi="標楷體"/>
          <w:color w:val="000000" w:themeColor="text1"/>
          <w:szCs w:val="32"/>
        </w:rPr>
        <w:t>網及拖網漁撈活動卻持續危害距岸3浬臺灣白海豚之棲地、食物及生命安全，公權力不彰，令人堪憂。究自97年農委會公告臺灣白海豚為保育類物種後，主管機關及各相關單位之保育政策、研究計畫、棲地劃設等作為如何？是否有延宕、</w:t>
      </w:r>
      <w:proofErr w:type="gramStart"/>
      <w:r w:rsidR="00FF0046" w:rsidRPr="00F20651">
        <w:rPr>
          <w:rFonts w:hAnsi="標楷體"/>
          <w:color w:val="000000" w:themeColor="text1"/>
          <w:szCs w:val="32"/>
        </w:rPr>
        <w:t>怠</w:t>
      </w:r>
      <w:proofErr w:type="gramEnd"/>
      <w:r w:rsidR="00FF0046" w:rsidRPr="00F20651">
        <w:rPr>
          <w:rFonts w:hAnsi="標楷體"/>
          <w:color w:val="000000" w:themeColor="text1"/>
          <w:szCs w:val="32"/>
        </w:rPr>
        <w:t>於執法等違失？</w:t>
      </w:r>
      <w:proofErr w:type="gramStart"/>
      <w:r w:rsidR="00FF0046" w:rsidRPr="00F20651">
        <w:rPr>
          <w:rFonts w:hAnsi="標楷體"/>
          <w:color w:val="000000" w:themeColor="text1"/>
          <w:szCs w:val="32"/>
        </w:rPr>
        <w:t>均有深究</w:t>
      </w:r>
      <w:proofErr w:type="gramEnd"/>
      <w:r w:rsidR="00FF0046" w:rsidRPr="00F20651">
        <w:rPr>
          <w:rFonts w:hAnsi="標楷體"/>
          <w:color w:val="000000" w:themeColor="text1"/>
          <w:szCs w:val="32"/>
        </w:rPr>
        <w:t>之必要案。</w:t>
      </w:r>
      <w:bookmarkEnd w:id="24"/>
    </w:p>
    <w:p w:rsidR="00E25849" w:rsidRPr="00F20651" w:rsidRDefault="00E25849" w:rsidP="000D2D4B">
      <w:pPr>
        <w:pStyle w:val="1"/>
        <w:ind w:left="2380" w:hanging="2380"/>
        <w:rPr>
          <w:rFonts w:hAnsi="標楷體"/>
          <w:color w:val="000000" w:themeColor="text1"/>
          <w:szCs w:val="32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4895646"/>
      <w:bookmarkStart w:id="36" w:name="_Toc524896192"/>
      <w:bookmarkStart w:id="37" w:name="_Toc524896222"/>
      <w:bookmarkStart w:id="38" w:name="_Toc524902729"/>
      <w:bookmarkStart w:id="39" w:name="_Toc525066145"/>
      <w:bookmarkStart w:id="40" w:name="_Toc525070836"/>
      <w:bookmarkStart w:id="41" w:name="_Toc525938376"/>
      <w:bookmarkStart w:id="42" w:name="_Toc525939224"/>
      <w:bookmarkStart w:id="43" w:name="_Toc525939729"/>
      <w:bookmarkStart w:id="44" w:name="_Toc529218269"/>
      <w:bookmarkStart w:id="45" w:name="_Toc529222686"/>
      <w:bookmarkStart w:id="46" w:name="_Toc529223108"/>
      <w:bookmarkStart w:id="47" w:name="_Toc529223859"/>
      <w:bookmarkStart w:id="48" w:name="_Toc529228262"/>
      <w:bookmarkStart w:id="49" w:name="_Toc2400392"/>
      <w:bookmarkStart w:id="50" w:name="_Toc4316186"/>
      <w:bookmarkStart w:id="51" w:name="_Toc4473327"/>
      <w:bookmarkStart w:id="52" w:name="_Toc69556894"/>
      <w:bookmarkStart w:id="53" w:name="_Toc69556943"/>
      <w:bookmarkStart w:id="54" w:name="_Toc69609817"/>
      <w:bookmarkStart w:id="55" w:name="_Toc70241813"/>
      <w:bookmarkStart w:id="56" w:name="_Toc70242202"/>
      <w:bookmarkStart w:id="57" w:name="_Toc421794872"/>
      <w:bookmarkStart w:id="58" w:name="_Toc120801070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F20651">
        <w:rPr>
          <w:rFonts w:hAnsi="標楷體" w:hint="eastAsia"/>
          <w:color w:val="000000" w:themeColor="text1"/>
          <w:szCs w:val="32"/>
        </w:rPr>
        <w:t>調查意見：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4F6710" w:rsidRPr="00F20651" w:rsidRDefault="007C0EEE" w:rsidP="000D2D4B">
      <w:pPr>
        <w:pStyle w:val="11"/>
        <w:ind w:left="680" w:firstLine="680"/>
        <w:rPr>
          <w:rFonts w:hAnsi="標楷體"/>
          <w:color w:val="000000" w:themeColor="text1"/>
          <w:szCs w:val="32"/>
        </w:rPr>
      </w:pPr>
      <w:bookmarkStart w:id="59" w:name="_Toc524902730"/>
      <w:r w:rsidRPr="00F20651">
        <w:rPr>
          <w:rFonts w:hAnsi="標楷體" w:hint="eastAsia"/>
          <w:noProof/>
          <w:color w:val="000000" w:themeColor="text1"/>
          <w:szCs w:val="32"/>
        </w:rPr>
        <w:t>為瞭解</w:t>
      </w:r>
      <w:r w:rsidRPr="00F20651">
        <w:rPr>
          <w:rFonts w:hAnsi="標楷體" w:hint="eastAsia"/>
          <w:color w:val="000000" w:themeColor="text1"/>
          <w:szCs w:val="32"/>
        </w:rPr>
        <w:t>臺灣西海岸日漸減少、被</w:t>
      </w:r>
      <w:r w:rsidR="00C346EB">
        <w:rPr>
          <w:rFonts w:hAnsi="標楷體" w:hint="eastAsia"/>
          <w:color w:val="000000" w:themeColor="text1"/>
          <w:szCs w:val="32"/>
        </w:rPr>
        <w:t>國際自然保育聯盟</w:t>
      </w:r>
      <w:r w:rsidRPr="00F20651">
        <w:rPr>
          <w:rFonts w:hAnsi="標楷體" w:hint="eastAsia"/>
          <w:color w:val="000000" w:themeColor="text1"/>
          <w:szCs w:val="32"/>
        </w:rPr>
        <w:t>（IUCN）宣告為極度瀕危、亟需保育的白海豚之重要棲息環境之類別及範圍是否已依法公告，及政府相關機關採取之保育措施及執行情形等，案經函請海洋委員會（下稱海委會）及行政院農業委員會（下稱農委會）</w:t>
      </w:r>
      <w:r w:rsidRPr="00F20651">
        <w:rPr>
          <w:rFonts w:hAnsi="標楷體" w:hint="eastAsia"/>
          <w:bCs/>
          <w:color w:val="000000" w:themeColor="text1"/>
          <w:szCs w:val="32"/>
        </w:rPr>
        <w:t>提供相關說明及卷證資料，</w:t>
      </w:r>
      <w:r w:rsidRPr="00F20651">
        <w:rPr>
          <w:rFonts w:hAnsi="標楷體" w:hint="eastAsia"/>
          <w:color w:val="000000" w:themeColor="text1"/>
          <w:szCs w:val="32"/>
        </w:rPr>
        <w:t>並於民國(下同)</w:t>
      </w:r>
      <w:r w:rsidRPr="00F20651">
        <w:rPr>
          <w:rFonts w:hAnsi="標楷體"/>
          <w:bCs/>
          <w:color w:val="000000" w:themeColor="text1"/>
          <w:szCs w:val="32"/>
        </w:rPr>
        <w:t>111</w:t>
      </w:r>
      <w:r w:rsidRPr="00F20651">
        <w:rPr>
          <w:rFonts w:hAnsi="標楷體" w:hint="eastAsia"/>
          <w:bCs/>
          <w:color w:val="000000" w:themeColor="text1"/>
          <w:szCs w:val="32"/>
        </w:rPr>
        <w:t>年</w:t>
      </w:r>
      <w:r w:rsidRPr="00F20651">
        <w:rPr>
          <w:rFonts w:hAnsi="標楷體"/>
          <w:color w:val="000000" w:themeColor="text1"/>
          <w:szCs w:val="32"/>
        </w:rPr>
        <w:t>4</w:t>
      </w:r>
      <w:r w:rsidRPr="00F20651">
        <w:rPr>
          <w:rFonts w:hAnsi="標楷體" w:hint="eastAsia"/>
          <w:color w:val="000000" w:themeColor="text1"/>
          <w:szCs w:val="32"/>
        </w:rPr>
        <w:t>月</w:t>
      </w:r>
      <w:r w:rsidRPr="00F20651">
        <w:rPr>
          <w:rFonts w:hAnsi="標楷體"/>
          <w:color w:val="000000" w:themeColor="text1"/>
          <w:szCs w:val="32"/>
        </w:rPr>
        <w:t>25</w:t>
      </w:r>
      <w:r w:rsidRPr="00F20651">
        <w:rPr>
          <w:rFonts w:hAnsi="標楷體" w:hint="eastAsia"/>
          <w:color w:val="000000" w:themeColor="text1"/>
          <w:szCs w:val="32"/>
        </w:rPr>
        <w:t>日</w:t>
      </w:r>
      <w:r w:rsidR="00B91788">
        <w:rPr>
          <w:rFonts w:hAnsi="標楷體" w:hint="eastAsia"/>
          <w:color w:val="000000" w:themeColor="text1"/>
          <w:szCs w:val="32"/>
        </w:rPr>
        <w:t>、</w:t>
      </w:r>
      <w:r w:rsidR="00B91788" w:rsidRPr="00F20651">
        <w:rPr>
          <w:rFonts w:hAnsi="標楷體" w:hint="eastAsia"/>
          <w:color w:val="000000" w:themeColor="text1"/>
          <w:szCs w:val="32"/>
        </w:rPr>
        <w:t>5月3日</w:t>
      </w:r>
      <w:r w:rsidR="00B114AC">
        <w:rPr>
          <w:rFonts w:hAnsi="標楷體" w:hint="eastAsia"/>
          <w:color w:val="000000" w:themeColor="text1"/>
          <w:szCs w:val="32"/>
        </w:rPr>
        <w:t>邀請</w:t>
      </w:r>
      <w:r w:rsidRPr="00F20651">
        <w:rPr>
          <w:rFonts w:hAnsi="標楷體" w:hint="eastAsia"/>
          <w:color w:val="000000" w:themeColor="text1"/>
          <w:szCs w:val="32"/>
        </w:rPr>
        <w:t>中央研究院生物多樣性中心、成功大學水利海洋</w:t>
      </w:r>
      <w:r w:rsidRPr="00F20651">
        <w:rPr>
          <w:rFonts w:hAnsi="標楷體" w:hint="eastAsia"/>
          <w:color w:val="000000" w:themeColor="text1"/>
          <w:szCs w:val="32"/>
        </w:rPr>
        <w:lastRenderedPageBreak/>
        <w:t>工程學系、</w:t>
      </w:r>
      <w:r w:rsidRPr="00F20651">
        <w:rPr>
          <w:rFonts w:hint="eastAsia"/>
          <w:color w:val="000000" w:themeColor="text1"/>
        </w:rPr>
        <w:t>成功大學生命科學系、國立自然科學博物館</w:t>
      </w:r>
      <w:r w:rsidR="00B91788">
        <w:rPr>
          <w:rFonts w:hint="eastAsia"/>
          <w:color w:val="000000" w:themeColor="text1"/>
        </w:rPr>
        <w:t>、</w:t>
      </w:r>
      <w:r w:rsidRPr="00F20651">
        <w:rPr>
          <w:rFonts w:hAnsi="標楷體" w:hint="eastAsia"/>
          <w:color w:val="000000" w:themeColor="text1"/>
          <w:szCs w:val="32"/>
        </w:rPr>
        <w:t>中央研究院生物多樣性中心、</w:t>
      </w:r>
      <w:r w:rsidRPr="00F20651">
        <w:rPr>
          <w:rFonts w:hint="eastAsia"/>
          <w:color w:val="000000" w:themeColor="text1"/>
        </w:rPr>
        <w:t>屏東科技大學野生動物保育研究所</w:t>
      </w:r>
      <w:r w:rsidRPr="00F20651">
        <w:rPr>
          <w:rFonts w:hAnsi="標楷體" w:hint="eastAsia"/>
          <w:color w:val="000000" w:themeColor="text1"/>
          <w:szCs w:val="32"/>
        </w:rPr>
        <w:t>、</w:t>
      </w:r>
      <w:r w:rsidR="00C346EB">
        <w:rPr>
          <w:rFonts w:hint="eastAsia"/>
          <w:color w:val="000000" w:themeColor="text1"/>
        </w:rPr>
        <w:t>臺灣</w:t>
      </w:r>
      <w:r w:rsidRPr="00F20651">
        <w:rPr>
          <w:rFonts w:hint="eastAsia"/>
          <w:color w:val="000000" w:themeColor="text1"/>
        </w:rPr>
        <w:t>蠻野心足生態協會</w:t>
      </w:r>
      <w:r w:rsidR="00B91788">
        <w:rPr>
          <w:rFonts w:hint="eastAsia"/>
          <w:color w:val="000000" w:themeColor="text1"/>
        </w:rPr>
        <w:t>等</w:t>
      </w:r>
      <w:r w:rsidR="00B114AC">
        <w:rPr>
          <w:rFonts w:hint="eastAsia"/>
          <w:color w:val="000000" w:themeColor="text1"/>
        </w:rPr>
        <w:t>學校</w:t>
      </w:r>
      <w:r w:rsidR="00350022">
        <w:rPr>
          <w:rFonts w:hint="eastAsia"/>
          <w:color w:val="000000" w:themeColor="text1"/>
        </w:rPr>
        <w:t>、</w:t>
      </w:r>
      <w:r w:rsidR="002744C7">
        <w:rPr>
          <w:rFonts w:hint="eastAsia"/>
          <w:color w:val="000000" w:themeColor="text1"/>
        </w:rPr>
        <w:t>環保團體</w:t>
      </w:r>
      <w:r w:rsidR="00B114AC">
        <w:rPr>
          <w:rFonts w:hint="eastAsia"/>
          <w:color w:val="000000" w:themeColor="text1"/>
        </w:rPr>
        <w:t>之學者專家到院諮詢</w:t>
      </w:r>
      <w:r w:rsidRPr="00F20651">
        <w:rPr>
          <w:rFonts w:hint="eastAsia"/>
          <w:color w:val="000000" w:themeColor="text1"/>
        </w:rPr>
        <w:t>，</w:t>
      </w:r>
      <w:r w:rsidRPr="00F20651">
        <w:rPr>
          <w:rFonts w:hAnsi="標楷體" w:hint="eastAsia"/>
          <w:color w:val="000000" w:themeColor="text1"/>
          <w:szCs w:val="32"/>
        </w:rPr>
        <w:t>5月4日再邀請離岸風力發電業者</w:t>
      </w:r>
      <w:r w:rsidRPr="00F20651">
        <w:rPr>
          <w:rFonts w:hint="eastAsia"/>
          <w:color w:val="000000" w:themeColor="text1"/>
        </w:rPr>
        <w:t>到院座談</w:t>
      </w:r>
      <w:r w:rsidR="00645689" w:rsidRPr="00F20651">
        <w:rPr>
          <w:rFonts w:hint="eastAsia"/>
          <w:color w:val="000000" w:themeColor="text1"/>
        </w:rPr>
        <w:t>。為求慎重，</w:t>
      </w:r>
      <w:r w:rsidRPr="00F20651">
        <w:rPr>
          <w:rFonts w:hAnsi="標楷體"/>
          <w:color w:val="000000" w:themeColor="text1"/>
          <w:szCs w:val="32"/>
        </w:rPr>
        <w:t>111</w:t>
      </w:r>
      <w:r w:rsidRPr="00F20651">
        <w:rPr>
          <w:rFonts w:hAnsi="標楷體" w:hint="eastAsia"/>
          <w:color w:val="000000" w:themeColor="text1"/>
          <w:szCs w:val="32"/>
        </w:rPr>
        <w:t>年</w:t>
      </w:r>
      <w:r w:rsidRPr="00F20651">
        <w:rPr>
          <w:rFonts w:hAnsi="標楷體"/>
          <w:color w:val="000000" w:themeColor="text1"/>
          <w:szCs w:val="32"/>
        </w:rPr>
        <w:t>10月13日</w:t>
      </w:r>
      <w:r w:rsidRPr="00F20651">
        <w:rPr>
          <w:rFonts w:hAnsi="標楷體" w:hint="eastAsia"/>
          <w:color w:val="000000" w:themeColor="text1"/>
          <w:szCs w:val="32"/>
        </w:rPr>
        <w:t>再</w:t>
      </w:r>
      <w:proofErr w:type="gramStart"/>
      <w:r w:rsidRPr="00F20651">
        <w:rPr>
          <w:rFonts w:hAnsi="標楷體" w:hint="eastAsia"/>
          <w:color w:val="000000" w:themeColor="text1"/>
          <w:szCs w:val="32"/>
        </w:rPr>
        <w:t>詢問海委會</w:t>
      </w:r>
      <w:proofErr w:type="gramEnd"/>
      <w:r w:rsidRPr="00F20651">
        <w:rPr>
          <w:rFonts w:hAnsi="標楷體" w:hint="eastAsia"/>
          <w:color w:val="000000" w:themeColor="text1"/>
          <w:szCs w:val="32"/>
        </w:rPr>
        <w:t>海洋保育署（下稱海保署）、國家海洋研究院、</w:t>
      </w:r>
      <w:proofErr w:type="gramStart"/>
      <w:r w:rsidRPr="00F20651">
        <w:rPr>
          <w:rFonts w:hAnsi="標楷體" w:hint="eastAsia"/>
          <w:color w:val="000000" w:themeColor="text1"/>
          <w:szCs w:val="32"/>
        </w:rPr>
        <w:t>海委</w:t>
      </w:r>
      <w:proofErr w:type="gramEnd"/>
      <w:r w:rsidRPr="00F20651">
        <w:rPr>
          <w:rFonts w:hAnsi="標楷體" w:hint="eastAsia"/>
          <w:color w:val="000000" w:themeColor="text1"/>
          <w:szCs w:val="32"/>
        </w:rPr>
        <w:t>會海巡署、</w:t>
      </w:r>
      <w:proofErr w:type="gramStart"/>
      <w:r w:rsidRPr="00F20651">
        <w:rPr>
          <w:rFonts w:hAnsi="標楷體" w:hint="eastAsia"/>
          <w:color w:val="000000" w:themeColor="text1"/>
          <w:szCs w:val="32"/>
        </w:rPr>
        <w:t>海委</w:t>
      </w:r>
      <w:proofErr w:type="gramEnd"/>
      <w:r w:rsidRPr="00F20651">
        <w:rPr>
          <w:rFonts w:hAnsi="標楷體" w:hint="eastAsia"/>
          <w:color w:val="000000" w:themeColor="text1"/>
          <w:szCs w:val="32"/>
        </w:rPr>
        <w:t>會海洋資源處，農委會林務局、農委會</w:t>
      </w:r>
      <w:r w:rsidRPr="00F20651">
        <w:rPr>
          <w:rFonts w:hAnsi="標楷體" w:cs="標楷體" w:hint="eastAsia"/>
          <w:color w:val="000000" w:themeColor="text1"/>
          <w:szCs w:val="32"/>
        </w:rPr>
        <w:t>特有生物研究保育中心、農委會漁業署</w:t>
      </w:r>
      <w:r w:rsidRPr="00F20651">
        <w:rPr>
          <w:rFonts w:hAnsi="標楷體" w:hint="eastAsia"/>
          <w:color w:val="000000" w:themeColor="text1"/>
          <w:szCs w:val="32"/>
        </w:rPr>
        <w:t>等機關人員，</w:t>
      </w:r>
      <w:r w:rsidR="00953A73" w:rsidRPr="00F20651">
        <w:rPr>
          <w:rFonts w:hAnsi="標楷體" w:hint="eastAsia"/>
          <w:noProof/>
          <w:color w:val="000000" w:themeColor="text1"/>
          <w:szCs w:val="32"/>
        </w:rPr>
        <w:t>全案業調查竣事，茲將</w:t>
      </w:r>
      <w:r w:rsidR="00953A73" w:rsidRPr="00F20651">
        <w:rPr>
          <w:rFonts w:hAnsi="標楷體"/>
          <w:noProof/>
          <w:color w:val="000000" w:themeColor="text1"/>
          <w:szCs w:val="32"/>
        </w:rPr>
        <w:t>調查</w:t>
      </w:r>
      <w:r w:rsidR="00953A73" w:rsidRPr="00F20651">
        <w:rPr>
          <w:rFonts w:hAnsi="標楷體" w:hint="eastAsia"/>
          <w:noProof/>
          <w:color w:val="000000" w:themeColor="text1"/>
          <w:szCs w:val="32"/>
        </w:rPr>
        <w:t>意見臚陳如下：</w:t>
      </w:r>
    </w:p>
    <w:p w:rsidR="007B5107" w:rsidRPr="00F20651" w:rsidRDefault="00AD5582" w:rsidP="007B5107">
      <w:pPr>
        <w:pStyle w:val="2"/>
        <w:ind w:left="1022" w:hanging="682"/>
        <w:rPr>
          <w:rFonts w:hAnsi="標楷體"/>
          <w:b/>
          <w:color w:val="000000" w:themeColor="text1"/>
          <w:szCs w:val="32"/>
        </w:rPr>
      </w:pPr>
      <w:bookmarkStart w:id="60" w:name="_Toc42871494"/>
      <w:bookmarkStart w:id="61" w:name="_Toc88558610"/>
      <w:bookmarkStart w:id="62" w:name="_Toc88558759"/>
      <w:bookmarkStart w:id="63" w:name="_Toc120801071"/>
      <w:r w:rsidRPr="00F20651">
        <w:rPr>
          <w:rFonts w:hAnsi="標楷體" w:hint="eastAsia"/>
          <w:b/>
          <w:color w:val="000000" w:themeColor="text1"/>
          <w:szCs w:val="32"/>
        </w:rPr>
        <w:t>為保育臺灣西海岸日漸減少、被</w:t>
      </w:r>
      <w:r w:rsidR="00C346EB">
        <w:rPr>
          <w:rFonts w:hAnsi="標楷體" w:hint="eastAsia"/>
          <w:b/>
          <w:color w:val="000000" w:themeColor="text1"/>
          <w:szCs w:val="32"/>
        </w:rPr>
        <w:t>國際自然保育聯盟</w:t>
      </w:r>
      <w:r w:rsidRPr="00F20651">
        <w:rPr>
          <w:rFonts w:hAnsi="標楷體" w:hint="eastAsia"/>
          <w:b/>
          <w:color w:val="000000" w:themeColor="text1"/>
          <w:szCs w:val="32"/>
        </w:rPr>
        <w:t>（IUCN）</w:t>
      </w:r>
      <w:r w:rsidR="00497949" w:rsidRPr="00F20651">
        <w:rPr>
          <w:rFonts w:hAnsi="標楷體" w:hint="eastAsia"/>
          <w:b/>
          <w:color w:val="000000" w:themeColor="text1"/>
          <w:szCs w:val="32"/>
        </w:rPr>
        <w:t>列</w:t>
      </w:r>
      <w:r w:rsidRPr="00F20651">
        <w:rPr>
          <w:rFonts w:hAnsi="標楷體" w:hint="eastAsia"/>
          <w:b/>
          <w:color w:val="000000" w:themeColor="text1"/>
          <w:szCs w:val="32"/>
        </w:rPr>
        <w:t>為極度瀕危、亟需</w:t>
      </w:r>
      <w:r w:rsidR="00793198" w:rsidRPr="00F20651">
        <w:rPr>
          <w:rFonts w:hAnsi="標楷體" w:hint="eastAsia"/>
          <w:b/>
          <w:color w:val="000000" w:themeColor="text1"/>
          <w:szCs w:val="32"/>
        </w:rPr>
        <w:t>保育</w:t>
      </w:r>
      <w:r w:rsidRPr="00F20651">
        <w:rPr>
          <w:rFonts w:hAnsi="標楷體" w:hint="eastAsia"/>
          <w:b/>
          <w:color w:val="000000" w:themeColor="text1"/>
          <w:szCs w:val="32"/>
        </w:rPr>
        <w:t>的中華白海豚，</w:t>
      </w:r>
      <w:r w:rsidR="00400A14" w:rsidRPr="00F20651">
        <w:rPr>
          <w:rFonts w:hAnsi="標楷體" w:hint="eastAsia"/>
          <w:b/>
          <w:color w:val="000000" w:themeColor="text1"/>
          <w:szCs w:val="32"/>
        </w:rPr>
        <w:t>農委會</w:t>
      </w:r>
      <w:r w:rsidR="00B71355" w:rsidRPr="00F20651">
        <w:rPr>
          <w:rFonts w:hAnsi="標楷體"/>
          <w:b/>
          <w:color w:val="000000" w:themeColor="text1"/>
          <w:szCs w:val="32"/>
        </w:rPr>
        <w:t>於97年</w:t>
      </w:r>
      <w:r w:rsidR="00B71355" w:rsidRPr="00F20651">
        <w:rPr>
          <w:rFonts w:hAnsi="標楷體" w:hint="eastAsia"/>
          <w:b/>
          <w:color w:val="000000" w:themeColor="text1"/>
          <w:szCs w:val="32"/>
        </w:rPr>
        <w:t>間</w:t>
      </w:r>
      <w:r w:rsidR="001E5522" w:rsidRPr="00F20651">
        <w:rPr>
          <w:rFonts w:hAnsi="標楷體" w:hint="eastAsia"/>
          <w:b/>
          <w:color w:val="000000" w:themeColor="text1"/>
          <w:szCs w:val="32"/>
        </w:rPr>
        <w:t>依據「</w:t>
      </w:r>
      <w:r w:rsidR="001E5522" w:rsidRPr="00F20651">
        <w:rPr>
          <w:rFonts w:hAnsi="標楷體"/>
          <w:b/>
          <w:color w:val="000000" w:themeColor="text1"/>
          <w:szCs w:val="32"/>
        </w:rPr>
        <w:t>野生動物保育法</w:t>
      </w:r>
      <w:r w:rsidR="001E5522" w:rsidRPr="00F20651">
        <w:rPr>
          <w:rFonts w:hAnsi="標楷體" w:hint="eastAsia"/>
          <w:b/>
          <w:color w:val="000000" w:themeColor="text1"/>
          <w:szCs w:val="32"/>
        </w:rPr>
        <w:t>」</w:t>
      </w:r>
      <w:r w:rsidR="001E5522" w:rsidRPr="00F20651">
        <w:rPr>
          <w:rFonts w:hAnsi="標楷體"/>
          <w:b/>
          <w:color w:val="000000" w:themeColor="text1"/>
          <w:szCs w:val="32"/>
        </w:rPr>
        <w:t>公告</w:t>
      </w:r>
      <w:r w:rsidR="001E5522" w:rsidRPr="00F20651">
        <w:rPr>
          <w:rFonts w:hAnsi="標楷體" w:hint="eastAsia"/>
          <w:b/>
          <w:color w:val="000000" w:themeColor="text1"/>
          <w:szCs w:val="32"/>
        </w:rPr>
        <w:t>其</w:t>
      </w:r>
      <w:r w:rsidR="001E5522" w:rsidRPr="00F20651">
        <w:rPr>
          <w:rFonts w:hAnsi="標楷體"/>
          <w:b/>
          <w:color w:val="000000" w:themeColor="text1"/>
          <w:szCs w:val="32"/>
        </w:rPr>
        <w:t>為瀕臨絕種保育類野生動物，</w:t>
      </w:r>
      <w:proofErr w:type="gramStart"/>
      <w:r w:rsidR="001E5522" w:rsidRPr="00F20651">
        <w:rPr>
          <w:rFonts w:hAnsi="標楷體" w:hint="eastAsia"/>
          <w:b/>
          <w:color w:val="000000" w:themeColor="text1"/>
          <w:szCs w:val="32"/>
        </w:rPr>
        <w:t>惟遲至1</w:t>
      </w:r>
      <w:r w:rsidR="001E5522" w:rsidRPr="00F20651">
        <w:rPr>
          <w:rFonts w:hAnsi="標楷體"/>
          <w:b/>
          <w:color w:val="000000" w:themeColor="text1"/>
          <w:szCs w:val="32"/>
        </w:rPr>
        <w:t>03</w:t>
      </w:r>
      <w:r w:rsidR="001E5522" w:rsidRPr="00F20651">
        <w:rPr>
          <w:rFonts w:hAnsi="標楷體" w:hint="eastAsia"/>
          <w:b/>
          <w:color w:val="000000" w:themeColor="text1"/>
          <w:szCs w:val="32"/>
        </w:rPr>
        <w:t>年4月間方預</w:t>
      </w:r>
      <w:proofErr w:type="gramEnd"/>
      <w:r w:rsidR="001E5522" w:rsidRPr="00F20651">
        <w:rPr>
          <w:rFonts w:hAnsi="標楷體" w:hint="eastAsia"/>
          <w:b/>
          <w:color w:val="000000" w:themeColor="text1"/>
          <w:szCs w:val="32"/>
        </w:rPr>
        <w:t>告「中華白海豚野生動物重要棲息環境之類別及範圍」，且自此</w:t>
      </w:r>
      <w:r w:rsidR="001E5522" w:rsidRPr="00F20651">
        <w:rPr>
          <w:rFonts w:hAnsi="標楷體"/>
          <w:b/>
          <w:color w:val="000000" w:themeColor="text1"/>
          <w:szCs w:val="32"/>
        </w:rPr>
        <w:t>延宕多年毫無進展，</w:t>
      </w:r>
      <w:r w:rsidR="00645689" w:rsidRPr="00F20651">
        <w:rPr>
          <w:rFonts w:hAnsi="標楷體" w:hint="eastAsia"/>
          <w:b/>
          <w:color w:val="000000" w:themeColor="text1"/>
          <w:szCs w:val="32"/>
        </w:rPr>
        <w:t>迄</w:t>
      </w:r>
      <w:r w:rsidR="001E5522" w:rsidRPr="00F20651">
        <w:rPr>
          <w:rFonts w:hAnsi="標楷體"/>
          <w:b/>
          <w:color w:val="000000" w:themeColor="text1"/>
          <w:szCs w:val="32"/>
        </w:rPr>
        <w:t>107年</w:t>
      </w:r>
      <w:r w:rsidR="001E5522" w:rsidRPr="00F20651">
        <w:rPr>
          <w:rFonts w:hAnsi="標楷體" w:hint="eastAsia"/>
          <w:b/>
          <w:color w:val="000000" w:themeColor="text1"/>
          <w:szCs w:val="32"/>
        </w:rPr>
        <w:t>間</w:t>
      </w:r>
      <w:proofErr w:type="gramStart"/>
      <w:r w:rsidR="001E5522" w:rsidRPr="00F20651">
        <w:rPr>
          <w:rFonts w:hAnsi="標楷體"/>
          <w:b/>
          <w:color w:val="000000" w:themeColor="text1"/>
          <w:szCs w:val="32"/>
        </w:rPr>
        <w:t>海委會海保</w:t>
      </w:r>
      <w:proofErr w:type="gramEnd"/>
      <w:r w:rsidR="001E5522" w:rsidRPr="00F20651">
        <w:rPr>
          <w:rFonts w:hAnsi="標楷體"/>
          <w:b/>
          <w:color w:val="000000" w:themeColor="text1"/>
          <w:szCs w:val="32"/>
        </w:rPr>
        <w:t>署</w:t>
      </w:r>
      <w:r w:rsidR="001E5522" w:rsidRPr="00F20651">
        <w:rPr>
          <w:rFonts w:hAnsi="標楷體" w:hint="eastAsia"/>
          <w:b/>
          <w:color w:val="000000" w:themeColor="text1"/>
          <w:szCs w:val="32"/>
        </w:rPr>
        <w:t>成立</w:t>
      </w:r>
      <w:r w:rsidR="00AB6B71">
        <w:rPr>
          <w:rFonts w:hAnsi="標楷體" w:hint="eastAsia"/>
          <w:b/>
          <w:color w:val="000000" w:themeColor="text1"/>
          <w:szCs w:val="32"/>
        </w:rPr>
        <w:t>，農委會</w:t>
      </w:r>
      <w:r w:rsidR="001E5522" w:rsidRPr="00F20651">
        <w:rPr>
          <w:rFonts w:hAnsi="標楷體" w:hint="eastAsia"/>
          <w:b/>
          <w:color w:val="000000" w:themeColor="text1"/>
          <w:szCs w:val="32"/>
        </w:rPr>
        <w:t>將</w:t>
      </w:r>
      <w:r w:rsidR="001E5522" w:rsidRPr="00F20651">
        <w:rPr>
          <w:rFonts w:hAnsi="標楷體"/>
          <w:b/>
          <w:color w:val="000000" w:themeColor="text1"/>
          <w:szCs w:val="32"/>
        </w:rPr>
        <w:t>該業務移交</w:t>
      </w:r>
      <w:proofErr w:type="gramStart"/>
      <w:r w:rsidR="001E5522" w:rsidRPr="00F20651">
        <w:rPr>
          <w:rFonts w:hAnsi="標楷體"/>
          <w:b/>
          <w:color w:val="000000" w:themeColor="text1"/>
          <w:szCs w:val="32"/>
        </w:rPr>
        <w:t>海保署</w:t>
      </w:r>
      <w:proofErr w:type="gramEnd"/>
      <w:r w:rsidR="001E5522" w:rsidRPr="00F20651">
        <w:rPr>
          <w:rFonts w:hAnsi="標楷體"/>
          <w:b/>
          <w:color w:val="000000" w:themeColor="text1"/>
          <w:szCs w:val="32"/>
        </w:rPr>
        <w:t>時，</w:t>
      </w:r>
      <w:r w:rsidR="00400A14" w:rsidRPr="00F20651">
        <w:rPr>
          <w:rFonts w:hAnsi="標楷體" w:hint="eastAsia"/>
          <w:b/>
          <w:color w:val="000000" w:themeColor="text1"/>
          <w:szCs w:val="32"/>
        </w:rPr>
        <w:t>延宕達4年</w:t>
      </w:r>
      <w:r w:rsidR="001E5522" w:rsidRPr="00F20651">
        <w:rPr>
          <w:rFonts w:hAnsi="標楷體" w:hint="eastAsia"/>
          <w:b/>
          <w:color w:val="000000" w:themeColor="text1"/>
          <w:szCs w:val="32"/>
        </w:rPr>
        <w:t>仍未完成公告劃設，嗣經</w:t>
      </w:r>
      <w:proofErr w:type="gramStart"/>
      <w:r w:rsidR="00645689" w:rsidRPr="00F20651">
        <w:rPr>
          <w:rFonts w:hAnsi="標楷體" w:hint="eastAsia"/>
          <w:b/>
          <w:color w:val="000000" w:themeColor="text1"/>
          <w:szCs w:val="32"/>
        </w:rPr>
        <w:t>海保</w:t>
      </w:r>
      <w:proofErr w:type="gramEnd"/>
      <w:r w:rsidR="00645689" w:rsidRPr="00F20651">
        <w:rPr>
          <w:rFonts w:hAnsi="標楷體" w:hint="eastAsia"/>
          <w:b/>
          <w:color w:val="000000" w:themeColor="text1"/>
          <w:szCs w:val="32"/>
        </w:rPr>
        <w:t>署</w:t>
      </w:r>
      <w:r w:rsidR="001E5522" w:rsidRPr="00F20651">
        <w:rPr>
          <w:rFonts w:hAnsi="標楷體" w:hint="eastAsia"/>
          <w:b/>
          <w:color w:val="000000" w:themeColor="text1"/>
          <w:szCs w:val="32"/>
        </w:rPr>
        <w:t>於</w:t>
      </w:r>
      <w:proofErr w:type="gramStart"/>
      <w:r w:rsidR="001E5522" w:rsidRPr="00F20651">
        <w:rPr>
          <w:rFonts w:hAnsi="標楷體" w:hint="eastAsia"/>
          <w:b/>
          <w:color w:val="000000" w:themeColor="text1"/>
          <w:szCs w:val="32"/>
        </w:rPr>
        <w:t>109年7月間</w:t>
      </w:r>
      <w:r w:rsidR="00AB6B71">
        <w:rPr>
          <w:rFonts w:hAnsi="標楷體" w:hint="eastAsia"/>
          <w:b/>
          <w:color w:val="000000" w:themeColor="text1"/>
          <w:szCs w:val="32"/>
        </w:rPr>
        <w:t>始</w:t>
      </w:r>
      <w:r w:rsidR="001E5522" w:rsidRPr="00F20651">
        <w:rPr>
          <w:rFonts w:hAnsi="標楷體" w:hint="eastAsia"/>
          <w:b/>
          <w:color w:val="000000" w:themeColor="text1"/>
          <w:szCs w:val="32"/>
        </w:rPr>
        <w:t>完</w:t>
      </w:r>
      <w:proofErr w:type="gramEnd"/>
      <w:r w:rsidR="001E5522" w:rsidRPr="00F20651">
        <w:rPr>
          <w:rFonts w:hAnsi="標楷體" w:hint="eastAsia"/>
          <w:b/>
          <w:color w:val="000000" w:themeColor="text1"/>
          <w:szCs w:val="32"/>
        </w:rPr>
        <w:t>成公告劃設。農委會</w:t>
      </w:r>
      <w:r w:rsidR="001E5522" w:rsidRPr="00F20651">
        <w:rPr>
          <w:rFonts w:hAnsi="標楷體"/>
          <w:b/>
          <w:color w:val="000000" w:themeColor="text1"/>
          <w:szCs w:val="32"/>
        </w:rPr>
        <w:t>於管轄白海豚業務</w:t>
      </w:r>
      <w:proofErr w:type="gramStart"/>
      <w:r w:rsidR="001E5522" w:rsidRPr="00F20651">
        <w:rPr>
          <w:rFonts w:hAnsi="標楷體"/>
          <w:b/>
          <w:color w:val="000000" w:themeColor="text1"/>
          <w:szCs w:val="32"/>
        </w:rPr>
        <w:t>期間，</w:t>
      </w:r>
      <w:proofErr w:type="gramEnd"/>
      <w:r w:rsidR="001E5522" w:rsidRPr="00F20651">
        <w:rPr>
          <w:rFonts w:hAnsi="標楷體" w:hint="eastAsia"/>
          <w:b/>
          <w:color w:val="000000" w:themeColor="text1"/>
          <w:szCs w:val="32"/>
        </w:rPr>
        <w:t>遲</w:t>
      </w:r>
      <w:r w:rsidR="001E5522" w:rsidRPr="00F20651">
        <w:rPr>
          <w:rFonts w:hAnsi="標楷體"/>
          <w:b/>
          <w:color w:val="000000" w:themeColor="text1"/>
          <w:szCs w:val="32"/>
        </w:rPr>
        <w:t>未依法公告重要棲息環境或逕行劃定野生動物保護區，</w:t>
      </w:r>
      <w:bookmarkEnd w:id="60"/>
      <w:bookmarkEnd w:id="61"/>
      <w:bookmarkEnd w:id="62"/>
      <w:r w:rsidR="001E5522" w:rsidRPr="00F20651">
        <w:rPr>
          <w:rFonts w:hAnsi="標楷體" w:hint="eastAsia"/>
          <w:b/>
          <w:color w:val="000000" w:themeColor="text1"/>
          <w:szCs w:val="32"/>
        </w:rPr>
        <w:t>顯未善盡中央主管機關職責，相關行政作為顯有怠失，核有未當：</w:t>
      </w:r>
      <w:bookmarkEnd w:id="63"/>
    </w:p>
    <w:p w:rsidR="00B71355" w:rsidRPr="00F20651" w:rsidRDefault="00AD5582" w:rsidP="007B5107">
      <w:pPr>
        <w:pStyle w:val="3"/>
        <w:ind w:left="1360" w:hanging="632"/>
        <w:rPr>
          <w:rFonts w:hAnsi="標楷體"/>
          <w:b/>
          <w:color w:val="000000" w:themeColor="text1"/>
          <w:szCs w:val="32"/>
        </w:rPr>
      </w:pPr>
      <w:bookmarkStart w:id="64" w:name="_Toc120026745"/>
      <w:bookmarkStart w:id="65" w:name="_Toc120714014"/>
      <w:bookmarkStart w:id="66" w:name="_Toc120800187"/>
      <w:bookmarkStart w:id="67" w:name="_Toc120801072"/>
      <w:r w:rsidRPr="00F20651">
        <w:rPr>
          <w:rFonts w:hAnsi="標楷體" w:cs="標楷體" w:hint="eastAsia"/>
          <w:color w:val="000000" w:themeColor="text1"/>
          <w:szCs w:val="32"/>
        </w:rPr>
        <w:t>查</w:t>
      </w:r>
      <w:r w:rsidR="007B5107" w:rsidRPr="00F20651">
        <w:rPr>
          <w:rFonts w:hAnsi="標楷體" w:cs="標楷體" w:hint="eastAsia"/>
          <w:color w:val="000000" w:themeColor="text1"/>
          <w:szCs w:val="32"/>
        </w:rPr>
        <w:t>農委會為保育</w:t>
      </w:r>
      <w:r w:rsidR="00B71355" w:rsidRPr="00F20651">
        <w:rPr>
          <w:rFonts w:hAnsi="標楷體" w:hint="eastAsia"/>
          <w:color w:val="000000" w:themeColor="text1"/>
          <w:szCs w:val="32"/>
        </w:rPr>
        <w:t>臺灣西海岸日漸減少、被</w:t>
      </w:r>
      <w:r w:rsidR="008F2C6A">
        <w:rPr>
          <w:rFonts w:hAnsi="標楷體" w:hint="eastAsia"/>
          <w:color w:val="000000" w:themeColor="text1"/>
          <w:szCs w:val="32"/>
        </w:rPr>
        <w:t>國際</w:t>
      </w:r>
      <w:r w:rsidR="00B71355" w:rsidRPr="00F20651">
        <w:rPr>
          <w:rFonts w:hAnsi="標楷體" w:hint="eastAsia"/>
          <w:color w:val="000000" w:themeColor="text1"/>
          <w:szCs w:val="32"/>
        </w:rPr>
        <w:t>自然保育聯盟</w:t>
      </w:r>
      <w:r w:rsidR="00B71355" w:rsidRPr="00F20651">
        <w:rPr>
          <w:rFonts w:hAnsi="標楷體" w:hint="eastAsia"/>
          <w:color w:val="000000" w:themeColor="text1"/>
          <w:sz w:val="28"/>
          <w:szCs w:val="28"/>
        </w:rPr>
        <w:t>（</w:t>
      </w:r>
      <w:r w:rsidR="00371E55" w:rsidRPr="00F20651">
        <w:rPr>
          <w:rFonts w:hAnsi="標楷體" w:hint="eastAsia"/>
          <w:color w:val="000000" w:themeColor="text1"/>
          <w:sz w:val="28"/>
          <w:szCs w:val="28"/>
        </w:rPr>
        <w:t>International Union for Conservation of Nature, IUCN</w:t>
      </w:r>
      <w:r w:rsidR="00B71355" w:rsidRPr="00F20651">
        <w:rPr>
          <w:rFonts w:hAnsi="標楷體" w:hint="eastAsia"/>
          <w:color w:val="000000" w:themeColor="text1"/>
          <w:sz w:val="28"/>
          <w:szCs w:val="28"/>
        </w:rPr>
        <w:t>）</w:t>
      </w:r>
      <w:r w:rsidR="00B71355" w:rsidRPr="00F20651">
        <w:rPr>
          <w:rFonts w:hAnsi="標楷體" w:hint="eastAsia"/>
          <w:color w:val="000000" w:themeColor="text1"/>
          <w:szCs w:val="32"/>
        </w:rPr>
        <w:t>宣告為極度瀕危、亟需的中華白海豚，前</w:t>
      </w:r>
      <w:r w:rsidR="00B71355" w:rsidRPr="00F20651">
        <w:rPr>
          <w:rFonts w:hAnsi="標楷體"/>
          <w:color w:val="000000" w:themeColor="text1"/>
          <w:szCs w:val="32"/>
        </w:rPr>
        <w:t>於97年</w:t>
      </w:r>
      <w:r w:rsidR="00B71355" w:rsidRPr="00F20651">
        <w:rPr>
          <w:rFonts w:hAnsi="標楷體" w:hint="eastAsia"/>
          <w:color w:val="000000" w:themeColor="text1"/>
          <w:szCs w:val="32"/>
        </w:rPr>
        <w:t>間依據「</w:t>
      </w:r>
      <w:r w:rsidR="00B71355" w:rsidRPr="00F20651">
        <w:rPr>
          <w:rFonts w:hAnsi="標楷體"/>
          <w:color w:val="000000" w:themeColor="text1"/>
          <w:szCs w:val="32"/>
        </w:rPr>
        <w:t>野生動物保育法</w:t>
      </w:r>
      <w:r w:rsidR="00B71355" w:rsidRPr="00F20651">
        <w:rPr>
          <w:rFonts w:hAnsi="標楷體" w:hint="eastAsia"/>
          <w:color w:val="000000" w:themeColor="text1"/>
          <w:szCs w:val="32"/>
        </w:rPr>
        <w:t>」</w:t>
      </w:r>
      <w:r w:rsidR="00B71355" w:rsidRPr="00F20651">
        <w:rPr>
          <w:rFonts w:hAnsi="標楷體"/>
          <w:color w:val="000000" w:themeColor="text1"/>
          <w:szCs w:val="32"/>
        </w:rPr>
        <w:t>公告</w:t>
      </w:r>
      <w:r w:rsidR="00B71355" w:rsidRPr="00F20651">
        <w:rPr>
          <w:rFonts w:hAnsi="標楷體" w:hint="eastAsia"/>
          <w:color w:val="000000" w:themeColor="text1"/>
          <w:szCs w:val="32"/>
        </w:rPr>
        <w:t>其</w:t>
      </w:r>
      <w:r w:rsidR="00B71355" w:rsidRPr="00F20651">
        <w:rPr>
          <w:rFonts w:hAnsi="標楷體"/>
          <w:color w:val="000000" w:themeColor="text1"/>
          <w:szCs w:val="32"/>
        </w:rPr>
        <w:t>為瀕臨絕種保育類野生動物，</w:t>
      </w:r>
      <w:r w:rsidR="00B71355" w:rsidRPr="00F20651">
        <w:rPr>
          <w:rFonts w:hAnsi="標楷體" w:hint="eastAsia"/>
          <w:color w:val="000000" w:themeColor="text1"/>
          <w:szCs w:val="32"/>
        </w:rPr>
        <w:t>並</w:t>
      </w:r>
      <w:r w:rsidR="00B71355" w:rsidRPr="00F20651">
        <w:rPr>
          <w:rFonts w:hAnsi="標楷體" w:cs="標楷體" w:hint="eastAsia"/>
          <w:color w:val="000000" w:themeColor="text1"/>
          <w:szCs w:val="32"/>
        </w:rPr>
        <w:t>委託專家學者監測中華白海豚族群動態，評估其棲息熱點，並依據調查結果進行保護區域規劃後，經提送「農委會野生動物保育諮詢委員會」第</w:t>
      </w:r>
      <w:r w:rsidR="00B71355" w:rsidRPr="00F20651">
        <w:rPr>
          <w:rFonts w:hAnsi="標楷體" w:cs="標楷體"/>
          <w:color w:val="000000" w:themeColor="text1"/>
          <w:szCs w:val="32"/>
        </w:rPr>
        <w:t>8</w:t>
      </w:r>
      <w:r w:rsidR="00B71355" w:rsidRPr="00F20651">
        <w:rPr>
          <w:rFonts w:hAnsi="標楷體" w:cs="標楷體" w:hint="eastAsia"/>
          <w:color w:val="000000" w:themeColor="text1"/>
          <w:szCs w:val="32"/>
        </w:rPr>
        <w:t>屆第</w:t>
      </w:r>
      <w:r w:rsidR="00B71355" w:rsidRPr="00F20651">
        <w:rPr>
          <w:rFonts w:hAnsi="標楷體" w:cs="標楷體"/>
          <w:color w:val="000000" w:themeColor="text1"/>
          <w:szCs w:val="32"/>
        </w:rPr>
        <w:t>1</w:t>
      </w:r>
      <w:r w:rsidR="00B71355" w:rsidRPr="00F20651">
        <w:rPr>
          <w:rFonts w:hAnsi="標楷體" w:cs="標楷體" w:hint="eastAsia"/>
          <w:color w:val="000000" w:themeColor="text1"/>
          <w:szCs w:val="32"/>
        </w:rPr>
        <w:t>次委員會審議認可後，於</w:t>
      </w:r>
      <w:r w:rsidR="00B71355" w:rsidRPr="00F20651">
        <w:rPr>
          <w:rFonts w:hAnsi="標楷體" w:cs="標楷體"/>
          <w:color w:val="000000" w:themeColor="text1"/>
          <w:szCs w:val="32"/>
        </w:rPr>
        <w:t>101</w:t>
      </w:r>
      <w:r w:rsidR="00B71355" w:rsidRPr="00F20651">
        <w:rPr>
          <w:rFonts w:hAnsi="標楷體" w:cs="標楷體" w:hint="eastAsia"/>
          <w:color w:val="000000" w:themeColor="text1"/>
          <w:szCs w:val="32"/>
        </w:rPr>
        <w:t>年</w:t>
      </w:r>
      <w:r w:rsidR="00B71355" w:rsidRPr="00F20651">
        <w:rPr>
          <w:rFonts w:hAnsi="標楷體" w:cs="標楷體"/>
          <w:color w:val="000000" w:themeColor="text1"/>
          <w:szCs w:val="32"/>
        </w:rPr>
        <w:t>1</w:t>
      </w:r>
      <w:r w:rsidR="00B71355" w:rsidRPr="00F20651">
        <w:rPr>
          <w:rFonts w:hAnsi="標楷體" w:cs="標楷體" w:hint="eastAsia"/>
          <w:color w:val="000000" w:themeColor="text1"/>
          <w:szCs w:val="32"/>
        </w:rPr>
        <w:t>月修訂完成「中華白海豚野生動物重要棲息環境」規劃草案，其類別為海洋與河口之複合型生</w:t>
      </w:r>
      <w:r w:rsidR="00B71355" w:rsidRPr="00F20651">
        <w:rPr>
          <w:rFonts w:hAnsi="標楷體" w:cs="標楷體" w:hint="eastAsia"/>
          <w:color w:val="000000" w:themeColor="text1"/>
          <w:szCs w:val="32"/>
        </w:rPr>
        <w:lastRenderedPageBreak/>
        <w:t>態系，範圍含</w:t>
      </w:r>
      <w:proofErr w:type="gramStart"/>
      <w:r w:rsidR="00B71355" w:rsidRPr="00F20651">
        <w:rPr>
          <w:rFonts w:hAnsi="標楷體" w:cs="標楷體" w:hint="eastAsia"/>
          <w:color w:val="000000" w:themeColor="text1"/>
          <w:szCs w:val="32"/>
        </w:rPr>
        <w:t>括</w:t>
      </w:r>
      <w:proofErr w:type="gramEnd"/>
      <w:r w:rsidR="00B71355" w:rsidRPr="00F20651">
        <w:rPr>
          <w:rFonts w:hAnsi="標楷體" w:cs="標楷體" w:hint="eastAsia"/>
          <w:color w:val="000000" w:themeColor="text1"/>
          <w:szCs w:val="32"/>
        </w:rPr>
        <w:t>苗栗縣、臺中市、彰化縣及雲林縣，總面積</w:t>
      </w:r>
      <w:r w:rsidR="00B71355" w:rsidRPr="00F20651">
        <w:rPr>
          <w:rFonts w:hAnsi="標楷體" w:cs="標楷體"/>
          <w:color w:val="000000" w:themeColor="text1"/>
          <w:szCs w:val="32"/>
        </w:rPr>
        <w:t>763</w:t>
      </w:r>
      <w:r w:rsidR="00B71355" w:rsidRPr="00F20651">
        <w:rPr>
          <w:rFonts w:hAnsi="標楷體" w:cs="標楷體" w:hint="eastAsia"/>
          <w:color w:val="000000" w:themeColor="text1"/>
          <w:szCs w:val="32"/>
        </w:rPr>
        <w:t>平方公里，</w:t>
      </w:r>
      <w:r w:rsidR="00F70BA3" w:rsidRPr="00F20651">
        <w:rPr>
          <w:rFonts w:hAnsi="標楷體" w:cs="標楷體" w:hint="eastAsia"/>
          <w:color w:val="000000" w:themeColor="text1"/>
          <w:szCs w:val="32"/>
        </w:rPr>
        <w:t>該會表示，規劃範圍</w:t>
      </w:r>
      <w:r w:rsidR="00B71355" w:rsidRPr="00F20651">
        <w:rPr>
          <w:rFonts w:hAnsi="標楷體" w:cs="標楷體" w:hint="eastAsia"/>
          <w:color w:val="000000" w:themeColor="text1"/>
          <w:szCs w:val="32"/>
        </w:rPr>
        <w:t>包含已調查到的</w:t>
      </w:r>
      <w:r w:rsidR="00B71355" w:rsidRPr="00F20651">
        <w:rPr>
          <w:rFonts w:hAnsi="標楷體" w:cs="標楷體"/>
          <w:color w:val="000000" w:themeColor="text1"/>
          <w:szCs w:val="32"/>
        </w:rPr>
        <w:t>98%</w:t>
      </w:r>
      <w:r w:rsidR="006F7A07" w:rsidRPr="00F20651">
        <w:rPr>
          <w:rFonts w:hAnsi="標楷體" w:cs="標楷體" w:hint="eastAsia"/>
          <w:color w:val="000000" w:themeColor="text1"/>
          <w:szCs w:val="32"/>
        </w:rPr>
        <w:t>白海豚目擊點</w:t>
      </w:r>
      <w:r w:rsidR="00645689" w:rsidRPr="00F20651">
        <w:rPr>
          <w:rFonts w:hAnsi="標楷體" w:cs="標楷體" w:hint="eastAsia"/>
          <w:color w:val="000000" w:themeColor="text1"/>
          <w:szCs w:val="32"/>
        </w:rPr>
        <w:t>等語</w:t>
      </w:r>
      <w:r w:rsidR="006F7A07" w:rsidRPr="00F20651">
        <w:rPr>
          <w:rFonts w:hAnsi="標楷體" w:cs="標楷體" w:hint="eastAsia"/>
          <w:color w:val="000000" w:themeColor="text1"/>
          <w:szCs w:val="32"/>
        </w:rPr>
        <w:t>。</w:t>
      </w:r>
      <w:bookmarkEnd w:id="64"/>
      <w:bookmarkEnd w:id="65"/>
      <w:bookmarkEnd w:id="66"/>
      <w:bookmarkEnd w:id="67"/>
      <w:r w:rsidR="002E4DBB" w:rsidRPr="00F20651">
        <w:rPr>
          <w:rFonts w:hAnsi="標楷體"/>
          <w:b/>
          <w:color w:val="000000" w:themeColor="text1"/>
          <w:szCs w:val="32"/>
        </w:rPr>
        <w:t xml:space="preserve"> </w:t>
      </w:r>
    </w:p>
    <w:p w:rsidR="007B5107" w:rsidRPr="00F20651" w:rsidRDefault="006F7A07" w:rsidP="00755DBA">
      <w:pPr>
        <w:pStyle w:val="3"/>
        <w:ind w:left="1360" w:hanging="632"/>
        <w:rPr>
          <w:rFonts w:hAnsi="標楷體"/>
          <w:b/>
          <w:color w:val="000000" w:themeColor="text1"/>
          <w:szCs w:val="32"/>
        </w:rPr>
      </w:pPr>
      <w:bookmarkStart w:id="68" w:name="_Toc120026746"/>
      <w:bookmarkStart w:id="69" w:name="_Toc120714015"/>
      <w:bookmarkStart w:id="70" w:name="_Toc120800188"/>
      <w:bookmarkStart w:id="71" w:name="_Toc120801073"/>
      <w:r w:rsidRPr="00F20651">
        <w:rPr>
          <w:rFonts w:hAnsi="標楷體" w:cs="標楷體" w:hint="eastAsia"/>
          <w:color w:val="000000" w:themeColor="text1"/>
          <w:szCs w:val="32"/>
        </w:rPr>
        <w:t>據</w:t>
      </w:r>
      <w:r w:rsidR="007B5107" w:rsidRPr="00F20651">
        <w:rPr>
          <w:rFonts w:hAnsi="標楷體" w:cs="標楷體" w:hint="eastAsia"/>
          <w:color w:val="000000" w:themeColor="text1"/>
          <w:szCs w:val="32"/>
        </w:rPr>
        <w:t>農委會查復，自1</w:t>
      </w:r>
      <w:r w:rsidR="007B5107" w:rsidRPr="00F20651">
        <w:rPr>
          <w:rFonts w:hAnsi="標楷體" w:cs="標楷體"/>
          <w:color w:val="000000" w:themeColor="text1"/>
          <w:szCs w:val="32"/>
        </w:rPr>
        <w:t>01</w:t>
      </w:r>
      <w:r w:rsidR="007B5107" w:rsidRPr="00F20651">
        <w:rPr>
          <w:rFonts w:hAnsi="標楷體" w:cs="標楷體" w:hint="eastAsia"/>
          <w:color w:val="000000" w:themeColor="text1"/>
          <w:szCs w:val="32"/>
        </w:rPr>
        <w:t>年「中華白海豚野生動物重要棲息環境」規劃草案出爐後，該會即開始與漁民團體</w:t>
      </w:r>
      <w:r w:rsidR="009819BF" w:rsidRPr="00F20651">
        <w:rPr>
          <w:rFonts w:hAnsi="標楷體" w:cs="標楷體" w:hint="eastAsia"/>
          <w:color w:val="000000" w:themeColor="text1"/>
          <w:szCs w:val="32"/>
        </w:rPr>
        <w:t>溝通</w:t>
      </w:r>
      <w:r w:rsidR="007B5107" w:rsidRPr="00F20651">
        <w:rPr>
          <w:rFonts w:hAnsi="標楷體" w:cs="標楷體" w:hint="eastAsia"/>
          <w:color w:val="000000" w:themeColor="text1"/>
          <w:szCs w:val="32"/>
        </w:rPr>
        <w:t>說明公告重要棲息環境之必要性及其生態上之效益。然相關漁會與漁民</w:t>
      </w:r>
      <w:r w:rsidR="009819BF" w:rsidRPr="00F20651">
        <w:rPr>
          <w:rFonts w:hAnsi="標楷體" w:cs="標楷體" w:hint="eastAsia"/>
          <w:color w:val="000000" w:themeColor="text1"/>
          <w:szCs w:val="32"/>
        </w:rPr>
        <w:t>均</w:t>
      </w:r>
      <w:r w:rsidR="007B5107" w:rsidRPr="00F20651">
        <w:rPr>
          <w:rFonts w:hAnsi="標楷體" w:cs="標楷體" w:hint="eastAsia"/>
          <w:color w:val="000000" w:themeColor="text1"/>
          <w:szCs w:val="32"/>
        </w:rPr>
        <w:t>表達反對</w:t>
      </w:r>
      <w:r w:rsidR="009819BF" w:rsidRPr="00F20651">
        <w:rPr>
          <w:rFonts w:hAnsi="標楷體" w:cs="標楷體" w:hint="eastAsia"/>
          <w:color w:val="000000" w:themeColor="text1"/>
          <w:szCs w:val="32"/>
        </w:rPr>
        <w:t>意見，</w:t>
      </w:r>
      <w:r w:rsidR="007B5107" w:rsidRPr="00F20651">
        <w:rPr>
          <w:rFonts w:hAnsi="標楷體" w:cs="標楷體" w:hint="eastAsia"/>
          <w:color w:val="000000" w:themeColor="text1"/>
          <w:szCs w:val="32"/>
        </w:rPr>
        <w:t>認為重要棲息環境劃設後，恐進一步限縮在地漁民作業範圍或漁獲。</w:t>
      </w:r>
      <w:r w:rsidR="00DA1456" w:rsidRPr="00F20651">
        <w:rPr>
          <w:rFonts w:hAnsi="標楷體" w:cs="標楷體" w:hint="eastAsia"/>
          <w:color w:val="000000" w:themeColor="text1"/>
          <w:szCs w:val="32"/>
        </w:rPr>
        <w:t>該會</w:t>
      </w:r>
      <w:r w:rsidR="007B5107" w:rsidRPr="00F20651">
        <w:rPr>
          <w:rFonts w:hAnsi="標楷體" w:cs="標楷體" w:hint="eastAsia"/>
          <w:color w:val="000000" w:themeColor="text1"/>
          <w:szCs w:val="32"/>
        </w:rPr>
        <w:t>於</w:t>
      </w:r>
      <w:proofErr w:type="gramStart"/>
      <w:r w:rsidR="007B5107" w:rsidRPr="00F20651">
        <w:rPr>
          <w:rFonts w:hAnsi="標楷體" w:cs="標楷體"/>
          <w:color w:val="000000" w:themeColor="text1"/>
          <w:szCs w:val="32"/>
        </w:rPr>
        <w:t>102</w:t>
      </w:r>
      <w:r w:rsidR="007B5107" w:rsidRPr="00F20651">
        <w:rPr>
          <w:rFonts w:hAnsi="標楷體" w:cs="標楷體" w:hint="eastAsia"/>
          <w:color w:val="000000" w:themeColor="text1"/>
          <w:szCs w:val="32"/>
        </w:rPr>
        <w:t>年</w:t>
      </w:r>
      <w:r w:rsidR="007B5107" w:rsidRPr="00F20651">
        <w:rPr>
          <w:rFonts w:hAnsi="標楷體" w:cs="標楷體"/>
          <w:color w:val="000000" w:themeColor="text1"/>
          <w:szCs w:val="32"/>
        </w:rPr>
        <w:t>10</w:t>
      </w:r>
      <w:r w:rsidR="007B5107" w:rsidRPr="00F20651">
        <w:rPr>
          <w:rFonts w:hAnsi="標楷體" w:cs="標楷體" w:hint="eastAsia"/>
          <w:color w:val="000000" w:themeColor="text1"/>
          <w:szCs w:val="32"/>
        </w:rPr>
        <w:t>月間將劃</w:t>
      </w:r>
      <w:proofErr w:type="gramEnd"/>
      <w:r w:rsidR="007B5107" w:rsidRPr="00F20651">
        <w:rPr>
          <w:rFonts w:hAnsi="標楷體" w:cs="標楷體" w:hint="eastAsia"/>
          <w:color w:val="000000" w:themeColor="text1"/>
          <w:szCs w:val="32"/>
        </w:rPr>
        <w:t>設前仍面臨之問題及因應對策彙整提報「農委會野生動物保育諮詢委員會」第</w:t>
      </w:r>
      <w:r w:rsidR="007B5107" w:rsidRPr="00F20651">
        <w:rPr>
          <w:rFonts w:hAnsi="標楷體" w:cs="標楷體"/>
          <w:color w:val="000000" w:themeColor="text1"/>
          <w:szCs w:val="32"/>
        </w:rPr>
        <w:t>9</w:t>
      </w:r>
      <w:r w:rsidR="007B5107" w:rsidRPr="00F20651">
        <w:rPr>
          <w:rFonts w:hAnsi="標楷體" w:cs="標楷體" w:hint="eastAsia"/>
          <w:color w:val="000000" w:themeColor="text1"/>
          <w:szCs w:val="32"/>
        </w:rPr>
        <w:t>屆第</w:t>
      </w:r>
      <w:r w:rsidR="007B5107" w:rsidRPr="00F20651">
        <w:rPr>
          <w:rFonts w:hAnsi="標楷體" w:cs="標楷體"/>
          <w:color w:val="000000" w:themeColor="text1"/>
          <w:szCs w:val="32"/>
        </w:rPr>
        <w:t>1</w:t>
      </w:r>
      <w:r w:rsidR="007B5107" w:rsidRPr="00F20651">
        <w:rPr>
          <w:rFonts w:hAnsi="標楷體" w:cs="標楷體" w:hint="eastAsia"/>
          <w:color w:val="000000" w:themeColor="text1"/>
          <w:szCs w:val="32"/>
        </w:rPr>
        <w:t>次委員會議審查</w:t>
      </w:r>
      <w:r w:rsidR="009819BF" w:rsidRPr="00F20651">
        <w:rPr>
          <w:rFonts w:hAnsi="標楷體" w:cs="標楷體" w:hint="eastAsia"/>
          <w:color w:val="000000" w:themeColor="text1"/>
          <w:szCs w:val="32"/>
        </w:rPr>
        <w:t>後</w:t>
      </w:r>
      <w:r w:rsidR="007B5107" w:rsidRPr="00F20651">
        <w:rPr>
          <w:rFonts w:hAnsi="標楷體" w:cs="標楷體" w:hint="eastAsia"/>
          <w:color w:val="000000" w:themeColor="text1"/>
          <w:szCs w:val="32"/>
        </w:rPr>
        <w:t>，修正「中華白海豚野生動物重要棲息環境規劃書」，</w:t>
      </w:r>
      <w:r w:rsidR="00DA1456" w:rsidRPr="00F20651">
        <w:rPr>
          <w:rFonts w:hAnsi="標楷體" w:cs="標楷體" w:hint="eastAsia"/>
          <w:color w:val="000000" w:themeColor="text1"/>
          <w:szCs w:val="32"/>
        </w:rPr>
        <w:t>並於</w:t>
      </w:r>
      <w:r w:rsidR="007B5107" w:rsidRPr="00F20651">
        <w:rPr>
          <w:rFonts w:hAnsi="標楷體" w:cs="標楷體" w:hint="eastAsia"/>
          <w:color w:val="000000" w:themeColor="text1"/>
          <w:szCs w:val="32"/>
        </w:rPr>
        <w:t>103年4月</w:t>
      </w:r>
      <w:r w:rsidR="00DA1456" w:rsidRPr="00F20651">
        <w:rPr>
          <w:rFonts w:hAnsi="標楷體" w:cs="標楷體" w:hint="eastAsia"/>
          <w:color w:val="000000" w:themeColor="text1"/>
          <w:szCs w:val="32"/>
        </w:rPr>
        <w:t>間</w:t>
      </w:r>
      <w:r w:rsidR="007B5107" w:rsidRPr="00F20651">
        <w:rPr>
          <w:rFonts w:hAnsi="標楷體" w:cs="標楷體" w:hint="eastAsia"/>
          <w:color w:val="000000" w:themeColor="text1"/>
          <w:szCs w:val="32"/>
        </w:rPr>
        <w:t>預告訂定「中華白海豚野生動物重要棲息環境之類別及範圍」，其類別為海洋生態系與河口生態系之複合型生態系；其範圍北起苗栗縣龍鳳港以北之森林公園沙灘，南邊界線為嘉義縣外傘頂洲西南端，西邊界線依中華白海豚在各區活動範圍之不同而以海岸線距岸1至3浬為</w:t>
      </w:r>
      <w:proofErr w:type="gramStart"/>
      <w:r w:rsidR="007B5107" w:rsidRPr="00F20651">
        <w:rPr>
          <w:rFonts w:hAnsi="標楷體" w:cs="標楷體" w:hint="eastAsia"/>
          <w:color w:val="000000" w:themeColor="text1"/>
          <w:szCs w:val="32"/>
        </w:rPr>
        <w:t>基礎劃直斜線</w:t>
      </w:r>
      <w:proofErr w:type="gramEnd"/>
      <w:r w:rsidR="007B5107" w:rsidRPr="00F20651">
        <w:rPr>
          <w:rFonts w:hAnsi="標楷體" w:cs="標楷體" w:hint="eastAsia"/>
          <w:color w:val="000000" w:themeColor="text1"/>
          <w:szCs w:val="32"/>
        </w:rPr>
        <w:t>，東邊界線為海岸線距岸50公尺並包括主要河口，範圍共橫跨苗栗、臺中、彰化、雲林等4個直轄市、縣(市)。</w:t>
      </w:r>
      <w:bookmarkEnd w:id="68"/>
      <w:bookmarkEnd w:id="69"/>
      <w:bookmarkEnd w:id="70"/>
      <w:bookmarkEnd w:id="71"/>
    </w:p>
    <w:p w:rsidR="007B5107" w:rsidRPr="00452135" w:rsidRDefault="009819BF" w:rsidP="0099484B">
      <w:pPr>
        <w:pStyle w:val="3"/>
        <w:ind w:left="1360" w:hanging="632"/>
        <w:rPr>
          <w:rFonts w:hAnsi="標楷體"/>
          <w:color w:val="000000" w:themeColor="text1"/>
          <w:szCs w:val="32"/>
        </w:rPr>
      </w:pPr>
      <w:bookmarkStart w:id="72" w:name="_Toc120026747"/>
      <w:bookmarkStart w:id="73" w:name="_Toc120714016"/>
      <w:bookmarkStart w:id="74" w:name="_Toc120800189"/>
      <w:bookmarkStart w:id="75" w:name="_Toc120801074"/>
      <w:r w:rsidRPr="00452135">
        <w:rPr>
          <w:rFonts w:hAnsi="標楷體" w:cs="標楷體" w:hint="eastAsia"/>
          <w:color w:val="000000" w:themeColor="text1"/>
          <w:szCs w:val="32"/>
        </w:rPr>
        <w:t>續查</w:t>
      </w:r>
      <w:r w:rsidR="007B5107" w:rsidRPr="00452135">
        <w:rPr>
          <w:rFonts w:hAnsi="標楷體" w:cs="標楷體" w:hint="eastAsia"/>
          <w:color w:val="000000" w:themeColor="text1"/>
          <w:szCs w:val="32"/>
        </w:rPr>
        <w:t>1</w:t>
      </w:r>
      <w:r w:rsidR="007B5107" w:rsidRPr="00452135">
        <w:rPr>
          <w:rFonts w:hAnsi="標楷體" w:cs="標楷體"/>
          <w:color w:val="000000" w:themeColor="text1"/>
          <w:szCs w:val="32"/>
        </w:rPr>
        <w:t>03</w:t>
      </w:r>
      <w:r w:rsidR="007B5107" w:rsidRPr="00452135">
        <w:rPr>
          <w:rFonts w:hAnsi="標楷體" w:cs="標楷體" w:hint="eastAsia"/>
          <w:color w:val="000000" w:themeColor="text1"/>
          <w:szCs w:val="32"/>
        </w:rPr>
        <w:t>年5月</w:t>
      </w:r>
      <w:r w:rsidRPr="00452135">
        <w:rPr>
          <w:rFonts w:hAnsi="標楷體" w:cs="標楷體" w:hint="eastAsia"/>
          <w:color w:val="000000" w:themeColor="text1"/>
          <w:szCs w:val="32"/>
        </w:rPr>
        <w:t>前揭「中華白海豚野生動物重要棲息環境之類別及範圍」</w:t>
      </w:r>
      <w:r w:rsidR="007B5107" w:rsidRPr="00452135">
        <w:rPr>
          <w:rFonts w:hAnsi="標楷體" w:cs="標楷體" w:hint="eastAsia"/>
          <w:color w:val="000000" w:themeColor="text1"/>
          <w:szCs w:val="32"/>
        </w:rPr>
        <w:t>預告期滿</w:t>
      </w:r>
      <w:r w:rsidRPr="00452135">
        <w:rPr>
          <w:rFonts w:hAnsi="標楷體" w:cs="標楷體" w:hint="eastAsia"/>
          <w:color w:val="000000" w:themeColor="text1"/>
          <w:szCs w:val="32"/>
        </w:rPr>
        <w:t>後</w:t>
      </w:r>
      <w:r w:rsidR="007B5107" w:rsidRPr="00452135">
        <w:rPr>
          <w:rFonts w:hAnsi="標楷體" w:cs="標楷體" w:hint="eastAsia"/>
          <w:color w:val="000000" w:themeColor="text1"/>
          <w:szCs w:val="32"/>
        </w:rPr>
        <w:t>，</w:t>
      </w:r>
      <w:r w:rsidRPr="00452135">
        <w:rPr>
          <w:rFonts w:hAnsi="標楷體" w:cs="標楷體" w:hint="eastAsia"/>
          <w:color w:val="000000" w:themeColor="text1"/>
          <w:szCs w:val="32"/>
        </w:rPr>
        <w:t>漁民團體、環保團體及開發單位（經濟部、交通部、農委會漁業署）</w:t>
      </w:r>
      <w:r w:rsidR="00B3390F" w:rsidRPr="00452135">
        <w:rPr>
          <w:rFonts w:hAnsi="標楷體" w:cs="標楷體" w:hint="eastAsia"/>
          <w:color w:val="000000" w:themeColor="text1"/>
          <w:szCs w:val="32"/>
        </w:rPr>
        <w:t>等</w:t>
      </w:r>
      <w:r w:rsidR="007B5107" w:rsidRPr="00452135">
        <w:rPr>
          <w:rFonts w:hAnsi="標楷體" w:cs="標楷體" w:hint="eastAsia"/>
          <w:color w:val="000000" w:themeColor="text1"/>
          <w:szCs w:val="32"/>
        </w:rPr>
        <w:t>各方意見分歧，包含</w:t>
      </w:r>
      <w:r w:rsidR="00204917" w:rsidRPr="00452135">
        <w:rPr>
          <w:rFonts w:hAnsi="標楷體" w:cs="標楷體" w:hint="eastAsia"/>
          <w:color w:val="000000" w:themeColor="text1"/>
          <w:szCs w:val="32"/>
        </w:rPr>
        <w:t>：</w:t>
      </w:r>
      <w:r w:rsidR="007B5107" w:rsidRPr="00452135">
        <w:rPr>
          <w:rFonts w:hAnsi="標楷體" w:cs="標楷體" w:hint="eastAsia"/>
          <w:color w:val="000000" w:themeColor="text1"/>
          <w:szCs w:val="32"/>
        </w:rPr>
        <w:t>範圍訂定依據疑慮、擴大範圍確保中華白海豚族群存續、漁業相關利用行為限制、排除範圍內工業區等相關開發利用地避免妨礙國家整體經濟發展</w:t>
      </w:r>
      <w:r w:rsidR="00204917" w:rsidRPr="00452135">
        <w:rPr>
          <w:rFonts w:hAnsi="標楷體" w:cs="標楷體" w:hint="eastAsia"/>
          <w:color w:val="000000" w:themeColor="text1"/>
          <w:szCs w:val="32"/>
        </w:rPr>
        <w:t>等無法形成共識，</w:t>
      </w:r>
      <w:r w:rsidR="00B3390F" w:rsidRPr="00452135">
        <w:rPr>
          <w:rFonts w:hAnsi="標楷體" w:cs="標楷體" w:hint="eastAsia"/>
          <w:color w:val="000000" w:themeColor="text1"/>
          <w:szCs w:val="32"/>
        </w:rPr>
        <w:t>自此「中華白海豚野生動物重要棲息環境」</w:t>
      </w:r>
      <w:proofErr w:type="gramStart"/>
      <w:r w:rsidR="00B3390F" w:rsidRPr="00452135">
        <w:rPr>
          <w:rFonts w:hAnsi="標楷體" w:cs="標楷體" w:hint="eastAsia"/>
          <w:color w:val="000000" w:themeColor="text1"/>
          <w:szCs w:val="32"/>
        </w:rPr>
        <w:t>劃設</w:t>
      </w:r>
      <w:r w:rsidR="00204917" w:rsidRPr="00452135">
        <w:rPr>
          <w:rFonts w:hAnsi="標楷體" w:cs="標楷體" w:hint="eastAsia"/>
          <w:color w:val="000000" w:themeColor="text1"/>
          <w:szCs w:val="32"/>
        </w:rPr>
        <w:t>即</w:t>
      </w:r>
      <w:r w:rsidR="00B3390F" w:rsidRPr="00452135">
        <w:rPr>
          <w:rFonts w:hAnsi="標楷體"/>
          <w:color w:val="000000" w:themeColor="text1"/>
          <w:szCs w:val="32"/>
        </w:rPr>
        <w:t>延宕</w:t>
      </w:r>
      <w:proofErr w:type="gramEnd"/>
      <w:r w:rsidR="00B3390F" w:rsidRPr="00452135">
        <w:rPr>
          <w:rFonts w:hAnsi="標楷體"/>
          <w:color w:val="000000" w:themeColor="text1"/>
          <w:szCs w:val="32"/>
        </w:rPr>
        <w:t>多年毫無進展</w:t>
      </w:r>
      <w:r w:rsidR="00204917" w:rsidRPr="00452135">
        <w:rPr>
          <w:rFonts w:hAnsi="標楷體" w:hint="eastAsia"/>
          <w:color w:val="000000" w:themeColor="text1"/>
          <w:szCs w:val="32"/>
        </w:rPr>
        <w:t>。</w:t>
      </w:r>
      <w:r w:rsidR="00B3390F" w:rsidRPr="00452135">
        <w:rPr>
          <w:rFonts w:hAnsi="標楷體" w:hint="eastAsia"/>
          <w:color w:val="000000" w:themeColor="text1"/>
          <w:szCs w:val="32"/>
        </w:rPr>
        <w:t>證諸</w:t>
      </w:r>
      <w:r w:rsidR="007B5107" w:rsidRPr="00452135">
        <w:rPr>
          <w:rFonts w:hAnsi="標楷體" w:cs="標楷體" w:hint="eastAsia"/>
          <w:color w:val="000000" w:themeColor="text1"/>
          <w:szCs w:val="32"/>
        </w:rPr>
        <w:t>農委會野生動物保育諮詢委員會於105年2月</w:t>
      </w:r>
      <w:r w:rsidR="00B3390F" w:rsidRPr="00452135">
        <w:rPr>
          <w:rFonts w:hAnsi="標楷體" w:cs="標楷體" w:hint="eastAsia"/>
          <w:color w:val="000000" w:themeColor="text1"/>
          <w:szCs w:val="32"/>
        </w:rPr>
        <w:t>間</w:t>
      </w:r>
      <w:r w:rsidR="007B5107" w:rsidRPr="00452135">
        <w:rPr>
          <w:rFonts w:hAnsi="標楷體" w:cs="標楷體" w:hint="eastAsia"/>
          <w:color w:val="000000" w:themeColor="text1"/>
          <w:szCs w:val="32"/>
        </w:rPr>
        <w:t>召開第10屆第1次委員會議決議：</w:t>
      </w:r>
      <w:r w:rsidR="00B3390F" w:rsidRPr="00452135">
        <w:rPr>
          <w:rFonts w:hAnsi="標楷體" w:cs="標楷體" w:hint="eastAsia"/>
          <w:color w:val="000000" w:themeColor="text1"/>
          <w:szCs w:val="32"/>
        </w:rPr>
        <w:t>「『</w:t>
      </w:r>
      <w:r w:rsidR="007B5107" w:rsidRPr="00452135">
        <w:rPr>
          <w:rFonts w:hAnsi="標楷體" w:cs="標楷體" w:hint="eastAsia"/>
          <w:color w:val="000000" w:themeColor="text1"/>
          <w:szCs w:val="32"/>
        </w:rPr>
        <w:t>中華白</w:t>
      </w:r>
      <w:r w:rsidR="007B5107" w:rsidRPr="00452135">
        <w:rPr>
          <w:rFonts w:hAnsi="標楷體" w:cs="標楷體" w:hint="eastAsia"/>
          <w:color w:val="000000" w:themeColor="text1"/>
          <w:szCs w:val="32"/>
        </w:rPr>
        <w:lastRenderedPageBreak/>
        <w:t>海豚野生動物重要棲息環境</w:t>
      </w:r>
      <w:r w:rsidR="00B3390F" w:rsidRPr="00452135">
        <w:rPr>
          <w:rFonts w:hAnsi="標楷體" w:cs="標楷體" w:hint="eastAsia"/>
          <w:color w:val="000000" w:themeColor="text1"/>
          <w:szCs w:val="32"/>
        </w:rPr>
        <w:t>』</w:t>
      </w:r>
      <w:r w:rsidR="007B5107" w:rsidRPr="00452135">
        <w:rPr>
          <w:rFonts w:hAnsi="標楷體" w:cs="標楷體" w:hint="eastAsia"/>
          <w:color w:val="000000" w:themeColor="text1"/>
          <w:szCs w:val="32"/>
        </w:rPr>
        <w:t>經委員會討論決議預告，期間已甚久。</w:t>
      </w:r>
      <w:r w:rsidR="00B3390F" w:rsidRPr="00452135">
        <w:rPr>
          <w:rFonts w:hAnsi="標楷體" w:cs="標楷體" w:hint="eastAsia"/>
          <w:color w:val="000000" w:themeColor="text1"/>
          <w:szCs w:val="32"/>
        </w:rPr>
        <w:t>」可見一斑。</w:t>
      </w:r>
      <w:proofErr w:type="gramStart"/>
      <w:r w:rsidR="00B3390F" w:rsidRPr="00452135">
        <w:rPr>
          <w:rFonts w:hAnsi="標楷體" w:cs="標楷體" w:hint="eastAsia"/>
          <w:color w:val="000000" w:themeColor="text1"/>
          <w:szCs w:val="32"/>
        </w:rPr>
        <w:t>嗣</w:t>
      </w:r>
      <w:proofErr w:type="gramEnd"/>
      <w:r w:rsidR="00B3390F" w:rsidRPr="00452135">
        <w:rPr>
          <w:rFonts w:hAnsi="標楷體" w:cs="標楷體" w:hint="eastAsia"/>
          <w:color w:val="000000" w:themeColor="text1"/>
          <w:szCs w:val="32"/>
        </w:rPr>
        <w:t>農委會</w:t>
      </w:r>
      <w:r w:rsidR="00204917" w:rsidRPr="00452135">
        <w:rPr>
          <w:rFonts w:hAnsi="標楷體" w:cs="標楷體" w:hint="eastAsia"/>
          <w:color w:val="000000" w:themeColor="text1"/>
          <w:szCs w:val="32"/>
        </w:rPr>
        <w:t>（</w:t>
      </w:r>
      <w:r w:rsidR="00B3390F" w:rsidRPr="00452135">
        <w:rPr>
          <w:rFonts w:hAnsi="標楷體" w:cs="標楷體" w:hint="eastAsia"/>
          <w:color w:val="000000" w:themeColor="text1"/>
          <w:szCs w:val="32"/>
        </w:rPr>
        <w:t>林務局及漁業署</w:t>
      </w:r>
      <w:r w:rsidR="00204917" w:rsidRPr="00452135">
        <w:rPr>
          <w:rFonts w:hAnsi="標楷體" w:cs="標楷體" w:hint="eastAsia"/>
          <w:color w:val="000000" w:themeColor="text1"/>
          <w:szCs w:val="32"/>
        </w:rPr>
        <w:t>）</w:t>
      </w:r>
      <w:r w:rsidR="00B3390F" w:rsidRPr="00452135">
        <w:rPr>
          <w:rFonts w:hAnsi="標楷體" w:cs="標楷體" w:hint="eastAsia"/>
          <w:color w:val="000000" w:themeColor="text1"/>
          <w:szCs w:val="32"/>
        </w:rPr>
        <w:t>雖於同年</w:t>
      </w:r>
      <w:proofErr w:type="gramStart"/>
      <w:r w:rsidR="00B3390F" w:rsidRPr="00452135">
        <w:rPr>
          <w:rFonts w:hAnsi="標楷體" w:cs="標楷體" w:hint="eastAsia"/>
          <w:color w:val="000000" w:themeColor="text1"/>
          <w:szCs w:val="32"/>
        </w:rPr>
        <w:t>4月間請全</w:t>
      </w:r>
      <w:proofErr w:type="gramEnd"/>
      <w:r w:rsidR="00B3390F" w:rsidRPr="00452135">
        <w:rPr>
          <w:rFonts w:hAnsi="標楷體" w:cs="標楷體" w:hint="eastAsia"/>
          <w:color w:val="000000" w:themeColor="text1"/>
          <w:szCs w:val="32"/>
        </w:rPr>
        <w:t>國漁會</w:t>
      </w:r>
      <w:r w:rsidR="007B5107" w:rsidRPr="00452135">
        <w:rPr>
          <w:rFonts w:hAnsi="標楷體" w:cs="標楷體" w:hint="eastAsia"/>
          <w:color w:val="000000" w:themeColor="text1"/>
          <w:szCs w:val="32"/>
        </w:rPr>
        <w:t>協助辦理說明會</w:t>
      </w:r>
      <w:r w:rsidR="00736080" w:rsidRPr="00452135">
        <w:rPr>
          <w:rFonts w:hAnsi="標楷體" w:cs="標楷體" w:hint="eastAsia"/>
          <w:color w:val="000000" w:themeColor="text1"/>
          <w:szCs w:val="32"/>
        </w:rPr>
        <w:t>，惟迄</w:t>
      </w:r>
      <w:r w:rsidR="00736080" w:rsidRPr="00452135">
        <w:rPr>
          <w:rFonts w:hAnsi="標楷體"/>
          <w:color w:val="000000" w:themeColor="text1"/>
          <w:szCs w:val="32"/>
        </w:rPr>
        <w:t>107年</w:t>
      </w:r>
      <w:r w:rsidR="00204917" w:rsidRPr="00452135">
        <w:rPr>
          <w:rFonts w:hAnsi="標楷體" w:hint="eastAsia"/>
          <w:color w:val="000000" w:themeColor="text1"/>
          <w:szCs w:val="32"/>
        </w:rPr>
        <w:t>4月</w:t>
      </w:r>
      <w:proofErr w:type="gramStart"/>
      <w:r w:rsidR="00736080" w:rsidRPr="00452135">
        <w:rPr>
          <w:rFonts w:hAnsi="標楷體" w:hint="eastAsia"/>
          <w:color w:val="000000" w:themeColor="text1"/>
          <w:szCs w:val="32"/>
        </w:rPr>
        <w:t>間</w:t>
      </w:r>
      <w:r w:rsidR="00736080" w:rsidRPr="00452135">
        <w:rPr>
          <w:rFonts w:hAnsi="標楷體"/>
          <w:color w:val="000000" w:themeColor="text1"/>
          <w:szCs w:val="32"/>
        </w:rPr>
        <w:t>海委會海保</w:t>
      </w:r>
      <w:proofErr w:type="gramEnd"/>
      <w:r w:rsidR="00736080" w:rsidRPr="00452135">
        <w:rPr>
          <w:rFonts w:hAnsi="標楷體"/>
          <w:color w:val="000000" w:themeColor="text1"/>
          <w:szCs w:val="32"/>
        </w:rPr>
        <w:t>署</w:t>
      </w:r>
      <w:r w:rsidR="00736080" w:rsidRPr="00452135">
        <w:rPr>
          <w:rFonts w:hAnsi="標楷體" w:hint="eastAsia"/>
          <w:color w:val="000000" w:themeColor="text1"/>
          <w:szCs w:val="32"/>
        </w:rPr>
        <w:t>成立將</w:t>
      </w:r>
      <w:r w:rsidR="00736080" w:rsidRPr="00452135">
        <w:rPr>
          <w:rFonts w:hAnsi="標楷體"/>
          <w:color w:val="000000" w:themeColor="text1"/>
          <w:szCs w:val="32"/>
        </w:rPr>
        <w:t>該業務移交</w:t>
      </w:r>
      <w:proofErr w:type="gramStart"/>
      <w:r w:rsidR="00204917" w:rsidRPr="00452135">
        <w:rPr>
          <w:rFonts w:hAnsi="標楷體" w:hint="eastAsia"/>
          <w:color w:val="000000" w:themeColor="text1"/>
          <w:szCs w:val="32"/>
        </w:rPr>
        <w:t>該署</w:t>
      </w:r>
      <w:proofErr w:type="gramEnd"/>
      <w:r w:rsidR="00736080" w:rsidRPr="00452135">
        <w:rPr>
          <w:rFonts w:hAnsi="標楷體"/>
          <w:color w:val="000000" w:themeColor="text1"/>
          <w:szCs w:val="32"/>
        </w:rPr>
        <w:t>時</w:t>
      </w:r>
      <w:r w:rsidR="00452135">
        <w:rPr>
          <w:rFonts w:hAnsi="標楷體" w:hint="eastAsia"/>
          <w:color w:val="000000" w:themeColor="text1"/>
          <w:szCs w:val="32"/>
        </w:rPr>
        <w:t>，</w:t>
      </w:r>
      <w:r w:rsidR="00452135" w:rsidRPr="00452135">
        <w:rPr>
          <w:rFonts w:hAnsi="標楷體" w:hint="eastAsia"/>
          <w:color w:val="000000" w:themeColor="text1"/>
          <w:szCs w:val="32"/>
        </w:rPr>
        <w:t>延宕達4年</w:t>
      </w:r>
      <w:r w:rsidR="00736080" w:rsidRPr="00452135">
        <w:rPr>
          <w:rFonts w:hAnsi="標楷體" w:hint="eastAsia"/>
          <w:color w:val="000000" w:themeColor="text1"/>
          <w:szCs w:val="32"/>
        </w:rPr>
        <w:t>仍未完成公告劃設，</w:t>
      </w:r>
      <w:r w:rsidR="00204917" w:rsidRPr="00452135">
        <w:rPr>
          <w:rFonts w:hAnsi="標楷體" w:hint="eastAsia"/>
          <w:color w:val="000000" w:themeColor="text1"/>
          <w:szCs w:val="32"/>
        </w:rPr>
        <w:t>即有怠失。</w:t>
      </w:r>
      <w:bookmarkEnd w:id="72"/>
      <w:bookmarkEnd w:id="73"/>
      <w:bookmarkEnd w:id="74"/>
      <w:bookmarkEnd w:id="75"/>
    </w:p>
    <w:p w:rsidR="00BB0C80" w:rsidRPr="00F20651" w:rsidRDefault="00BB0C80" w:rsidP="00150500">
      <w:pPr>
        <w:pStyle w:val="3"/>
        <w:ind w:left="1360" w:hanging="632"/>
        <w:rPr>
          <w:rFonts w:hAnsi="標楷體"/>
          <w:color w:val="000000" w:themeColor="text1"/>
          <w:szCs w:val="32"/>
        </w:rPr>
      </w:pPr>
      <w:bookmarkStart w:id="76" w:name="_Toc120026748"/>
      <w:bookmarkStart w:id="77" w:name="_Toc120714017"/>
      <w:bookmarkStart w:id="78" w:name="_Toc120800190"/>
      <w:bookmarkStart w:id="79" w:name="_Toc120801075"/>
      <w:r w:rsidRPr="00F20651">
        <w:rPr>
          <w:rFonts w:hAnsi="標楷體" w:hint="eastAsia"/>
          <w:color w:val="000000" w:themeColor="text1"/>
          <w:szCs w:val="32"/>
        </w:rPr>
        <w:t>再</w:t>
      </w:r>
      <w:proofErr w:type="gramStart"/>
      <w:r w:rsidRPr="00F20651">
        <w:rPr>
          <w:rFonts w:hAnsi="標楷體" w:hint="eastAsia"/>
          <w:color w:val="000000" w:themeColor="text1"/>
          <w:szCs w:val="32"/>
        </w:rPr>
        <w:t>據海委會</w:t>
      </w:r>
      <w:proofErr w:type="gramEnd"/>
      <w:r w:rsidRPr="00F20651">
        <w:rPr>
          <w:rFonts w:hAnsi="標楷體" w:hint="eastAsia"/>
          <w:color w:val="000000" w:themeColor="text1"/>
          <w:szCs w:val="32"/>
        </w:rPr>
        <w:t>查復，依據</w:t>
      </w:r>
      <w:r w:rsidRPr="00F20651">
        <w:rPr>
          <w:rFonts w:hAnsi="標楷體" w:cs="標楷體" w:hint="eastAsia"/>
          <w:color w:val="000000" w:themeColor="text1"/>
          <w:szCs w:val="32"/>
        </w:rPr>
        <w:t>行政院</w:t>
      </w:r>
      <w:r w:rsidRPr="00F20651">
        <w:rPr>
          <w:rFonts w:hAnsi="標楷體" w:hint="eastAsia"/>
          <w:color w:val="000000" w:themeColor="text1"/>
          <w:szCs w:val="32"/>
        </w:rPr>
        <w:t>107年4月27日院臺規字第1070172574號公告，海洋野生動物保育之中央主管機關原為農委會，自107年4月28日起變更</w:t>
      </w:r>
      <w:proofErr w:type="gramStart"/>
      <w:r w:rsidRPr="00F20651">
        <w:rPr>
          <w:rFonts w:hAnsi="標楷體" w:hint="eastAsia"/>
          <w:color w:val="000000" w:themeColor="text1"/>
          <w:szCs w:val="32"/>
        </w:rPr>
        <w:t>為海委</w:t>
      </w:r>
      <w:proofErr w:type="gramEnd"/>
      <w:r w:rsidRPr="00F20651">
        <w:rPr>
          <w:rFonts w:hAnsi="標楷體" w:hint="eastAsia"/>
          <w:color w:val="000000" w:themeColor="text1"/>
          <w:szCs w:val="32"/>
        </w:rPr>
        <w:t>會。有關中華白海豚野生動物重要棲息環境類別與範圍，農委會前於</w:t>
      </w:r>
      <w:r w:rsidRPr="00F20651">
        <w:rPr>
          <w:rFonts w:hAnsi="標楷體"/>
          <w:color w:val="000000" w:themeColor="text1"/>
          <w:szCs w:val="32"/>
        </w:rPr>
        <w:t>103年</w:t>
      </w:r>
      <w:r w:rsidRPr="00F20651">
        <w:rPr>
          <w:rFonts w:hAnsi="標楷體" w:hint="eastAsia"/>
          <w:color w:val="000000" w:themeColor="text1"/>
          <w:szCs w:val="32"/>
        </w:rPr>
        <w:t>4月21日預告，惟</w:t>
      </w:r>
      <w:proofErr w:type="gramStart"/>
      <w:r w:rsidRPr="00F20651">
        <w:rPr>
          <w:rFonts w:hAnsi="標楷體" w:hint="eastAsia"/>
          <w:color w:val="000000" w:themeColor="text1"/>
          <w:szCs w:val="32"/>
        </w:rPr>
        <w:t>迄海委</w:t>
      </w:r>
      <w:proofErr w:type="gramEnd"/>
      <w:r w:rsidRPr="00F20651">
        <w:rPr>
          <w:rFonts w:hAnsi="標楷體" w:hint="eastAsia"/>
          <w:color w:val="000000" w:themeColor="text1"/>
          <w:szCs w:val="32"/>
        </w:rPr>
        <w:t>會成立時尚未通過。為消弭各界對於中華白海豚重要棲息環境範圍劃設之疑慮，</w:t>
      </w:r>
      <w:proofErr w:type="gramStart"/>
      <w:r w:rsidRPr="00F20651">
        <w:rPr>
          <w:rFonts w:hAnsi="標楷體" w:hint="eastAsia"/>
          <w:color w:val="000000" w:themeColor="text1"/>
          <w:szCs w:val="32"/>
        </w:rPr>
        <w:t>海委會</w:t>
      </w:r>
      <w:proofErr w:type="gramEnd"/>
      <w:r w:rsidRPr="00F20651">
        <w:rPr>
          <w:rFonts w:hAnsi="標楷體" w:hint="eastAsia"/>
          <w:color w:val="000000" w:themeColor="text1"/>
          <w:szCs w:val="32"/>
        </w:rPr>
        <w:t>成立後即投入白海豚保育相關調查及研究，廣納各界意見</w:t>
      </w:r>
      <w:r w:rsidR="00150500" w:rsidRPr="00F20651">
        <w:rPr>
          <w:rFonts w:hAnsi="標楷體" w:hint="eastAsia"/>
          <w:color w:val="000000" w:themeColor="text1"/>
          <w:szCs w:val="32"/>
        </w:rPr>
        <w:t>並加強溝通說明後，嗣於</w:t>
      </w:r>
      <w:r w:rsidR="00150500" w:rsidRPr="00F20651">
        <w:rPr>
          <w:rFonts w:hAnsi="標楷體" w:cs="標楷體" w:hint="eastAsia"/>
          <w:color w:val="000000" w:themeColor="text1"/>
          <w:szCs w:val="32"/>
        </w:rPr>
        <w:t>109年</w:t>
      </w:r>
      <w:r w:rsidR="00150500" w:rsidRPr="00F20651">
        <w:rPr>
          <w:rFonts w:hAnsi="標楷體" w:hint="eastAsia"/>
          <w:color w:val="000000" w:themeColor="text1"/>
          <w:szCs w:val="32"/>
        </w:rPr>
        <w:t>5月間預告「中華白海豚野生動物重要棲息環境之類別及範圍」，面積為763平方公里，範圍涉及苗栗、臺中、彰化、雲林等4縣市。</w:t>
      </w:r>
      <w:r w:rsidRPr="00F20651">
        <w:rPr>
          <w:rFonts w:hAnsi="標楷體" w:hint="eastAsia"/>
          <w:color w:val="000000" w:themeColor="text1"/>
          <w:szCs w:val="32"/>
        </w:rPr>
        <w:t>於109年8月31日發布「中華白海豚野生動物重要棲息環境之類別及範圍」，</w:t>
      </w:r>
      <w:r w:rsidR="00204917" w:rsidRPr="00F20651">
        <w:rPr>
          <w:rFonts w:hAnsi="標楷體" w:hint="eastAsia"/>
          <w:color w:val="000000" w:themeColor="text1"/>
          <w:szCs w:val="32"/>
        </w:rPr>
        <w:t>並自109年9月1日生效（如圖）。該</w:t>
      </w:r>
      <w:r w:rsidR="00204917" w:rsidRPr="00F20651">
        <w:rPr>
          <w:rFonts w:hAnsi="標楷體"/>
          <w:color w:val="000000" w:themeColor="text1"/>
          <w:szCs w:val="32"/>
        </w:rPr>
        <w:t>重要棲息環境包括苗栗、</w:t>
      </w:r>
      <w:proofErr w:type="gramStart"/>
      <w:r w:rsidR="00204917" w:rsidRPr="00F20651">
        <w:rPr>
          <w:rFonts w:hAnsi="標楷體"/>
          <w:color w:val="000000" w:themeColor="text1"/>
          <w:szCs w:val="32"/>
        </w:rPr>
        <w:t>臺</w:t>
      </w:r>
      <w:proofErr w:type="gramEnd"/>
      <w:r w:rsidR="00204917" w:rsidRPr="00F20651">
        <w:rPr>
          <w:rFonts w:hAnsi="標楷體"/>
          <w:color w:val="000000" w:themeColor="text1"/>
          <w:szCs w:val="32"/>
        </w:rPr>
        <w:t>中、彰化、雲林等</w:t>
      </w:r>
      <w:r w:rsidR="00204917" w:rsidRPr="00F20651">
        <w:rPr>
          <w:rFonts w:hAnsi="標楷體" w:hint="eastAsia"/>
          <w:color w:val="000000" w:themeColor="text1"/>
          <w:szCs w:val="32"/>
        </w:rPr>
        <w:t>4個</w:t>
      </w:r>
      <w:r w:rsidR="00204917" w:rsidRPr="00F20651">
        <w:rPr>
          <w:rFonts w:hAnsi="標楷體"/>
          <w:color w:val="000000" w:themeColor="text1"/>
          <w:szCs w:val="32"/>
        </w:rPr>
        <w:t>直轄市、縣（市）</w:t>
      </w:r>
      <w:r w:rsidR="00204917" w:rsidRPr="00F20651">
        <w:rPr>
          <w:rFonts w:hAnsi="標楷體" w:hint="eastAsia"/>
          <w:color w:val="000000" w:themeColor="text1"/>
          <w:szCs w:val="32"/>
        </w:rPr>
        <w:t>，</w:t>
      </w:r>
      <w:r w:rsidRPr="00F20651">
        <w:rPr>
          <w:rFonts w:hAnsi="標楷體"/>
          <w:color w:val="000000" w:themeColor="text1"/>
          <w:szCs w:val="32"/>
        </w:rPr>
        <w:t>北起苗栗縣龍鳳港以北之森林公園沙灘；南邊界線為外傘頂洲西南端；西邊界線依中華白海豚在各區活動範圍之不同而以海岸線距岸1</w:t>
      </w:r>
      <w:r w:rsidR="00204917" w:rsidRPr="00F20651">
        <w:rPr>
          <w:rFonts w:hAnsi="標楷體" w:hint="eastAsia"/>
          <w:color w:val="000000" w:themeColor="text1"/>
          <w:szCs w:val="32"/>
        </w:rPr>
        <w:t>至</w:t>
      </w:r>
      <w:r w:rsidRPr="00F20651">
        <w:rPr>
          <w:rFonts w:hAnsi="標楷體"/>
          <w:color w:val="000000" w:themeColor="text1"/>
          <w:szCs w:val="32"/>
        </w:rPr>
        <w:t>3浬為</w:t>
      </w:r>
      <w:proofErr w:type="gramStart"/>
      <w:r w:rsidRPr="00F20651">
        <w:rPr>
          <w:rFonts w:hAnsi="標楷體"/>
          <w:color w:val="000000" w:themeColor="text1"/>
          <w:szCs w:val="32"/>
        </w:rPr>
        <w:t>基礎劃直斜線</w:t>
      </w:r>
      <w:proofErr w:type="gramEnd"/>
      <w:r w:rsidRPr="00F20651">
        <w:rPr>
          <w:rFonts w:hAnsi="標楷體"/>
          <w:color w:val="000000" w:themeColor="text1"/>
          <w:szCs w:val="32"/>
        </w:rPr>
        <w:t>；東邊界線為海岸線距岸50公尺並包括主要河口。</w:t>
      </w:r>
      <w:bookmarkEnd w:id="76"/>
      <w:bookmarkEnd w:id="77"/>
      <w:bookmarkEnd w:id="78"/>
      <w:bookmarkEnd w:id="79"/>
    </w:p>
    <w:p w:rsidR="00BB0C80" w:rsidRPr="00F20651" w:rsidRDefault="00BB0C80" w:rsidP="00BD145D">
      <w:pPr>
        <w:pStyle w:val="3"/>
        <w:numPr>
          <w:ilvl w:val="0"/>
          <w:numId w:val="0"/>
        </w:numPr>
        <w:ind w:left="728"/>
        <w:jc w:val="right"/>
        <w:rPr>
          <w:rFonts w:hAnsi="標楷體"/>
          <w:color w:val="000000" w:themeColor="text1"/>
          <w:szCs w:val="32"/>
        </w:rPr>
      </w:pPr>
      <w:bookmarkStart w:id="80" w:name="_Toc120026749"/>
      <w:bookmarkStart w:id="81" w:name="_Toc120714018"/>
      <w:bookmarkStart w:id="82" w:name="_Toc120800191"/>
      <w:bookmarkStart w:id="83" w:name="_Toc120801076"/>
      <w:r w:rsidRPr="00F20651">
        <w:rPr>
          <w:noProof/>
          <w:color w:val="000000" w:themeColor="text1"/>
          <w:szCs w:val="32"/>
        </w:rPr>
        <w:lastRenderedPageBreak/>
        <w:drawing>
          <wp:inline distT="0" distB="0" distL="0" distR="0" wp14:anchorId="071470AC" wp14:editId="36333C9E">
            <wp:extent cx="4508500" cy="5219670"/>
            <wp:effectExtent l="0" t="0" r="6350" b="63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019" cy="524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0"/>
      <w:bookmarkEnd w:id="81"/>
      <w:bookmarkEnd w:id="82"/>
      <w:bookmarkEnd w:id="83"/>
    </w:p>
    <w:p w:rsidR="007B5107" w:rsidRPr="00F20651" w:rsidRDefault="00A14C1A" w:rsidP="00A14C1A">
      <w:pPr>
        <w:pStyle w:val="3"/>
        <w:numPr>
          <w:ilvl w:val="0"/>
          <w:numId w:val="0"/>
        </w:numPr>
        <w:ind w:leftChars="-114" w:left="-172" w:hangingChars="72" w:hanging="216"/>
        <w:jc w:val="center"/>
        <w:rPr>
          <w:rFonts w:hAnsi="標楷體"/>
          <w:color w:val="000000" w:themeColor="text1"/>
          <w:sz w:val="28"/>
          <w:szCs w:val="28"/>
        </w:rPr>
      </w:pPr>
      <w:r w:rsidRPr="00F20651">
        <w:rPr>
          <w:rFonts w:hAnsi="標楷體" w:hint="eastAsia"/>
          <w:color w:val="000000" w:themeColor="text1"/>
          <w:sz w:val="28"/>
          <w:szCs w:val="28"/>
        </w:rPr>
        <w:t xml:space="preserve">          </w:t>
      </w:r>
      <w:bookmarkStart w:id="84" w:name="_Toc120026750"/>
      <w:r w:rsidR="00BB0C80" w:rsidRPr="00F20651">
        <w:rPr>
          <w:rFonts w:hAnsi="標楷體" w:hint="eastAsia"/>
          <w:color w:val="000000" w:themeColor="text1"/>
          <w:sz w:val="28"/>
          <w:szCs w:val="28"/>
        </w:rPr>
        <w:t xml:space="preserve"> </w:t>
      </w:r>
      <w:bookmarkStart w:id="85" w:name="_Toc120714019"/>
      <w:bookmarkStart w:id="86" w:name="_Toc120800192"/>
      <w:bookmarkStart w:id="87" w:name="_Toc120801077"/>
      <w:r w:rsidR="00BB0C80" w:rsidRPr="00F20651">
        <w:rPr>
          <w:rFonts w:hAnsi="標楷體" w:hint="eastAsia"/>
          <w:color w:val="000000" w:themeColor="text1"/>
          <w:sz w:val="28"/>
          <w:szCs w:val="28"/>
        </w:rPr>
        <w:t>中華白海豚野生動物重要棲息環境範圍示意圖</w:t>
      </w:r>
      <w:bookmarkEnd w:id="84"/>
      <w:bookmarkEnd w:id="85"/>
      <w:bookmarkEnd w:id="86"/>
      <w:bookmarkEnd w:id="87"/>
    </w:p>
    <w:p w:rsidR="00755DBA" w:rsidRPr="00F20651" w:rsidRDefault="00755DBA" w:rsidP="00755DBA">
      <w:pPr>
        <w:pStyle w:val="3"/>
        <w:numPr>
          <w:ilvl w:val="0"/>
          <w:numId w:val="0"/>
        </w:numPr>
        <w:ind w:left="728"/>
        <w:rPr>
          <w:rFonts w:hAnsi="標楷體"/>
          <w:color w:val="000000" w:themeColor="text1"/>
          <w:szCs w:val="32"/>
        </w:rPr>
      </w:pPr>
    </w:p>
    <w:p w:rsidR="008402BE" w:rsidRPr="00F20651" w:rsidRDefault="00150500" w:rsidP="007B5107">
      <w:pPr>
        <w:pStyle w:val="3"/>
        <w:ind w:left="1360" w:hanging="632"/>
        <w:rPr>
          <w:rFonts w:hAnsi="標楷體"/>
          <w:color w:val="000000" w:themeColor="text1"/>
          <w:szCs w:val="32"/>
        </w:rPr>
      </w:pPr>
      <w:bookmarkStart w:id="88" w:name="_Toc120026751"/>
      <w:bookmarkStart w:id="89" w:name="_Toc120714020"/>
      <w:bookmarkStart w:id="90" w:name="_Toc120800193"/>
      <w:bookmarkStart w:id="91" w:name="_Toc120801078"/>
      <w:r w:rsidRPr="00F20651">
        <w:rPr>
          <w:rFonts w:hAnsi="標楷體" w:hint="eastAsia"/>
          <w:color w:val="000000" w:themeColor="text1"/>
          <w:szCs w:val="32"/>
        </w:rPr>
        <w:t>審諸實情，</w:t>
      </w:r>
      <w:r w:rsidRPr="00F20651">
        <w:rPr>
          <w:rFonts w:hAnsi="標楷體"/>
          <w:color w:val="000000" w:themeColor="text1"/>
          <w:szCs w:val="32"/>
        </w:rPr>
        <w:t>農委會</w:t>
      </w:r>
      <w:r w:rsidRPr="00F20651">
        <w:rPr>
          <w:rFonts w:hAnsi="標楷體" w:hint="eastAsia"/>
          <w:color w:val="000000" w:themeColor="text1"/>
          <w:szCs w:val="32"/>
        </w:rPr>
        <w:t>為保育臺灣西海岸日漸減少、被</w:t>
      </w:r>
      <w:r w:rsidR="008F2C6A">
        <w:rPr>
          <w:rFonts w:hAnsi="標楷體" w:hint="eastAsia"/>
          <w:color w:val="000000" w:themeColor="text1"/>
          <w:szCs w:val="32"/>
        </w:rPr>
        <w:t>國際</w:t>
      </w:r>
      <w:r w:rsidRPr="00F20651">
        <w:rPr>
          <w:rFonts w:hAnsi="標楷體" w:hint="eastAsia"/>
          <w:color w:val="000000" w:themeColor="text1"/>
          <w:szCs w:val="32"/>
        </w:rPr>
        <w:t>自然保育聯盟（IUCN）宣告為極度瀕危、亟需的中華白海豚，</w:t>
      </w:r>
      <w:r w:rsidRPr="00F20651">
        <w:rPr>
          <w:rFonts w:hAnsi="標楷體"/>
          <w:color w:val="000000" w:themeColor="text1"/>
          <w:szCs w:val="32"/>
        </w:rPr>
        <w:t>於97年</w:t>
      </w:r>
      <w:r w:rsidRPr="00F20651">
        <w:rPr>
          <w:rFonts w:hAnsi="標楷體" w:hint="eastAsia"/>
          <w:color w:val="000000" w:themeColor="text1"/>
          <w:szCs w:val="32"/>
        </w:rPr>
        <w:t>間依據「</w:t>
      </w:r>
      <w:r w:rsidRPr="00F20651">
        <w:rPr>
          <w:rFonts w:hAnsi="標楷體"/>
          <w:color w:val="000000" w:themeColor="text1"/>
          <w:szCs w:val="32"/>
        </w:rPr>
        <w:t>野生動物保育法</w:t>
      </w:r>
      <w:r w:rsidRPr="00F20651">
        <w:rPr>
          <w:rFonts w:hAnsi="標楷體" w:hint="eastAsia"/>
          <w:color w:val="000000" w:themeColor="text1"/>
          <w:szCs w:val="32"/>
        </w:rPr>
        <w:t>」</w:t>
      </w:r>
      <w:r w:rsidRPr="00F20651">
        <w:rPr>
          <w:rFonts w:hAnsi="標楷體"/>
          <w:color w:val="000000" w:themeColor="text1"/>
          <w:szCs w:val="32"/>
        </w:rPr>
        <w:t>公告</w:t>
      </w:r>
      <w:r w:rsidRPr="00F20651">
        <w:rPr>
          <w:rFonts w:hAnsi="標楷體" w:hint="eastAsia"/>
          <w:color w:val="000000" w:themeColor="text1"/>
          <w:szCs w:val="32"/>
        </w:rPr>
        <w:t>其</w:t>
      </w:r>
      <w:r w:rsidRPr="00F20651">
        <w:rPr>
          <w:rFonts w:hAnsi="標楷體"/>
          <w:color w:val="000000" w:themeColor="text1"/>
          <w:szCs w:val="32"/>
        </w:rPr>
        <w:t>為瀕臨絕種保育類野生動物，</w:t>
      </w:r>
      <w:proofErr w:type="gramStart"/>
      <w:r w:rsidRPr="00F20651">
        <w:rPr>
          <w:rFonts w:hAnsi="標楷體" w:hint="eastAsia"/>
          <w:color w:val="000000" w:themeColor="text1"/>
          <w:szCs w:val="32"/>
        </w:rPr>
        <w:t>惟遲至1</w:t>
      </w:r>
      <w:r w:rsidRPr="00F20651">
        <w:rPr>
          <w:rFonts w:hAnsi="標楷體"/>
          <w:color w:val="000000" w:themeColor="text1"/>
          <w:szCs w:val="32"/>
        </w:rPr>
        <w:t>03</w:t>
      </w:r>
      <w:r w:rsidRPr="00F20651">
        <w:rPr>
          <w:rFonts w:hAnsi="標楷體" w:hint="eastAsia"/>
          <w:color w:val="000000" w:themeColor="text1"/>
          <w:szCs w:val="32"/>
        </w:rPr>
        <w:t>年4月間方預</w:t>
      </w:r>
      <w:proofErr w:type="gramEnd"/>
      <w:r w:rsidRPr="00F20651">
        <w:rPr>
          <w:rFonts w:hAnsi="標楷體" w:hint="eastAsia"/>
          <w:color w:val="000000" w:themeColor="text1"/>
          <w:szCs w:val="32"/>
        </w:rPr>
        <w:t>告「中華白海豚野生動物重要棲息環境之類別及範圍」，</w:t>
      </w:r>
      <w:r w:rsidRPr="00F20651">
        <w:rPr>
          <w:rFonts w:hAnsi="標楷體"/>
          <w:color w:val="000000" w:themeColor="text1"/>
          <w:szCs w:val="32"/>
        </w:rPr>
        <w:t>惟因重要棲息環境範圍甚廣，事涉各項開發建設及既有利用行為競合議題、各方意見分歧</w:t>
      </w:r>
      <w:r w:rsidRPr="00F20651">
        <w:rPr>
          <w:rFonts w:hAnsi="標楷體" w:hint="eastAsia"/>
          <w:color w:val="000000" w:themeColor="text1"/>
          <w:szCs w:val="32"/>
        </w:rPr>
        <w:t>，</w:t>
      </w:r>
      <w:r w:rsidR="00A14C1A" w:rsidRPr="00F20651">
        <w:rPr>
          <w:rFonts w:hAnsi="標楷體" w:hint="eastAsia"/>
          <w:color w:val="000000" w:themeColor="text1"/>
          <w:szCs w:val="32"/>
        </w:rPr>
        <w:t>中華白海豚重要棲息環境範圍劃設</w:t>
      </w:r>
      <w:r w:rsidRPr="00F20651">
        <w:rPr>
          <w:rFonts w:hAnsi="標楷體" w:hint="eastAsia"/>
          <w:color w:val="000000" w:themeColor="text1"/>
          <w:szCs w:val="32"/>
        </w:rPr>
        <w:t>自此</w:t>
      </w:r>
      <w:r w:rsidRPr="00F20651">
        <w:rPr>
          <w:rFonts w:hAnsi="標楷體"/>
          <w:color w:val="000000" w:themeColor="text1"/>
          <w:szCs w:val="32"/>
        </w:rPr>
        <w:t>延宕多年毫無進展</w:t>
      </w:r>
      <w:r w:rsidR="00AC31BD" w:rsidRPr="00F20651">
        <w:rPr>
          <w:rFonts w:hAnsi="標楷體" w:hint="eastAsia"/>
          <w:color w:val="000000" w:themeColor="text1"/>
          <w:szCs w:val="32"/>
        </w:rPr>
        <w:t>。</w:t>
      </w:r>
      <w:r w:rsidR="000A085D" w:rsidRPr="00F20651">
        <w:rPr>
          <w:rFonts w:hAnsi="標楷體" w:hint="eastAsia"/>
          <w:color w:val="000000" w:themeColor="text1"/>
          <w:szCs w:val="32"/>
        </w:rPr>
        <w:t>迄</w:t>
      </w:r>
      <w:r w:rsidR="000A085D" w:rsidRPr="00F20651">
        <w:rPr>
          <w:rFonts w:hAnsi="標楷體"/>
          <w:color w:val="000000" w:themeColor="text1"/>
          <w:szCs w:val="32"/>
        </w:rPr>
        <w:t>107年</w:t>
      </w:r>
      <w:r w:rsidR="000A085D" w:rsidRPr="00F20651">
        <w:rPr>
          <w:rFonts w:hAnsi="標楷體" w:hint="eastAsia"/>
          <w:color w:val="000000" w:themeColor="text1"/>
          <w:szCs w:val="32"/>
        </w:rPr>
        <w:t>間</w:t>
      </w:r>
      <w:proofErr w:type="gramStart"/>
      <w:r w:rsidR="000A085D" w:rsidRPr="00F20651">
        <w:rPr>
          <w:rFonts w:hAnsi="標楷體"/>
          <w:color w:val="000000" w:themeColor="text1"/>
          <w:szCs w:val="32"/>
        </w:rPr>
        <w:t>海委會海保署</w:t>
      </w:r>
      <w:proofErr w:type="gramEnd"/>
      <w:r w:rsidR="000A085D" w:rsidRPr="00F20651">
        <w:rPr>
          <w:rFonts w:hAnsi="標楷體" w:hint="eastAsia"/>
          <w:color w:val="000000" w:themeColor="text1"/>
          <w:szCs w:val="32"/>
        </w:rPr>
        <w:t>成立</w:t>
      </w:r>
      <w:r w:rsidR="00AB6B71">
        <w:rPr>
          <w:rFonts w:hAnsi="標楷體" w:hint="eastAsia"/>
          <w:color w:val="000000" w:themeColor="text1"/>
          <w:szCs w:val="32"/>
        </w:rPr>
        <w:t>，農委會</w:t>
      </w:r>
      <w:r w:rsidR="000A085D" w:rsidRPr="00F20651">
        <w:rPr>
          <w:rFonts w:hAnsi="標楷體" w:hint="eastAsia"/>
          <w:color w:val="000000" w:themeColor="text1"/>
          <w:szCs w:val="32"/>
        </w:rPr>
        <w:t>將</w:t>
      </w:r>
      <w:r w:rsidR="000A085D" w:rsidRPr="00F20651">
        <w:rPr>
          <w:rFonts w:hAnsi="標楷體"/>
          <w:color w:val="000000" w:themeColor="text1"/>
          <w:szCs w:val="32"/>
        </w:rPr>
        <w:t>該業務移交</w:t>
      </w:r>
      <w:proofErr w:type="gramStart"/>
      <w:r w:rsidR="000A085D" w:rsidRPr="00F20651">
        <w:rPr>
          <w:rFonts w:hAnsi="標楷體"/>
          <w:color w:val="000000" w:themeColor="text1"/>
          <w:szCs w:val="32"/>
        </w:rPr>
        <w:t>海保署</w:t>
      </w:r>
      <w:proofErr w:type="gramEnd"/>
      <w:r w:rsidR="000A085D" w:rsidRPr="00F20651">
        <w:rPr>
          <w:rFonts w:hAnsi="標楷體"/>
          <w:color w:val="000000" w:themeColor="text1"/>
          <w:szCs w:val="32"/>
        </w:rPr>
        <w:t>時，</w:t>
      </w:r>
      <w:r w:rsidR="000A085D" w:rsidRPr="00F20651">
        <w:rPr>
          <w:rFonts w:hAnsi="標楷體" w:hint="eastAsia"/>
          <w:color w:val="000000" w:themeColor="text1"/>
          <w:szCs w:val="32"/>
        </w:rPr>
        <w:t>延宕達4年仍未完成公告劃</w:t>
      </w:r>
      <w:r w:rsidR="000A085D" w:rsidRPr="00F20651">
        <w:rPr>
          <w:rFonts w:hAnsi="標楷體" w:hint="eastAsia"/>
          <w:color w:val="000000" w:themeColor="text1"/>
          <w:szCs w:val="32"/>
        </w:rPr>
        <w:lastRenderedPageBreak/>
        <w:t>設，嗣經</w:t>
      </w:r>
      <w:proofErr w:type="gramStart"/>
      <w:r w:rsidR="000A085D" w:rsidRPr="00F20651">
        <w:rPr>
          <w:rFonts w:hAnsi="標楷體" w:hint="eastAsia"/>
          <w:color w:val="000000" w:themeColor="text1"/>
          <w:szCs w:val="32"/>
        </w:rPr>
        <w:t>海保</w:t>
      </w:r>
      <w:proofErr w:type="gramEnd"/>
      <w:r w:rsidR="000A085D" w:rsidRPr="00F20651">
        <w:rPr>
          <w:rFonts w:hAnsi="標楷體" w:hint="eastAsia"/>
          <w:color w:val="000000" w:themeColor="text1"/>
          <w:szCs w:val="32"/>
        </w:rPr>
        <w:t>署於</w:t>
      </w:r>
      <w:proofErr w:type="gramStart"/>
      <w:r w:rsidR="000A085D" w:rsidRPr="00F20651">
        <w:rPr>
          <w:rFonts w:hAnsi="標楷體" w:hint="eastAsia"/>
          <w:color w:val="000000" w:themeColor="text1"/>
          <w:szCs w:val="32"/>
        </w:rPr>
        <w:t>109年7月間</w:t>
      </w:r>
      <w:r w:rsidR="00AB6B71">
        <w:rPr>
          <w:rFonts w:hAnsi="標楷體" w:hint="eastAsia"/>
          <w:color w:val="000000" w:themeColor="text1"/>
          <w:szCs w:val="32"/>
        </w:rPr>
        <w:t>始</w:t>
      </w:r>
      <w:r w:rsidR="000A085D" w:rsidRPr="00F20651">
        <w:rPr>
          <w:rFonts w:hAnsi="標楷體" w:hint="eastAsia"/>
          <w:color w:val="000000" w:themeColor="text1"/>
          <w:szCs w:val="32"/>
        </w:rPr>
        <w:t>完</w:t>
      </w:r>
      <w:proofErr w:type="gramEnd"/>
      <w:r w:rsidR="000A085D" w:rsidRPr="00F20651">
        <w:rPr>
          <w:rFonts w:hAnsi="標楷體" w:hint="eastAsia"/>
          <w:color w:val="000000" w:themeColor="text1"/>
          <w:szCs w:val="32"/>
        </w:rPr>
        <w:t>成公告劃設。</w:t>
      </w:r>
      <w:r w:rsidR="00AC31BD" w:rsidRPr="00F20651">
        <w:rPr>
          <w:rFonts w:hAnsi="標楷體" w:hint="eastAsia"/>
          <w:color w:val="000000" w:themeColor="text1"/>
          <w:szCs w:val="32"/>
        </w:rPr>
        <w:t>綜上可見，</w:t>
      </w:r>
      <w:r w:rsidRPr="00F20651">
        <w:rPr>
          <w:rFonts w:hAnsi="標楷體" w:hint="eastAsia"/>
          <w:color w:val="000000" w:themeColor="text1"/>
          <w:szCs w:val="32"/>
        </w:rPr>
        <w:t>農委會</w:t>
      </w:r>
      <w:r w:rsidRPr="00F20651">
        <w:rPr>
          <w:rFonts w:hAnsi="標楷體"/>
          <w:color w:val="000000" w:themeColor="text1"/>
          <w:szCs w:val="32"/>
        </w:rPr>
        <w:t>於管轄白海豚業務</w:t>
      </w:r>
      <w:proofErr w:type="gramStart"/>
      <w:r w:rsidRPr="00F20651">
        <w:rPr>
          <w:rFonts w:hAnsi="標楷體"/>
          <w:color w:val="000000" w:themeColor="text1"/>
          <w:szCs w:val="32"/>
        </w:rPr>
        <w:t>期間，</w:t>
      </w:r>
      <w:proofErr w:type="gramEnd"/>
      <w:r w:rsidRPr="00F20651">
        <w:rPr>
          <w:rFonts w:hAnsi="標楷體" w:hint="eastAsia"/>
          <w:color w:val="000000" w:themeColor="text1"/>
          <w:szCs w:val="32"/>
        </w:rPr>
        <w:t>遲</w:t>
      </w:r>
      <w:r w:rsidRPr="00F20651">
        <w:rPr>
          <w:rFonts w:hAnsi="標楷體"/>
          <w:color w:val="000000" w:themeColor="text1"/>
          <w:szCs w:val="32"/>
        </w:rPr>
        <w:t>未依法公告重要棲息環境或逕行劃定野生動物保護區，</w:t>
      </w:r>
      <w:r w:rsidRPr="00F20651">
        <w:rPr>
          <w:rFonts w:hAnsi="標楷體" w:hint="eastAsia"/>
          <w:color w:val="000000" w:themeColor="text1"/>
          <w:szCs w:val="32"/>
        </w:rPr>
        <w:t>顯未善盡中央主管機關職責，相關行政作為顯有怠失，核有未當。</w:t>
      </w:r>
      <w:bookmarkEnd w:id="88"/>
      <w:bookmarkEnd w:id="89"/>
      <w:bookmarkEnd w:id="90"/>
      <w:bookmarkEnd w:id="91"/>
    </w:p>
    <w:p w:rsidR="00837FA4" w:rsidRPr="00F20651" w:rsidRDefault="003D7FBB" w:rsidP="00080ABC">
      <w:pPr>
        <w:pStyle w:val="2"/>
        <w:ind w:left="1022" w:hanging="682"/>
        <w:rPr>
          <w:rFonts w:hAnsi="標楷體"/>
          <w:b/>
          <w:color w:val="000000" w:themeColor="text1"/>
          <w:szCs w:val="32"/>
        </w:rPr>
      </w:pPr>
      <w:bookmarkStart w:id="92" w:name="_Toc120801079"/>
      <w:r w:rsidRPr="00F20651">
        <w:rPr>
          <w:rFonts w:hAnsi="標楷體" w:hint="eastAsia"/>
          <w:b/>
          <w:color w:val="000000" w:themeColor="text1"/>
          <w:szCs w:val="32"/>
        </w:rPr>
        <w:t>棲息</w:t>
      </w:r>
      <w:r w:rsidR="009B7BEB" w:rsidRPr="00F20651">
        <w:rPr>
          <w:rFonts w:hAnsi="標楷體" w:hint="eastAsia"/>
          <w:b/>
          <w:color w:val="000000" w:themeColor="text1"/>
          <w:szCs w:val="32"/>
        </w:rPr>
        <w:t>於</w:t>
      </w:r>
      <w:r w:rsidR="009B7BEB" w:rsidRPr="00F20651">
        <w:rPr>
          <w:rFonts w:hAnsi="標楷體"/>
          <w:b/>
          <w:color w:val="000000" w:themeColor="text1"/>
          <w:szCs w:val="32"/>
        </w:rPr>
        <w:t>臺灣西</w:t>
      </w:r>
      <w:r w:rsidR="009B7BEB" w:rsidRPr="00F20651">
        <w:rPr>
          <w:rFonts w:hAnsi="標楷體" w:hint="eastAsia"/>
          <w:b/>
          <w:color w:val="000000" w:themeColor="text1"/>
          <w:szCs w:val="32"/>
        </w:rPr>
        <w:t>部</w:t>
      </w:r>
      <w:r w:rsidR="009B7BEB" w:rsidRPr="00F20651">
        <w:rPr>
          <w:rFonts w:hAnsi="標楷體"/>
          <w:b/>
          <w:color w:val="000000" w:themeColor="text1"/>
          <w:szCs w:val="32"/>
        </w:rPr>
        <w:t>海岸</w:t>
      </w:r>
      <w:r w:rsidR="009B7BEB" w:rsidRPr="00F20651">
        <w:rPr>
          <w:rFonts w:hAnsi="標楷體" w:hint="eastAsia"/>
          <w:b/>
          <w:color w:val="000000" w:themeColor="text1"/>
          <w:szCs w:val="32"/>
        </w:rPr>
        <w:t>之</w:t>
      </w:r>
      <w:r w:rsidR="009B7BEB" w:rsidRPr="00F20651">
        <w:rPr>
          <w:rFonts w:hAnsi="標楷體"/>
          <w:b/>
          <w:color w:val="000000" w:themeColor="text1"/>
          <w:szCs w:val="32"/>
        </w:rPr>
        <w:t>中華白海豚</w:t>
      </w:r>
      <w:r w:rsidR="00CC4256" w:rsidRPr="00F20651">
        <w:rPr>
          <w:rFonts w:hAnsi="標楷體" w:hint="eastAsia"/>
          <w:b/>
          <w:color w:val="000000" w:themeColor="text1"/>
          <w:szCs w:val="32"/>
        </w:rPr>
        <w:t>已被</w:t>
      </w:r>
      <w:r w:rsidR="00420E28">
        <w:rPr>
          <w:rFonts w:hAnsi="標楷體" w:hint="eastAsia"/>
          <w:b/>
          <w:color w:val="000000" w:themeColor="text1"/>
          <w:szCs w:val="32"/>
        </w:rPr>
        <w:t>國際</w:t>
      </w:r>
      <w:r w:rsidR="009B7BEB" w:rsidRPr="00F20651">
        <w:rPr>
          <w:rFonts w:hAnsi="標楷體" w:hint="eastAsia"/>
          <w:b/>
          <w:color w:val="000000" w:themeColor="text1"/>
          <w:szCs w:val="32"/>
        </w:rPr>
        <w:t>自然保育聯盟（IUCN）</w:t>
      </w:r>
      <w:r w:rsidR="009B7BEB" w:rsidRPr="00F20651">
        <w:rPr>
          <w:rFonts w:hAnsi="標楷體" w:cs="標楷體" w:hint="eastAsia"/>
          <w:b/>
          <w:bCs w:val="0"/>
          <w:color w:val="000000" w:themeColor="text1"/>
          <w:szCs w:val="32"/>
        </w:rPr>
        <w:t>列為極度瀕危（CR）物種，</w:t>
      </w:r>
      <w:proofErr w:type="gramStart"/>
      <w:r w:rsidR="00AB6B71">
        <w:rPr>
          <w:rFonts w:hAnsi="標楷體" w:cs="標楷體" w:hint="eastAsia"/>
          <w:b/>
          <w:bCs w:val="0"/>
          <w:color w:val="000000" w:themeColor="text1"/>
          <w:szCs w:val="32"/>
        </w:rPr>
        <w:t>海委會</w:t>
      </w:r>
      <w:proofErr w:type="gramEnd"/>
      <w:r w:rsidR="00AB6B71">
        <w:rPr>
          <w:rFonts w:hAnsi="標楷體" w:cs="標楷體" w:hint="eastAsia"/>
          <w:b/>
          <w:bCs w:val="0"/>
          <w:color w:val="000000" w:themeColor="text1"/>
          <w:szCs w:val="32"/>
        </w:rPr>
        <w:t>所屬</w:t>
      </w:r>
      <w:proofErr w:type="gramStart"/>
      <w:r w:rsidR="004F179E" w:rsidRPr="00F20651">
        <w:rPr>
          <w:rFonts w:hAnsi="標楷體" w:hint="eastAsia"/>
          <w:b/>
          <w:color w:val="000000" w:themeColor="text1"/>
          <w:szCs w:val="32"/>
        </w:rPr>
        <w:t>海保</w:t>
      </w:r>
      <w:proofErr w:type="gramEnd"/>
      <w:r w:rsidR="004F179E" w:rsidRPr="00F20651">
        <w:rPr>
          <w:rFonts w:hAnsi="標楷體" w:hint="eastAsia"/>
          <w:b/>
          <w:color w:val="000000" w:themeColor="text1"/>
          <w:szCs w:val="32"/>
        </w:rPr>
        <w:t>署雖已推動相關保育計畫進行棲地維護</w:t>
      </w:r>
      <w:r w:rsidR="00724C1C" w:rsidRPr="00F20651">
        <w:rPr>
          <w:rFonts w:hAnsi="標楷體" w:hint="eastAsia"/>
          <w:b/>
          <w:color w:val="000000" w:themeColor="text1"/>
          <w:szCs w:val="32"/>
        </w:rPr>
        <w:t>，</w:t>
      </w:r>
      <w:r w:rsidR="004F179E" w:rsidRPr="00F20651">
        <w:rPr>
          <w:rFonts w:hAnsi="標楷體" w:hint="eastAsia"/>
          <w:b/>
          <w:color w:val="000000" w:themeColor="text1"/>
          <w:szCs w:val="32"/>
        </w:rPr>
        <w:t>執行減緩避忌措施</w:t>
      </w:r>
      <w:r w:rsidR="00213593" w:rsidRPr="00F20651">
        <w:rPr>
          <w:rFonts w:hAnsi="標楷體" w:hint="eastAsia"/>
          <w:b/>
          <w:color w:val="000000" w:themeColor="text1"/>
          <w:szCs w:val="32"/>
        </w:rPr>
        <w:t>及</w:t>
      </w:r>
      <w:r w:rsidR="004F179E" w:rsidRPr="00F20651">
        <w:rPr>
          <w:rFonts w:hAnsi="標楷體" w:hint="eastAsia"/>
          <w:b/>
          <w:color w:val="000000" w:themeColor="text1"/>
          <w:szCs w:val="32"/>
        </w:rPr>
        <w:t>推動鯨豚觀察員制度，同時加強資訊公開及教育宣導等，惟</w:t>
      </w:r>
      <w:r w:rsidR="009B7BEB" w:rsidRPr="00F20651">
        <w:rPr>
          <w:rFonts w:hAnsi="標楷體" w:hint="eastAsia"/>
          <w:b/>
          <w:color w:val="000000" w:themeColor="text1"/>
          <w:szCs w:val="32"/>
        </w:rPr>
        <w:t>近年調查</w:t>
      </w:r>
      <w:r w:rsidR="00105DA4" w:rsidRPr="00F20651">
        <w:rPr>
          <w:rFonts w:hAnsi="標楷體" w:hint="eastAsia"/>
          <w:b/>
          <w:color w:val="000000" w:themeColor="text1"/>
          <w:szCs w:val="32"/>
        </w:rPr>
        <w:t>發現</w:t>
      </w:r>
      <w:r w:rsidR="00213593" w:rsidRPr="00F20651">
        <w:rPr>
          <w:rFonts w:hAnsi="標楷體"/>
          <w:b/>
          <w:color w:val="000000" w:themeColor="text1"/>
          <w:szCs w:val="32"/>
        </w:rPr>
        <w:t>中華白海豚</w:t>
      </w:r>
      <w:r w:rsidR="00A53F14" w:rsidRPr="00F20651">
        <w:rPr>
          <w:rFonts w:hAnsi="標楷體" w:hint="eastAsia"/>
          <w:b/>
          <w:color w:val="000000" w:themeColor="text1"/>
          <w:szCs w:val="32"/>
        </w:rPr>
        <w:t>族群</w:t>
      </w:r>
      <w:r w:rsidR="009B7BEB" w:rsidRPr="00F20651">
        <w:rPr>
          <w:rFonts w:hAnsi="標楷體" w:hint="eastAsia"/>
          <w:b/>
          <w:color w:val="000000" w:themeColor="text1"/>
          <w:szCs w:val="32"/>
        </w:rPr>
        <w:t>數量已不及6</w:t>
      </w:r>
      <w:r w:rsidR="009B7BEB" w:rsidRPr="00F20651">
        <w:rPr>
          <w:rFonts w:hAnsi="標楷體"/>
          <w:b/>
          <w:color w:val="000000" w:themeColor="text1"/>
          <w:szCs w:val="32"/>
        </w:rPr>
        <w:t>0</w:t>
      </w:r>
      <w:r w:rsidR="009B7BEB" w:rsidRPr="00F20651">
        <w:rPr>
          <w:rFonts w:hAnsi="標楷體" w:hint="eastAsia"/>
          <w:b/>
          <w:color w:val="000000" w:themeColor="text1"/>
          <w:szCs w:val="32"/>
        </w:rPr>
        <w:t>隻且</w:t>
      </w:r>
      <w:r w:rsidR="009B7BEB" w:rsidRPr="00F20651">
        <w:rPr>
          <w:rFonts w:hAnsi="標楷體" w:cs="標楷體" w:hint="eastAsia"/>
          <w:b/>
          <w:color w:val="000000" w:themeColor="text1"/>
          <w:szCs w:val="32"/>
        </w:rPr>
        <w:t>持續下降中，</w:t>
      </w:r>
      <w:r w:rsidR="00F20651" w:rsidRPr="00F20651">
        <w:rPr>
          <w:rFonts w:hAnsi="標楷體" w:cs="標楷體" w:hint="eastAsia"/>
          <w:b/>
          <w:color w:val="000000" w:themeColor="text1"/>
          <w:szCs w:val="32"/>
        </w:rPr>
        <w:t>加上</w:t>
      </w:r>
      <w:r w:rsidR="009B7BEB" w:rsidRPr="00F20651">
        <w:rPr>
          <w:rFonts w:hAnsi="標楷體"/>
          <w:b/>
          <w:color w:val="000000" w:themeColor="text1"/>
          <w:szCs w:val="32"/>
        </w:rPr>
        <w:t>棲地破壞、水下噪音、廢水污染</w:t>
      </w:r>
      <w:r w:rsidR="009B7BEB" w:rsidRPr="00F20651">
        <w:rPr>
          <w:rFonts w:hAnsi="標楷體" w:hint="eastAsia"/>
          <w:b/>
          <w:color w:val="000000" w:themeColor="text1"/>
          <w:szCs w:val="32"/>
        </w:rPr>
        <w:t>、</w:t>
      </w:r>
      <w:proofErr w:type="gramStart"/>
      <w:r w:rsidR="009B7BEB" w:rsidRPr="00F20651">
        <w:rPr>
          <w:rFonts w:hAnsi="標楷體" w:hint="eastAsia"/>
          <w:b/>
          <w:color w:val="000000" w:themeColor="text1"/>
          <w:szCs w:val="32"/>
        </w:rPr>
        <w:t>食源減</w:t>
      </w:r>
      <w:proofErr w:type="gramEnd"/>
      <w:r w:rsidR="009B7BEB" w:rsidRPr="00F20651">
        <w:rPr>
          <w:rFonts w:hAnsi="標楷體" w:hint="eastAsia"/>
          <w:b/>
          <w:color w:val="000000" w:themeColor="text1"/>
          <w:szCs w:val="32"/>
        </w:rPr>
        <w:t>少</w:t>
      </w:r>
      <w:r w:rsidR="009B7BEB" w:rsidRPr="00F20651">
        <w:rPr>
          <w:rFonts w:hAnsi="標楷體"/>
          <w:b/>
          <w:color w:val="000000" w:themeColor="text1"/>
          <w:szCs w:val="32"/>
        </w:rPr>
        <w:t>及漁業</w:t>
      </w:r>
      <w:proofErr w:type="gramStart"/>
      <w:r w:rsidR="009B7BEB" w:rsidRPr="00F20651">
        <w:rPr>
          <w:rFonts w:hAnsi="標楷體"/>
          <w:b/>
          <w:color w:val="000000" w:themeColor="text1"/>
          <w:szCs w:val="32"/>
        </w:rPr>
        <w:t>誤捕</w:t>
      </w:r>
      <w:proofErr w:type="gramEnd"/>
      <w:r w:rsidR="009B7BEB" w:rsidRPr="00F20651">
        <w:rPr>
          <w:rFonts w:hAnsi="標楷體"/>
          <w:b/>
          <w:color w:val="000000" w:themeColor="text1"/>
          <w:szCs w:val="32"/>
        </w:rPr>
        <w:t>等</w:t>
      </w:r>
      <w:r w:rsidRPr="00F20651">
        <w:rPr>
          <w:rFonts w:hAnsi="標楷體" w:hint="eastAsia"/>
          <w:b/>
          <w:color w:val="000000" w:themeColor="text1"/>
          <w:szCs w:val="32"/>
        </w:rPr>
        <w:t>嚴峻</w:t>
      </w:r>
      <w:r w:rsidR="009B7BEB" w:rsidRPr="00F20651">
        <w:rPr>
          <w:rFonts w:hAnsi="標楷體"/>
          <w:b/>
          <w:color w:val="000000" w:themeColor="text1"/>
          <w:szCs w:val="32"/>
        </w:rPr>
        <w:t>威脅</w:t>
      </w:r>
      <w:r w:rsidR="009B7BEB" w:rsidRPr="00F20651">
        <w:rPr>
          <w:rFonts w:hAnsi="標楷體" w:hint="eastAsia"/>
          <w:b/>
          <w:color w:val="000000" w:themeColor="text1"/>
          <w:szCs w:val="32"/>
        </w:rPr>
        <w:t>，</w:t>
      </w:r>
      <w:r w:rsidR="002538A1" w:rsidRPr="00F20651">
        <w:rPr>
          <w:rFonts w:hAnsi="標楷體" w:hint="eastAsia"/>
          <w:b/>
          <w:color w:val="000000" w:themeColor="text1"/>
          <w:szCs w:val="32"/>
        </w:rPr>
        <w:t>已</w:t>
      </w:r>
      <w:r w:rsidR="00AD4875" w:rsidRPr="00F20651">
        <w:rPr>
          <w:rFonts w:hAnsi="標楷體" w:hint="eastAsia"/>
          <w:b/>
          <w:color w:val="000000" w:themeColor="text1"/>
          <w:szCs w:val="32"/>
        </w:rPr>
        <w:t>面</w:t>
      </w:r>
      <w:r w:rsidR="007E7158" w:rsidRPr="00F20651">
        <w:rPr>
          <w:rFonts w:hAnsi="標楷體" w:cs="標楷體" w:hint="eastAsia"/>
          <w:b/>
          <w:bCs w:val="0"/>
          <w:color w:val="000000" w:themeColor="text1"/>
          <w:szCs w:val="32"/>
        </w:rPr>
        <w:t>臨滅絕，</w:t>
      </w:r>
      <w:r w:rsidR="00105DA4" w:rsidRPr="00F20651">
        <w:rPr>
          <w:rFonts w:hAnsi="標楷體" w:hint="eastAsia"/>
          <w:b/>
          <w:color w:val="000000" w:themeColor="text1"/>
          <w:szCs w:val="32"/>
        </w:rPr>
        <w:t>保育</w:t>
      </w:r>
      <w:r w:rsidR="00F20651" w:rsidRPr="00F20651">
        <w:rPr>
          <w:rFonts w:hAnsi="標楷體" w:hint="eastAsia"/>
          <w:b/>
          <w:color w:val="000000" w:themeColor="text1"/>
          <w:szCs w:val="32"/>
        </w:rPr>
        <w:t>行動</w:t>
      </w:r>
      <w:r w:rsidR="002538A1" w:rsidRPr="00F20651">
        <w:rPr>
          <w:rFonts w:hAnsi="標楷體" w:hint="eastAsia"/>
          <w:b/>
          <w:color w:val="000000" w:themeColor="text1"/>
          <w:szCs w:val="32"/>
        </w:rPr>
        <w:t>實</w:t>
      </w:r>
      <w:r w:rsidR="00105DA4" w:rsidRPr="00F20651">
        <w:rPr>
          <w:rFonts w:hAnsi="標楷體" w:hint="eastAsia"/>
          <w:b/>
          <w:color w:val="000000" w:themeColor="text1"/>
          <w:szCs w:val="32"/>
        </w:rPr>
        <w:t>刻不容緩</w:t>
      </w:r>
      <w:r w:rsidR="003862A3" w:rsidRPr="00F20651">
        <w:rPr>
          <w:rFonts w:hAnsi="標楷體" w:hint="eastAsia"/>
          <w:b/>
          <w:color w:val="000000" w:themeColor="text1"/>
          <w:szCs w:val="32"/>
        </w:rPr>
        <w:t>。</w:t>
      </w:r>
      <w:proofErr w:type="gramStart"/>
      <w:r w:rsidR="00213593" w:rsidRPr="00F20651">
        <w:rPr>
          <w:rFonts w:hAnsi="標楷體" w:hint="eastAsia"/>
          <w:b/>
          <w:color w:val="000000" w:themeColor="text1"/>
          <w:szCs w:val="32"/>
        </w:rPr>
        <w:t>允</w:t>
      </w:r>
      <w:proofErr w:type="gramEnd"/>
      <w:r w:rsidR="00213593" w:rsidRPr="00F20651">
        <w:rPr>
          <w:rFonts w:hAnsi="標楷體" w:hint="eastAsia"/>
          <w:b/>
          <w:color w:val="000000" w:themeColor="text1"/>
          <w:szCs w:val="32"/>
        </w:rPr>
        <w:t>應賡續加強相關調查研究及保育措施，</w:t>
      </w:r>
      <w:r w:rsidR="009B7BEB" w:rsidRPr="00F20651">
        <w:rPr>
          <w:rFonts w:hAnsi="標楷體" w:hint="eastAsia"/>
          <w:b/>
          <w:color w:val="000000" w:themeColor="text1"/>
          <w:szCs w:val="32"/>
        </w:rPr>
        <w:t>期能有效保護中華白海豚，避免物種滅絕趨勢：</w:t>
      </w:r>
      <w:bookmarkEnd w:id="92"/>
    </w:p>
    <w:p w:rsidR="00074411" w:rsidRPr="00F20651" w:rsidRDefault="00074411" w:rsidP="00074411">
      <w:pPr>
        <w:pStyle w:val="3"/>
        <w:ind w:left="1360" w:hanging="632"/>
        <w:rPr>
          <w:rFonts w:hAnsi="標楷體"/>
          <w:b/>
          <w:color w:val="000000" w:themeColor="text1"/>
          <w:szCs w:val="32"/>
        </w:rPr>
      </w:pPr>
      <w:bookmarkStart w:id="93" w:name="_Toc120026753"/>
      <w:bookmarkStart w:id="94" w:name="_Toc120714022"/>
      <w:bookmarkStart w:id="95" w:name="_Toc120800195"/>
      <w:bookmarkStart w:id="96" w:name="_Toc120801080"/>
      <w:bookmarkStart w:id="97" w:name="_Toc42871546"/>
      <w:bookmarkStart w:id="98" w:name="_Toc88558831"/>
      <w:bookmarkStart w:id="99" w:name="_Toc33885192"/>
      <w:r w:rsidRPr="00F20651">
        <w:rPr>
          <w:rFonts w:hAnsi="標楷體" w:cs="標楷體" w:hint="eastAsia"/>
          <w:bCs w:val="0"/>
          <w:color w:val="000000" w:themeColor="text1"/>
          <w:szCs w:val="32"/>
        </w:rPr>
        <w:t>按</w:t>
      </w:r>
      <w:r w:rsidR="00B84568" w:rsidRPr="00F20651">
        <w:rPr>
          <w:rFonts w:hAnsi="標楷體" w:cs="標楷體" w:hint="eastAsia"/>
          <w:bCs w:val="0"/>
          <w:color w:val="000000" w:themeColor="text1"/>
          <w:szCs w:val="32"/>
        </w:rPr>
        <w:t>棲息於</w:t>
      </w:r>
      <w:r w:rsidRPr="00F20651">
        <w:rPr>
          <w:rFonts w:hAnsi="標楷體"/>
          <w:color w:val="000000" w:themeColor="text1"/>
          <w:szCs w:val="32"/>
        </w:rPr>
        <w:t>臺灣西</w:t>
      </w:r>
      <w:r w:rsidRPr="00F20651">
        <w:rPr>
          <w:rFonts w:hAnsi="標楷體" w:hint="eastAsia"/>
          <w:color w:val="000000" w:themeColor="text1"/>
          <w:szCs w:val="32"/>
        </w:rPr>
        <w:t>部</w:t>
      </w:r>
      <w:r w:rsidRPr="00F20651">
        <w:rPr>
          <w:rFonts w:hAnsi="標楷體"/>
          <w:color w:val="000000" w:themeColor="text1"/>
          <w:szCs w:val="32"/>
        </w:rPr>
        <w:t>海岸</w:t>
      </w:r>
      <w:r w:rsidRPr="00F20651">
        <w:rPr>
          <w:rFonts w:hAnsi="標楷體" w:hint="eastAsia"/>
          <w:color w:val="000000" w:themeColor="text1"/>
          <w:szCs w:val="32"/>
        </w:rPr>
        <w:t>之</w:t>
      </w:r>
      <w:r w:rsidRPr="00F20651">
        <w:rPr>
          <w:rFonts w:hAnsi="標楷體"/>
          <w:color w:val="000000" w:themeColor="text1"/>
          <w:szCs w:val="32"/>
        </w:rPr>
        <w:t>中華白海豚</w:t>
      </w:r>
      <w:proofErr w:type="gramStart"/>
      <w:r w:rsidRPr="00F20651">
        <w:rPr>
          <w:rFonts w:hAnsi="標楷體" w:hint="eastAsia"/>
          <w:color w:val="000000" w:themeColor="text1"/>
          <w:szCs w:val="32"/>
        </w:rPr>
        <w:t>（</w:t>
      </w:r>
      <w:proofErr w:type="gramEnd"/>
      <w:r w:rsidRPr="00F20651">
        <w:rPr>
          <w:rFonts w:hAnsi="標楷體" w:hint="eastAsia"/>
          <w:color w:val="000000" w:themeColor="text1"/>
          <w:szCs w:val="32"/>
        </w:rPr>
        <w:t>別名：印太洋</w:t>
      </w:r>
      <w:proofErr w:type="gramStart"/>
      <w:r w:rsidRPr="00F20651">
        <w:rPr>
          <w:rFonts w:hAnsi="標楷體" w:hint="eastAsia"/>
          <w:color w:val="000000" w:themeColor="text1"/>
          <w:szCs w:val="32"/>
        </w:rPr>
        <w:t>駝</w:t>
      </w:r>
      <w:proofErr w:type="gramEnd"/>
      <w:r w:rsidRPr="00F20651">
        <w:rPr>
          <w:rFonts w:hAnsi="標楷體" w:hint="eastAsia"/>
          <w:color w:val="000000" w:themeColor="text1"/>
          <w:szCs w:val="32"/>
        </w:rPr>
        <w:t>海豚、白鯃、媽祖魚、粉紅海豚）呈流線</w:t>
      </w:r>
      <w:r w:rsidR="00971A99" w:rsidRPr="00F20651">
        <w:rPr>
          <w:rFonts w:hAnsi="標楷體" w:hint="eastAsia"/>
          <w:color w:val="000000" w:themeColor="text1"/>
          <w:szCs w:val="32"/>
        </w:rPr>
        <w:t>體</w:t>
      </w:r>
      <w:r w:rsidRPr="00F20651">
        <w:rPr>
          <w:rFonts w:hAnsi="標楷體" w:hint="eastAsia"/>
          <w:color w:val="000000" w:themeColor="text1"/>
          <w:szCs w:val="32"/>
        </w:rPr>
        <w:t>型，背鰭基部寬大，</w:t>
      </w:r>
      <w:r w:rsidR="00B84568" w:rsidRPr="00F20651">
        <w:rPr>
          <w:rFonts w:hAnsi="標楷體" w:hint="eastAsia"/>
          <w:color w:val="000000" w:themeColor="text1"/>
          <w:szCs w:val="32"/>
        </w:rPr>
        <w:t>部分</w:t>
      </w:r>
      <w:r w:rsidRPr="00F20651">
        <w:rPr>
          <w:rFonts w:hAnsi="標楷體" w:hint="eastAsia"/>
          <w:color w:val="000000" w:themeColor="text1"/>
          <w:szCs w:val="32"/>
        </w:rPr>
        <w:t>海域的白海豚甚至有明顯隆起，</w:t>
      </w:r>
      <w:r w:rsidR="00B84568" w:rsidRPr="00F20651">
        <w:rPr>
          <w:rFonts w:hAnsi="標楷體" w:hint="eastAsia"/>
          <w:color w:val="000000" w:themeColor="text1"/>
          <w:szCs w:val="32"/>
        </w:rPr>
        <w:t>因此</w:t>
      </w:r>
      <w:r w:rsidRPr="00F20651">
        <w:rPr>
          <w:rFonts w:hAnsi="標楷體" w:hint="eastAsia"/>
          <w:color w:val="000000" w:themeColor="text1"/>
          <w:szCs w:val="32"/>
        </w:rPr>
        <w:t>又稱為駝海豚。</w:t>
      </w:r>
      <w:r w:rsidR="00971A99" w:rsidRPr="00F20651">
        <w:rPr>
          <w:rFonts w:hAnsi="標楷體" w:hint="eastAsia"/>
          <w:color w:val="000000" w:themeColor="text1"/>
          <w:szCs w:val="32"/>
        </w:rPr>
        <w:t>幼年</w:t>
      </w:r>
      <w:r w:rsidR="00B84568" w:rsidRPr="00F20651">
        <w:rPr>
          <w:rFonts w:hAnsi="標楷體" w:hint="eastAsia"/>
          <w:color w:val="000000" w:themeColor="text1"/>
          <w:szCs w:val="32"/>
        </w:rPr>
        <w:t>時期的</w:t>
      </w:r>
      <w:r w:rsidR="00971A99" w:rsidRPr="00F20651">
        <w:rPr>
          <w:rFonts w:hAnsi="標楷體" w:hint="eastAsia"/>
          <w:color w:val="000000" w:themeColor="text1"/>
          <w:szCs w:val="32"/>
        </w:rPr>
        <w:t>中華白</w:t>
      </w:r>
      <w:proofErr w:type="gramStart"/>
      <w:r w:rsidR="00971A99" w:rsidRPr="00F20651">
        <w:rPr>
          <w:rFonts w:hAnsi="標楷體" w:hint="eastAsia"/>
          <w:color w:val="000000" w:themeColor="text1"/>
          <w:szCs w:val="32"/>
        </w:rPr>
        <w:t>海豚</w:t>
      </w:r>
      <w:r w:rsidR="00B84568" w:rsidRPr="00F20651">
        <w:rPr>
          <w:rFonts w:hAnsi="標楷體" w:hint="eastAsia"/>
          <w:color w:val="000000" w:themeColor="text1"/>
          <w:szCs w:val="32"/>
        </w:rPr>
        <w:t>體</w:t>
      </w:r>
      <w:r w:rsidR="00971A99" w:rsidRPr="00F20651">
        <w:rPr>
          <w:rFonts w:hAnsi="標楷體" w:hint="eastAsia"/>
          <w:color w:val="000000" w:themeColor="text1"/>
          <w:szCs w:val="32"/>
        </w:rPr>
        <w:t>呈黑色</w:t>
      </w:r>
      <w:proofErr w:type="gramEnd"/>
      <w:r w:rsidR="00971A99" w:rsidRPr="00F20651">
        <w:rPr>
          <w:rFonts w:hAnsi="標楷體" w:hint="eastAsia"/>
          <w:color w:val="000000" w:themeColor="text1"/>
          <w:szCs w:val="32"/>
        </w:rPr>
        <w:t>，青年</w:t>
      </w:r>
      <w:r w:rsidR="00B84568" w:rsidRPr="00F20651">
        <w:rPr>
          <w:rFonts w:hAnsi="標楷體" w:hint="eastAsia"/>
          <w:color w:val="000000" w:themeColor="text1"/>
          <w:szCs w:val="32"/>
        </w:rPr>
        <w:t>時期呈</w:t>
      </w:r>
      <w:r w:rsidR="00971A99" w:rsidRPr="00F20651">
        <w:rPr>
          <w:rFonts w:hAnsi="標楷體" w:hint="eastAsia"/>
          <w:color w:val="000000" w:themeColor="text1"/>
          <w:szCs w:val="32"/>
        </w:rPr>
        <w:t>灰色，成年</w:t>
      </w:r>
      <w:r w:rsidR="00B84568" w:rsidRPr="00F20651">
        <w:rPr>
          <w:rFonts w:hAnsi="標楷體" w:hint="eastAsia"/>
          <w:color w:val="000000" w:themeColor="text1"/>
          <w:szCs w:val="32"/>
        </w:rPr>
        <w:t>時</w:t>
      </w:r>
      <w:r w:rsidR="00971A99" w:rsidRPr="00F20651">
        <w:rPr>
          <w:rFonts w:hAnsi="標楷體" w:hint="eastAsia"/>
          <w:color w:val="000000" w:themeColor="text1"/>
          <w:szCs w:val="32"/>
        </w:rPr>
        <w:t>則呈粉紅色，</w:t>
      </w:r>
      <w:r w:rsidRPr="00F20651">
        <w:rPr>
          <w:rFonts w:hAnsi="標楷體" w:hint="eastAsia"/>
          <w:color w:val="000000" w:themeColor="text1"/>
          <w:szCs w:val="32"/>
        </w:rPr>
        <w:t>成年</w:t>
      </w:r>
      <w:r w:rsidR="00971A99" w:rsidRPr="00F20651">
        <w:rPr>
          <w:rFonts w:hAnsi="標楷體" w:hint="eastAsia"/>
          <w:color w:val="000000" w:themeColor="text1"/>
          <w:szCs w:val="32"/>
        </w:rPr>
        <w:t>中華白海豚</w:t>
      </w:r>
      <w:r w:rsidRPr="00F20651">
        <w:rPr>
          <w:rFonts w:hAnsi="標楷體" w:hint="eastAsia"/>
          <w:color w:val="000000" w:themeColor="text1"/>
          <w:szCs w:val="32"/>
        </w:rPr>
        <w:t>體長約2</w:t>
      </w:r>
      <w:r w:rsidR="00971A99" w:rsidRPr="00F20651">
        <w:rPr>
          <w:rFonts w:hAnsi="標楷體" w:hint="eastAsia"/>
          <w:color w:val="000000" w:themeColor="text1"/>
          <w:szCs w:val="32"/>
        </w:rPr>
        <w:t>至</w:t>
      </w:r>
      <w:r w:rsidRPr="00F20651">
        <w:rPr>
          <w:rFonts w:hAnsi="標楷體" w:hint="eastAsia"/>
          <w:color w:val="000000" w:themeColor="text1"/>
          <w:szCs w:val="32"/>
        </w:rPr>
        <w:t>2.6公尺，體重約達150</w:t>
      </w:r>
      <w:r w:rsidR="00971A99" w:rsidRPr="00F20651">
        <w:rPr>
          <w:rFonts w:hAnsi="標楷體" w:hint="eastAsia"/>
          <w:color w:val="000000" w:themeColor="text1"/>
          <w:szCs w:val="32"/>
        </w:rPr>
        <w:t>至</w:t>
      </w:r>
      <w:r w:rsidRPr="00F20651">
        <w:rPr>
          <w:rFonts w:hAnsi="標楷體" w:hint="eastAsia"/>
          <w:color w:val="000000" w:themeColor="text1"/>
          <w:szCs w:val="32"/>
        </w:rPr>
        <w:t>230公斤。</w:t>
      </w:r>
      <w:r w:rsidR="0023123B" w:rsidRPr="00F20651">
        <w:rPr>
          <w:rFonts w:hAnsi="標楷體" w:hint="eastAsia"/>
          <w:color w:val="000000" w:themeColor="text1"/>
          <w:szCs w:val="32"/>
        </w:rPr>
        <w:t>白海豚壽命約40歲，雌性通常3年左右生1胎。</w:t>
      </w:r>
      <w:r w:rsidR="00B84568" w:rsidRPr="00F20651">
        <w:rPr>
          <w:rFonts w:hAnsi="標楷體" w:hint="eastAsia"/>
          <w:color w:val="000000" w:themeColor="text1"/>
          <w:szCs w:val="32"/>
        </w:rPr>
        <w:t>白海豚</w:t>
      </w:r>
      <w:r w:rsidRPr="00F20651">
        <w:rPr>
          <w:rFonts w:hAnsi="標楷體" w:hint="eastAsia"/>
          <w:color w:val="000000" w:themeColor="text1"/>
          <w:szCs w:val="32"/>
        </w:rPr>
        <w:t>群體通常為10隻以下的小群體活動，食物主要包含底棲的石首魚類(</w:t>
      </w:r>
      <w:proofErr w:type="gramStart"/>
      <w:r w:rsidRPr="00F20651">
        <w:rPr>
          <w:rFonts w:hAnsi="標楷體" w:hint="eastAsia"/>
          <w:color w:val="000000" w:themeColor="text1"/>
          <w:szCs w:val="32"/>
        </w:rPr>
        <w:t>叫姑魚，白姑魚</w:t>
      </w:r>
      <w:proofErr w:type="gramEnd"/>
      <w:r w:rsidRPr="00F20651">
        <w:rPr>
          <w:rFonts w:hAnsi="標楷體" w:hint="eastAsia"/>
          <w:color w:val="000000" w:themeColor="text1"/>
          <w:szCs w:val="32"/>
        </w:rPr>
        <w:t>等)</w:t>
      </w:r>
      <w:r w:rsidR="0023123B" w:rsidRPr="00F20651">
        <w:rPr>
          <w:rFonts w:hAnsi="標楷體" w:hint="eastAsia"/>
          <w:color w:val="000000" w:themeColor="text1"/>
          <w:szCs w:val="32"/>
        </w:rPr>
        <w:t>。</w:t>
      </w:r>
      <w:r w:rsidRPr="00F20651">
        <w:rPr>
          <w:rFonts w:hAnsi="標楷體" w:hint="eastAsia"/>
          <w:color w:val="000000" w:themeColor="text1"/>
          <w:szCs w:val="32"/>
        </w:rPr>
        <w:t>中華白海豚主要分布在東印度洋至西南太平洋的熱帶與溫帶海域，包含中國、香港、馬來西亞、泰國等。</w:t>
      </w:r>
      <w:r w:rsidR="00371E55" w:rsidRPr="00F20651">
        <w:rPr>
          <w:rFonts w:hAnsi="標楷體" w:hint="eastAsia"/>
          <w:color w:val="000000" w:themeColor="text1"/>
          <w:szCs w:val="32"/>
        </w:rPr>
        <w:t>在</w:t>
      </w:r>
      <w:r w:rsidRPr="00F20651">
        <w:rPr>
          <w:rFonts w:hAnsi="標楷體" w:hint="eastAsia"/>
          <w:color w:val="000000" w:themeColor="text1"/>
          <w:szCs w:val="32"/>
        </w:rPr>
        <w:t>臺灣西部海域</w:t>
      </w:r>
      <w:r w:rsidR="00371E55" w:rsidRPr="00F20651">
        <w:rPr>
          <w:rFonts w:hAnsi="標楷體" w:hint="eastAsia"/>
          <w:color w:val="000000" w:themeColor="text1"/>
          <w:szCs w:val="32"/>
        </w:rPr>
        <w:t>活動</w:t>
      </w:r>
      <w:r w:rsidRPr="00F20651">
        <w:rPr>
          <w:rFonts w:hAnsi="標楷體" w:hint="eastAsia"/>
          <w:color w:val="000000" w:themeColor="text1"/>
          <w:szCs w:val="32"/>
        </w:rPr>
        <w:t>的</w:t>
      </w:r>
      <w:r w:rsidR="00971A99" w:rsidRPr="00F20651">
        <w:rPr>
          <w:rFonts w:hAnsi="標楷體" w:hint="eastAsia"/>
          <w:color w:val="000000" w:themeColor="text1"/>
          <w:szCs w:val="32"/>
        </w:rPr>
        <w:t>白海豚</w:t>
      </w:r>
      <w:r w:rsidRPr="00F20651">
        <w:rPr>
          <w:rFonts w:hAnsi="標楷體" w:hint="eastAsia"/>
          <w:color w:val="000000" w:themeColor="text1"/>
          <w:szCs w:val="32"/>
        </w:rPr>
        <w:t>族群</w:t>
      </w:r>
      <w:r w:rsidR="00371E55" w:rsidRPr="00F20651">
        <w:rPr>
          <w:rFonts w:hAnsi="標楷體" w:hint="eastAsia"/>
          <w:color w:val="000000" w:themeColor="text1"/>
          <w:szCs w:val="32"/>
        </w:rPr>
        <w:t>，以新竹到</w:t>
      </w:r>
      <w:proofErr w:type="gramStart"/>
      <w:r w:rsidR="00371E55" w:rsidRPr="00F20651">
        <w:rPr>
          <w:rFonts w:hAnsi="標楷體" w:hint="eastAsia"/>
          <w:color w:val="000000" w:themeColor="text1"/>
          <w:szCs w:val="32"/>
        </w:rPr>
        <w:t>臺</w:t>
      </w:r>
      <w:proofErr w:type="gramEnd"/>
      <w:r w:rsidR="00371E55" w:rsidRPr="00F20651">
        <w:rPr>
          <w:rFonts w:hAnsi="標楷體" w:hint="eastAsia"/>
          <w:color w:val="000000" w:themeColor="text1"/>
          <w:szCs w:val="32"/>
        </w:rPr>
        <w:t>南為主要的分布範圍(有時往南北延伸)，此族群亦有建議為另一亞種（</w:t>
      </w:r>
      <w:proofErr w:type="spellStart"/>
      <w:r w:rsidR="00371E55" w:rsidRPr="00F20651">
        <w:rPr>
          <w:rFonts w:hAnsi="標楷體" w:hint="eastAsia"/>
          <w:color w:val="000000" w:themeColor="text1"/>
          <w:szCs w:val="32"/>
        </w:rPr>
        <w:t>S.c.</w:t>
      </w:r>
      <w:proofErr w:type="spellEnd"/>
      <w:r w:rsidR="00371E55" w:rsidRPr="00F20651">
        <w:rPr>
          <w:rFonts w:hAnsi="標楷體" w:hint="eastAsia"/>
          <w:color w:val="000000" w:themeColor="text1"/>
          <w:szCs w:val="32"/>
        </w:rPr>
        <w:t xml:space="preserve"> </w:t>
      </w:r>
      <w:proofErr w:type="spellStart"/>
      <w:r w:rsidR="00371E55" w:rsidRPr="00F20651">
        <w:rPr>
          <w:rFonts w:hAnsi="標楷體" w:hint="eastAsia"/>
          <w:color w:val="000000" w:themeColor="text1"/>
          <w:szCs w:val="32"/>
        </w:rPr>
        <w:t>taiwanensis</w:t>
      </w:r>
      <w:proofErr w:type="spellEnd"/>
      <w:r w:rsidR="00371E55" w:rsidRPr="00F20651">
        <w:rPr>
          <w:rFonts w:hAnsi="標楷體" w:hint="eastAsia"/>
          <w:color w:val="000000" w:themeColor="text1"/>
          <w:szCs w:val="32"/>
        </w:rPr>
        <w:t> ，也稱「臺灣白海豚」），主要居住在水深20公尺以淺的水域。</w:t>
      </w:r>
      <w:r w:rsidRPr="00F20651">
        <w:rPr>
          <w:rFonts w:hAnsi="標楷體" w:hint="eastAsia"/>
          <w:color w:val="000000" w:themeColor="text1"/>
          <w:szCs w:val="32"/>
        </w:rPr>
        <w:t>白</w:t>
      </w:r>
      <w:r w:rsidRPr="00F20651">
        <w:rPr>
          <w:rFonts w:hAnsi="標楷體" w:hint="eastAsia"/>
          <w:color w:val="000000" w:themeColor="text1"/>
          <w:szCs w:val="32"/>
        </w:rPr>
        <w:lastRenderedPageBreak/>
        <w:t>海豚因壽命長而繁殖速度慢，且居住環境緊鄰陸地，</w:t>
      </w:r>
      <w:r w:rsidR="00105DA4" w:rsidRPr="00F20651">
        <w:rPr>
          <w:rFonts w:hAnsi="標楷體" w:hint="eastAsia"/>
          <w:color w:val="000000" w:themeColor="text1"/>
          <w:szCs w:val="32"/>
        </w:rPr>
        <w:t>而為高度利用沿近岸海域的物種，並仰賴河口進行攝食，</w:t>
      </w:r>
      <w:r w:rsidRPr="00F20651">
        <w:rPr>
          <w:rFonts w:hAnsi="標楷體" w:hint="eastAsia"/>
          <w:color w:val="000000" w:themeColor="text1"/>
          <w:szCs w:val="32"/>
        </w:rPr>
        <w:t>受到各種人為活動與海岸開發的衝擊，致數量持續下降</w:t>
      </w:r>
      <w:r w:rsidR="0023123B" w:rsidRPr="00F20651">
        <w:rPr>
          <w:rFonts w:hAnsi="標楷體" w:hint="eastAsia"/>
          <w:color w:val="000000" w:themeColor="text1"/>
          <w:szCs w:val="32"/>
        </w:rPr>
        <w:t>，</w:t>
      </w:r>
      <w:r w:rsidR="00AA6DCA" w:rsidRPr="00F20651">
        <w:rPr>
          <w:rFonts w:hAnsi="標楷體" w:hint="eastAsia"/>
          <w:color w:val="000000" w:themeColor="text1"/>
          <w:szCs w:val="32"/>
        </w:rPr>
        <w:t>已</w:t>
      </w:r>
      <w:r w:rsidRPr="00F20651">
        <w:rPr>
          <w:rFonts w:hAnsi="標楷體" w:hint="eastAsia"/>
          <w:color w:val="000000" w:themeColor="text1"/>
          <w:szCs w:val="32"/>
        </w:rPr>
        <w:t>面臨滅絕。</w:t>
      </w:r>
      <w:proofErr w:type="gramStart"/>
      <w:r w:rsidRPr="00F20651">
        <w:rPr>
          <w:rFonts w:hAnsi="標楷體" w:hint="eastAsia"/>
          <w:color w:val="000000" w:themeColor="text1"/>
          <w:szCs w:val="32"/>
        </w:rPr>
        <w:t>臺灣西部海域</w:t>
      </w:r>
      <w:r w:rsidR="00371E55" w:rsidRPr="00F20651">
        <w:rPr>
          <w:rFonts w:hAnsi="標楷體" w:hint="eastAsia"/>
          <w:color w:val="000000" w:themeColor="text1"/>
          <w:szCs w:val="32"/>
        </w:rPr>
        <w:t>中華白海豚</w:t>
      </w:r>
      <w:r w:rsidRPr="00F20651">
        <w:rPr>
          <w:rFonts w:hAnsi="標楷體" w:hint="eastAsia"/>
          <w:color w:val="000000" w:themeColor="text1"/>
          <w:szCs w:val="32"/>
        </w:rPr>
        <w:t>被</w:t>
      </w:r>
      <w:r w:rsidR="005C1854" w:rsidRPr="00F20651">
        <w:rPr>
          <w:rFonts w:hAnsi="標楷體" w:hint="eastAsia"/>
          <w:color w:val="000000" w:themeColor="text1"/>
          <w:szCs w:val="32"/>
        </w:rPr>
        <w:t>國際自然保育聯盟(</w:t>
      </w:r>
      <w:proofErr w:type="gramEnd"/>
      <w:r w:rsidR="005C1854" w:rsidRPr="00F20651">
        <w:rPr>
          <w:rFonts w:hAnsi="標楷體" w:hint="eastAsia"/>
          <w:color w:val="000000" w:themeColor="text1"/>
          <w:szCs w:val="32"/>
        </w:rPr>
        <w:t>International Union for Conservation of Nature, IUCN)</w:t>
      </w:r>
      <w:r w:rsidRPr="00F20651">
        <w:rPr>
          <w:rFonts w:hAnsi="標楷體" w:hint="eastAsia"/>
          <w:color w:val="000000" w:themeColor="text1"/>
          <w:szCs w:val="32"/>
        </w:rPr>
        <w:t>列為【極危】等級(CR)，保育需求刻不容緩</w:t>
      </w:r>
      <w:r w:rsidR="00CE2588" w:rsidRPr="00F20651">
        <w:rPr>
          <w:rStyle w:val="afe"/>
          <w:rFonts w:hAnsi="標楷體" w:cs="標楷體"/>
          <w:color w:val="000000" w:themeColor="text1"/>
          <w:szCs w:val="32"/>
        </w:rPr>
        <w:footnoteReference w:id="1"/>
      </w:r>
      <w:r w:rsidRPr="00F20651">
        <w:rPr>
          <w:rFonts w:hAnsi="標楷體" w:hint="eastAsia"/>
          <w:color w:val="000000" w:themeColor="text1"/>
          <w:szCs w:val="32"/>
        </w:rPr>
        <w:t>。</w:t>
      </w:r>
      <w:bookmarkEnd w:id="93"/>
      <w:bookmarkEnd w:id="94"/>
      <w:bookmarkEnd w:id="95"/>
      <w:bookmarkEnd w:id="96"/>
    </w:p>
    <w:p w:rsidR="00B56AD5" w:rsidRPr="00F20651" w:rsidRDefault="00561759" w:rsidP="001D34AC">
      <w:pPr>
        <w:pStyle w:val="3"/>
        <w:widowControl/>
        <w:autoSpaceDE/>
        <w:autoSpaceDN/>
        <w:ind w:left="1360" w:hanging="632"/>
        <w:rPr>
          <w:rFonts w:hAnsi="標楷體"/>
          <w:color w:val="000000" w:themeColor="text1"/>
          <w:szCs w:val="32"/>
        </w:rPr>
      </w:pPr>
      <w:bookmarkStart w:id="100" w:name="_Toc120026754"/>
      <w:bookmarkStart w:id="101" w:name="_Toc120714023"/>
      <w:bookmarkStart w:id="102" w:name="_Toc120800196"/>
      <w:bookmarkStart w:id="103" w:name="_Toc120801081"/>
      <w:bookmarkEnd w:id="97"/>
      <w:bookmarkEnd w:id="98"/>
      <w:bookmarkEnd w:id="99"/>
      <w:proofErr w:type="gramStart"/>
      <w:r w:rsidRPr="00F20651">
        <w:rPr>
          <w:rFonts w:hAnsi="標楷體" w:hint="eastAsia"/>
          <w:color w:val="000000" w:themeColor="text1"/>
          <w:szCs w:val="32"/>
        </w:rPr>
        <w:t>查</w:t>
      </w:r>
      <w:r w:rsidR="005C1854" w:rsidRPr="00F20651">
        <w:rPr>
          <w:rFonts w:hAnsi="標楷體" w:hint="eastAsia"/>
          <w:color w:val="000000" w:themeColor="text1"/>
          <w:szCs w:val="32"/>
        </w:rPr>
        <w:t>據</w:t>
      </w:r>
      <w:r w:rsidR="00371E55" w:rsidRPr="00F20651">
        <w:rPr>
          <w:rFonts w:hAnsi="標楷體" w:hint="eastAsia"/>
          <w:color w:val="000000" w:themeColor="text1"/>
          <w:szCs w:val="32"/>
        </w:rPr>
        <w:t>農委會</w:t>
      </w:r>
      <w:proofErr w:type="gramEnd"/>
      <w:r w:rsidR="003E3A7A" w:rsidRPr="00F20651">
        <w:rPr>
          <w:rFonts w:hAnsi="標楷體" w:hint="eastAsia"/>
          <w:color w:val="000000" w:themeColor="text1"/>
          <w:szCs w:val="32"/>
        </w:rPr>
        <w:t>、</w:t>
      </w:r>
      <w:proofErr w:type="gramStart"/>
      <w:r w:rsidR="003E3A7A" w:rsidRPr="00F20651">
        <w:rPr>
          <w:rFonts w:hAnsi="標楷體" w:hint="eastAsia"/>
          <w:color w:val="000000" w:themeColor="text1"/>
          <w:szCs w:val="32"/>
        </w:rPr>
        <w:t>海保</w:t>
      </w:r>
      <w:proofErr w:type="gramEnd"/>
      <w:r w:rsidR="003E3A7A" w:rsidRPr="00F20651">
        <w:rPr>
          <w:rFonts w:hAnsi="標楷體" w:hint="eastAsia"/>
          <w:color w:val="000000" w:themeColor="text1"/>
          <w:szCs w:val="32"/>
        </w:rPr>
        <w:t>署9</w:t>
      </w:r>
      <w:r w:rsidR="003E3A7A" w:rsidRPr="00F20651">
        <w:rPr>
          <w:rFonts w:hAnsi="標楷體"/>
          <w:color w:val="000000" w:themeColor="text1"/>
          <w:szCs w:val="32"/>
        </w:rPr>
        <w:t>7</w:t>
      </w:r>
      <w:r w:rsidR="003E3A7A" w:rsidRPr="00F20651">
        <w:rPr>
          <w:rFonts w:hAnsi="標楷體" w:hint="eastAsia"/>
          <w:color w:val="000000" w:themeColor="text1"/>
          <w:szCs w:val="32"/>
        </w:rPr>
        <w:t>年至1</w:t>
      </w:r>
      <w:r w:rsidR="003E3A7A" w:rsidRPr="00F20651">
        <w:rPr>
          <w:rFonts w:hAnsi="標楷體"/>
          <w:color w:val="000000" w:themeColor="text1"/>
          <w:szCs w:val="32"/>
        </w:rPr>
        <w:t>11</w:t>
      </w:r>
      <w:r w:rsidR="003E3A7A" w:rsidRPr="00F20651">
        <w:rPr>
          <w:rFonts w:hAnsi="標楷體" w:hint="eastAsia"/>
          <w:color w:val="000000" w:themeColor="text1"/>
          <w:szCs w:val="32"/>
        </w:rPr>
        <w:t>年間</w:t>
      </w:r>
      <w:r w:rsidR="00AA6DCA" w:rsidRPr="00F20651">
        <w:rPr>
          <w:rFonts w:hAnsi="標楷體" w:hint="eastAsia"/>
          <w:color w:val="000000" w:themeColor="text1"/>
          <w:szCs w:val="32"/>
        </w:rPr>
        <w:t>對中華白海豚數量</w:t>
      </w:r>
      <w:r w:rsidR="003E3A7A" w:rsidRPr="00F20651">
        <w:rPr>
          <w:rFonts w:hAnsi="標楷體" w:hint="eastAsia"/>
          <w:color w:val="000000" w:themeColor="text1"/>
          <w:szCs w:val="32"/>
        </w:rPr>
        <w:t>之調查結果，</w:t>
      </w:r>
      <w:r w:rsidR="005C1854" w:rsidRPr="00F20651">
        <w:rPr>
          <w:rFonts w:hAnsi="標楷體" w:hint="eastAsia"/>
          <w:color w:val="000000" w:themeColor="text1"/>
          <w:szCs w:val="32"/>
        </w:rPr>
        <w:t>108年</w:t>
      </w:r>
      <w:r w:rsidR="003E3A7A" w:rsidRPr="00F20651">
        <w:rPr>
          <w:rFonts w:hAnsi="標楷體" w:hint="eastAsia"/>
          <w:color w:val="000000" w:themeColor="text1"/>
          <w:szCs w:val="32"/>
        </w:rPr>
        <w:t>間</w:t>
      </w:r>
      <w:r w:rsidR="005C1854" w:rsidRPr="00F20651">
        <w:rPr>
          <w:rFonts w:hAnsi="標楷體" w:hint="eastAsia"/>
          <w:color w:val="000000" w:themeColor="text1"/>
          <w:szCs w:val="32"/>
        </w:rPr>
        <w:t>辨識出47隻個體（含幼體5</w:t>
      </w:r>
      <w:r w:rsidR="003E3A7A" w:rsidRPr="00F20651">
        <w:rPr>
          <w:rFonts w:hAnsi="標楷體" w:hint="eastAsia"/>
          <w:color w:val="000000" w:themeColor="text1"/>
          <w:szCs w:val="32"/>
        </w:rPr>
        <w:t>至</w:t>
      </w:r>
      <w:r w:rsidR="005C1854" w:rsidRPr="00F20651">
        <w:rPr>
          <w:rFonts w:hAnsi="標楷體" w:hint="eastAsia"/>
          <w:color w:val="000000" w:themeColor="text1"/>
          <w:szCs w:val="32"/>
        </w:rPr>
        <w:t>8隻）；109年</w:t>
      </w:r>
      <w:r w:rsidR="003E3A7A" w:rsidRPr="00F20651">
        <w:rPr>
          <w:rFonts w:hAnsi="標楷體" w:hint="eastAsia"/>
          <w:color w:val="000000" w:themeColor="text1"/>
          <w:szCs w:val="32"/>
        </w:rPr>
        <w:t>間</w:t>
      </w:r>
      <w:r w:rsidR="005C1854" w:rsidRPr="00F20651">
        <w:rPr>
          <w:rFonts w:hAnsi="標楷體" w:hint="eastAsia"/>
          <w:color w:val="000000" w:themeColor="text1"/>
          <w:szCs w:val="32"/>
        </w:rPr>
        <w:t>辨識出32隻個體，幼體5群次；110年辦識出29隻個體，並新增3隻幼</w:t>
      </w:r>
      <w:proofErr w:type="gramStart"/>
      <w:r w:rsidR="005C1854" w:rsidRPr="00F20651">
        <w:rPr>
          <w:rFonts w:hAnsi="標楷體" w:hint="eastAsia"/>
          <w:color w:val="000000" w:themeColor="text1"/>
          <w:szCs w:val="32"/>
        </w:rPr>
        <w:t>豚</w:t>
      </w:r>
      <w:proofErr w:type="gramEnd"/>
      <w:r w:rsidR="005C1854" w:rsidRPr="00F20651">
        <w:rPr>
          <w:rFonts w:hAnsi="標楷體" w:hint="eastAsia"/>
          <w:color w:val="000000" w:themeColor="text1"/>
          <w:szCs w:val="32"/>
        </w:rPr>
        <w:t>個體，幼體5群次；111年截至9月辦識出30隻個體，新增1隻青年個體，另有幼體群6次</w:t>
      </w:r>
      <w:r w:rsidR="00AA6DCA" w:rsidRPr="00F20651">
        <w:rPr>
          <w:rFonts w:hAnsi="標楷體" w:hint="eastAsia"/>
          <w:color w:val="000000" w:themeColor="text1"/>
          <w:szCs w:val="32"/>
        </w:rPr>
        <w:t>，可辨識數量由47隻逐年降至3</w:t>
      </w:r>
      <w:r w:rsidR="00AA6DCA" w:rsidRPr="00F20651">
        <w:rPr>
          <w:rFonts w:hAnsi="標楷體"/>
          <w:color w:val="000000" w:themeColor="text1"/>
          <w:szCs w:val="32"/>
        </w:rPr>
        <w:t>0</w:t>
      </w:r>
      <w:r w:rsidR="00AA6DCA" w:rsidRPr="00F20651">
        <w:rPr>
          <w:rFonts w:hAnsi="標楷體" w:hint="eastAsia"/>
          <w:color w:val="000000" w:themeColor="text1"/>
          <w:szCs w:val="32"/>
        </w:rPr>
        <w:t>隻</w:t>
      </w:r>
      <w:r w:rsidR="003E3A7A" w:rsidRPr="00F20651">
        <w:rPr>
          <w:rFonts w:hAnsi="標楷體" w:hint="eastAsia"/>
          <w:color w:val="000000" w:themeColor="text1"/>
          <w:szCs w:val="32"/>
        </w:rPr>
        <w:t>。</w:t>
      </w:r>
      <w:proofErr w:type="gramStart"/>
      <w:r w:rsidR="003E3A7A" w:rsidRPr="00F20651">
        <w:rPr>
          <w:rFonts w:hAnsi="標楷體" w:hint="eastAsia"/>
          <w:color w:val="000000" w:themeColor="text1"/>
          <w:szCs w:val="32"/>
        </w:rPr>
        <w:t>海保署</w:t>
      </w:r>
      <w:proofErr w:type="gramEnd"/>
      <w:r w:rsidR="00AA6DCA" w:rsidRPr="00F20651">
        <w:rPr>
          <w:rFonts w:hAnsi="標楷體" w:hint="eastAsia"/>
          <w:color w:val="000000" w:themeColor="text1"/>
          <w:szCs w:val="32"/>
        </w:rPr>
        <w:t>則</w:t>
      </w:r>
      <w:r w:rsidR="003E3A7A" w:rsidRPr="00F20651">
        <w:rPr>
          <w:rFonts w:hAnsi="標楷體" w:hint="eastAsia"/>
          <w:color w:val="000000" w:themeColor="text1"/>
          <w:szCs w:val="32"/>
        </w:rPr>
        <w:t>查復，</w:t>
      </w:r>
      <w:r w:rsidR="005C1854" w:rsidRPr="00F20651">
        <w:rPr>
          <w:rFonts w:hAnsi="標楷體" w:hint="eastAsia"/>
          <w:color w:val="000000" w:themeColor="text1"/>
          <w:szCs w:val="32"/>
        </w:rPr>
        <w:t>108至111年</w:t>
      </w:r>
      <w:r w:rsidR="003E3A7A" w:rsidRPr="00F20651">
        <w:rPr>
          <w:rFonts w:hAnsi="標楷體" w:hint="eastAsia"/>
          <w:color w:val="000000" w:themeColor="text1"/>
          <w:szCs w:val="32"/>
        </w:rPr>
        <w:t>間</w:t>
      </w:r>
      <w:r w:rsidR="005C1854" w:rsidRPr="00F20651">
        <w:rPr>
          <w:rFonts w:hAnsi="標楷體" w:hint="eastAsia"/>
          <w:color w:val="000000" w:themeColor="text1"/>
          <w:szCs w:val="32"/>
        </w:rPr>
        <w:t>總調查有效努力里程達</w:t>
      </w:r>
      <w:r w:rsidR="005C1854" w:rsidRPr="00F20651">
        <w:rPr>
          <w:rFonts w:hAnsi="標楷體"/>
          <w:color w:val="000000" w:themeColor="text1"/>
          <w:szCs w:val="32"/>
        </w:rPr>
        <w:t>9,282</w:t>
      </w:r>
      <w:r w:rsidR="005C1854" w:rsidRPr="00F20651">
        <w:rPr>
          <w:rFonts w:hAnsi="標楷體" w:hint="eastAsia"/>
          <w:color w:val="000000" w:themeColor="text1"/>
          <w:szCs w:val="32"/>
        </w:rPr>
        <w:t>公里、總有效</w:t>
      </w:r>
      <w:proofErr w:type="gramStart"/>
      <w:r w:rsidR="005C1854" w:rsidRPr="00F20651">
        <w:rPr>
          <w:rFonts w:hAnsi="標楷體" w:hint="eastAsia"/>
          <w:color w:val="000000" w:themeColor="text1"/>
          <w:szCs w:val="32"/>
        </w:rPr>
        <w:t>目擊群數</w:t>
      </w:r>
      <w:r w:rsidR="005C1854" w:rsidRPr="00F20651">
        <w:rPr>
          <w:rFonts w:hAnsi="標楷體"/>
          <w:color w:val="000000" w:themeColor="text1"/>
          <w:szCs w:val="32"/>
        </w:rPr>
        <w:t>66</w:t>
      </w:r>
      <w:proofErr w:type="gramEnd"/>
      <w:r w:rsidR="005C1854" w:rsidRPr="00F20651">
        <w:rPr>
          <w:rFonts w:hAnsi="標楷體" w:hint="eastAsia"/>
          <w:color w:val="000000" w:themeColor="text1"/>
          <w:szCs w:val="32"/>
        </w:rPr>
        <w:t>群，建立</w:t>
      </w:r>
      <w:r w:rsidR="005C1854" w:rsidRPr="00F20651">
        <w:rPr>
          <w:rFonts w:hAnsi="標楷體"/>
          <w:color w:val="000000" w:themeColor="text1"/>
          <w:szCs w:val="32"/>
        </w:rPr>
        <w:t>68</w:t>
      </w:r>
      <w:r w:rsidR="005C1854" w:rsidRPr="00F20651">
        <w:rPr>
          <w:rFonts w:hAnsi="標楷體" w:hint="eastAsia"/>
          <w:color w:val="000000" w:themeColor="text1"/>
          <w:szCs w:val="32"/>
        </w:rPr>
        <w:t>隻中華白海豚個體資料庫</w:t>
      </w:r>
      <w:r w:rsidR="005C1854" w:rsidRPr="00F20651">
        <w:rPr>
          <w:rStyle w:val="afe"/>
          <w:rFonts w:hAnsi="標楷體"/>
          <w:color w:val="000000" w:themeColor="text1"/>
          <w:szCs w:val="32"/>
        </w:rPr>
        <w:footnoteReference w:id="2"/>
      </w:r>
      <w:r w:rsidR="003862A3" w:rsidRPr="00F20651">
        <w:rPr>
          <w:rFonts w:hAnsi="標楷體" w:hint="eastAsia"/>
          <w:color w:val="000000" w:themeColor="text1"/>
          <w:szCs w:val="32"/>
        </w:rPr>
        <w:t>；該</w:t>
      </w:r>
      <w:r w:rsidR="00B56AD5" w:rsidRPr="00F20651">
        <w:rPr>
          <w:rFonts w:hAnsi="標楷體" w:hint="eastAsia"/>
          <w:color w:val="000000" w:themeColor="text1"/>
          <w:szCs w:val="32"/>
        </w:rPr>
        <w:t>署及農委會歷年度調查區域及密度雖不盡相同，</w:t>
      </w:r>
      <w:proofErr w:type="gramStart"/>
      <w:r w:rsidR="00B56AD5" w:rsidRPr="00F20651">
        <w:rPr>
          <w:rFonts w:hAnsi="標楷體" w:hint="eastAsia"/>
          <w:color w:val="000000" w:themeColor="text1"/>
          <w:szCs w:val="32"/>
        </w:rPr>
        <w:t>然皆顯示</w:t>
      </w:r>
      <w:proofErr w:type="gramEnd"/>
      <w:r w:rsidR="00B56AD5" w:rsidRPr="00F20651">
        <w:rPr>
          <w:rFonts w:hAnsi="標楷體" w:hint="eastAsia"/>
          <w:color w:val="000000" w:themeColor="text1"/>
          <w:szCs w:val="32"/>
        </w:rPr>
        <w:t>臺灣海域的白海豚數量皆很小，總數不到100隻</w:t>
      </w:r>
      <w:r w:rsidR="003862A3" w:rsidRPr="00F20651">
        <w:rPr>
          <w:rFonts w:hAnsi="標楷體" w:hint="eastAsia"/>
          <w:color w:val="000000" w:themeColor="text1"/>
          <w:szCs w:val="32"/>
        </w:rPr>
        <w:t>，</w:t>
      </w:r>
      <w:r w:rsidR="00B56AD5" w:rsidRPr="00F20651">
        <w:rPr>
          <w:rFonts w:hAnsi="標楷體" w:hint="eastAsia"/>
          <w:color w:val="000000" w:themeColor="text1"/>
          <w:szCs w:val="32"/>
        </w:rPr>
        <w:t>長期的追蹤調查顯示族群數量有下降趨勢，每年目擊的可辨識個體數有逐漸遞減趨勢。</w:t>
      </w:r>
      <w:r w:rsidR="003862A3" w:rsidRPr="00F20651">
        <w:rPr>
          <w:rFonts w:hAnsi="標楷體" w:hint="eastAsia"/>
          <w:color w:val="000000" w:themeColor="text1"/>
          <w:szCs w:val="32"/>
        </w:rPr>
        <w:t>該署為擴大瞭解白海豚可能分布狀況，108年起將白海豚調查範圍自新北市淡水漁港到</w:t>
      </w:r>
      <w:proofErr w:type="gramStart"/>
      <w:r w:rsidR="003862A3" w:rsidRPr="00F20651">
        <w:rPr>
          <w:rFonts w:hAnsi="標楷體" w:hint="eastAsia"/>
          <w:color w:val="000000" w:themeColor="text1"/>
          <w:szCs w:val="32"/>
        </w:rPr>
        <w:t>臺</w:t>
      </w:r>
      <w:proofErr w:type="gramEnd"/>
      <w:r w:rsidR="003862A3" w:rsidRPr="00F20651">
        <w:rPr>
          <w:rFonts w:hAnsi="標楷體" w:hint="eastAsia"/>
          <w:color w:val="000000" w:themeColor="text1"/>
          <w:szCs w:val="32"/>
        </w:rPr>
        <w:t>南市安平漁港。近3年目擊數量相對穩定，推估族群</w:t>
      </w:r>
      <w:proofErr w:type="gramStart"/>
      <w:r w:rsidR="003862A3" w:rsidRPr="00F20651">
        <w:rPr>
          <w:rFonts w:hAnsi="標楷體" w:hint="eastAsia"/>
          <w:color w:val="000000" w:themeColor="text1"/>
          <w:szCs w:val="32"/>
        </w:rPr>
        <w:t>成體數</w:t>
      </w:r>
      <w:proofErr w:type="gramEnd"/>
      <w:r w:rsidR="003862A3" w:rsidRPr="00F20651">
        <w:rPr>
          <w:rFonts w:hAnsi="標楷體" w:hint="eastAsia"/>
          <w:color w:val="000000" w:themeColor="text1"/>
          <w:szCs w:val="32"/>
        </w:rPr>
        <w:t>約50隻，惟從長期監測結果發現，族群數量有遞減趨</w:t>
      </w:r>
      <w:r w:rsidR="003862A3" w:rsidRPr="00F20651">
        <w:rPr>
          <w:rFonts w:hAnsi="標楷體" w:hint="eastAsia"/>
          <w:color w:val="000000" w:themeColor="text1"/>
          <w:szCs w:val="32"/>
        </w:rPr>
        <w:lastRenderedPageBreak/>
        <w:t>勢。</w:t>
      </w:r>
      <w:r w:rsidR="00AD4875" w:rsidRPr="00F20651">
        <w:rPr>
          <w:rFonts w:hAnsi="標楷體" w:hint="eastAsia"/>
          <w:color w:val="000000" w:themeColor="text1"/>
          <w:szCs w:val="32"/>
        </w:rPr>
        <w:t>該署</w:t>
      </w:r>
      <w:r w:rsidR="00B56AD5" w:rsidRPr="00F20651">
        <w:rPr>
          <w:rFonts w:hAnsi="標楷體" w:hint="eastAsia"/>
          <w:color w:val="000000" w:themeColor="text1"/>
          <w:szCs w:val="32"/>
        </w:rPr>
        <w:t>後續將持續追蹤白海豚體表特徵與體色變化，以掌握族群動態與數量變化</w:t>
      </w:r>
      <w:r w:rsidR="00AD4875" w:rsidRPr="00F20651">
        <w:rPr>
          <w:rFonts w:hAnsi="標楷體" w:hint="eastAsia"/>
          <w:color w:val="000000" w:themeColor="text1"/>
          <w:szCs w:val="32"/>
        </w:rPr>
        <w:t>等語。綜上可見，棲息於</w:t>
      </w:r>
      <w:r w:rsidR="00AD4875" w:rsidRPr="00F20651">
        <w:rPr>
          <w:rFonts w:hAnsi="標楷體"/>
          <w:color w:val="000000" w:themeColor="text1"/>
          <w:szCs w:val="32"/>
        </w:rPr>
        <w:t>臺灣西</w:t>
      </w:r>
      <w:r w:rsidR="00AD4875" w:rsidRPr="00F20651">
        <w:rPr>
          <w:rFonts w:hAnsi="標楷體" w:hint="eastAsia"/>
          <w:color w:val="000000" w:themeColor="text1"/>
          <w:szCs w:val="32"/>
        </w:rPr>
        <w:t>部</w:t>
      </w:r>
      <w:r w:rsidR="00AD4875" w:rsidRPr="00F20651">
        <w:rPr>
          <w:rFonts w:hAnsi="標楷體"/>
          <w:color w:val="000000" w:themeColor="text1"/>
          <w:szCs w:val="32"/>
        </w:rPr>
        <w:t>海岸</w:t>
      </w:r>
      <w:r w:rsidR="00AD4875" w:rsidRPr="00F20651">
        <w:rPr>
          <w:rFonts w:hAnsi="標楷體" w:hint="eastAsia"/>
          <w:color w:val="000000" w:themeColor="text1"/>
          <w:szCs w:val="32"/>
        </w:rPr>
        <w:t>之</w:t>
      </w:r>
      <w:r w:rsidR="00AD4875" w:rsidRPr="00F20651">
        <w:rPr>
          <w:rFonts w:hAnsi="標楷體"/>
          <w:color w:val="000000" w:themeColor="text1"/>
          <w:szCs w:val="32"/>
        </w:rPr>
        <w:t>中華白海豚</w:t>
      </w:r>
      <w:r w:rsidR="00AD4875" w:rsidRPr="00F20651">
        <w:rPr>
          <w:rFonts w:hAnsi="標楷體" w:hint="eastAsia"/>
          <w:color w:val="000000" w:themeColor="text1"/>
          <w:szCs w:val="32"/>
        </w:rPr>
        <w:t>已被</w:t>
      </w:r>
      <w:r w:rsidR="00420E28">
        <w:rPr>
          <w:rFonts w:hAnsi="標楷體" w:hint="eastAsia"/>
          <w:color w:val="000000" w:themeColor="text1"/>
          <w:szCs w:val="32"/>
        </w:rPr>
        <w:t>國際</w:t>
      </w:r>
      <w:r w:rsidR="00AD4875" w:rsidRPr="00F20651">
        <w:rPr>
          <w:rFonts w:hAnsi="標楷體" w:hint="eastAsia"/>
          <w:color w:val="000000" w:themeColor="text1"/>
          <w:szCs w:val="32"/>
        </w:rPr>
        <w:t>自然保育聯盟（IUCN）</w:t>
      </w:r>
      <w:r w:rsidR="00AD4875" w:rsidRPr="00F20651">
        <w:rPr>
          <w:rFonts w:hAnsi="標楷體" w:cs="標楷體" w:hint="eastAsia"/>
          <w:bCs w:val="0"/>
          <w:color w:val="000000" w:themeColor="text1"/>
          <w:szCs w:val="32"/>
        </w:rPr>
        <w:t>列為極度瀕危（CR）物種，</w:t>
      </w:r>
      <w:r w:rsidR="00AD4875" w:rsidRPr="00F20651">
        <w:rPr>
          <w:rFonts w:hAnsi="標楷體" w:hint="eastAsia"/>
          <w:color w:val="000000" w:themeColor="text1"/>
          <w:szCs w:val="32"/>
        </w:rPr>
        <w:t>近年調查發現族群數量已不及6</w:t>
      </w:r>
      <w:r w:rsidR="00AD4875" w:rsidRPr="00F20651">
        <w:rPr>
          <w:rFonts w:hAnsi="標楷體"/>
          <w:color w:val="000000" w:themeColor="text1"/>
          <w:szCs w:val="32"/>
        </w:rPr>
        <w:t>0</w:t>
      </w:r>
      <w:r w:rsidR="00AD4875" w:rsidRPr="00F20651">
        <w:rPr>
          <w:rFonts w:hAnsi="標楷體" w:hint="eastAsia"/>
          <w:color w:val="000000" w:themeColor="text1"/>
          <w:szCs w:val="32"/>
        </w:rPr>
        <w:t>隻且</w:t>
      </w:r>
      <w:r w:rsidR="00AD4875" w:rsidRPr="00F20651">
        <w:rPr>
          <w:rFonts w:hAnsi="標楷體" w:cs="標楷體" w:hint="eastAsia"/>
          <w:color w:val="000000" w:themeColor="text1"/>
          <w:szCs w:val="32"/>
        </w:rPr>
        <w:t>持續下降中，</w:t>
      </w:r>
      <w:r w:rsidR="009D4169" w:rsidRPr="00F20651">
        <w:rPr>
          <w:rFonts w:hAnsi="標楷體" w:cs="標楷體" w:hint="eastAsia"/>
          <w:color w:val="000000" w:themeColor="text1"/>
          <w:szCs w:val="32"/>
        </w:rPr>
        <w:t>已</w:t>
      </w:r>
      <w:r w:rsidR="00AD4875" w:rsidRPr="00F20651">
        <w:rPr>
          <w:rFonts w:hAnsi="標楷體" w:cs="標楷體" w:hint="eastAsia"/>
          <w:color w:val="000000" w:themeColor="text1"/>
          <w:szCs w:val="32"/>
        </w:rPr>
        <w:t>面臨滅絕，</w:t>
      </w:r>
      <w:r w:rsidR="00AD4875" w:rsidRPr="00F20651">
        <w:rPr>
          <w:rFonts w:hAnsi="標楷體" w:hint="eastAsia"/>
          <w:color w:val="000000" w:themeColor="text1"/>
          <w:szCs w:val="32"/>
        </w:rPr>
        <w:t>保育需求</w:t>
      </w:r>
      <w:r w:rsidR="00783860" w:rsidRPr="00F20651">
        <w:rPr>
          <w:rFonts w:hAnsi="標楷體" w:hint="eastAsia"/>
          <w:color w:val="000000" w:themeColor="text1"/>
          <w:szCs w:val="32"/>
        </w:rPr>
        <w:t>實</w:t>
      </w:r>
      <w:r w:rsidR="00AD4875" w:rsidRPr="00F20651">
        <w:rPr>
          <w:rFonts w:hAnsi="標楷體" w:hint="eastAsia"/>
          <w:color w:val="000000" w:themeColor="text1"/>
          <w:szCs w:val="32"/>
        </w:rPr>
        <w:t>已刻不容緩。</w:t>
      </w:r>
      <w:bookmarkEnd w:id="100"/>
      <w:bookmarkEnd w:id="101"/>
      <w:bookmarkEnd w:id="102"/>
      <w:bookmarkEnd w:id="103"/>
    </w:p>
    <w:p w:rsidR="00633407" w:rsidRPr="00F20651" w:rsidRDefault="00561759" w:rsidP="00C9799E">
      <w:pPr>
        <w:pStyle w:val="3"/>
        <w:widowControl/>
        <w:autoSpaceDE/>
        <w:autoSpaceDN/>
        <w:ind w:left="1360" w:hanging="632"/>
        <w:rPr>
          <w:rFonts w:hAnsi="標楷體"/>
          <w:color w:val="000000" w:themeColor="text1"/>
          <w:szCs w:val="32"/>
        </w:rPr>
      </w:pPr>
      <w:bookmarkStart w:id="104" w:name="_Toc120026755"/>
      <w:bookmarkStart w:id="105" w:name="_Toc120714024"/>
      <w:bookmarkStart w:id="106" w:name="_Toc120800197"/>
      <w:bookmarkStart w:id="107" w:name="_Toc120801082"/>
      <w:proofErr w:type="gramStart"/>
      <w:r w:rsidRPr="00F20651">
        <w:rPr>
          <w:rFonts w:hAnsi="標楷體" w:hint="eastAsia"/>
          <w:color w:val="000000" w:themeColor="text1"/>
          <w:szCs w:val="32"/>
        </w:rPr>
        <w:t>據海委會</w:t>
      </w:r>
      <w:proofErr w:type="gramEnd"/>
      <w:r w:rsidRPr="00F20651">
        <w:rPr>
          <w:rFonts w:hAnsi="標楷體" w:hint="eastAsia"/>
          <w:color w:val="000000" w:themeColor="text1"/>
          <w:szCs w:val="32"/>
        </w:rPr>
        <w:t>查復，</w:t>
      </w:r>
      <w:r w:rsidR="00647911" w:rsidRPr="00F20651">
        <w:rPr>
          <w:rFonts w:hAnsi="標楷體" w:hint="eastAsia"/>
          <w:color w:val="000000" w:themeColor="text1"/>
          <w:szCs w:val="32"/>
        </w:rPr>
        <w:t>影響</w:t>
      </w:r>
      <w:r w:rsidRPr="00F20651">
        <w:rPr>
          <w:rFonts w:hAnsi="標楷體" w:hint="eastAsia"/>
          <w:color w:val="000000" w:themeColor="text1"/>
          <w:szCs w:val="32"/>
        </w:rPr>
        <w:t>白海豚</w:t>
      </w:r>
      <w:r w:rsidR="00647911" w:rsidRPr="00F20651">
        <w:rPr>
          <w:rFonts w:hAnsi="標楷體" w:hint="eastAsia"/>
          <w:color w:val="000000" w:themeColor="text1"/>
          <w:szCs w:val="32"/>
        </w:rPr>
        <w:t>群數量變動因素</w:t>
      </w:r>
      <w:r w:rsidRPr="00F20651">
        <w:rPr>
          <w:rFonts w:hAnsi="標楷體" w:hint="eastAsia"/>
          <w:color w:val="000000" w:themeColor="text1"/>
          <w:szCs w:val="32"/>
        </w:rPr>
        <w:t>包括：</w:t>
      </w:r>
      <w:proofErr w:type="gramStart"/>
      <w:r w:rsidRPr="00F20651">
        <w:rPr>
          <w:rFonts w:hAnsi="標楷體" w:cs="標楷體" w:hint="eastAsia"/>
          <w:color w:val="000000" w:themeColor="text1"/>
          <w:szCs w:val="32"/>
        </w:rPr>
        <w:t>漁業誤捕衝擊</w:t>
      </w:r>
      <w:proofErr w:type="gramEnd"/>
      <w:r w:rsidRPr="00F20651">
        <w:rPr>
          <w:rFonts w:hAnsi="標楷體" w:cs="標楷體" w:hint="eastAsia"/>
          <w:color w:val="000000" w:themeColor="text1"/>
          <w:szCs w:val="32"/>
        </w:rPr>
        <w:t>、水下噪音衝擊、廢污水排放及海水酸化衝擊、棲地破壞及族群分隔等。該會對於</w:t>
      </w:r>
      <w:r w:rsidRPr="00F20651">
        <w:rPr>
          <w:rFonts w:hAnsi="標楷體" w:hint="eastAsia"/>
          <w:color w:val="000000" w:themeColor="text1"/>
          <w:szCs w:val="32"/>
        </w:rPr>
        <w:t>中華白海豚之保育工作，不僅限於物種本身，亦包含相關棲地環境保護。該會</w:t>
      </w:r>
      <w:proofErr w:type="gramStart"/>
      <w:r w:rsidRPr="00F20651">
        <w:rPr>
          <w:rFonts w:hAnsi="標楷體" w:hint="eastAsia"/>
          <w:color w:val="000000" w:themeColor="text1"/>
          <w:szCs w:val="32"/>
        </w:rPr>
        <w:t>海保署</w:t>
      </w:r>
      <w:proofErr w:type="gramEnd"/>
      <w:r w:rsidRPr="00F20651">
        <w:rPr>
          <w:rFonts w:hAnsi="標楷體" w:hint="eastAsia"/>
          <w:color w:val="000000" w:themeColor="text1"/>
          <w:szCs w:val="32"/>
        </w:rPr>
        <w:t>已於108年7月及12月間邀集經濟部(工業局、能源局)、交通部航港局、環保署、農委會漁業署、中部地區各縣市政府等政府機關及中油、臺電等開發單位，召開兩次「白海豚保育跨部會分工會議」，採取之臺灣海域白海豚保育作包括：</w:t>
      </w:r>
      <w:r w:rsidR="00C9799E" w:rsidRPr="00F20651">
        <w:rPr>
          <w:rFonts w:hAnsi="標楷體" w:hint="eastAsia"/>
          <w:color w:val="000000" w:themeColor="text1"/>
          <w:szCs w:val="32"/>
        </w:rPr>
        <w:t>1</w:t>
      </w:r>
      <w:r w:rsidR="00C9799E" w:rsidRPr="00F20651">
        <w:rPr>
          <w:rFonts w:hAnsi="標楷體"/>
          <w:color w:val="000000" w:themeColor="text1"/>
          <w:szCs w:val="32"/>
        </w:rPr>
        <w:t>.</w:t>
      </w:r>
      <w:r w:rsidR="00633407" w:rsidRPr="00F20651">
        <w:rPr>
          <w:rFonts w:hAnsi="標楷體" w:hint="eastAsia"/>
          <w:color w:val="000000" w:themeColor="text1"/>
          <w:szCs w:val="32"/>
        </w:rPr>
        <w:t>劃設重要</w:t>
      </w:r>
      <w:r w:rsidR="00633407" w:rsidRPr="00F20651">
        <w:rPr>
          <w:rFonts w:hint="eastAsia"/>
          <w:color w:val="000000" w:themeColor="text1"/>
          <w:szCs w:val="32"/>
        </w:rPr>
        <w:t>棲息</w:t>
      </w:r>
      <w:r w:rsidR="00633407" w:rsidRPr="00F20651">
        <w:rPr>
          <w:rFonts w:hAnsi="標楷體" w:hint="eastAsia"/>
          <w:color w:val="000000" w:themeColor="text1"/>
          <w:szCs w:val="32"/>
        </w:rPr>
        <w:t>環境：</w:t>
      </w:r>
      <w:r w:rsidR="00AD4875" w:rsidRPr="00F20651">
        <w:rPr>
          <w:rFonts w:hAnsi="標楷體" w:hint="eastAsia"/>
          <w:color w:val="000000" w:themeColor="text1"/>
          <w:szCs w:val="32"/>
        </w:rPr>
        <w:t>109年8月31日發布「中華白海豚野生動物重要棲息環境之類別及範圍」</w:t>
      </w:r>
      <w:r w:rsidR="00C9799E" w:rsidRPr="00F20651">
        <w:rPr>
          <w:rFonts w:hAnsi="標楷體" w:hint="eastAsia"/>
          <w:color w:val="000000" w:themeColor="text1"/>
          <w:szCs w:val="32"/>
        </w:rPr>
        <w:t>；2</w:t>
      </w:r>
      <w:r w:rsidR="00C9799E" w:rsidRPr="00F20651">
        <w:rPr>
          <w:rFonts w:hAnsi="標楷體"/>
          <w:color w:val="000000" w:themeColor="text1"/>
          <w:szCs w:val="32"/>
        </w:rPr>
        <w:t>.</w:t>
      </w:r>
      <w:r w:rsidR="00C9799E" w:rsidRPr="00F20651">
        <w:rPr>
          <w:rFonts w:hAnsi="標楷體" w:hint="eastAsia"/>
          <w:color w:val="000000" w:themeColor="text1"/>
          <w:szCs w:val="32"/>
        </w:rPr>
        <w:t>擬定保育計畫：</w:t>
      </w:r>
      <w:proofErr w:type="gramStart"/>
      <w:r w:rsidR="00C9799E" w:rsidRPr="00F20651">
        <w:rPr>
          <w:rFonts w:hAnsi="標楷體" w:hint="eastAsia"/>
          <w:color w:val="000000" w:themeColor="text1"/>
          <w:szCs w:val="32"/>
        </w:rPr>
        <w:t>海保署</w:t>
      </w:r>
      <w:proofErr w:type="gramEnd"/>
      <w:r w:rsidR="00C9799E" w:rsidRPr="00F20651">
        <w:rPr>
          <w:rFonts w:hAnsi="標楷體" w:hint="eastAsia"/>
          <w:color w:val="000000" w:themeColor="text1"/>
          <w:szCs w:val="32"/>
        </w:rPr>
        <w:t>自108年起召開多次白海豚保育專家諮詢會議及跨部會分工會議，於110年6月發布「臺灣白海豚保育計畫」，集結各機關單位專業及能量，達到保育</w:t>
      </w:r>
      <w:proofErr w:type="gramStart"/>
      <w:r w:rsidR="00C9799E" w:rsidRPr="00F20651">
        <w:rPr>
          <w:rFonts w:hAnsi="標楷體" w:hint="eastAsia"/>
          <w:color w:val="000000" w:themeColor="text1"/>
          <w:szCs w:val="32"/>
        </w:rPr>
        <w:t>復育白海</w:t>
      </w:r>
      <w:proofErr w:type="gramEnd"/>
      <w:r w:rsidR="00C9799E" w:rsidRPr="00F20651">
        <w:rPr>
          <w:rFonts w:hAnsi="標楷體" w:hint="eastAsia"/>
          <w:color w:val="000000" w:themeColor="text1"/>
          <w:szCs w:val="32"/>
        </w:rPr>
        <w:t>豚族群目標；3</w:t>
      </w:r>
      <w:r w:rsidR="00C9799E" w:rsidRPr="00F20651">
        <w:rPr>
          <w:rFonts w:hAnsi="標楷體"/>
          <w:color w:val="000000" w:themeColor="text1"/>
          <w:szCs w:val="32"/>
        </w:rPr>
        <w:t>.</w:t>
      </w:r>
      <w:r w:rsidR="00633407" w:rsidRPr="00F20651">
        <w:rPr>
          <w:rFonts w:hAnsi="標楷體" w:hint="eastAsia"/>
          <w:color w:val="000000" w:themeColor="text1"/>
          <w:szCs w:val="32"/>
        </w:rPr>
        <w:t>相關專家諮詢及</w:t>
      </w:r>
      <w:proofErr w:type="gramStart"/>
      <w:r w:rsidR="00633407" w:rsidRPr="00F20651">
        <w:rPr>
          <w:rFonts w:hAnsi="標楷體" w:hint="eastAsia"/>
          <w:color w:val="000000" w:themeColor="text1"/>
          <w:szCs w:val="32"/>
        </w:rPr>
        <w:t>研</w:t>
      </w:r>
      <w:proofErr w:type="gramEnd"/>
      <w:r w:rsidR="00633407" w:rsidRPr="00F20651">
        <w:rPr>
          <w:rFonts w:hAnsi="標楷體" w:hint="eastAsia"/>
          <w:color w:val="000000" w:themeColor="text1"/>
          <w:szCs w:val="32"/>
        </w:rPr>
        <w:t>商會議：110年5月</w:t>
      </w:r>
      <w:proofErr w:type="gramStart"/>
      <w:r w:rsidR="00633407" w:rsidRPr="00F20651">
        <w:rPr>
          <w:rFonts w:hAnsi="標楷體" w:hint="eastAsia"/>
          <w:color w:val="000000" w:themeColor="text1"/>
          <w:szCs w:val="32"/>
        </w:rPr>
        <w:t>海保署</w:t>
      </w:r>
      <w:proofErr w:type="gramEnd"/>
      <w:r w:rsidR="00633407" w:rsidRPr="00F20651">
        <w:rPr>
          <w:rFonts w:hAnsi="標楷體" w:hint="eastAsia"/>
          <w:color w:val="000000" w:themeColor="text1"/>
          <w:szCs w:val="32"/>
        </w:rPr>
        <w:t>成立「白海豚專家諮詢小組」，小組成員16人，</w:t>
      </w:r>
      <w:r w:rsidR="00C9799E" w:rsidRPr="00F20651">
        <w:rPr>
          <w:rFonts w:hAnsi="標楷體" w:hint="eastAsia"/>
          <w:color w:val="000000" w:themeColor="text1"/>
          <w:szCs w:val="32"/>
        </w:rPr>
        <w:t>定</w:t>
      </w:r>
      <w:r w:rsidR="00633407" w:rsidRPr="00F20651">
        <w:rPr>
          <w:rFonts w:hAnsi="標楷體" w:hint="eastAsia"/>
          <w:color w:val="000000" w:themeColor="text1"/>
          <w:szCs w:val="32"/>
        </w:rPr>
        <w:t>期研商白海豚族群監測研究、調查項目相關事項之諮詢及建議。111年8月</w:t>
      </w:r>
      <w:proofErr w:type="gramStart"/>
      <w:r w:rsidR="00C9799E" w:rsidRPr="00F20651">
        <w:rPr>
          <w:rFonts w:hAnsi="標楷體" w:hint="eastAsia"/>
          <w:color w:val="000000" w:themeColor="text1"/>
          <w:szCs w:val="32"/>
        </w:rPr>
        <w:t>間</w:t>
      </w:r>
      <w:r w:rsidR="00633407" w:rsidRPr="00F20651">
        <w:rPr>
          <w:rFonts w:hAnsi="標楷體" w:hint="eastAsia"/>
          <w:color w:val="000000" w:themeColor="text1"/>
          <w:szCs w:val="32"/>
        </w:rPr>
        <w:t>海保署</w:t>
      </w:r>
      <w:proofErr w:type="gramEnd"/>
      <w:r w:rsidR="00633407" w:rsidRPr="00F20651">
        <w:rPr>
          <w:rFonts w:hAnsi="標楷體" w:hint="eastAsia"/>
          <w:color w:val="000000" w:themeColor="text1"/>
          <w:szCs w:val="32"/>
        </w:rPr>
        <w:t>召開「白海豚優先復育行動平臺會議」，邀集涉及白海豚潛在生存區域</w:t>
      </w:r>
      <w:r w:rsidR="00314192" w:rsidRPr="00F20651">
        <w:rPr>
          <w:rFonts w:hAnsi="標楷體" w:hint="eastAsia"/>
          <w:color w:val="000000" w:themeColor="text1"/>
          <w:szCs w:val="32"/>
        </w:rPr>
        <w:t>之</w:t>
      </w:r>
      <w:r w:rsidR="00314192" w:rsidRPr="00F20651">
        <w:rPr>
          <w:rFonts w:hAnsi="標楷體"/>
          <w:color w:val="000000" w:themeColor="text1"/>
          <w:szCs w:val="32"/>
        </w:rPr>
        <w:t>32</w:t>
      </w:r>
      <w:r w:rsidR="00314192" w:rsidRPr="00F20651">
        <w:rPr>
          <w:rFonts w:hAnsi="標楷體" w:hint="eastAsia"/>
          <w:color w:val="000000" w:themeColor="text1"/>
          <w:szCs w:val="32"/>
        </w:rPr>
        <w:t>個公民營機關（構）及漁民組織展開工作檢討，</w:t>
      </w:r>
      <w:r w:rsidR="00633407" w:rsidRPr="00F20651">
        <w:rPr>
          <w:rFonts w:hAnsi="標楷體" w:hint="eastAsia"/>
          <w:color w:val="000000" w:themeColor="text1"/>
          <w:szCs w:val="32"/>
        </w:rPr>
        <w:t>期逐步達成保育白海豚目標</w:t>
      </w:r>
      <w:r w:rsidR="00314192" w:rsidRPr="00F20651">
        <w:rPr>
          <w:rFonts w:hAnsi="標楷體" w:hint="eastAsia"/>
          <w:color w:val="000000" w:themeColor="text1"/>
          <w:szCs w:val="32"/>
        </w:rPr>
        <w:t>等</w:t>
      </w:r>
      <w:r w:rsidR="00633407" w:rsidRPr="00F20651">
        <w:rPr>
          <w:rFonts w:hAnsi="標楷體" w:hint="eastAsia"/>
          <w:color w:val="000000" w:themeColor="text1"/>
          <w:szCs w:val="32"/>
        </w:rPr>
        <w:t>。</w:t>
      </w:r>
      <w:r w:rsidR="00314192" w:rsidRPr="00F20651">
        <w:rPr>
          <w:rFonts w:hAnsi="標楷體" w:hint="eastAsia"/>
          <w:color w:val="000000" w:themeColor="text1"/>
          <w:szCs w:val="32"/>
        </w:rPr>
        <w:t>該署並推動及執行：定期監測海域環境品質、清除海洋廢棄物及查緝污染、推動「鯨</w:t>
      </w:r>
      <w:proofErr w:type="gramStart"/>
      <w:r w:rsidR="00314192" w:rsidRPr="00F20651">
        <w:rPr>
          <w:rFonts w:hAnsi="標楷體" w:hint="eastAsia"/>
          <w:color w:val="000000" w:themeColor="text1"/>
          <w:szCs w:val="32"/>
        </w:rPr>
        <w:t>豚</w:t>
      </w:r>
      <w:proofErr w:type="gramEnd"/>
      <w:r w:rsidR="00314192" w:rsidRPr="00F20651">
        <w:rPr>
          <w:rFonts w:hAnsi="標楷體" w:hint="eastAsia"/>
          <w:color w:val="000000" w:themeColor="text1"/>
          <w:szCs w:val="32"/>
        </w:rPr>
        <w:t>觀察員」制度、設置「海洋</w:t>
      </w:r>
      <w:r w:rsidR="00314192" w:rsidRPr="00F20651">
        <w:rPr>
          <w:rFonts w:hAnsi="標楷體" w:hint="eastAsia"/>
          <w:color w:val="000000" w:themeColor="text1"/>
          <w:szCs w:val="32"/>
        </w:rPr>
        <w:lastRenderedPageBreak/>
        <w:t>保育巡查員」</w:t>
      </w:r>
      <w:r w:rsidR="00FA7306" w:rsidRPr="00F20651">
        <w:rPr>
          <w:rFonts w:hAnsi="標楷體" w:hint="eastAsia"/>
          <w:color w:val="000000" w:themeColor="text1"/>
          <w:szCs w:val="32"/>
        </w:rPr>
        <w:t>、監督離岸風力發電計畫環評承諾事項、減緩離岸風機衝擊、監測及管制水下噪音、取締違法漁業項</w:t>
      </w:r>
      <w:r w:rsidR="00761732" w:rsidRPr="00F20651">
        <w:rPr>
          <w:rFonts w:hAnsi="標楷體" w:hint="eastAsia"/>
          <w:color w:val="000000" w:themeColor="text1"/>
          <w:szCs w:val="32"/>
        </w:rPr>
        <w:t>、</w:t>
      </w:r>
      <w:r w:rsidR="00FA7306" w:rsidRPr="00F20651">
        <w:rPr>
          <w:rFonts w:hAnsi="標楷體" w:hint="eastAsia"/>
          <w:color w:val="000000" w:themeColor="text1"/>
          <w:szCs w:val="32"/>
        </w:rPr>
        <w:t>訂定意外捕獲海洋保育類野生動物</w:t>
      </w:r>
      <w:r w:rsidR="00102E0B">
        <w:rPr>
          <w:rFonts w:hAnsi="標楷體" w:hint="eastAsia"/>
          <w:color w:val="000000" w:themeColor="text1"/>
          <w:szCs w:val="32"/>
        </w:rPr>
        <w:t>處</w:t>
      </w:r>
      <w:r w:rsidR="00FA7306" w:rsidRPr="00F20651">
        <w:rPr>
          <w:rFonts w:hAnsi="標楷體" w:hint="eastAsia"/>
          <w:color w:val="000000" w:themeColor="text1"/>
          <w:szCs w:val="32"/>
        </w:rPr>
        <w:t>置原則</w:t>
      </w:r>
      <w:r w:rsidR="00761732" w:rsidRPr="00F20651">
        <w:rPr>
          <w:rFonts w:hAnsi="標楷體" w:hint="eastAsia"/>
          <w:color w:val="000000" w:themeColor="text1"/>
          <w:szCs w:val="32"/>
        </w:rPr>
        <w:t>及回報機制</w:t>
      </w:r>
      <w:r w:rsidR="00822119">
        <w:rPr>
          <w:rFonts w:hAnsi="標楷體" w:hint="eastAsia"/>
          <w:color w:val="000000" w:themeColor="text1"/>
          <w:szCs w:val="32"/>
        </w:rPr>
        <w:t>，</w:t>
      </w:r>
      <w:r w:rsidR="00822119" w:rsidRPr="0064791E">
        <w:rPr>
          <w:rFonts w:hAnsi="標楷體" w:hint="eastAsia"/>
          <w:color w:val="000000" w:themeColor="text1"/>
          <w:szCs w:val="32"/>
        </w:rPr>
        <w:t>及推廣安裝鯨</w:t>
      </w:r>
      <w:proofErr w:type="gramStart"/>
      <w:r w:rsidR="00822119" w:rsidRPr="0064791E">
        <w:rPr>
          <w:rFonts w:hAnsi="標楷體" w:hint="eastAsia"/>
          <w:color w:val="000000" w:themeColor="text1"/>
          <w:szCs w:val="32"/>
        </w:rPr>
        <w:t>豚忌</w:t>
      </w:r>
      <w:proofErr w:type="gramEnd"/>
      <w:r w:rsidR="00822119" w:rsidRPr="0064791E">
        <w:rPr>
          <w:rFonts w:hAnsi="標楷體" w:hint="eastAsia"/>
          <w:color w:val="000000" w:themeColor="text1"/>
          <w:szCs w:val="32"/>
        </w:rPr>
        <w:t>避措施</w:t>
      </w:r>
      <w:r w:rsidR="00822119" w:rsidRPr="0064791E">
        <w:rPr>
          <w:rFonts w:hAnsi="標楷體"/>
          <w:color w:val="000000" w:themeColor="text1"/>
          <w:szCs w:val="32"/>
        </w:rPr>
        <w:t>-</w:t>
      </w:r>
      <w:r w:rsidR="00822119" w:rsidRPr="0064791E">
        <w:rPr>
          <w:rFonts w:hAnsi="標楷體" w:hint="eastAsia"/>
          <w:color w:val="000000" w:themeColor="text1"/>
          <w:szCs w:val="32"/>
        </w:rPr>
        <w:t>小型音波器(</w:t>
      </w:r>
      <w:proofErr w:type="spellStart"/>
      <w:r w:rsidR="00822119" w:rsidRPr="0064791E">
        <w:rPr>
          <w:rFonts w:hAnsi="標楷體" w:hint="eastAsia"/>
          <w:color w:val="000000" w:themeColor="text1"/>
          <w:szCs w:val="32"/>
        </w:rPr>
        <w:t>pinger</w:t>
      </w:r>
      <w:proofErr w:type="spellEnd"/>
      <w:r w:rsidR="00822119" w:rsidRPr="0064791E">
        <w:rPr>
          <w:rFonts w:hAnsi="標楷體" w:hint="eastAsia"/>
          <w:color w:val="000000" w:themeColor="text1"/>
          <w:szCs w:val="32"/>
        </w:rPr>
        <w:t>)，並自鯨豚較多的東海岸先行，以降低鯨豚(白海豚)之意外捕獲機率</w:t>
      </w:r>
      <w:r w:rsidR="00761732" w:rsidRPr="0064791E">
        <w:rPr>
          <w:rFonts w:hAnsi="標楷體" w:hint="eastAsia"/>
          <w:color w:val="000000" w:themeColor="text1"/>
          <w:szCs w:val="32"/>
        </w:rPr>
        <w:t>等</w:t>
      </w:r>
      <w:r w:rsidR="00FA7306" w:rsidRPr="00F20651">
        <w:rPr>
          <w:rFonts w:hAnsi="標楷體" w:hint="eastAsia"/>
          <w:color w:val="000000" w:themeColor="text1"/>
          <w:szCs w:val="32"/>
        </w:rPr>
        <w:t>，</w:t>
      </w:r>
      <w:proofErr w:type="gramStart"/>
      <w:r w:rsidR="00E53D5E" w:rsidRPr="00F20651">
        <w:rPr>
          <w:rFonts w:hAnsi="標楷體" w:hint="eastAsia"/>
          <w:color w:val="000000" w:themeColor="text1"/>
          <w:szCs w:val="32"/>
        </w:rPr>
        <w:t>經查</w:t>
      </w:r>
      <w:r w:rsidR="00FA7306" w:rsidRPr="00F20651">
        <w:rPr>
          <w:rFonts w:hAnsi="標楷體" w:hint="eastAsia"/>
          <w:color w:val="000000" w:themeColor="text1"/>
          <w:szCs w:val="32"/>
        </w:rPr>
        <w:t>尚</w:t>
      </w:r>
      <w:proofErr w:type="gramEnd"/>
      <w:r w:rsidR="00FA7306" w:rsidRPr="00F20651">
        <w:rPr>
          <w:rFonts w:hAnsi="標楷體" w:hint="eastAsia"/>
          <w:color w:val="000000" w:themeColor="text1"/>
          <w:szCs w:val="32"/>
        </w:rPr>
        <w:t>屬有據。</w:t>
      </w:r>
      <w:bookmarkEnd w:id="104"/>
      <w:bookmarkEnd w:id="105"/>
      <w:bookmarkEnd w:id="106"/>
      <w:bookmarkEnd w:id="107"/>
    </w:p>
    <w:p w:rsidR="00A7760B" w:rsidRPr="00F20651" w:rsidRDefault="00314192" w:rsidP="001D34AC">
      <w:pPr>
        <w:pStyle w:val="3"/>
        <w:widowControl/>
        <w:autoSpaceDE/>
        <w:autoSpaceDN/>
        <w:ind w:left="1360" w:hanging="632"/>
        <w:rPr>
          <w:rFonts w:hAnsi="標楷體"/>
          <w:color w:val="000000" w:themeColor="text1"/>
          <w:szCs w:val="32"/>
        </w:rPr>
      </w:pPr>
      <w:bookmarkStart w:id="108" w:name="_Toc120026756"/>
      <w:bookmarkStart w:id="109" w:name="_Toc120714025"/>
      <w:bookmarkStart w:id="110" w:name="_Toc120800198"/>
      <w:bookmarkStart w:id="111" w:name="_Toc120801083"/>
      <w:r w:rsidRPr="00F20651">
        <w:rPr>
          <w:rFonts w:hAnsi="標楷體" w:hint="eastAsia"/>
          <w:color w:val="000000" w:themeColor="text1"/>
          <w:szCs w:val="32"/>
        </w:rPr>
        <w:t>然據本院諮詢之專家學者表示：「</w:t>
      </w:r>
      <w:r w:rsidR="00761732" w:rsidRPr="00F20651">
        <w:rPr>
          <w:rFonts w:hAnsi="標楷體" w:hint="eastAsia"/>
          <w:color w:val="000000" w:themeColor="text1"/>
          <w:szCs w:val="32"/>
        </w:rPr>
        <w:t>中華白海豚極度瀕危走向滅絕，數量100隻以下族群存續堪慮，60隻為基點，20年內降到20隻。每年死超過1隻，百年內消失，功能性滅絕。</w:t>
      </w:r>
      <w:r w:rsidR="00A7760B" w:rsidRPr="00F20651">
        <w:rPr>
          <w:rFonts w:hAnsi="標楷體" w:hint="eastAsia"/>
          <w:color w:val="000000" w:themeColor="text1"/>
          <w:szCs w:val="32"/>
        </w:rPr>
        <w:t>目前</w:t>
      </w:r>
      <w:r w:rsidR="00761732" w:rsidRPr="00F20651">
        <w:rPr>
          <w:rFonts w:hAnsi="標楷體" w:hint="eastAsia"/>
          <w:color w:val="000000" w:themeColor="text1"/>
          <w:szCs w:val="32"/>
        </w:rPr>
        <w:t>還在採取減輕措施並無實益，只是少得比較慢，應該是零損失」、「白</w:t>
      </w:r>
      <w:proofErr w:type="gramStart"/>
      <w:r w:rsidR="00761732" w:rsidRPr="00F20651">
        <w:rPr>
          <w:rFonts w:hAnsi="標楷體" w:hint="eastAsia"/>
          <w:color w:val="000000" w:themeColor="text1"/>
          <w:szCs w:val="32"/>
        </w:rPr>
        <w:t>海豚食源減少</w:t>
      </w:r>
      <w:proofErr w:type="gramEnd"/>
      <w:r w:rsidR="00761732" w:rsidRPr="00F20651">
        <w:rPr>
          <w:rFonts w:hAnsi="標楷體" w:hint="eastAsia"/>
          <w:color w:val="000000" w:themeColor="text1"/>
          <w:szCs w:val="32"/>
        </w:rPr>
        <w:t>，</w:t>
      </w:r>
      <w:r w:rsidR="00761732" w:rsidRPr="00F20651">
        <w:rPr>
          <w:rFonts w:hAnsi="標楷體"/>
          <w:color w:val="000000" w:themeColor="text1"/>
          <w:szCs w:val="32"/>
        </w:rPr>
        <w:t>89</w:t>
      </w:r>
      <w:r w:rsidR="00761732" w:rsidRPr="00F20651">
        <w:rPr>
          <w:rFonts w:hAnsi="標楷體" w:hint="eastAsia"/>
          <w:color w:val="000000" w:themeColor="text1"/>
          <w:szCs w:val="32"/>
        </w:rPr>
        <w:t>年至</w:t>
      </w:r>
      <w:r w:rsidR="00761732" w:rsidRPr="00F20651">
        <w:rPr>
          <w:rFonts w:hAnsi="標楷體"/>
          <w:color w:val="000000" w:themeColor="text1"/>
          <w:szCs w:val="32"/>
        </w:rPr>
        <w:t>111</w:t>
      </w:r>
      <w:r w:rsidR="00761732" w:rsidRPr="00F20651">
        <w:rPr>
          <w:rFonts w:hAnsi="標楷體" w:hint="eastAsia"/>
          <w:color w:val="000000" w:themeColor="text1"/>
          <w:szCs w:val="32"/>
        </w:rPr>
        <w:t>年擱淺12隻，只有2</w:t>
      </w:r>
      <w:proofErr w:type="gramStart"/>
      <w:r w:rsidR="00761732" w:rsidRPr="00F20651">
        <w:rPr>
          <w:rFonts w:hAnsi="標楷體" w:hint="eastAsia"/>
          <w:color w:val="000000" w:themeColor="text1"/>
          <w:szCs w:val="32"/>
        </w:rPr>
        <w:t>隻胃</w:t>
      </w:r>
      <w:proofErr w:type="gramEnd"/>
      <w:r w:rsidR="00761732" w:rsidRPr="00F20651">
        <w:rPr>
          <w:rFonts w:hAnsi="標楷體" w:hint="eastAsia"/>
          <w:color w:val="000000" w:themeColor="text1"/>
          <w:szCs w:val="32"/>
        </w:rPr>
        <w:t>袋中有食物。應該</w:t>
      </w:r>
      <w:proofErr w:type="gramStart"/>
      <w:r w:rsidR="00761732" w:rsidRPr="00F20651">
        <w:rPr>
          <w:rFonts w:hAnsi="標楷體" w:hint="eastAsia"/>
          <w:color w:val="000000" w:themeColor="text1"/>
          <w:szCs w:val="32"/>
        </w:rPr>
        <w:t>要做棲地</w:t>
      </w:r>
      <w:proofErr w:type="gramEnd"/>
      <w:r w:rsidR="00761732" w:rsidRPr="00F20651">
        <w:rPr>
          <w:rFonts w:hAnsi="標楷體" w:hint="eastAsia"/>
          <w:color w:val="000000" w:themeColor="text1"/>
          <w:szCs w:val="32"/>
        </w:rPr>
        <w:t>保護，淡水、海洋交會區應好好保護」、「讓漁民願意公布和通報漁業混獲（誤捕白海豚）必須推動，和取得他們的信任」、「</w:t>
      </w:r>
      <w:r w:rsidR="00A7760B" w:rsidRPr="00F20651">
        <w:rPr>
          <w:rFonts w:hAnsi="標楷體" w:hint="eastAsia"/>
          <w:color w:val="000000" w:themeColor="text1"/>
          <w:szCs w:val="32"/>
        </w:rPr>
        <w:t>白海豚持續減少是事實，復育團隊技術能力不足，應該檢視復育團隊和尋找國際專家協助」等，再證棲息於</w:t>
      </w:r>
      <w:r w:rsidR="00A7760B" w:rsidRPr="00F20651">
        <w:rPr>
          <w:rFonts w:hAnsi="標楷體"/>
          <w:color w:val="000000" w:themeColor="text1"/>
          <w:szCs w:val="32"/>
        </w:rPr>
        <w:t>臺灣西</w:t>
      </w:r>
      <w:r w:rsidR="00A7760B" w:rsidRPr="00F20651">
        <w:rPr>
          <w:rFonts w:hAnsi="標楷體" w:hint="eastAsia"/>
          <w:color w:val="000000" w:themeColor="text1"/>
          <w:szCs w:val="32"/>
        </w:rPr>
        <w:t>部</w:t>
      </w:r>
      <w:r w:rsidR="00A7760B" w:rsidRPr="00F20651">
        <w:rPr>
          <w:rFonts w:hAnsi="標楷體"/>
          <w:color w:val="000000" w:themeColor="text1"/>
          <w:szCs w:val="32"/>
        </w:rPr>
        <w:t>海岸</w:t>
      </w:r>
      <w:r w:rsidR="00A7760B" w:rsidRPr="00F20651">
        <w:rPr>
          <w:rFonts w:hAnsi="標楷體" w:hint="eastAsia"/>
          <w:color w:val="000000" w:themeColor="text1"/>
          <w:szCs w:val="32"/>
        </w:rPr>
        <w:t>之</w:t>
      </w:r>
      <w:r w:rsidR="00A7760B" w:rsidRPr="00F20651">
        <w:rPr>
          <w:rFonts w:hAnsi="標楷體"/>
          <w:color w:val="000000" w:themeColor="text1"/>
          <w:szCs w:val="32"/>
        </w:rPr>
        <w:t>中華白海豚</w:t>
      </w:r>
      <w:r w:rsidR="00B9394C" w:rsidRPr="00F20651">
        <w:rPr>
          <w:rFonts w:hAnsi="標楷體" w:hint="eastAsia"/>
          <w:color w:val="000000" w:themeColor="text1"/>
          <w:szCs w:val="32"/>
        </w:rPr>
        <w:t>已</w:t>
      </w:r>
      <w:r w:rsidR="00A7760B" w:rsidRPr="00F20651">
        <w:rPr>
          <w:rFonts w:hAnsi="標楷體" w:hint="eastAsia"/>
          <w:color w:val="000000" w:themeColor="text1"/>
          <w:szCs w:val="32"/>
        </w:rPr>
        <w:t>趨於滅絕，</w:t>
      </w:r>
      <w:r w:rsidR="00E53D5E" w:rsidRPr="00F20651">
        <w:rPr>
          <w:rFonts w:hAnsi="標楷體" w:hint="eastAsia"/>
          <w:color w:val="000000" w:themeColor="text1"/>
          <w:szCs w:val="32"/>
        </w:rPr>
        <w:t>未來</w:t>
      </w:r>
      <w:r w:rsidR="00B9394C" w:rsidRPr="00F20651">
        <w:rPr>
          <w:rFonts w:hAnsi="標楷體" w:hint="eastAsia"/>
          <w:color w:val="000000" w:themeColor="text1"/>
          <w:szCs w:val="32"/>
        </w:rPr>
        <w:t>若</w:t>
      </w:r>
      <w:r w:rsidR="00E53D5E" w:rsidRPr="00F20651">
        <w:rPr>
          <w:rFonts w:hAnsi="標楷體" w:hint="eastAsia"/>
          <w:color w:val="000000" w:themeColor="text1"/>
          <w:szCs w:val="32"/>
        </w:rPr>
        <w:t>真滅絕，不僅與</w:t>
      </w:r>
      <w:r w:rsidR="00B9394C" w:rsidRPr="00F20651">
        <w:rPr>
          <w:rFonts w:hAnsi="標楷體" w:hint="eastAsia"/>
          <w:color w:val="000000" w:themeColor="text1"/>
          <w:szCs w:val="32"/>
        </w:rPr>
        <w:t>當前國際維護生態多樣性及保育原則未合，</w:t>
      </w:r>
      <w:r w:rsidR="00A7760B" w:rsidRPr="00F20651">
        <w:rPr>
          <w:rFonts w:hAnsi="標楷體" w:hint="eastAsia"/>
          <w:color w:val="000000" w:themeColor="text1"/>
          <w:szCs w:val="32"/>
        </w:rPr>
        <w:t>並有影響我國國際</w:t>
      </w:r>
      <w:r w:rsidR="002074E6">
        <w:rPr>
          <w:rFonts w:hAnsi="標楷體" w:hint="eastAsia"/>
          <w:color w:val="000000" w:themeColor="text1"/>
          <w:szCs w:val="32"/>
        </w:rPr>
        <w:t>生態</w:t>
      </w:r>
      <w:r w:rsidR="00A7760B" w:rsidRPr="00F20651">
        <w:rPr>
          <w:rFonts w:hAnsi="標楷體" w:hint="eastAsia"/>
          <w:color w:val="000000" w:themeColor="text1"/>
          <w:szCs w:val="32"/>
        </w:rPr>
        <w:t>保育形象之虞</w:t>
      </w:r>
      <w:r w:rsidR="00B9394C" w:rsidRPr="00F20651">
        <w:rPr>
          <w:rFonts w:hAnsi="標楷體" w:hint="eastAsia"/>
          <w:color w:val="000000" w:themeColor="text1"/>
          <w:szCs w:val="32"/>
        </w:rPr>
        <w:t>，</w:t>
      </w:r>
      <w:proofErr w:type="gramStart"/>
      <w:r w:rsidR="00A7760B" w:rsidRPr="00F20651">
        <w:rPr>
          <w:rFonts w:hAnsi="標楷體" w:hint="eastAsia"/>
          <w:color w:val="000000" w:themeColor="text1"/>
          <w:szCs w:val="32"/>
        </w:rPr>
        <w:t>海保</w:t>
      </w:r>
      <w:proofErr w:type="gramEnd"/>
      <w:r w:rsidR="00A7760B" w:rsidRPr="00F20651">
        <w:rPr>
          <w:rFonts w:hAnsi="標楷體" w:hint="eastAsia"/>
          <w:color w:val="000000" w:themeColor="text1"/>
          <w:szCs w:val="32"/>
        </w:rPr>
        <w:t>署雖</w:t>
      </w:r>
      <w:r w:rsidR="00064CEA" w:rsidRPr="00F20651">
        <w:rPr>
          <w:rFonts w:hAnsi="標楷體" w:hint="eastAsia"/>
          <w:color w:val="000000" w:themeColor="text1"/>
          <w:szCs w:val="32"/>
        </w:rPr>
        <w:t>已</w:t>
      </w:r>
      <w:r w:rsidR="00B9394C" w:rsidRPr="00F20651">
        <w:rPr>
          <w:rFonts w:hAnsi="標楷體" w:hint="eastAsia"/>
          <w:color w:val="000000" w:themeColor="text1"/>
          <w:szCs w:val="32"/>
        </w:rPr>
        <w:t>採取相關保育措施，惟仍力有未逮，允</w:t>
      </w:r>
      <w:r w:rsidR="00064CEA" w:rsidRPr="00F20651">
        <w:rPr>
          <w:rFonts w:hAnsi="標楷體" w:hint="eastAsia"/>
          <w:color w:val="000000" w:themeColor="text1"/>
          <w:szCs w:val="32"/>
        </w:rPr>
        <w:t>應</w:t>
      </w:r>
      <w:r w:rsidR="00B9394C" w:rsidRPr="00F20651">
        <w:rPr>
          <w:rFonts w:hAnsi="標楷體" w:hint="eastAsia"/>
          <w:color w:val="000000" w:themeColor="text1"/>
          <w:szCs w:val="32"/>
        </w:rPr>
        <w:t>賡續加強檢討策進。</w:t>
      </w:r>
      <w:bookmarkEnd w:id="108"/>
      <w:bookmarkEnd w:id="109"/>
      <w:bookmarkEnd w:id="110"/>
      <w:bookmarkEnd w:id="111"/>
    </w:p>
    <w:p w:rsidR="00B9394C" w:rsidRPr="00F20651" w:rsidRDefault="00B9394C" w:rsidP="001D34AC">
      <w:pPr>
        <w:pStyle w:val="3"/>
        <w:widowControl/>
        <w:autoSpaceDE/>
        <w:autoSpaceDN/>
        <w:ind w:left="1360" w:hanging="632"/>
        <w:rPr>
          <w:rFonts w:hAnsi="標楷體"/>
          <w:color w:val="000000" w:themeColor="text1"/>
          <w:szCs w:val="32"/>
        </w:rPr>
      </w:pPr>
      <w:bookmarkStart w:id="112" w:name="_Toc120026757"/>
      <w:bookmarkStart w:id="113" w:name="_Toc120714026"/>
      <w:bookmarkStart w:id="114" w:name="_Toc120800199"/>
      <w:bookmarkStart w:id="115" w:name="_Toc120801084"/>
      <w:r w:rsidRPr="00F20651">
        <w:rPr>
          <w:rFonts w:hAnsi="標楷體" w:hint="eastAsia"/>
          <w:color w:val="000000" w:themeColor="text1"/>
          <w:szCs w:val="32"/>
        </w:rPr>
        <w:t>綜上，</w:t>
      </w:r>
      <w:bookmarkEnd w:id="112"/>
      <w:r w:rsidR="00724C1C" w:rsidRPr="00F20651">
        <w:rPr>
          <w:rFonts w:hAnsi="標楷體" w:hint="eastAsia"/>
          <w:color w:val="000000" w:themeColor="text1"/>
          <w:szCs w:val="32"/>
        </w:rPr>
        <w:t>棲息於</w:t>
      </w:r>
      <w:r w:rsidR="00724C1C" w:rsidRPr="00F20651">
        <w:rPr>
          <w:rFonts w:hAnsi="標楷體"/>
          <w:color w:val="000000" w:themeColor="text1"/>
          <w:szCs w:val="32"/>
        </w:rPr>
        <w:t>臺灣西</w:t>
      </w:r>
      <w:r w:rsidR="00724C1C" w:rsidRPr="00F20651">
        <w:rPr>
          <w:rFonts w:hAnsi="標楷體" w:hint="eastAsia"/>
          <w:color w:val="000000" w:themeColor="text1"/>
          <w:szCs w:val="32"/>
        </w:rPr>
        <w:t>部</w:t>
      </w:r>
      <w:r w:rsidR="00724C1C" w:rsidRPr="00F20651">
        <w:rPr>
          <w:rFonts w:hAnsi="標楷體"/>
          <w:color w:val="000000" w:themeColor="text1"/>
          <w:szCs w:val="32"/>
        </w:rPr>
        <w:t>海岸</w:t>
      </w:r>
      <w:r w:rsidR="00724C1C" w:rsidRPr="00F20651">
        <w:rPr>
          <w:rFonts w:hAnsi="標楷體" w:hint="eastAsia"/>
          <w:color w:val="000000" w:themeColor="text1"/>
          <w:szCs w:val="32"/>
        </w:rPr>
        <w:t>之</w:t>
      </w:r>
      <w:r w:rsidR="00724C1C" w:rsidRPr="00F20651">
        <w:rPr>
          <w:rFonts w:hAnsi="標楷體"/>
          <w:color w:val="000000" w:themeColor="text1"/>
          <w:szCs w:val="32"/>
        </w:rPr>
        <w:t>中華白海豚</w:t>
      </w:r>
      <w:r w:rsidR="00724C1C" w:rsidRPr="00F20651">
        <w:rPr>
          <w:rFonts w:hAnsi="標楷體" w:hint="eastAsia"/>
          <w:color w:val="000000" w:themeColor="text1"/>
          <w:szCs w:val="32"/>
        </w:rPr>
        <w:t>已被</w:t>
      </w:r>
      <w:r w:rsidR="00420E28">
        <w:rPr>
          <w:rFonts w:hAnsi="標楷體" w:hint="eastAsia"/>
          <w:color w:val="000000" w:themeColor="text1"/>
          <w:szCs w:val="32"/>
        </w:rPr>
        <w:t>國際</w:t>
      </w:r>
      <w:r w:rsidR="00724C1C" w:rsidRPr="00F20651">
        <w:rPr>
          <w:rFonts w:hAnsi="標楷體" w:hint="eastAsia"/>
          <w:color w:val="000000" w:themeColor="text1"/>
          <w:szCs w:val="32"/>
        </w:rPr>
        <w:t>自然保育聯盟（IUCN）</w:t>
      </w:r>
      <w:r w:rsidR="00724C1C" w:rsidRPr="00F20651">
        <w:rPr>
          <w:rFonts w:hAnsi="標楷體" w:cs="標楷體" w:hint="eastAsia"/>
          <w:bCs w:val="0"/>
          <w:color w:val="000000" w:themeColor="text1"/>
          <w:szCs w:val="32"/>
        </w:rPr>
        <w:t>列為極度瀕危（CR）物種，</w:t>
      </w:r>
      <w:r w:rsidR="00724C1C" w:rsidRPr="00F20651">
        <w:rPr>
          <w:rFonts w:hAnsi="標楷體" w:hint="eastAsia"/>
          <w:color w:val="000000" w:themeColor="text1"/>
          <w:szCs w:val="32"/>
        </w:rPr>
        <w:t>海洋保育署雖已推動相關保育計畫進行棲地維護，執行減緩避忌措施及推動鯨</w:t>
      </w:r>
      <w:proofErr w:type="gramStart"/>
      <w:r w:rsidR="00724C1C" w:rsidRPr="00F20651">
        <w:rPr>
          <w:rFonts w:hAnsi="標楷體" w:hint="eastAsia"/>
          <w:color w:val="000000" w:themeColor="text1"/>
          <w:szCs w:val="32"/>
        </w:rPr>
        <w:t>豚</w:t>
      </w:r>
      <w:proofErr w:type="gramEnd"/>
      <w:r w:rsidR="00724C1C" w:rsidRPr="00F20651">
        <w:rPr>
          <w:rFonts w:hAnsi="標楷體" w:hint="eastAsia"/>
          <w:color w:val="000000" w:themeColor="text1"/>
          <w:szCs w:val="32"/>
        </w:rPr>
        <w:t>觀察員制度，同時加強資訊公開及教育宣導等，惟近年調查發現</w:t>
      </w:r>
      <w:r w:rsidR="00724C1C" w:rsidRPr="00F20651">
        <w:rPr>
          <w:rFonts w:hAnsi="標楷體"/>
          <w:color w:val="000000" w:themeColor="text1"/>
          <w:szCs w:val="32"/>
        </w:rPr>
        <w:t>中華白海豚</w:t>
      </w:r>
      <w:r w:rsidR="00724C1C" w:rsidRPr="00F20651">
        <w:rPr>
          <w:rFonts w:hAnsi="標楷體" w:hint="eastAsia"/>
          <w:color w:val="000000" w:themeColor="text1"/>
          <w:szCs w:val="32"/>
        </w:rPr>
        <w:t>族群數量已不及6</w:t>
      </w:r>
      <w:r w:rsidR="00724C1C" w:rsidRPr="00F20651">
        <w:rPr>
          <w:rFonts w:hAnsi="標楷體"/>
          <w:color w:val="000000" w:themeColor="text1"/>
          <w:szCs w:val="32"/>
        </w:rPr>
        <w:t>0</w:t>
      </w:r>
      <w:r w:rsidR="00724C1C" w:rsidRPr="00F20651">
        <w:rPr>
          <w:rFonts w:hAnsi="標楷體" w:hint="eastAsia"/>
          <w:color w:val="000000" w:themeColor="text1"/>
          <w:szCs w:val="32"/>
        </w:rPr>
        <w:t>隻且</w:t>
      </w:r>
      <w:r w:rsidR="00724C1C" w:rsidRPr="00F20651">
        <w:rPr>
          <w:rFonts w:hAnsi="標楷體" w:cs="標楷體" w:hint="eastAsia"/>
          <w:color w:val="000000" w:themeColor="text1"/>
          <w:szCs w:val="32"/>
        </w:rPr>
        <w:t>持續下降中，</w:t>
      </w:r>
      <w:r w:rsidR="00F20651" w:rsidRPr="00F20651">
        <w:rPr>
          <w:rFonts w:hAnsi="標楷體" w:cs="標楷體" w:hint="eastAsia"/>
          <w:color w:val="000000" w:themeColor="text1"/>
          <w:szCs w:val="32"/>
        </w:rPr>
        <w:t>加上</w:t>
      </w:r>
      <w:r w:rsidR="00724C1C" w:rsidRPr="00F20651">
        <w:rPr>
          <w:rFonts w:hAnsi="標楷體"/>
          <w:color w:val="000000" w:themeColor="text1"/>
          <w:szCs w:val="32"/>
        </w:rPr>
        <w:t>棲地破壞、水下噪音、廢水污染</w:t>
      </w:r>
      <w:r w:rsidR="00724C1C" w:rsidRPr="00F20651">
        <w:rPr>
          <w:rFonts w:hAnsi="標楷體" w:hint="eastAsia"/>
          <w:color w:val="000000" w:themeColor="text1"/>
          <w:szCs w:val="32"/>
        </w:rPr>
        <w:t>、</w:t>
      </w:r>
      <w:proofErr w:type="gramStart"/>
      <w:r w:rsidR="00724C1C" w:rsidRPr="00F20651">
        <w:rPr>
          <w:rFonts w:hAnsi="標楷體" w:hint="eastAsia"/>
          <w:color w:val="000000" w:themeColor="text1"/>
          <w:szCs w:val="32"/>
        </w:rPr>
        <w:t>食源減</w:t>
      </w:r>
      <w:proofErr w:type="gramEnd"/>
      <w:r w:rsidR="00724C1C" w:rsidRPr="00F20651">
        <w:rPr>
          <w:rFonts w:hAnsi="標楷體" w:hint="eastAsia"/>
          <w:color w:val="000000" w:themeColor="text1"/>
          <w:szCs w:val="32"/>
        </w:rPr>
        <w:t>少</w:t>
      </w:r>
      <w:r w:rsidR="00724C1C" w:rsidRPr="00F20651">
        <w:rPr>
          <w:rFonts w:hAnsi="標楷體"/>
          <w:color w:val="000000" w:themeColor="text1"/>
          <w:szCs w:val="32"/>
        </w:rPr>
        <w:t>及漁業</w:t>
      </w:r>
      <w:proofErr w:type="gramStart"/>
      <w:r w:rsidR="00724C1C" w:rsidRPr="00F20651">
        <w:rPr>
          <w:rFonts w:hAnsi="標楷體"/>
          <w:color w:val="000000" w:themeColor="text1"/>
          <w:szCs w:val="32"/>
        </w:rPr>
        <w:t>誤</w:t>
      </w:r>
      <w:r w:rsidR="00724C1C" w:rsidRPr="00F20651">
        <w:rPr>
          <w:rFonts w:hAnsi="標楷體"/>
          <w:color w:val="000000" w:themeColor="text1"/>
          <w:szCs w:val="32"/>
        </w:rPr>
        <w:lastRenderedPageBreak/>
        <w:t>捕</w:t>
      </w:r>
      <w:proofErr w:type="gramEnd"/>
      <w:r w:rsidR="00724C1C" w:rsidRPr="00F20651">
        <w:rPr>
          <w:rFonts w:hAnsi="標楷體"/>
          <w:color w:val="000000" w:themeColor="text1"/>
          <w:szCs w:val="32"/>
        </w:rPr>
        <w:t>等</w:t>
      </w:r>
      <w:r w:rsidR="00724C1C" w:rsidRPr="00F20651">
        <w:rPr>
          <w:rFonts w:hAnsi="標楷體" w:hint="eastAsia"/>
          <w:color w:val="000000" w:themeColor="text1"/>
          <w:szCs w:val="32"/>
        </w:rPr>
        <w:t>嚴峻</w:t>
      </w:r>
      <w:r w:rsidR="00724C1C" w:rsidRPr="00F20651">
        <w:rPr>
          <w:rFonts w:hAnsi="標楷體"/>
          <w:color w:val="000000" w:themeColor="text1"/>
          <w:szCs w:val="32"/>
        </w:rPr>
        <w:t>威脅</w:t>
      </w:r>
      <w:r w:rsidR="00724C1C" w:rsidRPr="00F20651">
        <w:rPr>
          <w:rFonts w:hAnsi="標楷體" w:hint="eastAsia"/>
          <w:color w:val="000000" w:themeColor="text1"/>
          <w:szCs w:val="32"/>
        </w:rPr>
        <w:t>，已面</w:t>
      </w:r>
      <w:r w:rsidR="00724C1C" w:rsidRPr="00F20651">
        <w:rPr>
          <w:rFonts w:hAnsi="標楷體" w:cs="標楷體" w:hint="eastAsia"/>
          <w:bCs w:val="0"/>
          <w:color w:val="000000" w:themeColor="text1"/>
          <w:szCs w:val="32"/>
        </w:rPr>
        <w:t>臨滅絕，</w:t>
      </w:r>
      <w:r w:rsidR="00724C1C" w:rsidRPr="00F20651">
        <w:rPr>
          <w:rFonts w:hAnsi="標楷體" w:hint="eastAsia"/>
          <w:color w:val="000000" w:themeColor="text1"/>
          <w:szCs w:val="32"/>
        </w:rPr>
        <w:t>保育</w:t>
      </w:r>
      <w:r w:rsidR="00F20651" w:rsidRPr="00F20651">
        <w:rPr>
          <w:rFonts w:hAnsi="標楷體" w:hint="eastAsia"/>
          <w:color w:val="000000" w:themeColor="text1"/>
          <w:szCs w:val="32"/>
        </w:rPr>
        <w:t>行動</w:t>
      </w:r>
      <w:r w:rsidR="00724C1C" w:rsidRPr="00F20651">
        <w:rPr>
          <w:rFonts w:hAnsi="標楷體" w:hint="eastAsia"/>
          <w:color w:val="000000" w:themeColor="text1"/>
          <w:szCs w:val="32"/>
        </w:rPr>
        <w:t>實刻不容緩。</w:t>
      </w:r>
      <w:proofErr w:type="gramStart"/>
      <w:r w:rsidR="00724C1C" w:rsidRPr="00F20651">
        <w:rPr>
          <w:rFonts w:hAnsi="標楷體" w:hint="eastAsia"/>
          <w:color w:val="000000" w:themeColor="text1"/>
          <w:szCs w:val="32"/>
        </w:rPr>
        <w:t>海</w:t>
      </w:r>
      <w:r w:rsidR="003A5222">
        <w:rPr>
          <w:rFonts w:hAnsi="標楷體" w:hint="eastAsia"/>
          <w:color w:val="000000" w:themeColor="text1"/>
          <w:szCs w:val="32"/>
        </w:rPr>
        <w:t>委會</w:t>
      </w:r>
      <w:r w:rsidR="00724C1C" w:rsidRPr="00F20651">
        <w:rPr>
          <w:rFonts w:hAnsi="標楷體" w:hint="eastAsia"/>
          <w:color w:val="000000" w:themeColor="text1"/>
          <w:szCs w:val="32"/>
        </w:rPr>
        <w:t>允</w:t>
      </w:r>
      <w:proofErr w:type="gramEnd"/>
      <w:r w:rsidR="00724C1C" w:rsidRPr="00F20651">
        <w:rPr>
          <w:rFonts w:hAnsi="標楷體" w:hint="eastAsia"/>
          <w:color w:val="000000" w:themeColor="text1"/>
          <w:szCs w:val="32"/>
        </w:rPr>
        <w:t>應賡續加強相關調查研究及保育措施，期能有效保護中華白海豚，避免物種滅絕趨勢。</w:t>
      </w:r>
      <w:bookmarkEnd w:id="113"/>
      <w:bookmarkEnd w:id="114"/>
      <w:bookmarkEnd w:id="115"/>
    </w:p>
    <w:p w:rsidR="006F0BA5" w:rsidRPr="00F20651" w:rsidRDefault="00096266" w:rsidP="00BE0F8A">
      <w:pPr>
        <w:pStyle w:val="2"/>
        <w:ind w:left="1022" w:hanging="682"/>
        <w:rPr>
          <w:b/>
          <w:color w:val="000000" w:themeColor="text1"/>
          <w:szCs w:val="32"/>
        </w:rPr>
      </w:pPr>
      <w:bookmarkStart w:id="116" w:name="_Toc26522857"/>
      <w:bookmarkStart w:id="117" w:name="_Toc120801085"/>
      <w:bookmarkEnd w:id="116"/>
      <w:r w:rsidRPr="00F20651">
        <w:rPr>
          <w:rFonts w:hAnsi="標楷體" w:hint="eastAsia"/>
          <w:b/>
          <w:color w:val="000000" w:themeColor="text1"/>
          <w:szCs w:val="32"/>
        </w:rPr>
        <w:t>查</w:t>
      </w:r>
      <w:r w:rsidR="006C079E" w:rsidRPr="00F20651">
        <w:rPr>
          <w:rFonts w:hAnsi="標楷體" w:hint="eastAsia"/>
          <w:b/>
          <w:color w:val="000000" w:themeColor="text1"/>
          <w:szCs w:val="32"/>
        </w:rPr>
        <w:t>農委會依「</w:t>
      </w:r>
      <w:r w:rsidR="001D34AC" w:rsidRPr="00F20651">
        <w:rPr>
          <w:rFonts w:hAnsi="標楷體"/>
          <w:b/>
          <w:color w:val="000000" w:themeColor="text1"/>
          <w:szCs w:val="32"/>
        </w:rPr>
        <w:t>漁業法</w:t>
      </w:r>
      <w:r w:rsidR="006C079E" w:rsidRPr="00F20651">
        <w:rPr>
          <w:rFonts w:hAnsi="標楷體" w:hint="eastAsia"/>
          <w:b/>
          <w:color w:val="000000" w:themeColor="text1"/>
          <w:szCs w:val="32"/>
        </w:rPr>
        <w:t>」</w:t>
      </w:r>
      <w:r w:rsidR="001D34AC" w:rsidRPr="00F20651">
        <w:rPr>
          <w:rFonts w:hAnsi="標楷體"/>
          <w:b/>
          <w:color w:val="000000" w:themeColor="text1"/>
          <w:szCs w:val="32"/>
        </w:rPr>
        <w:t>第44條公告「臺灣地區拖網漁船禁漁區位置及有關限制事宜」</w:t>
      </w:r>
      <w:r w:rsidR="006F0BA5" w:rsidRPr="00F20651">
        <w:rPr>
          <w:rFonts w:hAnsi="標楷體" w:hint="eastAsia"/>
          <w:b/>
          <w:color w:val="000000" w:themeColor="text1"/>
          <w:szCs w:val="32"/>
        </w:rPr>
        <w:t>，</w:t>
      </w:r>
      <w:r w:rsidR="006C079E" w:rsidRPr="00F20651">
        <w:rPr>
          <w:rFonts w:hAnsi="標楷體" w:hint="eastAsia"/>
          <w:b/>
          <w:color w:val="000000" w:themeColor="text1"/>
          <w:szCs w:val="32"/>
        </w:rPr>
        <w:t>業明定禁止拖網漁船於距岸3浬內拖曳網具作業或</w:t>
      </w:r>
      <w:proofErr w:type="gramStart"/>
      <w:r w:rsidR="006C079E" w:rsidRPr="00F20651">
        <w:rPr>
          <w:rFonts w:hAnsi="標楷體" w:hint="eastAsia"/>
          <w:b/>
          <w:color w:val="000000" w:themeColor="text1"/>
          <w:szCs w:val="32"/>
        </w:rPr>
        <w:t>投網、揚網</w:t>
      </w:r>
      <w:proofErr w:type="gramEnd"/>
      <w:r w:rsidR="001D34AC" w:rsidRPr="00F20651">
        <w:rPr>
          <w:rFonts w:hAnsi="標楷體"/>
          <w:b/>
          <w:color w:val="000000" w:themeColor="text1"/>
          <w:szCs w:val="32"/>
        </w:rPr>
        <w:t>，</w:t>
      </w:r>
      <w:r w:rsidR="006C079E" w:rsidRPr="00F20651">
        <w:rPr>
          <w:rFonts w:hAnsi="標楷體" w:cs="標楷體"/>
          <w:b/>
          <w:color w:val="000000" w:themeColor="text1"/>
          <w:szCs w:val="32"/>
        </w:rPr>
        <w:t>「海岸巡防法」第3條</w:t>
      </w:r>
      <w:r w:rsidR="006C079E" w:rsidRPr="00F20651">
        <w:rPr>
          <w:rFonts w:hAnsi="標楷體" w:cs="標楷體" w:hint="eastAsia"/>
          <w:b/>
          <w:color w:val="000000" w:themeColor="text1"/>
          <w:szCs w:val="32"/>
        </w:rPr>
        <w:t>則已</w:t>
      </w:r>
      <w:r w:rsidR="006C079E" w:rsidRPr="00F20651">
        <w:rPr>
          <w:rFonts w:hAnsi="標楷體" w:cs="標楷體"/>
          <w:b/>
          <w:color w:val="000000" w:themeColor="text1"/>
          <w:szCs w:val="32"/>
        </w:rPr>
        <w:t>規定海岸巡防機關執行漁業巡護及漁業資源之維護事項</w:t>
      </w:r>
      <w:r w:rsidR="006C079E" w:rsidRPr="00F20651">
        <w:rPr>
          <w:rFonts w:hAnsi="標楷體" w:cs="標楷體" w:hint="eastAsia"/>
          <w:b/>
          <w:color w:val="000000" w:themeColor="text1"/>
          <w:szCs w:val="32"/>
        </w:rPr>
        <w:t>，</w:t>
      </w:r>
      <w:r w:rsidR="001D34AC" w:rsidRPr="00F20651">
        <w:rPr>
          <w:rFonts w:hAnsi="標楷體"/>
          <w:b/>
          <w:color w:val="000000" w:themeColor="text1"/>
          <w:szCs w:val="32"/>
        </w:rPr>
        <w:t>然</w:t>
      </w:r>
      <w:r w:rsidR="006C079E" w:rsidRPr="00F20651">
        <w:rPr>
          <w:rFonts w:hAnsi="標楷體" w:hint="eastAsia"/>
          <w:b/>
          <w:color w:val="000000" w:themeColor="text1"/>
          <w:szCs w:val="32"/>
        </w:rPr>
        <w:t>仍有環保團體陳情</w:t>
      </w:r>
      <w:r w:rsidR="001D34AC" w:rsidRPr="00F20651">
        <w:rPr>
          <w:rFonts w:hAnsi="標楷體"/>
          <w:b/>
          <w:color w:val="000000" w:themeColor="text1"/>
          <w:szCs w:val="32"/>
        </w:rPr>
        <w:t>刺網及拖網漁撈活動</w:t>
      </w:r>
      <w:r w:rsidR="006F0BA5" w:rsidRPr="00F20651">
        <w:rPr>
          <w:rFonts w:hAnsi="標楷體" w:hint="eastAsia"/>
          <w:b/>
          <w:color w:val="000000" w:themeColor="text1"/>
          <w:szCs w:val="32"/>
        </w:rPr>
        <w:t>，</w:t>
      </w:r>
      <w:r w:rsidR="001D34AC" w:rsidRPr="00F20651">
        <w:rPr>
          <w:rFonts w:hAnsi="標楷體"/>
          <w:b/>
          <w:color w:val="000000" w:themeColor="text1"/>
          <w:szCs w:val="32"/>
        </w:rPr>
        <w:t>持續危害距岸3浬</w:t>
      </w:r>
      <w:r w:rsidR="004C62F0" w:rsidRPr="00F20651">
        <w:rPr>
          <w:rFonts w:hAnsi="標楷體" w:hint="eastAsia"/>
          <w:b/>
          <w:color w:val="000000" w:themeColor="text1"/>
          <w:szCs w:val="32"/>
        </w:rPr>
        <w:t>中華</w:t>
      </w:r>
      <w:r w:rsidR="001D34AC" w:rsidRPr="00F20651">
        <w:rPr>
          <w:rFonts w:hAnsi="標楷體"/>
          <w:b/>
          <w:color w:val="000000" w:themeColor="text1"/>
          <w:szCs w:val="32"/>
        </w:rPr>
        <w:t>白海豚之棲地、食物及生命安全</w:t>
      </w:r>
      <w:r w:rsidR="006F0BA5" w:rsidRPr="00F20651">
        <w:rPr>
          <w:rFonts w:hAnsi="標楷體" w:hint="eastAsia"/>
          <w:b/>
          <w:color w:val="000000" w:themeColor="text1"/>
          <w:szCs w:val="32"/>
        </w:rPr>
        <w:t>；又農委會雖稱已建立</w:t>
      </w:r>
      <w:r w:rsidR="006F0BA5" w:rsidRPr="00F20651">
        <w:rPr>
          <w:rFonts w:hAnsi="標楷體" w:cs="標楷體" w:hint="eastAsia"/>
          <w:b/>
          <w:color w:val="000000" w:themeColor="text1"/>
          <w:szCs w:val="32"/>
        </w:rPr>
        <w:t>臺</w:t>
      </w:r>
      <w:r w:rsidR="006F0BA5" w:rsidRPr="00F20651">
        <w:rPr>
          <w:rFonts w:hAnsi="標楷體" w:cs="標楷體"/>
          <w:b/>
          <w:color w:val="000000" w:themeColor="text1"/>
          <w:szCs w:val="32"/>
        </w:rPr>
        <w:t>灣生物多樣性網絡</w:t>
      </w:r>
      <w:r w:rsidR="006F0BA5" w:rsidRPr="00F20651">
        <w:rPr>
          <w:rFonts w:hAnsi="標楷體" w:cs="標楷體" w:hint="eastAsia"/>
          <w:b/>
          <w:color w:val="000000" w:themeColor="text1"/>
          <w:szCs w:val="32"/>
        </w:rPr>
        <w:t>及資訊聯盟，</w:t>
      </w:r>
      <w:r w:rsidR="00FA47CA" w:rsidRPr="00F20651">
        <w:rPr>
          <w:rFonts w:hAnsi="標楷體" w:cs="標楷體" w:hint="eastAsia"/>
          <w:b/>
          <w:color w:val="000000" w:themeColor="text1"/>
          <w:szCs w:val="32"/>
        </w:rPr>
        <w:t>惟民眾</w:t>
      </w:r>
      <w:r w:rsidR="006F0BA5" w:rsidRPr="00F20651">
        <w:rPr>
          <w:rFonts w:hAnsi="標楷體" w:cs="標楷體" w:hint="eastAsia"/>
          <w:b/>
          <w:color w:val="000000" w:themeColor="text1"/>
          <w:szCs w:val="32"/>
        </w:rPr>
        <w:t>查知瞭解</w:t>
      </w:r>
      <w:r w:rsidR="0092121F" w:rsidRPr="00F20651">
        <w:rPr>
          <w:rFonts w:hAnsi="標楷體" w:cs="標楷體" w:hint="eastAsia"/>
          <w:b/>
          <w:color w:val="000000" w:themeColor="text1"/>
          <w:szCs w:val="32"/>
        </w:rPr>
        <w:t>中華</w:t>
      </w:r>
      <w:r w:rsidR="006F0BA5" w:rsidRPr="00F20651">
        <w:rPr>
          <w:rFonts w:hAnsi="標楷體" w:cs="標楷體" w:hint="eastAsia"/>
          <w:b/>
          <w:color w:val="000000" w:themeColor="text1"/>
          <w:szCs w:val="32"/>
        </w:rPr>
        <w:t>白海豚相關</w:t>
      </w:r>
      <w:r w:rsidR="0092121F" w:rsidRPr="00F20651">
        <w:rPr>
          <w:rFonts w:hAnsi="標楷體" w:cs="標楷體" w:hint="eastAsia"/>
          <w:b/>
          <w:color w:val="000000" w:themeColor="text1"/>
          <w:szCs w:val="32"/>
        </w:rPr>
        <w:t>生物觀測資料</w:t>
      </w:r>
      <w:r w:rsidR="00FA47CA" w:rsidRPr="00F20651">
        <w:rPr>
          <w:rFonts w:hAnsi="標楷體" w:cs="標楷體" w:hint="eastAsia"/>
          <w:b/>
          <w:color w:val="000000" w:themeColor="text1"/>
          <w:szCs w:val="32"/>
        </w:rPr>
        <w:t>仍</w:t>
      </w:r>
      <w:r w:rsidR="00216DD6" w:rsidRPr="00F20651">
        <w:rPr>
          <w:rFonts w:hAnsi="標楷體" w:cs="標楷體" w:hint="eastAsia"/>
          <w:b/>
          <w:color w:val="000000" w:themeColor="text1"/>
          <w:szCs w:val="32"/>
        </w:rPr>
        <w:t>欠</w:t>
      </w:r>
      <w:r w:rsidR="0092121F" w:rsidRPr="00F20651">
        <w:rPr>
          <w:rFonts w:hAnsi="標楷體" w:cs="標楷體" w:hint="eastAsia"/>
          <w:b/>
          <w:color w:val="000000" w:themeColor="text1"/>
          <w:szCs w:val="32"/>
        </w:rPr>
        <w:t>便利及</w:t>
      </w:r>
      <w:r w:rsidR="00FA47CA" w:rsidRPr="00F20651">
        <w:rPr>
          <w:rFonts w:hAnsi="標楷體" w:cs="標楷體" w:hint="eastAsia"/>
          <w:b/>
          <w:color w:val="000000" w:themeColor="text1"/>
          <w:szCs w:val="32"/>
        </w:rPr>
        <w:t>明確，致有無從查知</w:t>
      </w:r>
      <w:r w:rsidR="0092121F" w:rsidRPr="00F20651">
        <w:rPr>
          <w:rFonts w:hAnsi="標楷體" w:cs="標楷體" w:hint="eastAsia"/>
          <w:b/>
          <w:color w:val="000000" w:themeColor="text1"/>
          <w:szCs w:val="32"/>
        </w:rPr>
        <w:t>其</w:t>
      </w:r>
      <w:r w:rsidR="0092121F" w:rsidRPr="00F20651">
        <w:rPr>
          <w:rFonts w:hAnsi="標楷體" w:cs="標楷體"/>
          <w:b/>
          <w:color w:val="000000" w:themeColor="text1"/>
          <w:szCs w:val="32"/>
        </w:rPr>
        <w:t>生態資訊</w:t>
      </w:r>
      <w:r w:rsidR="00FA47CA" w:rsidRPr="00F20651">
        <w:rPr>
          <w:rFonts w:hAnsi="標楷體" w:cs="標楷體" w:hint="eastAsia"/>
          <w:b/>
          <w:color w:val="000000" w:themeColor="text1"/>
          <w:szCs w:val="32"/>
        </w:rPr>
        <w:t>之</w:t>
      </w:r>
      <w:r w:rsidR="0092121F" w:rsidRPr="00F20651">
        <w:rPr>
          <w:rFonts w:hAnsi="標楷體" w:cs="標楷體" w:hint="eastAsia"/>
          <w:b/>
          <w:color w:val="000000" w:themeColor="text1"/>
          <w:szCs w:val="32"/>
        </w:rPr>
        <w:t>陳訴等，</w:t>
      </w:r>
      <w:proofErr w:type="gramStart"/>
      <w:r w:rsidR="009240D5" w:rsidRPr="00F20651">
        <w:rPr>
          <w:rFonts w:hAnsi="標楷體" w:cs="標楷體" w:hint="eastAsia"/>
          <w:b/>
          <w:color w:val="000000" w:themeColor="text1"/>
          <w:szCs w:val="32"/>
        </w:rPr>
        <w:t>均有未</w:t>
      </w:r>
      <w:proofErr w:type="gramEnd"/>
      <w:r w:rsidR="00216DD6" w:rsidRPr="00F20651">
        <w:rPr>
          <w:rFonts w:hAnsi="標楷體" w:cs="標楷體" w:hint="eastAsia"/>
          <w:b/>
          <w:color w:val="000000" w:themeColor="text1"/>
          <w:szCs w:val="32"/>
        </w:rPr>
        <w:t>盡</w:t>
      </w:r>
      <w:r w:rsidR="009240D5" w:rsidRPr="00F20651">
        <w:rPr>
          <w:rFonts w:hAnsi="標楷體" w:cs="標楷體" w:hint="eastAsia"/>
          <w:b/>
          <w:color w:val="000000" w:themeColor="text1"/>
          <w:szCs w:val="32"/>
        </w:rPr>
        <w:t>周</w:t>
      </w:r>
      <w:r w:rsidR="00216DD6" w:rsidRPr="00F20651">
        <w:rPr>
          <w:rFonts w:hAnsi="標楷體" w:cs="標楷體" w:hint="eastAsia"/>
          <w:b/>
          <w:color w:val="000000" w:themeColor="text1"/>
          <w:szCs w:val="32"/>
        </w:rPr>
        <w:t>延</w:t>
      </w:r>
      <w:r w:rsidR="009240D5" w:rsidRPr="00F20651">
        <w:rPr>
          <w:rFonts w:hAnsi="標楷體" w:cs="標楷體" w:hint="eastAsia"/>
          <w:b/>
          <w:color w:val="000000" w:themeColor="text1"/>
          <w:szCs w:val="32"/>
        </w:rPr>
        <w:t>之處，</w:t>
      </w:r>
      <w:r w:rsidR="0092121F" w:rsidRPr="00F20651">
        <w:rPr>
          <w:rFonts w:hAnsi="標楷體" w:cs="標楷體" w:hint="eastAsia"/>
          <w:b/>
          <w:color w:val="000000" w:themeColor="text1"/>
          <w:szCs w:val="32"/>
        </w:rPr>
        <w:t>農委會與</w:t>
      </w:r>
      <w:proofErr w:type="gramStart"/>
      <w:r w:rsidR="0092121F" w:rsidRPr="00F20651">
        <w:rPr>
          <w:rFonts w:hAnsi="標楷體" w:cs="標楷體" w:hint="eastAsia"/>
          <w:b/>
          <w:color w:val="000000" w:themeColor="text1"/>
          <w:szCs w:val="32"/>
        </w:rPr>
        <w:t>海委會</w:t>
      </w:r>
      <w:proofErr w:type="gramEnd"/>
      <w:r w:rsidR="0092121F" w:rsidRPr="00F20651">
        <w:rPr>
          <w:rFonts w:hAnsi="標楷體" w:cs="標楷體" w:hint="eastAsia"/>
          <w:b/>
          <w:color w:val="000000" w:themeColor="text1"/>
          <w:szCs w:val="32"/>
        </w:rPr>
        <w:t>允應依法本於權責會同檢討</w:t>
      </w:r>
      <w:proofErr w:type="gramStart"/>
      <w:r w:rsidR="0092121F" w:rsidRPr="00F20651">
        <w:rPr>
          <w:rFonts w:hAnsi="標楷體" w:cs="標楷體" w:hint="eastAsia"/>
          <w:b/>
          <w:color w:val="000000" w:themeColor="text1"/>
          <w:szCs w:val="32"/>
        </w:rPr>
        <w:t>妥處，</w:t>
      </w:r>
      <w:proofErr w:type="gramEnd"/>
      <w:r w:rsidR="0092121F" w:rsidRPr="00F20651">
        <w:rPr>
          <w:rFonts w:hAnsi="標楷體" w:cs="標楷體" w:hint="eastAsia"/>
          <w:b/>
          <w:color w:val="000000" w:themeColor="text1"/>
          <w:szCs w:val="32"/>
        </w:rPr>
        <w:t>俾有效避免漁業危害白海豚情事，</w:t>
      </w:r>
      <w:r w:rsidR="009240D5" w:rsidRPr="00F20651">
        <w:rPr>
          <w:rFonts w:hAnsi="標楷體" w:cs="標楷體" w:hint="eastAsia"/>
          <w:b/>
          <w:color w:val="000000" w:themeColor="text1"/>
          <w:szCs w:val="32"/>
        </w:rPr>
        <w:t>並達加強資訊公開及保育教育宣導之目的：</w:t>
      </w:r>
      <w:bookmarkEnd w:id="117"/>
    </w:p>
    <w:p w:rsidR="001D34AC" w:rsidRPr="00F20651" w:rsidRDefault="001D34AC" w:rsidP="00A2176C">
      <w:pPr>
        <w:pStyle w:val="3"/>
        <w:widowControl/>
        <w:autoSpaceDE/>
        <w:autoSpaceDN/>
        <w:ind w:left="1360" w:hanging="632"/>
        <w:rPr>
          <w:rFonts w:hAnsi="標楷體"/>
          <w:color w:val="000000" w:themeColor="text1"/>
          <w:szCs w:val="32"/>
        </w:rPr>
      </w:pPr>
      <w:bookmarkStart w:id="118" w:name="_Toc120026759"/>
      <w:bookmarkStart w:id="119" w:name="_Toc120714028"/>
      <w:bookmarkStart w:id="120" w:name="_Toc120800201"/>
      <w:bookmarkStart w:id="121" w:name="_Toc120801086"/>
      <w:r w:rsidRPr="00F20651">
        <w:rPr>
          <w:rFonts w:hAnsi="標楷體" w:hint="eastAsia"/>
          <w:color w:val="000000" w:themeColor="text1"/>
          <w:szCs w:val="32"/>
        </w:rPr>
        <w:t>依據「漁業法」第2條規定</w:t>
      </w:r>
      <w:r w:rsidR="00063103" w:rsidRPr="00F20651">
        <w:rPr>
          <w:rFonts w:hAnsi="標楷體" w:hint="eastAsia"/>
          <w:color w:val="000000" w:themeColor="text1"/>
          <w:szCs w:val="32"/>
        </w:rPr>
        <w:t>：「本法所稱主管機關：在中央為行政院農業委員會；在直轄市為直轄市府；在縣 (市) 為縣 (市) 政府。」</w:t>
      </w:r>
      <w:r w:rsidRPr="00F20651">
        <w:rPr>
          <w:rFonts w:hAnsi="標楷體" w:hint="eastAsia"/>
          <w:color w:val="000000" w:themeColor="text1"/>
          <w:szCs w:val="32"/>
        </w:rPr>
        <w:t>，同法第4</w:t>
      </w:r>
      <w:r w:rsidRPr="00F20651">
        <w:rPr>
          <w:rFonts w:hAnsi="標楷體"/>
          <w:color w:val="000000" w:themeColor="text1"/>
          <w:szCs w:val="32"/>
        </w:rPr>
        <w:t>4</w:t>
      </w:r>
      <w:r w:rsidRPr="00F20651">
        <w:rPr>
          <w:rFonts w:hAnsi="標楷體" w:hint="eastAsia"/>
          <w:color w:val="000000" w:themeColor="text1"/>
          <w:szCs w:val="32"/>
        </w:rPr>
        <w:t>條規定</w:t>
      </w:r>
      <w:r w:rsidR="00063103" w:rsidRPr="00F20651">
        <w:rPr>
          <w:rFonts w:hAnsi="標楷體" w:hint="eastAsia"/>
          <w:color w:val="000000" w:themeColor="text1"/>
          <w:szCs w:val="32"/>
        </w:rPr>
        <w:t>：「主管機關為資源管理及漁業結構調整，得以公告規定左列事項：…</w:t>
      </w:r>
      <w:proofErr w:type="gramStart"/>
      <w:r w:rsidR="00063103" w:rsidRPr="00F20651">
        <w:rPr>
          <w:rFonts w:hAnsi="標楷體" w:hint="eastAsia"/>
          <w:color w:val="000000" w:themeColor="text1"/>
          <w:szCs w:val="32"/>
        </w:rPr>
        <w:t>…</w:t>
      </w:r>
      <w:proofErr w:type="gramEnd"/>
      <w:r w:rsidR="00063103" w:rsidRPr="00F20651">
        <w:rPr>
          <w:rFonts w:hAnsi="標楷體" w:hint="eastAsia"/>
          <w:color w:val="000000" w:themeColor="text1"/>
          <w:szCs w:val="32"/>
        </w:rPr>
        <w:t>三、漁具、漁法之限制或禁止。四、漁區、漁期之限制或禁止。…</w:t>
      </w:r>
      <w:proofErr w:type="gramStart"/>
      <w:r w:rsidR="00063103" w:rsidRPr="00F20651">
        <w:rPr>
          <w:rFonts w:hAnsi="標楷體" w:hint="eastAsia"/>
          <w:color w:val="000000" w:themeColor="text1"/>
          <w:szCs w:val="32"/>
        </w:rPr>
        <w:t>…</w:t>
      </w:r>
      <w:proofErr w:type="gramEnd"/>
      <w:r w:rsidR="00063103" w:rsidRPr="00F20651">
        <w:rPr>
          <w:rFonts w:hAnsi="標楷體" w:hint="eastAsia"/>
          <w:color w:val="000000" w:themeColor="text1"/>
          <w:szCs w:val="32"/>
        </w:rPr>
        <w:t>」</w:t>
      </w:r>
      <w:r w:rsidRPr="00F20651">
        <w:rPr>
          <w:rFonts w:hAnsi="標楷體" w:hint="eastAsia"/>
          <w:color w:val="000000" w:themeColor="text1"/>
          <w:szCs w:val="32"/>
        </w:rPr>
        <w:t>，</w:t>
      </w:r>
      <w:r w:rsidR="00063103" w:rsidRPr="00F20651">
        <w:rPr>
          <w:rFonts w:hAnsi="標楷體" w:hint="eastAsia"/>
          <w:color w:val="000000" w:themeColor="text1"/>
          <w:szCs w:val="32"/>
        </w:rPr>
        <w:t>準此，</w:t>
      </w:r>
      <w:r w:rsidRPr="00F20651">
        <w:rPr>
          <w:rFonts w:hAnsi="標楷體" w:hint="eastAsia"/>
          <w:color w:val="000000" w:themeColor="text1"/>
          <w:szCs w:val="32"/>
        </w:rPr>
        <w:t>主管機關為資源管理，得以公告「漁區」、「漁期」等之限制或禁止事項</w:t>
      </w:r>
      <w:r w:rsidR="00063103" w:rsidRPr="00F20651">
        <w:rPr>
          <w:rFonts w:hAnsi="標楷體" w:hint="eastAsia"/>
          <w:color w:val="000000" w:themeColor="text1"/>
          <w:szCs w:val="32"/>
        </w:rPr>
        <w:t>，</w:t>
      </w:r>
      <w:r w:rsidRPr="00F20651">
        <w:rPr>
          <w:rFonts w:hAnsi="標楷體" w:hint="eastAsia"/>
          <w:color w:val="000000" w:themeColor="text1"/>
          <w:szCs w:val="32"/>
        </w:rPr>
        <w:t>爰農委會依據「漁業法」第44條規定，</w:t>
      </w:r>
      <w:r w:rsidR="00063103" w:rsidRPr="00F20651">
        <w:rPr>
          <w:rFonts w:hAnsi="標楷體" w:hint="eastAsia"/>
          <w:color w:val="000000" w:themeColor="text1"/>
          <w:szCs w:val="32"/>
        </w:rPr>
        <w:t>於106年3月間</w:t>
      </w:r>
      <w:r w:rsidRPr="00F20651">
        <w:rPr>
          <w:rFonts w:hAnsi="標楷體" w:hint="eastAsia"/>
          <w:color w:val="000000" w:themeColor="text1"/>
          <w:szCs w:val="32"/>
        </w:rPr>
        <w:t>公告「拖網漁船禁漁區位置及有關限制事宜」，</w:t>
      </w:r>
      <w:r w:rsidR="00063103" w:rsidRPr="00F20651">
        <w:rPr>
          <w:rFonts w:hAnsi="標楷體" w:hint="eastAsia"/>
          <w:color w:val="000000" w:themeColor="text1"/>
          <w:szCs w:val="32"/>
        </w:rPr>
        <w:t>其第2條規定：「漁業人經營拖網漁業及漁業從業人從事拖網漁業作業，應遵守下列禁漁區位置及有關限制事宜規定：(</w:t>
      </w:r>
      <w:proofErr w:type="gramStart"/>
      <w:r w:rsidR="00063103" w:rsidRPr="00F20651">
        <w:rPr>
          <w:rFonts w:hAnsi="標楷體" w:hint="eastAsia"/>
          <w:color w:val="000000" w:themeColor="text1"/>
          <w:szCs w:val="32"/>
        </w:rPr>
        <w:t>一</w:t>
      </w:r>
      <w:proofErr w:type="gramEnd"/>
      <w:r w:rsidR="00063103" w:rsidRPr="00F20651">
        <w:rPr>
          <w:rFonts w:hAnsi="標楷體" w:hint="eastAsia"/>
          <w:color w:val="000000" w:themeColor="text1"/>
          <w:szCs w:val="32"/>
        </w:rPr>
        <w:t>) 禁止拖網漁船於距岸3浬內拖曳網具作業或</w:t>
      </w:r>
      <w:proofErr w:type="gramStart"/>
      <w:r w:rsidR="00063103" w:rsidRPr="00F20651">
        <w:rPr>
          <w:rFonts w:hAnsi="標楷體" w:hint="eastAsia"/>
          <w:color w:val="000000" w:themeColor="text1"/>
          <w:szCs w:val="32"/>
        </w:rPr>
        <w:t>投網、揚</w:t>
      </w:r>
      <w:proofErr w:type="gramEnd"/>
      <w:r w:rsidR="00063103" w:rsidRPr="00F20651">
        <w:rPr>
          <w:rFonts w:hAnsi="標楷體" w:hint="eastAsia"/>
          <w:color w:val="000000" w:themeColor="text1"/>
          <w:szCs w:val="32"/>
        </w:rPr>
        <w:t>網。(二)禁止總噸位5</w:t>
      </w:r>
      <w:r w:rsidR="00063103" w:rsidRPr="00F20651">
        <w:rPr>
          <w:rFonts w:hAnsi="標楷體"/>
          <w:color w:val="000000" w:themeColor="text1"/>
          <w:szCs w:val="32"/>
        </w:rPr>
        <w:t>0</w:t>
      </w:r>
      <w:r w:rsidR="00063103" w:rsidRPr="00F20651">
        <w:rPr>
          <w:rFonts w:hAnsi="標楷體" w:hint="eastAsia"/>
          <w:color w:val="000000" w:themeColor="text1"/>
          <w:szCs w:val="32"/>
        </w:rPr>
        <w:t>以上拖網漁船於距岸1</w:t>
      </w:r>
      <w:r w:rsidR="00063103" w:rsidRPr="00F20651">
        <w:rPr>
          <w:rFonts w:hAnsi="標楷體"/>
          <w:color w:val="000000" w:themeColor="text1"/>
          <w:szCs w:val="32"/>
        </w:rPr>
        <w:t>2</w:t>
      </w:r>
      <w:r w:rsidR="00063103" w:rsidRPr="00F20651">
        <w:rPr>
          <w:rFonts w:hAnsi="標楷體" w:hint="eastAsia"/>
          <w:color w:val="000000" w:themeColor="text1"/>
          <w:szCs w:val="32"/>
        </w:rPr>
        <w:t>浬內拖</w:t>
      </w:r>
      <w:r w:rsidR="00063103" w:rsidRPr="00F20651">
        <w:rPr>
          <w:rFonts w:hAnsi="標楷體" w:hint="eastAsia"/>
          <w:color w:val="000000" w:themeColor="text1"/>
          <w:szCs w:val="32"/>
        </w:rPr>
        <w:lastRenderedPageBreak/>
        <w:t>曳網具作業或</w:t>
      </w:r>
      <w:proofErr w:type="gramStart"/>
      <w:r w:rsidR="00063103" w:rsidRPr="00F20651">
        <w:rPr>
          <w:rFonts w:hAnsi="標楷體" w:hint="eastAsia"/>
          <w:color w:val="000000" w:themeColor="text1"/>
          <w:szCs w:val="32"/>
        </w:rPr>
        <w:t>投網、揚網</w:t>
      </w:r>
      <w:proofErr w:type="gramEnd"/>
      <w:r w:rsidR="00063103" w:rsidRPr="00F20651">
        <w:rPr>
          <w:rFonts w:hAnsi="標楷體" w:hint="eastAsia"/>
          <w:color w:val="000000" w:themeColor="text1"/>
          <w:szCs w:val="32"/>
        </w:rPr>
        <w:t>。」</w:t>
      </w:r>
      <w:proofErr w:type="gramStart"/>
      <w:r w:rsidRPr="00F20651">
        <w:rPr>
          <w:rFonts w:hAnsi="標楷體" w:hint="eastAsia"/>
          <w:color w:val="000000" w:themeColor="text1"/>
          <w:szCs w:val="32"/>
        </w:rPr>
        <w:t>明定禁漁</w:t>
      </w:r>
      <w:proofErr w:type="gramEnd"/>
      <w:r w:rsidRPr="00F20651">
        <w:rPr>
          <w:rFonts w:hAnsi="標楷體" w:hint="eastAsia"/>
          <w:color w:val="000000" w:themeColor="text1"/>
          <w:szCs w:val="32"/>
        </w:rPr>
        <w:t>區範圍及違規之構成要件（漁船於禁漁區拖曳網具或投網、揚網即符合違規），</w:t>
      </w:r>
      <w:r w:rsidR="00063103" w:rsidRPr="00F20651">
        <w:rPr>
          <w:rFonts w:hAnsi="標楷體" w:hint="eastAsia"/>
          <w:color w:val="000000" w:themeColor="text1"/>
          <w:szCs w:val="32"/>
        </w:rPr>
        <w:t>另「漁業法」</w:t>
      </w:r>
      <w:r w:rsidRPr="00F20651">
        <w:rPr>
          <w:rFonts w:hAnsi="標楷體" w:hint="eastAsia"/>
          <w:color w:val="000000" w:themeColor="text1"/>
          <w:szCs w:val="32"/>
        </w:rPr>
        <w:t>第54條</w:t>
      </w:r>
      <w:r w:rsidRPr="00F20651">
        <w:rPr>
          <w:rStyle w:val="afe"/>
          <w:rFonts w:hAnsi="標楷體"/>
          <w:color w:val="000000" w:themeColor="text1"/>
          <w:szCs w:val="32"/>
        </w:rPr>
        <w:footnoteReference w:id="3"/>
      </w:r>
      <w:r w:rsidR="00063103" w:rsidRPr="00F20651">
        <w:rPr>
          <w:rFonts w:hAnsi="標楷體" w:hint="eastAsia"/>
          <w:color w:val="000000" w:themeColor="text1"/>
          <w:szCs w:val="32"/>
        </w:rPr>
        <w:t>則</w:t>
      </w:r>
      <w:r w:rsidRPr="00F20651">
        <w:rPr>
          <w:rFonts w:hAnsi="標楷體" w:hint="eastAsia"/>
          <w:color w:val="000000" w:themeColor="text1"/>
          <w:szCs w:val="32"/>
        </w:rPr>
        <w:t>規定，</w:t>
      </w:r>
      <w:r w:rsidR="00063103" w:rsidRPr="00F20651">
        <w:rPr>
          <w:rFonts w:hAnsi="標楷體" w:hint="eastAsia"/>
          <w:color w:val="000000" w:themeColor="text1"/>
          <w:szCs w:val="32"/>
        </w:rPr>
        <w:t>主管機關</w:t>
      </w:r>
      <w:r w:rsidR="00063103" w:rsidRPr="00F20651">
        <w:rPr>
          <w:rFonts w:hAnsi="標楷體" w:cs="Helvetica" w:hint="eastAsia"/>
          <w:color w:val="000000" w:themeColor="text1"/>
          <w:szCs w:val="32"/>
        </w:rPr>
        <w:t>為保障漁業安全及維持漁區秩序，應</w:t>
      </w:r>
      <w:r w:rsidRPr="00F20651">
        <w:rPr>
          <w:rFonts w:hAnsi="標楷體" w:hint="eastAsia"/>
          <w:color w:val="000000" w:themeColor="text1"/>
          <w:szCs w:val="32"/>
        </w:rPr>
        <w:t>配置巡護船隊，實施巡緝及護漁工作，並依法核處違法案件。</w:t>
      </w:r>
      <w:proofErr w:type="gramStart"/>
      <w:r w:rsidR="00A2176C" w:rsidRPr="00F20651">
        <w:rPr>
          <w:rFonts w:hAnsi="標楷體" w:hint="eastAsia"/>
          <w:color w:val="000000" w:themeColor="text1"/>
          <w:szCs w:val="32"/>
        </w:rPr>
        <w:t>另海委會</w:t>
      </w:r>
      <w:proofErr w:type="gramEnd"/>
      <w:r w:rsidR="00A2176C" w:rsidRPr="00F20651">
        <w:rPr>
          <w:rFonts w:hAnsi="標楷體" w:hint="eastAsia"/>
          <w:color w:val="000000" w:themeColor="text1"/>
          <w:szCs w:val="32"/>
        </w:rPr>
        <w:t>所屬海巡署則依據「海岸巡防法」第</w:t>
      </w:r>
      <w:r w:rsidR="00A2176C" w:rsidRPr="00F20651">
        <w:rPr>
          <w:rFonts w:hAnsi="標楷體"/>
          <w:color w:val="000000" w:themeColor="text1"/>
          <w:szCs w:val="32"/>
        </w:rPr>
        <w:t>3</w:t>
      </w:r>
      <w:r w:rsidR="00A2176C" w:rsidRPr="00F20651">
        <w:rPr>
          <w:rFonts w:hAnsi="標楷體" w:hint="eastAsia"/>
          <w:color w:val="000000" w:themeColor="text1"/>
          <w:szCs w:val="32"/>
        </w:rPr>
        <w:t>條第</w:t>
      </w:r>
      <w:r w:rsidR="00A2176C" w:rsidRPr="00F20651">
        <w:rPr>
          <w:rFonts w:hAnsi="標楷體"/>
          <w:color w:val="000000" w:themeColor="text1"/>
          <w:szCs w:val="32"/>
        </w:rPr>
        <w:t>7</w:t>
      </w:r>
      <w:r w:rsidR="00A2176C" w:rsidRPr="00F20651">
        <w:rPr>
          <w:rFonts w:hAnsi="標楷體" w:hint="eastAsia"/>
          <w:color w:val="000000" w:themeColor="text1"/>
          <w:szCs w:val="32"/>
        </w:rPr>
        <w:t>項第</w:t>
      </w:r>
      <w:r w:rsidR="00A2176C" w:rsidRPr="00F20651">
        <w:rPr>
          <w:rFonts w:hAnsi="標楷體"/>
          <w:color w:val="000000" w:themeColor="text1"/>
          <w:szCs w:val="32"/>
        </w:rPr>
        <w:t>3</w:t>
      </w:r>
      <w:r w:rsidR="00A2176C" w:rsidRPr="00F20651">
        <w:rPr>
          <w:rFonts w:hAnsi="標楷體" w:hint="eastAsia"/>
          <w:color w:val="000000" w:themeColor="text1"/>
          <w:szCs w:val="32"/>
        </w:rPr>
        <w:t>款</w:t>
      </w:r>
      <w:r w:rsidR="009F0BC0" w:rsidRPr="00F20651">
        <w:rPr>
          <w:rStyle w:val="afe"/>
          <w:rFonts w:hAnsi="標楷體" w:cs="標楷體"/>
          <w:color w:val="000000" w:themeColor="text1"/>
          <w:szCs w:val="32"/>
        </w:rPr>
        <w:footnoteReference w:id="4"/>
      </w:r>
      <w:r w:rsidR="00A2176C" w:rsidRPr="00F20651">
        <w:rPr>
          <w:rFonts w:hAnsi="標楷體" w:hint="eastAsia"/>
          <w:color w:val="000000" w:themeColor="text1"/>
          <w:szCs w:val="32"/>
        </w:rPr>
        <w:t>規定，協助執行違反「拖網漁船禁漁區位置及有關限制事宜」之取締工作。當海巡署接獲通報或海上巡</w:t>
      </w:r>
      <w:proofErr w:type="gramStart"/>
      <w:r w:rsidR="00A2176C" w:rsidRPr="00F20651">
        <w:rPr>
          <w:rFonts w:hAnsi="標楷體" w:hint="eastAsia"/>
          <w:color w:val="000000" w:themeColor="text1"/>
          <w:szCs w:val="32"/>
        </w:rPr>
        <w:t>弋</w:t>
      </w:r>
      <w:proofErr w:type="gramEnd"/>
      <w:r w:rsidR="00A2176C" w:rsidRPr="00F20651">
        <w:rPr>
          <w:rFonts w:hAnsi="標楷體" w:hint="eastAsia"/>
          <w:color w:val="000000" w:themeColor="text1"/>
          <w:szCs w:val="32"/>
        </w:rPr>
        <w:t>發現漁民違規拖網行為時，即依職權予以取締、蒐證，並將相關事證函送漁政主管機關</w:t>
      </w:r>
      <w:r w:rsidR="00A2176C" w:rsidRPr="00F20651">
        <w:rPr>
          <w:rFonts w:hAnsi="標楷體"/>
          <w:color w:val="000000" w:themeColor="text1"/>
          <w:szCs w:val="32"/>
        </w:rPr>
        <w:t>(</w:t>
      </w:r>
      <w:r w:rsidR="00A2176C" w:rsidRPr="00F20651">
        <w:rPr>
          <w:rFonts w:hAnsi="標楷體" w:hint="eastAsia"/>
          <w:color w:val="000000" w:themeColor="text1"/>
          <w:szCs w:val="32"/>
        </w:rPr>
        <w:t>農委會漁業署</w:t>
      </w:r>
      <w:r w:rsidR="00A2176C" w:rsidRPr="00F20651">
        <w:rPr>
          <w:rFonts w:hAnsi="標楷體"/>
          <w:color w:val="000000" w:themeColor="text1"/>
          <w:szCs w:val="32"/>
        </w:rPr>
        <w:t>)</w:t>
      </w:r>
      <w:r w:rsidR="00A2176C" w:rsidRPr="00F20651">
        <w:rPr>
          <w:rFonts w:hAnsi="標楷體" w:hint="eastAsia"/>
          <w:color w:val="000000" w:themeColor="text1"/>
          <w:szCs w:val="32"/>
        </w:rPr>
        <w:t>調查裁處</w:t>
      </w:r>
      <w:r w:rsidR="007C3643" w:rsidRPr="00F20651">
        <w:rPr>
          <w:rFonts w:hAnsi="標楷體" w:hint="eastAsia"/>
          <w:color w:val="000000" w:themeColor="text1"/>
          <w:szCs w:val="32"/>
        </w:rPr>
        <w:t>等</w:t>
      </w:r>
      <w:r w:rsidR="00A2176C" w:rsidRPr="00F20651">
        <w:rPr>
          <w:rFonts w:hAnsi="標楷體" w:hint="eastAsia"/>
          <w:color w:val="000000" w:themeColor="text1"/>
          <w:szCs w:val="32"/>
        </w:rPr>
        <w:t>。</w:t>
      </w:r>
      <w:r w:rsidR="001348BC" w:rsidRPr="00F20651">
        <w:rPr>
          <w:rFonts w:hAnsi="標楷體" w:hint="eastAsia"/>
          <w:color w:val="000000" w:themeColor="text1"/>
          <w:szCs w:val="32"/>
        </w:rPr>
        <w:t>是</w:t>
      </w:r>
      <w:proofErr w:type="gramStart"/>
      <w:r w:rsidR="001348BC" w:rsidRPr="00F20651">
        <w:rPr>
          <w:rFonts w:hAnsi="標楷體" w:hint="eastAsia"/>
          <w:color w:val="000000" w:themeColor="text1"/>
          <w:szCs w:val="32"/>
        </w:rPr>
        <w:t>以</w:t>
      </w:r>
      <w:proofErr w:type="gramEnd"/>
      <w:r w:rsidR="001348BC" w:rsidRPr="00F20651">
        <w:rPr>
          <w:rFonts w:hAnsi="標楷體" w:hint="eastAsia"/>
          <w:color w:val="000000" w:themeColor="text1"/>
          <w:szCs w:val="32"/>
        </w:rPr>
        <w:t>，對於</w:t>
      </w:r>
      <w:proofErr w:type="gramStart"/>
      <w:r w:rsidR="00DD40EB" w:rsidRPr="00F20651">
        <w:rPr>
          <w:rFonts w:hAnsi="標楷體" w:hint="eastAsia"/>
          <w:color w:val="000000" w:themeColor="text1"/>
          <w:szCs w:val="32"/>
        </w:rPr>
        <w:t>臺灣</w:t>
      </w:r>
      <w:r w:rsidR="001348BC" w:rsidRPr="00F20651">
        <w:rPr>
          <w:rFonts w:hAnsi="標楷體" w:hint="eastAsia"/>
          <w:color w:val="000000" w:themeColor="text1"/>
          <w:szCs w:val="32"/>
        </w:rPr>
        <w:t>沿近</w:t>
      </w:r>
      <w:proofErr w:type="gramEnd"/>
      <w:r w:rsidR="001348BC" w:rsidRPr="00F20651">
        <w:rPr>
          <w:rFonts w:hAnsi="標楷體" w:hint="eastAsia"/>
          <w:color w:val="000000" w:themeColor="text1"/>
          <w:szCs w:val="32"/>
        </w:rPr>
        <w:t>岸非法漁業行為查處之相關法令及權責機關實為明確。</w:t>
      </w:r>
      <w:r w:rsidR="00043D45" w:rsidRPr="00F20651">
        <w:rPr>
          <w:rFonts w:hAnsi="標楷體" w:hint="eastAsia"/>
          <w:color w:val="000000" w:themeColor="text1"/>
          <w:szCs w:val="32"/>
        </w:rPr>
        <w:t>農委會</w:t>
      </w:r>
      <w:r w:rsidR="001348BC" w:rsidRPr="00F20651">
        <w:rPr>
          <w:rFonts w:hAnsi="標楷體" w:hint="eastAsia"/>
          <w:color w:val="000000" w:themeColor="text1"/>
          <w:szCs w:val="32"/>
        </w:rPr>
        <w:t>並查復</w:t>
      </w:r>
      <w:r w:rsidR="00043D45" w:rsidRPr="00F20651">
        <w:rPr>
          <w:rFonts w:hAnsi="標楷體" w:hint="eastAsia"/>
          <w:color w:val="000000" w:themeColor="text1"/>
          <w:szCs w:val="32"/>
        </w:rPr>
        <w:t>，該會於106年1月間修正發布「漁船建造許可及漁業證照核發準則」，對於刺網</w:t>
      </w:r>
      <w:r w:rsidR="00043D45" w:rsidRPr="00F20651">
        <w:rPr>
          <w:rFonts w:hAnsi="標楷體" w:cs="標楷體" w:hint="eastAsia"/>
          <w:color w:val="000000" w:themeColor="text1"/>
          <w:szCs w:val="32"/>
        </w:rPr>
        <w:t>漁船進行</w:t>
      </w:r>
      <w:r w:rsidR="00043D45" w:rsidRPr="00F20651">
        <w:rPr>
          <w:rFonts w:hAnsi="標楷體" w:hint="eastAsia"/>
          <w:color w:val="000000" w:themeColor="text1"/>
          <w:szCs w:val="32"/>
        </w:rPr>
        <w:t>總量管理，不再新增核發刺網漁業執照；</w:t>
      </w:r>
      <w:proofErr w:type="gramStart"/>
      <w:r w:rsidR="00043D45" w:rsidRPr="00F20651">
        <w:rPr>
          <w:rFonts w:hAnsi="標楷體" w:hint="eastAsia"/>
          <w:color w:val="000000" w:themeColor="text1"/>
          <w:szCs w:val="32"/>
        </w:rPr>
        <w:t>110年1月間再公告</w:t>
      </w:r>
      <w:proofErr w:type="gramEnd"/>
      <w:r w:rsidR="00043D45" w:rsidRPr="00F20651">
        <w:rPr>
          <w:rFonts w:hAnsi="標楷體" w:hint="eastAsia"/>
          <w:color w:val="000000" w:themeColor="text1"/>
          <w:szCs w:val="32"/>
        </w:rPr>
        <w:t>「刺網漁業漁具標示措施」推動刺</w:t>
      </w:r>
      <w:proofErr w:type="gramStart"/>
      <w:r w:rsidR="00043D45" w:rsidRPr="00F20651">
        <w:rPr>
          <w:rFonts w:hAnsi="標楷體" w:hint="eastAsia"/>
          <w:color w:val="000000" w:themeColor="text1"/>
          <w:szCs w:val="32"/>
        </w:rPr>
        <w:t>網實名</w:t>
      </w:r>
      <w:proofErr w:type="gramEnd"/>
      <w:r w:rsidR="00043D45" w:rsidRPr="00F20651">
        <w:rPr>
          <w:rFonts w:hAnsi="標楷體" w:hint="eastAsia"/>
          <w:color w:val="000000" w:themeColor="text1"/>
          <w:szCs w:val="32"/>
        </w:rPr>
        <w:t>制，透過網具溯源追蹤管理機制，讓漁業人將帶出海的漁具帶回港，若於海上漁具流失則要通報等</w:t>
      </w:r>
      <w:r w:rsidR="001348BC" w:rsidRPr="00F20651">
        <w:rPr>
          <w:rFonts w:hAnsi="標楷體" w:hint="eastAsia"/>
          <w:color w:val="000000" w:themeColor="text1"/>
          <w:szCs w:val="32"/>
        </w:rPr>
        <w:t>語</w:t>
      </w:r>
      <w:r w:rsidR="00043D45" w:rsidRPr="00F20651">
        <w:rPr>
          <w:rFonts w:hAnsi="標楷體" w:hint="eastAsia"/>
          <w:color w:val="000000" w:themeColor="text1"/>
          <w:szCs w:val="32"/>
        </w:rPr>
        <w:t>。</w:t>
      </w:r>
      <w:bookmarkEnd w:id="118"/>
      <w:bookmarkEnd w:id="119"/>
      <w:bookmarkEnd w:id="120"/>
      <w:bookmarkEnd w:id="121"/>
    </w:p>
    <w:p w:rsidR="00901F00" w:rsidRPr="00F20651" w:rsidRDefault="007C3643" w:rsidP="00F056DC">
      <w:pPr>
        <w:pStyle w:val="3"/>
        <w:widowControl/>
        <w:autoSpaceDE/>
        <w:autoSpaceDN/>
        <w:ind w:left="1360" w:hanging="632"/>
        <w:rPr>
          <w:rFonts w:hAnsi="標楷體"/>
          <w:color w:val="000000" w:themeColor="text1"/>
          <w:szCs w:val="32"/>
        </w:rPr>
      </w:pPr>
      <w:bookmarkStart w:id="122" w:name="_Toc120026760"/>
      <w:bookmarkStart w:id="123" w:name="_Toc120714029"/>
      <w:bookmarkStart w:id="124" w:name="_Toc120800202"/>
      <w:bookmarkStart w:id="125" w:name="_Toc120801087"/>
      <w:r w:rsidRPr="00F20651">
        <w:rPr>
          <w:rFonts w:hAnsi="標楷體" w:hint="eastAsia"/>
          <w:color w:val="000000" w:themeColor="text1"/>
          <w:szCs w:val="32"/>
        </w:rPr>
        <w:t>然</w:t>
      </w:r>
      <w:r w:rsidR="001D5E55" w:rsidRPr="00F20651">
        <w:rPr>
          <w:rFonts w:hAnsi="標楷體" w:hint="eastAsia"/>
          <w:color w:val="000000" w:themeColor="text1"/>
          <w:szCs w:val="32"/>
        </w:rPr>
        <w:t>據環保團體陳訴，在臺灣西部</w:t>
      </w:r>
      <w:proofErr w:type="gramStart"/>
      <w:r w:rsidR="001D5E55" w:rsidRPr="00F20651">
        <w:rPr>
          <w:rFonts w:hAnsi="標楷體" w:hint="eastAsia"/>
          <w:color w:val="000000" w:themeColor="text1"/>
          <w:szCs w:val="32"/>
        </w:rPr>
        <w:t>沿海近</w:t>
      </w:r>
      <w:proofErr w:type="gramEnd"/>
      <w:r w:rsidR="001D5E55" w:rsidRPr="00F20651">
        <w:rPr>
          <w:rFonts w:hAnsi="標楷體" w:hint="eastAsia"/>
          <w:color w:val="000000" w:themeColor="text1"/>
          <w:szCs w:val="32"/>
        </w:rPr>
        <w:t>岸棲息活動、瀕臨滅絕之中華</w:t>
      </w:r>
      <w:r w:rsidR="001D5E55" w:rsidRPr="00F20651">
        <w:rPr>
          <w:rFonts w:hAnsi="標楷體"/>
          <w:color w:val="000000" w:themeColor="text1"/>
          <w:szCs w:val="32"/>
        </w:rPr>
        <w:t>白海豚</w:t>
      </w:r>
      <w:r w:rsidR="001D5E55" w:rsidRPr="00F20651">
        <w:rPr>
          <w:rFonts w:hAnsi="標楷體" w:hint="eastAsia"/>
          <w:color w:val="000000" w:themeColor="text1"/>
          <w:szCs w:val="32"/>
        </w:rPr>
        <w:t>，為高度</w:t>
      </w:r>
      <w:proofErr w:type="gramStart"/>
      <w:r w:rsidR="001D5E55" w:rsidRPr="00F20651">
        <w:rPr>
          <w:rFonts w:hAnsi="標楷體" w:hint="eastAsia"/>
          <w:color w:val="000000" w:themeColor="text1"/>
          <w:szCs w:val="32"/>
        </w:rPr>
        <w:t>利用沿近</w:t>
      </w:r>
      <w:proofErr w:type="gramEnd"/>
      <w:r w:rsidR="001D5E55" w:rsidRPr="00F20651">
        <w:rPr>
          <w:rFonts w:hAnsi="標楷體" w:hint="eastAsia"/>
          <w:color w:val="000000" w:themeColor="text1"/>
          <w:szCs w:val="32"/>
        </w:rPr>
        <w:t>岸海域的物種，然國內</w:t>
      </w:r>
      <w:r w:rsidR="001D5E55" w:rsidRPr="00F20651">
        <w:rPr>
          <w:rFonts w:hAnsi="標楷體"/>
          <w:color w:val="000000" w:themeColor="text1"/>
          <w:szCs w:val="32"/>
        </w:rPr>
        <w:t>刺網及拖網漁撈活動</w:t>
      </w:r>
      <w:r w:rsidR="001D5E55" w:rsidRPr="00F20651">
        <w:rPr>
          <w:rFonts w:hAnsi="標楷體" w:hint="eastAsia"/>
          <w:color w:val="000000" w:themeColor="text1"/>
          <w:szCs w:val="32"/>
        </w:rPr>
        <w:t>，</w:t>
      </w:r>
      <w:r w:rsidR="001D5E55" w:rsidRPr="00F20651">
        <w:rPr>
          <w:rFonts w:hAnsi="標楷體"/>
          <w:color w:val="000000" w:themeColor="text1"/>
          <w:szCs w:val="32"/>
        </w:rPr>
        <w:t>持續危害距岸3浬</w:t>
      </w:r>
      <w:r w:rsidR="001D5E55" w:rsidRPr="00F20651">
        <w:rPr>
          <w:rFonts w:hAnsi="標楷體" w:hint="eastAsia"/>
          <w:color w:val="000000" w:themeColor="text1"/>
          <w:szCs w:val="32"/>
        </w:rPr>
        <w:t>中華</w:t>
      </w:r>
      <w:r w:rsidR="001D5E55" w:rsidRPr="00F20651">
        <w:rPr>
          <w:rFonts w:hAnsi="標楷體"/>
          <w:color w:val="000000" w:themeColor="text1"/>
          <w:szCs w:val="32"/>
        </w:rPr>
        <w:t>白海豚之棲地、食物及生命安全</w:t>
      </w:r>
      <w:r w:rsidR="001D5E55" w:rsidRPr="00F20651">
        <w:rPr>
          <w:rFonts w:hAnsi="標楷體" w:hint="eastAsia"/>
          <w:color w:val="000000" w:themeColor="text1"/>
          <w:szCs w:val="32"/>
        </w:rPr>
        <w:t>，</w:t>
      </w:r>
      <w:r w:rsidR="00CB333C" w:rsidRPr="00F20651">
        <w:rPr>
          <w:rFonts w:hAnsi="標楷體" w:hint="eastAsia"/>
          <w:color w:val="000000" w:themeColor="text1"/>
          <w:szCs w:val="32"/>
        </w:rPr>
        <w:t>公權力</w:t>
      </w:r>
      <w:proofErr w:type="gramStart"/>
      <w:r w:rsidR="00CB333C" w:rsidRPr="00F20651">
        <w:rPr>
          <w:rFonts w:hAnsi="標楷體" w:hint="eastAsia"/>
          <w:color w:val="000000" w:themeColor="text1"/>
          <w:szCs w:val="32"/>
        </w:rPr>
        <w:t>不彰</w:t>
      </w:r>
      <w:r w:rsidR="003701CE" w:rsidRPr="00F20651">
        <w:rPr>
          <w:rFonts w:hAnsi="標楷體" w:hint="eastAsia"/>
          <w:color w:val="000000" w:themeColor="text1"/>
          <w:szCs w:val="32"/>
        </w:rPr>
        <w:t>堪憂</w:t>
      </w:r>
      <w:proofErr w:type="gramEnd"/>
      <w:r w:rsidR="003701CE" w:rsidRPr="00F20651">
        <w:rPr>
          <w:rFonts w:hAnsi="標楷體" w:hint="eastAsia"/>
          <w:color w:val="000000" w:themeColor="text1"/>
          <w:szCs w:val="32"/>
        </w:rPr>
        <w:t>等</w:t>
      </w:r>
      <w:r w:rsidR="00CB333C" w:rsidRPr="00F20651">
        <w:rPr>
          <w:rFonts w:hAnsi="標楷體" w:hint="eastAsia"/>
          <w:color w:val="000000" w:themeColor="text1"/>
          <w:szCs w:val="32"/>
        </w:rPr>
        <w:t>。</w:t>
      </w:r>
      <w:r w:rsidR="003701CE" w:rsidRPr="00F20651">
        <w:rPr>
          <w:rFonts w:hAnsi="標楷體" w:hint="eastAsia"/>
          <w:color w:val="000000" w:themeColor="text1"/>
          <w:szCs w:val="32"/>
        </w:rPr>
        <w:t>對此</w:t>
      </w:r>
      <w:r w:rsidR="009F0BC0" w:rsidRPr="00F20651">
        <w:rPr>
          <w:rFonts w:hAnsi="標楷體" w:cs="標楷體" w:hint="eastAsia"/>
          <w:color w:val="000000" w:themeColor="text1"/>
          <w:szCs w:val="32"/>
        </w:rPr>
        <w:t>農委會</w:t>
      </w:r>
      <w:r w:rsidR="003701CE" w:rsidRPr="00F20651">
        <w:rPr>
          <w:rFonts w:hAnsi="標楷體" w:cs="標楷體" w:hint="eastAsia"/>
          <w:color w:val="000000" w:themeColor="text1"/>
          <w:szCs w:val="32"/>
        </w:rPr>
        <w:t>查復略</w:t>
      </w:r>
      <w:proofErr w:type="gramStart"/>
      <w:r w:rsidR="003701CE" w:rsidRPr="00F20651">
        <w:rPr>
          <w:rFonts w:hAnsi="標楷體" w:cs="標楷體" w:hint="eastAsia"/>
          <w:color w:val="000000" w:themeColor="text1"/>
          <w:szCs w:val="32"/>
        </w:rPr>
        <w:t>以</w:t>
      </w:r>
      <w:proofErr w:type="gramEnd"/>
      <w:r w:rsidR="003701CE" w:rsidRPr="00F20651">
        <w:rPr>
          <w:rFonts w:hAnsi="標楷體" w:cs="標楷體" w:hint="eastAsia"/>
          <w:color w:val="000000" w:themeColor="text1"/>
          <w:szCs w:val="32"/>
        </w:rPr>
        <w:t>，該會</w:t>
      </w:r>
      <w:r w:rsidR="00901F00" w:rsidRPr="00F20651">
        <w:rPr>
          <w:rFonts w:hAnsi="標楷體" w:hint="eastAsia"/>
          <w:color w:val="000000" w:themeColor="text1"/>
          <w:szCs w:val="32"/>
        </w:rPr>
        <w:t>漁業署</w:t>
      </w:r>
      <w:r w:rsidR="00901F00" w:rsidRPr="00F20651">
        <w:rPr>
          <w:rFonts w:hAnsi="標楷體"/>
          <w:color w:val="000000" w:themeColor="text1"/>
          <w:szCs w:val="32"/>
        </w:rPr>
        <w:t>自</w:t>
      </w:r>
      <w:r w:rsidR="00901F00" w:rsidRPr="00F20651">
        <w:rPr>
          <w:rFonts w:hAnsi="標楷體" w:cs="標楷體"/>
          <w:color w:val="000000" w:themeColor="text1"/>
          <w:szCs w:val="32"/>
        </w:rPr>
        <w:t>99年起</w:t>
      </w:r>
      <w:proofErr w:type="gramStart"/>
      <w:r w:rsidR="00901F00" w:rsidRPr="00F20651">
        <w:rPr>
          <w:rFonts w:hAnsi="標楷體" w:cs="標楷體"/>
          <w:color w:val="000000" w:themeColor="text1"/>
          <w:szCs w:val="32"/>
        </w:rPr>
        <w:t>與海委</w:t>
      </w:r>
      <w:proofErr w:type="gramEnd"/>
      <w:r w:rsidR="00901F00" w:rsidRPr="00F20651">
        <w:rPr>
          <w:rFonts w:hAnsi="標楷體" w:cs="標楷體"/>
          <w:color w:val="000000" w:themeColor="text1"/>
          <w:szCs w:val="32"/>
        </w:rPr>
        <w:t>會海巡署</w:t>
      </w:r>
      <w:r w:rsidR="00901F00" w:rsidRPr="00F20651">
        <w:rPr>
          <w:rFonts w:hAnsi="標楷體" w:cs="標楷體" w:hint="eastAsia"/>
          <w:color w:val="000000" w:themeColor="text1"/>
          <w:szCs w:val="32"/>
        </w:rPr>
        <w:t>（原</w:t>
      </w:r>
      <w:r w:rsidR="00901F00" w:rsidRPr="00F20651">
        <w:rPr>
          <w:rFonts w:hAnsi="標楷體" w:cs="標楷體"/>
          <w:color w:val="000000" w:themeColor="text1"/>
          <w:szCs w:val="32"/>
        </w:rPr>
        <w:t>前行政院海岸巡防署</w:t>
      </w:r>
      <w:r w:rsidR="00901F00" w:rsidRPr="00F20651">
        <w:rPr>
          <w:rFonts w:hAnsi="標楷體" w:cs="標楷體" w:hint="eastAsia"/>
          <w:color w:val="000000" w:themeColor="text1"/>
          <w:szCs w:val="32"/>
        </w:rPr>
        <w:t>，</w:t>
      </w:r>
      <w:r w:rsidR="00901F00" w:rsidRPr="00F20651">
        <w:rPr>
          <w:rFonts w:hAnsi="標楷體" w:cs="標楷體"/>
          <w:color w:val="000000" w:themeColor="text1"/>
          <w:szCs w:val="32"/>
        </w:rPr>
        <w:t>107年4月28日改制</w:t>
      </w:r>
      <w:r w:rsidR="00901F00" w:rsidRPr="00F20651">
        <w:rPr>
          <w:rFonts w:hAnsi="標楷體" w:cs="標楷體" w:hint="eastAsia"/>
          <w:color w:val="000000" w:themeColor="text1"/>
          <w:szCs w:val="32"/>
        </w:rPr>
        <w:t>）</w:t>
      </w:r>
      <w:r w:rsidR="00901F00" w:rsidRPr="00F20651">
        <w:rPr>
          <w:rFonts w:hAnsi="標楷體" w:cs="標楷體"/>
          <w:color w:val="000000" w:themeColor="text1"/>
          <w:szCs w:val="32"/>
        </w:rPr>
        <w:t>共同執行「沿近海漁</w:t>
      </w:r>
      <w:r w:rsidR="00901F00" w:rsidRPr="00F20651">
        <w:rPr>
          <w:rFonts w:hAnsi="標楷體" w:cs="標楷體"/>
          <w:color w:val="000000" w:themeColor="text1"/>
          <w:szCs w:val="32"/>
        </w:rPr>
        <w:lastRenderedPageBreak/>
        <w:t>業管理執法合作專案計畫」</w:t>
      </w:r>
      <w:r w:rsidR="00901F00" w:rsidRPr="00F20651">
        <w:rPr>
          <w:rFonts w:hAnsi="標楷體" w:cs="標楷體" w:hint="eastAsia"/>
          <w:color w:val="000000" w:themeColor="text1"/>
          <w:szCs w:val="32"/>
        </w:rPr>
        <w:t>，</w:t>
      </w:r>
      <w:r w:rsidR="009F0BC0" w:rsidRPr="00F20651">
        <w:rPr>
          <w:rFonts w:hAnsi="標楷體" w:cs="標楷體"/>
          <w:color w:val="000000" w:themeColor="text1"/>
          <w:szCs w:val="32"/>
        </w:rPr>
        <w:t>加強</w:t>
      </w:r>
      <w:r w:rsidR="00901F00" w:rsidRPr="00F20651">
        <w:rPr>
          <w:rFonts w:hAnsi="標楷體" w:cs="標楷體"/>
          <w:color w:val="000000" w:themeColor="text1"/>
          <w:szCs w:val="32"/>
        </w:rPr>
        <w:t>沿近海及岸際</w:t>
      </w:r>
      <w:r w:rsidR="00901F00" w:rsidRPr="00F20651">
        <w:rPr>
          <w:rFonts w:hAnsi="標楷體" w:cs="標楷體" w:hint="eastAsia"/>
          <w:color w:val="000000" w:themeColor="text1"/>
          <w:szCs w:val="32"/>
        </w:rPr>
        <w:t>非法</w:t>
      </w:r>
      <w:r w:rsidR="00901F00" w:rsidRPr="00F20651">
        <w:rPr>
          <w:rFonts w:hAnsi="標楷體" w:cs="標楷體"/>
          <w:color w:val="000000" w:themeColor="text1"/>
          <w:szCs w:val="32"/>
        </w:rPr>
        <w:t>漁業查核</w:t>
      </w:r>
      <w:r w:rsidR="00901F00" w:rsidRPr="00F20651">
        <w:rPr>
          <w:rFonts w:hAnsi="標楷體" w:cs="標楷體" w:hint="eastAsia"/>
          <w:color w:val="000000" w:themeColor="text1"/>
          <w:szCs w:val="32"/>
        </w:rPr>
        <w:t>及</w:t>
      </w:r>
      <w:r w:rsidR="00180412" w:rsidRPr="00F20651">
        <w:rPr>
          <w:rFonts w:hAnsi="標楷體" w:cs="標楷體" w:hint="eastAsia"/>
          <w:color w:val="000000" w:themeColor="text1"/>
          <w:szCs w:val="32"/>
        </w:rPr>
        <w:t>取締</w:t>
      </w:r>
      <w:r w:rsidR="009F0BC0" w:rsidRPr="00F20651">
        <w:rPr>
          <w:rFonts w:hAnsi="標楷體" w:cs="標楷體"/>
          <w:color w:val="000000" w:themeColor="text1"/>
          <w:szCs w:val="32"/>
        </w:rPr>
        <w:t>，</w:t>
      </w:r>
      <w:r w:rsidR="00213593" w:rsidRPr="00F20651">
        <w:rPr>
          <w:rFonts w:hint="eastAsia"/>
          <w:color w:val="000000" w:themeColor="text1"/>
        </w:rPr>
        <w:t xml:space="preserve"> 107年至111年9</w:t>
      </w:r>
      <w:proofErr w:type="gramStart"/>
      <w:r w:rsidR="00213593" w:rsidRPr="00F20651">
        <w:rPr>
          <w:rFonts w:hint="eastAsia"/>
          <w:color w:val="000000" w:themeColor="text1"/>
        </w:rPr>
        <w:t>月經海委</w:t>
      </w:r>
      <w:proofErr w:type="gramEnd"/>
      <w:r w:rsidR="00213593" w:rsidRPr="00F20651">
        <w:rPr>
          <w:rFonts w:hint="eastAsia"/>
          <w:color w:val="000000" w:themeColor="text1"/>
        </w:rPr>
        <w:t>會查獲違反「拖網漁船禁漁區位置及有關限制事宜」禁止拖網漁船於距岸3浬內拖曳網具作業或</w:t>
      </w:r>
      <w:proofErr w:type="gramStart"/>
      <w:r w:rsidR="00213593" w:rsidRPr="00F20651">
        <w:rPr>
          <w:rFonts w:hint="eastAsia"/>
          <w:color w:val="000000" w:themeColor="text1"/>
        </w:rPr>
        <w:t>投網、揚</w:t>
      </w:r>
      <w:proofErr w:type="gramEnd"/>
      <w:r w:rsidR="00213593" w:rsidRPr="00F20651">
        <w:rPr>
          <w:rFonts w:hint="eastAsia"/>
          <w:color w:val="000000" w:themeColor="text1"/>
        </w:rPr>
        <w:t>網之規定，並函送</w:t>
      </w:r>
      <w:r w:rsidR="00B46D76">
        <w:rPr>
          <w:rFonts w:hint="eastAsia"/>
          <w:color w:val="000000" w:themeColor="text1"/>
        </w:rPr>
        <w:t>該</w:t>
      </w:r>
      <w:r w:rsidR="00213593" w:rsidRPr="00F20651">
        <w:rPr>
          <w:rFonts w:hint="eastAsia"/>
          <w:color w:val="000000" w:themeColor="text1"/>
        </w:rPr>
        <w:t>會研處之案件共計133案</w:t>
      </w:r>
      <w:r w:rsidR="009A306C" w:rsidRPr="00F20651">
        <w:rPr>
          <w:rFonts w:hAnsi="標楷體" w:cs="標楷體" w:hint="eastAsia"/>
          <w:color w:val="000000" w:themeColor="text1"/>
          <w:szCs w:val="32"/>
        </w:rPr>
        <w:t>。</w:t>
      </w:r>
      <w:r w:rsidR="00B7194C" w:rsidRPr="00F20651">
        <w:rPr>
          <w:rFonts w:hAnsi="標楷體" w:cs="標楷體" w:hint="eastAsia"/>
          <w:color w:val="000000" w:themeColor="text1"/>
          <w:szCs w:val="32"/>
        </w:rPr>
        <w:t>海巡署則查復，</w:t>
      </w:r>
      <w:r w:rsidR="009A306C" w:rsidRPr="00F20651">
        <w:rPr>
          <w:rFonts w:hAnsi="標楷體" w:hint="eastAsia"/>
          <w:color w:val="000000" w:themeColor="text1"/>
          <w:szCs w:val="32"/>
        </w:rPr>
        <w:t>該署為執法機關，查處相關違規拖網案件時係以「漁船作業區域經緯度」及「作業漁具」等資料作為函送漁政主管機關之依據，</w:t>
      </w:r>
      <w:r w:rsidR="00B7194C" w:rsidRPr="00F20651">
        <w:rPr>
          <w:rFonts w:hAnsi="標楷體" w:hint="eastAsia"/>
          <w:color w:val="000000" w:themeColor="text1"/>
          <w:szCs w:val="32"/>
        </w:rPr>
        <w:t>違規拖網漁船進港後，</w:t>
      </w:r>
      <w:proofErr w:type="gramStart"/>
      <w:r w:rsidR="00B7194C" w:rsidRPr="00F20651">
        <w:rPr>
          <w:rFonts w:hAnsi="標楷體" w:hint="eastAsia"/>
          <w:color w:val="000000" w:themeColor="text1"/>
          <w:szCs w:val="32"/>
        </w:rPr>
        <w:t>海保署</w:t>
      </w:r>
      <w:proofErr w:type="gramEnd"/>
      <w:r w:rsidR="009A306C" w:rsidRPr="00F20651">
        <w:rPr>
          <w:rFonts w:hAnsi="標楷體" w:hint="eastAsia"/>
          <w:color w:val="000000" w:themeColor="text1"/>
          <w:szCs w:val="32"/>
        </w:rPr>
        <w:t>則</w:t>
      </w:r>
      <w:r w:rsidR="00B7194C" w:rsidRPr="00F20651">
        <w:rPr>
          <w:rFonts w:hAnsi="標楷體" w:hint="eastAsia"/>
          <w:color w:val="000000" w:themeColor="text1"/>
          <w:szCs w:val="32"/>
        </w:rPr>
        <w:t>實施檢查，並無漁業混獲、</w:t>
      </w:r>
      <w:proofErr w:type="gramStart"/>
      <w:r w:rsidR="00B7194C" w:rsidRPr="00F20651">
        <w:rPr>
          <w:rFonts w:hAnsi="標楷體" w:hint="eastAsia"/>
          <w:color w:val="000000" w:themeColor="text1"/>
          <w:szCs w:val="32"/>
        </w:rPr>
        <w:t>誤捕</w:t>
      </w:r>
      <w:proofErr w:type="gramEnd"/>
      <w:r w:rsidR="00B7194C" w:rsidRPr="00F20651">
        <w:rPr>
          <w:rFonts w:hAnsi="標楷體" w:hint="eastAsia"/>
          <w:color w:val="000000" w:themeColor="text1"/>
          <w:szCs w:val="32"/>
        </w:rPr>
        <w:t>白海豚之紀錄</w:t>
      </w:r>
      <w:r w:rsidR="00180614" w:rsidRPr="00F20651">
        <w:rPr>
          <w:rFonts w:hAnsi="標楷體" w:hint="eastAsia"/>
          <w:color w:val="000000" w:themeColor="text1"/>
          <w:szCs w:val="32"/>
        </w:rPr>
        <w:t>等</w:t>
      </w:r>
      <w:r w:rsidR="009A306C" w:rsidRPr="00F20651">
        <w:rPr>
          <w:rFonts w:hAnsi="標楷體" w:hint="eastAsia"/>
          <w:color w:val="000000" w:themeColor="text1"/>
          <w:szCs w:val="32"/>
        </w:rPr>
        <w:t>語</w:t>
      </w:r>
      <w:r w:rsidR="00B7194C" w:rsidRPr="00F20651">
        <w:rPr>
          <w:rFonts w:hAnsi="標楷體" w:hint="eastAsia"/>
          <w:color w:val="000000" w:themeColor="text1"/>
          <w:szCs w:val="32"/>
        </w:rPr>
        <w:t>。</w:t>
      </w:r>
      <w:r w:rsidR="001D5E55" w:rsidRPr="00F20651">
        <w:rPr>
          <w:rFonts w:hAnsi="標楷體" w:hint="eastAsia"/>
          <w:color w:val="000000" w:themeColor="text1"/>
          <w:szCs w:val="32"/>
        </w:rPr>
        <w:t>衡諸上情，</w:t>
      </w:r>
      <w:r w:rsidR="001D5E55" w:rsidRPr="00F20651">
        <w:rPr>
          <w:rFonts w:hAnsi="標楷體" w:cs="標楷體" w:hint="eastAsia"/>
          <w:color w:val="000000" w:themeColor="text1"/>
          <w:szCs w:val="32"/>
        </w:rPr>
        <w:t>農委會漁業署</w:t>
      </w:r>
      <w:proofErr w:type="gramStart"/>
      <w:r w:rsidR="001D5E55" w:rsidRPr="00F20651">
        <w:rPr>
          <w:rFonts w:hAnsi="標楷體" w:cs="標楷體" w:hint="eastAsia"/>
          <w:color w:val="000000" w:themeColor="text1"/>
          <w:szCs w:val="32"/>
        </w:rPr>
        <w:t>與海委會</w:t>
      </w:r>
      <w:proofErr w:type="gramEnd"/>
      <w:r w:rsidR="001D5E55" w:rsidRPr="00F20651">
        <w:rPr>
          <w:rFonts w:hAnsi="標楷體" w:cs="標楷體" w:hint="eastAsia"/>
          <w:color w:val="000000" w:themeColor="text1"/>
          <w:szCs w:val="32"/>
        </w:rPr>
        <w:t>海巡署</w:t>
      </w:r>
      <w:proofErr w:type="gramStart"/>
      <w:r w:rsidR="003701CE" w:rsidRPr="00F20651">
        <w:rPr>
          <w:rFonts w:hAnsi="標楷體" w:cs="標楷體" w:hint="eastAsia"/>
          <w:color w:val="000000" w:themeColor="text1"/>
          <w:szCs w:val="32"/>
        </w:rPr>
        <w:t>雖</w:t>
      </w:r>
      <w:r w:rsidRPr="00F20651">
        <w:rPr>
          <w:rFonts w:hAnsi="標楷體" w:cs="標楷體" w:hint="eastAsia"/>
          <w:color w:val="000000" w:themeColor="text1"/>
          <w:szCs w:val="32"/>
        </w:rPr>
        <w:t>已本</w:t>
      </w:r>
      <w:proofErr w:type="gramEnd"/>
      <w:r w:rsidRPr="00F20651">
        <w:rPr>
          <w:rFonts w:hAnsi="標楷體" w:cs="標楷體" w:hint="eastAsia"/>
          <w:color w:val="000000" w:themeColor="text1"/>
          <w:szCs w:val="32"/>
        </w:rPr>
        <w:t>於權責依法</w:t>
      </w:r>
      <w:r w:rsidR="003701CE" w:rsidRPr="00F20651">
        <w:rPr>
          <w:rFonts w:hAnsi="標楷體" w:cs="標楷體" w:hint="eastAsia"/>
          <w:color w:val="000000" w:themeColor="text1"/>
          <w:szCs w:val="32"/>
        </w:rPr>
        <w:t>共同</w:t>
      </w:r>
      <w:r w:rsidRPr="00F20651">
        <w:rPr>
          <w:rFonts w:hAnsi="標楷體" w:cs="標楷體"/>
          <w:color w:val="000000" w:themeColor="text1"/>
          <w:szCs w:val="32"/>
        </w:rPr>
        <w:t>加強沿近海及岸際</w:t>
      </w:r>
      <w:r w:rsidRPr="00F20651">
        <w:rPr>
          <w:rFonts w:hAnsi="標楷體" w:cs="標楷體" w:hint="eastAsia"/>
          <w:color w:val="000000" w:themeColor="text1"/>
          <w:szCs w:val="32"/>
        </w:rPr>
        <w:t>非法</w:t>
      </w:r>
      <w:r w:rsidRPr="00F20651">
        <w:rPr>
          <w:rFonts w:hAnsi="標楷體" w:cs="標楷體"/>
          <w:color w:val="000000" w:themeColor="text1"/>
          <w:szCs w:val="32"/>
        </w:rPr>
        <w:t>漁業查核</w:t>
      </w:r>
      <w:r w:rsidRPr="00F20651">
        <w:rPr>
          <w:rFonts w:hAnsi="標楷體" w:cs="標楷體" w:hint="eastAsia"/>
          <w:color w:val="000000" w:themeColor="text1"/>
          <w:szCs w:val="32"/>
        </w:rPr>
        <w:t>及取締，惟</w:t>
      </w:r>
      <w:r w:rsidR="00DD40EB" w:rsidRPr="00F20651">
        <w:rPr>
          <w:rFonts w:hAnsi="標楷體" w:cs="標楷體" w:hint="eastAsia"/>
          <w:color w:val="000000" w:themeColor="text1"/>
          <w:szCs w:val="32"/>
        </w:rPr>
        <w:t>仍</w:t>
      </w:r>
      <w:r w:rsidR="00471CCB" w:rsidRPr="00F20651">
        <w:rPr>
          <w:rFonts w:hAnsi="標楷體" w:cs="標楷體" w:hint="eastAsia"/>
          <w:color w:val="000000" w:themeColor="text1"/>
          <w:szCs w:val="32"/>
        </w:rPr>
        <w:t>有公權力</w:t>
      </w:r>
      <w:proofErr w:type="gramStart"/>
      <w:r w:rsidR="00471CCB" w:rsidRPr="00F20651">
        <w:rPr>
          <w:rFonts w:hAnsi="標楷體" w:cs="標楷體" w:hint="eastAsia"/>
          <w:color w:val="000000" w:themeColor="text1"/>
          <w:szCs w:val="32"/>
        </w:rPr>
        <w:t>不彰</w:t>
      </w:r>
      <w:proofErr w:type="gramEnd"/>
      <w:r w:rsidR="00471CCB" w:rsidRPr="00F20651">
        <w:rPr>
          <w:rFonts w:hAnsi="標楷體" w:cs="標楷體" w:hint="eastAsia"/>
          <w:color w:val="000000" w:themeColor="text1"/>
          <w:szCs w:val="32"/>
        </w:rPr>
        <w:t>致違法漁業</w:t>
      </w:r>
      <w:r w:rsidR="00471CCB" w:rsidRPr="00F20651">
        <w:rPr>
          <w:rFonts w:hAnsi="標楷體"/>
          <w:color w:val="000000" w:themeColor="text1"/>
          <w:szCs w:val="32"/>
        </w:rPr>
        <w:t>持續危害距岸3浬</w:t>
      </w:r>
      <w:r w:rsidR="00471CCB" w:rsidRPr="00F20651">
        <w:rPr>
          <w:rFonts w:hAnsi="標楷體" w:hint="eastAsia"/>
          <w:color w:val="000000" w:themeColor="text1"/>
          <w:szCs w:val="32"/>
        </w:rPr>
        <w:t>中華</w:t>
      </w:r>
      <w:r w:rsidR="00471CCB" w:rsidRPr="00F20651">
        <w:rPr>
          <w:rFonts w:hAnsi="標楷體"/>
          <w:color w:val="000000" w:themeColor="text1"/>
          <w:szCs w:val="32"/>
        </w:rPr>
        <w:t>白海豚之棲地、食物及生命安全</w:t>
      </w:r>
      <w:r w:rsidR="00471CCB" w:rsidRPr="00F20651">
        <w:rPr>
          <w:rFonts w:hAnsi="標楷體" w:hint="eastAsia"/>
          <w:color w:val="000000" w:themeColor="text1"/>
          <w:szCs w:val="32"/>
        </w:rPr>
        <w:t>之訴，</w:t>
      </w:r>
      <w:proofErr w:type="gramStart"/>
      <w:r w:rsidR="00471CCB" w:rsidRPr="00F20651">
        <w:rPr>
          <w:rFonts w:hAnsi="標楷體" w:hint="eastAsia"/>
          <w:color w:val="000000" w:themeColor="text1"/>
          <w:szCs w:val="32"/>
        </w:rPr>
        <w:t>難謂</w:t>
      </w:r>
      <w:r w:rsidR="00B46D76">
        <w:rPr>
          <w:rFonts w:hAnsi="標楷體" w:hint="eastAsia"/>
          <w:color w:val="000000" w:themeColor="text1"/>
          <w:szCs w:val="32"/>
        </w:rPr>
        <w:t>周</w:t>
      </w:r>
      <w:proofErr w:type="gramEnd"/>
      <w:r w:rsidR="00B46D76">
        <w:rPr>
          <w:rFonts w:hAnsi="標楷體" w:hint="eastAsia"/>
          <w:color w:val="000000" w:themeColor="text1"/>
          <w:szCs w:val="32"/>
        </w:rPr>
        <w:t>妥</w:t>
      </w:r>
      <w:r w:rsidR="00471CCB" w:rsidRPr="00F20651">
        <w:rPr>
          <w:rFonts w:hAnsi="標楷體" w:hint="eastAsia"/>
          <w:color w:val="000000" w:themeColor="text1"/>
          <w:szCs w:val="32"/>
        </w:rPr>
        <w:t>，</w:t>
      </w:r>
      <w:r w:rsidR="00471CCB" w:rsidRPr="00F20651">
        <w:rPr>
          <w:rFonts w:hAnsi="標楷體" w:cs="標楷體" w:hint="eastAsia"/>
          <w:color w:val="000000" w:themeColor="text1"/>
          <w:szCs w:val="32"/>
        </w:rPr>
        <w:t>允應依法本於權責會同</w:t>
      </w:r>
      <w:proofErr w:type="gramStart"/>
      <w:r w:rsidR="00471CCB" w:rsidRPr="00F20651">
        <w:rPr>
          <w:rFonts w:hAnsi="標楷體" w:cs="標楷體" w:hint="eastAsia"/>
          <w:color w:val="000000" w:themeColor="text1"/>
          <w:szCs w:val="32"/>
        </w:rPr>
        <w:t>檢討妥</w:t>
      </w:r>
      <w:proofErr w:type="gramEnd"/>
      <w:r w:rsidR="00471CCB" w:rsidRPr="00F20651">
        <w:rPr>
          <w:rFonts w:hAnsi="標楷體" w:cs="標楷體" w:hint="eastAsia"/>
          <w:color w:val="000000" w:themeColor="text1"/>
          <w:szCs w:val="32"/>
        </w:rPr>
        <w:t>處。</w:t>
      </w:r>
      <w:bookmarkEnd w:id="122"/>
      <w:bookmarkEnd w:id="123"/>
      <w:bookmarkEnd w:id="124"/>
      <w:bookmarkEnd w:id="125"/>
    </w:p>
    <w:p w:rsidR="00C17B80" w:rsidRPr="00F20651" w:rsidRDefault="00471CCB" w:rsidP="00883D89">
      <w:pPr>
        <w:pStyle w:val="3"/>
        <w:widowControl/>
        <w:autoSpaceDE/>
        <w:autoSpaceDN/>
        <w:ind w:left="1360" w:hanging="632"/>
        <w:rPr>
          <w:rFonts w:hAnsi="標楷體"/>
          <w:color w:val="000000" w:themeColor="text1"/>
          <w:szCs w:val="32"/>
        </w:rPr>
      </w:pPr>
      <w:bookmarkStart w:id="126" w:name="_Toc120026761"/>
      <w:bookmarkStart w:id="127" w:name="_Toc120714030"/>
      <w:bookmarkStart w:id="128" w:name="_Toc120800203"/>
      <w:bookmarkStart w:id="129" w:name="_Toc120801088"/>
      <w:r w:rsidRPr="00F20651">
        <w:rPr>
          <w:rFonts w:hAnsi="標楷體" w:hint="eastAsia"/>
          <w:color w:val="000000" w:themeColor="text1"/>
          <w:szCs w:val="32"/>
        </w:rPr>
        <w:t>續查，</w:t>
      </w:r>
      <w:r w:rsidR="00C17B80" w:rsidRPr="00F20651">
        <w:rPr>
          <w:rFonts w:hAnsi="標楷體" w:hint="eastAsia"/>
          <w:color w:val="000000" w:themeColor="text1"/>
          <w:szCs w:val="32"/>
        </w:rPr>
        <w:t>關於</w:t>
      </w:r>
      <w:r w:rsidR="00AD7FE9" w:rsidRPr="00F20651">
        <w:rPr>
          <w:rFonts w:hAnsi="標楷體" w:hint="eastAsia"/>
          <w:color w:val="000000" w:themeColor="text1"/>
          <w:szCs w:val="32"/>
        </w:rPr>
        <w:t>環保團體陳訴</w:t>
      </w:r>
      <w:r w:rsidR="00C17B80" w:rsidRPr="00F20651">
        <w:rPr>
          <w:rFonts w:hAnsi="標楷體" w:cs="標楷體" w:hint="eastAsia"/>
          <w:color w:val="000000" w:themeColor="text1"/>
          <w:szCs w:val="32"/>
        </w:rPr>
        <w:t>無從</w:t>
      </w:r>
      <w:proofErr w:type="gramStart"/>
      <w:r w:rsidR="00C17B80" w:rsidRPr="00F20651">
        <w:rPr>
          <w:rFonts w:hAnsi="標楷體" w:cs="標楷體" w:hint="eastAsia"/>
          <w:color w:val="000000" w:themeColor="text1"/>
          <w:szCs w:val="32"/>
        </w:rPr>
        <w:t>查知白海豚</w:t>
      </w:r>
      <w:proofErr w:type="gramEnd"/>
      <w:r w:rsidR="00C17B80" w:rsidRPr="00F20651">
        <w:rPr>
          <w:rFonts w:hAnsi="標楷體" w:cs="標楷體" w:hint="eastAsia"/>
          <w:color w:val="000000" w:themeColor="text1"/>
          <w:szCs w:val="32"/>
        </w:rPr>
        <w:t>相關生物觀測資料，農委會</w:t>
      </w:r>
      <w:r w:rsidR="00C17B80" w:rsidRPr="00F20651">
        <w:rPr>
          <w:rFonts w:hAnsi="標楷體" w:cs="標楷體"/>
          <w:color w:val="000000" w:themeColor="text1"/>
          <w:szCs w:val="32"/>
        </w:rPr>
        <w:t>特有生物研究保育中心</w:t>
      </w:r>
      <w:r w:rsidR="00C17B80" w:rsidRPr="00F20651">
        <w:rPr>
          <w:rFonts w:hAnsi="標楷體" w:cs="標楷體" w:hint="eastAsia"/>
          <w:color w:val="000000" w:themeColor="text1"/>
          <w:szCs w:val="32"/>
        </w:rPr>
        <w:t>未依</w:t>
      </w:r>
      <w:r w:rsidR="008048DD" w:rsidRPr="00F20651">
        <w:rPr>
          <w:rFonts w:hAnsi="標楷體" w:cs="標楷體" w:hint="eastAsia"/>
          <w:color w:val="000000" w:themeColor="text1"/>
          <w:szCs w:val="32"/>
        </w:rPr>
        <w:t>「</w:t>
      </w:r>
      <w:r w:rsidR="00C17B80" w:rsidRPr="00F20651">
        <w:rPr>
          <w:rFonts w:hAnsi="標楷體" w:cs="標楷體"/>
          <w:color w:val="000000" w:themeColor="text1"/>
          <w:szCs w:val="32"/>
        </w:rPr>
        <w:t>環境基本法</w:t>
      </w:r>
      <w:r w:rsidR="008048DD" w:rsidRPr="00F20651">
        <w:rPr>
          <w:rFonts w:hAnsi="標楷體" w:cs="標楷體" w:hint="eastAsia"/>
          <w:color w:val="000000" w:themeColor="text1"/>
          <w:szCs w:val="32"/>
        </w:rPr>
        <w:t>」</w:t>
      </w:r>
      <w:r w:rsidR="00C17B80" w:rsidRPr="00F20651">
        <w:rPr>
          <w:rFonts w:hAnsi="標楷體" w:cs="標楷體"/>
          <w:color w:val="000000" w:themeColor="text1"/>
          <w:szCs w:val="32"/>
        </w:rPr>
        <w:t>第15條規定蒐集、調查及評估白海豚生態資訊</w:t>
      </w:r>
      <w:r w:rsidR="00C17B80" w:rsidRPr="00F20651">
        <w:rPr>
          <w:rFonts w:hAnsi="標楷體" w:cs="標楷體" w:hint="eastAsia"/>
          <w:color w:val="000000" w:themeColor="text1"/>
          <w:szCs w:val="32"/>
        </w:rPr>
        <w:t>及</w:t>
      </w:r>
      <w:r w:rsidR="00C17B80" w:rsidRPr="00F20651">
        <w:rPr>
          <w:rFonts w:hAnsi="標楷體" w:cs="標楷體"/>
          <w:color w:val="000000" w:themeColor="text1"/>
          <w:szCs w:val="32"/>
        </w:rPr>
        <w:t>建立環境資訊系統</w:t>
      </w:r>
      <w:r w:rsidR="00C17B80" w:rsidRPr="00F20651">
        <w:rPr>
          <w:rFonts w:hAnsi="標楷體" w:cs="標楷體" w:hint="eastAsia"/>
          <w:color w:val="000000" w:themeColor="text1"/>
          <w:szCs w:val="32"/>
        </w:rPr>
        <w:t>一節，農委會查復如下：</w:t>
      </w:r>
      <w:bookmarkEnd w:id="126"/>
      <w:bookmarkEnd w:id="127"/>
      <w:bookmarkEnd w:id="128"/>
      <w:bookmarkEnd w:id="129"/>
    </w:p>
    <w:p w:rsidR="006E06AD" w:rsidRPr="00F20651" w:rsidRDefault="00471CCB" w:rsidP="00C17B80">
      <w:pPr>
        <w:pStyle w:val="4"/>
        <w:ind w:left="1700" w:hanging="482"/>
        <w:rPr>
          <w:rFonts w:hAnsi="標楷體"/>
          <w:color w:val="000000" w:themeColor="text1"/>
          <w:szCs w:val="32"/>
        </w:rPr>
      </w:pPr>
      <w:r w:rsidRPr="00F20651">
        <w:rPr>
          <w:rFonts w:hAnsi="標楷體" w:cs="標楷體"/>
          <w:color w:val="000000" w:themeColor="text1"/>
          <w:szCs w:val="32"/>
        </w:rPr>
        <w:t>基於政府行政分工與權責，海洋生態保育與海洋資源永續管理業務</w:t>
      </w:r>
      <w:r w:rsidRPr="00F20651">
        <w:rPr>
          <w:rFonts w:hAnsi="標楷體" w:cs="標楷體" w:hint="eastAsia"/>
          <w:color w:val="000000" w:themeColor="text1"/>
          <w:szCs w:val="32"/>
        </w:rPr>
        <w:t>，</w:t>
      </w:r>
      <w:r w:rsidRPr="00F20651">
        <w:rPr>
          <w:rFonts w:hAnsi="標楷體" w:cs="標楷體"/>
          <w:color w:val="000000" w:themeColor="text1"/>
          <w:szCs w:val="32"/>
        </w:rPr>
        <w:t>屬</w:t>
      </w:r>
      <w:proofErr w:type="gramStart"/>
      <w:r w:rsidRPr="00F20651">
        <w:rPr>
          <w:rFonts w:hAnsi="標楷體" w:cs="標楷體" w:hint="eastAsia"/>
          <w:color w:val="000000" w:themeColor="text1"/>
          <w:szCs w:val="32"/>
        </w:rPr>
        <w:t>海委會海保署</w:t>
      </w:r>
      <w:proofErr w:type="gramEnd"/>
      <w:r w:rsidRPr="00F20651">
        <w:rPr>
          <w:rFonts w:hAnsi="標楷體" w:cs="標楷體"/>
          <w:color w:val="000000" w:themeColor="text1"/>
          <w:szCs w:val="32"/>
        </w:rPr>
        <w:t>負責執行；</w:t>
      </w:r>
      <w:r w:rsidRPr="00F20651">
        <w:rPr>
          <w:rFonts w:hAnsi="標楷體" w:cs="標楷體" w:hint="eastAsia"/>
          <w:color w:val="000000" w:themeColor="text1"/>
          <w:szCs w:val="32"/>
        </w:rPr>
        <w:t>農委會</w:t>
      </w:r>
      <w:r w:rsidRPr="00F20651">
        <w:rPr>
          <w:rFonts w:hAnsi="標楷體" w:cs="標楷體"/>
          <w:color w:val="000000" w:themeColor="text1"/>
          <w:szCs w:val="32"/>
        </w:rPr>
        <w:t>特有生物研究保育中心負責的領域</w:t>
      </w:r>
      <w:r w:rsidRPr="00F20651">
        <w:rPr>
          <w:rFonts w:hAnsi="標楷體" w:cs="標楷體" w:hint="eastAsia"/>
          <w:color w:val="000000" w:themeColor="text1"/>
          <w:szCs w:val="32"/>
        </w:rPr>
        <w:t>，</w:t>
      </w:r>
      <w:r w:rsidRPr="00F20651">
        <w:rPr>
          <w:rFonts w:hAnsi="標楷體" w:cs="標楷體"/>
          <w:color w:val="000000" w:themeColor="text1"/>
          <w:szCs w:val="32"/>
        </w:rPr>
        <w:t>主要為陸域及沿海濕地之野生動植物調查、研究、保育與教育。有關建立環境資訊系統</w:t>
      </w:r>
      <w:r w:rsidRPr="00F20651">
        <w:rPr>
          <w:rFonts w:hAnsi="標楷體" w:cs="標楷體" w:hint="eastAsia"/>
          <w:color w:val="000000" w:themeColor="text1"/>
          <w:szCs w:val="32"/>
        </w:rPr>
        <w:t>，該會</w:t>
      </w:r>
      <w:r w:rsidRPr="00F20651">
        <w:rPr>
          <w:rFonts w:hAnsi="標楷體" w:cs="標楷體"/>
          <w:color w:val="000000" w:themeColor="text1"/>
          <w:szCs w:val="32"/>
        </w:rPr>
        <w:t>特有生物研究保育中心依循「生物多樣性公約」的精神，建立全國性生物多樣性資料流通平</w:t>
      </w:r>
      <w:proofErr w:type="gramStart"/>
      <w:r w:rsidRPr="00F20651">
        <w:rPr>
          <w:rFonts w:hAnsi="標楷體" w:cs="標楷體" w:hint="eastAsia"/>
          <w:color w:val="000000" w:themeColor="text1"/>
          <w:szCs w:val="32"/>
        </w:rPr>
        <w:t>臺</w:t>
      </w:r>
      <w:proofErr w:type="gramEnd"/>
      <w:r w:rsidRPr="00F20651">
        <w:rPr>
          <w:rFonts w:hAnsi="標楷體" w:cs="標楷體"/>
          <w:color w:val="000000" w:themeColor="text1"/>
          <w:szCs w:val="32"/>
        </w:rPr>
        <w:t>-「</w:t>
      </w:r>
      <w:r w:rsidRPr="00F20651">
        <w:rPr>
          <w:rFonts w:hAnsi="標楷體" w:cs="標楷體" w:hint="eastAsia"/>
          <w:color w:val="000000" w:themeColor="text1"/>
          <w:szCs w:val="32"/>
        </w:rPr>
        <w:t>臺</w:t>
      </w:r>
      <w:r w:rsidRPr="00F20651">
        <w:rPr>
          <w:rFonts w:hAnsi="標楷體" w:cs="標楷體"/>
          <w:color w:val="000000" w:themeColor="text1"/>
          <w:szCs w:val="32"/>
        </w:rPr>
        <w:t>灣生物多樣性網絡」</w:t>
      </w:r>
      <w:r w:rsidRPr="00F20651">
        <w:rPr>
          <w:rFonts w:hAnsi="標楷體"/>
          <w:color w:val="000000" w:themeColor="text1"/>
          <w:sz w:val="28"/>
          <w:szCs w:val="28"/>
        </w:rPr>
        <w:t>(Taiwan</w:t>
      </w:r>
      <w:r w:rsidR="00883D89" w:rsidRPr="00F20651">
        <w:rPr>
          <w:rFonts w:hAnsi="標楷體" w:hint="eastAsia"/>
          <w:color w:val="000000" w:themeColor="text1"/>
          <w:sz w:val="28"/>
          <w:szCs w:val="28"/>
        </w:rPr>
        <w:t xml:space="preserve"> </w:t>
      </w:r>
      <w:r w:rsidRPr="00F20651">
        <w:rPr>
          <w:rFonts w:hAnsi="標楷體"/>
          <w:color w:val="000000" w:themeColor="text1"/>
          <w:sz w:val="28"/>
          <w:szCs w:val="28"/>
        </w:rPr>
        <w:t>Biodiversity Network ,TBN) (</w:t>
      </w:r>
      <w:hyperlink r:id="rId10" w:history="1">
        <w:r w:rsidRPr="00B46D76">
          <w:rPr>
            <w:rFonts w:ascii="Times New Roman" w:hAnsi="Times New Roman"/>
            <w:color w:val="000000" w:themeColor="text1"/>
            <w:sz w:val="28"/>
            <w:szCs w:val="28"/>
          </w:rPr>
          <w:t>https://www.tbn.org.tw</w:t>
        </w:r>
        <w:r w:rsidRPr="00F20651">
          <w:rPr>
            <w:color w:val="000000" w:themeColor="text1"/>
            <w:sz w:val="28"/>
            <w:szCs w:val="28"/>
          </w:rPr>
          <w:t>/</w:t>
        </w:r>
      </w:hyperlink>
      <w:r w:rsidRPr="00F20651">
        <w:rPr>
          <w:rFonts w:hAnsi="標楷體"/>
          <w:color w:val="000000" w:themeColor="text1"/>
          <w:sz w:val="28"/>
          <w:szCs w:val="28"/>
        </w:rPr>
        <w:t>)</w:t>
      </w:r>
      <w:r w:rsidRPr="00F20651">
        <w:rPr>
          <w:rFonts w:hAnsi="標楷體" w:cs="標楷體" w:hint="eastAsia"/>
          <w:color w:val="000000" w:themeColor="text1"/>
          <w:szCs w:val="32"/>
        </w:rPr>
        <w:t>。</w:t>
      </w:r>
      <w:r w:rsidRPr="00F20651">
        <w:rPr>
          <w:rFonts w:hAnsi="標楷體" w:cs="標楷體"/>
          <w:color w:val="000000" w:themeColor="text1"/>
          <w:szCs w:val="32"/>
        </w:rPr>
        <w:t>業已彙整超過1,000萬筆資料，內含動物、植物、真菌及原藻</w:t>
      </w:r>
      <w:r w:rsidRPr="00F20651">
        <w:rPr>
          <w:rFonts w:hAnsi="標楷體" w:cs="標楷體" w:hint="eastAsia"/>
          <w:color w:val="000000" w:themeColor="text1"/>
          <w:szCs w:val="32"/>
        </w:rPr>
        <w:t>4</w:t>
      </w:r>
      <w:r w:rsidRPr="00F20651">
        <w:rPr>
          <w:rFonts w:hAnsi="標楷體" w:cs="標楷體"/>
          <w:color w:val="000000" w:themeColor="text1"/>
          <w:szCs w:val="32"/>
        </w:rPr>
        <w:t>個生物界，5萬多</w:t>
      </w:r>
      <w:proofErr w:type="gramStart"/>
      <w:r w:rsidRPr="00F20651">
        <w:rPr>
          <w:rFonts w:hAnsi="標楷體" w:cs="標楷體"/>
          <w:color w:val="000000" w:themeColor="text1"/>
          <w:szCs w:val="32"/>
        </w:rPr>
        <w:t>個</w:t>
      </w:r>
      <w:proofErr w:type="gramEnd"/>
      <w:r w:rsidRPr="00F20651">
        <w:rPr>
          <w:rFonts w:hAnsi="標楷體" w:cs="標楷體"/>
          <w:color w:val="000000" w:themeColor="text1"/>
          <w:szCs w:val="32"/>
        </w:rPr>
        <w:t>分類群於臺灣的分布紀錄 (包含白海豚</w:t>
      </w:r>
      <w:r w:rsidRPr="00F20651">
        <w:rPr>
          <w:rFonts w:hAnsi="標楷體" w:cs="標楷體"/>
          <w:color w:val="000000" w:themeColor="text1"/>
          <w:szCs w:val="32"/>
        </w:rPr>
        <w:lastRenderedPageBreak/>
        <w:t>資料)，</w:t>
      </w:r>
      <w:r w:rsidR="003D349D" w:rsidRPr="00F20651">
        <w:rPr>
          <w:rFonts w:hAnsi="標楷體" w:cs="標楷體" w:hint="eastAsia"/>
          <w:color w:val="000000" w:themeColor="text1"/>
          <w:szCs w:val="32"/>
        </w:rPr>
        <w:t>可於前揭</w:t>
      </w:r>
      <w:r w:rsidRPr="00F20651">
        <w:rPr>
          <w:rFonts w:hAnsi="標楷體" w:cs="標楷體"/>
          <w:color w:val="000000" w:themeColor="text1"/>
          <w:szCs w:val="32"/>
        </w:rPr>
        <w:t>平</w:t>
      </w:r>
      <w:r w:rsidRPr="00F20651">
        <w:rPr>
          <w:rFonts w:hAnsi="標楷體" w:cs="標楷體" w:hint="eastAsia"/>
          <w:color w:val="000000" w:themeColor="text1"/>
          <w:szCs w:val="32"/>
        </w:rPr>
        <w:t>臺</w:t>
      </w:r>
      <w:r w:rsidRPr="00F20651">
        <w:rPr>
          <w:rFonts w:hAnsi="標楷體" w:cs="標楷體"/>
          <w:color w:val="000000" w:themeColor="text1"/>
          <w:szCs w:val="32"/>
        </w:rPr>
        <w:t>查詢、瀏覽與下載。</w:t>
      </w:r>
    </w:p>
    <w:p w:rsidR="00471CCB" w:rsidRPr="00F20651" w:rsidRDefault="00B83363" w:rsidP="00C17B80">
      <w:pPr>
        <w:pStyle w:val="4"/>
        <w:ind w:left="1700" w:hanging="482"/>
        <w:rPr>
          <w:rFonts w:hAnsi="標楷體"/>
          <w:color w:val="000000" w:themeColor="text1"/>
          <w:szCs w:val="32"/>
        </w:rPr>
      </w:pPr>
      <w:r w:rsidRPr="00F20651">
        <w:rPr>
          <w:rFonts w:hAnsi="標楷體" w:cs="標楷體"/>
          <w:color w:val="000000" w:themeColor="text1"/>
          <w:szCs w:val="32"/>
        </w:rPr>
        <w:t>為有效整合</w:t>
      </w:r>
      <w:r w:rsidR="00883D89" w:rsidRPr="00F20651">
        <w:rPr>
          <w:rFonts w:hAnsi="標楷體" w:cs="標楷體"/>
          <w:color w:val="000000" w:themeColor="text1"/>
          <w:szCs w:val="32"/>
        </w:rPr>
        <w:t>政府資源、流通與共享，</w:t>
      </w:r>
      <w:r w:rsidRPr="00F20651">
        <w:rPr>
          <w:rFonts w:hAnsi="標楷體" w:cs="標楷體" w:hint="eastAsia"/>
          <w:color w:val="000000" w:themeColor="text1"/>
          <w:szCs w:val="32"/>
        </w:rPr>
        <w:t>國內六大生物多樣性資料庫管理單位：農委會林務局、林業試驗所、特有生物研究保育中心、</w:t>
      </w:r>
      <w:proofErr w:type="gramStart"/>
      <w:r w:rsidRPr="00F20651">
        <w:rPr>
          <w:rFonts w:hAnsi="標楷體" w:cs="標楷體" w:hint="eastAsia"/>
          <w:color w:val="000000" w:themeColor="text1"/>
          <w:szCs w:val="32"/>
        </w:rPr>
        <w:t>海委會海保署</w:t>
      </w:r>
      <w:proofErr w:type="gramEnd"/>
      <w:r w:rsidRPr="00F20651">
        <w:rPr>
          <w:rFonts w:hAnsi="標楷體" w:cs="標楷體" w:hint="eastAsia"/>
          <w:color w:val="000000" w:themeColor="text1"/>
          <w:szCs w:val="32"/>
        </w:rPr>
        <w:t>、內政部營建署及中央研究院生物多樣性研究中心，</w:t>
      </w:r>
      <w:r w:rsidR="003B7381" w:rsidRPr="00F20651">
        <w:rPr>
          <w:rFonts w:hAnsi="標楷體" w:cs="標楷體" w:hint="eastAsia"/>
          <w:color w:val="000000" w:themeColor="text1"/>
          <w:szCs w:val="32"/>
        </w:rPr>
        <w:t>業</w:t>
      </w:r>
      <w:r w:rsidRPr="00F20651">
        <w:rPr>
          <w:rFonts w:hAnsi="標楷體" w:cs="標楷體" w:hint="eastAsia"/>
          <w:color w:val="000000" w:themeColor="text1"/>
          <w:szCs w:val="32"/>
        </w:rPr>
        <w:t>於110年9月間正式成立</w:t>
      </w:r>
      <w:r w:rsidR="00883D89" w:rsidRPr="00F20651">
        <w:rPr>
          <w:rFonts w:hAnsi="標楷體" w:cs="標楷體"/>
          <w:color w:val="000000" w:themeColor="text1"/>
          <w:szCs w:val="32"/>
        </w:rPr>
        <w:t>「臺灣生物多樣性資訊聯盟</w:t>
      </w:r>
      <w:r w:rsidR="00883D89" w:rsidRPr="00F20651">
        <w:rPr>
          <w:rFonts w:hAnsi="標楷體" w:cs="標楷體" w:hint="eastAsia"/>
          <w:color w:val="000000" w:themeColor="text1"/>
          <w:szCs w:val="32"/>
        </w:rPr>
        <w:t xml:space="preserve">（Taiwan Biodiversity Information </w:t>
      </w:r>
      <w:proofErr w:type="spellStart"/>
      <w:r w:rsidR="00883D89" w:rsidRPr="00F20651">
        <w:rPr>
          <w:rFonts w:hAnsi="標楷體" w:cs="標楷體" w:hint="eastAsia"/>
          <w:color w:val="000000" w:themeColor="text1"/>
          <w:szCs w:val="32"/>
        </w:rPr>
        <w:t>Alliance,TBIA</w:t>
      </w:r>
      <w:proofErr w:type="spellEnd"/>
      <w:r w:rsidR="00883D89" w:rsidRPr="00F20651">
        <w:rPr>
          <w:rFonts w:hAnsi="標楷體" w:cs="標楷體" w:hint="eastAsia"/>
          <w:color w:val="000000" w:themeColor="text1"/>
          <w:szCs w:val="32"/>
        </w:rPr>
        <w:t>）」</w:t>
      </w:r>
      <w:r w:rsidRPr="00F20651">
        <w:rPr>
          <w:rFonts w:hAnsi="標楷體" w:cs="標楷體" w:hint="eastAsia"/>
          <w:color w:val="000000" w:themeColor="text1"/>
          <w:szCs w:val="32"/>
        </w:rPr>
        <w:t>，共同簽署合作協議</w:t>
      </w:r>
      <w:r w:rsidR="006E06AD" w:rsidRPr="00F20651">
        <w:rPr>
          <w:rFonts w:hAnsi="標楷體" w:cs="標楷體" w:hint="eastAsia"/>
          <w:color w:val="000000" w:themeColor="text1"/>
          <w:szCs w:val="32"/>
        </w:rPr>
        <w:t>，</w:t>
      </w:r>
      <w:r w:rsidR="00883D89" w:rsidRPr="00F20651">
        <w:rPr>
          <w:rFonts w:hAnsi="標楷體" w:cs="標楷體" w:hint="eastAsia"/>
          <w:color w:val="000000" w:themeColor="text1"/>
          <w:szCs w:val="32"/>
        </w:rPr>
        <w:t>以「推動生物多樣性調查資料的開放、強化生物多樣性資料庫串連、構築生物多樣性資訊網絡合作平台、促進跨機關計畫合作與生物多樣性資訊技術交流、加強生物多樣性資訊可用性以支持保育決策」等作為共同理念與目標。TBIA亦於</w:t>
      </w:r>
      <w:proofErr w:type="gramStart"/>
      <w:r w:rsidR="00883D89" w:rsidRPr="00F20651">
        <w:rPr>
          <w:rFonts w:hAnsi="標楷體" w:cs="標楷體" w:hint="eastAsia"/>
          <w:color w:val="000000" w:themeColor="text1"/>
          <w:szCs w:val="32"/>
        </w:rPr>
        <w:t>111年9月</w:t>
      </w:r>
      <w:r w:rsidR="006E06AD" w:rsidRPr="00F20651">
        <w:rPr>
          <w:rFonts w:hAnsi="標楷體" w:cs="標楷體" w:hint="eastAsia"/>
          <w:color w:val="000000" w:themeColor="text1"/>
          <w:szCs w:val="32"/>
        </w:rPr>
        <w:t>間</w:t>
      </w:r>
      <w:r w:rsidR="00883D89" w:rsidRPr="00F20651">
        <w:rPr>
          <w:rFonts w:hAnsi="標楷體" w:cs="標楷體" w:hint="eastAsia"/>
          <w:color w:val="000000" w:themeColor="text1"/>
          <w:szCs w:val="32"/>
        </w:rPr>
        <w:t>擴增</w:t>
      </w:r>
      <w:proofErr w:type="gramEnd"/>
      <w:r w:rsidR="00883D89" w:rsidRPr="00F20651">
        <w:rPr>
          <w:rFonts w:hAnsi="標楷體" w:cs="標楷體" w:hint="eastAsia"/>
          <w:color w:val="000000" w:themeColor="text1"/>
          <w:szCs w:val="32"/>
        </w:rPr>
        <w:t>國立臺灣博物館與經濟部水利署兩位聯盟成員，透過跨機關資料庫合作，共同推動國內生物多樣性資料開放與共享</w:t>
      </w:r>
      <w:r w:rsidR="00883D89" w:rsidRPr="00F20651">
        <w:rPr>
          <w:rStyle w:val="afe"/>
          <w:rFonts w:hAnsi="標楷體" w:cs="標楷體"/>
          <w:color w:val="000000" w:themeColor="text1"/>
          <w:szCs w:val="32"/>
        </w:rPr>
        <w:footnoteReference w:id="5"/>
      </w:r>
      <w:r w:rsidR="00883D89" w:rsidRPr="00F20651">
        <w:rPr>
          <w:rFonts w:hAnsi="標楷體" w:cs="標楷體" w:hint="eastAsia"/>
          <w:color w:val="000000" w:themeColor="text1"/>
          <w:szCs w:val="32"/>
        </w:rPr>
        <w:t>。</w:t>
      </w:r>
      <w:r w:rsidR="006E06AD" w:rsidRPr="00F20651">
        <w:rPr>
          <w:rFonts w:hAnsi="標楷體" w:cs="標楷體" w:hint="eastAsia"/>
          <w:color w:val="000000" w:themeColor="text1"/>
          <w:szCs w:val="32"/>
        </w:rPr>
        <w:t>至今已完成「生物多樣性敏感資料開放作業原則」及「生物多樣性領域資料標準」制訂工作，並</w:t>
      </w:r>
      <w:proofErr w:type="gramStart"/>
      <w:r w:rsidR="006E06AD" w:rsidRPr="00F20651">
        <w:rPr>
          <w:rFonts w:hAnsi="標楷體" w:cs="標楷體" w:hint="eastAsia"/>
          <w:color w:val="000000" w:themeColor="text1"/>
          <w:szCs w:val="32"/>
        </w:rPr>
        <w:t>賡</w:t>
      </w:r>
      <w:proofErr w:type="gramEnd"/>
      <w:r w:rsidR="006E06AD" w:rsidRPr="00F20651">
        <w:rPr>
          <w:rFonts w:hAnsi="標楷體" w:cs="標楷體" w:hint="eastAsia"/>
          <w:color w:val="000000" w:themeColor="text1"/>
          <w:szCs w:val="32"/>
        </w:rPr>
        <w:t>續進行「TBIA入口網（</w:t>
      </w:r>
      <w:r w:rsidR="006E06AD" w:rsidRPr="00B46D76">
        <w:rPr>
          <w:rFonts w:ascii="Times New Roman" w:hAnsi="Times New Roman"/>
          <w:color w:val="000000" w:themeColor="text1"/>
          <w:szCs w:val="32"/>
        </w:rPr>
        <w:t>https://tbiadata.tw</w:t>
      </w:r>
      <w:proofErr w:type="gramStart"/>
      <w:r w:rsidR="006E06AD" w:rsidRPr="00F20651">
        <w:rPr>
          <w:rFonts w:hAnsi="標楷體" w:cs="標楷體" w:hint="eastAsia"/>
          <w:color w:val="000000" w:themeColor="text1"/>
          <w:szCs w:val="32"/>
        </w:rPr>
        <w:t>）</w:t>
      </w:r>
      <w:proofErr w:type="gramEnd"/>
      <w:r w:rsidR="006E06AD" w:rsidRPr="00F20651">
        <w:rPr>
          <w:rFonts w:hAnsi="標楷體" w:cs="標楷體" w:hint="eastAsia"/>
          <w:color w:val="000000" w:themeColor="text1"/>
          <w:szCs w:val="32"/>
        </w:rPr>
        <w:t>」建置工作，完成後將可提供國內各界一</w:t>
      </w:r>
      <w:proofErr w:type="gramStart"/>
      <w:r w:rsidR="006E06AD" w:rsidRPr="00F20651">
        <w:rPr>
          <w:rFonts w:hAnsi="標楷體" w:cs="標楷體" w:hint="eastAsia"/>
          <w:color w:val="000000" w:themeColor="text1"/>
          <w:szCs w:val="32"/>
        </w:rPr>
        <w:t>站式的生</w:t>
      </w:r>
      <w:proofErr w:type="gramEnd"/>
      <w:r w:rsidR="006E06AD" w:rsidRPr="00F20651">
        <w:rPr>
          <w:rFonts w:hAnsi="標楷體" w:cs="標楷體" w:hint="eastAsia"/>
          <w:color w:val="000000" w:themeColor="text1"/>
          <w:szCs w:val="32"/>
        </w:rPr>
        <w:t>物多樣性資訊共通查詢平台服務，預計於112年底前正式上線使用。</w:t>
      </w:r>
    </w:p>
    <w:p w:rsidR="006E06AD" w:rsidRPr="00F20651" w:rsidRDefault="006E06AD" w:rsidP="00883D89">
      <w:pPr>
        <w:pStyle w:val="4"/>
        <w:ind w:left="1700" w:hanging="482"/>
        <w:rPr>
          <w:rFonts w:hAnsi="標楷體"/>
          <w:color w:val="000000" w:themeColor="text1"/>
          <w:szCs w:val="32"/>
        </w:rPr>
      </w:pPr>
      <w:r w:rsidRPr="00F20651">
        <w:rPr>
          <w:rFonts w:hAnsi="標楷體" w:hint="eastAsia"/>
          <w:color w:val="000000" w:themeColor="text1"/>
          <w:szCs w:val="32"/>
        </w:rPr>
        <w:t>目前白海豚相關生物觀測資料，可從臺灣生物多樣性資訊聯盟（TBIA）的夥伴單位</w:t>
      </w:r>
      <w:proofErr w:type="gramStart"/>
      <w:r w:rsidRPr="00F20651">
        <w:rPr>
          <w:rFonts w:hAnsi="標楷體" w:hint="eastAsia"/>
          <w:color w:val="000000" w:themeColor="text1"/>
          <w:szCs w:val="32"/>
        </w:rPr>
        <w:t>海保署</w:t>
      </w:r>
      <w:proofErr w:type="gramEnd"/>
      <w:r w:rsidRPr="00F20651">
        <w:rPr>
          <w:rFonts w:hAnsi="標楷體" w:hint="eastAsia"/>
          <w:color w:val="000000" w:themeColor="text1"/>
          <w:szCs w:val="32"/>
        </w:rPr>
        <w:t>的「海洋保育資料倉儲系統</w:t>
      </w:r>
      <w:r w:rsidR="00B46D76">
        <w:rPr>
          <w:rFonts w:hAnsi="標楷體" w:hint="eastAsia"/>
          <w:color w:val="000000" w:themeColor="text1"/>
          <w:szCs w:val="32"/>
        </w:rPr>
        <w:t>（</w:t>
      </w:r>
      <w:hyperlink r:id="rId11" w:history="1">
        <w:r w:rsidR="00B46D76" w:rsidRPr="00B46D76">
          <w:rPr>
            <w:rStyle w:val="ad"/>
            <w:rFonts w:ascii="Times New Roman" w:hAnsi="Times New Roman" w:hint="eastAsia"/>
            <w:color w:val="000000" w:themeColor="text1"/>
            <w:szCs w:val="32"/>
          </w:rPr>
          <w:t>https://iocean.oca.gov.tw/oca_datahub/</w:t>
        </w:r>
      </w:hyperlink>
      <w:proofErr w:type="gramStart"/>
      <w:r w:rsidR="00B46D76">
        <w:rPr>
          <w:rFonts w:ascii="Times New Roman" w:hAnsi="Times New Roman" w:hint="eastAsia"/>
          <w:color w:val="000000" w:themeColor="text1"/>
          <w:szCs w:val="32"/>
        </w:rPr>
        <w:t>）</w:t>
      </w:r>
      <w:proofErr w:type="gramEnd"/>
      <w:r w:rsidRPr="00F20651">
        <w:rPr>
          <w:rFonts w:hAnsi="標楷體" w:hint="eastAsia"/>
          <w:color w:val="000000" w:themeColor="text1"/>
          <w:szCs w:val="32"/>
        </w:rPr>
        <w:t>以「政府資料開放授權條款－第1版」的開放資料授權條款查知。刻正規劃</w:t>
      </w:r>
      <w:proofErr w:type="gramStart"/>
      <w:r w:rsidRPr="00F20651">
        <w:rPr>
          <w:rFonts w:hAnsi="標楷體" w:hint="eastAsia"/>
          <w:color w:val="000000" w:themeColor="text1"/>
          <w:szCs w:val="32"/>
        </w:rPr>
        <w:t>匯</w:t>
      </w:r>
      <w:proofErr w:type="gramEnd"/>
      <w:r w:rsidRPr="00F20651">
        <w:rPr>
          <w:rFonts w:hAnsi="標楷體" w:hint="eastAsia"/>
          <w:color w:val="000000" w:themeColor="text1"/>
          <w:szCs w:val="32"/>
        </w:rPr>
        <w:t>整至</w:t>
      </w:r>
      <w:r w:rsidR="00AD7FE9" w:rsidRPr="00F20651">
        <w:rPr>
          <w:rFonts w:hAnsi="標楷體" w:hint="eastAsia"/>
          <w:color w:val="000000" w:themeColor="text1"/>
          <w:szCs w:val="32"/>
        </w:rPr>
        <w:t>前揭</w:t>
      </w:r>
      <w:r w:rsidRPr="00F20651">
        <w:rPr>
          <w:rFonts w:hAnsi="標楷體" w:hint="eastAsia"/>
          <w:color w:val="000000" w:themeColor="text1"/>
          <w:szCs w:val="32"/>
        </w:rPr>
        <w:t>「TBIA入口網」上；另臺灣生物多樣性網絡（TBN）刻正規劃將</w:t>
      </w:r>
      <w:proofErr w:type="gramStart"/>
      <w:r w:rsidRPr="00F20651">
        <w:rPr>
          <w:rFonts w:hAnsi="標楷體" w:hint="eastAsia"/>
          <w:color w:val="000000" w:themeColor="text1"/>
          <w:szCs w:val="32"/>
        </w:rPr>
        <w:t>海保署</w:t>
      </w:r>
      <w:proofErr w:type="gramEnd"/>
      <w:r w:rsidRPr="00F20651">
        <w:rPr>
          <w:rFonts w:hAnsi="標楷體" w:hint="eastAsia"/>
          <w:color w:val="000000" w:themeColor="text1"/>
          <w:szCs w:val="32"/>
        </w:rPr>
        <w:lastRenderedPageBreak/>
        <w:t>開放的資料彙整至該平台網站，預定於1</w:t>
      </w:r>
      <w:r w:rsidRPr="00F20651">
        <w:rPr>
          <w:rFonts w:hAnsi="標楷體"/>
          <w:color w:val="000000" w:themeColor="text1"/>
          <w:szCs w:val="32"/>
        </w:rPr>
        <w:t>11</w:t>
      </w:r>
      <w:r w:rsidRPr="00F20651">
        <w:rPr>
          <w:rFonts w:hAnsi="標楷體" w:hint="eastAsia"/>
          <w:color w:val="000000" w:themeColor="text1"/>
          <w:szCs w:val="32"/>
        </w:rPr>
        <w:t>年12月底前匯入供</w:t>
      </w:r>
      <w:r w:rsidR="003B7381" w:rsidRPr="00F20651">
        <w:rPr>
          <w:rFonts w:hAnsi="標楷體" w:hint="eastAsia"/>
          <w:color w:val="000000" w:themeColor="text1"/>
          <w:szCs w:val="32"/>
        </w:rPr>
        <w:t>各界</w:t>
      </w:r>
      <w:r w:rsidRPr="00F20651">
        <w:rPr>
          <w:rFonts w:hAnsi="標楷體" w:hint="eastAsia"/>
          <w:color w:val="000000" w:themeColor="text1"/>
          <w:szCs w:val="32"/>
        </w:rPr>
        <w:t>查知。</w:t>
      </w:r>
    </w:p>
    <w:p w:rsidR="00806B05" w:rsidRPr="00F20651" w:rsidRDefault="00806B05" w:rsidP="00806B05">
      <w:pPr>
        <w:pStyle w:val="4"/>
        <w:numPr>
          <w:ilvl w:val="0"/>
          <w:numId w:val="0"/>
        </w:numPr>
        <w:ind w:left="1218"/>
        <w:rPr>
          <w:rFonts w:hAnsi="標楷體"/>
          <w:color w:val="000000" w:themeColor="text1"/>
          <w:szCs w:val="32"/>
        </w:rPr>
      </w:pPr>
      <w:r w:rsidRPr="00F20651">
        <w:rPr>
          <w:rFonts w:hAnsi="標楷體" w:hint="eastAsia"/>
          <w:color w:val="000000" w:themeColor="text1"/>
          <w:szCs w:val="32"/>
        </w:rPr>
        <w:t xml:space="preserve">   綜上，農委會雖已建置</w:t>
      </w:r>
      <w:r w:rsidRPr="00F20651">
        <w:rPr>
          <w:rFonts w:hAnsi="標楷體" w:cs="標楷體"/>
          <w:color w:val="000000" w:themeColor="text1"/>
          <w:szCs w:val="32"/>
        </w:rPr>
        <w:t>「</w:t>
      </w:r>
      <w:r w:rsidRPr="00F20651">
        <w:rPr>
          <w:rFonts w:hAnsi="標楷體" w:cs="標楷體" w:hint="eastAsia"/>
          <w:color w:val="000000" w:themeColor="text1"/>
          <w:szCs w:val="32"/>
        </w:rPr>
        <w:t>臺</w:t>
      </w:r>
      <w:r w:rsidRPr="00F20651">
        <w:rPr>
          <w:rFonts w:hAnsi="標楷體" w:cs="標楷體"/>
          <w:color w:val="000000" w:themeColor="text1"/>
          <w:szCs w:val="32"/>
        </w:rPr>
        <w:t>灣生物多樣性網絡」</w:t>
      </w:r>
      <w:r w:rsidRPr="00F20651">
        <w:rPr>
          <w:rFonts w:hAnsi="標楷體" w:cs="標楷體" w:hint="eastAsia"/>
          <w:color w:val="000000" w:themeColor="text1"/>
          <w:szCs w:val="32"/>
        </w:rPr>
        <w:t>及會同國內六大生物多樣性資料庫管理單位成立</w:t>
      </w:r>
      <w:r w:rsidRPr="00F20651">
        <w:rPr>
          <w:rFonts w:hAnsi="標楷體" w:cs="標楷體"/>
          <w:color w:val="000000" w:themeColor="text1"/>
          <w:szCs w:val="32"/>
        </w:rPr>
        <w:t>「臺灣生物多樣性資訊聯盟</w:t>
      </w:r>
      <w:r w:rsidRPr="00F20651">
        <w:rPr>
          <w:rFonts w:hAnsi="標楷體" w:cs="標楷體" w:hint="eastAsia"/>
          <w:color w:val="000000" w:themeColor="text1"/>
          <w:szCs w:val="32"/>
        </w:rPr>
        <w:t>」</w:t>
      </w:r>
      <w:r w:rsidRPr="00F20651">
        <w:rPr>
          <w:rFonts w:hAnsi="標楷體" w:hint="eastAsia"/>
          <w:color w:val="000000" w:themeColor="text1"/>
          <w:szCs w:val="32"/>
        </w:rPr>
        <w:t>（TBIA）</w:t>
      </w:r>
      <w:r w:rsidRPr="00F20651">
        <w:rPr>
          <w:rFonts w:hAnsi="標楷體" w:cs="標楷體" w:hint="eastAsia"/>
          <w:color w:val="000000" w:themeColor="text1"/>
          <w:szCs w:val="32"/>
        </w:rPr>
        <w:t>，並</w:t>
      </w:r>
      <w:proofErr w:type="gramStart"/>
      <w:r w:rsidRPr="00F20651">
        <w:rPr>
          <w:rFonts w:hAnsi="標楷體" w:cs="標楷體" w:hint="eastAsia"/>
          <w:color w:val="000000" w:themeColor="text1"/>
          <w:szCs w:val="32"/>
        </w:rPr>
        <w:t>賡</w:t>
      </w:r>
      <w:proofErr w:type="gramEnd"/>
      <w:r w:rsidRPr="00F20651">
        <w:rPr>
          <w:rFonts w:hAnsi="標楷體" w:cs="標楷體" w:hint="eastAsia"/>
          <w:color w:val="000000" w:themeColor="text1"/>
          <w:szCs w:val="32"/>
        </w:rPr>
        <w:t>續建置「TBIA入口網（</w:t>
      </w:r>
      <w:r w:rsidRPr="00B46D76">
        <w:rPr>
          <w:rFonts w:ascii="Times New Roman" w:hAnsi="Times New Roman"/>
          <w:color w:val="000000" w:themeColor="text1"/>
          <w:szCs w:val="32"/>
        </w:rPr>
        <w:t>https://tbiadata.tw</w:t>
      </w:r>
      <w:proofErr w:type="gramStart"/>
      <w:r w:rsidRPr="00F20651">
        <w:rPr>
          <w:rFonts w:hAnsi="標楷體" w:cs="標楷體" w:hint="eastAsia"/>
          <w:color w:val="000000" w:themeColor="text1"/>
          <w:szCs w:val="32"/>
        </w:rPr>
        <w:t>）</w:t>
      </w:r>
      <w:proofErr w:type="gramEnd"/>
      <w:r w:rsidRPr="00F20651">
        <w:rPr>
          <w:rFonts w:hAnsi="標楷體" w:cs="標楷體" w:hint="eastAsia"/>
          <w:color w:val="000000" w:themeColor="text1"/>
          <w:szCs w:val="32"/>
        </w:rPr>
        <w:t>」建置工作中，惟民眾查知瞭解中華白海豚相關生物觀測資料仍未臻便利及明確，允應賡續</w:t>
      </w:r>
      <w:proofErr w:type="gramStart"/>
      <w:r w:rsidRPr="00F20651">
        <w:rPr>
          <w:rFonts w:hAnsi="標楷體" w:cs="標楷體" w:hint="eastAsia"/>
          <w:color w:val="000000" w:themeColor="text1"/>
          <w:szCs w:val="32"/>
        </w:rPr>
        <w:t>妥處</w:t>
      </w:r>
      <w:proofErr w:type="gramEnd"/>
      <w:r w:rsidRPr="00F20651">
        <w:rPr>
          <w:rFonts w:hAnsi="標楷體" w:cs="標楷體" w:hint="eastAsia"/>
          <w:color w:val="000000" w:themeColor="text1"/>
          <w:szCs w:val="32"/>
        </w:rPr>
        <w:t>策進，以達到加強資訊公開及保育教育宣導之目的。</w:t>
      </w:r>
    </w:p>
    <w:p w:rsidR="00CE664E" w:rsidRPr="00F20651" w:rsidRDefault="00806B05" w:rsidP="00AD7FE9">
      <w:pPr>
        <w:pStyle w:val="3"/>
        <w:widowControl/>
        <w:autoSpaceDE/>
        <w:autoSpaceDN/>
        <w:ind w:left="1360" w:hanging="632"/>
        <w:rPr>
          <w:rFonts w:hAnsi="標楷體"/>
          <w:color w:val="000000" w:themeColor="text1"/>
          <w:szCs w:val="32"/>
        </w:rPr>
      </w:pPr>
      <w:bookmarkStart w:id="130" w:name="_Toc120026762"/>
      <w:bookmarkStart w:id="131" w:name="_Toc120714031"/>
      <w:bookmarkStart w:id="132" w:name="_Toc120800204"/>
      <w:bookmarkStart w:id="133" w:name="_Toc120801089"/>
      <w:r w:rsidRPr="00F20651">
        <w:rPr>
          <w:rFonts w:hAnsi="標楷體" w:hint="eastAsia"/>
          <w:color w:val="000000" w:themeColor="text1"/>
          <w:szCs w:val="32"/>
        </w:rPr>
        <w:t>綜上，農委會依「</w:t>
      </w:r>
      <w:r w:rsidRPr="00F20651">
        <w:rPr>
          <w:rFonts w:hAnsi="標楷體"/>
          <w:color w:val="000000" w:themeColor="text1"/>
          <w:szCs w:val="32"/>
        </w:rPr>
        <w:t>漁業法</w:t>
      </w:r>
      <w:r w:rsidRPr="00F20651">
        <w:rPr>
          <w:rFonts w:hAnsi="標楷體" w:hint="eastAsia"/>
          <w:color w:val="000000" w:themeColor="text1"/>
          <w:szCs w:val="32"/>
        </w:rPr>
        <w:t>」</w:t>
      </w:r>
      <w:r w:rsidRPr="00F20651">
        <w:rPr>
          <w:rFonts w:hAnsi="標楷體"/>
          <w:color w:val="000000" w:themeColor="text1"/>
          <w:szCs w:val="32"/>
        </w:rPr>
        <w:t>第44條公告之「臺灣地區拖網漁船禁漁區位置及有關限制事宜」</w:t>
      </w:r>
      <w:r w:rsidRPr="00F20651">
        <w:rPr>
          <w:rFonts w:hAnsi="標楷體" w:hint="eastAsia"/>
          <w:color w:val="000000" w:themeColor="text1"/>
          <w:szCs w:val="32"/>
        </w:rPr>
        <w:t>，業明定禁止拖網漁船於距岸3浬內拖曳網具作業或</w:t>
      </w:r>
      <w:proofErr w:type="gramStart"/>
      <w:r w:rsidRPr="00F20651">
        <w:rPr>
          <w:rFonts w:hAnsi="標楷體" w:hint="eastAsia"/>
          <w:color w:val="000000" w:themeColor="text1"/>
          <w:szCs w:val="32"/>
        </w:rPr>
        <w:t>投網、揚網</w:t>
      </w:r>
      <w:proofErr w:type="gramEnd"/>
      <w:r w:rsidRPr="00F20651">
        <w:rPr>
          <w:rFonts w:hAnsi="標楷體"/>
          <w:color w:val="000000" w:themeColor="text1"/>
          <w:szCs w:val="32"/>
        </w:rPr>
        <w:t>，</w:t>
      </w:r>
      <w:r w:rsidRPr="00F20651">
        <w:rPr>
          <w:rFonts w:hAnsi="標楷體" w:cs="標楷體"/>
          <w:color w:val="000000" w:themeColor="text1"/>
          <w:szCs w:val="32"/>
        </w:rPr>
        <w:t>「海岸巡防法」第3條</w:t>
      </w:r>
      <w:r w:rsidRPr="00F20651">
        <w:rPr>
          <w:rFonts w:hAnsi="標楷體" w:cs="標楷體" w:hint="eastAsia"/>
          <w:color w:val="000000" w:themeColor="text1"/>
          <w:szCs w:val="32"/>
        </w:rPr>
        <w:t>則已</w:t>
      </w:r>
      <w:r w:rsidRPr="00F20651">
        <w:rPr>
          <w:rFonts w:hAnsi="標楷體" w:cs="標楷體"/>
          <w:color w:val="000000" w:themeColor="text1"/>
          <w:szCs w:val="32"/>
        </w:rPr>
        <w:t>規定</w:t>
      </w:r>
      <w:r w:rsidRPr="00F20651">
        <w:rPr>
          <w:rFonts w:hAnsi="標楷體" w:cs="標楷體" w:hint="eastAsia"/>
          <w:color w:val="000000" w:themeColor="text1"/>
          <w:szCs w:val="32"/>
        </w:rPr>
        <w:t>，</w:t>
      </w:r>
      <w:r w:rsidRPr="00F20651">
        <w:rPr>
          <w:rFonts w:hAnsi="標楷體" w:cs="標楷體"/>
          <w:color w:val="000000" w:themeColor="text1"/>
          <w:szCs w:val="32"/>
        </w:rPr>
        <w:t>海岸巡防機關執行漁業巡護及漁業資源之維護事項</w:t>
      </w:r>
      <w:r w:rsidRPr="00F20651">
        <w:rPr>
          <w:rFonts w:hAnsi="標楷體" w:cs="標楷體" w:hint="eastAsia"/>
          <w:color w:val="000000" w:themeColor="text1"/>
          <w:szCs w:val="32"/>
        </w:rPr>
        <w:t>，</w:t>
      </w:r>
      <w:r w:rsidRPr="00F20651">
        <w:rPr>
          <w:rFonts w:hAnsi="標楷體"/>
          <w:color w:val="000000" w:themeColor="text1"/>
          <w:szCs w:val="32"/>
        </w:rPr>
        <w:t>然</w:t>
      </w:r>
      <w:r w:rsidRPr="00F20651">
        <w:rPr>
          <w:rFonts w:hAnsi="標楷體" w:hint="eastAsia"/>
          <w:color w:val="000000" w:themeColor="text1"/>
          <w:szCs w:val="32"/>
        </w:rPr>
        <w:t>仍屢有環保團體陳情</w:t>
      </w:r>
      <w:r w:rsidRPr="00F20651">
        <w:rPr>
          <w:rFonts w:hAnsi="標楷體"/>
          <w:color w:val="000000" w:themeColor="text1"/>
          <w:szCs w:val="32"/>
        </w:rPr>
        <w:t>刺網及拖網漁撈活動</w:t>
      </w:r>
      <w:r w:rsidRPr="00F20651">
        <w:rPr>
          <w:rFonts w:hAnsi="標楷體" w:hint="eastAsia"/>
          <w:color w:val="000000" w:themeColor="text1"/>
          <w:szCs w:val="32"/>
        </w:rPr>
        <w:t>，</w:t>
      </w:r>
      <w:r w:rsidRPr="00F20651">
        <w:rPr>
          <w:rFonts w:hAnsi="標楷體"/>
          <w:color w:val="000000" w:themeColor="text1"/>
          <w:szCs w:val="32"/>
        </w:rPr>
        <w:t>持續危害距岸3浬</w:t>
      </w:r>
      <w:r w:rsidRPr="00F20651">
        <w:rPr>
          <w:rFonts w:hAnsi="標楷體" w:hint="eastAsia"/>
          <w:color w:val="000000" w:themeColor="text1"/>
          <w:szCs w:val="32"/>
        </w:rPr>
        <w:t>中華</w:t>
      </w:r>
      <w:r w:rsidRPr="00F20651">
        <w:rPr>
          <w:rFonts w:hAnsi="標楷體"/>
          <w:color w:val="000000" w:themeColor="text1"/>
          <w:szCs w:val="32"/>
        </w:rPr>
        <w:t>白海豚之棲地、食物及生命安全</w:t>
      </w:r>
      <w:r w:rsidRPr="00F20651">
        <w:rPr>
          <w:rFonts w:hAnsi="標楷體" w:hint="eastAsia"/>
          <w:color w:val="000000" w:themeColor="text1"/>
          <w:szCs w:val="32"/>
        </w:rPr>
        <w:t>；又農委會雖稱已建立</w:t>
      </w:r>
      <w:r w:rsidRPr="00F20651">
        <w:rPr>
          <w:rFonts w:hAnsi="標楷體" w:cs="標楷體" w:hint="eastAsia"/>
          <w:color w:val="000000" w:themeColor="text1"/>
          <w:szCs w:val="32"/>
        </w:rPr>
        <w:t>臺</w:t>
      </w:r>
      <w:r w:rsidRPr="00F20651">
        <w:rPr>
          <w:rFonts w:hAnsi="標楷體" w:cs="標楷體"/>
          <w:color w:val="000000" w:themeColor="text1"/>
          <w:szCs w:val="32"/>
        </w:rPr>
        <w:t>灣生物多樣性網絡</w:t>
      </w:r>
      <w:r w:rsidRPr="00F20651">
        <w:rPr>
          <w:rFonts w:hAnsi="標楷體" w:cs="標楷體" w:hint="eastAsia"/>
          <w:color w:val="000000" w:themeColor="text1"/>
          <w:szCs w:val="32"/>
        </w:rPr>
        <w:t>及資訊聯盟，惟對於民眾查知瞭解中華白海豚相關生物觀測資料仍未</w:t>
      </w:r>
      <w:proofErr w:type="gramStart"/>
      <w:r w:rsidRPr="00F20651">
        <w:rPr>
          <w:rFonts w:hAnsi="標楷體" w:cs="標楷體" w:hint="eastAsia"/>
          <w:color w:val="000000" w:themeColor="text1"/>
          <w:szCs w:val="32"/>
        </w:rPr>
        <w:t>臻</w:t>
      </w:r>
      <w:proofErr w:type="gramEnd"/>
      <w:r w:rsidRPr="00F20651">
        <w:rPr>
          <w:rFonts w:hAnsi="標楷體" w:cs="標楷體" w:hint="eastAsia"/>
          <w:color w:val="000000" w:themeColor="text1"/>
          <w:szCs w:val="32"/>
        </w:rPr>
        <w:t>便利及明確，致有無從查知其</w:t>
      </w:r>
      <w:r w:rsidRPr="00F20651">
        <w:rPr>
          <w:rFonts w:hAnsi="標楷體" w:cs="標楷體"/>
          <w:color w:val="000000" w:themeColor="text1"/>
          <w:szCs w:val="32"/>
        </w:rPr>
        <w:t>生態資訊</w:t>
      </w:r>
      <w:r w:rsidRPr="00F20651">
        <w:rPr>
          <w:rFonts w:hAnsi="標楷體" w:cs="標楷體" w:hint="eastAsia"/>
          <w:color w:val="000000" w:themeColor="text1"/>
          <w:szCs w:val="32"/>
        </w:rPr>
        <w:t>之陳訴等，</w:t>
      </w:r>
      <w:proofErr w:type="gramStart"/>
      <w:r w:rsidRPr="00F20651">
        <w:rPr>
          <w:rFonts w:hAnsi="標楷體" w:cs="標楷體" w:hint="eastAsia"/>
          <w:color w:val="000000" w:themeColor="text1"/>
          <w:szCs w:val="32"/>
        </w:rPr>
        <w:t>均有未</w:t>
      </w:r>
      <w:proofErr w:type="gramEnd"/>
      <w:r w:rsidRPr="00F20651">
        <w:rPr>
          <w:rFonts w:hAnsi="標楷體" w:cs="標楷體" w:hint="eastAsia"/>
          <w:color w:val="000000" w:themeColor="text1"/>
          <w:szCs w:val="32"/>
        </w:rPr>
        <w:t>臻周延之處，農委會與</w:t>
      </w:r>
      <w:proofErr w:type="gramStart"/>
      <w:r w:rsidRPr="00F20651">
        <w:rPr>
          <w:rFonts w:hAnsi="標楷體" w:cs="標楷體" w:hint="eastAsia"/>
          <w:color w:val="000000" w:themeColor="text1"/>
          <w:szCs w:val="32"/>
        </w:rPr>
        <w:t>海委會</w:t>
      </w:r>
      <w:proofErr w:type="gramEnd"/>
      <w:r w:rsidRPr="00F20651">
        <w:rPr>
          <w:rFonts w:hAnsi="標楷體" w:cs="標楷體" w:hint="eastAsia"/>
          <w:color w:val="000000" w:themeColor="text1"/>
          <w:szCs w:val="32"/>
        </w:rPr>
        <w:t>允應依法本於權責會同檢討</w:t>
      </w:r>
      <w:proofErr w:type="gramStart"/>
      <w:r w:rsidRPr="00F20651">
        <w:rPr>
          <w:rFonts w:hAnsi="標楷體" w:cs="標楷體" w:hint="eastAsia"/>
          <w:color w:val="000000" w:themeColor="text1"/>
          <w:szCs w:val="32"/>
        </w:rPr>
        <w:t>妥處，</w:t>
      </w:r>
      <w:proofErr w:type="gramEnd"/>
      <w:r w:rsidRPr="00F20651">
        <w:rPr>
          <w:rFonts w:hAnsi="標楷體" w:cs="標楷體" w:hint="eastAsia"/>
          <w:color w:val="000000" w:themeColor="text1"/>
          <w:szCs w:val="32"/>
        </w:rPr>
        <w:t>俾有效避免漁業危害白海豚情事，並達加強資訊公開及保育教育宣導之目的。</w:t>
      </w:r>
      <w:bookmarkEnd w:id="130"/>
      <w:bookmarkEnd w:id="131"/>
      <w:bookmarkEnd w:id="132"/>
      <w:bookmarkEnd w:id="133"/>
      <w:r w:rsidR="00BE0F8A" w:rsidRPr="00F20651">
        <w:rPr>
          <w:rFonts w:hAnsi="標楷體" w:hint="eastAsia"/>
          <w:color w:val="000000" w:themeColor="text1"/>
          <w:spacing w:val="-10"/>
          <w:kern w:val="28"/>
          <w:szCs w:val="32"/>
        </w:rPr>
        <w:t xml:space="preserve">  </w:t>
      </w:r>
      <w:r w:rsidR="00CE664E" w:rsidRPr="00F20651">
        <w:rPr>
          <w:rFonts w:hAnsi="標楷體"/>
          <w:color w:val="000000" w:themeColor="text1"/>
          <w:szCs w:val="32"/>
        </w:rPr>
        <w:br w:type="page"/>
      </w:r>
    </w:p>
    <w:p w:rsidR="00E25849" w:rsidRPr="00F20651" w:rsidRDefault="00E25849" w:rsidP="000D2D4B">
      <w:pPr>
        <w:pStyle w:val="1"/>
        <w:ind w:left="2380" w:hanging="2380"/>
        <w:rPr>
          <w:rFonts w:hAnsi="標楷體"/>
          <w:color w:val="000000" w:themeColor="text1"/>
          <w:szCs w:val="32"/>
        </w:rPr>
      </w:pPr>
      <w:bookmarkStart w:id="134" w:name="_Toc524895648"/>
      <w:bookmarkStart w:id="135" w:name="_Toc524896194"/>
      <w:bookmarkStart w:id="136" w:name="_Toc524896224"/>
      <w:bookmarkStart w:id="137" w:name="_Toc524902734"/>
      <w:bookmarkStart w:id="138" w:name="_Toc525066148"/>
      <w:bookmarkStart w:id="139" w:name="_Toc525070839"/>
      <w:bookmarkStart w:id="140" w:name="_Toc525938379"/>
      <w:bookmarkStart w:id="141" w:name="_Toc525939227"/>
      <w:bookmarkStart w:id="142" w:name="_Toc525939732"/>
      <w:bookmarkStart w:id="143" w:name="_Toc529218272"/>
      <w:bookmarkStart w:id="144" w:name="_Toc529222689"/>
      <w:bookmarkStart w:id="145" w:name="_Toc529223111"/>
      <w:bookmarkStart w:id="146" w:name="_Toc529223862"/>
      <w:bookmarkStart w:id="147" w:name="_Toc529228265"/>
      <w:bookmarkStart w:id="148" w:name="_Toc2400395"/>
      <w:bookmarkStart w:id="149" w:name="_Toc4316189"/>
      <w:bookmarkStart w:id="150" w:name="_Toc4473330"/>
      <w:bookmarkStart w:id="151" w:name="_Toc69556897"/>
      <w:bookmarkStart w:id="152" w:name="_Toc69556946"/>
      <w:bookmarkStart w:id="153" w:name="_Toc69609820"/>
      <w:bookmarkStart w:id="154" w:name="_Toc70241816"/>
      <w:bookmarkStart w:id="155" w:name="_Toc70242205"/>
      <w:bookmarkStart w:id="156" w:name="_Toc421794875"/>
      <w:bookmarkStart w:id="157" w:name="_Toc120801090"/>
      <w:bookmarkEnd w:id="59"/>
      <w:r w:rsidRPr="00F20651">
        <w:rPr>
          <w:rFonts w:hAnsi="標楷體" w:hint="eastAsia"/>
          <w:color w:val="000000" w:themeColor="text1"/>
          <w:szCs w:val="32"/>
        </w:rPr>
        <w:lastRenderedPageBreak/>
        <w:t>處理辦法：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r w:rsidR="0012243A" w:rsidRPr="00F20651">
        <w:rPr>
          <w:rFonts w:hAnsi="標楷體"/>
          <w:color w:val="000000" w:themeColor="text1"/>
          <w:szCs w:val="32"/>
        </w:rPr>
        <w:t xml:space="preserve"> </w:t>
      </w:r>
    </w:p>
    <w:p w:rsidR="00FB7770" w:rsidRPr="00F20651" w:rsidRDefault="0012243A" w:rsidP="000D2D4B">
      <w:pPr>
        <w:pStyle w:val="2"/>
        <w:spacing w:beforeLines="25" w:before="114"/>
        <w:ind w:left="1020" w:hanging="680"/>
        <w:rPr>
          <w:rFonts w:hAnsi="標楷體"/>
          <w:color w:val="000000" w:themeColor="text1"/>
          <w:szCs w:val="32"/>
        </w:rPr>
      </w:pPr>
      <w:bookmarkStart w:id="158" w:name="_Toc524895649"/>
      <w:bookmarkStart w:id="159" w:name="_Toc524896195"/>
      <w:bookmarkStart w:id="160" w:name="_Toc524896225"/>
      <w:bookmarkStart w:id="161" w:name="_Toc120800206"/>
      <w:bookmarkStart w:id="162" w:name="_Toc120801091"/>
      <w:bookmarkStart w:id="163" w:name="_Toc2400396"/>
      <w:bookmarkStart w:id="164" w:name="_Toc4316190"/>
      <w:bookmarkStart w:id="165" w:name="_Toc4473331"/>
      <w:bookmarkStart w:id="166" w:name="_Toc69556898"/>
      <w:bookmarkStart w:id="167" w:name="_Toc69556947"/>
      <w:bookmarkStart w:id="168" w:name="_Toc69609821"/>
      <w:bookmarkStart w:id="169" w:name="_Toc70241817"/>
      <w:bookmarkStart w:id="170" w:name="_Toc70242206"/>
      <w:bookmarkStart w:id="171" w:name="_Toc524902735"/>
      <w:bookmarkStart w:id="172" w:name="_Toc525066149"/>
      <w:bookmarkStart w:id="173" w:name="_Toc525070840"/>
      <w:bookmarkStart w:id="174" w:name="_Toc525938380"/>
      <w:bookmarkStart w:id="175" w:name="_Toc525939228"/>
      <w:bookmarkStart w:id="176" w:name="_Toc525939733"/>
      <w:bookmarkStart w:id="177" w:name="_Toc529218273"/>
      <w:bookmarkStart w:id="178" w:name="_Toc529222690"/>
      <w:bookmarkStart w:id="179" w:name="_Toc529223112"/>
      <w:bookmarkStart w:id="180" w:name="_Toc529223863"/>
      <w:bookmarkStart w:id="181" w:name="_Toc529228266"/>
      <w:bookmarkEnd w:id="158"/>
      <w:bookmarkEnd w:id="159"/>
      <w:bookmarkEnd w:id="160"/>
      <w:r w:rsidRPr="00F20651">
        <w:rPr>
          <w:rFonts w:hAnsi="標楷體" w:hint="eastAsia"/>
          <w:color w:val="000000" w:themeColor="text1"/>
          <w:szCs w:val="32"/>
        </w:rPr>
        <w:t>調查意見</w:t>
      </w:r>
      <w:proofErr w:type="gramStart"/>
      <w:r w:rsidR="00EA4242" w:rsidRPr="00F20651">
        <w:rPr>
          <w:rFonts w:hAnsi="標楷體" w:hint="eastAsia"/>
          <w:color w:val="000000" w:themeColor="text1"/>
          <w:szCs w:val="32"/>
        </w:rPr>
        <w:t>一</w:t>
      </w:r>
      <w:proofErr w:type="gramEnd"/>
      <w:r w:rsidR="00C41997" w:rsidRPr="00F20651">
        <w:rPr>
          <w:rFonts w:hAnsi="標楷體" w:hint="eastAsia"/>
          <w:color w:val="000000" w:themeColor="text1"/>
          <w:szCs w:val="32"/>
        </w:rPr>
        <w:t>函請</w:t>
      </w:r>
      <w:r w:rsidR="00EA714F" w:rsidRPr="00F20651">
        <w:rPr>
          <w:rFonts w:hAnsi="標楷體" w:hint="eastAsia"/>
          <w:color w:val="000000" w:themeColor="text1"/>
          <w:szCs w:val="32"/>
        </w:rPr>
        <w:t>行政院農業委員會檢討</w:t>
      </w:r>
      <w:proofErr w:type="gramStart"/>
      <w:r w:rsidR="00EA714F" w:rsidRPr="00F20651">
        <w:rPr>
          <w:rFonts w:hAnsi="標楷體" w:hint="eastAsia"/>
          <w:color w:val="000000" w:themeColor="text1"/>
          <w:szCs w:val="32"/>
        </w:rPr>
        <w:t>見復</w:t>
      </w:r>
      <w:proofErr w:type="gramEnd"/>
      <w:r w:rsidR="00EA714F" w:rsidRPr="00F20651">
        <w:rPr>
          <w:rFonts w:hAnsi="標楷體" w:hint="eastAsia"/>
          <w:color w:val="000000" w:themeColor="text1"/>
          <w:szCs w:val="32"/>
        </w:rPr>
        <w:t>。</w:t>
      </w:r>
      <w:bookmarkEnd w:id="161"/>
      <w:bookmarkEnd w:id="162"/>
    </w:p>
    <w:p w:rsidR="00560DDA" w:rsidRPr="00F20651" w:rsidRDefault="006E353E" w:rsidP="000D2D4B">
      <w:pPr>
        <w:pStyle w:val="2"/>
        <w:spacing w:beforeLines="25" w:before="114"/>
        <w:ind w:left="1020" w:hanging="680"/>
        <w:rPr>
          <w:rFonts w:hAnsi="標楷體"/>
          <w:color w:val="000000" w:themeColor="text1"/>
          <w:szCs w:val="32"/>
        </w:rPr>
      </w:pPr>
      <w:bookmarkStart w:id="182" w:name="_Toc120800207"/>
      <w:bookmarkStart w:id="183" w:name="_Toc120801092"/>
      <w:bookmarkStart w:id="184" w:name="_Toc70241818"/>
      <w:bookmarkStart w:id="185" w:name="_Toc70242207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r w:rsidRPr="00F20651">
        <w:rPr>
          <w:rFonts w:hAnsi="標楷體" w:hint="eastAsia"/>
          <w:color w:val="000000" w:themeColor="text1"/>
          <w:szCs w:val="32"/>
        </w:rPr>
        <w:t>調查意見</w:t>
      </w:r>
      <w:r w:rsidR="00EA714F" w:rsidRPr="00F20651">
        <w:rPr>
          <w:rFonts w:hAnsi="標楷體" w:hint="eastAsia"/>
          <w:color w:val="000000" w:themeColor="text1"/>
          <w:szCs w:val="32"/>
        </w:rPr>
        <w:t>二</w:t>
      </w:r>
      <w:r w:rsidRPr="00F20651">
        <w:rPr>
          <w:rFonts w:hAnsi="標楷體" w:hint="eastAsia"/>
          <w:color w:val="000000" w:themeColor="text1"/>
          <w:szCs w:val="32"/>
        </w:rPr>
        <w:t>函</w:t>
      </w:r>
      <w:r w:rsidR="00EA714F" w:rsidRPr="00F20651">
        <w:rPr>
          <w:rFonts w:hAnsi="標楷體" w:hint="eastAsia"/>
          <w:color w:val="000000" w:themeColor="text1"/>
          <w:szCs w:val="32"/>
        </w:rPr>
        <w:t>請海洋委員會檢討</w:t>
      </w:r>
      <w:proofErr w:type="gramStart"/>
      <w:r w:rsidR="00EA714F" w:rsidRPr="00F20651">
        <w:rPr>
          <w:rFonts w:hAnsi="標楷體" w:hint="eastAsia"/>
          <w:color w:val="000000" w:themeColor="text1"/>
          <w:szCs w:val="32"/>
        </w:rPr>
        <w:t>妥處見復</w:t>
      </w:r>
      <w:r w:rsidRPr="00F20651">
        <w:rPr>
          <w:rFonts w:hAnsi="標楷體" w:hint="eastAsia"/>
          <w:color w:val="000000" w:themeColor="text1"/>
          <w:szCs w:val="32"/>
        </w:rPr>
        <w:t>。</w:t>
      </w:r>
      <w:bookmarkEnd w:id="182"/>
      <w:bookmarkEnd w:id="183"/>
      <w:proofErr w:type="gramEnd"/>
    </w:p>
    <w:p w:rsidR="00EA714F" w:rsidRPr="00F20651" w:rsidRDefault="00EA714F" w:rsidP="000D2D4B">
      <w:pPr>
        <w:pStyle w:val="2"/>
        <w:spacing w:beforeLines="25" w:before="114"/>
        <w:ind w:left="1020" w:hanging="680"/>
        <w:rPr>
          <w:rFonts w:hAnsi="標楷體"/>
          <w:color w:val="000000" w:themeColor="text1"/>
          <w:szCs w:val="32"/>
        </w:rPr>
      </w:pPr>
      <w:bookmarkStart w:id="186" w:name="_Toc120800208"/>
      <w:bookmarkStart w:id="187" w:name="_Toc120801093"/>
      <w:r w:rsidRPr="00F20651">
        <w:rPr>
          <w:rFonts w:hAnsi="標楷體" w:hint="eastAsia"/>
          <w:color w:val="000000" w:themeColor="text1"/>
          <w:szCs w:val="32"/>
        </w:rPr>
        <w:t>調查意見三函請行政院農業委員會、海洋委員會會同檢討</w:t>
      </w:r>
      <w:proofErr w:type="gramStart"/>
      <w:r w:rsidRPr="00F20651">
        <w:rPr>
          <w:rFonts w:hAnsi="標楷體" w:hint="eastAsia"/>
          <w:color w:val="000000" w:themeColor="text1"/>
          <w:szCs w:val="32"/>
        </w:rPr>
        <w:t>妥處見復。</w:t>
      </w:r>
      <w:bookmarkEnd w:id="186"/>
      <w:bookmarkEnd w:id="187"/>
      <w:proofErr w:type="gramEnd"/>
    </w:p>
    <w:p w:rsidR="00EA714F" w:rsidRPr="00F20651" w:rsidRDefault="00EA714F" w:rsidP="000D2D4B">
      <w:pPr>
        <w:pStyle w:val="2"/>
        <w:spacing w:beforeLines="25" w:before="114"/>
        <w:ind w:left="1020" w:hanging="680"/>
        <w:rPr>
          <w:rFonts w:hAnsi="標楷體"/>
          <w:color w:val="000000" w:themeColor="text1"/>
          <w:szCs w:val="32"/>
        </w:rPr>
      </w:pPr>
      <w:bookmarkStart w:id="188" w:name="_Toc120800209"/>
      <w:bookmarkStart w:id="189" w:name="_Toc120801094"/>
      <w:r w:rsidRPr="00F20651">
        <w:rPr>
          <w:rFonts w:hAnsi="標楷體" w:hint="eastAsia"/>
          <w:color w:val="000000" w:themeColor="text1"/>
          <w:szCs w:val="32"/>
        </w:rPr>
        <w:t>調查意見函復陳訴人。</w:t>
      </w:r>
      <w:bookmarkEnd w:id="188"/>
      <w:bookmarkEnd w:id="189"/>
    </w:p>
    <w:p w:rsidR="00F056DC" w:rsidRPr="00F20651" w:rsidRDefault="00F056DC" w:rsidP="000D2D4B">
      <w:pPr>
        <w:pStyle w:val="2"/>
        <w:spacing w:beforeLines="25" w:before="114"/>
        <w:ind w:left="1020" w:hanging="680"/>
        <w:rPr>
          <w:rFonts w:hAnsi="標楷體"/>
          <w:color w:val="000000" w:themeColor="text1"/>
          <w:szCs w:val="32"/>
        </w:rPr>
      </w:pPr>
      <w:bookmarkStart w:id="190" w:name="_Toc120800210"/>
      <w:bookmarkStart w:id="191" w:name="_Toc120801095"/>
      <w:r w:rsidRPr="00F20651">
        <w:rPr>
          <w:rFonts w:hAnsi="標楷體" w:hint="eastAsia"/>
          <w:color w:val="000000" w:themeColor="text1"/>
          <w:szCs w:val="32"/>
        </w:rPr>
        <w:t>調查意見上網公布。</w:t>
      </w:r>
      <w:bookmarkEnd w:id="190"/>
      <w:bookmarkEnd w:id="191"/>
    </w:p>
    <w:p w:rsidR="00A16F6F" w:rsidRPr="00F20651" w:rsidRDefault="00A16F6F" w:rsidP="000D2D4B">
      <w:pPr>
        <w:pStyle w:val="2"/>
        <w:numPr>
          <w:ilvl w:val="0"/>
          <w:numId w:val="0"/>
        </w:numPr>
        <w:spacing w:beforeLines="50" w:before="228" w:afterLines="100" w:after="457"/>
        <w:ind w:left="3742"/>
        <w:rPr>
          <w:rFonts w:hAnsi="標楷體"/>
          <w:color w:val="000000" w:themeColor="text1"/>
          <w:szCs w:val="32"/>
        </w:rPr>
      </w:pPr>
      <w:bookmarkStart w:id="192" w:name="_GoBack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4"/>
      <w:bookmarkEnd w:id="185"/>
      <w:bookmarkEnd w:id="192"/>
    </w:p>
    <w:p w:rsidR="00E25849" w:rsidRPr="00F20651" w:rsidRDefault="00E25849" w:rsidP="000D2D4B">
      <w:pPr>
        <w:pStyle w:val="2"/>
        <w:numPr>
          <w:ilvl w:val="0"/>
          <w:numId w:val="0"/>
        </w:numPr>
        <w:spacing w:beforeLines="50" w:before="228" w:afterLines="100" w:after="457"/>
        <w:ind w:left="3742"/>
        <w:rPr>
          <w:rFonts w:hAnsi="標楷體"/>
          <w:b/>
          <w:bCs w:val="0"/>
          <w:color w:val="000000" w:themeColor="text1"/>
          <w:spacing w:val="12"/>
          <w:kern w:val="0"/>
          <w:szCs w:val="32"/>
        </w:rPr>
      </w:pPr>
      <w:bookmarkStart w:id="193" w:name="_Toc26522863"/>
      <w:bookmarkStart w:id="194" w:name="_Toc33885206"/>
      <w:bookmarkStart w:id="195" w:name="_Toc42871560"/>
      <w:bookmarkStart w:id="196" w:name="_Toc88558844"/>
      <w:bookmarkStart w:id="197" w:name="_Toc120026770"/>
      <w:bookmarkStart w:id="198" w:name="_Toc120714039"/>
      <w:bookmarkStart w:id="199" w:name="_Toc120800212"/>
      <w:bookmarkStart w:id="200" w:name="_Toc120801097"/>
      <w:r w:rsidRPr="00F20651">
        <w:rPr>
          <w:rFonts w:hAnsi="標楷體" w:hint="eastAsia"/>
          <w:b/>
          <w:bCs w:val="0"/>
          <w:color w:val="000000" w:themeColor="text1"/>
          <w:spacing w:val="12"/>
          <w:kern w:val="0"/>
          <w:szCs w:val="32"/>
        </w:rPr>
        <w:t>調查委員：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r w:rsidR="00F1462C">
        <w:rPr>
          <w:rFonts w:hAnsi="標楷體" w:hint="eastAsia"/>
          <w:b/>
          <w:bCs w:val="0"/>
          <w:color w:val="000000" w:themeColor="text1"/>
          <w:spacing w:val="12"/>
          <w:kern w:val="0"/>
          <w:szCs w:val="32"/>
        </w:rPr>
        <w:t>田秋</w:t>
      </w:r>
      <w:proofErr w:type="gramStart"/>
      <w:r w:rsidR="00F1462C">
        <w:rPr>
          <w:rFonts w:hAnsi="標楷體" w:hint="eastAsia"/>
          <w:b/>
          <w:bCs w:val="0"/>
          <w:color w:val="000000" w:themeColor="text1"/>
          <w:spacing w:val="12"/>
          <w:kern w:val="0"/>
          <w:szCs w:val="32"/>
        </w:rPr>
        <w:t>堇</w:t>
      </w:r>
      <w:proofErr w:type="gramEnd"/>
    </w:p>
    <w:p w:rsidR="006128CC" w:rsidRPr="00F20651" w:rsidRDefault="00F1462C" w:rsidP="0064791E">
      <w:pPr>
        <w:pStyle w:val="2"/>
        <w:numPr>
          <w:ilvl w:val="0"/>
          <w:numId w:val="0"/>
        </w:numPr>
        <w:spacing w:beforeLines="50" w:before="228" w:afterLines="100" w:after="457"/>
        <w:ind w:left="3654" w:firstLineChars="58" w:firstLine="211"/>
        <w:rPr>
          <w:rFonts w:hAnsi="標楷體"/>
          <w:b/>
          <w:bCs w:val="0"/>
          <w:color w:val="000000" w:themeColor="text1"/>
          <w:spacing w:val="12"/>
          <w:kern w:val="0"/>
          <w:szCs w:val="32"/>
        </w:rPr>
      </w:pPr>
      <w:r>
        <w:rPr>
          <w:rFonts w:hAnsi="標楷體" w:hint="eastAsia"/>
          <w:b/>
          <w:bCs w:val="0"/>
          <w:color w:val="000000" w:themeColor="text1"/>
          <w:spacing w:val="12"/>
          <w:kern w:val="0"/>
          <w:szCs w:val="32"/>
        </w:rPr>
        <w:t xml:space="preserve">         趙永清</w:t>
      </w:r>
    </w:p>
    <w:p w:rsidR="006128CC" w:rsidRPr="00F20651" w:rsidRDefault="006128CC" w:rsidP="000D2D4B">
      <w:pPr>
        <w:pStyle w:val="2"/>
        <w:numPr>
          <w:ilvl w:val="0"/>
          <w:numId w:val="0"/>
        </w:numPr>
        <w:spacing w:beforeLines="50" w:before="228" w:afterLines="100" w:after="457"/>
        <w:ind w:left="3742"/>
        <w:rPr>
          <w:rFonts w:hAnsi="標楷體"/>
          <w:b/>
          <w:bCs w:val="0"/>
          <w:color w:val="000000" w:themeColor="text1"/>
          <w:spacing w:val="12"/>
          <w:kern w:val="0"/>
          <w:szCs w:val="32"/>
        </w:rPr>
      </w:pPr>
    </w:p>
    <w:p w:rsidR="00770453" w:rsidRPr="00F20651" w:rsidRDefault="00770453" w:rsidP="000D2D4B">
      <w:pPr>
        <w:pStyle w:val="a9"/>
        <w:spacing w:before="0" w:after="0"/>
        <w:ind w:leftChars="1100" w:left="3742"/>
        <w:rPr>
          <w:rFonts w:hAnsi="標楷體"/>
          <w:b w:val="0"/>
          <w:bCs/>
          <w:snapToGrid/>
          <w:color w:val="000000" w:themeColor="text1"/>
          <w:spacing w:val="0"/>
          <w:kern w:val="0"/>
          <w:sz w:val="32"/>
          <w:szCs w:val="32"/>
        </w:rPr>
      </w:pPr>
    </w:p>
    <w:p w:rsidR="00E25849" w:rsidRPr="00F20651" w:rsidRDefault="00E25849" w:rsidP="00043D45">
      <w:pPr>
        <w:pStyle w:val="ae"/>
        <w:rPr>
          <w:rFonts w:hAnsi="標楷體"/>
          <w:bCs/>
          <w:color w:val="000000" w:themeColor="text1"/>
          <w:szCs w:val="32"/>
        </w:rPr>
      </w:pPr>
      <w:r w:rsidRPr="00F20651">
        <w:rPr>
          <w:rFonts w:hAnsi="標楷體" w:hint="eastAsia"/>
          <w:bCs/>
          <w:color w:val="000000" w:themeColor="text1"/>
          <w:szCs w:val="32"/>
        </w:rPr>
        <w:t>中</w:t>
      </w:r>
      <w:r w:rsidR="00B5484D" w:rsidRPr="00F20651">
        <w:rPr>
          <w:rFonts w:hAnsi="標楷體" w:hint="eastAsia"/>
          <w:bCs/>
          <w:color w:val="000000" w:themeColor="text1"/>
          <w:szCs w:val="32"/>
        </w:rPr>
        <w:t xml:space="preserve">  </w:t>
      </w:r>
      <w:r w:rsidRPr="00F20651">
        <w:rPr>
          <w:rFonts w:hAnsi="標楷體" w:hint="eastAsia"/>
          <w:bCs/>
          <w:color w:val="000000" w:themeColor="text1"/>
          <w:szCs w:val="32"/>
        </w:rPr>
        <w:t>華</w:t>
      </w:r>
      <w:r w:rsidR="00B5484D" w:rsidRPr="00F20651">
        <w:rPr>
          <w:rFonts w:hAnsi="標楷體" w:hint="eastAsia"/>
          <w:bCs/>
          <w:color w:val="000000" w:themeColor="text1"/>
          <w:szCs w:val="32"/>
        </w:rPr>
        <w:t xml:space="preserve">  </w:t>
      </w:r>
      <w:r w:rsidRPr="00F20651">
        <w:rPr>
          <w:rFonts w:hAnsi="標楷體" w:hint="eastAsia"/>
          <w:bCs/>
          <w:color w:val="000000" w:themeColor="text1"/>
          <w:szCs w:val="32"/>
        </w:rPr>
        <w:t>民</w:t>
      </w:r>
      <w:r w:rsidR="00B5484D" w:rsidRPr="00F20651">
        <w:rPr>
          <w:rFonts w:hAnsi="標楷體" w:hint="eastAsia"/>
          <w:bCs/>
          <w:color w:val="000000" w:themeColor="text1"/>
          <w:szCs w:val="32"/>
        </w:rPr>
        <w:t xml:space="preserve">  </w:t>
      </w:r>
      <w:r w:rsidRPr="00F20651">
        <w:rPr>
          <w:rFonts w:hAnsi="標楷體" w:hint="eastAsia"/>
          <w:bCs/>
          <w:color w:val="000000" w:themeColor="text1"/>
          <w:szCs w:val="32"/>
        </w:rPr>
        <w:t>國</w:t>
      </w:r>
      <w:r w:rsidR="00B37D15" w:rsidRPr="00F20651">
        <w:rPr>
          <w:rFonts w:hAnsi="標楷體" w:hint="eastAsia"/>
          <w:bCs/>
          <w:color w:val="000000" w:themeColor="text1"/>
          <w:szCs w:val="32"/>
        </w:rPr>
        <w:t xml:space="preserve"> </w:t>
      </w:r>
      <w:r w:rsidR="00F1462C">
        <w:rPr>
          <w:rFonts w:hAnsi="標楷體"/>
          <w:bCs/>
          <w:color w:val="000000" w:themeColor="text1"/>
          <w:szCs w:val="32"/>
        </w:rPr>
        <w:t>112</w:t>
      </w:r>
      <w:r w:rsidR="00F1462C">
        <w:rPr>
          <w:rFonts w:hAnsi="標楷體" w:hint="eastAsia"/>
          <w:bCs/>
          <w:color w:val="000000" w:themeColor="text1"/>
          <w:szCs w:val="32"/>
        </w:rPr>
        <w:t xml:space="preserve"> </w:t>
      </w:r>
      <w:r w:rsidRPr="00F20651">
        <w:rPr>
          <w:rFonts w:hAnsi="標楷體" w:hint="eastAsia"/>
          <w:bCs/>
          <w:color w:val="000000" w:themeColor="text1"/>
          <w:szCs w:val="32"/>
        </w:rPr>
        <w:t>年</w:t>
      </w:r>
      <w:r w:rsidR="0003237C" w:rsidRPr="00F20651">
        <w:rPr>
          <w:rFonts w:hAnsi="標楷體" w:hint="eastAsia"/>
          <w:bCs/>
          <w:color w:val="000000" w:themeColor="text1"/>
          <w:szCs w:val="32"/>
        </w:rPr>
        <w:t xml:space="preserve"> </w:t>
      </w:r>
      <w:r w:rsidR="00043D45" w:rsidRPr="00F20651">
        <w:rPr>
          <w:rFonts w:hAnsi="標楷體"/>
          <w:bCs/>
          <w:color w:val="000000" w:themeColor="text1"/>
          <w:szCs w:val="32"/>
        </w:rPr>
        <w:t>1</w:t>
      </w:r>
      <w:r w:rsidR="0003237C" w:rsidRPr="00F20651">
        <w:rPr>
          <w:rFonts w:hAnsi="標楷體" w:hint="eastAsia"/>
          <w:bCs/>
          <w:color w:val="000000" w:themeColor="text1"/>
          <w:szCs w:val="32"/>
        </w:rPr>
        <w:t xml:space="preserve"> </w:t>
      </w:r>
      <w:r w:rsidRPr="00F20651">
        <w:rPr>
          <w:rFonts w:hAnsi="標楷體" w:hint="eastAsia"/>
          <w:bCs/>
          <w:color w:val="000000" w:themeColor="text1"/>
          <w:szCs w:val="32"/>
        </w:rPr>
        <w:t xml:space="preserve">月　</w:t>
      </w:r>
      <w:r w:rsidR="00F1462C">
        <w:rPr>
          <w:rFonts w:hAnsi="標楷體" w:hint="eastAsia"/>
          <w:bCs/>
          <w:color w:val="000000" w:themeColor="text1"/>
          <w:szCs w:val="32"/>
        </w:rPr>
        <w:t>1</w:t>
      </w:r>
      <w:r w:rsidR="00F1462C">
        <w:rPr>
          <w:rFonts w:hAnsi="標楷體"/>
          <w:bCs/>
          <w:color w:val="000000" w:themeColor="text1"/>
          <w:szCs w:val="32"/>
        </w:rPr>
        <w:t>7</w:t>
      </w:r>
      <w:r w:rsidRPr="00F20651">
        <w:rPr>
          <w:rFonts w:hAnsi="標楷體" w:hint="eastAsia"/>
          <w:bCs/>
          <w:color w:val="000000" w:themeColor="text1"/>
          <w:szCs w:val="32"/>
        </w:rPr>
        <w:t xml:space="preserve">　日</w:t>
      </w:r>
    </w:p>
    <w:sectPr w:rsidR="00E25849" w:rsidRPr="00F20651" w:rsidSect="00931A10">
      <w:footerReference w:type="default" r:id="rId12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A1A" w:rsidRDefault="00376A1A">
      <w:r>
        <w:separator/>
      </w:r>
    </w:p>
  </w:endnote>
  <w:endnote w:type="continuationSeparator" w:id="0">
    <w:p w:rsidR="00376A1A" w:rsidRDefault="0037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E97" w:rsidRDefault="001A4E97">
    <w:pPr>
      <w:pStyle w:val="af2"/>
      <w:framePr w:wrap="around" w:vAnchor="text" w:hAnchor="margin" w:xAlign="center" w:y="1"/>
      <w:rPr>
        <w:rStyle w:val="ab"/>
        <w:sz w:val="24"/>
      </w:rPr>
    </w:pPr>
    <w:r>
      <w:rPr>
        <w:rStyle w:val="ab"/>
        <w:sz w:val="24"/>
      </w:rPr>
      <w:fldChar w:fldCharType="begin"/>
    </w:r>
    <w:r>
      <w:rPr>
        <w:rStyle w:val="ab"/>
        <w:sz w:val="24"/>
      </w:rPr>
      <w:instrText xml:space="preserve">PAGE  </w:instrText>
    </w:r>
    <w:r>
      <w:rPr>
        <w:rStyle w:val="ab"/>
        <w:sz w:val="24"/>
      </w:rPr>
      <w:fldChar w:fldCharType="separate"/>
    </w:r>
    <w:r>
      <w:rPr>
        <w:rStyle w:val="ab"/>
        <w:noProof/>
        <w:sz w:val="24"/>
      </w:rPr>
      <w:t>4</w:t>
    </w:r>
    <w:r>
      <w:rPr>
        <w:rStyle w:val="ab"/>
        <w:sz w:val="24"/>
      </w:rPr>
      <w:fldChar w:fldCharType="end"/>
    </w:r>
  </w:p>
  <w:p w:rsidR="001A4E97" w:rsidRDefault="001A4E97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A1A" w:rsidRDefault="00376A1A">
      <w:r>
        <w:separator/>
      </w:r>
    </w:p>
  </w:footnote>
  <w:footnote w:type="continuationSeparator" w:id="0">
    <w:p w:rsidR="00376A1A" w:rsidRDefault="00376A1A">
      <w:r>
        <w:continuationSeparator/>
      </w:r>
    </w:p>
  </w:footnote>
  <w:footnote w:id="1">
    <w:p w:rsidR="001A4E97" w:rsidRPr="002074E6" w:rsidRDefault="001A4E97" w:rsidP="00CE2588">
      <w:pPr>
        <w:pStyle w:val="afc"/>
        <w:rPr>
          <w:color w:val="000000" w:themeColor="text1"/>
        </w:rPr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參考資料來源：海保署網站（</w:t>
      </w:r>
      <w:hyperlink r:id="rId1" w:history="1">
        <w:r w:rsidRPr="002074E6">
          <w:rPr>
            <w:rStyle w:val="ad"/>
            <w:color w:val="000000" w:themeColor="text1"/>
          </w:rPr>
          <w:t>https://www.oca.gov.tw/ch/home.jsp?id=289&amp;parentpath=0,5&amp;mcustomize=ocamaritime_view.jsp&amp;dataserno=202103160010</w:t>
        </w:r>
      </w:hyperlink>
      <w:r w:rsidRPr="002074E6">
        <w:rPr>
          <w:rFonts w:hint="eastAsia"/>
          <w:color w:val="000000" w:themeColor="text1"/>
        </w:rPr>
        <w:t>）。</w:t>
      </w:r>
    </w:p>
    <w:p w:rsidR="001A4E97" w:rsidRPr="002074E6" w:rsidRDefault="001A4E97" w:rsidP="00AD4875">
      <w:pPr>
        <w:pStyle w:val="afc"/>
        <w:jc w:val="both"/>
        <w:rPr>
          <w:rFonts w:asciiTheme="minorEastAsia" w:eastAsiaTheme="minorEastAsia" w:hAnsiTheme="minorEastAsia"/>
          <w:color w:val="000000" w:themeColor="text1"/>
        </w:rPr>
      </w:pPr>
    </w:p>
  </w:footnote>
  <w:footnote w:id="2">
    <w:p w:rsidR="001A4E97" w:rsidRPr="002074E6" w:rsidRDefault="001A4E97" w:rsidP="005C1854">
      <w:pPr>
        <w:pStyle w:val="afc"/>
        <w:rPr>
          <w:rFonts w:ascii="標楷體" w:eastAsia="標楷體" w:hAnsi="標楷體"/>
          <w:color w:val="000000" w:themeColor="text1"/>
        </w:rPr>
      </w:pPr>
      <w:r w:rsidRPr="002074E6">
        <w:rPr>
          <w:rStyle w:val="afe"/>
          <w:rFonts w:ascii="標楷體" w:eastAsia="標楷體" w:hAnsi="標楷體"/>
          <w:color w:val="000000" w:themeColor="text1"/>
        </w:rPr>
        <w:footnoteRef/>
      </w:r>
      <w:r w:rsidRPr="002074E6">
        <w:rPr>
          <w:rFonts w:ascii="標楷體" w:eastAsia="標楷體" w:hAnsi="標楷體"/>
          <w:color w:val="000000" w:themeColor="text1"/>
        </w:rPr>
        <w:t xml:space="preserve"> </w:t>
      </w:r>
      <w:r w:rsidRPr="002074E6">
        <w:rPr>
          <w:rFonts w:asciiTheme="minorEastAsia" w:eastAsiaTheme="minorEastAsia" w:hAnsiTheme="minorEastAsia" w:hint="eastAsia"/>
          <w:color w:val="000000" w:themeColor="text1"/>
        </w:rPr>
        <w:t>白海豚資料庫公開網頁連結:</w:t>
      </w:r>
      <w:r w:rsidRPr="002074E6">
        <w:rPr>
          <w:rFonts w:asciiTheme="minorEastAsia" w:eastAsiaTheme="minorEastAsia" w:hAnsiTheme="minorEastAsia"/>
          <w:color w:val="000000" w:themeColor="text1"/>
        </w:rPr>
        <w:t xml:space="preserve"> </w:t>
      </w:r>
      <w:hyperlink r:id="rId2" w:history="1">
        <w:r w:rsidRPr="002074E6">
          <w:rPr>
            <w:rStyle w:val="ad"/>
            <w:rFonts w:eastAsiaTheme="minorEastAsia"/>
            <w:color w:val="000000" w:themeColor="text1"/>
          </w:rPr>
          <w:t>https://www.oca.gov.tw/userfiles/A47020000A/files/2020%E5%B9%B4%E7%99%BD%E6%B5%B7%E8%B1%9A%E8%B3%87%E6%96%99%E5%BA%AB001.pdf</w:t>
        </w:r>
      </w:hyperlink>
      <w:r w:rsidRPr="002074E6">
        <w:rPr>
          <w:rFonts w:asciiTheme="minorEastAsia" w:eastAsiaTheme="minorEastAsia" w:hAnsiTheme="minorEastAsia" w:hint="eastAsia"/>
          <w:color w:val="000000" w:themeColor="text1"/>
        </w:rPr>
        <w:t>。相關研究報告可參考海保署網站。</w:t>
      </w:r>
    </w:p>
  </w:footnote>
  <w:footnote w:id="3">
    <w:p w:rsidR="001A4E97" w:rsidRPr="00C21ED6" w:rsidRDefault="001A4E97" w:rsidP="001D34AC">
      <w:pPr>
        <w:pStyle w:val="afc"/>
        <w:ind w:leftChars="-50" w:hangingChars="77" w:hanging="170"/>
        <w:jc w:val="both"/>
      </w:pPr>
      <w:r>
        <w:rPr>
          <w:rStyle w:val="afe"/>
        </w:rPr>
        <w:footnoteRef/>
      </w:r>
      <w:r>
        <w:t xml:space="preserve"> </w:t>
      </w:r>
      <w:r w:rsidRPr="004D0D03">
        <w:rPr>
          <w:rFonts w:hAnsi="標楷體" w:hint="eastAsia"/>
          <w:szCs w:val="32"/>
        </w:rPr>
        <w:t>漁業</w:t>
      </w:r>
      <w:r>
        <w:rPr>
          <w:rFonts w:hint="eastAsia"/>
        </w:rPr>
        <w:t>法第</w:t>
      </w:r>
      <w:r>
        <w:t>54</w:t>
      </w:r>
      <w:r>
        <w:rPr>
          <w:rFonts w:hint="eastAsia"/>
        </w:rPr>
        <w:t>條：「</w:t>
      </w:r>
      <w:r>
        <w:rPr>
          <w:rFonts w:ascii="細明體" w:eastAsia="細明體" w:hAnsi="細明體" w:cs="Helvetica" w:hint="eastAsia"/>
          <w:color w:val="000000"/>
          <w:sz w:val="21"/>
          <w:szCs w:val="21"/>
        </w:rPr>
        <w:t>為保障漁業安全及維持漁區秩序，主管機關應辦理左列事項：……二、</w:t>
      </w:r>
      <w:r w:rsidR="001D004C">
        <w:rPr>
          <w:rFonts w:ascii="細明體" w:eastAsia="細明體" w:hAnsi="細明體" w:cs="Helvetica" w:hint="eastAsia"/>
          <w:color w:val="000000"/>
          <w:sz w:val="21"/>
          <w:szCs w:val="21"/>
        </w:rPr>
        <w:t xml:space="preserve"> </w:t>
      </w:r>
      <w:r>
        <w:rPr>
          <w:rFonts w:ascii="細明體" w:eastAsia="細明體" w:hAnsi="細明體" w:cs="Helvetica" w:hint="eastAsia"/>
          <w:color w:val="000000"/>
          <w:sz w:val="21"/>
          <w:szCs w:val="21"/>
        </w:rPr>
        <w:t>配置巡護船隊，實施救護、巡緝及護漁工作。……」</w:t>
      </w:r>
    </w:p>
  </w:footnote>
  <w:footnote w:id="4">
    <w:p w:rsidR="001A4E97" w:rsidRPr="00F82C1A" w:rsidRDefault="001A4E97" w:rsidP="009F0BC0">
      <w:pPr>
        <w:pStyle w:val="afc"/>
        <w:ind w:leftChars="-50" w:hangingChars="77" w:hanging="170"/>
        <w:jc w:val="both"/>
      </w:pPr>
      <w:r>
        <w:rPr>
          <w:rStyle w:val="afe"/>
        </w:rPr>
        <w:footnoteRef/>
      </w:r>
      <w:r>
        <w:t xml:space="preserve"> </w:t>
      </w:r>
      <w:r w:rsidRPr="00CF5691">
        <w:t>海岸巡防法第</w:t>
      </w:r>
      <w:r>
        <w:rPr>
          <w:rFonts w:hAnsi="標楷體" w:cs="標楷體"/>
          <w:color w:val="000000" w:themeColor="text1"/>
          <w:szCs w:val="32"/>
        </w:rPr>
        <w:t>3</w:t>
      </w:r>
      <w:r w:rsidRPr="00136AFA">
        <w:rPr>
          <w:rFonts w:hAnsi="標楷體" w:cs="標楷體"/>
          <w:color w:val="000000" w:themeColor="text1"/>
          <w:szCs w:val="32"/>
        </w:rPr>
        <w:t>條</w:t>
      </w:r>
      <w:r>
        <w:rPr>
          <w:rFonts w:hAnsi="標楷體" w:cs="標楷體" w:hint="eastAsia"/>
          <w:color w:val="000000" w:themeColor="text1"/>
          <w:szCs w:val="32"/>
        </w:rPr>
        <w:t>：「</w:t>
      </w:r>
      <w:r>
        <w:rPr>
          <w:rFonts w:ascii="細明體" w:eastAsia="細明體" w:hAnsi="細明體" w:cs="Helvetica" w:hint="eastAsia"/>
          <w:color w:val="000000"/>
          <w:sz w:val="21"/>
          <w:szCs w:val="21"/>
        </w:rPr>
        <w:t>海巡機關掌理下列事項：……七、執行事項：（三）漁業巡護及漁業資源之維護。……」</w:t>
      </w:r>
    </w:p>
  </w:footnote>
  <w:footnote w:id="5">
    <w:p w:rsidR="001A4E97" w:rsidRPr="00EE6AFC" w:rsidRDefault="001A4E97" w:rsidP="00883D89">
      <w:pPr>
        <w:pStyle w:val="afc"/>
      </w:pPr>
      <w:r>
        <w:rPr>
          <w:rStyle w:val="afe"/>
        </w:rPr>
        <w:footnoteRef/>
      </w:r>
      <w:r>
        <w:t xml:space="preserve"> </w:t>
      </w:r>
      <w:r w:rsidRPr="009873DD">
        <w:rPr>
          <w:rFonts w:hAnsi="標楷體" w:cs="標楷體" w:hint="eastAsia"/>
          <w:color w:val="000000" w:themeColor="text1"/>
          <w:szCs w:val="32"/>
        </w:rPr>
        <w:t>相關報導請參考：</w:t>
      </w:r>
      <w:hyperlink r:id="rId3" w:history="1">
        <w:r w:rsidRPr="009873DD">
          <w:rPr>
            <w:rStyle w:val="ad"/>
            <w:rFonts w:hAnsi="標楷體" w:cs="標楷體" w:hint="eastAsia"/>
            <w:color w:val="000000" w:themeColor="text1"/>
            <w:szCs w:val="32"/>
          </w:rPr>
          <w:t>https://reurl.cc/rROW5E</w:t>
        </w:r>
      </w:hyperlink>
      <w:r w:rsidRPr="001F46FE">
        <w:rPr>
          <w:rFonts w:hAnsi="標楷體" w:cs="標楷體" w:hint="eastAsia"/>
          <w:color w:val="632423" w:themeColor="accent2" w:themeShade="80"/>
          <w:szCs w:val="32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7F4B"/>
    <w:multiLevelType w:val="hybridMultilevel"/>
    <w:tmpl w:val="76C283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-2640"/>
        </w:tabs>
        <w:ind w:left="-338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120"/>
        </w:tabs>
        <w:ind w:left="-3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2640"/>
        </w:tabs>
        <w:ind w:left="-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160"/>
        </w:tabs>
        <w:ind w:left="-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1680"/>
        </w:tabs>
        <w:ind w:left="-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1200"/>
        </w:tabs>
        <w:ind w:left="-1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720"/>
        </w:tabs>
        <w:ind w:left="-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-240"/>
        </w:tabs>
        <w:ind w:left="-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40"/>
        </w:tabs>
        <w:ind w:left="240" w:hanging="480"/>
      </w:pPr>
    </w:lvl>
  </w:abstractNum>
  <w:abstractNum w:abstractNumId="2" w15:restartNumberingAfterBreak="0">
    <w:nsid w:val="08362065"/>
    <w:multiLevelType w:val="hybridMultilevel"/>
    <w:tmpl w:val="D2209B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232962"/>
    <w:multiLevelType w:val="hybridMultilevel"/>
    <w:tmpl w:val="6B7E6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7A6B65"/>
    <w:multiLevelType w:val="hybridMultilevel"/>
    <w:tmpl w:val="8A462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0E010C"/>
    <w:multiLevelType w:val="multilevel"/>
    <w:tmpl w:val="3E8E339E"/>
    <w:lvl w:ilvl="0">
      <w:start w:val="1"/>
      <w:numFmt w:val="ideographLegalTraditional"/>
      <w:pStyle w:val="1"/>
      <w:suff w:val="nothing"/>
      <w:lvlText w:val="%1、"/>
      <w:lvlJc w:val="left"/>
      <w:pPr>
        <w:ind w:left="952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493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3741" w:hanging="681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3740" w:hanging="510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5100" w:hanging="850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4080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6">
      <w:start w:val="1"/>
      <w:numFmt w:val="decimal"/>
      <w:pStyle w:val="7"/>
      <w:suff w:val="nothing"/>
      <w:lvlText w:val="《%7》"/>
      <w:lvlJc w:val="left"/>
      <w:pPr>
        <w:ind w:left="-338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6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DB27058"/>
    <w:multiLevelType w:val="hybridMultilevel"/>
    <w:tmpl w:val="56185E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966523"/>
    <w:multiLevelType w:val="hybridMultilevel"/>
    <w:tmpl w:val="D2209B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1F08FD"/>
    <w:multiLevelType w:val="hybridMultilevel"/>
    <w:tmpl w:val="8A462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3A5C39"/>
    <w:multiLevelType w:val="hybridMultilevel"/>
    <w:tmpl w:val="6B7E6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F4725A"/>
    <w:multiLevelType w:val="hybridMultilevel"/>
    <w:tmpl w:val="810E6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1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A82A2B"/>
    <w:multiLevelType w:val="hybridMultilevel"/>
    <w:tmpl w:val="D318BEC2"/>
    <w:lvl w:ilvl="0" w:tplc="91C6036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E076EA"/>
    <w:multiLevelType w:val="hybridMultilevel"/>
    <w:tmpl w:val="9B0A66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EA48C5"/>
    <w:multiLevelType w:val="hybridMultilevel"/>
    <w:tmpl w:val="8A462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5F5684"/>
    <w:multiLevelType w:val="hybridMultilevel"/>
    <w:tmpl w:val="9DE83F52"/>
    <w:lvl w:ilvl="0" w:tplc="81AAF33A">
      <w:start w:val="1"/>
      <w:numFmt w:val="decimal"/>
      <w:pStyle w:val="a2"/>
      <w:lvlText w:val="表%1　"/>
      <w:lvlJc w:val="left"/>
      <w:pPr>
        <w:ind w:left="1840" w:hanging="480"/>
      </w:pPr>
      <w:rPr>
        <w:rFonts w:ascii="標楷體" w:eastAsia="標楷體" w:hint="eastAsia"/>
        <w:b/>
        <w:i w:val="0"/>
        <w:color w:val="000000" w:themeColor="text1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2150"/>
        </w:tabs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0"/>
        </w:tabs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90"/>
        </w:tabs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0"/>
        </w:tabs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30"/>
        </w:tabs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0"/>
        </w:tabs>
        <w:ind w:left="5510" w:hanging="480"/>
      </w:pPr>
    </w:lvl>
  </w:abstractNum>
  <w:abstractNum w:abstractNumId="17" w15:restartNumberingAfterBreak="0">
    <w:nsid w:val="4B4C6E42"/>
    <w:multiLevelType w:val="hybridMultilevel"/>
    <w:tmpl w:val="D2209B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980108"/>
    <w:multiLevelType w:val="hybridMultilevel"/>
    <w:tmpl w:val="97DC4F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BA770F"/>
    <w:multiLevelType w:val="hybridMultilevel"/>
    <w:tmpl w:val="F8F090FE"/>
    <w:lvl w:ilvl="0" w:tplc="E0A0E0C8">
      <w:start w:val="1"/>
      <w:numFmt w:val="upperLetter"/>
      <w:pStyle w:val="a3"/>
      <w:lvlText w:val="附錄%1、"/>
      <w:lvlJc w:val="left"/>
      <w:pPr>
        <w:ind w:left="116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20" w15:restartNumberingAfterBreak="0">
    <w:nsid w:val="56E54857"/>
    <w:multiLevelType w:val="hybridMultilevel"/>
    <w:tmpl w:val="DD243272"/>
    <w:lvl w:ilvl="0" w:tplc="9D2669BE">
      <w:start w:val="1"/>
      <w:numFmt w:val="decimal"/>
      <w:pStyle w:val="a4"/>
      <w:lvlText w:val="照片%1　"/>
      <w:lvlJc w:val="left"/>
      <w:pPr>
        <w:ind w:left="235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30" w:hanging="480"/>
      </w:pPr>
    </w:lvl>
    <w:lvl w:ilvl="2" w:tplc="0409001B" w:tentative="1">
      <w:start w:val="1"/>
      <w:numFmt w:val="lowerRoman"/>
      <w:lvlText w:val="%3."/>
      <w:lvlJc w:val="right"/>
      <w:pPr>
        <w:ind w:left="3310" w:hanging="480"/>
      </w:pPr>
    </w:lvl>
    <w:lvl w:ilvl="3" w:tplc="0409000F" w:tentative="1">
      <w:start w:val="1"/>
      <w:numFmt w:val="decimal"/>
      <w:lvlText w:val="%4."/>
      <w:lvlJc w:val="left"/>
      <w:pPr>
        <w:ind w:left="3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0" w:hanging="480"/>
      </w:pPr>
    </w:lvl>
    <w:lvl w:ilvl="5" w:tplc="0409001B" w:tentative="1">
      <w:start w:val="1"/>
      <w:numFmt w:val="lowerRoman"/>
      <w:lvlText w:val="%6."/>
      <w:lvlJc w:val="right"/>
      <w:pPr>
        <w:ind w:left="4750" w:hanging="480"/>
      </w:pPr>
    </w:lvl>
    <w:lvl w:ilvl="6" w:tplc="0409000F" w:tentative="1">
      <w:start w:val="1"/>
      <w:numFmt w:val="decimal"/>
      <w:lvlText w:val="%7."/>
      <w:lvlJc w:val="left"/>
      <w:pPr>
        <w:ind w:left="5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0" w:hanging="480"/>
      </w:pPr>
    </w:lvl>
    <w:lvl w:ilvl="8" w:tplc="0409001B" w:tentative="1">
      <w:start w:val="1"/>
      <w:numFmt w:val="lowerRoman"/>
      <w:lvlText w:val="%9."/>
      <w:lvlJc w:val="right"/>
      <w:pPr>
        <w:ind w:left="6190" w:hanging="480"/>
      </w:pPr>
    </w:lvl>
  </w:abstractNum>
  <w:abstractNum w:abstractNumId="21" w15:restartNumberingAfterBreak="0">
    <w:nsid w:val="5D816F56"/>
    <w:multiLevelType w:val="hybridMultilevel"/>
    <w:tmpl w:val="8A462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024A3A"/>
    <w:multiLevelType w:val="hybridMultilevel"/>
    <w:tmpl w:val="8A462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FB21CF"/>
    <w:multiLevelType w:val="hybridMultilevel"/>
    <w:tmpl w:val="21226FC4"/>
    <w:lvl w:ilvl="0" w:tplc="CB46F6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C6862A9"/>
    <w:multiLevelType w:val="hybridMultilevel"/>
    <w:tmpl w:val="6B7E6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8D13F6"/>
    <w:multiLevelType w:val="hybridMultilevel"/>
    <w:tmpl w:val="D2209B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9"/>
  </w:num>
  <w:num w:numId="5">
    <w:abstractNumId w:val="5"/>
  </w:num>
  <w:num w:numId="6">
    <w:abstractNumId w:val="20"/>
  </w:num>
  <w:num w:numId="7">
    <w:abstractNumId w:val="12"/>
  </w:num>
  <w:num w:numId="8">
    <w:abstractNumId w:val="18"/>
  </w:num>
  <w:num w:numId="9">
    <w:abstractNumId w:val="10"/>
  </w:num>
  <w:num w:numId="10">
    <w:abstractNumId w:val="24"/>
  </w:num>
  <w:num w:numId="11">
    <w:abstractNumId w:val="3"/>
  </w:num>
  <w:num w:numId="12">
    <w:abstractNumId w:val="11"/>
  </w:num>
  <w:num w:numId="13">
    <w:abstractNumId w:val="14"/>
  </w:num>
  <w:num w:numId="14">
    <w:abstractNumId w:val="0"/>
  </w:num>
  <w:num w:numId="15">
    <w:abstractNumId w:val="7"/>
  </w:num>
  <w:num w:numId="16">
    <w:abstractNumId w:val="2"/>
  </w:num>
  <w:num w:numId="17">
    <w:abstractNumId w:val="22"/>
  </w:num>
  <w:num w:numId="18">
    <w:abstractNumId w:val="21"/>
  </w:num>
  <w:num w:numId="19">
    <w:abstractNumId w:val="15"/>
  </w:num>
  <w:num w:numId="20">
    <w:abstractNumId w:val="4"/>
  </w:num>
  <w:num w:numId="21">
    <w:abstractNumId w:val="9"/>
  </w:num>
  <w:num w:numId="22">
    <w:abstractNumId w:val="23"/>
  </w:num>
  <w:num w:numId="23">
    <w:abstractNumId w:val="17"/>
  </w:num>
  <w:num w:numId="24">
    <w:abstractNumId w:val="8"/>
  </w:num>
  <w:num w:numId="25">
    <w:abstractNumId w:val="25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>
      <o:colormru v:ext="edit" colors="#0f9,#6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02D1"/>
    <w:rsid w:val="00000F84"/>
    <w:rsid w:val="000029A6"/>
    <w:rsid w:val="00002DC6"/>
    <w:rsid w:val="00002EB6"/>
    <w:rsid w:val="0000359B"/>
    <w:rsid w:val="0000481B"/>
    <w:rsid w:val="000068AD"/>
    <w:rsid w:val="00006961"/>
    <w:rsid w:val="00006B3F"/>
    <w:rsid w:val="000075D8"/>
    <w:rsid w:val="000106DA"/>
    <w:rsid w:val="000112BF"/>
    <w:rsid w:val="0001175A"/>
    <w:rsid w:val="00011FCC"/>
    <w:rsid w:val="000120EC"/>
    <w:rsid w:val="00012233"/>
    <w:rsid w:val="00012270"/>
    <w:rsid w:val="00012532"/>
    <w:rsid w:val="00012EA0"/>
    <w:rsid w:val="000138A2"/>
    <w:rsid w:val="00014FA7"/>
    <w:rsid w:val="0001519C"/>
    <w:rsid w:val="000152D0"/>
    <w:rsid w:val="000158D1"/>
    <w:rsid w:val="00015B7B"/>
    <w:rsid w:val="00015E88"/>
    <w:rsid w:val="00016125"/>
    <w:rsid w:val="000162B7"/>
    <w:rsid w:val="000167DE"/>
    <w:rsid w:val="00016B47"/>
    <w:rsid w:val="00017310"/>
    <w:rsid w:val="00017318"/>
    <w:rsid w:val="00017456"/>
    <w:rsid w:val="0001778E"/>
    <w:rsid w:val="00020E18"/>
    <w:rsid w:val="000212B8"/>
    <w:rsid w:val="000215F9"/>
    <w:rsid w:val="000222D6"/>
    <w:rsid w:val="000225B9"/>
    <w:rsid w:val="000229AD"/>
    <w:rsid w:val="000237CF"/>
    <w:rsid w:val="000237D4"/>
    <w:rsid w:val="00023D64"/>
    <w:rsid w:val="00023DDA"/>
    <w:rsid w:val="00024134"/>
    <w:rsid w:val="000242D5"/>
    <w:rsid w:val="000244DA"/>
    <w:rsid w:val="000246F7"/>
    <w:rsid w:val="00024C84"/>
    <w:rsid w:val="00025328"/>
    <w:rsid w:val="000269A6"/>
    <w:rsid w:val="00026C58"/>
    <w:rsid w:val="000276F3"/>
    <w:rsid w:val="0003059D"/>
    <w:rsid w:val="000307CF"/>
    <w:rsid w:val="00030D2D"/>
    <w:rsid w:val="0003102D"/>
    <w:rsid w:val="0003114D"/>
    <w:rsid w:val="00031468"/>
    <w:rsid w:val="0003169A"/>
    <w:rsid w:val="00031AFC"/>
    <w:rsid w:val="00031BFF"/>
    <w:rsid w:val="00032286"/>
    <w:rsid w:val="0003237C"/>
    <w:rsid w:val="00033444"/>
    <w:rsid w:val="000345C8"/>
    <w:rsid w:val="00035340"/>
    <w:rsid w:val="00036D76"/>
    <w:rsid w:val="00036F7F"/>
    <w:rsid w:val="000374E8"/>
    <w:rsid w:val="00040E6D"/>
    <w:rsid w:val="000415A0"/>
    <w:rsid w:val="000419C9"/>
    <w:rsid w:val="00042808"/>
    <w:rsid w:val="000428FA"/>
    <w:rsid w:val="00042AFD"/>
    <w:rsid w:val="00043C15"/>
    <w:rsid w:val="00043D45"/>
    <w:rsid w:val="00043E3E"/>
    <w:rsid w:val="00045396"/>
    <w:rsid w:val="000453DD"/>
    <w:rsid w:val="0004549C"/>
    <w:rsid w:val="00045547"/>
    <w:rsid w:val="000465C9"/>
    <w:rsid w:val="0004705C"/>
    <w:rsid w:val="00047944"/>
    <w:rsid w:val="00047CF8"/>
    <w:rsid w:val="00050C20"/>
    <w:rsid w:val="0005146A"/>
    <w:rsid w:val="00051A25"/>
    <w:rsid w:val="0005395E"/>
    <w:rsid w:val="000541EC"/>
    <w:rsid w:val="0005560D"/>
    <w:rsid w:val="000563D6"/>
    <w:rsid w:val="00056BFE"/>
    <w:rsid w:val="000570A7"/>
    <w:rsid w:val="000572C7"/>
    <w:rsid w:val="00057594"/>
    <w:rsid w:val="000575C4"/>
    <w:rsid w:val="000575CB"/>
    <w:rsid w:val="000579DF"/>
    <w:rsid w:val="00057F0E"/>
    <w:rsid w:val="00057F32"/>
    <w:rsid w:val="0006068B"/>
    <w:rsid w:val="00061815"/>
    <w:rsid w:val="00061A42"/>
    <w:rsid w:val="00062A25"/>
    <w:rsid w:val="00063103"/>
    <w:rsid w:val="00064243"/>
    <w:rsid w:val="000648AC"/>
    <w:rsid w:val="000649D5"/>
    <w:rsid w:val="00064CEA"/>
    <w:rsid w:val="0006522D"/>
    <w:rsid w:val="00066B11"/>
    <w:rsid w:val="000676C3"/>
    <w:rsid w:val="00067A0C"/>
    <w:rsid w:val="00067E5D"/>
    <w:rsid w:val="00070518"/>
    <w:rsid w:val="00071301"/>
    <w:rsid w:val="00071AF3"/>
    <w:rsid w:val="000728F8"/>
    <w:rsid w:val="00072F5B"/>
    <w:rsid w:val="000734C2"/>
    <w:rsid w:val="00073CB5"/>
    <w:rsid w:val="0007425C"/>
    <w:rsid w:val="000742D4"/>
    <w:rsid w:val="00074411"/>
    <w:rsid w:val="000749BB"/>
    <w:rsid w:val="00074DD3"/>
    <w:rsid w:val="000770AB"/>
    <w:rsid w:val="00077553"/>
    <w:rsid w:val="00077C2D"/>
    <w:rsid w:val="0008044A"/>
    <w:rsid w:val="00080ABC"/>
    <w:rsid w:val="00080C6A"/>
    <w:rsid w:val="000826F4"/>
    <w:rsid w:val="00083003"/>
    <w:rsid w:val="00083F56"/>
    <w:rsid w:val="00084B7E"/>
    <w:rsid w:val="000851A2"/>
    <w:rsid w:val="000852B2"/>
    <w:rsid w:val="00085448"/>
    <w:rsid w:val="0008633A"/>
    <w:rsid w:val="00086D07"/>
    <w:rsid w:val="00087C3C"/>
    <w:rsid w:val="0009018A"/>
    <w:rsid w:val="000909F1"/>
    <w:rsid w:val="00090FB0"/>
    <w:rsid w:val="000913EE"/>
    <w:rsid w:val="000919F1"/>
    <w:rsid w:val="00091C80"/>
    <w:rsid w:val="000933D4"/>
    <w:rsid w:val="0009352E"/>
    <w:rsid w:val="0009371D"/>
    <w:rsid w:val="000940A3"/>
    <w:rsid w:val="00096266"/>
    <w:rsid w:val="00096B96"/>
    <w:rsid w:val="000972AB"/>
    <w:rsid w:val="000A05E0"/>
    <w:rsid w:val="000A065D"/>
    <w:rsid w:val="000A085D"/>
    <w:rsid w:val="000A1737"/>
    <w:rsid w:val="000A1C01"/>
    <w:rsid w:val="000A243A"/>
    <w:rsid w:val="000A29B6"/>
    <w:rsid w:val="000A2F3F"/>
    <w:rsid w:val="000A3291"/>
    <w:rsid w:val="000A3600"/>
    <w:rsid w:val="000A3C6F"/>
    <w:rsid w:val="000A570B"/>
    <w:rsid w:val="000A5837"/>
    <w:rsid w:val="000A7A15"/>
    <w:rsid w:val="000B04EC"/>
    <w:rsid w:val="000B0715"/>
    <w:rsid w:val="000B0B4A"/>
    <w:rsid w:val="000B0FD1"/>
    <w:rsid w:val="000B1596"/>
    <w:rsid w:val="000B1676"/>
    <w:rsid w:val="000B1F66"/>
    <w:rsid w:val="000B21D9"/>
    <w:rsid w:val="000B22F4"/>
    <w:rsid w:val="000B24D9"/>
    <w:rsid w:val="000B25B5"/>
    <w:rsid w:val="000B279A"/>
    <w:rsid w:val="000B2AF0"/>
    <w:rsid w:val="000B3070"/>
    <w:rsid w:val="000B40BA"/>
    <w:rsid w:val="000B4A81"/>
    <w:rsid w:val="000B5004"/>
    <w:rsid w:val="000B52E3"/>
    <w:rsid w:val="000B5B71"/>
    <w:rsid w:val="000B61D2"/>
    <w:rsid w:val="000B7006"/>
    <w:rsid w:val="000B70A7"/>
    <w:rsid w:val="000B71B5"/>
    <w:rsid w:val="000B73DD"/>
    <w:rsid w:val="000B7CC0"/>
    <w:rsid w:val="000B7D30"/>
    <w:rsid w:val="000C0117"/>
    <w:rsid w:val="000C017A"/>
    <w:rsid w:val="000C19FB"/>
    <w:rsid w:val="000C1CF2"/>
    <w:rsid w:val="000C1EE3"/>
    <w:rsid w:val="000C266D"/>
    <w:rsid w:val="000C2FAB"/>
    <w:rsid w:val="000C355B"/>
    <w:rsid w:val="000C39C0"/>
    <w:rsid w:val="000C3DCB"/>
    <w:rsid w:val="000C479D"/>
    <w:rsid w:val="000C48A6"/>
    <w:rsid w:val="000C495F"/>
    <w:rsid w:val="000C4A1B"/>
    <w:rsid w:val="000C55C6"/>
    <w:rsid w:val="000C6BDF"/>
    <w:rsid w:val="000C73B1"/>
    <w:rsid w:val="000C76D1"/>
    <w:rsid w:val="000D1321"/>
    <w:rsid w:val="000D157D"/>
    <w:rsid w:val="000D2D4B"/>
    <w:rsid w:val="000D3C9A"/>
    <w:rsid w:val="000D3EB2"/>
    <w:rsid w:val="000D4168"/>
    <w:rsid w:val="000D4539"/>
    <w:rsid w:val="000D4621"/>
    <w:rsid w:val="000D4B3C"/>
    <w:rsid w:val="000D51FF"/>
    <w:rsid w:val="000D54F6"/>
    <w:rsid w:val="000D5A10"/>
    <w:rsid w:val="000D5B06"/>
    <w:rsid w:val="000D66D9"/>
    <w:rsid w:val="000D6A0E"/>
    <w:rsid w:val="000D6DC9"/>
    <w:rsid w:val="000D70CF"/>
    <w:rsid w:val="000D75CD"/>
    <w:rsid w:val="000D7F88"/>
    <w:rsid w:val="000E031F"/>
    <w:rsid w:val="000E0A77"/>
    <w:rsid w:val="000E0BF9"/>
    <w:rsid w:val="000E127F"/>
    <w:rsid w:val="000E12F6"/>
    <w:rsid w:val="000E13DE"/>
    <w:rsid w:val="000E192F"/>
    <w:rsid w:val="000E1E63"/>
    <w:rsid w:val="000E2A7D"/>
    <w:rsid w:val="000E2D6B"/>
    <w:rsid w:val="000E2EF2"/>
    <w:rsid w:val="000E37D3"/>
    <w:rsid w:val="000E3EB4"/>
    <w:rsid w:val="000E4C74"/>
    <w:rsid w:val="000E4E95"/>
    <w:rsid w:val="000E50FE"/>
    <w:rsid w:val="000E59F7"/>
    <w:rsid w:val="000E5DEA"/>
    <w:rsid w:val="000E6431"/>
    <w:rsid w:val="000E64A2"/>
    <w:rsid w:val="000E662D"/>
    <w:rsid w:val="000E6DA9"/>
    <w:rsid w:val="000E7194"/>
    <w:rsid w:val="000E7A0D"/>
    <w:rsid w:val="000E7C12"/>
    <w:rsid w:val="000F09CF"/>
    <w:rsid w:val="000F0A93"/>
    <w:rsid w:val="000F1415"/>
    <w:rsid w:val="000F21A5"/>
    <w:rsid w:val="000F2CC6"/>
    <w:rsid w:val="000F3346"/>
    <w:rsid w:val="000F39EF"/>
    <w:rsid w:val="000F3B03"/>
    <w:rsid w:val="000F3EA2"/>
    <w:rsid w:val="000F4578"/>
    <w:rsid w:val="000F56E9"/>
    <w:rsid w:val="000F5C78"/>
    <w:rsid w:val="000F6460"/>
    <w:rsid w:val="000F6855"/>
    <w:rsid w:val="000F7614"/>
    <w:rsid w:val="00100DD1"/>
    <w:rsid w:val="001016D7"/>
    <w:rsid w:val="001018E0"/>
    <w:rsid w:val="00102240"/>
    <w:rsid w:val="001024A3"/>
    <w:rsid w:val="00102B9F"/>
    <w:rsid w:val="00102C34"/>
    <w:rsid w:val="00102DC2"/>
    <w:rsid w:val="00102E0B"/>
    <w:rsid w:val="0010324B"/>
    <w:rsid w:val="001037A0"/>
    <w:rsid w:val="00103A50"/>
    <w:rsid w:val="00104182"/>
    <w:rsid w:val="00104235"/>
    <w:rsid w:val="00105DA4"/>
    <w:rsid w:val="00105E02"/>
    <w:rsid w:val="00105F28"/>
    <w:rsid w:val="0010768B"/>
    <w:rsid w:val="001100AC"/>
    <w:rsid w:val="00110164"/>
    <w:rsid w:val="00110540"/>
    <w:rsid w:val="0011068D"/>
    <w:rsid w:val="00110D15"/>
    <w:rsid w:val="00111278"/>
    <w:rsid w:val="0011133B"/>
    <w:rsid w:val="001115D4"/>
    <w:rsid w:val="00111633"/>
    <w:rsid w:val="00111FD8"/>
    <w:rsid w:val="00112328"/>
    <w:rsid w:val="001125D3"/>
    <w:rsid w:val="00112637"/>
    <w:rsid w:val="00112ABC"/>
    <w:rsid w:val="00112E83"/>
    <w:rsid w:val="00113BEB"/>
    <w:rsid w:val="00113F0B"/>
    <w:rsid w:val="00113F6C"/>
    <w:rsid w:val="001152EE"/>
    <w:rsid w:val="00115681"/>
    <w:rsid w:val="001163C9"/>
    <w:rsid w:val="00116850"/>
    <w:rsid w:val="0011791A"/>
    <w:rsid w:val="00117A31"/>
    <w:rsid w:val="00117C80"/>
    <w:rsid w:val="00117F82"/>
    <w:rsid w:val="00117FE8"/>
    <w:rsid w:val="0012001E"/>
    <w:rsid w:val="001204F2"/>
    <w:rsid w:val="00121B89"/>
    <w:rsid w:val="0012243A"/>
    <w:rsid w:val="00122467"/>
    <w:rsid w:val="00123DD9"/>
    <w:rsid w:val="001246E9"/>
    <w:rsid w:val="00124DE5"/>
    <w:rsid w:val="00126989"/>
    <w:rsid w:val="00126A55"/>
    <w:rsid w:val="00127484"/>
    <w:rsid w:val="001275C4"/>
    <w:rsid w:val="001279F8"/>
    <w:rsid w:val="001302C7"/>
    <w:rsid w:val="00131254"/>
    <w:rsid w:val="00131BE4"/>
    <w:rsid w:val="00132793"/>
    <w:rsid w:val="001328B0"/>
    <w:rsid w:val="00132922"/>
    <w:rsid w:val="00132B74"/>
    <w:rsid w:val="00132EA9"/>
    <w:rsid w:val="001335CD"/>
    <w:rsid w:val="00133F08"/>
    <w:rsid w:val="001345E6"/>
    <w:rsid w:val="001348BC"/>
    <w:rsid w:val="0013570F"/>
    <w:rsid w:val="001359F8"/>
    <w:rsid w:val="00135CBF"/>
    <w:rsid w:val="00135ECD"/>
    <w:rsid w:val="00136014"/>
    <w:rsid w:val="00136AFA"/>
    <w:rsid w:val="00136BBB"/>
    <w:rsid w:val="00136D46"/>
    <w:rsid w:val="001377F8"/>
    <w:rsid w:val="001378B0"/>
    <w:rsid w:val="001378D4"/>
    <w:rsid w:val="00137BF9"/>
    <w:rsid w:val="00140282"/>
    <w:rsid w:val="00140968"/>
    <w:rsid w:val="00140A7F"/>
    <w:rsid w:val="00140A85"/>
    <w:rsid w:val="00141278"/>
    <w:rsid w:val="00141E4C"/>
    <w:rsid w:val="001422DA"/>
    <w:rsid w:val="001423CC"/>
    <w:rsid w:val="00142E00"/>
    <w:rsid w:val="001434F4"/>
    <w:rsid w:val="001437AF"/>
    <w:rsid w:val="001439B4"/>
    <w:rsid w:val="00145220"/>
    <w:rsid w:val="00145D96"/>
    <w:rsid w:val="0014621B"/>
    <w:rsid w:val="00146736"/>
    <w:rsid w:val="00146AC7"/>
    <w:rsid w:val="00147562"/>
    <w:rsid w:val="00150500"/>
    <w:rsid w:val="00150CA2"/>
    <w:rsid w:val="0015187C"/>
    <w:rsid w:val="00152420"/>
    <w:rsid w:val="00152793"/>
    <w:rsid w:val="00152806"/>
    <w:rsid w:val="00153220"/>
    <w:rsid w:val="00153B7E"/>
    <w:rsid w:val="00154346"/>
    <w:rsid w:val="001545A9"/>
    <w:rsid w:val="0015488F"/>
    <w:rsid w:val="00154C41"/>
    <w:rsid w:val="00156C92"/>
    <w:rsid w:val="0015729C"/>
    <w:rsid w:val="001577F7"/>
    <w:rsid w:val="00157DDF"/>
    <w:rsid w:val="0016078D"/>
    <w:rsid w:val="00160C1E"/>
    <w:rsid w:val="001615A7"/>
    <w:rsid w:val="00162A26"/>
    <w:rsid w:val="00162ED5"/>
    <w:rsid w:val="00162FFD"/>
    <w:rsid w:val="001637C7"/>
    <w:rsid w:val="0016480E"/>
    <w:rsid w:val="0016489A"/>
    <w:rsid w:val="001652B4"/>
    <w:rsid w:val="00165753"/>
    <w:rsid w:val="00165CCC"/>
    <w:rsid w:val="00166B8F"/>
    <w:rsid w:val="0016784D"/>
    <w:rsid w:val="00167D96"/>
    <w:rsid w:val="0017015F"/>
    <w:rsid w:val="0017047C"/>
    <w:rsid w:val="0017076A"/>
    <w:rsid w:val="00171220"/>
    <w:rsid w:val="001717E1"/>
    <w:rsid w:val="001717EC"/>
    <w:rsid w:val="00171ABC"/>
    <w:rsid w:val="00172C9A"/>
    <w:rsid w:val="0017352A"/>
    <w:rsid w:val="00174297"/>
    <w:rsid w:val="0017662B"/>
    <w:rsid w:val="00176ACE"/>
    <w:rsid w:val="00176DFB"/>
    <w:rsid w:val="001776B2"/>
    <w:rsid w:val="00177730"/>
    <w:rsid w:val="00177C9A"/>
    <w:rsid w:val="00180412"/>
    <w:rsid w:val="00180520"/>
    <w:rsid w:val="00180614"/>
    <w:rsid w:val="00180DF4"/>
    <w:rsid w:val="00180E06"/>
    <w:rsid w:val="00181438"/>
    <w:rsid w:val="001817B3"/>
    <w:rsid w:val="00181BF6"/>
    <w:rsid w:val="00182A9C"/>
    <w:rsid w:val="00183014"/>
    <w:rsid w:val="001866A9"/>
    <w:rsid w:val="00187627"/>
    <w:rsid w:val="00187680"/>
    <w:rsid w:val="001908A4"/>
    <w:rsid w:val="001915AF"/>
    <w:rsid w:val="00191DB1"/>
    <w:rsid w:val="00193E81"/>
    <w:rsid w:val="00194317"/>
    <w:rsid w:val="001948D5"/>
    <w:rsid w:val="00194B78"/>
    <w:rsid w:val="00194CA6"/>
    <w:rsid w:val="00194D61"/>
    <w:rsid w:val="001959C2"/>
    <w:rsid w:val="00196D1A"/>
    <w:rsid w:val="001A04F2"/>
    <w:rsid w:val="001A2087"/>
    <w:rsid w:val="001A20E7"/>
    <w:rsid w:val="001A242C"/>
    <w:rsid w:val="001A4E97"/>
    <w:rsid w:val="001A51B2"/>
    <w:rsid w:val="001A51E3"/>
    <w:rsid w:val="001A5956"/>
    <w:rsid w:val="001A6576"/>
    <w:rsid w:val="001A660B"/>
    <w:rsid w:val="001A7968"/>
    <w:rsid w:val="001A79D2"/>
    <w:rsid w:val="001B12EF"/>
    <w:rsid w:val="001B148E"/>
    <w:rsid w:val="001B1610"/>
    <w:rsid w:val="001B2E98"/>
    <w:rsid w:val="001B2FD5"/>
    <w:rsid w:val="001B3124"/>
    <w:rsid w:val="001B3483"/>
    <w:rsid w:val="001B3731"/>
    <w:rsid w:val="001B3B23"/>
    <w:rsid w:val="001B3C1E"/>
    <w:rsid w:val="001B4141"/>
    <w:rsid w:val="001B4494"/>
    <w:rsid w:val="001B44FD"/>
    <w:rsid w:val="001B5426"/>
    <w:rsid w:val="001B5C02"/>
    <w:rsid w:val="001B69B3"/>
    <w:rsid w:val="001B7705"/>
    <w:rsid w:val="001C0531"/>
    <w:rsid w:val="001C053A"/>
    <w:rsid w:val="001C0D8B"/>
    <w:rsid w:val="001C0DA8"/>
    <w:rsid w:val="001C0E9B"/>
    <w:rsid w:val="001C1B18"/>
    <w:rsid w:val="001C2439"/>
    <w:rsid w:val="001C27B2"/>
    <w:rsid w:val="001C2FDA"/>
    <w:rsid w:val="001C4F23"/>
    <w:rsid w:val="001C5BE7"/>
    <w:rsid w:val="001C63E4"/>
    <w:rsid w:val="001C6592"/>
    <w:rsid w:val="001C72B2"/>
    <w:rsid w:val="001C7743"/>
    <w:rsid w:val="001C77D9"/>
    <w:rsid w:val="001C7DB3"/>
    <w:rsid w:val="001C7DC1"/>
    <w:rsid w:val="001C7FF5"/>
    <w:rsid w:val="001D004C"/>
    <w:rsid w:val="001D050D"/>
    <w:rsid w:val="001D0A36"/>
    <w:rsid w:val="001D17D7"/>
    <w:rsid w:val="001D246A"/>
    <w:rsid w:val="001D2823"/>
    <w:rsid w:val="001D2BC3"/>
    <w:rsid w:val="001D32E9"/>
    <w:rsid w:val="001D34AC"/>
    <w:rsid w:val="001D3971"/>
    <w:rsid w:val="001D3F08"/>
    <w:rsid w:val="001D42A3"/>
    <w:rsid w:val="001D4AD7"/>
    <w:rsid w:val="001D4B24"/>
    <w:rsid w:val="001D527F"/>
    <w:rsid w:val="001D590F"/>
    <w:rsid w:val="001D5E55"/>
    <w:rsid w:val="001D79B6"/>
    <w:rsid w:val="001E05BC"/>
    <w:rsid w:val="001E0D8A"/>
    <w:rsid w:val="001E0F0E"/>
    <w:rsid w:val="001E1803"/>
    <w:rsid w:val="001E1BD8"/>
    <w:rsid w:val="001E2B2C"/>
    <w:rsid w:val="001E31B9"/>
    <w:rsid w:val="001E38C8"/>
    <w:rsid w:val="001E3B94"/>
    <w:rsid w:val="001E3C14"/>
    <w:rsid w:val="001E3C97"/>
    <w:rsid w:val="001E422E"/>
    <w:rsid w:val="001E4EB9"/>
    <w:rsid w:val="001E51B3"/>
    <w:rsid w:val="001E5522"/>
    <w:rsid w:val="001E5628"/>
    <w:rsid w:val="001E65F6"/>
    <w:rsid w:val="001E6609"/>
    <w:rsid w:val="001E67BA"/>
    <w:rsid w:val="001E74C2"/>
    <w:rsid w:val="001E7980"/>
    <w:rsid w:val="001E7D78"/>
    <w:rsid w:val="001F03CD"/>
    <w:rsid w:val="001F099C"/>
    <w:rsid w:val="001F256C"/>
    <w:rsid w:val="001F2B0D"/>
    <w:rsid w:val="001F2CD4"/>
    <w:rsid w:val="001F2D05"/>
    <w:rsid w:val="001F3682"/>
    <w:rsid w:val="001F46FE"/>
    <w:rsid w:val="001F488B"/>
    <w:rsid w:val="001F4F82"/>
    <w:rsid w:val="001F5A48"/>
    <w:rsid w:val="001F6260"/>
    <w:rsid w:val="001F6D88"/>
    <w:rsid w:val="001F7078"/>
    <w:rsid w:val="001F7228"/>
    <w:rsid w:val="00200007"/>
    <w:rsid w:val="00200F43"/>
    <w:rsid w:val="00201D84"/>
    <w:rsid w:val="002030A5"/>
    <w:rsid w:val="00203131"/>
    <w:rsid w:val="00203BD9"/>
    <w:rsid w:val="00203EEA"/>
    <w:rsid w:val="00204917"/>
    <w:rsid w:val="00204B56"/>
    <w:rsid w:val="00204CFD"/>
    <w:rsid w:val="00205107"/>
    <w:rsid w:val="0020548F"/>
    <w:rsid w:val="00206162"/>
    <w:rsid w:val="002074E6"/>
    <w:rsid w:val="00210066"/>
    <w:rsid w:val="00210B84"/>
    <w:rsid w:val="00210ED3"/>
    <w:rsid w:val="00210F4B"/>
    <w:rsid w:val="002123E9"/>
    <w:rsid w:val="00212688"/>
    <w:rsid w:val="00212850"/>
    <w:rsid w:val="00212BDA"/>
    <w:rsid w:val="00212E88"/>
    <w:rsid w:val="00213593"/>
    <w:rsid w:val="00213A3C"/>
    <w:rsid w:val="00213C9C"/>
    <w:rsid w:val="002149DD"/>
    <w:rsid w:val="00214BBC"/>
    <w:rsid w:val="00214F4C"/>
    <w:rsid w:val="002159D4"/>
    <w:rsid w:val="002159F4"/>
    <w:rsid w:val="00215B53"/>
    <w:rsid w:val="00215C82"/>
    <w:rsid w:val="00216DC6"/>
    <w:rsid w:val="00216DD6"/>
    <w:rsid w:val="0022009E"/>
    <w:rsid w:val="0022051F"/>
    <w:rsid w:val="002213F9"/>
    <w:rsid w:val="00222769"/>
    <w:rsid w:val="00222FC0"/>
    <w:rsid w:val="002230D9"/>
    <w:rsid w:val="00223241"/>
    <w:rsid w:val="00223AE4"/>
    <w:rsid w:val="0022425C"/>
    <w:rsid w:val="00224282"/>
    <w:rsid w:val="00224339"/>
    <w:rsid w:val="002246DE"/>
    <w:rsid w:val="00225403"/>
    <w:rsid w:val="0022576F"/>
    <w:rsid w:val="00225F46"/>
    <w:rsid w:val="00226035"/>
    <w:rsid w:val="002278D3"/>
    <w:rsid w:val="002307CF"/>
    <w:rsid w:val="00230953"/>
    <w:rsid w:val="00230A94"/>
    <w:rsid w:val="00230DB2"/>
    <w:rsid w:val="0023123B"/>
    <w:rsid w:val="0023182F"/>
    <w:rsid w:val="00231AA5"/>
    <w:rsid w:val="00232285"/>
    <w:rsid w:val="002323C9"/>
    <w:rsid w:val="002325A5"/>
    <w:rsid w:val="0023332D"/>
    <w:rsid w:val="002333EC"/>
    <w:rsid w:val="0023365C"/>
    <w:rsid w:val="0023509C"/>
    <w:rsid w:val="0023531C"/>
    <w:rsid w:val="002358AC"/>
    <w:rsid w:val="002358F4"/>
    <w:rsid w:val="0023594D"/>
    <w:rsid w:val="00235E5E"/>
    <w:rsid w:val="00236035"/>
    <w:rsid w:val="00236440"/>
    <w:rsid w:val="0023679B"/>
    <w:rsid w:val="00237AFD"/>
    <w:rsid w:val="002400EF"/>
    <w:rsid w:val="0024119D"/>
    <w:rsid w:val="0024134A"/>
    <w:rsid w:val="00241B9D"/>
    <w:rsid w:val="00241CE7"/>
    <w:rsid w:val="002429E2"/>
    <w:rsid w:val="0024383F"/>
    <w:rsid w:val="0024431E"/>
    <w:rsid w:val="00244460"/>
    <w:rsid w:val="00244579"/>
    <w:rsid w:val="002452CD"/>
    <w:rsid w:val="002453ED"/>
    <w:rsid w:val="00245BA8"/>
    <w:rsid w:val="00247CF2"/>
    <w:rsid w:val="00247EBA"/>
    <w:rsid w:val="002500F3"/>
    <w:rsid w:val="00250B1A"/>
    <w:rsid w:val="00250FBB"/>
    <w:rsid w:val="0025148A"/>
    <w:rsid w:val="00252BC4"/>
    <w:rsid w:val="00252F4D"/>
    <w:rsid w:val="0025314E"/>
    <w:rsid w:val="002538A1"/>
    <w:rsid w:val="002539C2"/>
    <w:rsid w:val="00253F00"/>
    <w:rsid w:val="00254014"/>
    <w:rsid w:val="00254B39"/>
    <w:rsid w:val="00255065"/>
    <w:rsid w:val="00256D10"/>
    <w:rsid w:val="002570C5"/>
    <w:rsid w:val="0025799C"/>
    <w:rsid w:val="00257F4F"/>
    <w:rsid w:val="00260107"/>
    <w:rsid w:val="0026013A"/>
    <w:rsid w:val="0026018D"/>
    <w:rsid w:val="00260441"/>
    <w:rsid w:val="002606F0"/>
    <w:rsid w:val="00261CC3"/>
    <w:rsid w:val="00261F79"/>
    <w:rsid w:val="00262C3E"/>
    <w:rsid w:val="0026504D"/>
    <w:rsid w:val="002662ED"/>
    <w:rsid w:val="00266716"/>
    <w:rsid w:val="00267100"/>
    <w:rsid w:val="00270145"/>
    <w:rsid w:val="00270F9B"/>
    <w:rsid w:val="00271BDA"/>
    <w:rsid w:val="00271EED"/>
    <w:rsid w:val="0027212C"/>
    <w:rsid w:val="00272492"/>
    <w:rsid w:val="002733A3"/>
    <w:rsid w:val="002736F3"/>
    <w:rsid w:val="00273A2F"/>
    <w:rsid w:val="00273DD0"/>
    <w:rsid w:val="00274268"/>
    <w:rsid w:val="002742E1"/>
    <w:rsid w:val="00274447"/>
    <w:rsid w:val="002744C7"/>
    <w:rsid w:val="00274A5C"/>
    <w:rsid w:val="00277A50"/>
    <w:rsid w:val="00277C41"/>
    <w:rsid w:val="00280986"/>
    <w:rsid w:val="00281686"/>
    <w:rsid w:val="002819CA"/>
    <w:rsid w:val="00281E0B"/>
    <w:rsid w:val="00281ECE"/>
    <w:rsid w:val="0028296E"/>
    <w:rsid w:val="00283043"/>
    <w:rsid w:val="002831C7"/>
    <w:rsid w:val="00283462"/>
    <w:rsid w:val="00283469"/>
    <w:rsid w:val="002836C9"/>
    <w:rsid w:val="00283953"/>
    <w:rsid w:val="002840C6"/>
    <w:rsid w:val="00284432"/>
    <w:rsid w:val="002851AC"/>
    <w:rsid w:val="00285670"/>
    <w:rsid w:val="00285773"/>
    <w:rsid w:val="002860A3"/>
    <w:rsid w:val="00287B79"/>
    <w:rsid w:val="0029028D"/>
    <w:rsid w:val="0029070D"/>
    <w:rsid w:val="002907CB"/>
    <w:rsid w:val="00290E3C"/>
    <w:rsid w:val="0029171C"/>
    <w:rsid w:val="00291B62"/>
    <w:rsid w:val="00292878"/>
    <w:rsid w:val="002930D3"/>
    <w:rsid w:val="002935BE"/>
    <w:rsid w:val="00293A50"/>
    <w:rsid w:val="0029493C"/>
    <w:rsid w:val="00295174"/>
    <w:rsid w:val="002959E3"/>
    <w:rsid w:val="00295EB9"/>
    <w:rsid w:val="00295F3D"/>
    <w:rsid w:val="00296172"/>
    <w:rsid w:val="002964EB"/>
    <w:rsid w:val="00296B92"/>
    <w:rsid w:val="00297A05"/>
    <w:rsid w:val="002A0211"/>
    <w:rsid w:val="002A061D"/>
    <w:rsid w:val="002A0BB8"/>
    <w:rsid w:val="002A0D02"/>
    <w:rsid w:val="002A0F61"/>
    <w:rsid w:val="002A2373"/>
    <w:rsid w:val="002A2842"/>
    <w:rsid w:val="002A29AC"/>
    <w:rsid w:val="002A2C22"/>
    <w:rsid w:val="002A2EF2"/>
    <w:rsid w:val="002A3DA5"/>
    <w:rsid w:val="002A3F16"/>
    <w:rsid w:val="002A439A"/>
    <w:rsid w:val="002A5B38"/>
    <w:rsid w:val="002A600F"/>
    <w:rsid w:val="002A7435"/>
    <w:rsid w:val="002B02EB"/>
    <w:rsid w:val="002B12FA"/>
    <w:rsid w:val="002B148F"/>
    <w:rsid w:val="002B3E07"/>
    <w:rsid w:val="002B3F8A"/>
    <w:rsid w:val="002B45D0"/>
    <w:rsid w:val="002B4D1A"/>
    <w:rsid w:val="002B563A"/>
    <w:rsid w:val="002B5B85"/>
    <w:rsid w:val="002B5D36"/>
    <w:rsid w:val="002B6BAA"/>
    <w:rsid w:val="002B708D"/>
    <w:rsid w:val="002B739D"/>
    <w:rsid w:val="002C0602"/>
    <w:rsid w:val="002C1597"/>
    <w:rsid w:val="002C1AFA"/>
    <w:rsid w:val="002C311D"/>
    <w:rsid w:val="002C41AC"/>
    <w:rsid w:val="002C4427"/>
    <w:rsid w:val="002C4D6C"/>
    <w:rsid w:val="002C5200"/>
    <w:rsid w:val="002C5957"/>
    <w:rsid w:val="002C5A4E"/>
    <w:rsid w:val="002C5A98"/>
    <w:rsid w:val="002C5C1D"/>
    <w:rsid w:val="002C5DD3"/>
    <w:rsid w:val="002C6F9D"/>
    <w:rsid w:val="002C72DF"/>
    <w:rsid w:val="002C7611"/>
    <w:rsid w:val="002C7A19"/>
    <w:rsid w:val="002C7A7F"/>
    <w:rsid w:val="002C7F42"/>
    <w:rsid w:val="002D3ACD"/>
    <w:rsid w:val="002D459B"/>
    <w:rsid w:val="002D46DB"/>
    <w:rsid w:val="002D4770"/>
    <w:rsid w:val="002D5C16"/>
    <w:rsid w:val="002D5E54"/>
    <w:rsid w:val="002D6124"/>
    <w:rsid w:val="002D65D5"/>
    <w:rsid w:val="002D7FF4"/>
    <w:rsid w:val="002E014E"/>
    <w:rsid w:val="002E07D7"/>
    <w:rsid w:val="002E09FD"/>
    <w:rsid w:val="002E0DA3"/>
    <w:rsid w:val="002E1789"/>
    <w:rsid w:val="002E1815"/>
    <w:rsid w:val="002E1BB3"/>
    <w:rsid w:val="002E272A"/>
    <w:rsid w:val="002E337F"/>
    <w:rsid w:val="002E369F"/>
    <w:rsid w:val="002E3741"/>
    <w:rsid w:val="002E3A69"/>
    <w:rsid w:val="002E3F34"/>
    <w:rsid w:val="002E45F9"/>
    <w:rsid w:val="002E49B2"/>
    <w:rsid w:val="002E4DBB"/>
    <w:rsid w:val="002E5251"/>
    <w:rsid w:val="002E5589"/>
    <w:rsid w:val="002E586C"/>
    <w:rsid w:val="002E6972"/>
    <w:rsid w:val="002F0128"/>
    <w:rsid w:val="002F0DA6"/>
    <w:rsid w:val="002F16C7"/>
    <w:rsid w:val="002F174B"/>
    <w:rsid w:val="002F1D6E"/>
    <w:rsid w:val="002F1E83"/>
    <w:rsid w:val="002F2476"/>
    <w:rsid w:val="002F260B"/>
    <w:rsid w:val="002F2FF9"/>
    <w:rsid w:val="002F3DFF"/>
    <w:rsid w:val="002F3FBD"/>
    <w:rsid w:val="002F4197"/>
    <w:rsid w:val="002F4B3C"/>
    <w:rsid w:val="002F4E64"/>
    <w:rsid w:val="002F53F2"/>
    <w:rsid w:val="002F5E05"/>
    <w:rsid w:val="002F61D3"/>
    <w:rsid w:val="002F6255"/>
    <w:rsid w:val="002F62DE"/>
    <w:rsid w:val="002F65F6"/>
    <w:rsid w:val="002F6F23"/>
    <w:rsid w:val="002F720C"/>
    <w:rsid w:val="002F76F5"/>
    <w:rsid w:val="00300034"/>
    <w:rsid w:val="003000CB"/>
    <w:rsid w:val="003006B6"/>
    <w:rsid w:val="003007D5"/>
    <w:rsid w:val="00300D6F"/>
    <w:rsid w:val="003014C1"/>
    <w:rsid w:val="0030372A"/>
    <w:rsid w:val="00306574"/>
    <w:rsid w:val="00306BC5"/>
    <w:rsid w:val="0030788F"/>
    <w:rsid w:val="00307A76"/>
    <w:rsid w:val="00310205"/>
    <w:rsid w:val="003104AF"/>
    <w:rsid w:val="00310B30"/>
    <w:rsid w:val="0031275E"/>
    <w:rsid w:val="0031285D"/>
    <w:rsid w:val="003128B8"/>
    <w:rsid w:val="00313F49"/>
    <w:rsid w:val="00314192"/>
    <w:rsid w:val="0031455E"/>
    <w:rsid w:val="00314635"/>
    <w:rsid w:val="00315253"/>
    <w:rsid w:val="003155F8"/>
    <w:rsid w:val="00315A16"/>
    <w:rsid w:val="00316478"/>
    <w:rsid w:val="00316C08"/>
    <w:rsid w:val="00317053"/>
    <w:rsid w:val="003172BE"/>
    <w:rsid w:val="00317649"/>
    <w:rsid w:val="00317B70"/>
    <w:rsid w:val="00317BBA"/>
    <w:rsid w:val="0032109C"/>
    <w:rsid w:val="003223A8"/>
    <w:rsid w:val="00322537"/>
    <w:rsid w:val="00322B45"/>
    <w:rsid w:val="00323732"/>
    <w:rsid w:val="00323809"/>
    <w:rsid w:val="00323D41"/>
    <w:rsid w:val="00323F14"/>
    <w:rsid w:val="00324C74"/>
    <w:rsid w:val="00324E6E"/>
    <w:rsid w:val="00325085"/>
    <w:rsid w:val="00325414"/>
    <w:rsid w:val="00325839"/>
    <w:rsid w:val="00325A66"/>
    <w:rsid w:val="00325A8C"/>
    <w:rsid w:val="00326022"/>
    <w:rsid w:val="003265A7"/>
    <w:rsid w:val="0032661D"/>
    <w:rsid w:val="00327736"/>
    <w:rsid w:val="003302F1"/>
    <w:rsid w:val="0033309C"/>
    <w:rsid w:val="0033547F"/>
    <w:rsid w:val="003357B3"/>
    <w:rsid w:val="00335F02"/>
    <w:rsid w:val="00337116"/>
    <w:rsid w:val="00337477"/>
    <w:rsid w:val="00337825"/>
    <w:rsid w:val="00337FBD"/>
    <w:rsid w:val="00340067"/>
    <w:rsid w:val="00341549"/>
    <w:rsid w:val="003426A4"/>
    <w:rsid w:val="0034470E"/>
    <w:rsid w:val="00345938"/>
    <w:rsid w:val="00345FA6"/>
    <w:rsid w:val="00346B45"/>
    <w:rsid w:val="00350022"/>
    <w:rsid w:val="00350041"/>
    <w:rsid w:val="00350760"/>
    <w:rsid w:val="00350785"/>
    <w:rsid w:val="00350978"/>
    <w:rsid w:val="00350C11"/>
    <w:rsid w:val="00351356"/>
    <w:rsid w:val="0035147C"/>
    <w:rsid w:val="00352660"/>
    <w:rsid w:val="003526B3"/>
    <w:rsid w:val="00352B63"/>
    <w:rsid w:val="00352C75"/>
    <w:rsid w:val="00352DB0"/>
    <w:rsid w:val="00352F4C"/>
    <w:rsid w:val="00353468"/>
    <w:rsid w:val="003538BF"/>
    <w:rsid w:val="00353A5E"/>
    <w:rsid w:val="0035437A"/>
    <w:rsid w:val="003549BE"/>
    <w:rsid w:val="00354C2E"/>
    <w:rsid w:val="00355399"/>
    <w:rsid w:val="00356392"/>
    <w:rsid w:val="00356D7E"/>
    <w:rsid w:val="00357F0A"/>
    <w:rsid w:val="0036040F"/>
    <w:rsid w:val="00360A79"/>
    <w:rsid w:val="00361063"/>
    <w:rsid w:val="003612B8"/>
    <w:rsid w:val="003615AD"/>
    <w:rsid w:val="00362378"/>
    <w:rsid w:val="00362C49"/>
    <w:rsid w:val="00362CBD"/>
    <w:rsid w:val="0036387B"/>
    <w:rsid w:val="00363AEA"/>
    <w:rsid w:val="00363C6F"/>
    <w:rsid w:val="00363D6B"/>
    <w:rsid w:val="003648E6"/>
    <w:rsid w:val="00364F4B"/>
    <w:rsid w:val="00365D55"/>
    <w:rsid w:val="0036628E"/>
    <w:rsid w:val="003663C8"/>
    <w:rsid w:val="00366E08"/>
    <w:rsid w:val="00367140"/>
    <w:rsid w:val="003701CE"/>
    <w:rsid w:val="003707B9"/>
    <w:rsid w:val="003708A1"/>
    <w:rsid w:val="0037094A"/>
    <w:rsid w:val="00370980"/>
    <w:rsid w:val="00370E1E"/>
    <w:rsid w:val="0037143F"/>
    <w:rsid w:val="003714B6"/>
    <w:rsid w:val="00371E55"/>
    <w:rsid w:val="00371ED3"/>
    <w:rsid w:val="00372659"/>
    <w:rsid w:val="00372691"/>
    <w:rsid w:val="00372D52"/>
    <w:rsid w:val="00372FFC"/>
    <w:rsid w:val="003739DD"/>
    <w:rsid w:val="00374338"/>
    <w:rsid w:val="0037496B"/>
    <w:rsid w:val="00374DCF"/>
    <w:rsid w:val="00375384"/>
    <w:rsid w:val="00375D60"/>
    <w:rsid w:val="00376691"/>
    <w:rsid w:val="003767EB"/>
    <w:rsid w:val="00376A1A"/>
    <w:rsid w:val="0037728A"/>
    <w:rsid w:val="00377E6A"/>
    <w:rsid w:val="00380B7D"/>
    <w:rsid w:val="003818CD"/>
    <w:rsid w:val="00381A99"/>
    <w:rsid w:val="00381B97"/>
    <w:rsid w:val="003820F0"/>
    <w:rsid w:val="003829C2"/>
    <w:rsid w:val="003830B2"/>
    <w:rsid w:val="003836F4"/>
    <w:rsid w:val="00383939"/>
    <w:rsid w:val="003839B2"/>
    <w:rsid w:val="00383DA9"/>
    <w:rsid w:val="00383F05"/>
    <w:rsid w:val="003840CC"/>
    <w:rsid w:val="00384257"/>
    <w:rsid w:val="0038448F"/>
    <w:rsid w:val="00384724"/>
    <w:rsid w:val="003848C6"/>
    <w:rsid w:val="00385891"/>
    <w:rsid w:val="003860B1"/>
    <w:rsid w:val="003862A3"/>
    <w:rsid w:val="0038677B"/>
    <w:rsid w:val="00386B83"/>
    <w:rsid w:val="0038742D"/>
    <w:rsid w:val="00387C41"/>
    <w:rsid w:val="00387D35"/>
    <w:rsid w:val="0039103F"/>
    <w:rsid w:val="00391356"/>
    <w:rsid w:val="003918C5"/>
    <w:rsid w:val="003919B7"/>
    <w:rsid w:val="00391D57"/>
    <w:rsid w:val="00392292"/>
    <w:rsid w:val="00392B25"/>
    <w:rsid w:val="00393A84"/>
    <w:rsid w:val="00394F45"/>
    <w:rsid w:val="00395106"/>
    <w:rsid w:val="00395584"/>
    <w:rsid w:val="0039561F"/>
    <w:rsid w:val="00395AF5"/>
    <w:rsid w:val="003960E4"/>
    <w:rsid w:val="00396848"/>
    <w:rsid w:val="00396D98"/>
    <w:rsid w:val="00397359"/>
    <w:rsid w:val="00397F0E"/>
    <w:rsid w:val="00397F7A"/>
    <w:rsid w:val="003A0DBD"/>
    <w:rsid w:val="003A0F65"/>
    <w:rsid w:val="003A10F4"/>
    <w:rsid w:val="003A1F2F"/>
    <w:rsid w:val="003A22BF"/>
    <w:rsid w:val="003A2BF5"/>
    <w:rsid w:val="003A2D90"/>
    <w:rsid w:val="003A2EC6"/>
    <w:rsid w:val="003A2F39"/>
    <w:rsid w:val="003A3344"/>
    <w:rsid w:val="003A3B51"/>
    <w:rsid w:val="003A4C34"/>
    <w:rsid w:val="003A5222"/>
    <w:rsid w:val="003A5927"/>
    <w:rsid w:val="003A6226"/>
    <w:rsid w:val="003A64FD"/>
    <w:rsid w:val="003A6577"/>
    <w:rsid w:val="003A6770"/>
    <w:rsid w:val="003A6E23"/>
    <w:rsid w:val="003A733E"/>
    <w:rsid w:val="003A78FC"/>
    <w:rsid w:val="003B0295"/>
    <w:rsid w:val="003B02AF"/>
    <w:rsid w:val="003B0AAD"/>
    <w:rsid w:val="003B0EE2"/>
    <w:rsid w:val="003B1017"/>
    <w:rsid w:val="003B126A"/>
    <w:rsid w:val="003B13AF"/>
    <w:rsid w:val="003B2813"/>
    <w:rsid w:val="003B2EC3"/>
    <w:rsid w:val="003B2FF4"/>
    <w:rsid w:val="003B3C07"/>
    <w:rsid w:val="003B4824"/>
    <w:rsid w:val="003B4899"/>
    <w:rsid w:val="003B4904"/>
    <w:rsid w:val="003B4929"/>
    <w:rsid w:val="003B5669"/>
    <w:rsid w:val="003B6028"/>
    <w:rsid w:val="003B6081"/>
    <w:rsid w:val="003B6775"/>
    <w:rsid w:val="003B67BB"/>
    <w:rsid w:val="003B693B"/>
    <w:rsid w:val="003B698A"/>
    <w:rsid w:val="003B72DC"/>
    <w:rsid w:val="003B7381"/>
    <w:rsid w:val="003B785C"/>
    <w:rsid w:val="003C118A"/>
    <w:rsid w:val="003C1E63"/>
    <w:rsid w:val="003C2164"/>
    <w:rsid w:val="003C292F"/>
    <w:rsid w:val="003C32FC"/>
    <w:rsid w:val="003C427B"/>
    <w:rsid w:val="003C516B"/>
    <w:rsid w:val="003C5FE2"/>
    <w:rsid w:val="003C6831"/>
    <w:rsid w:val="003C6C51"/>
    <w:rsid w:val="003C79AA"/>
    <w:rsid w:val="003D0380"/>
    <w:rsid w:val="003D0555"/>
    <w:rsid w:val="003D05FB"/>
    <w:rsid w:val="003D11B4"/>
    <w:rsid w:val="003D1B16"/>
    <w:rsid w:val="003D349D"/>
    <w:rsid w:val="003D372D"/>
    <w:rsid w:val="003D3DA2"/>
    <w:rsid w:val="003D45BF"/>
    <w:rsid w:val="003D508A"/>
    <w:rsid w:val="003D5263"/>
    <w:rsid w:val="003D537F"/>
    <w:rsid w:val="003D5C10"/>
    <w:rsid w:val="003D780E"/>
    <w:rsid w:val="003D7B6D"/>
    <w:rsid w:val="003D7B75"/>
    <w:rsid w:val="003D7FBB"/>
    <w:rsid w:val="003E0208"/>
    <w:rsid w:val="003E0803"/>
    <w:rsid w:val="003E1721"/>
    <w:rsid w:val="003E17A3"/>
    <w:rsid w:val="003E1A85"/>
    <w:rsid w:val="003E1BDC"/>
    <w:rsid w:val="003E304D"/>
    <w:rsid w:val="003E3A7A"/>
    <w:rsid w:val="003E3B28"/>
    <w:rsid w:val="003E42A7"/>
    <w:rsid w:val="003E4B57"/>
    <w:rsid w:val="003E542F"/>
    <w:rsid w:val="003E5778"/>
    <w:rsid w:val="003E6AB2"/>
    <w:rsid w:val="003E7969"/>
    <w:rsid w:val="003F0154"/>
    <w:rsid w:val="003F1067"/>
    <w:rsid w:val="003F18A5"/>
    <w:rsid w:val="003F2118"/>
    <w:rsid w:val="003F2641"/>
    <w:rsid w:val="003F26BF"/>
    <w:rsid w:val="003F27E1"/>
    <w:rsid w:val="003F2ABF"/>
    <w:rsid w:val="003F2AD8"/>
    <w:rsid w:val="003F437A"/>
    <w:rsid w:val="003F44BC"/>
    <w:rsid w:val="003F4A2D"/>
    <w:rsid w:val="003F5C2B"/>
    <w:rsid w:val="003F5D28"/>
    <w:rsid w:val="003F5DEE"/>
    <w:rsid w:val="003F5E64"/>
    <w:rsid w:val="003F6006"/>
    <w:rsid w:val="003F6288"/>
    <w:rsid w:val="003F68B3"/>
    <w:rsid w:val="003F78EA"/>
    <w:rsid w:val="004007AD"/>
    <w:rsid w:val="00400A14"/>
    <w:rsid w:val="00401046"/>
    <w:rsid w:val="0040128C"/>
    <w:rsid w:val="00402240"/>
    <w:rsid w:val="004023E9"/>
    <w:rsid w:val="0040244B"/>
    <w:rsid w:val="00402604"/>
    <w:rsid w:val="00402E7F"/>
    <w:rsid w:val="0040454A"/>
    <w:rsid w:val="00404C83"/>
    <w:rsid w:val="00405559"/>
    <w:rsid w:val="00405BBD"/>
    <w:rsid w:val="004104B6"/>
    <w:rsid w:val="00410A65"/>
    <w:rsid w:val="00410D11"/>
    <w:rsid w:val="0041145C"/>
    <w:rsid w:val="00411512"/>
    <w:rsid w:val="0041184E"/>
    <w:rsid w:val="00411B4A"/>
    <w:rsid w:val="00412AC4"/>
    <w:rsid w:val="00412C6B"/>
    <w:rsid w:val="00412CD0"/>
    <w:rsid w:val="00413F83"/>
    <w:rsid w:val="0041490C"/>
    <w:rsid w:val="00414D93"/>
    <w:rsid w:val="00414E7B"/>
    <w:rsid w:val="004156C8"/>
    <w:rsid w:val="00415861"/>
    <w:rsid w:val="00415876"/>
    <w:rsid w:val="00415A5C"/>
    <w:rsid w:val="00416191"/>
    <w:rsid w:val="00416721"/>
    <w:rsid w:val="00416DBB"/>
    <w:rsid w:val="0041753E"/>
    <w:rsid w:val="0041795E"/>
    <w:rsid w:val="00420265"/>
    <w:rsid w:val="004203A7"/>
    <w:rsid w:val="004204D5"/>
    <w:rsid w:val="00420E28"/>
    <w:rsid w:val="00420E52"/>
    <w:rsid w:val="00421509"/>
    <w:rsid w:val="00421BC6"/>
    <w:rsid w:val="00421EF0"/>
    <w:rsid w:val="004224FA"/>
    <w:rsid w:val="00422BBF"/>
    <w:rsid w:val="00422D90"/>
    <w:rsid w:val="00422FE9"/>
    <w:rsid w:val="0042328A"/>
    <w:rsid w:val="00423714"/>
    <w:rsid w:val="00423D07"/>
    <w:rsid w:val="004254C8"/>
    <w:rsid w:val="004264E7"/>
    <w:rsid w:val="00426618"/>
    <w:rsid w:val="0042675D"/>
    <w:rsid w:val="0042770C"/>
    <w:rsid w:val="00427711"/>
    <w:rsid w:val="00427936"/>
    <w:rsid w:val="00430559"/>
    <w:rsid w:val="00430798"/>
    <w:rsid w:val="00430E28"/>
    <w:rsid w:val="00430FA8"/>
    <w:rsid w:val="0043154B"/>
    <w:rsid w:val="00432F0B"/>
    <w:rsid w:val="00434481"/>
    <w:rsid w:val="00434C84"/>
    <w:rsid w:val="00436A4C"/>
    <w:rsid w:val="00436ABD"/>
    <w:rsid w:val="00436B74"/>
    <w:rsid w:val="004372F3"/>
    <w:rsid w:val="00440366"/>
    <w:rsid w:val="00440816"/>
    <w:rsid w:val="00441A2C"/>
    <w:rsid w:val="00441BD8"/>
    <w:rsid w:val="004426BF"/>
    <w:rsid w:val="00443104"/>
    <w:rsid w:val="0044346F"/>
    <w:rsid w:val="004438AB"/>
    <w:rsid w:val="004439E4"/>
    <w:rsid w:val="00443F33"/>
    <w:rsid w:val="00444684"/>
    <w:rsid w:val="00444A48"/>
    <w:rsid w:val="004452E5"/>
    <w:rsid w:val="0044601C"/>
    <w:rsid w:val="004462F7"/>
    <w:rsid w:val="0044694E"/>
    <w:rsid w:val="004469BA"/>
    <w:rsid w:val="00446CF3"/>
    <w:rsid w:val="00447E4E"/>
    <w:rsid w:val="00450BAE"/>
    <w:rsid w:val="004516A4"/>
    <w:rsid w:val="00451CF7"/>
    <w:rsid w:val="00451E19"/>
    <w:rsid w:val="00451F06"/>
    <w:rsid w:val="00452083"/>
    <w:rsid w:val="00452135"/>
    <w:rsid w:val="004535ED"/>
    <w:rsid w:val="00453FF6"/>
    <w:rsid w:val="004543A8"/>
    <w:rsid w:val="004547E9"/>
    <w:rsid w:val="00455137"/>
    <w:rsid w:val="004555F8"/>
    <w:rsid w:val="00455C32"/>
    <w:rsid w:val="0045688A"/>
    <w:rsid w:val="004569B4"/>
    <w:rsid w:val="00460094"/>
    <w:rsid w:val="00460D16"/>
    <w:rsid w:val="0046195F"/>
    <w:rsid w:val="00461BE0"/>
    <w:rsid w:val="00461D82"/>
    <w:rsid w:val="00461F41"/>
    <w:rsid w:val="0046279F"/>
    <w:rsid w:val="00462B3F"/>
    <w:rsid w:val="00462C05"/>
    <w:rsid w:val="00462DFB"/>
    <w:rsid w:val="00463285"/>
    <w:rsid w:val="004635DD"/>
    <w:rsid w:val="0046520A"/>
    <w:rsid w:val="0046531C"/>
    <w:rsid w:val="0046641A"/>
    <w:rsid w:val="004672AB"/>
    <w:rsid w:val="0046734D"/>
    <w:rsid w:val="004679CA"/>
    <w:rsid w:val="00470518"/>
    <w:rsid w:val="004714FE"/>
    <w:rsid w:val="00471820"/>
    <w:rsid w:val="00471869"/>
    <w:rsid w:val="00471B30"/>
    <w:rsid w:val="00471CCB"/>
    <w:rsid w:val="004737C7"/>
    <w:rsid w:val="0047392F"/>
    <w:rsid w:val="00473AC4"/>
    <w:rsid w:val="00473C80"/>
    <w:rsid w:val="004741CA"/>
    <w:rsid w:val="0047446C"/>
    <w:rsid w:val="00474BD0"/>
    <w:rsid w:val="00475967"/>
    <w:rsid w:val="00476C00"/>
    <w:rsid w:val="00476F47"/>
    <w:rsid w:val="00477BAA"/>
    <w:rsid w:val="00480680"/>
    <w:rsid w:val="00481227"/>
    <w:rsid w:val="00481283"/>
    <w:rsid w:val="00481766"/>
    <w:rsid w:val="0048197B"/>
    <w:rsid w:val="004828ED"/>
    <w:rsid w:val="00483883"/>
    <w:rsid w:val="00483E9F"/>
    <w:rsid w:val="00484191"/>
    <w:rsid w:val="00484428"/>
    <w:rsid w:val="004856C8"/>
    <w:rsid w:val="00485B09"/>
    <w:rsid w:val="00486575"/>
    <w:rsid w:val="00486A7B"/>
    <w:rsid w:val="00487E7D"/>
    <w:rsid w:val="00490E4A"/>
    <w:rsid w:val="00490F8F"/>
    <w:rsid w:val="004910FF"/>
    <w:rsid w:val="004918A5"/>
    <w:rsid w:val="0049318E"/>
    <w:rsid w:val="004931B2"/>
    <w:rsid w:val="004935B9"/>
    <w:rsid w:val="00494250"/>
    <w:rsid w:val="004942C9"/>
    <w:rsid w:val="0049476C"/>
    <w:rsid w:val="004947D3"/>
    <w:rsid w:val="00494809"/>
    <w:rsid w:val="00495053"/>
    <w:rsid w:val="0049512D"/>
    <w:rsid w:val="0049534D"/>
    <w:rsid w:val="00497949"/>
    <w:rsid w:val="00497C91"/>
    <w:rsid w:val="00497C93"/>
    <w:rsid w:val="00497E76"/>
    <w:rsid w:val="004A07A7"/>
    <w:rsid w:val="004A1A0A"/>
    <w:rsid w:val="004A1F59"/>
    <w:rsid w:val="004A1F8F"/>
    <w:rsid w:val="004A29BE"/>
    <w:rsid w:val="004A3225"/>
    <w:rsid w:val="004A33EE"/>
    <w:rsid w:val="004A3AA8"/>
    <w:rsid w:val="004A4202"/>
    <w:rsid w:val="004A5963"/>
    <w:rsid w:val="004A5CC1"/>
    <w:rsid w:val="004A7275"/>
    <w:rsid w:val="004A7800"/>
    <w:rsid w:val="004B03BF"/>
    <w:rsid w:val="004B0BCE"/>
    <w:rsid w:val="004B0D4D"/>
    <w:rsid w:val="004B13C7"/>
    <w:rsid w:val="004B16E7"/>
    <w:rsid w:val="004B26B7"/>
    <w:rsid w:val="004B3382"/>
    <w:rsid w:val="004B372C"/>
    <w:rsid w:val="004B3CF8"/>
    <w:rsid w:val="004B3E3E"/>
    <w:rsid w:val="004B506D"/>
    <w:rsid w:val="004B6A7A"/>
    <w:rsid w:val="004B748F"/>
    <w:rsid w:val="004B76A4"/>
    <w:rsid w:val="004B778F"/>
    <w:rsid w:val="004C0609"/>
    <w:rsid w:val="004C0D73"/>
    <w:rsid w:val="004C2F44"/>
    <w:rsid w:val="004C62F0"/>
    <w:rsid w:val="004C636A"/>
    <w:rsid w:val="004C639F"/>
    <w:rsid w:val="004C6594"/>
    <w:rsid w:val="004C701B"/>
    <w:rsid w:val="004C7B03"/>
    <w:rsid w:val="004D058A"/>
    <w:rsid w:val="004D076C"/>
    <w:rsid w:val="004D0AF1"/>
    <w:rsid w:val="004D0D03"/>
    <w:rsid w:val="004D141F"/>
    <w:rsid w:val="004D2038"/>
    <w:rsid w:val="004D2650"/>
    <w:rsid w:val="004D2742"/>
    <w:rsid w:val="004D2B23"/>
    <w:rsid w:val="004D382F"/>
    <w:rsid w:val="004D4684"/>
    <w:rsid w:val="004D4DE8"/>
    <w:rsid w:val="004D6310"/>
    <w:rsid w:val="004D633D"/>
    <w:rsid w:val="004D690F"/>
    <w:rsid w:val="004D74B5"/>
    <w:rsid w:val="004D7F9F"/>
    <w:rsid w:val="004E0062"/>
    <w:rsid w:val="004E05A1"/>
    <w:rsid w:val="004E0C1C"/>
    <w:rsid w:val="004E0E41"/>
    <w:rsid w:val="004E1478"/>
    <w:rsid w:val="004E1EA9"/>
    <w:rsid w:val="004E20A5"/>
    <w:rsid w:val="004E24FF"/>
    <w:rsid w:val="004E2907"/>
    <w:rsid w:val="004E3A2B"/>
    <w:rsid w:val="004E494C"/>
    <w:rsid w:val="004E4BBC"/>
    <w:rsid w:val="004E583B"/>
    <w:rsid w:val="004E5CEA"/>
    <w:rsid w:val="004E670B"/>
    <w:rsid w:val="004E6B0D"/>
    <w:rsid w:val="004E7177"/>
    <w:rsid w:val="004F07E6"/>
    <w:rsid w:val="004F0888"/>
    <w:rsid w:val="004F0CB3"/>
    <w:rsid w:val="004F161F"/>
    <w:rsid w:val="004F179E"/>
    <w:rsid w:val="004F1919"/>
    <w:rsid w:val="004F1A2C"/>
    <w:rsid w:val="004F1A4B"/>
    <w:rsid w:val="004F1B24"/>
    <w:rsid w:val="004F2DDB"/>
    <w:rsid w:val="004F30FD"/>
    <w:rsid w:val="004F3D22"/>
    <w:rsid w:val="004F472A"/>
    <w:rsid w:val="004F4A29"/>
    <w:rsid w:val="004F5182"/>
    <w:rsid w:val="004F549E"/>
    <w:rsid w:val="004F5E57"/>
    <w:rsid w:val="004F6455"/>
    <w:rsid w:val="004F65AD"/>
    <w:rsid w:val="004F6710"/>
    <w:rsid w:val="004F6D9C"/>
    <w:rsid w:val="004F7468"/>
    <w:rsid w:val="004F7B9C"/>
    <w:rsid w:val="004F7DF7"/>
    <w:rsid w:val="00500C3E"/>
    <w:rsid w:val="00501686"/>
    <w:rsid w:val="00501E7C"/>
    <w:rsid w:val="005022E8"/>
    <w:rsid w:val="00502849"/>
    <w:rsid w:val="00502B51"/>
    <w:rsid w:val="00503D2F"/>
    <w:rsid w:val="00504334"/>
    <w:rsid w:val="0050497E"/>
    <w:rsid w:val="0050498D"/>
    <w:rsid w:val="00504A10"/>
    <w:rsid w:val="005070C5"/>
    <w:rsid w:val="005073E0"/>
    <w:rsid w:val="005104D7"/>
    <w:rsid w:val="005105B1"/>
    <w:rsid w:val="00510B9E"/>
    <w:rsid w:val="0051101A"/>
    <w:rsid w:val="00511E49"/>
    <w:rsid w:val="00512316"/>
    <w:rsid w:val="00512665"/>
    <w:rsid w:val="0051299A"/>
    <w:rsid w:val="00512AC3"/>
    <w:rsid w:val="0051526C"/>
    <w:rsid w:val="00515462"/>
    <w:rsid w:val="00516E3F"/>
    <w:rsid w:val="00517C5B"/>
    <w:rsid w:val="00520183"/>
    <w:rsid w:val="00521968"/>
    <w:rsid w:val="00521E2B"/>
    <w:rsid w:val="00523209"/>
    <w:rsid w:val="00524319"/>
    <w:rsid w:val="00524C32"/>
    <w:rsid w:val="005271E3"/>
    <w:rsid w:val="005275DD"/>
    <w:rsid w:val="00527650"/>
    <w:rsid w:val="00527BF8"/>
    <w:rsid w:val="00527D86"/>
    <w:rsid w:val="00530486"/>
    <w:rsid w:val="00530493"/>
    <w:rsid w:val="005305F5"/>
    <w:rsid w:val="00530C49"/>
    <w:rsid w:val="0053242C"/>
    <w:rsid w:val="005336A0"/>
    <w:rsid w:val="00534C8C"/>
    <w:rsid w:val="005350AC"/>
    <w:rsid w:val="005356B9"/>
    <w:rsid w:val="005359DA"/>
    <w:rsid w:val="00536BC2"/>
    <w:rsid w:val="0053712F"/>
    <w:rsid w:val="0053725F"/>
    <w:rsid w:val="005373B3"/>
    <w:rsid w:val="0053747E"/>
    <w:rsid w:val="00537D3E"/>
    <w:rsid w:val="00540332"/>
    <w:rsid w:val="00540506"/>
    <w:rsid w:val="005413E0"/>
    <w:rsid w:val="005413E7"/>
    <w:rsid w:val="00541F7A"/>
    <w:rsid w:val="0054222C"/>
    <w:rsid w:val="005425E1"/>
    <w:rsid w:val="005427C5"/>
    <w:rsid w:val="00542B76"/>
    <w:rsid w:val="00542CAA"/>
    <w:rsid w:val="00542CF6"/>
    <w:rsid w:val="005442F6"/>
    <w:rsid w:val="005447E3"/>
    <w:rsid w:val="00544EF6"/>
    <w:rsid w:val="005456AD"/>
    <w:rsid w:val="0054602F"/>
    <w:rsid w:val="00550BAE"/>
    <w:rsid w:val="0055124D"/>
    <w:rsid w:val="00551D33"/>
    <w:rsid w:val="005521A7"/>
    <w:rsid w:val="0055311E"/>
    <w:rsid w:val="0055355E"/>
    <w:rsid w:val="00553C03"/>
    <w:rsid w:val="00553E17"/>
    <w:rsid w:val="00554A6B"/>
    <w:rsid w:val="00554A94"/>
    <w:rsid w:val="00554ED7"/>
    <w:rsid w:val="00555279"/>
    <w:rsid w:val="00555B85"/>
    <w:rsid w:val="00556083"/>
    <w:rsid w:val="005578E1"/>
    <w:rsid w:val="00560174"/>
    <w:rsid w:val="0056060A"/>
    <w:rsid w:val="00560DDA"/>
    <w:rsid w:val="0056102E"/>
    <w:rsid w:val="00561759"/>
    <w:rsid w:val="00562B7A"/>
    <w:rsid w:val="00563692"/>
    <w:rsid w:val="00564861"/>
    <w:rsid w:val="00564B59"/>
    <w:rsid w:val="00564C9A"/>
    <w:rsid w:val="00564D53"/>
    <w:rsid w:val="00564E57"/>
    <w:rsid w:val="00564EBA"/>
    <w:rsid w:val="00565284"/>
    <w:rsid w:val="00565605"/>
    <w:rsid w:val="005662F7"/>
    <w:rsid w:val="0056670C"/>
    <w:rsid w:val="00566FFF"/>
    <w:rsid w:val="005701C7"/>
    <w:rsid w:val="005705B7"/>
    <w:rsid w:val="00571679"/>
    <w:rsid w:val="00571682"/>
    <w:rsid w:val="00571EB3"/>
    <w:rsid w:val="005736B5"/>
    <w:rsid w:val="00573F4A"/>
    <w:rsid w:val="00574683"/>
    <w:rsid w:val="0057513A"/>
    <w:rsid w:val="00575575"/>
    <w:rsid w:val="0057576B"/>
    <w:rsid w:val="005758EA"/>
    <w:rsid w:val="00575B50"/>
    <w:rsid w:val="00575BD4"/>
    <w:rsid w:val="00575DDE"/>
    <w:rsid w:val="00576049"/>
    <w:rsid w:val="005760DC"/>
    <w:rsid w:val="005776DF"/>
    <w:rsid w:val="00580657"/>
    <w:rsid w:val="00580FB8"/>
    <w:rsid w:val="00581581"/>
    <w:rsid w:val="005834C8"/>
    <w:rsid w:val="00583F3F"/>
    <w:rsid w:val="00583F52"/>
    <w:rsid w:val="00584235"/>
    <w:rsid w:val="005844E7"/>
    <w:rsid w:val="00584E2F"/>
    <w:rsid w:val="0058505D"/>
    <w:rsid w:val="005852A1"/>
    <w:rsid w:val="005852D9"/>
    <w:rsid w:val="00586FB0"/>
    <w:rsid w:val="005871E1"/>
    <w:rsid w:val="0058725E"/>
    <w:rsid w:val="005908B8"/>
    <w:rsid w:val="00590AC6"/>
    <w:rsid w:val="00590C09"/>
    <w:rsid w:val="0059175B"/>
    <w:rsid w:val="00591A05"/>
    <w:rsid w:val="00591B40"/>
    <w:rsid w:val="00591B55"/>
    <w:rsid w:val="0059271B"/>
    <w:rsid w:val="00592F01"/>
    <w:rsid w:val="00593691"/>
    <w:rsid w:val="00593726"/>
    <w:rsid w:val="005939AD"/>
    <w:rsid w:val="0059412F"/>
    <w:rsid w:val="005945CC"/>
    <w:rsid w:val="0059512E"/>
    <w:rsid w:val="00595E7D"/>
    <w:rsid w:val="00596DE8"/>
    <w:rsid w:val="00597280"/>
    <w:rsid w:val="005A04F6"/>
    <w:rsid w:val="005A2B8D"/>
    <w:rsid w:val="005A6CA4"/>
    <w:rsid w:val="005A6DD2"/>
    <w:rsid w:val="005A715C"/>
    <w:rsid w:val="005A71A8"/>
    <w:rsid w:val="005A7A3B"/>
    <w:rsid w:val="005A7D8B"/>
    <w:rsid w:val="005B00A1"/>
    <w:rsid w:val="005B035E"/>
    <w:rsid w:val="005B094D"/>
    <w:rsid w:val="005B0A73"/>
    <w:rsid w:val="005B0F55"/>
    <w:rsid w:val="005B111F"/>
    <w:rsid w:val="005B24DA"/>
    <w:rsid w:val="005B3B06"/>
    <w:rsid w:val="005B3E95"/>
    <w:rsid w:val="005B448C"/>
    <w:rsid w:val="005B4C76"/>
    <w:rsid w:val="005B586D"/>
    <w:rsid w:val="005B5ACD"/>
    <w:rsid w:val="005B6F39"/>
    <w:rsid w:val="005B73CD"/>
    <w:rsid w:val="005B7788"/>
    <w:rsid w:val="005C0D83"/>
    <w:rsid w:val="005C1854"/>
    <w:rsid w:val="005C1FF6"/>
    <w:rsid w:val="005C2194"/>
    <w:rsid w:val="005C385D"/>
    <w:rsid w:val="005C4873"/>
    <w:rsid w:val="005C4889"/>
    <w:rsid w:val="005C679E"/>
    <w:rsid w:val="005C76AF"/>
    <w:rsid w:val="005D0374"/>
    <w:rsid w:val="005D0383"/>
    <w:rsid w:val="005D0524"/>
    <w:rsid w:val="005D05C9"/>
    <w:rsid w:val="005D10AC"/>
    <w:rsid w:val="005D1EE5"/>
    <w:rsid w:val="005D2AD7"/>
    <w:rsid w:val="005D334B"/>
    <w:rsid w:val="005D3489"/>
    <w:rsid w:val="005D3B20"/>
    <w:rsid w:val="005D437A"/>
    <w:rsid w:val="005D4FB4"/>
    <w:rsid w:val="005D557D"/>
    <w:rsid w:val="005D5C45"/>
    <w:rsid w:val="005D6458"/>
    <w:rsid w:val="005D71B7"/>
    <w:rsid w:val="005D7E6C"/>
    <w:rsid w:val="005E0257"/>
    <w:rsid w:val="005E1DAC"/>
    <w:rsid w:val="005E33F0"/>
    <w:rsid w:val="005E3D13"/>
    <w:rsid w:val="005E4312"/>
    <w:rsid w:val="005E4759"/>
    <w:rsid w:val="005E5C68"/>
    <w:rsid w:val="005E65C0"/>
    <w:rsid w:val="005E7112"/>
    <w:rsid w:val="005E7A15"/>
    <w:rsid w:val="005F0390"/>
    <w:rsid w:val="005F0C90"/>
    <w:rsid w:val="005F2184"/>
    <w:rsid w:val="005F2361"/>
    <w:rsid w:val="005F2830"/>
    <w:rsid w:val="005F42EB"/>
    <w:rsid w:val="005F6078"/>
    <w:rsid w:val="005F68BD"/>
    <w:rsid w:val="005F6F3B"/>
    <w:rsid w:val="0060011D"/>
    <w:rsid w:val="006003DA"/>
    <w:rsid w:val="00600F31"/>
    <w:rsid w:val="00600F41"/>
    <w:rsid w:val="00601946"/>
    <w:rsid w:val="00601E1D"/>
    <w:rsid w:val="00602329"/>
    <w:rsid w:val="006036C9"/>
    <w:rsid w:val="006055B7"/>
    <w:rsid w:val="00605BF1"/>
    <w:rsid w:val="0060614C"/>
    <w:rsid w:val="00606287"/>
    <w:rsid w:val="0060696F"/>
    <w:rsid w:val="006072CD"/>
    <w:rsid w:val="00607F32"/>
    <w:rsid w:val="006101B4"/>
    <w:rsid w:val="006105AF"/>
    <w:rsid w:val="00610977"/>
    <w:rsid w:val="00610D7A"/>
    <w:rsid w:val="00612023"/>
    <w:rsid w:val="0061267E"/>
    <w:rsid w:val="006128CC"/>
    <w:rsid w:val="006129C6"/>
    <w:rsid w:val="00612A3A"/>
    <w:rsid w:val="00613A46"/>
    <w:rsid w:val="00614190"/>
    <w:rsid w:val="00616AFA"/>
    <w:rsid w:val="0061767F"/>
    <w:rsid w:val="00617945"/>
    <w:rsid w:val="00620509"/>
    <w:rsid w:val="00621A67"/>
    <w:rsid w:val="00621C86"/>
    <w:rsid w:val="00621CBC"/>
    <w:rsid w:val="0062233C"/>
    <w:rsid w:val="00622404"/>
    <w:rsid w:val="00622A99"/>
    <w:rsid w:val="00622E67"/>
    <w:rsid w:val="00623548"/>
    <w:rsid w:val="006248D4"/>
    <w:rsid w:val="00625B13"/>
    <w:rsid w:val="00625D3C"/>
    <w:rsid w:val="006263BE"/>
    <w:rsid w:val="00626851"/>
    <w:rsid w:val="00626B57"/>
    <w:rsid w:val="00626EDC"/>
    <w:rsid w:val="0062764A"/>
    <w:rsid w:val="00627FF8"/>
    <w:rsid w:val="00630274"/>
    <w:rsid w:val="0063040D"/>
    <w:rsid w:val="00631797"/>
    <w:rsid w:val="00632079"/>
    <w:rsid w:val="006320A6"/>
    <w:rsid w:val="00632875"/>
    <w:rsid w:val="00632F38"/>
    <w:rsid w:val="00633407"/>
    <w:rsid w:val="00633AAE"/>
    <w:rsid w:val="00633F68"/>
    <w:rsid w:val="00634302"/>
    <w:rsid w:val="00636560"/>
    <w:rsid w:val="0063680B"/>
    <w:rsid w:val="00636917"/>
    <w:rsid w:val="00637379"/>
    <w:rsid w:val="00637CCC"/>
    <w:rsid w:val="006405C9"/>
    <w:rsid w:val="00641530"/>
    <w:rsid w:val="00641A04"/>
    <w:rsid w:val="00641AE5"/>
    <w:rsid w:val="00641D09"/>
    <w:rsid w:val="00642342"/>
    <w:rsid w:val="00642E23"/>
    <w:rsid w:val="00643326"/>
    <w:rsid w:val="00643B2A"/>
    <w:rsid w:val="00643CFC"/>
    <w:rsid w:val="00643D8D"/>
    <w:rsid w:val="006441AE"/>
    <w:rsid w:val="006452D3"/>
    <w:rsid w:val="00645689"/>
    <w:rsid w:val="00646AF4"/>
    <w:rsid w:val="006470EC"/>
    <w:rsid w:val="006470F6"/>
    <w:rsid w:val="00647753"/>
    <w:rsid w:val="0064789B"/>
    <w:rsid w:val="006478F6"/>
    <w:rsid w:val="00647911"/>
    <w:rsid w:val="0064791E"/>
    <w:rsid w:val="00647A27"/>
    <w:rsid w:val="0065085C"/>
    <w:rsid w:val="00650C5C"/>
    <w:rsid w:val="00652491"/>
    <w:rsid w:val="00652A66"/>
    <w:rsid w:val="00652DC2"/>
    <w:rsid w:val="00653839"/>
    <w:rsid w:val="006542D6"/>
    <w:rsid w:val="00654A47"/>
    <w:rsid w:val="00654D05"/>
    <w:rsid w:val="00655428"/>
    <w:rsid w:val="0065598E"/>
    <w:rsid w:val="00655AD6"/>
    <w:rsid w:val="00655AF2"/>
    <w:rsid w:val="00655BC5"/>
    <w:rsid w:val="006568BE"/>
    <w:rsid w:val="00656A3C"/>
    <w:rsid w:val="00657A40"/>
    <w:rsid w:val="00660039"/>
    <w:rsid w:val="00660146"/>
    <w:rsid w:val="0066025D"/>
    <w:rsid w:val="0066091A"/>
    <w:rsid w:val="00661332"/>
    <w:rsid w:val="00662053"/>
    <w:rsid w:val="006633E5"/>
    <w:rsid w:val="00664F74"/>
    <w:rsid w:val="00666184"/>
    <w:rsid w:val="0066784E"/>
    <w:rsid w:val="00667FCE"/>
    <w:rsid w:val="0067063B"/>
    <w:rsid w:val="00670C56"/>
    <w:rsid w:val="00672F52"/>
    <w:rsid w:val="006731F9"/>
    <w:rsid w:val="00673B2A"/>
    <w:rsid w:val="00673CDE"/>
    <w:rsid w:val="006742C6"/>
    <w:rsid w:val="00674321"/>
    <w:rsid w:val="00674438"/>
    <w:rsid w:val="006773EC"/>
    <w:rsid w:val="00680089"/>
    <w:rsid w:val="00680504"/>
    <w:rsid w:val="0068100A"/>
    <w:rsid w:val="00681822"/>
    <w:rsid w:val="00681CD9"/>
    <w:rsid w:val="0068218A"/>
    <w:rsid w:val="006821E4"/>
    <w:rsid w:val="0068222D"/>
    <w:rsid w:val="00682316"/>
    <w:rsid w:val="00683362"/>
    <w:rsid w:val="00683917"/>
    <w:rsid w:val="00683E30"/>
    <w:rsid w:val="00684F05"/>
    <w:rsid w:val="00685315"/>
    <w:rsid w:val="00685CFD"/>
    <w:rsid w:val="00685DAA"/>
    <w:rsid w:val="00686647"/>
    <w:rsid w:val="00686B94"/>
    <w:rsid w:val="00687024"/>
    <w:rsid w:val="0068705C"/>
    <w:rsid w:val="00690F81"/>
    <w:rsid w:val="006921BA"/>
    <w:rsid w:val="0069245B"/>
    <w:rsid w:val="00692782"/>
    <w:rsid w:val="006927AC"/>
    <w:rsid w:val="00692C3B"/>
    <w:rsid w:val="00692E1A"/>
    <w:rsid w:val="006938FF"/>
    <w:rsid w:val="00695221"/>
    <w:rsid w:val="00695D20"/>
    <w:rsid w:val="00695E22"/>
    <w:rsid w:val="00696549"/>
    <w:rsid w:val="0069680F"/>
    <w:rsid w:val="0069683B"/>
    <w:rsid w:val="00696C3A"/>
    <w:rsid w:val="00696DC9"/>
    <w:rsid w:val="00696F43"/>
    <w:rsid w:val="00697991"/>
    <w:rsid w:val="006A0FE9"/>
    <w:rsid w:val="006A2CF5"/>
    <w:rsid w:val="006A324C"/>
    <w:rsid w:val="006A422D"/>
    <w:rsid w:val="006A6D1A"/>
    <w:rsid w:val="006B067D"/>
    <w:rsid w:val="006B0AE6"/>
    <w:rsid w:val="006B0BBB"/>
    <w:rsid w:val="006B18B1"/>
    <w:rsid w:val="006B195B"/>
    <w:rsid w:val="006B23B2"/>
    <w:rsid w:val="006B255E"/>
    <w:rsid w:val="006B28C5"/>
    <w:rsid w:val="006B37AC"/>
    <w:rsid w:val="006B430F"/>
    <w:rsid w:val="006B47CE"/>
    <w:rsid w:val="006B5455"/>
    <w:rsid w:val="006B62ED"/>
    <w:rsid w:val="006B6A54"/>
    <w:rsid w:val="006B7093"/>
    <w:rsid w:val="006B7417"/>
    <w:rsid w:val="006B75CB"/>
    <w:rsid w:val="006B7726"/>
    <w:rsid w:val="006B7D77"/>
    <w:rsid w:val="006B7DF0"/>
    <w:rsid w:val="006C068C"/>
    <w:rsid w:val="006C079E"/>
    <w:rsid w:val="006C0859"/>
    <w:rsid w:val="006C18C0"/>
    <w:rsid w:val="006C19A2"/>
    <w:rsid w:val="006C1FC1"/>
    <w:rsid w:val="006C2949"/>
    <w:rsid w:val="006C2BCF"/>
    <w:rsid w:val="006C3942"/>
    <w:rsid w:val="006C3C61"/>
    <w:rsid w:val="006C5D91"/>
    <w:rsid w:val="006C6A60"/>
    <w:rsid w:val="006C6FA1"/>
    <w:rsid w:val="006C7054"/>
    <w:rsid w:val="006C7767"/>
    <w:rsid w:val="006C7E73"/>
    <w:rsid w:val="006D03AF"/>
    <w:rsid w:val="006D04D6"/>
    <w:rsid w:val="006D0A75"/>
    <w:rsid w:val="006D131B"/>
    <w:rsid w:val="006D176B"/>
    <w:rsid w:val="006D18A5"/>
    <w:rsid w:val="006D1DBF"/>
    <w:rsid w:val="006D2341"/>
    <w:rsid w:val="006D29C0"/>
    <w:rsid w:val="006D2A0B"/>
    <w:rsid w:val="006D31F9"/>
    <w:rsid w:val="006D3691"/>
    <w:rsid w:val="006D3FB6"/>
    <w:rsid w:val="006D4329"/>
    <w:rsid w:val="006D44C4"/>
    <w:rsid w:val="006D471C"/>
    <w:rsid w:val="006D56E7"/>
    <w:rsid w:val="006D69A1"/>
    <w:rsid w:val="006D6D94"/>
    <w:rsid w:val="006D71CD"/>
    <w:rsid w:val="006D7418"/>
    <w:rsid w:val="006D7AFE"/>
    <w:rsid w:val="006D7FA0"/>
    <w:rsid w:val="006E06AD"/>
    <w:rsid w:val="006E0909"/>
    <w:rsid w:val="006E1546"/>
    <w:rsid w:val="006E159F"/>
    <w:rsid w:val="006E1824"/>
    <w:rsid w:val="006E1C00"/>
    <w:rsid w:val="006E234E"/>
    <w:rsid w:val="006E3076"/>
    <w:rsid w:val="006E311E"/>
    <w:rsid w:val="006E342D"/>
    <w:rsid w:val="006E353E"/>
    <w:rsid w:val="006E42CB"/>
    <w:rsid w:val="006E519E"/>
    <w:rsid w:val="006E5EF0"/>
    <w:rsid w:val="006E683A"/>
    <w:rsid w:val="006E6888"/>
    <w:rsid w:val="006F002F"/>
    <w:rsid w:val="006F0137"/>
    <w:rsid w:val="006F0703"/>
    <w:rsid w:val="006F0BA5"/>
    <w:rsid w:val="006F0C65"/>
    <w:rsid w:val="006F1651"/>
    <w:rsid w:val="006F16AD"/>
    <w:rsid w:val="006F1A47"/>
    <w:rsid w:val="006F1D26"/>
    <w:rsid w:val="006F1FF3"/>
    <w:rsid w:val="006F285D"/>
    <w:rsid w:val="006F2A30"/>
    <w:rsid w:val="006F2C3F"/>
    <w:rsid w:val="006F2F88"/>
    <w:rsid w:val="006F3563"/>
    <w:rsid w:val="006F42B9"/>
    <w:rsid w:val="006F5401"/>
    <w:rsid w:val="006F5488"/>
    <w:rsid w:val="006F6103"/>
    <w:rsid w:val="006F6AD6"/>
    <w:rsid w:val="006F6E49"/>
    <w:rsid w:val="006F72EB"/>
    <w:rsid w:val="006F7A07"/>
    <w:rsid w:val="006F7BE9"/>
    <w:rsid w:val="006F7EC6"/>
    <w:rsid w:val="006F7EEE"/>
    <w:rsid w:val="00700610"/>
    <w:rsid w:val="00701088"/>
    <w:rsid w:val="007010D0"/>
    <w:rsid w:val="00701AB0"/>
    <w:rsid w:val="007021DA"/>
    <w:rsid w:val="00702626"/>
    <w:rsid w:val="00703086"/>
    <w:rsid w:val="0070456B"/>
    <w:rsid w:val="0070471B"/>
    <w:rsid w:val="0070482D"/>
    <w:rsid w:val="007049AE"/>
    <w:rsid w:val="00704E00"/>
    <w:rsid w:val="00705C3E"/>
    <w:rsid w:val="00705CEC"/>
    <w:rsid w:val="007061F0"/>
    <w:rsid w:val="00706755"/>
    <w:rsid w:val="00706B63"/>
    <w:rsid w:val="00706E50"/>
    <w:rsid w:val="00706F38"/>
    <w:rsid w:val="007077AD"/>
    <w:rsid w:val="00707A1A"/>
    <w:rsid w:val="0071225F"/>
    <w:rsid w:val="00712315"/>
    <w:rsid w:val="00712A45"/>
    <w:rsid w:val="00712AA6"/>
    <w:rsid w:val="00712F8C"/>
    <w:rsid w:val="00713386"/>
    <w:rsid w:val="0071396E"/>
    <w:rsid w:val="00714774"/>
    <w:rsid w:val="00715BEA"/>
    <w:rsid w:val="00715CA4"/>
    <w:rsid w:val="00716E5D"/>
    <w:rsid w:val="007171C8"/>
    <w:rsid w:val="007209E7"/>
    <w:rsid w:val="00720B62"/>
    <w:rsid w:val="00720E5B"/>
    <w:rsid w:val="0072168A"/>
    <w:rsid w:val="00721A23"/>
    <w:rsid w:val="007223ED"/>
    <w:rsid w:val="00722AE4"/>
    <w:rsid w:val="007233BE"/>
    <w:rsid w:val="00723EE8"/>
    <w:rsid w:val="00724292"/>
    <w:rsid w:val="00724C1C"/>
    <w:rsid w:val="00725B9B"/>
    <w:rsid w:val="00725DA6"/>
    <w:rsid w:val="00726182"/>
    <w:rsid w:val="00727082"/>
    <w:rsid w:val="00727635"/>
    <w:rsid w:val="00727A45"/>
    <w:rsid w:val="00727BC2"/>
    <w:rsid w:val="00727CD5"/>
    <w:rsid w:val="007300B6"/>
    <w:rsid w:val="007307D1"/>
    <w:rsid w:val="00730B64"/>
    <w:rsid w:val="00730F76"/>
    <w:rsid w:val="00731A52"/>
    <w:rsid w:val="007322C5"/>
    <w:rsid w:val="00732329"/>
    <w:rsid w:val="00732405"/>
    <w:rsid w:val="0073298F"/>
    <w:rsid w:val="007330F8"/>
    <w:rsid w:val="007337CA"/>
    <w:rsid w:val="00733D49"/>
    <w:rsid w:val="0073415A"/>
    <w:rsid w:val="00734CE4"/>
    <w:rsid w:val="00734D04"/>
    <w:rsid w:val="0073501F"/>
    <w:rsid w:val="00735123"/>
    <w:rsid w:val="00735C5B"/>
    <w:rsid w:val="00735CC2"/>
    <w:rsid w:val="00736080"/>
    <w:rsid w:val="007362A8"/>
    <w:rsid w:val="00736775"/>
    <w:rsid w:val="007375DB"/>
    <w:rsid w:val="00737CAF"/>
    <w:rsid w:val="00740755"/>
    <w:rsid w:val="00740A0C"/>
    <w:rsid w:val="00741174"/>
    <w:rsid w:val="0074125B"/>
    <w:rsid w:val="0074155F"/>
    <w:rsid w:val="00741837"/>
    <w:rsid w:val="00741A52"/>
    <w:rsid w:val="00741B00"/>
    <w:rsid w:val="00742520"/>
    <w:rsid w:val="007428C9"/>
    <w:rsid w:val="00742C5D"/>
    <w:rsid w:val="007432D7"/>
    <w:rsid w:val="00743CE8"/>
    <w:rsid w:val="00743ED4"/>
    <w:rsid w:val="00743EDF"/>
    <w:rsid w:val="00744ACB"/>
    <w:rsid w:val="007453E6"/>
    <w:rsid w:val="00745E8E"/>
    <w:rsid w:val="00746A3A"/>
    <w:rsid w:val="00746ABA"/>
    <w:rsid w:val="00746C65"/>
    <w:rsid w:val="00746DBA"/>
    <w:rsid w:val="007477C6"/>
    <w:rsid w:val="00750266"/>
    <w:rsid w:val="00750E8C"/>
    <w:rsid w:val="007512BE"/>
    <w:rsid w:val="007514B0"/>
    <w:rsid w:val="00751CD6"/>
    <w:rsid w:val="007524D3"/>
    <w:rsid w:val="00752560"/>
    <w:rsid w:val="0075315E"/>
    <w:rsid w:val="00753327"/>
    <w:rsid w:val="007534AB"/>
    <w:rsid w:val="00754896"/>
    <w:rsid w:val="00754DAF"/>
    <w:rsid w:val="00754DE0"/>
    <w:rsid w:val="00754F1A"/>
    <w:rsid w:val="0075558E"/>
    <w:rsid w:val="00755DBA"/>
    <w:rsid w:val="00756634"/>
    <w:rsid w:val="00756732"/>
    <w:rsid w:val="00757104"/>
    <w:rsid w:val="007572CE"/>
    <w:rsid w:val="00757D96"/>
    <w:rsid w:val="00760661"/>
    <w:rsid w:val="00761732"/>
    <w:rsid w:val="007617EA"/>
    <w:rsid w:val="00761F72"/>
    <w:rsid w:val="00761FC5"/>
    <w:rsid w:val="007631C0"/>
    <w:rsid w:val="0076441E"/>
    <w:rsid w:val="00765886"/>
    <w:rsid w:val="007663A8"/>
    <w:rsid w:val="00766FE5"/>
    <w:rsid w:val="00767A54"/>
    <w:rsid w:val="00767EC9"/>
    <w:rsid w:val="007700BD"/>
    <w:rsid w:val="00770210"/>
    <w:rsid w:val="00770453"/>
    <w:rsid w:val="0077082C"/>
    <w:rsid w:val="00771984"/>
    <w:rsid w:val="00771CC4"/>
    <w:rsid w:val="00771F71"/>
    <w:rsid w:val="00773050"/>
    <w:rsid w:val="0077309D"/>
    <w:rsid w:val="00773641"/>
    <w:rsid w:val="00774087"/>
    <w:rsid w:val="00775964"/>
    <w:rsid w:val="00775A89"/>
    <w:rsid w:val="00775DF7"/>
    <w:rsid w:val="00777175"/>
    <w:rsid w:val="007774EE"/>
    <w:rsid w:val="00777FEB"/>
    <w:rsid w:val="007804D3"/>
    <w:rsid w:val="00780682"/>
    <w:rsid w:val="007806D9"/>
    <w:rsid w:val="00780E03"/>
    <w:rsid w:val="00781026"/>
    <w:rsid w:val="00781822"/>
    <w:rsid w:val="00781859"/>
    <w:rsid w:val="007818BC"/>
    <w:rsid w:val="00781D22"/>
    <w:rsid w:val="00782EC4"/>
    <w:rsid w:val="00783860"/>
    <w:rsid w:val="00783F21"/>
    <w:rsid w:val="00783F30"/>
    <w:rsid w:val="00785447"/>
    <w:rsid w:val="00786ACD"/>
    <w:rsid w:val="00787159"/>
    <w:rsid w:val="00787DAA"/>
    <w:rsid w:val="0079043A"/>
    <w:rsid w:val="00790AB9"/>
    <w:rsid w:val="00790F5D"/>
    <w:rsid w:val="00791668"/>
    <w:rsid w:val="00791AA1"/>
    <w:rsid w:val="00791F7C"/>
    <w:rsid w:val="00792407"/>
    <w:rsid w:val="00793198"/>
    <w:rsid w:val="00793450"/>
    <w:rsid w:val="00793883"/>
    <w:rsid w:val="00793B91"/>
    <w:rsid w:val="007944B3"/>
    <w:rsid w:val="00794CBF"/>
    <w:rsid w:val="00794D3E"/>
    <w:rsid w:val="00795463"/>
    <w:rsid w:val="00795598"/>
    <w:rsid w:val="00795836"/>
    <w:rsid w:val="00796356"/>
    <w:rsid w:val="00796A6A"/>
    <w:rsid w:val="00796E5D"/>
    <w:rsid w:val="007A0D8E"/>
    <w:rsid w:val="007A27D8"/>
    <w:rsid w:val="007A296E"/>
    <w:rsid w:val="007A2A47"/>
    <w:rsid w:val="007A3793"/>
    <w:rsid w:val="007A396C"/>
    <w:rsid w:val="007A3A0C"/>
    <w:rsid w:val="007A3EF7"/>
    <w:rsid w:val="007A4FC1"/>
    <w:rsid w:val="007A547E"/>
    <w:rsid w:val="007A5F62"/>
    <w:rsid w:val="007A6568"/>
    <w:rsid w:val="007A69E8"/>
    <w:rsid w:val="007A73FF"/>
    <w:rsid w:val="007A7ED3"/>
    <w:rsid w:val="007B0351"/>
    <w:rsid w:val="007B05A6"/>
    <w:rsid w:val="007B1D2C"/>
    <w:rsid w:val="007B2F39"/>
    <w:rsid w:val="007B31CE"/>
    <w:rsid w:val="007B33A4"/>
    <w:rsid w:val="007B3568"/>
    <w:rsid w:val="007B3B23"/>
    <w:rsid w:val="007B4935"/>
    <w:rsid w:val="007B5107"/>
    <w:rsid w:val="007B560A"/>
    <w:rsid w:val="007B6971"/>
    <w:rsid w:val="007B6AF9"/>
    <w:rsid w:val="007B7BA1"/>
    <w:rsid w:val="007C0636"/>
    <w:rsid w:val="007C0E0E"/>
    <w:rsid w:val="007C0EEE"/>
    <w:rsid w:val="007C1BA2"/>
    <w:rsid w:val="007C2ACE"/>
    <w:rsid w:val="007C2B48"/>
    <w:rsid w:val="007C3643"/>
    <w:rsid w:val="007C4651"/>
    <w:rsid w:val="007C4789"/>
    <w:rsid w:val="007C510B"/>
    <w:rsid w:val="007C5988"/>
    <w:rsid w:val="007C5F40"/>
    <w:rsid w:val="007C62F1"/>
    <w:rsid w:val="007C64BF"/>
    <w:rsid w:val="007C6572"/>
    <w:rsid w:val="007C695D"/>
    <w:rsid w:val="007C7AF5"/>
    <w:rsid w:val="007C7D88"/>
    <w:rsid w:val="007D0580"/>
    <w:rsid w:val="007D0EEA"/>
    <w:rsid w:val="007D162B"/>
    <w:rsid w:val="007D1668"/>
    <w:rsid w:val="007D20E9"/>
    <w:rsid w:val="007D285D"/>
    <w:rsid w:val="007D28B4"/>
    <w:rsid w:val="007D2BD4"/>
    <w:rsid w:val="007D329F"/>
    <w:rsid w:val="007D3428"/>
    <w:rsid w:val="007D4B09"/>
    <w:rsid w:val="007D4BDE"/>
    <w:rsid w:val="007D519F"/>
    <w:rsid w:val="007D664B"/>
    <w:rsid w:val="007D675A"/>
    <w:rsid w:val="007D7881"/>
    <w:rsid w:val="007D7B20"/>
    <w:rsid w:val="007D7C21"/>
    <w:rsid w:val="007D7E3A"/>
    <w:rsid w:val="007E09E6"/>
    <w:rsid w:val="007E0A9F"/>
    <w:rsid w:val="007E0E10"/>
    <w:rsid w:val="007E11E0"/>
    <w:rsid w:val="007E1F62"/>
    <w:rsid w:val="007E3354"/>
    <w:rsid w:val="007E340A"/>
    <w:rsid w:val="007E3AC3"/>
    <w:rsid w:val="007E3C2F"/>
    <w:rsid w:val="007E3FBD"/>
    <w:rsid w:val="007E42F8"/>
    <w:rsid w:val="007E4768"/>
    <w:rsid w:val="007E4D57"/>
    <w:rsid w:val="007E4F31"/>
    <w:rsid w:val="007E560B"/>
    <w:rsid w:val="007E569D"/>
    <w:rsid w:val="007E5968"/>
    <w:rsid w:val="007E6788"/>
    <w:rsid w:val="007E6B83"/>
    <w:rsid w:val="007E7158"/>
    <w:rsid w:val="007E777B"/>
    <w:rsid w:val="007E7930"/>
    <w:rsid w:val="007F0529"/>
    <w:rsid w:val="007F18B3"/>
    <w:rsid w:val="007F1BA4"/>
    <w:rsid w:val="007F2070"/>
    <w:rsid w:val="007F20E6"/>
    <w:rsid w:val="007F2921"/>
    <w:rsid w:val="007F33A2"/>
    <w:rsid w:val="007F45F3"/>
    <w:rsid w:val="007F4A3B"/>
    <w:rsid w:val="007F4FE8"/>
    <w:rsid w:val="007F5715"/>
    <w:rsid w:val="007F5F1A"/>
    <w:rsid w:val="007F63C1"/>
    <w:rsid w:val="007F77D4"/>
    <w:rsid w:val="008002C6"/>
    <w:rsid w:val="00800ABF"/>
    <w:rsid w:val="00801D47"/>
    <w:rsid w:val="00802799"/>
    <w:rsid w:val="00802E37"/>
    <w:rsid w:val="00802F1A"/>
    <w:rsid w:val="00803F8D"/>
    <w:rsid w:val="008048DD"/>
    <w:rsid w:val="00804C4A"/>
    <w:rsid w:val="008053F5"/>
    <w:rsid w:val="008059C0"/>
    <w:rsid w:val="00805A0E"/>
    <w:rsid w:val="00806383"/>
    <w:rsid w:val="0080692C"/>
    <w:rsid w:val="00806B05"/>
    <w:rsid w:val="00807963"/>
    <w:rsid w:val="00807AF7"/>
    <w:rsid w:val="00807BA1"/>
    <w:rsid w:val="00810198"/>
    <w:rsid w:val="00812175"/>
    <w:rsid w:val="00812821"/>
    <w:rsid w:val="00812AAB"/>
    <w:rsid w:val="0081347F"/>
    <w:rsid w:val="008134BB"/>
    <w:rsid w:val="0081493B"/>
    <w:rsid w:val="00815A52"/>
    <w:rsid w:val="00815DA8"/>
    <w:rsid w:val="0081789A"/>
    <w:rsid w:val="00817F72"/>
    <w:rsid w:val="008206F0"/>
    <w:rsid w:val="00820B5A"/>
    <w:rsid w:val="0082194D"/>
    <w:rsid w:val="00821AF6"/>
    <w:rsid w:val="00821D7D"/>
    <w:rsid w:val="0082203D"/>
    <w:rsid w:val="00822119"/>
    <w:rsid w:val="008221F9"/>
    <w:rsid w:val="008223EF"/>
    <w:rsid w:val="00823885"/>
    <w:rsid w:val="008238E2"/>
    <w:rsid w:val="00823A3F"/>
    <w:rsid w:val="00823C40"/>
    <w:rsid w:val="008258C3"/>
    <w:rsid w:val="00825F55"/>
    <w:rsid w:val="008264CA"/>
    <w:rsid w:val="00826EF5"/>
    <w:rsid w:val="00827E50"/>
    <w:rsid w:val="00830625"/>
    <w:rsid w:val="00830BA4"/>
    <w:rsid w:val="00830EF3"/>
    <w:rsid w:val="00831693"/>
    <w:rsid w:val="00831736"/>
    <w:rsid w:val="00831A0C"/>
    <w:rsid w:val="00831B5E"/>
    <w:rsid w:val="00831F65"/>
    <w:rsid w:val="00831FE6"/>
    <w:rsid w:val="00832364"/>
    <w:rsid w:val="00832FD5"/>
    <w:rsid w:val="00833A20"/>
    <w:rsid w:val="008348DD"/>
    <w:rsid w:val="00835454"/>
    <w:rsid w:val="00835456"/>
    <w:rsid w:val="008368EA"/>
    <w:rsid w:val="00836EC3"/>
    <w:rsid w:val="0083784A"/>
    <w:rsid w:val="008379B0"/>
    <w:rsid w:val="00837D08"/>
    <w:rsid w:val="00837FA4"/>
    <w:rsid w:val="00840104"/>
    <w:rsid w:val="008402BE"/>
    <w:rsid w:val="00840C1F"/>
    <w:rsid w:val="00841023"/>
    <w:rsid w:val="00841194"/>
    <w:rsid w:val="008411C9"/>
    <w:rsid w:val="008412B5"/>
    <w:rsid w:val="00841692"/>
    <w:rsid w:val="00841FC5"/>
    <w:rsid w:val="0084260A"/>
    <w:rsid w:val="00843274"/>
    <w:rsid w:val="0084371E"/>
    <w:rsid w:val="00843D0F"/>
    <w:rsid w:val="00844D29"/>
    <w:rsid w:val="008453C0"/>
    <w:rsid w:val="00845709"/>
    <w:rsid w:val="0084697B"/>
    <w:rsid w:val="008474A5"/>
    <w:rsid w:val="00847F21"/>
    <w:rsid w:val="00850264"/>
    <w:rsid w:val="00850790"/>
    <w:rsid w:val="008512E5"/>
    <w:rsid w:val="008522A0"/>
    <w:rsid w:val="008525F0"/>
    <w:rsid w:val="008529FB"/>
    <w:rsid w:val="00853DD5"/>
    <w:rsid w:val="00853DDF"/>
    <w:rsid w:val="0085410E"/>
    <w:rsid w:val="00854AF6"/>
    <w:rsid w:val="00855DA1"/>
    <w:rsid w:val="00855FB7"/>
    <w:rsid w:val="00856630"/>
    <w:rsid w:val="00856B2F"/>
    <w:rsid w:val="00856BD1"/>
    <w:rsid w:val="00856E14"/>
    <w:rsid w:val="008576BD"/>
    <w:rsid w:val="00860463"/>
    <w:rsid w:val="00860756"/>
    <w:rsid w:val="008609B4"/>
    <w:rsid w:val="00861416"/>
    <w:rsid w:val="00861DAB"/>
    <w:rsid w:val="00862631"/>
    <w:rsid w:val="008639DD"/>
    <w:rsid w:val="008647F4"/>
    <w:rsid w:val="00864A58"/>
    <w:rsid w:val="00864C67"/>
    <w:rsid w:val="00866614"/>
    <w:rsid w:val="008677DB"/>
    <w:rsid w:val="00867B50"/>
    <w:rsid w:val="00870645"/>
    <w:rsid w:val="008706E8"/>
    <w:rsid w:val="00870D1C"/>
    <w:rsid w:val="00871E91"/>
    <w:rsid w:val="0087237C"/>
    <w:rsid w:val="00872995"/>
    <w:rsid w:val="00872A02"/>
    <w:rsid w:val="008733DA"/>
    <w:rsid w:val="00874060"/>
    <w:rsid w:val="00874DBF"/>
    <w:rsid w:val="00875C34"/>
    <w:rsid w:val="00876449"/>
    <w:rsid w:val="00876494"/>
    <w:rsid w:val="008766F6"/>
    <w:rsid w:val="00877CF7"/>
    <w:rsid w:val="0088084B"/>
    <w:rsid w:val="008810C8"/>
    <w:rsid w:val="00881136"/>
    <w:rsid w:val="0088171C"/>
    <w:rsid w:val="00881977"/>
    <w:rsid w:val="00881B8D"/>
    <w:rsid w:val="00881DA1"/>
    <w:rsid w:val="00881DB8"/>
    <w:rsid w:val="00881EAF"/>
    <w:rsid w:val="00882742"/>
    <w:rsid w:val="00882E71"/>
    <w:rsid w:val="00882FC9"/>
    <w:rsid w:val="0088361C"/>
    <w:rsid w:val="00883D89"/>
    <w:rsid w:val="00884C96"/>
    <w:rsid w:val="008850E4"/>
    <w:rsid w:val="00885209"/>
    <w:rsid w:val="0088566F"/>
    <w:rsid w:val="00886838"/>
    <w:rsid w:val="0088708D"/>
    <w:rsid w:val="008877D1"/>
    <w:rsid w:val="00887C9B"/>
    <w:rsid w:val="00891DB5"/>
    <w:rsid w:val="00891F1D"/>
    <w:rsid w:val="008927CA"/>
    <w:rsid w:val="00893451"/>
    <w:rsid w:val="008934AF"/>
    <w:rsid w:val="008939AB"/>
    <w:rsid w:val="008943EE"/>
    <w:rsid w:val="0089451D"/>
    <w:rsid w:val="008959D3"/>
    <w:rsid w:val="00895E15"/>
    <w:rsid w:val="00896F21"/>
    <w:rsid w:val="00897729"/>
    <w:rsid w:val="008A12F5"/>
    <w:rsid w:val="008A18B2"/>
    <w:rsid w:val="008A3938"/>
    <w:rsid w:val="008A42DE"/>
    <w:rsid w:val="008A42E9"/>
    <w:rsid w:val="008A498E"/>
    <w:rsid w:val="008A511F"/>
    <w:rsid w:val="008A5BF5"/>
    <w:rsid w:val="008A61C0"/>
    <w:rsid w:val="008A63AF"/>
    <w:rsid w:val="008A671A"/>
    <w:rsid w:val="008A7004"/>
    <w:rsid w:val="008A72AF"/>
    <w:rsid w:val="008A74D0"/>
    <w:rsid w:val="008A7739"/>
    <w:rsid w:val="008A7D5A"/>
    <w:rsid w:val="008B05F8"/>
    <w:rsid w:val="008B10D4"/>
    <w:rsid w:val="008B1587"/>
    <w:rsid w:val="008B1AB0"/>
    <w:rsid w:val="008B1B01"/>
    <w:rsid w:val="008B280A"/>
    <w:rsid w:val="008B2F60"/>
    <w:rsid w:val="008B3BCD"/>
    <w:rsid w:val="008B3E8D"/>
    <w:rsid w:val="008B4CBC"/>
    <w:rsid w:val="008B4D99"/>
    <w:rsid w:val="008B4E0E"/>
    <w:rsid w:val="008B5449"/>
    <w:rsid w:val="008B6B64"/>
    <w:rsid w:val="008B6DF8"/>
    <w:rsid w:val="008C01A5"/>
    <w:rsid w:val="008C0491"/>
    <w:rsid w:val="008C066F"/>
    <w:rsid w:val="008C0820"/>
    <w:rsid w:val="008C0EB1"/>
    <w:rsid w:val="008C100F"/>
    <w:rsid w:val="008C106C"/>
    <w:rsid w:val="008C10F1"/>
    <w:rsid w:val="008C1926"/>
    <w:rsid w:val="008C1DA4"/>
    <w:rsid w:val="008C1E99"/>
    <w:rsid w:val="008C2D57"/>
    <w:rsid w:val="008C2D84"/>
    <w:rsid w:val="008C2EAA"/>
    <w:rsid w:val="008C342D"/>
    <w:rsid w:val="008C3F99"/>
    <w:rsid w:val="008C454E"/>
    <w:rsid w:val="008C45C2"/>
    <w:rsid w:val="008C5569"/>
    <w:rsid w:val="008C5D0A"/>
    <w:rsid w:val="008C63BE"/>
    <w:rsid w:val="008C72CC"/>
    <w:rsid w:val="008C751E"/>
    <w:rsid w:val="008C7B98"/>
    <w:rsid w:val="008D06E6"/>
    <w:rsid w:val="008D07C4"/>
    <w:rsid w:val="008D0CA0"/>
    <w:rsid w:val="008D3185"/>
    <w:rsid w:val="008D3221"/>
    <w:rsid w:val="008D3253"/>
    <w:rsid w:val="008D4080"/>
    <w:rsid w:val="008D444F"/>
    <w:rsid w:val="008D4461"/>
    <w:rsid w:val="008D467D"/>
    <w:rsid w:val="008D4D76"/>
    <w:rsid w:val="008D5300"/>
    <w:rsid w:val="008D579D"/>
    <w:rsid w:val="008D5AE8"/>
    <w:rsid w:val="008D5D5C"/>
    <w:rsid w:val="008D73DF"/>
    <w:rsid w:val="008D76A7"/>
    <w:rsid w:val="008D78B1"/>
    <w:rsid w:val="008E0085"/>
    <w:rsid w:val="008E0134"/>
    <w:rsid w:val="008E129C"/>
    <w:rsid w:val="008E1506"/>
    <w:rsid w:val="008E15C1"/>
    <w:rsid w:val="008E1788"/>
    <w:rsid w:val="008E188B"/>
    <w:rsid w:val="008E207F"/>
    <w:rsid w:val="008E2275"/>
    <w:rsid w:val="008E2395"/>
    <w:rsid w:val="008E29FE"/>
    <w:rsid w:val="008E2AA6"/>
    <w:rsid w:val="008E2B59"/>
    <w:rsid w:val="008E2E04"/>
    <w:rsid w:val="008E311B"/>
    <w:rsid w:val="008E3638"/>
    <w:rsid w:val="008E43A7"/>
    <w:rsid w:val="008E5116"/>
    <w:rsid w:val="008E5B39"/>
    <w:rsid w:val="008E66E0"/>
    <w:rsid w:val="008E6923"/>
    <w:rsid w:val="008E6DF2"/>
    <w:rsid w:val="008E7422"/>
    <w:rsid w:val="008E747A"/>
    <w:rsid w:val="008E7C2E"/>
    <w:rsid w:val="008E7F84"/>
    <w:rsid w:val="008F04CD"/>
    <w:rsid w:val="008F0689"/>
    <w:rsid w:val="008F154A"/>
    <w:rsid w:val="008F1E78"/>
    <w:rsid w:val="008F2B7D"/>
    <w:rsid w:val="008F2C6A"/>
    <w:rsid w:val="008F4406"/>
    <w:rsid w:val="008F46E7"/>
    <w:rsid w:val="008F4708"/>
    <w:rsid w:val="008F4D29"/>
    <w:rsid w:val="008F5728"/>
    <w:rsid w:val="008F574D"/>
    <w:rsid w:val="008F574E"/>
    <w:rsid w:val="008F57E8"/>
    <w:rsid w:val="008F5E92"/>
    <w:rsid w:val="008F60B9"/>
    <w:rsid w:val="008F64CA"/>
    <w:rsid w:val="008F6C93"/>
    <w:rsid w:val="008F6F0B"/>
    <w:rsid w:val="008F6F73"/>
    <w:rsid w:val="008F7E4B"/>
    <w:rsid w:val="00900C60"/>
    <w:rsid w:val="0090110C"/>
    <w:rsid w:val="00901B83"/>
    <w:rsid w:val="00901F00"/>
    <w:rsid w:val="009022E9"/>
    <w:rsid w:val="00902691"/>
    <w:rsid w:val="00902D9A"/>
    <w:rsid w:val="00903374"/>
    <w:rsid w:val="00903786"/>
    <w:rsid w:val="00903C0E"/>
    <w:rsid w:val="00904CCE"/>
    <w:rsid w:val="00905725"/>
    <w:rsid w:val="00905B00"/>
    <w:rsid w:val="00905F97"/>
    <w:rsid w:val="00907BA7"/>
    <w:rsid w:val="00907D36"/>
    <w:rsid w:val="00907E2A"/>
    <w:rsid w:val="0091064E"/>
    <w:rsid w:val="00911FC5"/>
    <w:rsid w:val="0091223B"/>
    <w:rsid w:val="00914FE0"/>
    <w:rsid w:val="00915582"/>
    <w:rsid w:val="0091642B"/>
    <w:rsid w:val="00916908"/>
    <w:rsid w:val="00917119"/>
    <w:rsid w:val="0091786D"/>
    <w:rsid w:val="009203C2"/>
    <w:rsid w:val="00920CE6"/>
    <w:rsid w:val="00920F42"/>
    <w:rsid w:val="0092121F"/>
    <w:rsid w:val="00921704"/>
    <w:rsid w:val="00921954"/>
    <w:rsid w:val="00921A08"/>
    <w:rsid w:val="009231F7"/>
    <w:rsid w:val="00923CAA"/>
    <w:rsid w:val="00923D0A"/>
    <w:rsid w:val="009240D5"/>
    <w:rsid w:val="009242BE"/>
    <w:rsid w:val="009247FA"/>
    <w:rsid w:val="00924F3B"/>
    <w:rsid w:val="0092500C"/>
    <w:rsid w:val="009252FC"/>
    <w:rsid w:val="009256B4"/>
    <w:rsid w:val="00925BBB"/>
    <w:rsid w:val="00925C21"/>
    <w:rsid w:val="009265EE"/>
    <w:rsid w:val="009267A0"/>
    <w:rsid w:val="009268D3"/>
    <w:rsid w:val="0092739B"/>
    <w:rsid w:val="009273FE"/>
    <w:rsid w:val="00927BF0"/>
    <w:rsid w:val="00927CE3"/>
    <w:rsid w:val="00927FD2"/>
    <w:rsid w:val="00931723"/>
    <w:rsid w:val="00931A10"/>
    <w:rsid w:val="00931A19"/>
    <w:rsid w:val="00931F2A"/>
    <w:rsid w:val="00931F87"/>
    <w:rsid w:val="009325CF"/>
    <w:rsid w:val="009332B3"/>
    <w:rsid w:val="00933322"/>
    <w:rsid w:val="00934BFF"/>
    <w:rsid w:val="00934EAB"/>
    <w:rsid w:val="00935399"/>
    <w:rsid w:val="009357D9"/>
    <w:rsid w:val="009358FA"/>
    <w:rsid w:val="00935AA5"/>
    <w:rsid w:val="0093645C"/>
    <w:rsid w:val="00936E2A"/>
    <w:rsid w:val="009371BD"/>
    <w:rsid w:val="009376C3"/>
    <w:rsid w:val="0093787E"/>
    <w:rsid w:val="009402E1"/>
    <w:rsid w:val="00940427"/>
    <w:rsid w:val="00941DFA"/>
    <w:rsid w:val="00942036"/>
    <w:rsid w:val="009443F6"/>
    <w:rsid w:val="0094447C"/>
    <w:rsid w:val="00944AE5"/>
    <w:rsid w:val="00945C48"/>
    <w:rsid w:val="00945EC9"/>
    <w:rsid w:val="00946271"/>
    <w:rsid w:val="009463A5"/>
    <w:rsid w:val="009465B1"/>
    <w:rsid w:val="0094748F"/>
    <w:rsid w:val="00947967"/>
    <w:rsid w:val="00947AB0"/>
    <w:rsid w:val="00953A73"/>
    <w:rsid w:val="009540B0"/>
    <w:rsid w:val="0095426D"/>
    <w:rsid w:val="00954522"/>
    <w:rsid w:val="00954C90"/>
    <w:rsid w:val="009551E1"/>
    <w:rsid w:val="00955201"/>
    <w:rsid w:val="0095522C"/>
    <w:rsid w:val="0095540D"/>
    <w:rsid w:val="00955499"/>
    <w:rsid w:val="00955585"/>
    <w:rsid w:val="00955B7D"/>
    <w:rsid w:val="00955C8D"/>
    <w:rsid w:val="00957522"/>
    <w:rsid w:val="009577AC"/>
    <w:rsid w:val="0095781A"/>
    <w:rsid w:val="00957BA4"/>
    <w:rsid w:val="00957C0B"/>
    <w:rsid w:val="00960E38"/>
    <w:rsid w:val="00961348"/>
    <w:rsid w:val="0096152E"/>
    <w:rsid w:val="00961554"/>
    <w:rsid w:val="00961CA0"/>
    <w:rsid w:val="00961F5C"/>
    <w:rsid w:val="00962326"/>
    <w:rsid w:val="009627A6"/>
    <w:rsid w:val="00964AD8"/>
    <w:rsid w:val="00964B76"/>
    <w:rsid w:val="00964FB1"/>
    <w:rsid w:val="00965200"/>
    <w:rsid w:val="00965238"/>
    <w:rsid w:val="00965638"/>
    <w:rsid w:val="00965C24"/>
    <w:rsid w:val="00965F12"/>
    <w:rsid w:val="009668B3"/>
    <w:rsid w:val="00966F11"/>
    <w:rsid w:val="00967C4E"/>
    <w:rsid w:val="00967C9C"/>
    <w:rsid w:val="00967CA8"/>
    <w:rsid w:val="0097045A"/>
    <w:rsid w:val="00970DD0"/>
    <w:rsid w:val="00971471"/>
    <w:rsid w:val="00971A99"/>
    <w:rsid w:val="00971C13"/>
    <w:rsid w:val="00972074"/>
    <w:rsid w:val="00972883"/>
    <w:rsid w:val="00973062"/>
    <w:rsid w:val="009730B6"/>
    <w:rsid w:val="0097329C"/>
    <w:rsid w:val="009732FD"/>
    <w:rsid w:val="00973547"/>
    <w:rsid w:val="009738D6"/>
    <w:rsid w:val="00974881"/>
    <w:rsid w:val="009766F8"/>
    <w:rsid w:val="0097750E"/>
    <w:rsid w:val="00977DBA"/>
    <w:rsid w:val="00980618"/>
    <w:rsid w:val="00980851"/>
    <w:rsid w:val="00980E64"/>
    <w:rsid w:val="009816E9"/>
    <w:rsid w:val="009819BF"/>
    <w:rsid w:val="00981F83"/>
    <w:rsid w:val="00981FE2"/>
    <w:rsid w:val="00982F59"/>
    <w:rsid w:val="0098427B"/>
    <w:rsid w:val="009842F0"/>
    <w:rsid w:val="009849C2"/>
    <w:rsid w:val="00984A06"/>
    <w:rsid w:val="00984D24"/>
    <w:rsid w:val="00984D94"/>
    <w:rsid w:val="00985141"/>
    <w:rsid w:val="009858EB"/>
    <w:rsid w:val="00985984"/>
    <w:rsid w:val="00985FDA"/>
    <w:rsid w:val="009865FD"/>
    <w:rsid w:val="00987135"/>
    <w:rsid w:val="009873DD"/>
    <w:rsid w:val="00987683"/>
    <w:rsid w:val="00987A87"/>
    <w:rsid w:val="00990CF7"/>
    <w:rsid w:val="00993834"/>
    <w:rsid w:val="00993B58"/>
    <w:rsid w:val="00993E63"/>
    <w:rsid w:val="00993FAF"/>
    <w:rsid w:val="0099428C"/>
    <w:rsid w:val="0099484B"/>
    <w:rsid w:val="00994E89"/>
    <w:rsid w:val="00995A84"/>
    <w:rsid w:val="00995B48"/>
    <w:rsid w:val="00996BE5"/>
    <w:rsid w:val="00997B5A"/>
    <w:rsid w:val="009A002B"/>
    <w:rsid w:val="009A09DF"/>
    <w:rsid w:val="009A0C08"/>
    <w:rsid w:val="009A0E6A"/>
    <w:rsid w:val="009A0EC3"/>
    <w:rsid w:val="009A21D3"/>
    <w:rsid w:val="009A306C"/>
    <w:rsid w:val="009A3313"/>
    <w:rsid w:val="009A3950"/>
    <w:rsid w:val="009A395F"/>
    <w:rsid w:val="009A3F47"/>
    <w:rsid w:val="009A3F8D"/>
    <w:rsid w:val="009A4813"/>
    <w:rsid w:val="009A48F6"/>
    <w:rsid w:val="009A4C95"/>
    <w:rsid w:val="009A4F18"/>
    <w:rsid w:val="009A539E"/>
    <w:rsid w:val="009A5C87"/>
    <w:rsid w:val="009A605C"/>
    <w:rsid w:val="009A60C1"/>
    <w:rsid w:val="009A78F1"/>
    <w:rsid w:val="009B0046"/>
    <w:rsid w:val="009B0214"/>
    <w:rsid w:val="009B0571"/>
    <w:rsid w:val="009B0D49"/>
    <w:rsid w:val="009B13EC"/>
    <w:rsid w:val="009B1A6A"/>
    <w:rsid w:val="009B1C89"/>
    <w:rsid w:val="009B2EDA"/>
    <w:rsid w:val="009B3567"/>
    <w:rsid w:val="009B38CF"/>
    <w:rsid w:val="009B434E"/>
    <w:rsid w:val="009B4CC5"/>
    <w:rsid w:val="009B5024"/>
    <w:rsid w:val="009B5027"/>
    <w:rsid w:val="009B5312"/>
    <w:rsid w:val="009B5374"/>
    <w:rsid w:val="009B59FF"/>
    <w:rsid w:val="009B5B89"/>
    <w:rsid w:val="009B6977"/>
    <w:rsid w:val="009B6B3A"/>
    <w:rsid w:val="009B7563"/>
    <w:rsid w:val="009B75AA"/>
    <w:rsid w:val="009B7BEB"/>
    <w:rsid w:val="009B7CDD"/>
    <w:rsid w:val="009C0275"/>
    <w:rsid w:val="009C1374"/>
    <w:rsid w:val="009C1440"/>
    <w:rsid w:val="009C19A7"/>
    <w:rsid w:val="009C2107"/>
    <w:rsid w:val="009C2B77"/>
    <w:rsid w:val="009C2D0A"/>
    <w:rsid w:val="009C36BE"/>
    <w:rsid w:val="009C38B7"/>
    <w:rsid w:val="009C42F5"/>
    <w:rsid w:val="009C5213"/>
    <w:rsid w:val="009C5261"/>
    <w:rsid w:val="009C5895"/>
    <w:rsid w:val="009C5D9E"/>
    <w:rsid w:val="009C6975"/>
    <w:rsid w:val="009C738F"/>
    <w:rsid w:val="009D12A8"/>
    <w:rsid w:val="009D19DA"/>
    <w:rsid w:val="009D1BFA"/>
    <w:rsid w:val="009D2225"/>
    <w:rsid w:val="009D24B9"/>
    <w:rsid w:val="009D2C3E"/>
    <w:rsid w:val="009D3927"/>
    <w:rsid w:val="009D3A59"/>
    <w:rsid w:val="009D4169"/>
    <w:rsid w:val="009D54F8"/>
    <w:rsid w:val="009D5BFD"/>
    <w:rsid w:val="009D69A4"/>
    <w:rsid w:val="009D777A"/>
    <w:rsid w:val="009D7AF3"/>
    <w:rsid w:val="009D7E5C"/>
    <w:rsid w:val="009E0625"/>
    <w:rsid w:val="009E22D0"/>
    <w:rsid w:val="009E2361"/>
    <w:rsid w:val="009E2DE4"/>
    <w:rsid w:val="009E3034"/>
    <w:rsid w:val="009E4E41"/>
    <w:rsid w:val="009E5266"/>
    <w:rsid w:val="009E549F"/>
    <w:rsid w:val="009E72DA"/>
    <w:rsid w:val="009E76AE"/>
    <w:rsid w:val="009F02E4"/>
    <w:rsid w:val="009F035F"/>
    <w:rsid w:val="009F0BC0"/>
    <w:rsid w:val="009F1731"/>
    <w:rsid w:val="009F28A8"/>
    <w:rsid w:val="009F2CB6"/>
    <w:rsid w:val="009F2E9A"/>
    <w:rsid w:val="009F373A"/>
    <w:rsid w:val="009F3BF8"/>
    <w:rsid w:val="009F3C7A"/>
    <w:rsid w:val="009F473E"/>
    <w:rsid w:val="009F4EE4"/>
    <w:rsid w:val="009F4F42"/>
    <w:rsid w:val="009F5247"/>
    <w:rsid w:val="009F5645"/>
    <w:rsid w:val="009F682A"/>
    <w:rsid w:val="009F6864"/>
    <w:rsid w:val="009F78B8"/>
    <w:rsid w:val="00A002CF"/>
    <w:rsid w:val="00A0106F"/>
    <w:rsid w:val="00A0201A"/>
    <w:rsid w:val="00A022BE"/>
    <w:rsid w:val="00A02572"/>
    <w:rsid w:val="00A025E9"/>
    <w:rsid w:val="00A0267A"/>
    <w:rsid w:val="00A03537"/>
    <w:rsid w:val="00A03D57"/>
    <w:rsid w:val="00A047A3"/>
    <w:rsid w:val="00A053E1"/>
    <w:rsid w:val="00A0692C"/>
    <w:rsid w:val="00A076FF"/>
    <w:rsid w:val="00A077B7"/>
    <w:rsid w:val="00A077F4"/>
    <w:rsid w:val="00A07B4B"/>
    <w:rsid w:val="00A13D21"/>
    <w:rsid w:val="00A14BED"/>
    <w:rsid w:val="00A14C1A"/>
    <w:rsid w:val="00A14E32"/>
    <w:rsid w:val="00A15020"/>
    <w:rsid w:val="00A151C9"/>
    <w:rsid w:val="00A1551E"/>
    <w:rsid w:val="00A15D96"/>
    <w:rsid w:val="00A162D4"/>
    <w:rsid w:val="00A16514"/>
    <w:rsid w:val="00A16F6F"/>
    <w:rsid w:val="00A20C40"/>
    <w:rsid w:val="00A2176C"/>
    <w:rsid w:val="00A2273E"/>
    <w:rsid w:val="00A22861"/>
    <w:rsid w:val="00A22DC5"/>
    <w:rsid w:val="00A233F7"/>
    <w:rsid w:val="00A238FF"/>
    <w:rsid w:val="00A23EB4"/>
    <w:rsid w:val="00A23F8D"/>
    <w:rsid w:val="00A24142"/>
    <w:rsid w:val="00A24C95"/>
    <w:rsid w:val="00A2599A"/>
    <w:rsid w:val="00A25ACE"/>
    <w:rsid w:val="00A25C8E"/>
    <w:rsid w:val="00A25EAF"/>
    <w:rsid w:val="00A26094"/>
    <w:rsid w:val="00A26AC0"/>
    <w:rsid w:val="00A272C9"/>
    <w:rsid w:val="00A274A5"/>
    <w:rsid w:val="00A27C01"/>
    <w:rsid w:val="00A27C2D"/>
    <w:rsid w:val="00A301BF"/>
    <w:rsid w:val="00A302B2"/>
    <w:rsid w:val="00A31280"/>
    <w:rsid w:val="00A31B27"/>
    <w:rsid w:val="00A331B4"/>
    <w:rsid w:val="00A33518"/>
    <w:rsid w:val="00A343BE"/>
    <w:rsid w:val="00A34755"/>
    <w:rsid w:val="00A3484E"/>
    <w:rsid w:val="00A34A9D"/>
    <w:rsid w:val="00A34E66"/>
    <w:rsid w:val="00A3504C"/>
    <w:rsid w:val="00A356D3"/>
    <w:rsid w:val="00A35CB3"/>
    <w:rsid w:val="00A35FC5"/>
    <w:rsid w:val="00A36A71"/>
    <w:rsid w:val="00A36ADA"/>
    <w:rsid w:val="00A377D8"/>
    <w:rsid w:val="00A37C4D"/>
    <w:rsid w:val="00A405FE"/>
    <w:rsid w:val="00A414D0"/>
    <w:rsid w:val="00A415AB"/>
    <w:rsid w:val="00A42788"/>
    <w:rsid w:val="00A428A6"/>
    <w:rsid w:val="00A434B6"/>
    <w:rsid w:val="00A438D8"/>
    <w:rsid w:val="00A459A5"/>
    <w:rsid w:val="00A45FDB"/>
    <w:rsid w:val="00A46086"/>
    <w:rsid w:val="00A46AF8"/>
    <w:rsid w:val="00A46EB4"/>
    <w:rsid w:val="00A473F5"/>
    <w:rsid w:val="00A47512"/>
    <w:rsid w:val="00A4762E"/>
    <w:rsid w:val="00A47970"/>
    <w:rsid w:val="00A50197"/>
    <w:rsid w:val="00A5049E"/>
    <w:rsid w:val="00A50D69"/>
    <w:rsid w:val="00A51372"/>
    <w:rsid w:val="00A51F9D"/>
    <w:rsid w:val="00A5200C"/>
    <w:rsid w:val="00A52264"/>
    <w:rsid w:val="00A53E8B"/>
    <w:rsid w:val="00A53F14"/>
    <w:rsid w:val="00A5406A"/>
    <w:rsid w:val="00A5416A"/>
    <w:rsid w:val="00A54255"/>
    <w:rsid w:val="00A542AE"/>
    <w:rsid w:val="00A5546D"/>
    <w:rsid w:val="00A556B6"/>
    <w:rsid w:val="00A5598A"/>
    <w:rsid w:val="00A56133"/>
    <w:rsid w:val="00A562E1"/>
    <w:rsid w:val="00A57F40"/>
    <w:rsid w:val="00A6125B"/>
    <w:rsid w:val="00A61506"/>
    <w:rsid w:val="00A6231D"/>
    <w:rsid w:val="00A6247E"/>
    <w:rsid w:val="00A639F4"/>
    <w:rsid w:val="00A64092"/>
    <w:rsid w:val="00A64DA9"/>
    <w:rsid w:val="00A64ED2"/>
    <w:rsid w:val="00A6583F"/>
    <w:rsid w:val="00A65864"/>
    <w:rsid w:val="00A65E46"/>
    <w:rsid w:val="00A65E58"/>
    <w:rsid w:val="00A65FAE"/>
    <w:rsid w:val="00A668A0"/>
    <w:rsid w:val="00A669D1"/>
    <w:rsid w:val="00A6715A"/>
    <w:rsid w:val="00A70025"/>
    <w:rsid w:val="00A70C5F"/>
    <w:rsid w:val="00A712A8"/>
    <w:rsid w:val="00A71918"/>
    <w:rsid w:val="00A71C01"/>
    <w:rsid w:val="00A72A4C"/>
    <w:rsid w:val="00A7354F"/>
    <w:rsid w:val="00A739A1"/>
    <w:rsid w:val="00A74CFB"/>
    <w:rsid w:val="00A74D0F"/>
    <w:rsid w:val="00A75276"/>
    <w:rsid w:val="00A75814"/>
    <w:rsid w:val="00A759B5"/>
    <w:rsid w:val="00A762A3"/>
    <w:rsid w:val="00A769BE"/>
    <w:rsid w:val="00A7760B"/>
    <w:rsid w:val="00A776C7"/>
    <w:rsid w:val="00A8034C"/>
    <w:rsid w:val="00A809C2"/>
    <w:rsid w:val="00A8110E"/>
    <w:rsid w:val="00A81229"/>
    <w:rsid w:val="00A81A32"/>
    <w:rsid w:val="00A81CE4"/>
    <w:rsid w:val="00A81F21"/>
    <w:rsid w:val="00A82A5C"/>
    <w:rsid w:val="00A82B53"/>
    <w:rsid w:val="00A82B92"/>
    <w:rsid w:val="00A82FCA"/>
    <w:rsid w:val="00A835BD"/>
    <w:rsid w:val="00A84073"/>
    <w:rsid w:val="00A84086"/>
    <w:rsid w:val="00A844F4"/>
    <w:rsid w:val="00A84DEE"/>
    <w:rsid w:val="00A8554D"/>
    <w:rsid w:val="00A8573E"/>
    <w:rsid w:val="00A85BC4"/>
    <w:rsid w:val="00A867E0"/>
    <w:rsid w:val="00A86890"/>
    <w:rsid w:val="00A87CD8"/>
    <w:rsid w:val="00A901C5"/>
    <w:rsid w:val="00A90A54"/>
    <w:rsid w:val="00A90F43"/>
    <w:rsid w:val="00A9114D"/>
    <w:rsid w:val="00A9126C"/>
    <w:rsid w:val="00A917C5"/>
    <w:rsid w:val="00A923E6"/>
    <w:rsid w:val="00A92598"/>
    <w:rsid w:val="00A92F56"/>
    <w:rsid w:val="00A9394C"/>
    <w:rsid w:val="00A93FCC"/>
    <w:rsid w:val="00A9467F"/>
    <w:rsid w:val="00A946C2"/>
    <w:rsid w:val="00A9479C"/>
    <w:rsid w:val="00A94C01"/>
    <w:rsid w:val="00A954D5"/>
    <w:rsid w:val="00A959D4"/>
    <w:rsid w:val="00A95F85"/>
    <w:rsid w:val="00A96B2D"/>
    <w:rsid w:val="00A96C4F"/>
    <w:rsid w:val="00A975C4"/>
    <w:rsid w:val="00A97B15"/>
    <w:rsid w:val="00A97C4D"/>
    <w:rsid w:val="00A97D11"/>
    <w:rsid w:val="00AA028B"/>
    <w:rsid w:val="00AA13F3"/>
    <w:rsid w:val="00AA28F0"/>
    <w:rsid w:val="00AA2DAB"/>
    <w:rsid w:val="00AA3144"/>
    <w:rsid w:val="00AA39C6"/>
    <w:rsid w:val="00AA3CA0"/>
    <w:rsid w:val="00AA3F41"/>
    <w:rsid w:val="00AA42D5"/>
    <w:rsid w:val="00AA48B8"/>
    <w:rsid w:val="00AA4E53"/>
    <w:rsid w:val="00AA4F70"/>
    <w:rsid w:val="00AA55D6"/>
    <w:rsid w:val="00AA57FE"/>
    <w:rsid w:val="00AA5C37"/>
    <w:rsid w:val="00AA5E3E"/>
    <w:rsid w:val="00AA6DCA"/>
    <w:rsid w:val="00AA6EF4"/>
    <w:rsid w:val="00AA7203"/>
    <w:rsid w:val="00AA7C5A"/>
    <w:rsid w:val="00AB05E7"/>
    <w:rsid w:val="00AB0ED6"/>
    <w:rsid w:val="00AB1DF4"/>
    <w:rsid w:val="00AB1FC5"/>
    <w:rsid w:val="00AB224A"/>
    <w:rsid w:val="00AB25C6"/>
    <w:rsid w:val="00AB2FAB"/>
    <w:rsid w:val="00AB309E"/>
    <w:rsid w:val="00AB3155"/>
    <w:rsid w:val="00AB3E9E"/>
    <w:rsid w:val="00AB46F3"/>
    <w:rsid w:val="00AB4C1E"/>
    <w:rsid w:val="00AB4C8B"/>
    <w:rsid w:val="00AB553C"/>
    <w:rsid w:val="00AB5C14"/>
    <w:rsid w:val="00AB6355"/>
    <w:rsid w:val="00AB6B71"/>
    <w:rsid w:val="00AB6BF5"/>
    <w:rsid w:val="00AB7DC2"/>
    <w:rsid w:val="00AC0856"/>
    <w:rsid w:val="00AC08FD"/>
    <w:rsid w:val="00AC0EC0"/>
    <w:rsid w:val="00AC1EE7"/>
    <w:rsid w:val="00AC265B"/>
    <w:rsid w:val="00AC2BAB"/>
    <w:rsid w:val="00AC31BD"/>
    <w:rsid w:val="00AC333F"/>
    <w:rsid w:val="00AC3B03"/>
    <w:rsid w:val="00AC4230"/>
    <w:rsid w:val="00AC42A1"/>
    <w:rsid w:val="00AC4464"/>
    <w:rsid w:val="00AC44C9"/>
    <w:rsid w:val="00AC4890"/>
    <w:rsid w:val="00AC55C9"/>
    <w:rsid w:val="00AC562D"/>
    <w:rsid w:val="00AC585C"/>
    <w:rsid w:val="00AC588D"/>
    <w:rsid w:val="00AC6DB4"/>
    <w:rsid w:val="00AC75C1"/>
    <w:rsid w:val="00AC7D41"/>
    <w:rsid w:val="00AD1925"/>
    <w:rsid w:val="00AD2D54"/>
    <w:rsid w:val="00AD2F3D"/>
    <w:rsid w:val="00AD30C6"/>
    <w:rsid w:val="00AD3F28"/>
    <w:rsid w:val="00AD4875"/>
    <w:rsid w:val="00AD5582"/>
    <w:rsid w:val="00AD5E16"/>
    <w:rsid w:val="00AD7FE9"/>
    <w:rsid w:val="00AE05D2"/>
    <w:rsid w:val="00AE067D"/>
    <w:rsid w:val="00AE0749"/>
    <w:rsid w:val="00AE1959"/>
    <w:rsid w:val="00AE215F"/>
    <w:rsid w:val="00AE4667"/>
    <w:rsid w:val="00AE4950"/>
    <w:rsid w:val="00AE56FC"/>
    <w:rsid w:val="00AE6620"/>
    <w:rsid w:val="00AE684D"/>
    <w:rsid w:val="00AE69D5"/>
    <w:rsid w:val="00AE713F"/>
    <w:rsid w:val="00AE7571"/>
    <w:rsid w:val="00AE762B"/>
    <w:rsid w:val="00AF02A0"/>
    <w:rsid w:val="00AF0842"/>
    <w:rsid w:val="00AF0BB7"/>
    <w:rsid w:val="00AF103A"/>
    <w:rsid w:val="00AF1181"/>
    <w:rsid w:val="00AF161C"/>
    <w:rsid w:val="00AF2A8E"/>
    <w:rsid w:val="00AF2C6F"/>
    <w:rsid w:val="00AF2DB6"/>
    <w:rsid w:val="00AF2F79"/>
    <w:rsid w:val="00AF2FEC"/>
    <w:rsid w:val="00AF319E"/>
    <w:rsid w:val="00AF3493"/>
    <w:rsid w:val="00AF4653"/>
    <w:rsid w:val="00AF5365"/>
    <w:rsid w:val="00AF69C2"/>
    <w:rsid w:val="00AF7DB7"/>
    <w:rsid w:val="00B00087"/>
    <w:rsid w:val="00B0069A"/>
    <w:rsid w:val="00B00827"/>
    <w:rsid w:val="00B00E10"/>
    <w:rsid w:val="00B0151A"/>
    <w:rsid w:val="00B02242"/>
    <w:rsid w:val="00B02835"/>
    <w:rsid w:val="00B02A29"/>
    <w:rsid w:val="00B02E8A"/>
    <w:rsid w:val="00B03B29"/>
    <w:rsid w:val="00B03E62"/>
    <w:rsid w:val="00B04AA7"/>
    <w:rsid w:val="00B05F11"/>
    <w:rsid w:val="00B0643A"/>
    <w:rsid w:val="00B0664B"/>
    <w:rsid w:val="00B07236"/>
    <w:rsid w:val="00B07405"/>
    <w:rsid w:val="00B10076"/>
    <w:rsid w:val="00B10D02"/>
    <w:rsid w:val="00B1135D"/>
    <w:rsid w:val="00B114AC"/>
    <w:rsid w:val="00B11B42"/>
    <w:rsid w:val="00B12019"/>
    <w:rsid w:val="00B12203"/>
    <w:rsid w:val="00B12320"/>
    <w:rsid w:val="00B131CE"/>
    <w:rsid w:val="00B141A4"/>
    <w:rsid w:val="00B142EA"/>
    <w:rsid w:val="00B1459E"/>
    <w:rsid w:val="00B15567"/>
    <w:rsid w:val="00B15911"/>
    <w:rsid w:val="00B15C90"/>
    <w:rsid w:val="00B15D61"/>
    <w:rsid w:val="00B15EBD"/>
    <w:rsid w:val="00B16925"/>
    <w:rsid w:val="00B16C87"/>
    <w:rsid w:val="00B179EE"/>
    <w:rsid w:val="00B201E2"/>
    <w:rsid w:val="00B20254"/>
    <w:rsid w:val="00B20FCF"/>
    <w:rsid w:val="00B21342"/>
    <w:rsid w:val="00B22D47"/>
    <w:rsid w:val="00B22F20"/>
    <w:rsid w:val="00B231A9"/>
    <w:rsid w:val="00B24062"/>
    <w:rsid w:val="00B2419A"/>
    <w:rsid w:val="00B25C8B"/>
    <w:rsid w:val="00B264FB"/>
    <w:rsid w:val="00B26A20"/>
    <w:rsid w:val="00B27532"/>
    <w:rsid w:val="00B303EE"/>
    <w:rsid w:val="00B30B48"/>
    <w:rsid w:val="00B30CF6"/>
    <w:rsid w:val="00B319BA"/>
    <w:rsid w:val="00B32F57"/>
    <w:rsid w:val="00B331E6"/>
    <w:rsid w:val="00B3390F"/>
    <w:rsid w:val="00B34963"/>
    <w:rsid w:val="00B3558E"/>
    <w:rsid w:val="00B37007"/>
    <w:rsid w:val="00B372A5"/>
    <w:rsid w:val="00B37D15"/>
    <w:rsid w:val="00B40CA6"/>
    <w:rsid w:val="00B41A0A"/>
    <w:rsid w:val="00B42675"/>
    <w:rsid w:val="00B43B1B"/>
    <w:rsid w:val="00B443E4"/>
    <w:rsid w:val="00B445B4"/>
    <w:rsid w:val="00B45159"/>
    <w:rsid w:val="00B45928"/>
    <w:rsid w:val="00B45E24"/>
    <w:rsid w:val="00B46046"/>
    <w:rsid w:val="00B467CF"/>
    <w:rsid w:val="00B46D76"/>
    <w:rsid w:val="00B50F4B"/>
    <w:rsid w:val="00B51192"/>
    <w:rsid w:val="00B51CC8"/>
    <w:rsid w:val="00B51E8B"/>
    <w:rsid w:val="00B52915"/>
    <w:rsid w:val="00B53256"/>
    <w:rsid w:val="00B53940"/>
    <w:rsid w:val="00B5484D"/>
    <w:rsid w:val="00B554C9"/>
    <w:rsid w:val="00B563EA"/>
    <w:rsid w:val="00B56AD5"/>
    <w:rsid w:val="00B56CDF"/>
    <w:rsid w:val="00B57DEB"/>
    <w:rsid w:val="00B6041B"/>
    <w:rsid w:val="00B60E51"/>
    <w:rsid w:val="00B60F9B"/>
    <w:rsid w:val="00B616FA"/>
    <w:rsid w:val="00B621DB"/>
    <w:rsid w:val="00B6236C"/>
    <w:rsid w:val="00B62B35"/>
    <w:rsid w:val="00B62CC2"/>
    <w:rsid w:val="00B62CED"/>
    <w:rsid w:val="00B63A54"/>
    <w:rsid w:val="00B65810"/>
    <w:rsid w:val="00B65A0E"/>
    <w:rsid w:val="00B65A8E"/>
    <w:rsid w:val="00B65C42"/>
    <w:rsid w:val="00B66237"/>
    <w:rsid w:val="00B668F3"/>
    <w:rsid w:val="00B66DD5"/>
    <w:rsid w:val="00B671FB"/>
    <w:rsid w:val="00B67DEE"/>
    <w:rsid w:val="00B70006"/>
    <w:rsid w:val="00B7039E"/>
    <w:rsid w:val="00B71355"/>
    <w:rsid w:val="00B7194C"/>
    <w:rsid w:val="00B71F42"/>
    <w:rsid w:val="00B72D0A"/>
    <w:rsid w:val="00B75BD2"/>
    <w:rsid w:val="00B76400"/>
    <w:rsid w:val="00B771C7"/>
    <w:rsid w:val="00B77A2E"/>
    <w:rsid w:val="00B77D18"/>
    <w:rsid w:val="00B80794"/>
    <w:rsid w:val="00B81D5F"/>
    <w:rsid w:val="00B8230D"/>
    <w:rsid w:val="00B8313A"/>
    <w:rsid w:val="00B83363"/>
    <w:rsid w:val="00B836DF"/>
    <w:rsid w:val="00B83B61"/>
    <w:rsid w:val="00B84568"/>
    <w:rsid w:val="00B84A2C"/>
    <w:rsid w:val="00B84B92"/>
    <w:rsid w:val="00B85E5E"/>
    <w:rsid w:val="00B8693C"/>
    <w:rsid w:val="00B86C1B"/>
    <w:rsid w:val="00B86FFA"/>
    <w:rsid w:val="00B874C7"/>
    <w:rsid w:val="00B8775D"/>
    <w:rsid w:val="00B87ACE"/>
    <w:rsid w:val="00B90860"/>
    <w:rsid w:val="00B910F5"/>
    <w:rsid w:val="00B911A6"/>
    <w:rsid w:val="00B914B2"/>
    <w:rsid w:val="00B916E1"/>
    <w:rsid w:val="00B91788"/>
    <w:rsid w:val="00B91C5F"/>
    <w:rsid w:val="00B91F7E"/>
    <w:rsid w:val="00B925E8"/>
    <w:rsid w:val="00B93503"/>
    <w:rsid w:val="00B93507"/>
    <w:rsid w:val="00B9394C"/>
    <w:rsid w:val="00B950AD"/>
    <w:rsid w:val="00B95B83"/>
    <w:rsid w:val="00B961CD"/>
    <w:rsid w:val="00B96710"/>
    <w:rsid w:val="00BA10BE"/>
    <w:rsid w:val="00BA15CD"/>
    <w:rsid w:val="00BA31E8"/>
    <w:rsid w:val="00BA3382"/>
    <w:rsid w:val="00BA36F5"/>
    <w:rsid w:val="00BA44B7"/>
    <w:rsid w:val="00BA4589"/>
    <w:rsid w:val="00BA46A6"/>
    <w:rsid w:val="00BA4E27"/>
    <w:rsid w:val="00BA50B0"/>
    <w:rsid w:val="00BA55E0"/>
    <w:rsid w:val="00BA6BD4"/>
    <w:rsid w:val="00BA6C7A"/>
    <w:rsid w:val="00BA715F"/>
    <w:rsid w:val="00BA7441"/>
    <w:rsid w:val="00BA7D5B"/>
    <w:rsid w:val="00BB015A"/>
    <w:rsid w:val="00BB09B5"/>
    <w:rsid w:val="00BB0C80"/>
    <w:rsid w:val="00BB17D1"/>
    <w:rsid w:val="00BB1A26"/>
    <w:rsid w:val="00BB20DB"/>
    <w:rsid w:val="00BB2286"/>
    <w:rsid w:val="00BB2985"/>
    <w:rsid w:val="00BB3752"/>
    <w:rsid w:val="00BB3F37"/>
    <w:rsid w:val="00BB484E"/>
    <w:rsid w:val="00BB4CFE"/>
    <w:rsid w:val="00BB5580"/>
    <w:rsid w:val="00BB55B8"/>
    <w:rsid w:val="00BB5BBC"/>
    <w:rsid w:val="00BB5FB4"/>
    <w:rsid w:val="00BB65FC"/>
    <w:rsid w:val="00BB6688"/>
    <w:rsid w:val="00BB7A46"/>
    <w:rsid w:val="00BB7F56"/>
    <w:rsid w:val="00BC06E8"/>
    <w:rsid w:val="00BC0D85"/>
    <w:rsid w:val="00BC1A33"/>
    <w:rsid w:val="00BC26D4"/>
    <w:rsid w:val="00BC28E0"/>
    <w:rsid w:val="00BC375E"/>
    <w:rsid w:val="00BC3816"/>
    <w:rsid w:val="00BC43CF"/>
    <w:rsid w:val="00BC4F81"/>
    <w:rsid w:val="00BC6182"/>
    <w:rsid w:val="00BC6C18"/>
    <w:rsid w:val="00BC7227"/>
    <w:rsid w:val="00BC7DA0"/>
    <w:rsid w:val="00BC7EB4"/>
    <w:rsid w:val="00BD0651"/>
    <w:rsid w:val="00BD145D"/>
    <w:rsid w:val="00BD3707"/>
    <w:rsid w:val="00BD40CA"/>
    <w:rsid w:val="00BD47CB"/>
    <w:rsid w:val="00BD548E"/>
    <w:rsid w:val="00BD5A84"/>
    <w:rsid w:val="00BD5FAC"/>
    <w:rsid w:val="00BD6689"/>
    <w:rsid w:val="00BD7B99"/>
    <w:rsid w:val="00BD7EEF"/>
    <w:rsid w:val="00BE05CF"/>
    <w:rsid w:val="00BE0C80"/>
    <w:rsid w:val="00BE0F8A"/>
    <w:rsid w:val="00BE1CFC"/>
    <w:rsid w:val="00BE233A"/>
    <w:rsid w:val="00BE2C59"/>
    <w:rsid w:val="00BE2D87"/>
    <w:rsid w:val="00BE332B"/>
    <w:rsid w:val="00BE3CFD"/>
    <w:rsid w:val="00BE3F0F"/>
    <w:rsid w:val="00BE3F67"/>
    <w:rsid w:val="00BE4663"/>
    <w:rsid w:val="00BE4E44"/>
    <w:rsid w:val="00BE5EBA"/>
    <w:rsid w:val="00BE60DD"/>
    <w:rsid w:val="00BE6CFB"/>
    <w:rsid w:val="00BE7243"/>
    <w:rsid w:val="00BE7AF4"/>
    <w:rsid w:val="00BE7F4C"/>
    <w:rsid w:val="00BF04BB"/>
    <w:rsid w:val="00BF0849"/>
    <w:rsid w:val="00BF1455"/>
    <w:rsid w:val="00BF1482"/>
    <w:rsid w:val="00BF1DD9"/>
    <w:rsid w:val="00BF1F9A"/>
    <w:rsid w:val="00BF220A"/>
    <w:rsid w:val="00BF25A6"/>
    <w:rsid w:val="00BF2603"/>
    <w:rsid w:val="00BF2A42"/>
    <w:rsid w:val="00BF3A54"/>
    <w:rsid w:val="00BF3E7A"/>
    <w:rsid w:val="00BF4916"/>
    <w:rsid w:val="00BF55F3"/>
    <w:rsid w:val="00BF5674"/>
    <w:rsid w:val="00BF613D"/>
    <w:rsid w:val="00BF65D9"/>
    <w:rsid w:val="00BF66E1"/>
    <w:rsid w:val="00C019F2"/>
    <w:rsid w:val="00C02354"/>
    <w:rsid w:val="00C02DA4"/>
    <w:rsid w:val="00C03D78"/>
    <w:rsid w:val="00C03D8C"/>
    <w:rsid w:val="00C040F1"/>
    <w:rsid w:val="00C04FB8"/>
    <w:rsid w:val="00C055EC"/>
    <w:rsid w:val="00C05BBE"/>
    <w:rsid w:val="00C06123"/>
    <w:rsid w:val="00C063E1"/>
    <w:rsid w:val="00C06E96"/>
    <w:rsid w:val="00C074C2"/>
    <w:rsid w:val="00C07872"/>
    <w:rsid w:val="00C07EEB"/>
    <w:rsid w:val="00C102AC"/>
    <w:rsid w:val="00C10CBD"/>
    <w:rsid w:val="00C10DC9"/>
    <w:rsid w:val="00C129CF"/>
    <w:rsid w:val="00C12FB3"/>
    <w:rsid w:val="00C13A4F"/>
    <w:rsid w:val="00C13DBA"/>
    <w:rsid w:val="00C14297"/>
    <w:rsid w:val="00C14AC1"/>
    <w:rsid w:val="00C14FDD"/>
    <w:rsid w:val="00C1520D"/>
    <w:rsid w:val="00C152B0"/>
    <w:rsid w:val="00C156FA"/>
    <w:rsid w:val="00C15B40"/>
    <w:rsid w:val="00C164C9"/>
    <w:rsid w:val="00C16CAE"/>
    <w:rsid w:val="00C17341"/>
    <w:rsid w:val="00C17B80"/>
    <w:rsid w:val="00C20084"/>
    <w:rsid w:val="00C205A4"/>
    <w:rsid w:val="00C2179A"/>
    <w:rsid w:val="00C21B38"/>
    <w:rsid w:val="00C21DA4"/>
    <w:rsid w:val="00C21ED6"/>
    <w:rsid w:val="00C22500"/>
    <w:rsid w:val="00C230D3"/>
    <w:rsid w:val="00C24EEF"/>
    <w:rsid w:val="00C25377"/>
    <w:rsid w:val="00C25B40"/>
    <w:rsid w:val="00C25CF6"/>
    <w:rsid w:val="00C26C36"/>
    <w:rsid w:val="00C27907"/>
    <w:rsid w:val="00C30890"/>
    <w:rsid w:val="00C309B2"/>
    <w:rsid w:val="00C31619"/>
    <w:rsid w:val="00C31BB1"/>
    <w:rsid w:val="00C32331"/>
    <w:rsid w:val="00C32768"/>
    <w:rsid w:val="00C327B5"/>
    <w:rsid w:val="00C334A9"/>
    <w:rsid w:val="00C33794"/>
    <w:rsid w:val="00C33AB9"/>
    <w:rsid w:val="00C341AA"/>
    <w:rsid w:val="00C346EB"/>
    <w:rsid w:val="00C349D6"/>
    <w:rsid w:val="00C3539D"/>
    <w:rsid w:val="00C36409"/>
    <w:rsid w:val="00C36773"/>
    <w:rsid w:val="00C37746"/>
    <w:rsid w:val="00C3784C"/>
    <w:rsid w:val="00C40481"/>
    <w:rsid w:val="00C40960"/>
    <w:rsid w:val="00C41997"/>
    <w:rsid w:val="00C41DA7"/>
    <w:rsid w:val="00C41EA8"/>
    <w:rsid w:val="00C431DF"/>
    <w:rsid w:val="00C43DA3"/>
    <w:rsid w:val="00C44A19"/>
    <w:rsid w:val="00C44EC7"/>
    <w:rsid w:val="00C456BD"/>
    <w:rsid w:val="00C460B3"/>
    <w:rsid w:val="00C46D95"/>
    <w:rsid w:val="00C46F89"/>
    <w:rsid w:val="00C505B4"/>
    <w:rsid w:val="00C506FA"/>
    <w:rsid w:val="00C50A61"/>
    <w:rsid w:val="00C51A20"/>
    <w:rsid w:val="00C51DF0"/>
    <w:rsid w:val="00C5233B"/>
    <w:rsid w:val="00C525FE"/>
    <w:rsid w:val="00C530DC"/>
    <w:rsid w:val="00C530E7"/>
    <w:rsid w:val="00C531B5"/>
    <w:rsid w:val="00C5350D"/>
    <w:rsid w:val="00C54517"/>
    <w:rsid w:val="00C55161"/>
    <w:rsid w:val="00C5569B"/>
    <w:rsid w:val="00C55768"/>
    <w:rsid w:val="00C55CB7"/>
    <w:rsid w:val="00C56BA1"/>
    <w:rsid w:val="00C57917"/>
    <w:rsid w:val="00C57DDF"/>
    <w:rsid w:val="00C60116"/>
    <w:rsid w:val="00C60297"/>
    <w:rsid w:val="00C60A33"/>
    <w:rsid w:val="00C6101D"/>
    <w:rsid w:val="00C6123C"/>
    <w:rsid w:val="00C61D25"/>
    <w:rsid w:val="00C62191"/>
    <w:rsid w:val="00C62524"/>
    <w:rsid w:val="00C62CB7"/>
    <w:rsid w:val="00C6311A"/>
    <w:rsid w:val="00C634BC"/>
    <w:rsid w:val="00C6361F"/>
    <w:rsid w:val="00C63CBA"/>
    <w:rsid w:val="00C63DB6"/>
    <w:rsid w:val="00C64C99"/>
    <w:rsid w:val="00C64D87"/>
    <w:rsid w:val="00C6548E"/>
    <w:rsid w:val="00C66666"/>
    <w:rsid w:val="00C666CC"/>
    <w:rsid w:val="00C66F17"/>
    <w:rsid w:val="00C67238"/>
    <w:rsid w:val="00C677C2"/>
    <w:rsid w:val="00C67EF2"/>
    <w:rsid w:val="00C7084D"/>
    <w:rsid w:val="00C70A9D"/>
    <w:rsid w:val="00C71089"/>
    <w:rsid w:val="00C725EC"/>
    <w:rsid w:val="00C7315E"/>
    <w:rsid w:val="00C738BE"/>
    <w:rsid w:val="00C73B1F"/>
    <w:rsid w:val="00C74DE4"/>
    <w:rsid w:val="00C75895"/>
    <w:rsid w:val="00C75E1D"/>
    <w:rsid w:val="00C80ADD"/>
    <w:rsid w:val="00C81445"/>
    <w:rsid w:val="00C81D7F"/>
    <w:rsid w:val="00C81DA3"/>
    <w:rsid w:val="00C82BEF"/>
    <w:rsid w:val="00C83C9F"/>
    <w:rsid w:val="00C843E1"/>
    <w:rsid w:val="00C84C64"/>
    <w:rsid w:val="00C85350"/>
    <w:rsid w:val="00C855FF"/>
    <w:rsid w:val="00C87AD3"/>
    <w:rsid w:val="00C87D4F"/>
    <w:rsid w:val="00C903C0"/>
    <w:rsid w:val="00C904A5"/>
    <w:rsid w:val="00C90CE1"/>
    <w:rsid w:val="00C9199C"/>
    <w:rsid w:val="00C92CC3"/>
    <w:rsid w:val="00C930F8"/>
    <w:rsid w:val="00C94840"/>
    <w:rsid w:val="00C951E3"/>
    <w:rsid w:val="00C95FC1"/>
    <w:rsid w:val="00C96210"/>
    <w:rsid w:val="00C97873"/>
    <w:rsid w:val="00C9799E"/>
    <w:rsid w:val="00C97CF6"/>
    <w:rsid w:val="00CA025A"/>
    <w:rsid w:val="00CA0CAC"/>
    <w:rsid w:val="00CA18F2"/>
    <w:rsid w:val="00CA1E46"/>
    <w:rsid w:val="00CA44F7"/>
    <w:rsid w:val="00CA4EE3"/>
    <w:rsid w:val="00CA779C"/>
    <w:rsid w:val="00CA7A43"/>
    <w:rsid w:val="00CA7AF7"/>
    <w:rsid w:val="00CB027F"/>
    <w:rsid w:val="00CB13AB"/>
    <w:rsid w:val="00CB1ECF"/>
    <w:rsid w:val="00CB23F0"/>
    <w:rsid w:val="00CB2846"/>
    <w:rsid w:val="00CB2BD0"/>
    <w:rsid w:val="00CB2F64"/>
    <w:rsid w:val="00CB333C"/>
    <w:rsid w:val="00CB4813"/>
    <w:rsid w:val="00CB4A2E"/>
    <w:rsid w:val="00CB50B3"/>
    <w:rsid w:val="00CB5631"/>
    <w:rsid w:val="00CB6257"/>
    <w:rsid w:val="00CB6C14"/>
    <w:rsid w:val="00CB6DB0"/>
    <w:rsid w:val="00CB710E"/>
    <w:rsid w:val="00CC048C"/>
    <w:rsid w:val="00CC0EBB"/>
    <w:rsid w:val="00CC0EFF"/>
    <w:rsid w:val="00CC1D14"/>
    <w:rsid w:val="00CC2653"/>
    <w:rsid w:val="00CC2B09"/>
    <w:rsid w:val="00CC2B6B"/>
    <w:rsid w:val="00CC2D61"/>
    <w:rsid w:val="00CC2EE9"/>
    <w:rsid w:val="00CC309A"/>
    <w:rsid w:val="00CC4256"/>
    <w:rsid w:val="00CC4356"/>
    <w:rsid w:val="00CC494E"/>
    <w:rsid w:val="00CC4B13"/>
    <w:rsid w:val="00CC6234"/>
    <w:rsid w:val="00CC6297"/>
    <w:rsid w:val="00CC722D"/>
    <w:rsid w:val="00CC7365"/>
    <w:rsid w:val="00CC7690"/>
    <w:rsid w:val="00CC7B16"/>
    <w:rsid w:val="00CD052D"/>
    <w:rsid w:val="00CD0BD7"/>
    <w:rsid w:val="00CD0D1C"/>
    <w:rsid w:val="00CD1141"/>
    <w:rsid w:val="00CD1986"/>
    <w:rsid w:val="00CD22B2"/>
    <w:rsid w:val="00CD22F2"/>
    <w:rsid w:val="00CD2424"/>
    <w:rsid w:val="00CD336E"/>
    <w:rsid w:val="00CD4265"/>
    <w:rsid w:val="00CD4BD2"/>
    <w:rsid w:val="00CD53FC"/>
    <w:rsid w:val="00CD54BF"/>
    <w:rsid w:val="00CD5676"/>
    <w:rsid w:val="00CD6696"/>
    <w:rsid w:val="00CD7169"/>
    <w:rsid w:val="00CE03E1"/>
    <w:rsid w:val="00CE0B7A"/>
    <w:rsid w:val="00CE1354"/>
    <w:rsid w:val="00CE1781"/>
    <w:rsid w:val="00CE1EC7"/>
    <w:rsid w:val="00CE2476"/>
    <w:rsid w:val="00CE2588"/>
    <w:rsid w:val="00CE2613"/>
    <w:rsid w:val="00CE3182"/>
    <w:rsid w:val="00CE42D3"/>
    <w:rsid w:val="00CE4840"/>
    <w:rsid w:val="00CE4D5C"/>
    <w:rsid w:val="00CE506E"/>
    <w:rsid w:val="00CE50F0"/>
    <w:rsid w:val="00CE5565"/>
    <w:rsid w:val="00CE584D"/>
    <w:rsid w:val="00CE664E"/>
    <w:rsid w:val="00CE74A7"/>
    <w:rsid w:val="00CF00F5"/>
    <w:rsid w:val="00CF05DA"/>
    <w:rsid w:val="00CF0EDF"/>
    <w:rsid w:val="00CF0F95"/>
    <w:rsid w:val="00CF1E9F"/>
    <w:rsid w:val="00CF1EE5"/>
    <w:rsid w:val="00CF2EE7"/>
    <w:rsid w:val="00CF3904"/>
    <w:rsid w:val="00CF3E8B"/>
    <w:rsid w:val="00CF43CC"/>
    <w:rsid w:val="00CF470D"/>
    <w:rsid w:val="00CF4D24"/>
    <w:rsid w:val="00CF5691"/>
    <w:rsid w:val="00CF58EB"/>
    <w:rsid w:val="00CF64BB"/>
    <w:rsid w:val="00CF6FEC"/>
    <w:rsid w:val="00CF7DE1"/>
    <w:rsid w:val="00D00048"/>
    <w:rsid w:val="00D00237"/>
    <w:rsid w:val="00D0044D"/>
    <w:rsid w:val="00D0106E"/>
    <w:rsid w:val="00D01F73"/>
    <w:rsid w:val="00D02D75"/>
    <w:rsid w:val="00D031B5"/>
    <w:rsid w:val="00D046CA"/>
    <w:rsid w:val="00D04892"/>
    <w:rsid w:val="00D04F6A"/>
    <w:rsid w:val="00D05B57"/>
    <w:rsid w:val="00D05E0D"/>
    <w:rsid w:val="00D060A1"/>
    <w:rsid w:val="00D06383"/>
    <w:rsid w:val="00D1048F"/>
    <w:rsid w:val="00D1082C"/>
    <w:rsid w:val="00D10D81"/>
    <w:rsid w:val="00D10DB8"/>
    <w:rsid w:val="00D11BEE"/>
    <w:rsid w:val="00D124D7"/>
    <w:rsid w:val="00D12868"/>
    <w:rsid w:val="00D13205"/>
    <w:rsid w:val="00D137C9"/>
    <w:rsid w:val="00D139B5"/>
    <w:rsid w:val="00D139F5"/>
    <w:rsid w:val="00D13C02"/>
    <w:rsid w:val="00D13E25"/>
    <w:rsid w:val="00D1427C"/>
    <w:rsid w:val="00D14D2A"/>
    <w:rsid w:val="00D14FCF"/>
    <w:rsid w:val="00D15263"/>
    <w:rsid w:val="00D16AB8"/>
    <w:rsid w:val="00D171C8"/>
    <w:rsid w:val="00D17C6F"/>
    <w:rsid w:val="00D201ED"/>
    <w:rsid w:val="00D20367"/>
    <w:rsid w:val="00D20DF2"/>
    <w:rsid w:val="00D20E85"/>
    <w:rsid w:val="00D22406"/>
    <w:rsid w:val="00D22521"/>
    <w:rsid w:val="00D226F0"/>
    <w:rsid w:val="00D22CE3"/>
    <w:rsid w:val="00D230B1"/>
    <w:rsid w:val="00D234CD"/>
    <w:rsid w:val="00D239E5"/>
    <w:rsid w:val="00D24028"/>
    <w:rsid w:val="00D24615"/>
    <w:rsid w:val="00D24B51"/>
    <w:rsid w:val="00D25260"/>
    <w:rsid w:val="00D255D8"/>
    <w:rsid w:val="00D2595C"/>
    <w:rsid w:val="00D25A82"/>
    <w:rsid w:val="00D2629A"/>
    <w:rsid w:val="00D27A79"/>
    <w:rsid w:val="00D30F25"/>
    <w:rsid w:val="00D3149E"/>
    <w:rsid w:val="00D32264"/>
    <w:rsid w:val="00D324FE"/>
    <w:rsid w:val="00D3290A"/>
    <w:rsid w:val="00D32A82"/>
    <w:rsid w:val="00D32CAE"/>
    <w:rsid w:val="00D32F45"/>
    <w:rsid w:val="00D3352A"/>
    <w:rsid w:val="00D35417"/>
    <w:rsid w:val="00D3603D"/>
    <w:rsid w:val="00D36487"/>
    <w:rsid w:val="00D364DE"/>
    <w:rsid w:val="00D3724C"/>
    <w:rsid w:val="00D37812"/>
    <w:rsid w:val="00D37842"/>
    <w:rsid w:val="00D37CBF"/>
    <w:rsid w:val="00D40C86"/>
    <w:rsid w:val="00D41587"/>
    <w:rsid w:val="00D41854"/>
    <w:rsid w:val="00D41F29"/>
    <w:rsid w:val="00D429A5"/>
    <w:rsid w:val="00D42DC2"/>
    <w:rsid w:val="00D42DE8"/>
    <w:rsid w:val="00D4302B"/>
    <w:rsid w:val="00D43391"/>
    <w:rsid w:val="00D43D1D"/>
    <w:rsid w:val="00D43FA3"/>
    <w:rsid w:val="00D4409A"/>
    <w:rsid w:val="00D441C5"/>
    <w:rsid w:val="00D44E3E"/>
    <w:rsid w:val="00D45772"/>
    <w:rsid w:val="00D45BE8"/>
    <w:rsid w:val="00D4636B"/>
    <w:rsid w:val="00D463B3"/>
    <w:rsid w:val="00D46463"/>
    <w:rsid w:val="00D464E9"/>
    <w:rsid w:val="00D474E3"/>
    <w:rsid w:val="00D47764"/>
    <w:rsid w:val="00D47906"/>
    <w:rsid w:val="00D47CD6"/>
    <w:rsid w:val="00D50323"/>
    <w:rsid w:val="00D512D1"/>
    <w:rsid w:val="00D513DB"/>
    <w:rsid w:val="00D527CA"/>
    <w:rsid w:val="00D529AF"/>
    <w:rsid w:val="00D536A7"/>
    <w:rsid w:val="00D537E1"/>
    <w:rsid w:val="00D5406D"/>
    <w:rsid w:val="00D54836"/>
    <w:rsid w:val="00D54A2E"/>
    <w:rsid w:val="00D54DFF"/>
    <w:rsid w:val="00D5592E"/>
    <w:rsid w:val="00D55A56"/>
    <w:rsid w:val="00D55BB2"/>
    <w:rsid w:val="00D55FB8"/>
    <w:rsid w:val="00D56165"/>
    <w:rsid w:val="00D5626A"/>
    <w:rsid w:val="00D56629"/>
    <w:rsid w:val="00D5668A"/>
    <w:rsid w:val="00D567D4"/>
    <w:rsid w:val="00D57587"/>
    <w:rsid w:val="00D57B0E"/>
    <w:rsid w:val="00D60803"/>
    <w:rsid w:val="00D6091A"/>
    <w:rsid w:val="00D622D1"/>
    <w:rsid w:val="00D623A6"/>
    <w:rsid w:val="00D62752"/>
    <w:rsid w:val="00D633AE"/>
    <w:rsid w:val="00D63B94"/>
    <w:rsid w:val="00D63DCD"/>
    <w:rsid w:val="00D65161"/>
    <w:rsid w:val="00D65307"/>
    <w:rsid w:val="00D65404"/>
    <w:rsid w:val="00D6605A"/>
    <w:rsid w:val="00D663D2"/>
    <w:rsid w:val="00D6695F"/>
    <w:rsid w:val="00D66DF5"/>
    <w:rsid w:val="00D67D69"/>
    <w:rsid w:val="00D70051"/>
    <w:rsid w:val="00D70910"/>
    <w:rsid w:val="00D71513"/>
    <w:rsid w:val="00D71923"/>
    <w:rsid w:val="00D7235E"/>
    <w:rsid w:val="00D72E31"/>
    <w:rsid w:val="00D72FFF"/>
    <w:rsid w:val="00D73397"/>
    <w:rsid w:val="00D733C3"/>
    <w:rsid w:val="00D7370F"/>
    <w:rsid w:val="00D73841"/>
    <w:rsid w:val="00D7394A"/>
    <w:rsid w:val="00D73A69"/>
    <w:rsid w:val="00D73B0E"/>
    <w:rsid w:val="00D742B3"/>
    <w:rsid w:val="00D74604"/>
    <w:rsid w:val="00D74D49"/>
    <w:rsid w:val="00D752C1"/>
    <w:rsid w:val="00D75644"/>
    <w:rsid w:val="00D75896"/>
    <w:rsid w:val="00D763F2"/>
    <w:rsid w:val="00D76EAB"/>
    <w:rsid w:val="00D80325"/>
    <w:rsid w:val="00D8065A"/>
    <w:rsid w:val="00D81064"/>
    <w:rsid w:val="00D811BF"/>
    <w:rsid w:val="00D81656"/>
    <w:rsid w:val="00D8244F"/>
    <w:rsid w:val="00D82530"/>
    <w:rsid w:val="00D828CC"/>
    <w:rsid w:val="00D829EB"/>
    <w:rsid w:val="00D82D70"/>
    <w:rsid w:val="00D82F6B"/>
    <w:rsid w:val="00D83315"/>
    <w:rsid w:val="00D83D87"/>
    <w:rsid w:val="00D8420B"/>
    <w:rsid w:val="00D84239"/>
    <w:rsid w:val="00D843A9"/>
    <w:rsid w:val="00D849B3"/>
    <w:rsid w:val="00D84A6D"/>
    <w:rsid w:val="00D84EFE"/>
    <w:rsid w:val="00D857AF"/>
    <w:rsid w:val="00D86A30"/>
    <w:rsid w:val="00D87D27"/>
    <w:rsid w:val="00D90C54"/>
    <w:rsid w:val="00D91E5E"/>
    <w:rsid w:val="00D93253"/>
    <w:rsid w:val="00D933F6"/>
    <w:rsid w:val="00D93714"/>
    <w:rsid w:val="00D94CE0"/>
    <w:rsid w:val="00D94F75"/>
    <w:rsid w:val="00D9619D"/>
    <w:rsid w:val="00D96863"/>
    <w:rsid w:val="00D96EB8"/>
    <w:rsid w:val="00D97CB4"/>
    <w:rsid w:val="00D97DD4"/>
    <w:rsid w:val="00DA0135"/>
    <w:rsid w:val="00DA0E03"/>
    <w:rsid w:val="00DA0E43"/>
    <w:rsid w:val="00DA1163"/>
    <w:rsid w:val="00DA1456"/>
    <w:rsid w:val="00DA165D"/>
    <w:rsid w:val="00DA24FB"/>
    <w:rsid w:val="00DA27C6"/>
    <w:rsid w:val="00DA2811"/>
    <w:rsid w:val="00DA289E"/>
    <w:rsid w:val="00DA36F4"/>
    <w:rsid w:val="00DA3BE4"/>
    <w:rsid w:val="00DA5029"/>
    <w:rsid w:val="00DA5161"/>
    <w:rsid w:val="00DA5731"/>
    <w:rsid w:val="00DA5A8A"/>
    <w:rsid w:val="00DA5E3D"/>
    <w:rsid w:val="00DA5E96"/>
    <w:rsid w:val="00DA698A"/>
    <w:rsid w:val="00DA6BE7"/>
    <w:rsid w:val="00DA789B"/>
    <w:rsid w:val="00DA7A50"/>
    <w:rsid w:val="00DA7D56"/>
    <w:rsid w:val="00DB1170"/>
    <w:rsid w:val="00DB13EE"/>
    <w:rsid w:val="00DB16D8"/>
    <w:rsid w:val="00DB26CD"/>
    <w:rsid w:val="00DB291B"/>
    <w:rsid w:val="00DB346F"/>
    <w:rsid w:val="00DB435B"/>
    <w:rsid w:val="00DB441C"/>
    <w:rsid w:val="00DB44AF"/>
    <w:rsid w:val="00DB476D"/>
    <w:rsid w:val="00DB5794"/>
    <w:rsid w:val="00DB57DB"/>
    <w:rsid w:val="00DB5D57"/>
    <w:rsid w:val="00DB62EA"/>
    <w:rsid w:val="00DB7585"/>
    <w:rsid w:val="00DC0295"/>
    <w:rsid w:val="00DC1F58"/>
    <w:rsid w:val="00DC339B"/>
    <w:rsid w:val="00DC37DE"/>
    <w:rsid w:val="00DC3B13"/>
    <w:rsid w:val="00DC4898"/>
    <w:rsid w:val="00DC48DA"/>
    <w:rsid w:val="00DC4923"/>
    <w:rsid w:val="00DC59F9"/>
    <w:rsid w:val="00DC5A1E"/>
    <w:rsid w:val="00DC5D40"/>
    <w:rsid w:val="00DC6186"/>
    <w:rsid w:val="00DC69A7"/>
    <w:rsid w:val="00DC6B92"/>
    <w:rsid w:val="00DC7714"/>
    <w:rsid w:val="00DC79A0"/>
    <w:rsid w:val="00DD1F97"/>
    <w:rsid w:val="00DD1FDD"/>
    <w:rsid w:val="00DD22BF"/>
    <w:rsid w:val="00DD277F"/>
    <w:rsid w:val="00DD2AFF"/>
    <w:rsid w:val="00DD30E9"/>
    <w:rsid w:val="00DD34E1"/>
    <w:rsid w:val="00DD40EB"/>
    <w:rsid w:val="00DD43D9"/>
    <w:rsid w:val="00DD477F"/>
    <w:rsid w:val="00DD4E89"/>
    <w:rsid w:val="00DD4F47"/>
    <w:rsid w:val="00DD5586"/>
    <w:rsid w:val="00DD55AC"/>
    <w:rsid w:val="00DD677F"/>
    <w:rsid w:val="00DD69FB"/>
    <w:rsid w:val="00DD6C2E"/>
    <w:rsid w:val="00DD7FBB"/>
    <w:rsid w:val="00DE0B9F"/>
    <w:rsid w:val="00DE12CB"/>
    <w:rsid w:val="00DE15D8"/>
    <w:rsid w:val="00DE1DDB"/>
    <w:rsid w:val="00DE2A9E"/>
    <w:rsid w:val="00DE2C74"/>
    <w:rsid w:val="00DE3178"/>
    <w:rsid w:val="00DE3925"/>
    <w:rsid w:val="00DE3BB6"/>
    <w:rsid w:val="00DE4238"/>
    <w:rsid w:val="00DE423A"/>
    <w:rsid w:val="00DE4647"/>
    <w:rsid w:val="00DE5624"/>
    <w:rsid w:val="00DE5FA5"/>
    <w:rsid w:val="00DE6458"/>
    <w:rsid w:val="00DE657F"/>
    <w:rsid w:val="00DE7202"/>
    <w:rsid w:val="00DE765A"/>
    <w:rsid w:val="00DE7ACB"/>
    <w:rsid w:val="00DF02FC"/>
    <w:rsid w:val="00DF03C1"/>
    <w:rsid w:val="00DF0DAF"/>
    <w:rsid w:val="00DF0EAE"/>
    <w:rsid w:val="00DF1218"/>
    <w:rsid w:val="00DF1295"/>
    <w:rsid w:val="00DF18B5"/>
    <w:rsid w:val="00DF1DE7"/>
    <w:rsid w:val="00DF34F4"/>
    <w:rsid w:val="00DF59E1"/>
    <w:rsid w:val="00DF6097"/>
    <w:rsid w:val="00DF6462"/>
    <w:rsid w:val="00DF64D0"/>
    <w:rsid w:val="00DF6667"/>
    <w:rsid w:val="00DF7072"/>
    <w:rsid w:val="00E00A38"/>
    <w:rsid w:val="00E01673"/>
    <w:rsid w:val="00E01DF9"/>
    <w:rsid w:val="00E021AB"/>
    <w:rsid w:val="00E02FA0"/>
    <w:rsid w:val="00E036DC"/>
    <w:rsid w:val="00E03970"/>
    <w:rsid w:val="00E04B63"/>
    <w:rsid w:val="00E0601C"/>
    <w:rsid w:val="00E06260"/>
    <w:rsid w:val="00E06336"/>
    <w:rsid w:val="00E06A07"/>
    <w:rsid w:val="00E06D68"/>
    <w:rsid w:val="00E07783"/>
    <w:rsid w:val="00E07A75"/>
    <w:rsid w:val="00E103AE"/>
    <w:rsid w:val="00E10454"/>
    <w:rsid w:val="00E107CE"/>
    <w:rsid w:val="00E111B4"/>
    <w:rsid w:val="00E111F4"/>
    <w:rsid w:val="00E11204"/>
    <w:rsid w:val="00E11219"/>
    <w:rsid w:val="00E112E5"/>
    <w:rsid w:val="00E11805"/>
    <w:rsid w:val="00E122D8"/>
    <w:rsid w:val="00E12929"/>
    <w:rsid w:val="00E12CC8"/>
    <w:rsid w:val="00E15352"/>
    <w:rsid w:val="00E16024"/>
    <w:rsid w:val="00E1767B"/>
    <w:rsid w:val="00E21CC7"/>
    <w:rsid w:val="00E21D9E"/>
    <w:rsid w:val="00E24ACA"/>
    <w:rsid w:val="00E24D9E"/>
    <w:rsid w:val="00E252CA"/>
    <w:rsid w:val="00E25488"/>
    <w:rsid w:val="00E25849"/>
    <w:rsid w:val="00E27794"/>
    <w:rsid w:val="00E2785B"/>
    <w:rsid w:val="00E3076F"/>
    <w:rsid w:val="00E3115A"/>
    <w:rsid w:val="00E312D1"/>
    <w:rsid w:val="00E3197E"/>
    <w:rsid w:val="00E321BD"/>
    <w:rsid w:val="00E323F7"/>
    <w:rsid w:val="00E33AED"/>
    <w:rsid w:val="00E33F53"/>
    <w:rsid w:val="00E342F8"/>
    <w:rsid w:val="00E347C4"/>
    <w:rsid w:val="00E351ED"/>
    <w:rsid w:val="00E35DF5"/>
    <w:rsid w:val="00E35E05"/>
    <w:rsid w:val="00E372DD"/>
    <w:rsid w:val="00E400F1"/>
    <w:rsid w:val="00E40A99"/>
    <w:rsid w:val="00E40D60"/>
    <w:rsid w:val="00E42642"/>
    <w:rsid w:val="00E428BB"/>
    <w:rsid w:val="00E42AB5"/>
    <w:rsid w:val="00E42B19"/>
    <w:rsid w:val="00E433A5"/>
    <w:rsid w:val="00E43414"/>
    <w:rsid w:val="00E439EA"/>
    <w:rsid w:val="00E43E9E"/>
    <w:rsid w:val="00E441B5"/>
    <w:rsid w:val="00E45754"/>
    <w:rsid w:val="00E46311"/>
    <w:rsid w:val="00E46CF5"/>
    <w:rsid w:val="00E471B5"/>
    <w:rsid w:val="00E47770"/>
    <w:rsid w:val="00E47E86"/>
    <w:rsid w:val="00E50E19"/>
    <w:rsid w:val="00E51A50"/>
    <w:rsid w:val="00E51DFC"/>
    <w:rsid w:val="00E51E35"/>
    <w:rsid w:val="00E53D5E"/>
    <w:rsid w:val="00E544E7"/>
    <w:rsid w:val="00E548C0"/>
    <w:rsid w:val="00E54AAD"/>
    <w:rsid w:val="00E55CC4"/>
    <w:rsid w:val="00E55CC6"/>
    <w:rsid w:val="00E56811"/>
    <w:rsid w:val="00E57191"/>
    <w:rsid w:val="00E577D0"/>
    <w:rsid w:val="00E57EFF"/>
    <w:rsid w:val="00E6034B"/>
    <w:rsid w:val="00E60E61"/>
    <w:rsid w:val="00E62FF4"/>
    <w:rsid w:val="00E63010"/>
    <w:rsid w:val="00E636A6"/>
    <w:rsid w:val="00E63ECB"/>
    <w:rsid w:val="00E63F7B"/>
    <w:rsid w:val="00E6458D"/>
    <w:rsid w:val="00E64A9F"/>
    <w:rsid w:val="00E6512C"/>
    <w:rsid w:val="00E6549E"/>
    <w:rsid w:val="00E65EDE"/>
    <w:rsid w:val="00E6616D"/>
    <w:rsid w:val="00E66F1A"/>
    <w:rsid w:val="00E67255"/>
    <w:rsid w:val="00E67E12"/>
    <w:rsid w:val="00E7016A"/>
    <w:rsid w:val="00E70B9F"/>
    <w:rsid w:val="00E70F81"/>
    <w:rsid w:val="00E7154C"/>
    <w:rsid w:val="00E717BD"/>
    <w:rsid w:val="00E747AC"/>
    <w:rsid w:val="00E757BC"/>
    <w:rsid w:val="00E76401"/>
    <w:rsid w:val="00E76538"/>
    <w:rsid w:val="00E76826"/>
    <w:rsid w:val="00E76A88"/>
    <w:rsid w:val="00E77055"/>
    <w:rsid w:val="00E7709C"/>
    <w:rsid w:val="00E77448"/>
    <w:rsid w:val="00E7744C"/>
    <w:rsid w:val="00E77460"/>
    <w:rsid w:val="00E818B7"/>
    <w:rsid w:val="00E81995"/>
    <w:rsid w:val="00E826A0"/>
    <w:rsid w:val="00E83084"/>
    <w:rsid w:val="00E836D5"/>
    <w:rsid w:val="00E83ABC"/>
    <w:rsid w:val="00E84467"/>
    <w:rsid w:val="00E844F2"/>
    <w:rsid w:val="00E8457D"/>
    <w:rsid w:val="00E84D1F"/>
    <w:rsid w:val="00E852E4"/>
    <w:rsid w:val="00E862F9"/>
    <w:rsid w:val="00E870BB"/>
    <w:rsid w:val="00E901EF"/>
    <w:rsid w:val="00E905A6"/>
    <w:rsid w:val="00E9060E"/>
    <w:rsid w:val="00E90AD0"/>
    <w:rsid w:val="00E927F3"/>
    <w:rsid w:val="00E92FCB"/>
    <w:rsid w:val="00E93399"/>
    <w:rsid w:val="00E942AD"/>
    <w:rsid w:val="00E9440E"/>
    <w:rsid w:val="00E95BC1"/>
    <w:rsid w:val="00E95EBE"/>
    <w:rsid w:val="00E9665B"/>
    <w:rsid w:val="00E96A4E"/>
    <w:rsid w:val="00E97307"/>
    <w:rsid w:val="00E97F99"/>
    <w:rsid w:val="00EA0388"/>
    <w:rsid w:val="00EA0A67"/>
    <w:rsid w:val="00EA0DF8"/>
    <w:rsid w:val="00EA116A"/>
    <w:rsid w:val="00EA147F"/>
    <w:rsid w:val="00EA1864"/>
    <w:rsid w:val="00EA29A0"/>
    <w:rsid w:val="00EA2D8E"/>
    <w:rsid w:val="00EA3471"/>
    <w:rsid w:val="00EA3658"/>
    <w:rsid w:val="00EA389A"/>
    <w:rsid w:val="00EA4242"/>
    <w:rsid w:val="00EA46B7"/>
    <w:rsid w:val="00EA4A27"/>
    <w:rsid w:val="00EA4C98"/>
    <w:rsid w:val="00EA4FA6"/>
    <w:rsid w:val="00EA571A"/>
    <w:rsid w:val="00EA5830"/>
    <w:rsid w:val="00EA6032"/>
    <w:rsid w:val="00EA6087"/>
    <w:rsid w:val="00EA63F4"/>
    <w:rsid w:val="00EA667F"/>
    <w:rsid w:val="00EA67F7"/>
    <w:rsid w:val="00EA6ED4"/>
    <w:rsid w:val="00EA714F"/>
    <w:rsid w:val="00EA7292"/>
    <w:rsid w:val="00EA7460"/>
    <w:rsid w:val="00EB021B"/>
    <w:rsid w:val="00EB1A25"/>
    <w:rsid w:val="00EB1D60"/>
    <w:rsid w:val="00EB1FD6"/>
    <w:rsid w:val="00EB28AA"/>
    <w:rsid w:val="00EB2E47"/>
    <w:rsid w:val="00EB396A"/>
    <w:rsid w:val="00EB3C2B"/>
    <w:rsid w:val="00EB3E64"/>
    <w:rsid w:val="00EB4480"/>
    <w:rsid w:val="00EB461F"/>
    <w:rsid w:val="00EB610A"/>
    <w:rsid w:val="00EB687E"/>
    <w:rsid w:val="00EB68C4"/>
    <w:rsid w:val="00EB77E7"/>
    <w:rsid w:val="00EB7963"/>
    <w:rsid w:val="00EC009A"/>
    <w:rsid w:val="00EC0432"/>
    <w:rsid w:val="00EC0688"/>
    <w:rsid w:val="00EC1928"/>
    <w:rsid w:val="00EC2352"/>
    <w:rsid w:val="00EC23C6"/>
    <w:rsid w:val="00EC2BE4"/>
    <w:rsid w:val="00EC520B"/>
    <w:rsid w:val="00EC545E"/>
    <w:rsid w:val="00EC5653"/>
    <w:rsid w:val="00EC635C"/>
    <w:rsid w:val="00EC6B81"/>
    <w:rsid w:val="00EC6D77"/>
    <w:rsid w:val="00EC7363"/>
    <w:rsid w:val="00EC7372"/>
    <w:rsid w:val="00EC73AE"/>
    <w:rsid w:val="00ED03AB"/>
    <w:rsid w:val="00ED13AE"/>
    <w:rsid w:val="00ED15AA"/>
    <w:rsid w:val="00ED1734"/>
    <w:rsid w:val="00ED1963"/>
    <w:rsid w:val="00ED1CD4"/>
    <w:rsid w:val="00ED1D2B"/>
    <w:rsid w:val="00ED1E61"/>
    <w:rsid w:val="00ED2653"/>
    <w:rsid w:val="00ED316E"/>
    <w:rsid w:val="00ED3728"/>
    <w:rsid w:val="00ED393B"/>
    <w:rsid w:val="00ED4493"/>
    <w:rsid w:val="00ED4903"/>
    <w:rsid w:val="00ED490F"/>
    <w:rsid w:val="00ED5201"/>
    <w:rsid w:val="00ED56A6"/>
    <w:rsid w:val="00ED5756"/>
    <w:rsid w:val="00ED64B5"/>
    <w:rsid w:val="00ED6735"/>
    <w:rsid w:val="00ED68E8"/>
    <w:rsid w:val="00EE00DC"/>
    <w:rsid w:val="00EE0843"/>
    <w:rsid w:val="00EE1AEB"/>
    <w:rsid w:val="00EE1B10"/>
    <w:rsid w:val="00EE2166"/>
    <w:rsid w:val="00EE25F1"/>
    <w:rsid w:val="00EE362D"/>
    <w:rsid w:val="00EE37FD"/>
    <w:rsid w:val="00EE4EDD"/>
    <w:rsid w:val="00EE5C8C"/>
    <w:rsid w:val="00EE6491"/>
    <w:rsid w:val="00EE6881"/>
    <w:rsid w:val="00EE6AFC"/>
    <w:rsid w:val="00EE700E"/>
    <w:rsid w:val="00EE764D"/>
    <w:rsid w:val="00EE7CCA"/>
    <w:rsid w:val="00EE7D42"/>
    <w:rsid w:val="00EF0C0D"/>
    <w:rsid w:val="00EF11FA"/>
    <w:rsid w:val="00EF172A"/>
    <w:rsid w:val="00EF23D6"/>
    <w:rsid w:val="00EF265D"/>
    <w:rsid w:val="00EF6232"/>
    <w:rsid w:val="00EF62BE"/>
    <w:rsid w:val="00EF62CB"/>
    <w:rsid w:val="00EF6548"/>
    <w:rsid w:val="00EF72BF"/>
    <w:rsid w:val="00EF7792"/>
    <w:rsid w:val="00F001D2"/>
    <w:rsid w:val="00F009C0"/>
    <w:rsid w:val="00F00A20"/>
    <w:rsid w:val="00F01D14"/>
    <w:rsid w:val="00F0206C"/>
    <w:rsid w:val="00F02590"/>
    <w:rsid w:val="00F0298A"/>
    <w:rsid w:val="00F038E7"/>
    <w:rsid w:val="00F04959"/>
    <w:rsid w:val="00F04E9A"/>
    <w:rsid w:val="00F056DC"/>
    <w:rsid w:val="00F05875"/>
    <w:rsid w:val="00F05A29"/>
    <w:rsid w:val="00F06E53"/>
    <w:rsid w:val="00F07654"/>
    <w:rsid w:val="00F07ADF"/>
    <w:rsid w:val="00F1022C"/>
    <w:rsid w:val="00F10AA8"/>
    <w:rsid w:val="00F1133D"/>
    <w:rsid w:val="00F121A1"/>
    <w:rsid w:val="00F12C03"/>
    <w:rsid w:val="00F1435E"/>
    <w:rsid w:val="00F14523"/>
    <w:rsid w:val="00F1462C"/>
    <w:rsid w:val="00F162C0"/>
    <w:rsid w:val="00F16A14"/>
    <w:rsid w:val="00F16FD1"/>
    <w:rsid w:val="00F202CC"/>
    <w:rsid w:val="00F20572"/>
    <w:rsid w:val="00F20651"/>
    <w:rsid w:val="00F20DB0"/>
    <w:rsid w:val="00F2147D"/>
    <w:rsid w:val="00F21C00"/>
    <w:rsid w:val="00F24E16"/>
    <w:rsid w:val="00F25788"/>
    <w:rsid w:val="00F266F2"/>
    <w:rsid w:val="00F31512"/>
    <w:rsid w:val="00F31711"/>
    <w:rsid w:val="00F31A75"/>
    <w:rsid w:val="00F322DC"/>
    <w:rsid w:val="00F3264D"/>
    <w:rsid w:val="00F32B74"/>
    <w:rsid w:val="00F32B75"/>
    <w:rsid w:val="00F33ABA"/>
    <w:rsid w:val="00F362D7"/>
    <w:rsid w:val="00F36E69"/>
    <w:rsid w:val="00F37D7B"/>
    <w:rsid w:val="00F37EE4"/>
    <w:rsid w:val="00F41A4D"/>
    <w:rsid w:val="00F42725"/>
    <w:rsid w:val="00F4298A"/>
    <w:rsid w:val="00F42AD8"/>
    <w:rsid w:val="00F433F1"/>
    <w:rsid w:val="00F43716"/>
    <w:rsid w:val="00F43825"/>
    <w:rsid w:val="00F4387D"/>
    <w:rsid w:val="00F45326"/>
    <w:rsid w:val="00F45327"/>
    <w:rsid w:val="00F4567D"/>
    <w:rsid w:val="00F45785"/>
    <w:rsid w:val="00F461C9"/>
    <w:rsid w:val="00F466D3"/>
    <w:rsid w:val="00F469DD"/>
    <w:rsid w:val="00F470F4"/>
    <w:rsid w:val="00F47723"/>
    <w:rsid w:val="00F500EB"/>
    <w:rsid w:val="00F50482"/>
    <w:rsid w:val="00F50C8A"/>
    <w:rsid w:val="00F51E4C"/>
    <w:rsid w:val="00F52D9C"/>
    <w:rsid w:val="00F5314C"/>
    <w:rsid w:val="00F53709"/>
    <w:rsid w:val="00F54F11"/>
    <w:rsid w:val="00F55BD6"/>
    <w:rsid w:val="00F5688C"/>
    <w:rsid w:val="00F56A91"/>
    <w:rsid w:val="00F56B10"/>
    <w:rsid w:val="00F578B7"/>
    <w:rsid w:val="00F60048"/>
    <w:rsid w:val="00F60411"/>
    <w:rsid w:val="00F60585"/>
    <w:rsid w:val="00F60680"/>
    <w:rsid w:val="00F623C5"/>
    <w:rsid w:val="00F627DB"/>
    <w:rsid w:val="00F6355B"/>
    <w:rsid w:val="00F635DD"/>
    <w:rsid w:val="00F63A2E"/>
    <w:rsid w:val="00F63D9D"/>
    <w:rsid w:val="00F6431C"/>
    <w:rsid w:val="00F64612"/>
    <w:rsid w:val="00F64DE3"/>
    <w:rsid w:val="00F65D06"/>
    <w:rsid w:val="00F65D70"/>
    <w:rsid w:val="00F65E85"/>
    <w:rsid w:val="00F66266"/>
    <w:rsid w:val="00F6627B"/>
    <w:rsid w:val="00F665A5"/>
    <w:rsid w:val="00F706F8"/>
    <w:rsid w:val="00F70BA3"/>
    <w:rsid w:val="00F70CFB"/>
    <w:rsid w:val="00F711F1"/>
    <w:rsid w:val="00F71494"/>
    <w:rsid w:val="00F7253C"/>
    <w:rsid w:val="00F729A0"/>
    <w:rsid w:val="00F72E6C"/>
    <w:rsid w:val="00F7336E"/>
    <w:rsid w:val="00F734F2"/>
    <w:rsid w:val="00F73761"/>
    <w:rsid w:val="00F739AF"/>
    <w:rsid w:val="00F74692"/>
    <w:rsid w:val="00F74BAC"/>
    <w:rsid w:val="00F75052"/>
    <w:rsid w:val="00F75078"/>
    <w:rsid w:val="00F753A6"/>
    <w:rsid w:val="00F75ACB"/>
    <w:rsid w:val="00F775A3"/>
    <w:rsid w:val="00F7780B"/>
    <w:rsid w:val="00F779BF"/>
    <w:rsid w:val="00F77C74"/>
    <w:rsid w:val="00F77E17"/>
    <w:rsid w:val="00F80015"/>
    <w:rsid w:val="00F8001E"/>
    <w:rsid w:val="00F801B7"/>
    <w:rsid w:val="00F804D3"/>
    <w:rsid w:val="00F8085E"/>
    <w:rsid w:val="00F816CB"/>
    <w:rsid w:val="00F81A5A"/>
    <w:rsid w:val="00F81CD2"/>
    <w:rsid w:val="00F81CE3"/>
    <w:rsid w:val="00F82641"/>
    <w:rsid w:val="00F82A86"/>
    <w:rsid w:val="00F82C1A"/>
    <w:rsid w:val="00F82F1E"/>
    <w:rsid w:val="00F838FF"/>
    <w:rsid w:val="00F83945"/>
    <w:rsid w:val="00F83B69"/>
    <w:rsid w:val="00F84349"/>
    <w:rsid w:val="00F8524C"/>
    <w:rsid w:val="00F852FD"/>
    <w:rsid w:val="00F85ADA"/>
    <w:rsid w:val="00F85AE3"/>
    <w:rsid w:val="00F86C83"/>
    <w:rsid w:val="00F90869"/>
    <w:rsid w:val="00F90943"/>
    <w:rsid w:val="00F90DDE"/>
    <w:rsid w:val="00F90F18"/>
    <w:rsid w:val="00F90FBD"/>
    <w:rsid w:val="00F937E4"/>
    <w:rsid w:val="00F93C22"/>
    <w:rsid w:val="00F94356"/>
    <w:rsid w:val="00F943C8"/>
    <w:rsid w:val="00F94458"/>
    <w:rsid w:val="00F94EB8"/>
    <w:rsid w:val="00F951CF"/>
    <w:rsid w:val="00F9570C"/>
    <w:rsid w:val="00F95AFF"/>
    <w:rsid w:val="00F95EE7"/>
    <w:rsid w:val="00FA0156"/>
    <w:rsid w:val="00FA15DC"/>
    <w:rsid w:val="00FA39E6"/>
    <w:rsid w:val="00FA47CA"/>
    <w:rsid w:val="00FA585B"/>
    <w:rsid w:val="00FA615C"/>
    <w:rsid w:val="00FA6BC3"/>
    <w:rsid w:val="00FA7306"/>
    <w:rsid w:val="00FA7BC9"/>
    <w:rsid w:val="00FA7EA6"/>
    <w:rsid w:val="00FA7FFA"/>
    <w:rsid w:val="00FB0134"/>
    <w:rsid w:val="00FB01EC"/>
    <w:rsid w:val="00FB0AB0"/>
    <w:rsid w:val="00FB1865"/>
    <w:rsid w:val="00FB19B2"/>
    <w:rsid w:val="00FB1B81"/>
    <w:rsid w:val="00FB1F1C"/>
    <w:rsid w:val="00FB378E"/>
    <w:rsid w:val="00FB37F1"/>
    <w:rsid w:val="00FB3883"/>
    <w:rsid w:val="00FB3989"/>
    <w:rsid w:val="00FB3BE2"/>
    <w:rsid w:val="00FB47B2"/>
    <w:rsid w:val="00FB47C0"/>
    <w:rsid w:val="00FB48F2"/>
    <w:rsid w:val="00FB501B"/>
    <w:rsid w:val="00FB56CD"/>
    <w:rsid w:val="00FB5D5F"/>
    <w:rsid w:val="00FB635A"/>
    <w:rsid w:val="00FB662C"/>
    <w:rsid w:val="00FB6ED6"/>
    <w:rsid w:val="00FB719A"/>
    <w:rsid w:val="00FB7617"/>
    <w:rsid w:val="00FB7725"/>
    <w:rsid w:val="00FB7770"/>
    <w:rsid w:val="00FB7C5B"/>
    <w:rsid w:val="00FB7F75"/>
    <w:rsid w:val="00FC0A50"/>
    <w:rsid w:val="00FC337D"/>
    <w:rsid w:val="00FC39C4"/>
    <w:rsid w:val="00FC3CAB"/>
    <w:rsid w:val="00FC412E"/>
    <w:rsid w:val="00FC5B4A"/>
    <w:rsid w:val="00FC66CD"/>
    <w:rsid w:val="00FC66D3"/>
    <w:rsid w:val="00FC733F"/>
    <w:rsid w:val="00FD0896"/>
    <w:rsid w:val="00FD101D"/>
    <w:rsid w:val="00FD11CA"/>
    <w:rsid w:val="00FD1DA6"/>
    <w:rsid w:val="00FD27D4"/>
    <w:rsid w:val="00FD3B91"/>
    <w:rsid w:val="00FD46E2"/>
    <w:rsid w:val="00FD576B"/>
    <w:rsid w:val="00FD579E"/>
    <w:rsid w:val="00FD6845"/>
    <w:rsid w:val="00FD6F27"/>
    <w:rsid w:val="00FD7A4C"/>
    <w:rsid w:val="00FD7DB5"/>
    <w:rsid w:val="00FD7F52"/>
    <w:rsid w:val="00FE06F2"/>
    <w:rsid w:val="00FE1232"/>
    <w:rsid w:val="00FE1857"/>
    <w:rsid w:val="00FE1E66"/>
    <w:rsid w:val="00FE2B2B"/>
    <w:rsid w:val="00FE2BB1"/>
    <w:rsid w:val="00FE2E5B"/>
    <w:rsid w:val="00FE2EEC"/>
    <w:rsid w:val="00FE2F91"/>
    <w:rsid w:val="00FE3D48"/>
    <w:rsid w:val="00FE4516"/>
    <w:rsid w:val="00FE4BB3"/>
    <w:rsid w:val="00FE5015"/>
    <w:rsid w:val="00FE57F0"/>
    <w:rsid w:val="00FE64C8"/>
    <w:rsid w:val="00FE7097"/>
    <w:rsid w:val="00FE7B54"/>
    <w:rsid w:val="00FF0046"/>
    <w:rsid w:val="00FF1C74"/>
    <w:rsid w:val="00FF22F6"/>
    <w:rsid w:val="00FF25C9"/>
    <w:rsid w:val="00FF2EE0"/>
    <w:rsid w:val="00FF35B8"/>
    <w:rsid w:val="00FF3EB8"/>
    <w:rsid w:val="00FF4004"/>
    <w:rsid w:val="00FF54F3"/>
    <w:rsid w:val="00FF5BE4"/>
    <w:rsid w:val="00FF633E"/>
    <w:rsid w:val="00FF665D"/>
    <w:rsid w:val="00FF7390"/>
    <w:rsid w:val="00FF759A"/>
    <w:rsid w:val="00FF766E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f9,#6fc"/>
    </o:shapedefaults>
    <o:shapelayout v:ext="edit">
      <o:idmap v:ext="edit" data="1"/>
    </o:shapelayout>
  </w:shapeDefaults>
  <w:decimalSymbol w:val="."/>
  <w:listSeparator w:val=","/>
  <w15:docId w15:val="{A30DAB93-389C-42DB-B4A2-7F26E024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5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"/>
    <w:basedOn w:val="a5"/>
    <w:link w:val="10"/>
    <w:qFormat/>
    <w:rsid w:val="004F5E57"/>
    <w:pPr>
      <w:numPr>
        <w:numId w:val="5"/>
      </w:numPr>
      <w:ind w:left="-679"/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"/>
    <w:basedOn w:val="a5"/>
    <w:link w:val="20"/>
    <w:qFormat/>
    <w:rsid w:val="004F5E57"/>
    <w:pPr>
      <w:numPr>
        <w:ilvl w:val="1"/>
        <w:numId w:val="5"/>
      </w:numPr>
      <w:ind w:left="44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5"/>
    <w:link w:val="30"/>
    <w:qFormat/>
    <w:rsid w:val="004F5E57"/>
    <w:pPr>
      <w:numPr>
        <w:ilvl w:val="2"/>
        <w:numId w:val="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5"/>
    <w:link w:val="40"/>
    <w:qFormat/>
    <w:rsid w:val="004F5E57"/>
    <w:pPr>
      <w:numPr>
        <w:ilvl w:val="3"/>
        <w:numId w:val="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5"/>
    <w:qFormat/>
    <w:rsid w:val="004F5E57"/>
    <w:pPr>
      <w:numPr>
        <w:ilvl w:val="4"/>
        <w:numId w:val="5"/>
      </w:numPr>
      <w:ind w:left="3740"/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5"/>
    <w:qFormat/>
    <w:rsid w:val="004F5E57"/>
    <w:pPr>
      <w:numPr>
        <w:ilvl w:val="5"/>
        <w:numId w:val="5"/>
      </w:numPr>
      <w:tabs>
        <w:tab w:val="left" w:pos="2094"/>
      </w:tabs>
      <w:ind w:left="6460"/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5"/>
    <w:qFormat/>
    <w:rsid w:val="004F5E57"/>
    <w:pPr>
      <w:numPr>
        <w:ilvl w:val="6"/>
        <w:numId w:val="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5"/>
    <w:qFormat/>
    <w:rsid w:val="004F5E57"/>
    <w:pPr>
      <w:numPr>
        <w:ilvl w:val="7"/>
        <w:numId w:val="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5"/>
    <w:link w:val="90"/>
    <w:uiPriority w:val="9"/>
    <w:unhideWhenUsed/>
    <w:qFormat/>
    <w:rsid w:val="00C055EC"/>
    <w:pPr>
      <w:numPr>
        <w:ilvl w:val="8"/>
        <w:numId w:val="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標題 1 字元"/>
    <w:aliases w:val="題號1 字元"/>
    <w:link w:val="1"/>
    <w:rsid w:val="005939AD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aliases w:val="標題110/111 字元,節 字元,節1 字元"/>
    <w:basedOn w:val="a6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basedOn w:val="a6"/>
    <w:link w:val="3"/>
    <w:rsid w:val="008F57E8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表格 字元,一 字元"/>
    <w:basedOn w:val="a6"/>
    <w:link w:val="4"/>
    <w:rsid w:val="005939AD"/>
    <w:rPr>
      <w:rFonts w:ascii="標楷體" w:eastAsia="標楷體" w:hAnsi="Arial"/>
      <w:kern w:val="32"/>
      <w:sz w:val="32"/>
      <w:szCs w:val="36"/>
    </w:rPr>
  </w:style>
  <w:style w:type="character" w:customStyle="1" w:styleId="90">
    <w:name w:val="標題 9 字元"/>
    <w:basedOn w:val="a6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styleId="a9">
    <w:name w:val="Signature"/>
    <w:basedOn w:val="a5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a">
    <w:name w:val="endnote text"/>
    <w:basedOn w:val="a5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5"/>
    <w:next w:val="a5"/>
    <w:autoRedefine/>
    <w:uiPriority w:val="39"/>
    <w:rsid w:val="004E0062"/>
    <w:pPr>
      <w:ind w:leftChars="400" w:left="600" w:rightChars="200" w:right="200" w:hangingChars="200" w:hanging="200"/>
    </w:pPr>
  </w:style>
  <w:style w:type="character" w:styleId="ab">
    <w:name w:val="page number"/>
    <w:basedOn w:val="a6"/>
    <w:semiHidden/>
    <w:rsid w:val="004E0062"/>
    <w:rPr>
      <w:rFonts w:ascii="標楷體" w:eastAsia="標楷體"/>
      <w:sz w:val="20"/>
    </w:rPr>
  </w:style>
  <w:style w:type="paragraph" w:styleId="60">
    <w:name w:val="toc 6"/>
    <w:basedOn w:val="a5"/>
    <w:next w:val="a5"/>
    <w:autoRedefine/>
    <w:uiPriority w:val="39"/>
    <w:rsid w:val="004E0062"/>
    <w:pPr>
      <w:ind w:leftChars="500" w:left="500"/>
    </w:pPr>
  </w:style>
  <w:style w:type="paragraph" w:customStyle="1" w:styleId="11">
    <w:name w:val="段落樣式1"/>
    <w:basedOn w:val="a5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5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5"/>
    <w:next w:val="a5"/>
    <w:autoRedefine/>
    <w:uiPriority w:val="39"/>
    <w:rsid w:val="00FF665D"/>
    <w:pPr>
      <w:tabs>
        <w:tab w:val="right" w:leader="hyphen" w:pos="8834"/>
      </w:tabs>
      <w:kinsoku w:val="0"/>
      <w:ind w:leftChars="99" w:left="2687" w:rightChars="100" w:right="340" w:hangingChars="691" w:hanging="2350"/>
    </w:pPr>
    <w:rPr>
      <w:noProof/>
      <w:szCs w:val="32"/>
    </w:rPr>
  </w:style>
  <w:style w:type="paragraph" w:styleId="22">
    <w:name w:val="toc 2"/>
    <w:basedOn w:val="a5"/>
    <w:next w:val="a5"/>
    <w:autoRedefine/>
    <w:uiPriority w:val="39"/>
    <w:rsid w:val="007944B3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5"/>
    <w:next w:val="a5"/>
    <w:autoRedefine/>
    <w:uiPriority w:val="39"/>
    <w:rsid w:val="00DA0E43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5"/>
    <w:next w:val="a5"/>
    <w:autoRedefine/>
    <w:uiPriority w:val="39"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5"/>
    <w:next w:val="a5"/>
    <w:autoRedefine/>
    <w:uiPriority w:val="39"/>
    <w:rsid w:val="004E0062"/>
    <w:pPr>
      <w:ind w:leftChars="600" w:left="800" w:hangingChars="200" w:hanging="200"/>
    </w:pPr>
  </w:style>
  <w:style w:type="paragraph" w:styleId="80">
    <w:name w:val="toc 8"/>
    <w:basedOn w:val="a5"/>
    <w:next w:val="a5"/>
    <w:autoRedefine/>
    <w:uiPriority w:val="39"/>
    <w:rsid w:val="004E0062"/>
    <w:pPr>
      <w:ind w:leftChars="700" w:left="900" w:hangingChars="200" w:hanging="200"/>
    </w:pPr>
  </w:style>
  <w:style w:type="paragraph" w:styleId="91">
    <w:name w:val="toc 9"/>
    <w:basedOn w:val="a5"/>
    <w:next w:val="a5"/>
    <w:autoRedefine/>
    <w:uiPriority w:val="39"/>
    <w:rsid w:val="004E0062"/>
    <w:pPr>
      <w:ind w:leftChars="1600" w:left="3840"/>
    </w:pPr>
  </w:style>
  <w:style w:type="paragraph" w:styleId="ac">
    <w:name w:val="header"/>
    <w:basedOn w:val="a5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d">
    <w:name w:val="Hyperlink"/>
    <w:basedOn w:val="a6"/>
    <w:uiPriority w:val="99"/>
    <w:rsid w:val="004E0062"/>
    <w:rPr>
      <w:color w:val="0000FF"/>
      <w:u w:val="single"/>
    </w:rPr>
  </w:style>
  <w:style w:type="paragraph" w:customStyle="1" w:styleId="ae">
    <w:name w:val="簽名日期"/>
    <w:basedOn w:val="a5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">
    <w:name w:val="附件"/>
    <w:basedOn w:val="aa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5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0">
    <w:name w:val="Body Text Indent"/>
    <w:basedOn w:val="a5"/>
    <w:semiHidden/>
    <w:rsid w:val="004E0062"/>
    <w:pPr>
      <w:ind w:left="698" w:hangingChars="200" w:hanging="698"/>
    </w:pPr>
  </w:style>
  <w:style w:type="paragraph" w:customStyle="1" w:styleId="af1">
    <w:name w:val="調查報告"/>
    <w:basedOn w:val="aa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5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5"/>
    <w:qFormat/>
    <w:rsid w:val="00B77D18"/>
    <w:pPr>
      <w:keepNext/>
      <w:numPr>
        <w:numId w:val="2"/>
      </w:numPr>
      <w:ind w:left="400" w:hangingChars="400" w:hanging="400"/>
      <w:outlineLvl w:val="0"/>
    </w:pPr>
    <w:rPr>
      <w:kern w:val="32"/>
    </w:rPr>
  </w:style>
  <w:style w:type="paragraph" w:styleId="af2">
    <w:name w:val="footer"/>
    <w:basedOn w:val="a5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3">
    <w:name w:val="table of figures"/>
    <w:basedOn w:val="a5"/>
    <w:next w:val="a5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5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2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2010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4">
    <w:name w:val="資料來源"/>
    <w:basedOn w:val="a5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f5">
    <w:name w:val="圖標題"/>
    <w:basedOn w:val="a5"/>
    <w:qFormat/>
    <w:rsid w:val="00860463"/>
    <w:p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7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3">
    <w:name w:val="附錄"/>
    <w:basedOn w:val="a5"/>
    <w:qFormat/>
    <w:rsid w:val="00B77D18"/>
    <w:pPr>
      <w:keepNext/>
      <w:numPr>
        <w:numId w:val="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5"/>
    <w:uiPriority w:val="34"/>
    <w:qFormat/>
    <w:rsid w:val="00687024"/>
    <w:pPr>
      <w:ind w:leftChars="200" w:left="480"/>
    </w:pPr>
  </w:style>
  <w:style w:type="paragraph" w:styleId="af8">
    <w:name w:val="Balloon Text"/>
    <w:basedOn w:val="a5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6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4">
    <w:name w:val="照片標題"/>
    <w:qFormat/>
    <w:rsid w:val="00AF7DB7"/>
    <w:pPr>
      <w:numPr>
        <w:numId w:val="6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1">
    <w:name w:val="附件樣式"/>
    <w:basedOn w:val="a5"/>
    <w:qFormat/>
    <w:rsid w:val="00B77D18"/>
    <w:pPr>
      <w:keepNext/>
      <w:numPr>
        <w:numId w:val="7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5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6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c">
    <w:name w:val="footnote text"/>
    <w:basedOn w:val="a5"/>
    <w:link w:val="afd"/>
    <w:uiPriority w:val="99"/>
    <w:unhideWhenUsed/>
    <w:rsid w:val="003F2ABF"/>
    <w:pPr>
      <w:overflowPunct/>
      <w:autoSpaceDE/>
      <w:autoSpaceDN/>
      <w:snapToGrid w:val="0"/>
      <w:jc w:val="left"/>
    </w:pPr>
    <w:rPr>
      <w:rFonts w:ascii="Times New Roman" w:eastAsia="新細明體"/>
      <w:sz w:val="20"/>
    </w:rPr>
  </w:style>
  <w:style w:type="character" w:customStyle="1" w:styleId="afd">
    <w:name w:val="註腳文字 字元"/>
    <w:basedOn w:val="a6"/>
    <w:link w:val="afc"/>
    <w:uiPriority w:val="99"/>
    <w:rsid w:val="003F2ABF"/>
    <w:rPr>
      <w:kern w:val="2"/>
    </w:rPr>
  </w:style>
  <w:style w:type="character" w:styleId="afe">
    <w:name w:val="footnote reference"/>
    <w:uiPriority w:val="99"/>
    <w:unhideWhenUsed/>
    <w:rsid w:val="003F2ABF"/>
    <w:rPr>
      <w:vertAlign w:val="superscript"/>
    </w:rPr>
  </w:style>
  <w:style w:type="paragraph" w:styleId="HTML">
    <w:name w:val="HTML Preformatted"/>
    <w:basedOn w:val="a5"/>
    <w:link w:val="HTML0"/>
    <w:uiPriority w:val="99"/>
    <w:unhideWhenUsed/>
    <w:rsid w:val="005939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6"/>
    <w:link w:val="HTML"/>
    <w:uiPriority w:val="99"/>
    <w:rsid w:val="005939AD"/>
    <w:rPr>
      <w:rFonts w:ascii="細明體" w:eastAsia="細明體" w:hAnsi="細明體" w:cs="細明體"/>
      <w:sz w:val="24"/>
      <w:szCs w:val="24"/>
    </w:rPr>
  </w:style>
  <w:style w:type="paragraph" w:customStyle="1" w:styleId="045-2">
    <w:name w:val="045-2"/>
    <w:basedOn w:val="a5"/>
    <w:rsid w:val="005939AD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Arial Unicode MS" w:eastAsia="新細明體" w:hAnsi="Arial Unicode MS" w:cs="Arial Unicode MS"/>
      <w:kern w:val="0"/>
      <w:sz w:val="24"/>
      <w:szCs w:val="24"/>
    </w:rPr>
  </w:style>
  <w:style w:type="paragraph" w:customStyle="1" w:styleId="13">
    <w:name w:val="1 字元"/>
    <w:basedOn w:val="a5"/>
    <w:semiHidden/>
    <w:rsid w:val="005939AD"/>
    <w:pPr>
      <w:widowControl/>
      <w:overflowPunct/>
      <w:autoSpaceDE/>
      <w:autoSpaceDN/>
      <w:spacing w:after="160" w:line="240" w:lineRule="exact"/>
      <w:jc w:val="lef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aff">
    <w:name w:val="分項段落"/>
    <w:basedOn w:val="a5"/>
    <w:rsid w:val="005939AD"/>
    <w:pPr>
      <w:overflowPunct/>
      <w:autoSpaceDE/>
      <w:autoSpaceDN/>
      <w:jc w:val="left"/>
    </w:pPr>
    <w:rPr>
      <w:rFonts w:ascii="Times New Roman" w:eastAsia="新細明體"/>
      <w:sz w:val="24"/>
    </w:rPr>
  </w:style>
  <w:style w:type="paragraph" w:styleId="Web">
    <w:name w:val="Normal (Web)"/>
    <w:basedOn w:val="a5"/>
    <w:uiPriority w:val="99"/>
    <w:unhideWhenUsed/>
    <w:rsid w:val="005939AD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f0">
    <w:name w:val="Date"/>
    <w:basedOn w:val="a5"/>
    <w:next w:val="a5"/>
    <w:link w:val="aff1"/>
    <w:uiPriority w:val="99"/>
    <w:semiHidden/>
    <w:unhideWhenUsed/>
    <w:rsid w:val="0003237C"/>
    <w:pPr>
      <w:jc w:val="right"/>
    </w:pPr>
  </w:style>
  <w:style w:type="character" w:customStyle="1" w:styleId="aff1">
    <w:name w:val="日期 字元"/>
    <w:basedOn w:val="a6"/>
    <w:link w:val="aff0"/>
    <w:uiPriority w:val="99"/>
    <w:semiHidden/>
    <w:rsid w:val="0003237C"/>
    <w:rPr>
      <w:rFonts w:ascii="標楷體" w:eastAsia="標楷體"/>
      <w:kern w:val="2"/>
      <w:sz w:val="32"/>
    </w:rPr>
  </w:style>
  <w:style w:type="character" w:customStyle="1" w:styleId="ya-q-full-text">
    <w:name w:val="ya-q-full-text"/>
    <w:basedOn w:val="a6"/>
    <w:rsid w:val="00FE2B2B"/>
  </w:style>
  <w:style w:type="paragraph" w:customStyle="1" w:styleId="Default">
    <w:name w:val="Default"/>
    <w:rsid w:val="00BE3CF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2">
    <w:name w:val="annotation reference"/>
    <w:basedOn w:val="a6"/>
    <w:uiPriority w:val="99"/>
    <w:semiHidden/>
    <w:unhideWhenUsed/>
    <w:rsid w:val="00C02354"/>
    <w:rPr>
      <w:sz w:val="18"/>
      <w:szCs w:val="18"/>
    </w:rPr>
  </w:style>
  <w:style w:type="paragraph" w:styleId="aff3">
    <w:name w:val="annotation text"/>
    <w:basedOn w:val="a5"/>
    <w:link w:val="aff4"/>
    <w:uiPriority w:val="99"/>
    <w:semiHidden/>
    <w:unhideWhenUsed/>
    <w:rsid w:val="00C02354"/>
    <w:pPr>
      <w:jc w:val="left"/>
    </w:pPr>
  </w:style>
  <w:style w:type="character" w:customStyle="1" w:styleId="aff4">
    <w:name w:val="註解文字 字元"/>
    <w:basedOn w:val="a6"/>
    <w:link w:val="aff3"/>
    <w:uiPriority w:val="99"/>
    <w:semiHidden/>
    <w:rsid w:val="00C02354"/>
    <w:rPr>
      <w:rFonts w:ascii="標楷體" w:eastAsia="標楷體"/>
      <w:kern w:val="2"/>
      <w:sz w:val="32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C02354"/>
    <w:rPr>
      <w:b/>
      <w:bCs/>
    </w:rPr>
  </w:style>
  <w:style w:type="character" w:customStyle="1" w:styleId="aff6">
    <w:name w:val="註解主旨 字元"/>
    <w:basedOn w:val="aff4"/>
    <w:link w:val="aff5"/>
    <w:uiPriority w:val="99"/>
    <w:semiHidden/>
    <w:rsid w:val="00C02354"/>
    <w:rPr>
      <w:rFonts w:ascii="標楷體" w:eastAsia="標楷體"/>
      <w:b/>
      <w:bCs/>
      <w:kern w:val="2"/>
      <w:sz w:val="32"/>
    </w:rPr>
  </w:style>
  <w:style w:type="character" w:customStyle="1" w:styleId="acopre1">
    <w:name w:val="acopre1"/>
    <w:basedOn w:val="a6"/>
    <w:rsid w:val="001C72B2"/>
  </w:style>
  <w:style w:type="character" w:styleId="aff7">
    <w:name w:val="Emphasis"/>
    <w:basedOn w:val="a6"/>
    <w:uiPriority w:val="20"/>
    <w:qFormat/>
    <w:rsid w:val="001C72B2"/>
    <w:rPr>
      <w:i/>
      <w:iCs/>
    </w:rPr>
  </w:style>
  <w:style w:type="character" w:styleId="aff8">
    <w:name w:val="Unresolved Mention"/>
    <w:basedOn w:val="a6"/>
    <w:uiPriority w:val="99"/>
    <w:semiHidden/>
    <w:unhideWhenUsed/>
    <w:rsid w:val="00EE00DC"/>
    <w:rPr>
      <w:color w:val="605E5C"/>
      <w:shd w:val="clear" w:color="auto" w:fill="E1DFDD"/>
    </w:rPr>
  </w:style>
  <w:style w:type="character" w:styleId="aff9">
    <w:name w:val="Strong"/>
    <w:basedOn w:val="a6"/>
    <w:uiPriority w:val="22"/>
    <w:qFormat/>
    <w:rsid w:val="00245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00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8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0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64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486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iocean.oca.gov.tw/oca_datahub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tbn.org.tw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eurl.cc/rROW5E" TargetMode="External"/><Relationship Id="rId2" Type="http://schemas.openxmlformats.org/officeDocument/2006/relationships/hyperlink" Target="https://www.oca.gov.tw/userfiles/A47020000A/files/2020%E5%B9%B4%E7%99%BD%E6%B5%B7%E8%B1%9A%E8%B3%87%E6%96%99%E5%BA%AB001.pdf" TargetMode="External"/><Relationship Id="rId1" Type="http://schemas.openxmlformats.org/officeDocument/2006/relationships/hyperlink" Target="https://www.oca.gov.tw/ch/home.jsp?id=289&amp;parentpath=0,5&amp;mcustomize=ocamaritime_view.jsp&amp;dataserno=2021031600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D0871-69F7-43D6-90BB-4865E024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</TotalTime>
  <Pages>15</Pages>
  <Words>1303</Words>
  <Characters>7432</Characters>
  <Application>Microsoft Office Word</Application>
  <DocSecurity>0</DocSecurity>
  <Lines>61</Lines>
  <Paragraphs>17</Paragraphs>
  <ScaleCrop>false</ScaleCrop>
  <Company>cy</Company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謝琦瑛</cp:lastModifiedBy>
  <cp:revision>2</cp:revision>
  <cp:lastPrinted>2022-12-01T07:32:00Z</cp:lastPrinted>
  <dcterms:created xsi:type="dcterms:W3CDTF">2023-02-01T02:03:00Z</dcterms:created>
  <dcterms:modified xsi:type="dcterms:W3CDTF">2023-02-01T02:03:00Z</dcterms:modified>
</cp:coreProperties>
</file>