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D141F" w:rsidRDefault="00D75644" w:rsidP="00F37D7B">
      <w:pPr>
        <w:pStyle w:val="af2"/>
      </w:pPr>
      <w:r w:rsidRPr="004D141F">
        <w:rPr>
          <w:rFonts w:hint="eastAsia"/>
        </w:rPr>
        <w:t>調查報告</w:t>
      </w:r>
    </w:p>
    <w:p w:rsidR="00E25849" w:rsidRPr="001E7BED" w:rsidRDefault="00E25849" w:rsidP="0075263C">
      <w:pPr>
        <w:pStyle w:val="1"/>
        <w:ind w:left="2380" w:hanging="2380"/>
        <w:rPr>
          <w:rFonts w:hAnsi="標楷體"/>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E7BED">
        <w:rPr>
          <w:rFonts w:hAnsi="標楷體" w:hint="eastAsia"/>
          <w:szCs w:val="32"/>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7D4A" w:rsidRPr="001E7BED">
        <w:rPr>
          <w:rFonts w:hAnsi="標楷體" w:cs="Arial" w:hint="eastAsia"/>
          <w:szCs w:val="32"/>
        </w:rPr>
        <w:t>據</w:t>
      </w:r>
      <w:proofErr w:type="gramStart"/>
      <w:r w:rsidR="00037D4A" w:rsidRPr="001E7BED">
        <w:rPr>
          <w:rFonts w:hAnsi="標楷體" w:cs="Arial" w:hint="eastAsia"/>
          <w:szCs w:val="32"/>
        </w:rPr>
        <w:t>審計部</w:t>
      </w:r>
      <w:r w:rsidR="00037D4A" w:rsidRPr="001E7BED">
        <w:rPr>
          <w:rFonts w:hAnsi="標楷體" w:cs="Arial"/>
          <w:szCs w:val="32"/>
        </w:rPr>
        <w:t>函報</w:t>
      </w:r>
      <w:proofErr w:type="gramEnd"/>
      <w:r w:rsidR="00037D4A" w:rsidRPr="001E7BED">
        <w:rPr>
          <w:rFonts w:hAnsi="標楷體" w:cs="Arial" w:hint="eastAsia"/>
          <w:szCs w:val="32"/>
        </w:rPr>
        <w:t>，</w:t>
      </w:r>
      <w:r w:rsidR="00037D4A" w:rsidRPr="001E7BED">
        <w:rPr>
          <w:rFonts w:hAnsi="標楷體" w:cs="Arial"/>
          <w:szCs w:val="32"/>
        </w:rPr>
        <w:t>澎湖縣政府因應</w:t>
      </w:r>
      <w:r w:rsidR="00517397" w:rsidRPr="001E7BED">
        <w:rPr>
          <w:rFonts w:hAnsi="標楷體" w:cs="TW-Kai-98_1, 'Arial Unicode MS'"/>
          <w:szCs w:val="32"/>
        </w:rPr>
        <w:t>嚴重特殊傳染性肺炎</w:t>
      </w:r>
      <w:proofErr w:type="gramStart"/>
      <w:r w:rsidR="00517397" w:rsidRPr="001E7BED">
        <w:rPr>
          <w:rFonts w:hAnsi="標楷體" w:cs="TW-Kai-98_1, 'Arial Unicode MS'"/>
          <w:szCs w:val="32"/>
        </w:rPr>
        <w:t>疫</w:t>
      </w:r>
      <w:proofErr w:type="gramEnd"/>
      <w:r w:rsidR="00517397" w:rsidRPr="001E7BED">
        <w:rPr>
          <w:rFonts w:hAnsi="標楷體" w:cs="TW-Kai-98_1, 'Arial Unicode MS'"/>
          <w:szCs w:val="32"/>
        </w:rPr>
        <w:t>情</w:t>
      </w:r>
      <w:r w:rsidR="00517397" w:rsidRPr="001E7BED">
        <w:rPr>
          <w:rFonts w:hAnsi="標楷體" w:cs="Arial" w:hint="eastAsia"/>
          <w:szCs w:val="32"/>
        </w:rPr>
        <w:t>，</w:t>
      </w:r>
      <w:r w:rsidR="00037D4A" w:rsidRPr="001E7BED">
        <w:rPr>
          <w:rFonts w:hAnsi="標楷體" w:cs="Arial"/>
          <w:szCs w:val="32"/>
        </w:rPr>
        <w:t>對</w:t>
      </w:r>
      <w:r w:rsidR="008B28A9" w:rsidRPr="001E7BED">
        <w:rPr>
          <w:rFonts w:hAnsi="標楷體" w:cs="Arial" w:hint="eastAsia"/>
          <w:szCs w:val="32"/>
        </w:rPr>
        <w:t>轄內</w:t>
      </w:r>
      <w:r w:rsidR="001130EF" w:rsidRPr="001E7BED">
        <w:rPr>
          <w:rFonts w:hAnsi="標楷體" w:cs="新細明體" w:hint="eastAsia"/>
          <w:kern w:val="0"/>
          <w:szCs w:val="32"/>
        </w:rPr>
        <w:t>促進民間參與公共建設案件</w:t>
      </w:r>
      <w:r w:rsidR="00517397" w:rsidRPr="001E7BED">
        <w:rPr>
          <w:rFonts w:hAnsi="標楷體" w:cs="新細明體" w:hint="eastAsia"/>
          <w:kern w:val="0"/>
          <w:szCs w:val="32"/>
        </w:rPr>
        <w:t>（下稱</w:t>
      </w:r>
      <w:r w:rsidR="00517397" w:rsidRPr="001E7BED">
        <w:rPr>
          <w:rFonts w:hAnsi="標楷體" w:cs="標楷體"/>
          <w:szCs w:val="32"/>
        </w:rPr>
        <w:t>促參案</w:t>
      </w:r>
      <w:r w:rsidR="00517397" w:rsidRPr="001E7BED">
        <w:rPr>
          <w:rFonts w:hAnsi="標楷體" w:cs="新細明體" w:hint="eastAsia"/>
          <w:kern w:val="0"/>
          <w:szCs w:val="32"/>
        </w:rPr>
        <w:t>）</w:t>
      </w:r>
      <w:r w:rsidR="00037D4A" w:rsidRPr="001E7BED">
        <w:rPr>
          <w:rFonts w:hAnsi="標楷體" w:cs="Arial"/>
          <w:szCs w:val="32"/>
        </w:rPr>
        <w:t>投資廠商及</w:t>
      </w:r>
      <w:r w:rsidR="00517397" w:rsidRPr="001E7BED">
        <w:rPr>
          <w:rFonts w:hAnsi="標楷體" w:cs="新細明體" w:hint="eastAsia"/>
          <w:kern w:val="0"/>
          <w:szCs w:val="32"/>
        </w:rPr>
        <w:t>離島免稅購物商店（下稱</w:t>
      </w:r>
      <w:r w:rsidR="00517397" w:rsidRPr="001E7BED">
        <w:rPr>
          <w:rFonts w:hAnsi="標楷體" w:cs="Arial"/>
          <w:szCs w:val="32"/>
        </w:rPr>
        <w:t>免稅商店</w:t>
      </w:r>
      <w:r w:rsidR="00517397" w:rsidRPr="001E7BED">
        <w:rPr>
          <w:rFonts w:hAnsi="標楷體" w:cs="新細明體" w:hint="eastAsia"/>
          <w:kern w:val="0"/>
          <w:szCs w:val="32"/>
        </w:rPr>
        <w:t>）</w:t>
      </w:r>
      <w:r w:rsidR="0051654B" w:rsidRPr="001E7BED">
        <w:rPr>
          <w:rFonts w:hAnsi="標楷體" w:cs="新細明體" w:hint="eastAsia"/>
          <w:kern w:val="0"/>
          <w:szCs w:val="32"/>
        </w:rPr>
        <w:t>予以</w:t>
      </w:r>
      <w:r w:rsidR="00037D4A" w:rsidRPr="001E7BED">
        <w:rPr>
          <w:rFonts w:hAnsi="標楷體" w:cs="Arial"/>
          <w:szCs w:val="32"/>
        </w:rPr>
        <w:t>紓困，減免其</w:t>
      </w:r>
      <w:r w:rsidR="0051654B" w:rsidRPr="001E7BED">
        <w:rPr>
          <w:rFonts w:hAnsi="標楷體" w:cs="Arial" w:hint="eastAsia"/>
          <w:szCs w:val="32"/>
        </w:rPr>
        <w:t>經營</w:t>
      </w:r>
      <w:r w:rsidR="00037D4A" w:rsidRPr="001E7BED">
        <w:rPr>
          <w:rFonts w:hAnsi="標楷體" w:cs="Arial"/>
          <w:szCs w:val="32"/>
        </w:rPr>
        <w:t>權利金、土地租金及經營許可費等，核有：（一）未就個案實情及已發生之</w:t>
      </w:r>
      <w:r w:rsidR="008A0D7C" w:rsidRPr="001E7BED">
        <w:rPr>
          <w:rFonts w:hAnsi="標楷體" w:cs="Arial" w:hint="eastAsia"/>
          <w:szCs w:val="32"/>
        </w:rPr>
        <w:t>土地</w:t>
      </w:r>
      <w:r w:rsidR="00037D4A" w:rsidRPr="001E7BED">
        <w:rPr>
          <w:rFonts w:hAnsi="標楷體" w:cs="Arial"/>
          <w:szCs w:val="32"/>
        </w:rPr>
        <w:t>租金、權利金，審慎辦理</w:t>
      </w:r>
      <w:proofErr w:type="gramStart"/>
      <w:r w:rsidR="00470E37" w:rsidRPr="001E7BED">
        <w:rPr>
          <w:rFonts w:hAnsi="標楷體" w:cs="Arial"/>
          <w:szCs w:val="32"/>
        </w:rPr>
        <w:t>促參案紓困</w:t>
      </w:r>
      <w:proofErr w:type="gramEnd"/>
      <w:r w:rsidR="00470E37" w:rsidRPr="001E7BED">
        <w:rPr>
          <w:rFonts w:hAnsi="標楷體" w:cs="Arial"/>
          <w:szCs w:val="32"/>
        </w:rPr>
        <w:t>措施</w:t>
      </w:r>
      <w:r w:rsidR="00037D4A" w:rsidRPr="001E7BED">
        <w:rPr>
          <w:rFonts w:hAnsi="標楷體" w:cs="Arial"/>
          <w:szCs w:val="32"/>
        </w:rPr>
        <w:t>，</w:t>
      </w:r>
      <w:proofErr w:type="gramStart"/>
      <w:r w:rsidR="00037D4A" w:rsidRPr="001E7BED">
        <w:rPr>
          <w:rFonts w:hAnsi="標楷體" w:cs="Arial"/>
          <w:szCs w:val="32"/>
        </w:rPr>
        <w:t>逕</w:t>
      </w:r>
      <w:proofErr w:type="gramEnd"/>
      <w:r w:rsidR="00037D4A" w:rsidRPr="001E7BED">
        <w:rPr>
          <w:rFonts w:hAnsi="標楷體" w:cs="Arial"/>
          <w:szCs w:val="32"/>
        </w:rPr>
        <w:t>予減免投資廠商3年土地租金</w:t>
      </w:r>
      <w:r w:rsidR="00553213" w:rsidRPr="001E7BED">
        <w:rPr>
          <w:rFonts w:hAnsi="標楷體" w:cs="Arial" w:hint="eastAsia"/>
          <w:szCs w:val="32"/>
        </w:rPr>
        <w:t>及</w:t>
      </w:r>
      <w:r w:rsidR="00553213" w:rsidRPr="001E7BED">
        <w:rPr>
          <w:rFonts w:hAnsi="標楷體" w:cs="Arial"/>
          <w:szCs w:val="32"/>
        </w:rPr>
        <w:t>權利金</w:t>
      </w:r>
      <w:r w:rsidR="00037D4A" w:rsidRPr="001E7BED">
        <w:rPr>
          <w:rFonts w:hAnsi="標楷體" w:cs="Arial"/>
          <w:szCs w:val="32"/>
        </w:rPr>
        <w:t>6,204萬餘元，嚴重影響財政收入；（二）未能審酌財政現況及遵循法令規範，妥適檢討減免免稅商店經營許可費3,679萬餘元之適當性，影響政府權益與許可費收入。經查，澎湖縣政府辦理</w:t>
      </w:r>
      <w:proofErr w:type="gramStart"/>
      <w:r w:rsidR="00037D4A" w:rsidRPr="001E7BED">
        <w:rPr>
          <w:rFonts w:hAnsi="標楷體" w:cs="Arial"/>
          <w:szCs w:val="32"/>
        </w:rPr>
        <w:t>促參案紓困</w:t>
      </w:r>
      <w:proofErr w:type="gramEnd"/>
      <w:r w:rsidR="00037D4A" w:rsidRPr="001E7BED">
        <w:rPr>
          <w:rFonts w:hAnsi="標楷體" w:cs="Arial"/>
          <w:szCs w:val="32"/>
        </w:rPr>
        <w:t>措施，未</w:t>
      </w:r>
      <w:r w:rsidR="0076758F" w:rsidRPr="001E7BED">
        <w:rPr>
          <w:rFonts w:hAnsi="標楷體" w:cs="Arial" w:hint="eastAsia"/>
          <w:szCs w:val="32"/>
        </w:rPr>
        <w:t>依</w:t>
      </w:r>
      <w:r w:rsidR="00037D4A" w:rsidRPr="001E7BED">
        <w:rPr>
          <w:rFonts w:hAnsi="標楷體" w:cs="Arial"/>
          <w:szCs w:val="32"/>
        </w:rPr>
        <w:t>原同意</w:t>
      </w:r>
      <w:r w:rsidR="0051654B" w:rsidRPr="001E7BED">
        <w:rPr>
          <w:rFonts w:hAnsi="標楷體" w:cs="Arial" w:hint="eastAsia"/>
          <w:szCs w:val="32"/>
        </w:rPr>
        <w:t>紓困</w:t>
      </w:r>
      <w:r w:rsidR="00037D4A" w:rsidRPr="001E7BED">
        <w:rPr>
          <w:rFonts w:hAnsi="標楷體" w:cs="Arial"/>
          <w:szCs w:val="32"/>
        </w:rPr>
        <w:t>函</w:t>
      </w:r>
      <w:r w:rsidR="0076758F" w:rsidRPr="001E7BED">
        <w:rPr>
          <w:rFonts w:hAnsi="標楷體" w:cs="Arial" w:hint="eastAsia"/>
          <w:szCs w:val="32"/>
        </w:rPr>
        <w:t>之</w:t>
      </w:r>
      <w:r w:rsidR="00037D4A" w:rsidRPr="001E7BED">
        <w:rPr>
          <w:rFonts w:hAnsi="標楷體" w:cs="Arial"/>
          <w:szCs w:val="32"/>
        </w:rPr>
        <w:t>但書</w:t>
      </w:r>
      <w:r w:rsidR="0076758F" w:rsidRPr="001E7BED">
        <w:rPr>
          <w:rFonts w:hAnsi="標楷體" w:cs="Arial" w:hint="eastAsia"/>
          <w:szCs w:val="32"/>
        </w:rPr>
        <w:t>內容</w:t>
      </w:r>
      <w:r w:rsidR="00037D4A" w:rsidRPr="001E7BED">
        <w:rPr>
          <w:rFonts w:hAnsi="標楷體" w:cs="Arial"/>
          <w:szCs w:val="32"/>
        </w:rPr>
        <w:t>「如3年內觀光人數已恢復且營業金額已達當年簽約規模，即時恢復收取經營權利金及土地租金」</w:t>
      </w:r>
      <w:r w:rsidR="0051654B" w:rsidRPr="001E7BED">
        <w:rPr>
          <w:rFonts w:hAnsi="標楷體" w:cs="Arial" w:hint="eastAsia"/>
          <w:szCs w:val="32"/>
        </w:rPr>
        <w:t>確實</w:t>
      </w:r>
      <w:r w:rsidR="0051654B" w:rsidRPr="001E7BED">
        <w:rPr>
          <w:rFonts w:hAnsi="標楷體" w:cs="Arial"/>
          <w:szCs w:val="32"/>
        </w:rPr>
        <w:t>執行</w:t>
      </w:r>
      <w:r w:rsidR="00037D4A" w:rsidRPr="001E7BED">
        <w:rPr>
          <w:rFonts w:hAnsi="標楷體" w:cs="Arial"/>
          <w:szCs w:val="32"/>
        </w:rPr>
        <w:t>，致嚴重影響財政收入，是否妥適？另該府未按財政部103年7月17日台</w:t>
      </w:r>
      <w:proofErr w:type="gramStart"/>
      <w:r w:rsidR="00037D4A" w:rsidRPr="001E7BED">
        <w:rPr>
          <w:rFonts w:hAnsi="標楷體" w:cs="Arial"/>
          <w:szCs w:val="32"/>
        </w:rPr>
        <w:t>財庫字第10300623150號</w:t>
      </w:r>
      <w:proofErr w:type="gramEnd"/>
      <w:r w:rsidR="00037D4A" w:rsidRPr="001E7BED">
        <w:rPr>
          <w:rFonts w:hAnsi="標楷體" w:cs="Arial"/>
          <w:szCs w:val="32"/>
        </w:rPr>
        <w:t>函釋意旨，檢討</w:t>
      </w:r>
      <w:r w:rsidR="0076758F" w:rsidRPr="001E7BED">
        <w:rPr>
          <w:rFonts w:hAnsi="標楷體" w:cs="Arial"/>
          <w:szCs w:val="32"/>
        </w:rPr>
        <w:t>減免</w:t>
      </w:r>
      <w:r w:rsidR="00037D4A" w:rsidRPr="001E7BED">
        <w:rPr>
          <w:rFonts w:hAnsi="標楷體" w:cs="Arial"/>
          <w:szCs w:val="32"/>
        </w:rPr>
        <w:t>免稅商店經營許可費之適當性，</w:t>
      </w:r>
      <w:proofErr w:type="gramStart"/>
      <w:r w:rsidR="00037D4A" w:rsidRPr="001E7BED">
        <w:rPr>
          <w:rFonts w:hAnsi="標楷體" w:cs="Arial"/>
          <w:szCs w:val="32"/>
        </w:rPr>
        <w:t>有否適</w:t>
      </w:r>
      <w:proofErr w:type="gramEnd"/>
      <w:r w:rsidR="00037D4A" w:rsidRPr="001E7BED">
        <w:rPr>
          <w:rFonts w:hAnsi="標楷體" w:cs="Arial"/>
          <w:szCs w:val="32"/>
        </w:rPr>
        <w:t>法性疑義？</w:t>
      </w:r>
      <w:proofErr w:type="gramStart"/>
      <w:r w:rsidR="00037D4A" w:rsidRPr="001E7BED">
        <w:rPr>
          <w:rFonts w:hAnsi="標楷體" w:cs="Arial"/>
          <w:szCs w:val="32"/>
        </w:rPr>
        <w:t>均有深入</w:t>
      </w:r>
      <w:proofErr w:type="gramEnd"/>
      <w:r w:rsidR="00037D4A" w:rsidRPr="001E7BED">
        <w:rPr>
          <w:rFonts w:hAnsi="標楷體" w:cs="Arial"/>
          <w:szCs w:val="32"/>
        </w:rPr>
        <w:t>瞭解之必要案。</w:t>
      </w:r>
    </w:p>
    <w:p w:rsidR="00E25849" w:rsidRPr="00806382" w:rsidRDefault="00D83180" w:rsidP="004E05A1">
      <w:pPr>
        <w:pStyle w:val="1"/>
        <w:ind w:left="2380" w:hanging="2380"/>
        <w:rPr>
          <w:rFonts w:hAnsi="標楷體"/>
          <w:szCs w:val="32"/>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bookmarkStart w:id="49" w:name="_GoBack"/>
      <w:bookmarkEnd w:id="49"/>
      <w:r w:rsidRPr="00806382">
        <w:rPr>
          <w:rFonts w:hint="eastAsia"/>
        </w:rPr>
        <w:t>調查</w:t>
      </w:r>
      <w:r w:rsidRPr="00806382">
        <w:rPr>
          <w:rFonts w:hAnsi="標楷體" w:hint="eastAsia"/>
          <w:szCs w:val="32"/>
        </w:rPr>
        <w:t>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B6456A" w:rsidRPr="00F10F19" w:rsidRDefault="00E51CAC" w:rsidP="001278F9">
      <w:pPr>
        <w:pStyle w:val="10"/>
        <w:ind w:left="680" w:firstLine="680"/>
        <w:rPr>
          <w:rFonts w:hAnsi="標楷體"/>
          <w:szCs w:val="32"/>
        </w:rPr>
      </w:pPr>
      <w:bookmarkStart w:id="50" w:name="_Toc524902730"/>
      <w:r w:rsidRPr="00806382">
        <w:rPr>
          <w:rFonts w:hAnsi="標楷體" w:hint="eastAsia"/>
          <w:szCs w:val="32"/>
        </w:rPr>
        <w:t>民國(下同)</w:t>
      </w:r>
      <w:r w:rsidRPr="00806382">
        <w:rPr>
          <w:rFonts w:hAnsi="標楷體"/>
          <w:szCs w:val="32"/>
        </w:rPr>
        <w:t>10</w:t>
      </w:r>
      <w:r w:rsidR="00E37F5F" w:rsidRPr="00806382">
        <w:rPr>
          <w:rFonts w:hAnsi="標楷體"/>
          <w:szCs w:val="32"/>
        </w:rPr>
        <w:t>9</w:t>
      </w:r>
      <w:r w:rsidRPr="00806382">
        <w:rPr>
          <w:rFonts w:hAnsi="標楷體" w:hint="eastAsia"/>
          <w:szCs w:val="32"/>
        </w:rPr>
        <w:t>年初</w:t>
      </w:r>
      <w:proofErr w:type="gramStart"/>
      <w:r w:rsidR="00E37F5F" w:rsidRPr="00806382">
        <w:rPr>
          <w:rFonts w:hAnsi="標楷體" w:hint="eastAsia"/>
          <w:szCs w:val="32"/>
        </w:rPr>
        <w:t>新冠肺炎疫</w:t>
      </w:r>
      <w:proofErr w:type="gramEnd"/>
      <w:r w:rsidR="00E37F5F" w:rsidRPr="00806382">
        <w:rPr>
          <w:rFonts w:hAnsi="標楷體" w:hint="eastAsia"/>
          <w:szCs w:val="32"/>
        </w:rPr>
        <w:t>情爆發</w:t>
      </w:r>
      <w:r w:rsidR="001278F9" w:rsidRPr="00806382">
        <w:rPr>
          <w:rFonts w:hAnsi="標楷體" w:hint="eastAsia"/>
          <w:szCs w:val="32"/>
        </w:rPr>
        <w:t>且</w:t>
      </w:r>
      <w:r w:rsidR="00E37F5F" w:rsidRPr="00806382">
        <w:rPr>
          <w:rFonts w:hAnsi="標楷體" w:hint="eastAsia"/>
          <w:szCs w:val="32"/>
        </w:rPr>
        <w:t>迅速蔓延</w:t>
      </w:r>
      <w:r w:rsidR="001278F9" w:rsidRPr="00806382">
        <w:rPr>
          <w:rFonts w:hAnsi="標楷體" w:hint="eastAsia"/>
          <w:szCs w:val="32"/>
        </w:rPr>
        <w:t>至</w:t>
      </w:r>
      <w:r w:rsidR="00E37F5F" w:rsidRPr="00806382">
        <w:rPr>
          <w:rFonts w:hAnsi="標楷體" w:hint="eastAsia"/>
          <w:szCs w:val="32"/>
        </w:rPr>
        <w:t>全球，政府為因應</w:t>
      </w:r>
      <w:proofErr w:type="gramStart"/>
      <w:r w:rsidR="00E37F5F" w:rsidRPr="00806382">
        <w:rPr>
          <w:rFonts w:hAnsi="標楷體" w:hint="eastAsia"/>
          <w:szCs w:val="32"/>
        </w:rPr>
        <w:t>疫情</w:t>
      </w:r>
      <w:proofErr w:type="gramEnd"/>
      <w:r w:rsidR="00E37F5F" w:rsidRPr="00806382">
        <w:rPr>
          <w:rFonts w:hAnsi="標楷體"/>
          <w:szCs w:val="32"/>
        </w:rPr>
        <w:t>對國內社會、經濟</w:t>
      </w:r>
      <w:r w:rsidR="00E37F5F" w:rsidRPr="00806382">
        <w:rPr>
          <w:rFonts w:hAnsi="標楷體" w:hint="eastAsia"/>
          <w:szCs w:val="32"/>
        </w:rPr>
        <w:t>所</w:t>
      </w:r>
      <w:r w:rsidR="00E37F5F" w:rsidRPr="00806382">
        <w:rPr>
          <w:rFonts w:hAnsi="標楷體"/>
          <w:szCs w:val="32"/>
        </w:rPr>
        <w:t>產生</w:t>
      </w:r>
      <w:r w:rsidR="001278F9" w:rsidRPr="00806382">
        <w:rPr>
          <w:rFonts w:hAnsi="標楷體" w:hint="eastAsia"/>
          <w:szCs w:val="32"/>
        </w:rPr>
        <w:t>之</w:t>
      </w:r>
      <w:r w:rsidR="00E37F5F" w:rsidRPr="00806382">
        <w:rPr>
          <w:rFonts w:hAnsi="標楷體" w:hint="eastAsia"/>
          <w:szCs w:val="32"/>
        </w:rPr>
        <w:t>巨大</w:t>
      </w:r>
      <w:r w:rsidR="00E37F5F" w:rsidRPr="00806382">
        <w:rPr>
          <w:rFonts w:hAnsi="標楷體"/>
          <w:szCs w:val="32"/>
        </w:rPr>
        <w:t>衝擊</w:t>
      </w:r>
      <w:r w:rsidR="00E37F5F" w:rsidRPr="00806382">
        <w:rPr>
          <w:rFonts w:hAnsi="標楷體" w:hint="eastAsia"/>
          <w:szCs w:val="32"/>
        </w:rPr>
        <w:t>，於</w:t>
      </w:r>
      <w:r w:rsidR="00AA22BA" w:rsidRPr="00806382">
        <w:rPr>
          <w:rFonts w:hAnsi="標楷體"/>
          <w:szCs w:val="32"/>
        </w:rPr>
        <w:t>109</w:t>
      </w:r>
      <w:r w:rsidR="00AA22BA" w:rsidRPr="00806382">
        <w:rPr>
          <w:rFonts w:hAnsi="標楷體" w:hint="eastAsia"/>
          <w:szCs w:val="32"/>
        </w:rPr>
        <w:t>年2月25日</w:t>
      </w:r>
      <w:r w:rsidR="00E37F5F" w:rsidRPr="00806382">
        <w:rPr>
          <w:rFonts w:hAnsi="標楷體" w:cs="新細明體" w:hint="eastAsia"/>
          <w:kern w:val="0"/>
          <w:szCs w:val="32"/>
        </w:rPr>
        <w:t>制定「嚴重特殊傳染性肺炎防治及紓困振興特別條例」</w:t>
      </w:r>
      <w:r w:rsidR="001278F9" w:rsidRPr="00806382">
        <w:rPr>
          <w:rFonts w:hAnsi="標楷體" w:cs="新細明體" w:hint="eastAsia"/>
          <w:kern w:val="0"/>
          <w:szCs w:val="32"/>
        </w:rPr>
        <w:t>（下稱振興特別條例）</w:t>
      </w:r>
      <w:r w:rsidR="00E37F5F" w:rsidRPr="00806382">
        <w:rPr>
          <w:rFonts w:hAnsi="標楷體" w:hint="eastAsia"/>
          <w:szCs w:val="32"/>
        </w:rPr>
        <w:t>，</w:t>
      </w:r>
      <w:r w:rsidR="001278F9" w:rsidRPr="00806382">
        <w:rPr>
          <w:rFonts w:hAnsi="標楷體" w:hint="eastAsia"/>
          <w:szCs w:val="32"/>
        </w:rPr>
        <w:t>對受疫情</w:t>
      </w:r>
      <w:r w:rsidR="001278F9" w:rsidRPr="00806382">
        <w:rPr>
          <w:rFonts w:hAnsi="標楷體"/>
          <w:szCs w:val="32"/>
        </w:rPr>
        <w:t>影響而發生營運困難</w:t>
      </w:r>
      <w:r w:rsidR="001278F9" w:rsidRPr="00806382">
        <w:rPr>
          <w:rFonts w:hAnsi="標楷體" w:hint="eastAsia"/>
          <w:szCs w:val="32"/>
        </w:rPr>
        <w:t>之</w:t>
      </w:r>
      <w:r w:rsidR="001278F9" w:rsidRPr="00806382">
        <w:rPr>
          <w:rFonts w:hAnsi="標楷體"/>
          <w:szCs w:val="32"/>
        </w:rPr>
        <w:t>產業</w:t>
      </w:r>
      <w:r w:rsidR="00AA22BA" w:rsidRPr="00806382">
        <w:rPr>
          <w:rFonts w:hAnsi="標楷體" w:hint="eastAsia"/>
          <w:szCs w:val="32"/>
        </w:rPr>
        <w:t>、事業</w:t>
      </w:r>
      <w:r w:rsidR="001278F9" w:rsidRPr="00806382">
        <w:rPr>
          <w:rFonts w:hAnsi="標楷體"/>
          <w:szCs w:val="32"/>
        </w:rPr>
        <w:t>等</w:t>
      </w:r>
      <w:r w:rsidR="001278F9" w:rsidRPr="00806382">
        <w:rPr>
          <w:rFonts w:hAnsi="標楷體" w:hint="eastAsia"/>
          <w:szCs w:val="32"/>
        </w:rPr>
        <w:t>提供</w:t>
      </w:r>
      <w:r w:rsidR="001278F9" w:rsidRPr="00806382">
        <w:rPr>
          <w:rFonts w:hAnsi="標楷體"/>
          <w:szCs w:val="32"/>
        </w:rPr>
        <w:t>紓困、補貼、振興措施</w:t>
      </w:r>
      <w:r w:rsidR="001278F9" w:rsidRPr="00806382">
        <w:rPr>
          <w:rFonts w:hAnsi="標楷體" w:hint="eastAsia"/>
          <w:szCs w:val="32"/>
        </w:rPr>
        <w:t>，</w:t>
      </w:r>
      <w:r w:rsidR="001278F9" w:rsidRPr="00806382">
        <w:rPr>
          <w:rFonts w:hAnsi="標楷體"/>
          <w:szCs w:val="32"/>
        </w:rPr>
        <w:t>以降低其損失並協助復甦。</w:t>
      </w:r>
      <w:r w:rsidR="00AA04EA" w:rsidRPr="00806382">
        <w:rPr>
          <w:rFonts w:hAnsi="標楷體" w:hint="eastAsia"/>
          <w:szCs w:val="32"/>
        </w:rPr>
        <w:t>惟</w:t>
      </w:r>
      <w:r w:rsidR="00AA04EA" w:rsidRPr="00806382">
        <w:rPr>
          <w:rFonts w:hAnsi="標楷體" w:cs="Arial" w:hint="eastAsia"/>
          <w:szCs w:val="32"/>
        </w:rPr>
        <w:t>據</w:t>
      </w:r>
      <w:proofErr w:type="gramStart"/>
      <w:r w:rsidR="00AA04EA" w:rsidRPr="00806382">
        <w:rPr>
          <w:rFonts w:hAnsi="標楷體" w:cs="Arial" w:hint="eastAsia"/>
          <w:szCs w:val="32"/>
        </w:rPr>
        <w:t>審計部</w:t>
      </w:r>
      <w:r w:rsidR="00AA04EA" w:rsidRPr="00806382">
        <w:rPr>
          <w:rFonts w:hAnsi="標楷體" w:cs="Arial"/>
          <w:szCs w:val="32"/>
        </w:rPr>
        <w:t>函報</w:t>
      </w:r>
      <w:proofErr w:type="gramEnd"/>
      <w:r w:rsidR="00AA04EA" w:rsidRPr="00806382">
        <w:rPr>
          <w:rFonts w:hAnsi="標楷體" w:cs="Arial" w:hint="eastAsia"/>
          <w:szCs w:val="32"/>
        </w:rPr>
        <w:t>，</w:t>
      </w:r>
      <w:r w:rsidR="00AA04EA" w:rsidRPr="00806382">
        <w:rPr>
          <w:rFonts w:hAnsi="標楷體" w:cs="Arial"/>
          <w:szCs w:val="32"/>
        </w:rPr>
        <w:t>澎湖縣政府因應</w:t>
      </w:r>
      <w:r w:rsidR="00AA04EA" w:rsidRPr="00806382">
        <w:rPr>
          <w:rFonts w:hAnsi="標楷體" w:cs="新細明體" w:hint="eastAsia"/>
          <w:kern w:val="0"/>
          <w:szCs w:val="32"/>
        </w:rPr>
        <w:t>嚴重特殊傳染性肺炎（COVID-19）</w:t>
      </w:r>
      <w:r w:rsidR="00AA04EA" w:rsidRPr="00806382">
        <w:rPr>
          <w:rFonts w:hAnsi="標楷體" w:cs="Arial"/>
          <w:szCs w:val="32"/>
        </w:rPr>
        <w:lastRenderedPageBreak/>
        <w:t>疫情，</w:t>
      </w:r>
      <w:r w:rsidR="00AA04EA" w:rsidRPr="00806382">
        <w:rPr>
          <w:rFonts w:hAnsi="標楷體" w:cs="Arial" w:hint="eastAsia"/>
          <w:szCs w:val="32"/>
        </w:rPr>
        <w:t>對轄內</w:t>
      </w:r>
      <w:r w:rsidR="00AA04EA" w:rsidRPr="00806382">
        <w:rPr>
          <w:rFonts w:hAnsi="標楷體" w:cs="新細明體" w:hint="eastAsia"/>
          <w:kern w:val="0"/>
          <w:szCs w:val="32"/>
        </w:rPr>
        <w:t>促進民間參與公共建設</w:t>
      </w:r>
      <w:r w:rsidR="00AA04EA" w:rsidRPr="00806382">
        <w:rPr>
          <w:rFonts w:hAnsi="標楷體" w:cs="Arial" w:hint="eastAsia"/>
          <w:szCs w:val="32"/>
        </w:rPr>
        <w:t>案件（下稱促參案）投資廠商及</w:t>
      </w:r>
      <w:r w:rsidR="00AA04EA" w:rsidRPr="00806382">
        <w:rPr>
          <w:rFonts w:hAnsi="標楷體" w:cs="新細明體" w:hint="eastAsia"/>
          <w:kern w:val="0"/>
          <w:szCs w:val="32"/>
        </w:rPr>
        <w:t>離島免稅購物商店</w:t>
      </w:r>
      <w:r w:rsidR="00AA04EA" w:rsidRPr="00806382">
        <w:rPr>
          <w:rFonts w:hAnsi="標楷體" w:hint="eastAsia"/>
          <w:szCs w:val="32"/>
        </w:rPr>
        <w:t>（下稱免稅商店）予以</w:t>
      </w:r>
      <w:r w:rsidR="00AA04EA" w:rsidRPr="00806382">
        <w:rPr>
          <w:rFonts w:hAnsi="標楷體" w:cs="新細明體" w:hint="eastAsia"/>
          <w:kern w:val="0"/>
          <w:szCs w:val="32"/>
        </w:rPr>
        <w:t>紓困，核有</w:t>
      </w:r>
      <w:r w:rsidR="00AA04EA" w:rsidRPr="00806382">
        <w:rPr>
          <w:rFonts w:hAnsi="標楷體" w:cs="Arial"/>
          <w:szCs w:val="32"/>
        </w:rPr>
        <w:t>未</w:t>
      </w:r>
      <w:r w:rsidR="00AA04EA" w:rsidRPr="00806382">
        <w:rPr>
          <w:rFonts w:hAnsi="標楷體" w:cs="Arial" w:hint="eastAsia"/>
          <w:szCs w:val="32"/>
        </w:rPr>
        <w:t>依財政部函示</w:t>
      </w:r>
      <w:r w:rsidR="00AA04EA" w:rsidRPr="00806382">
        <w:rPr>
          <w:rFonts w:hAnsi="標楷體" w:cs="Arial"/>
          <w:szCs w:val="32"/>
        </w:rPr>
        <w:t>就個案實情</w:t>
      </w:r>
      <w:r w:rsidR="00AA04EA" w:rsidRPr="00806382">
        <w:rPr>
          <w:rFonts w:hAnsi="標楷體" w:cs="Arial" w:hint="eastAsia"/>
          <w:szCs w:val="32"/>
        </w:rPr>
        <w:t>審慎</w:t>
      </w:r>
      <w:r w:rsidR="00AA04EA" w:rsidRPr="00806382">
        <w:rPr>
          <w:rFonts w:hAnsi="標楷體" w:hint="eastAsia"/>
          <w:szCs w:val="32"/>
        </w:rPr>
        <w:t>辦理</w:t>
      </w:r>
      <w:r w:rsidR="00AA04EA" w:rsidRPr="00806382">
        <w:rPr>
          <w:rFonts w:hAnsi="標楷體" w:cs="Arial" w:hint="eastAsia"/>
          <w:szCs w:val="32"/>
        </w:rPr>
        <w:t>，</w:t>
      </w:r>
      <w:r w:rsidR="00AA04EA" w:rsidRPr="00806382">
        <w:rPr>
          <w:rFonts w:hAnsi="標楷體" w:cs="Arial"/>
          <w:szCs w:val="32"/>
        </w:rPr>
        <w:t>逕予減免投資廠商3年經營權利金</w:t>
      </w:r>
      <w:r w:rsidR="00AA04EA" w:rsidRPr="00806382">
        <w:rPr>
          <w:rFonts w:hAnsi="標楷體" w:cs="Arial" w:hint="eastAsia"/>
          <w:szCs w:val="32"/>
        </w:rPr>
        <w:t>、</w:t>
      </w:r>
      <w:r w:rsidR="00AA04EA" w:rsidRPr="00806382">
        <w:rPr>
          <w:rFonts w:hAnsi="標楷體" w:cs="Arial"/>
          <w:szCs w:val="32"/>
        </w:rPr>
        <w:t>土地租金</w:t>
      </w:r>
      <w:r w:rsidR="00AA04EA" w:rsidRPr="00806382">
        <w:rPr>
          <w:rFonts w:hAnsi="標楷體" w:cs="Arial" w:hint="eastAsia"/>
          <w:szCs w:val="32"/>
        </w:rPr>
        <w:t>新臺幣（下同）</w:t>
      </w:r>
      <w:r w:rsidR="00AA04EA" w:rsidRPr="00806382">
        <w:rPr>
          <w:rFonts w:hAnsi="標楷體" w:cs="Arial"/>
          <w:szCs w:val="32"/>
        </w:rPr>
        <w:t>6,204萬餘元，</w:t>
      </w:r>
      <w:r w:rsidR="00AA04EA" w:rsidRPr="00806382">
        <w:rPr>
          <w:rFonts w:hAnsi="標楷體" w:cs="Arial" w:hint="eastAsia"/>
          <w:szCs w:val="32"/>
        </w:rPr>
        <w:t>亦未</w:t>
      </w:r>
      <w:r w:rsidR="00AA04EA" w:rsidRPr="00806382">
        <w:rPr>
          <w:rFonts w:hAnsi="標楷體" w:cs="Arial"/>
          <w:szCs w:val="32"/>
        </w:rPr>
        <w:t>審酌財政現況</w:t>
      </w:r>
      <w:r w:rsidR="00AA04EA" w:rsidRPr="00806382">
        <w:rPr>
          <w:rFonts w:hAnsi="標楷體" w:cs="Arial" w:hint="eastAsia"/>
          <w:szCs w:val="32"/>
        </w:rPr>
        <w:t>及依法令規範，</w:t>
      </w:r>
      <w:r w:rsidR="00AA04EA" w:rsidRPr="00806382">
        <w:rPr>
          <w:rFonts w:hAnsi="標楷體" w:cs="Arial"/>
          <w:szCs w:val="32"/>
        </w:rPr>
        <w:t>檢討減免</w:t>
      </w:r>
      <w:r w:rsidR="00AA04EA" w:rsidRPr="00806382">
        <w:rPr>
          <w:rFonts w:hAnsi="標楷體" w:hint="eastAsia"/>
          <w:szCs w:val="32"/>
        </w:rPr>
        <w:t>免稅商店</w:t>
      </w:r>
      <w:r w:rsidR="00AA04EA" w:rsidRPr="00806382">
        <w:rPr>
          <w:rFonts w:hAnsi="標楷體" w:cs="Arial"/>
          <w:szCs w:val="32"/>
        </w:rPr>
        <w:t>經營許可費3,679萬餘元之適當性，致嚴重影響財政收入</w:t>
      </w:r>
      <w:r w:rsidR="00AA04EA" w:rsidRPr="00806382">
        <w:rPr>
          <w:rFonts w:hAnsi="標楷體" w:cs="新細明體" w:hint="eastAsia"/>
          <w:kern w:val="0"/>
          <w:szCs w:val="32"/>
        </w:rPr>
        <w:t>等情。</w:t>
      </w:r>
      <w:r w:rsidR="00AA04EA" w:rsidRPr="00806382">
        <w:rPr>
          <w:rFonts w:hAnsi="標楷體" w:hint="eastAsia"/>
          <w:szCs w:val="32"/>
        </w:rPr>
        <w:t>經調閱澎湖縣政府、財政部、交通部、勞動部勞工保險局、行政院主計總處等機關卷證資料，並詢問澎湖縣政府秘書長盧春田等相關人員後，</w:t>
      </w:r>
      <w:r w:rsidR="00AA04EA" w:rsidRPr="00F10F19">
        <w:rPr>
          <w:rFonts w:hAnsi="標楷體" w:hint="eastAsia"/>
          <w:bCs/>
          <w:szCs w:val="32"/>
        </w:rPr>
        <w:t>業</w:t>
      </w:r>
      <w:proofErr w:type="gramStart"/>
      <w:r w:rsidR="00AA04EA" w:rsidRPr="00F10F19">
        <w:rPr>
          <w:rFonts w:hAnsi="標楷體" w:hint="eastAsia"/>
          <w:szCs w:val="32"/>
        </w:rPr>
        <w:t>調查竣事</w:t>
      </w:r>
      <w:r w:rsidR="00AA04EA" w:rsidRPr="00F10F19">
        <w:rPr>
          <w:rFonts w:hAnsi="標楷體" w:hint="eastAsia"/>
          <w:bCs/>
          <w:szCs w:val="32"/>
        </w:rPr>
        <w:t>，</w:t>
      </w:r>
      <w:r w:rsidR="00AA04EA" w:rsidRPr="00F10F19">
        <w:rPr>
          <w:rFonts w:hAnsi="標楷體" w:hint="eastAsia"/>
          <w:szCs w:val="32"/>
        </w:rPr>
        <w:t>茲列述</w:t>
      </w:r>
      <w:proofErr w:type="gramEnd"/>
      <w:r w:rsidR="00AA04EA" w:rsidRPr="00F10F19">
        <w:rPr>
          <w:rFonts w:hAnsi="標楷體" w:hint="eastAsia"/>
          <w:szCs w:val="32"/>
        </w:rPr>
        <w:t>調查意見如下：</w:t>
      </w:r>
    </w:p>
    <w:p w:rsidR="009E49B6" w:rsidRPr="00F10F19" w:rsidRDefault="009E49B6" w:rsidP="0080220F">
      <w:pPr>
        <w:pStyle w:val="2"/>
        <w:spacing w:beforeLines="50" w:before="228"/>
        <w:ind w:left="1020" w:hanging="680"/>
        <w:rPr>
          <w:rFonts w:hAnsi="標楷體"/>
          <w:b/>
          <w:szCs w:val="32"/>
        </w:rPr>
      </w:pPr>
      <w:r w:rsidRPr="00F10F19">
        <w:rPr>
          <w:rFonts w:hAnsi="標楷體" w:hint="eastAsia"/>
          <w:b/>
          <w:szCs w:val="32"/>
        </w:rPr>
        <w:t>澎湖縣政府對</w:t>
      </w:r>
      <w:r w:rsidR="00AA04EA" w:rsidRPr="00F10F19">
        <w:rPr>
          <w:rFonts w:hAnsi="標楷體" w:hint="eastAsia"/>
          <w:b/>
          <w:szCs w:val="32"/>
        </w:rPr>
        <w:t>已獲紓困補貼</w:t>
      </w:r>
      <w:r w:rsidRPr="00F10F19">
        <w:rPr>
          <w:rFonts w:hAnsi="標楷體" w:hint="eastAsia"/>
          <w:b/>
          <w:szCs w:val="32"/>
        </w:rPr>
        <w:t>之</w:t>
      </w:r>
      <w:r w:rsidRPr="00F10F19">
        <w:rPr>
          <w:rFonts w:hAnsi="標楷體" w:cs="新細明體" w:hint="eastAsia"/>
          <w:b/>
          <w:kern w:val="0"/>
          <w:szCs w:val="32"/>
        </w:rPr>
        <w:t>免稅商店</w:t>
      </w:r>
      <w:r w:rsidRPr="00F10F19">
        <w:rPr>
          <w:rFonts w:hAnsi="標楷體" w:hint="eastAsia"/>
          <w:b/>
          <w:szCs w:val="32"/>
        </w:rPr>
        <w:t>，又以</w:t>
      </w:r>
      <w:r w:rsidR="003015DA" w:rsidRPr="00F10F19">
        <w:rPr>
          <w:rFonts w:hAnsi="標楷體" w:cs="新細明體" w:hint="eastAsia"/>
          <w:b/>
          <w:kern w:val="0"/>
          <w:szCs w:val="32"/>
        </w:rPr>
        <w:t>規費法第13條</w:t>
      </w:r>
      <w:r w:rsidR="00A16EE3" w:rsidRPr="00F10F19">
        <w:rPr>
          <w:rFonts w:hAnsi="標楷體" w:cs="新細明體" w:hint="eastAsia"/>
          <w:b/>
          <w:kern w:val="0"/>
          <w:szCs w:val="32"/>
        </w:rPr>
        <w:t>第3款</w:t>
      </w:r>
      <w:r w:rsidR="003015DA" w:rsidRPr="00F10F19">
        <w:rPr>
          <w:rFonts w:hAnsi="標楷體" w:cs="新細明體" w:hint="eastAsia"/>
          <w:b/>
          <w:kern w:val="0"/>
          <w:szCs w:val="32"/>
        </w:rPr>
        <w:t>「基於公共利益或特殊需要考量」</w:t>
      </w:r>
      <w:r w:rsidRPr="00F10F19">
        <w:rPr>
          <w:rFonts w:hAnsi="標楷體" w:hint="eastAsia"/>
          <w:b/>
          <w:szCs w:val="32"/>
        </w:rPr>
        <w:t>為由，</w:t>
      </w:r>
      <w:r w:rsidR="00B94205" w:rsidRPr="00F10F19">
        <w:rPr>
          <w:rFonts w:hAnsi="標楷體" w:hint="eastAsia"/>
          <w:b/>
          <w:szCs w:val="32"/>
        </w:rPr>
        <w:t>並</w:t>
      </w:r>
      <w:r w:rsidRPr="00F10F19">
        <w:rPr>
          <w:rFonts w:hAnsi="標楷體" w:hint="eastAsia"/>
          <w:b/>
          <w:szCs w:val="32"/>
        </w:rPr>
        <w:t>參酌</w:t>
      </w:r>
      <w:r w:rsidR="003015DA" w:rsidRPr="00F10F19">
        <w:rPr>
          <w:rFonts w:hAnsi="標楷體" w:hint="eastAsia"/>
          <w:b/>
          <w:szCs w:val="32"/>
        </w:rPr>
        <w:t>財政</w:t>
      </w:r>
      <w:r w:rsidR="002F792B" w:rsidRPr="00F10F19">
        <w:rPr>
          <w:rFonts w:hAnsi="標楷體" w:hint="eastAsia"/>
          <w:b/>
          <w:szCs w:val="32"/>
        </w:rPr>
        <w:t>情況</w:t>
      </w:r>
      <w:r w:rsidR="003015DA" w:rsidRPr="00F10F19">
        <w:rPr>
          <w:rFonts w:hAnsi="標楷體" w:hint="eastAsia"/>
          <w:b/>
          <w:szCs w:val="32"/>
        </w:rPr>
        <w:t>顯不相當</w:t>
      </w:r>
      <w:r w:rsidR="00705CB2" w:rsidRPr="00F10F19">
        <w:rPr>
          <w:rFonts w:hAnsi="標楷體" w:hint="eastAsia"/>
          <w:b/>
          <w:szCs w:val="32"/>
        </w:rPr>
        <w:t>之金門縣政府減免標準</w:t>
      </w:r>
      <w:r w:rsidR="003015DA" w:rsidRPr="00F10F19">
        <w:rPr>
          <w:rFonts w:hAnsi="標楷體" w:hint="eastAsia"/>
          <w:b/>
          <w:szCs w:val="32"/>
        </w:rPr>
        <w:t>，</w:t>
      </w:r>
      <w:r w:rsidRPr="00F10F19">
        <w:rPr>
          <w:rFonts w:hAnsi="標楷體" w:hint="eastAsia"/>
          <w:b/>
          <w:szCs w:val="32"/>
        </w:rPr>
        <w:t>減免</w:t>
      </w:r>
      <w:r w:rsidR="00B94205" w:rsidRPr="00F10F19">
        <w:rPr>
          <w:rFonts w:hAnsi="標楷體" w:hint="eastAsia"/>
          <w:b/>
          <w:szCs w:val="32"/>
        </w:rPr>
        <w:t>其</w:t>
      </w:r>
      <w:r w:rsidR="00705CB2" w:rsidRPr="00F10F19">
        <w:rPr>
          <w:rFonts w:hAnsi="標楷體" w:hint="eastAsia"/>
          <w:b/>
          <w:szCs w:val="32"/>
        </w:rPr>
        <w:t>轄內</w:t>
      </w:r>
      <w:r w:rsidRPr="00F10F19">
        <w:rPr>
          <w:rFonts w:hAnsi="標楷體" w:cs="新細明體" w:hint="eastAsia"/>
          <w:b/>
          <w:kern w:val="0"/>
          <w:szCs w:val="32"/>
        </w:rPr>
        <w:t>免稅商店之</w:t>
      </w:r>
      <w:r w:rsidRPr="00F10F19">
        <w:rPr>
          <w:rFonts w:hAnsi="標楷體" w:hint="eastAsia"/>
          <w:b/>
          <w:szCs w:val="32"/>
        </w:rPr>
        <w:t>經營許可費</w:t>
      </w:r>
      <w:r w:rsidR="00F33354" w:rsidRPr="00F10F19">
        <w:rPr>
          <w:rFonts w:hAnsi="標楷體" w:hint="eastAsia"/>
          <w:b/>
          <w:szCs w:val="32"/>
        </w:rPr>
        <w:t>，雖非無據，惟</w:t>
      </w:r>
      <w:r w:rsidR="00810E09" w:rsidRPr="00F10F19">
        <w:rPr>
          <w:rFonts w:hAnsi="標楷體" w:hint="eastAsia"/>
          <w:b/>
          <w:szCs w:val="32"/>
        </w:rPr>
        <w:t>該府</w:t>
      </w:r>
      <w:r w:rsidR="00AE7290" w:rsidRPr="00F10F19">
        <w:rPr>
          <w:rFonts w:hAnsi="標楷體" w:hint="eastAsia"/>
          <w:b/>
          <w:szCs w:val="32"/>
        </w:rPr>
        <w:t>之減免基準過於寬鬆</w:t>
      </w:r>
      <w:r w:rsidRPr="00F10F19">
        <w:rPr>
          <w:rFonts w:hAnsi="標楷體" w:hint="eastAsia"/>
          <w:b/>
          <w:szCs w:val="32"/>
        </w:rPr>
        <w:t>，經統計</w:t>
      </w:r>
      <w:r w:rsidRPr="00F10F19">
        <w:rPr>
          <w:rFonts w:hAnsi="標楷體" w:cs="新細明體" w:hint="eastAsia"/>
          <w:b/>
          <w:kern w:val="0"/>
          <w:szCs w:val="32"/>
        </w:rPr>
        <w:t>1</w:t>
      </w:r>
      <w:r w:rsidRPr="00F10F19">
        <w:rPr>
          <w:rFonts w:hAnsi="標楷體" w:cs="新細明體"/>
          <w:b/>
          <w:kern w:val="0"/>
          <w:szCs w:val="32"/>
        </w:rPr>
        <w:t>09</w:t>
      </w:r>
      <w:r w:rsidRPr="00F10F19">
        <w:rPr>
          <w:rFonts w:hAnsi="標楷體" w:cs="新細明體" w:hint="eastAsia"/>
          <w:b/>
          <w:kern w:val="0"/>
          <w:szCs w:val="32"/>
        </w:rPr>
        <w:t>年2月至1</w:t>
      </w:r>
      <w:r w:rsidRPr="00F10F19">
        <w:rPr>
          <w:rFonts w:hAnsi="標楷體" w:cs="新細明體"/>
          <w:b/>
          <w:kern w:val="0"/>
          <w:szCs w:val="32"/>
        </w:rPr>
        <w:t>11</w:t>
      </w:r>
      <w:r w:rsidRPr="00F10F19">
        <w:rPr>
          <w:rFonts w:hAnsi="標楷體" w:cs="新細明體" w:hint="eastAsia"/>
          <w:b/>
          <w:kern w:val="0"/>
          <w:szCs w:val="32"/>
        </w:rPr>
        <w:t>年</w:t>
      </w:r>
      <w:r w:rsidRPr="00F10F19">
        <w:rPr>
          <w:rFonts w:hAnsi="標楷體" w:cs="新細明體"/>
          <w:b/>
          <w:kern w:val="0"/>
          <w:szCs w:val="32"/>
        </w:rPr>
        <w:t>8</w:t>
      </w:r>
      <w:r w:rsidRPr="00F10F19">
        <w:rPr>
          <w:rFonts w:hAnsi="標楷體" w:cs="新細明體" w:hint="eastAsia"/>
          <w:b/>
          <w:kern w:val="0"/>
          <w:szCs w:val="32"/>
        </w:rPr>
        <w:t>月減免</w:t>
      </w:r>
      <w:r w:rsidR="002F792B" w:rsidRPr="00F10F19">
        <w:rPr>
          <w:rFonts w:hAnsi="標楷體" w:cs="新細明體" w:hint="eastAsia"/>
          <w:b/>
          <w:kern w:val="0"/>
          <w:szCs w:val="32"/>
        </w:rPr>
        <w:t>許可費</w:t>
      </w:r>
      <w:r w:rsidRPr="00F10F19">
        <w:rPr>
          <w:rFonts w:hAnsi="標楷體" w:cs="新細明體" w:hint="eastAsia"/>
          <w:b/>
          <w:kern w:val="0"/>
          <w:szCs w:val="32"/>
        </w:rPr>
        <w:t>金額</w:t>
      </w:r>
      <w:r w:rsidRPr="00F10F19">
        <w:rPr>
          <w:rFonts w:hAnsi="標楷體" w:hint="eastAsia"/>
          <w:b/>
          <w:szCs w:val="32"/>
        </w:rPr>
        <w:t>高達1</w:t>
      </w:r>
      <w:r w:rsidR="00705CB2" w:rsidRPr="00F10F19">
        <w:rPr>
          <w:rFonts w:hAnsi="標楷體" w:hint="eastAsia"/>
          <w:b/>
          <w:szCs w:val="32"/>
        </w:rPr>
        <w:t>億</w:t>
      </w:r>
      <w:r w:rsidRPr="00F10F19">
        <w:rPr>
          <w:rFonts w:hAnsi="標楷體"/>
          <w:b/>
          <w:szCs w:val="32"/>
        </w:rPr>
        <w:t>1</w:t>
      </w:r>
      <w:r w:rsidR="00705CB2" w:rsidRPr="00F10F19">
        <w:rPr>
          <w:rFonts w:hAnsi="標楷體"/>
          <w:b/>
          <w:szCs w:val="32"/>
        </w:rPr>
        <w:t>,</w:t>
      </w:r>
      <w:r w:rsidRPr="00F10F19">
        <w:rPr>
          <w:rFonts w:hAnsi="標楷體"/>
          <w:b/>
          <w:szCs w:val="32"/>
        </w:rPr>
        <w:t>536</w:t>
      </w:r>
      <w:r w:rsidR="00705CB2" w:rsidRPr="00F10F19">
        <w:rPr>
          <w:rFonts w:hAnsi="標楷體" w:hint="eastAsia"/>
          <w:b/>
          <w:szCs w:val="32"/>
        </w:rPr>
        <w:t>萬餘元</w:t>
      </w:r>
      <w:r w:rsidRPr="00F10F19">
        <w:rPr>
          <w:rFonts w:hAnsi="標楷體" w:hint="eastAsia"/>
          <w:b/>
          <w:szCs w:val="32"/>
        </w:rPr>
        <w:t>之鉅，</w:t>
      </w:r>
      <w:r w:rsidR="00516C3C" w:rsidRPr="00F10F19">
        <w:rPr>
          <w:rFonts w:hAnsi="標楷體" w:cs="Arial"/>
          <w:b/>
          <w:szCs w:val="32"/>
        </w:rPr>
        <w:t>嚴重影響財政收入</w:t>
      </w:r>
      <w:r w:rsidRPr="00F10F19">
        <w:rPr>
          <w:rFonts w:hAnsi="標楷體" w:hint="eastAsia"/>
          <w:b/>
          <w:szCs w:val="32"/>
        </w:rPr>
        <w:t>，顯</w:t>
      </w:r>
      <w:r w:rsidR="0072118D" w:rsidRPr="00F10F19">
        <w:rPr>
          <w:rFonts w:hAnsi="標楷體" w:hint="eastAsia"/>
          <w:b/>
          <w:szCs w:val="32"/>
        </w:rPr>
        <w:t>未符財政部103年7月17日函釋，</w:t>
      </w:r>
      <w:r w:rsidR="0072118D" w:rsidRPr="00F10F19">
        <w:rPr>
          <w:rFonts w:hAnsi="標楷體" w:cs="TW-Kai-98_1, 'Arial Unicode MS'"/>
          <w:b/>
          <w:szCs w:val="32"/>
        </w:rPr>
        <w:t>規費主管機關</w:t>
      </w:r>
      <w:r w:rsidR="0072118D" w:rsidRPr="00F10F19">
        <w:rPr>
          <w:rFonts w:hAnsi="標楷體" w:hint="eastAsia"/>
          <w:b/>
          <w:szCs w:val="32"/>
        </w:rPr>
        <w:t>不宜輕易適用減免，以維護規費法制完整及財政健全之意旨，</w:t>
      </w:r>
      <w:r w:rsidR="00705CB2" w:rsidRPr="00F10F19">
        <w:rPr>
          <w:rFonts w:hAnsi="標楷體" w:hint="eastAsia"/>
          <w:b/>
          <w:szCs w:val="32"/>
        </w:rPr>
        <w:t>核有欠當。</w:t>
      </w:r>
    </w:p>
    <w:p w:rsidR="009E49B6" w:rsidRPr="00F10F19" w:rsidRDefault="00AF56D4" w:rsidP="00EB59E0">
      <w:pPr>
        <w:pStyle w:val="3"/>
        <w:rPr>
          <w:rFonts w:hAnsi="標楷體"/>
          <w:szCs w:val="32"/>
        </w:rPr>
      </w:pPr>
      <w:r w:rsidRPr="00F10F19">
        <w:rPr>
          <w:rFonts w:hAnsi="標楷體" w:hint="eastAsia"/>
          <w:szCs w:val="32"/>
        </w:rPr>
        <w:t>依</w:t>
      </w:r>
      <w:r w:rsidRPr="00F10F19">
        <w:rPr>
          <w:rFonts w:hAnsi="標楷體" w:cs="新細明體" w:hint="eastAsia"/>
          <w:kern w:val="0"/>
          <w:szCs w:val="32"/>
        </w:rPr>
        <w:t>振興特別條例第9條第1項、第3項規定略</w:t>
      </w:r>
      <w:proofErr w:type="gramStart"/>
      <w:r w:rsidRPr="00F10F19">
        <w:rPr>
          <w:rFonts w:hAnsi="標楷體" w:cs="新細明體" w:hint="eastAsia"/>
          <w:kern w:val="0"/>
          <w:szCs w:val="32"/>
        </w:rPr>
        <w:t>以</w:t>
      </w:r>
      <w:proofErr w:type="gramEnd"/>
      <w:r w:rsidRPr="00F10F19">
        <w:rPr>
          <w:rFonts w:hAnsi="標楷體" w:cs="新細明體" w:hint="eastAsia"/>
          <w:kern w:val="0"/>
          <w:szCs w:val="32"/>
        </w:rPr>
        <w:t>，受嚴重特殊傳染性肺炎影響而發生營運困難之產業、事業，得由目的事業主管機關予以紓困、補貼、振興措施；產業、事業之認定、紓困、補貼、振興措施之項目、基準、金額及其他相關事項之辦法，由各中央目的事業主管機關擬訂，報行政院核定。</w:t>
      </w:r>
    </w:p>
    <w:p w:rsidR="000507DE" w:rsidRPr="00F10F19" w:rsidRDefault="000507DE" w:rsidP="00EB59E0">
      <w:pPr>
        <w:pStyle w:val="3"/>
        <w:rPr>
          <w:rFonts w:hAnsi="標楷體"/>
          <w:szCs w:val="32"/>
        </w:rPr>
      </w:pPr>
      <w:r w:rsidRPr="00F10F19">
        <w:rPr>
          <w:rFonts w:hAnsi="標楷體" w:cs="新細明體" w:hint="eastAsia"/>
          <w:kern w:val="0"/>
          <w:szCs w:val="32"/>
        </w:rPr>
        <w:t>交通部為協助</w:t>
      </w:r>
      <w:r w:rsidRPr="00F10F19">
        <w:rPr>
          <w:rFonts w:hAnsi="標楷體" w:cs="TW-Kai-98_1, 'Arial Unicode MS'"/>
          <w:szCs w:val="32"/>
        </w:rPr>
        <w:t>交通</w:t>
      </w:r>
      <w:r w:rsidRPr="00F10F19">
        <w:rPr>
          <w:rFonts w:hAnsi="標楷體" w:cs="TW-Kai-98_1, 'Arial Unicode MS'" w:hint="eastAsia"/>
          <w:szCs w:val="32"/>
        </w:rPr>
        <w:t>相關</w:t>
      </w:r>
      <w:r w:rsidRPr="00F10F19">
        <w:rPr>
          <w:rFonts w:hAnsi="標楷體" w:cs="新細明體" w:hint="eastAsia"/>
          <w:kern w:val="0"/>
          <w:szCs w:val="32"/>
        </w:rPr>
        <w:t>產業、事業度過</w:t>
      </w:r>
      <w:proofErr w:type="gramStart"/>
      <w:r w:rsidRPr="00F10F19">
        <w:rPr>
          <w:rFonts w:hAnsi="標楷體" w:cs="新細明體" w:hint="eastAsia"/>
          <w:kern w:val="0"/>
          <w:szCs w:val="32"/>
        </w:rPr>
        <w:t>疫</w:t>
      </w:r>
      <w:proofErr w:type="gramEnd"/>
      <w:r w:rsidRPr="00F10F19">
        <w:rPr>
          <w:rFonts w:hAnsi="標楷體" w:cs="新細明體" w:hint="eastAsia"/>
          <w:kern w:val="0"/>
          <w:szCs w:val="32"/>
        </w:rPr>
        <w:t>情難關，依振興特別條例第9條第3項規定，訂有「交通部對受嚴重特殊傳染性肺炎影響發生營運困難產業事業紓困振興辦法」（下稱交通部紓困辦法），提供</w:t>
      </w:r>
      <w:r w:rsidRPr="00F10F19">
        <w:rPr>
          <w:rFonts w:hAnsi="標楷體" w:cs="新細明體" w:hint="eastAsia"/>
          <w:kern w:val="0"/>
          <w:szCs w:val="32"/>
        </w:rPr>
        <w:lastRenderedPageBreak/>
        <w:t>業者各項補貼措施，其第8條第4款規定略以：「主管機關對民用航空運輸業、普通航空業、航空站地勤業、</w:t>
      </w:r>
      <w:proofErr w:type="gramStart"/>
      <w:r w:rsidRPr="00F10F19">
        <w:rPr>
          <w:rFonts w:hAnsi="標楷體" w:cs="新細明體" w:hint="eastAsia"/>
          <w:kern w:val="0"/>
          <w:szCs w:val="32"/>
        </w:rPr>
        <w:t>空廚業與</w:t>
      </w:r>
      <w:proofErr w:type="gramEnd"/>
      <w:r w:rsidRPr="00F10F19">
        <w:rPr>
          <w:rFonts w:hAnsi="標楷體" w:cs="新細明體" w:hint="eastAsia"/>
          <w:kern w:val="0"/>
          <w:szCs w:val="32"/>
        </w:rPr>
        <w:t>航空站內商業服務設施業者之補貼項目及基準如下：…</w:t>
      </w:r>
      <w:proofErr w:type="gramStart"/>
      <w:r w:rsidRPr="00F10F19">
        <w:rPr>
          <w:rFonts w:hAnsi="標楷體" w:cs="新細明體" w:hint="eastAsia"/>
          <w:kern w:val="0"/>
          <w:szCs w:val="32"/>
        </w:rPr>
        <w:t>…</w:t>
      </w:r>
      <w:proofErr w:type="gramEnd"/>
      <w:r w:rsidRPr="00F10F19">
        <w:rPr>
          <w:rFonts w:hAnsi="標楷體" w:cs="新細明體" w:hint="eastAsia"/>
          <w:kern w:val="0"/>
          <w:szCs w:val="32"/>
        </w:rPr>
        <w:t>四、航空站內商業服務設施業者：航空站內之餐飲賣店、免稅商店、一般商店、商業廣告、自動販賣機、停車場、花藝店、保險櫃檯、電訊服務及其他提供旅客具商業性質之服務者，依業者所在航廈客運量與前一年同一月份客運量相較之減少幅度，如無法區分航廈之業者則依航空站之客運量計算之，補貼其房屋使用費、土地使用費、權利金，自1</w:t>
      </w:r>
      <w:r w:rsidRPr="00F10F19">
        <w:rPr>
          <w:rFonts w:hAnsi="標楷體" w:cs="新細明體"/>
          <w:kern w:val="0"/>
          <w:szCs w:val="32"/>
        </w:rPr>
        <w:t>09</w:t>
      </w:r>
      <w:r w:rsidRPr="00F10F19">
        <w:rPr>
          <w:rFonts w:hAnsi="標楷體" w:cs="新細明體" w:hint="eastAsia"/>
          <w:kern w:val="0"/>
          <w:szCs w:val="32"/>
        </w:rPr>
        <w:t>年2月1日起，為期1年；其補貼計算方式如下：(</w:t>
      </w:r>
      <w:proofErr w:type="gramStart"/>
      <w:r w:rsidRPr="00F10F19">
        <w:rPr>
          <w:rFonts w:hAnsi="標楷體" w:cs="新細明體" w:hint="eastAsia"/>
          <w:kern w:val="0"/>
          <w:szCs w:val="32"/>
        </w:rPr>
        <w:t>一</w:t>
      </w:r>
      <w:proofErr w:type="gramEnd"/>
      <w:r w:rsidRPr="00F10F19">
        <w:rPr>
          <w:rFonts w:hAnsi="標楷體" w:cs="新細明體"/>
          <w:kern w:val="0"/>
          <w:szCs w:val="32"/>
        </w:rPr>
        <w:t>)</w:t>
      </w:r>
      <w:r w:rsidRPr="00F10F19">
        <w:rPr>
          <w:rFonts w:hAnsi="標楷體" w:cs="新細明體" w:hint="eastAsia"/>
          <w:kern w:val="0"/>
          <w:szCs w:val="32"/>
        </w:rPr>
        <w:t>客運量未滿前一年同一月份之5</w:t>
      </w:r>
      <w:r w:rsidRPr="00F10F19">
        <w:rPr>
          <w:rFonts w:hAnsi="標楷體" w:cs="新細明體"/>
          <w:kern w:val="0"/>
          <w:szCs w:val="32"/>
        </w:rPr>
        <w:t>0%</w:t>
      </w:r>
      <w:r w:rsidRPr="00F10F19">
        <w:rPr>
          <w:rFonts w:hAnsi="標楷體" w:cs="新細明體" w:hint="eastAsia"/>
          <w:kern w:val="0"/>
          <w:szCs w:val="32"/>
        </w:rPr>
        <w:t>者，全額補貼。(二</w:t>
      </w:r>
      <w:r w:rsidRPr="00F10F19">
        <w:rPr>
          <w:rFonts w:hAnsi="標楷體" w:cs="新細明體"/>
          <w:kern w:val="0"/>
          <w:szCs w:val="32"/>
        </w:rPr>
        <w:t>)</w:t>
      </w:r>
      <w:r w:rsidRPr="00F10F19">
        <w:rPr>
          <w:rFonts w:hAnsi="標楷體" w:cs="新細明體" w:hint="eastAsia"/>
          <w:kern w:val="0"/>
          <w:szCs w:val="32"/>
        </w:rPr>
        <w:t>客運量為前一年同一月份之5</w:t>
      </w:r>
      <w:r w:rsidRPr="00F10F19">
        <w:rPr>
          <w:rFonts w:hAnsi="標楷體" w:cs="新細明體"/>
          <w:kern w:val="0"/>
          <w:szCs w:val="32"/>
        </w:rPr>
        <w:t>0%</w:t>
      </w:r>
      <w:r w:rsidRPr="00F10F19">
        <w:rPr>
          <w:rFonts w:hAnsi="標楷體" w:cs="新細明體" w:hint="eastAsia"/>
          <w:kern w:val="0"/>
          <w:szCs w:val="32"/>
        </w:rPr>
        <w:t>以上，未滿8</w:t>
      </w:r>
      <w:r w:rsidRPr="00F10F19">
        <w:rPr>
          <w:rFonts w:hAnsi="標楷體" w:cs="新細明體"/>
          <w:kern w:val="0"/>
          <w:szCs w:val="32"/>
        </w:rPr>
        <w:t>0%</w:t>
      </w:r>
      <w:r w:rsidRPr="00F10F19">
        <w:rPr>
          <w:rFonts w:hAnsi="標楷體" w:cs="新細明體" w:hint="eastAsia"/>
          <w:kern w:val="0"/>
          <w:szCs w:val="32"/>
        </w:rPr>
        <w:t>者，其補貼百分比=100</w:t>
      </w:r>
      <w:r w:rsidRPr="00F10F19">
        <w:rPr>
          <w:rFonts w:hAnsi="標楷體" w:cs="新細明體"/>
          <w:kern w:val="0"/>
          <w:szCs w:val="32"/>
        </w:rPr>
        <w:t>%</w:t>
      </w:r>
      <w:r w:rsidRPr="00F10F19">
        <w:rPr>
          <w:rFonts w:hAnsi="標楷體" w:cs="新細明體" w:hint="eastAsia"/>
          <w:kern w:val="0"/>
          <w:szCs w:val="32"/>
        </w:rPr>
        <w:t>-〔（本年同一月份旅客量÷前一年同一月份旅客量）×100</w:t>
      </w:r>
      <w:r w:rsidRPr="00F10F19">
        <w:rPr>
          <w:rFonts w:hAnsi="標楷體" w:cs="新細明體"/>
          <w:kern w:val="0"/>
          <w:szCs w:val="32"/>
        </w:rPr>
        <w:t>%</w:t>
      </w:r>
      <w:r w:rsidRPr="00F10F19">
        <w:rPr>
          <w:rFonts w:hAnsi="標楷體" w:cs="新細明體" w:hint="eastAsia"/>
          <w:kern w:val="0"/>
          <w:szCs w:val="32"/>
        </w:rPr>
        <w:t>-50</w:t>
      </w:r>
      <w:r w:rsidRPr="00F10F19">
        <w:rPr>
          <w:rFonts w:hAnsi="標楷體" w:cs="新細明體"/>
          <w:kern w:val="0"/>
          <w:szCs w:val="32"/>
        </w:rPr>
        <w:t>%</w:t>
      </w:r>
      <w:r w:rsidRPr="00F10F19">
        <w:rPr>
          <w:rFonts w:hAnsi="標楷體" w:cs="新細明體" w:hint="eastAsia"/>
          <w:kern w:val="0"/>
          <w:szCs w:val="32"/>
        </w:rPr>
        <w:t>〕。(三</w:t>
      </w:r>
      <w:r w:rsidRPr="00F10F19">
        <w:rPr>
          <w:rFonts w:hAnsi="標楷體" w:cs="新細明體"/>
          <w:kern w:val="0"/>
          <w:szCs w:val="32"/>
        </w:rPr>
        <w:t>)</w:t>
      </w:r>
      <w:r w:rsidRPr="00F10F19">
        <w:rPr>
          <w:rFonts w:hAnsi="標楷體" w:cs="新細明體" w:hint="eastAsia"/>
          <w:kern w:val="0"/>
          <w:szCs w:val="32"/>
        </w:rPr>
        <w:t>客運量為前一年同一月份之8</w:t>
      </w:r>
      <w:r w:rsidRPr="00F10F19">
        <w:rPr>
          <w:rFonts w:hAnsi="標楷體" w:cs="新細明體"/>
          <w:kern w:val="0"/>
          <w:szCs w:val="32"/>
        </w:rPr>
        <w:t>0%</w:t>
      </w:r>
      <w:r w:rsidRPr="00F10F19">
        <w:rPr>
          <w:rFonts w:hAnsi="標楷體" w:cs="新細明體" w:hint="eastAsia"/>
          <w:kern w:val="0"/>
          <w:szCs w:val="32"/>
        </w:rPr>
        <w:t>以上者，其補貼百分比=100</w:t>
      </w:r>
      <w:r w:rsidRPr="00F10F19">
        <w:rPr>
          <w:rFonts w:hAnsi="標楷體" w:cs="新細明體"/>
          <w:kern w:val="0"/>
          <w:szCs w:val="32"/>
        </w:rPr>
        <w:t>%</w:t>
      </w:r>
      <w:r w:rsidRPr="00F10F19">
        <w:rPr>
          <w:rFonts w:hAnsi="標楷體" w:cs="新細明體" w:hint="eastAsia"/>
          <w:kern w:val="0"/>
          <w:szCs w:val="32"/>
        </w:rPr>
        <w:t>-〔（本年同一月份旅客量÷前一年同一月份旅客量）×100</w:t>
      </w:r>
      <w:r w:rsidRPr="00F10F19">
        <w:rPr>
          <w:rFonts w:hAnsi="標楷體" w:cs="新細明體"/>
          <w:kern w:val="0"/>
          <w:szCs w:val="32"/>
        </w:rPr>
        <w:t>%</w:t>
      </w:r>
      <w:r w:rsidRPr="00F10F19">
        <w:rPr>
          <w:rFonts w:hAnsi="標楷體" w:cs="新細明體" w:hint="eastAsia"/>
          <w:kern w:val="0"/>
          <w:szCs w:val="32"/>
        </w:rPr>
        <w:t>〕。」</w:t>
      </w:r>
      <w:r w:rsidR="002A189E" w:rsidRPr="00F10F19">
        <w:rPr>
          <w:rFonts w:hAnsi="標楷體" w:hint="eastAsia"/>
          <w:szCs w:val="32"/>
        </w:rPr>
        <w:t>經查，澎湖縣目前有百</w:t>
      </w:r>
      <w:proofErr w:type="gramStart"/>
      <w:r w:rsidR="002A189E" w:rsidRPr="00F10F19">
        <w:rPr>
          <w:rFonts w:hAnsi="標楷體" w:hint="eastAsia"/>
          <w:szCs w:val="32"/>
        </w:rPr>
        <w:t>世</w:t>
      </w:r>
      <w:proofErr w:type="gramEnd"/>
      <w:r w:rsidR="002A189E" w:rsidRPr="00F10F19">
        <w:rPr>
          <w:rFonts w:hAnsi="標楷體" w:hint="eastAsia"/>
          <w:szCs w:val="32"/>
        </w:rPr>
        <w:t>多麗股份有限公司（下稱百世多麗公司）及澎坊股份有限公司（下稱澎坊公司）</w:t>
      </w:r>
      <w:r w:rsidR="002A189E" w:rsidRPr="00F10F19">
        <w:rPr>
          <w:rFonts w:hAnsi="標楷體"/>
          <w:szCs w:val="32"/>
        </w:rPr>
        <w:t>2</w:t>
      </w:r>
      <w:r w:rsidR="002A189E" w:rsidRPr="00F10F19">
        <w:rPr>
          <w:rFonts w:hAnsi="標楷體" w:hint="eastAsia"/>
          <w:szCs w:val="32"/>
        </w:rPr>
        <w:t>家免稅商店，均獲得</w:t>
      </w:r>
      <w:r w:rsidR="002A189E" w:rsidRPr="00F10F19">
        <w:rPr>
          <w:rFonts w:hAnsi="標楷體" w:cs="新細明體" w:hint="eastAsia"/>
          <w:kern w:val="0"/>
          <w:szCs w:val="32"/>
        </w:rPr>
        <w:t>交通部</w:t>
      </w:r>
      <w:r w:rsidR="002A189E" w:rsidRPr="00F10F19">
        <w:rPr>
          <w:rFonts w:hAnsi="標楷體" w:hint="eastAsia"/>
          <w:szCs w:val="32"/>
        </w:rPr>
        <w:t>依上開</w:t>
      </w:r>
      <w:r w:rsidR="002A189E" w:rsidRPr="00F10F19">
        <w:rPr>
          <w:rFonts w:hAnsi="標楷體" w:cs="新細明體" w:hint="eastAsia"/>
          <w:kern w:val="0"/>
          <w:szCs w:val="32"/>
        </w:rPr>
        <w:t>紓困辦法規定提供之房屋使用費、土地使用費、權利金補貼等，截至</w:t>
      </w:r>
      <w:r w:rsidR="002A189E" w:rsidRPr="00F10F19">
        <w:rPr>
          <w:rFonts w:hAnsi="標楷體"/>
          <w:szCs w:val="32"/>
        </w:rPr>
        <w:t>111</w:t>
      </w:r>
      <w:r w:rsidR="002A189E" w:rsidRPr="00F10F19">
        <w:rPr>
          <w:rFonts w:hAnsi="標楷體" w:hint="eastAsia"/>
          <w:szCs w:val="32"/>
        </w:rPr>
        <w:t>年</w:t>
      </w:r>
      <w:r w:rsidR="002A189E" w:rsidRPr="00F10F19">
        <w:rPr>
          <w:rFonts w:hAnsi="標楷體"/>
          <w:szCs w:val="32"/>
        </w:rPr>
        <w:t>9</w:t>
      </w:r>
      <w:r w:rsidR="002A189E" w:rsidRPr="00F10F19">
        <w:rPr>
          <w:rFonts w:hAnsi="標楷體" w:hint="eastAsia"/>
          <w:szCs w:val="32"/>
        </w:rPr>
        <w:t>月止，補貼金額分別為2</w:t>
      </w:r>
      <w:r w:rsidR="002A189E" w:rsidRPr="00F10F19">
        <w:rPr>
          <w:rFonts w:hAnsi="標楷體"/>
          <w:szCs w:val="32"/>
        </w:rPr>
        <w:t>7</w:t>
      </w:r>
      <w:r w:rsidR="002A189E" w:rsidRPr="00F10F19">
        <w:rPr>
          <w:rFonts w:hAnsi="標楷體" w:hint="eastAsia"/>
          <w:szCs w:val="32"/>
        </w:rPr>
        <w:t>萬</w:t>
      </w:r>
      <w:r w:rsidR="002A189E" w:rsidRPr="00F10F19">
        <w:rPr>
          <w:rFonts w:hAnsi="標楷體"/>
          <w:szCs w:val="32"/>
        </w:rPr>
        <w:t>4,767</w:t>
      </w:r>
      <w:r w:rsidR="002A189E" w:rsidRPr="00F10F19">
        <w:rPr>
          <w:rFonts w:hAnsi="標楷體" w:hint="eastAsia"/>
          <w:szCs w:val="32"/>
        </w:rPr>
        <w:t>元及2</w:t>
      </w:r>
      <w:r w:rsidR="002A189E" w:rsidRPr="00F10F19">
        <w:rPr>
          <w:rFonts w:hAnsi="標楷體"/>
          <w:szCs w:val="32"/>
        </w:rPr>
        <w:t>,</w:t>
      </w:r>
      <w:r w:rsidR="002A189E" w:rsidRPr="00F10F19">
        <w:rPr>
          <w:rFonts w:hAnsi="標楷體" w:hint="eastAsia"/>
          <w:szCs w:val="32"/>
        </w:rPr>
        <w:t>949萬2,921元；另</w:t>
      </w:r>
      <w:proofErr w:type="gramStart"/>
      <w:r w:rsidR="002A189E" w:rsidRPr="00F10F19">
        <w:rPr>
          <w:rFonts w:hAnsi="標楷體" w:hint="eastAsia"/>
          <w:szCs w:val="32"/>
        </w:rPr>
        <w:t>澎</w:t>
      </w:r>
      <w:proofErr w:type="gramEnd"/>
      <w:r w:rsidR="002A189E" w:rsidRPr="00F10F19">
        <w:rPr>
          <w:rFonts w:hAnsi="標楷體" w:hint="eastAsia"/>
          <w:szCs w:val="32"/>
        </w:rPr>
        <w:t>坊公司亦獲得經濟部</w:t>
      </w:r>
      <w:r w:rsidR="002A189E" w:rsidRPr="00F10F19">
        <w:rPr>
          <w:rStyle w:val="aff3"/>
          <w:rFonts w:hAnsi="標楷體"/>
          <w:szCs w:val="32"/>
        </w:rPr>
        <w:footnoteReference w:id="1"/>
      </w:r>
      <w:r w:rsidR="002A189E" w:rsidRPr="00F10F19">
        <w:rPr>
          <w:rFonts w:hAnsi="標楷體" w:hint="eastAsia"/>
          <w:szCs w:val="32"/>
        </w:rPr>
        <w:t>提供之營運資金、薪資等紓困補貼計</w:t>
      </w:r>
      <w:r w:rsidR="002A189E" w:rsidRPr="00F10F19">
        <w:rPr>
          <w:rFonts w:hAnsi="標楷體" w:cs="新細明體" w:hint="eastAsia"/>
          <w:kern w:val="0"/>
          <w:szCs w:val="32"/>
        </w:rPr>
        <w:t>3</w:t>
      </w:r>
      <w:r w:rsidR="002A189E" w:rsidRPr="00F10F19">
        <w:rPr>
          <w:rFonts w:hAnsi="標楷體" w:cs="新細明體"/>
          <w:kern w:val="0"/>
          <w:szCs w:val="32"/>
        </w:rPr>
        <w:t>,</w:t>
      </w:r>
      <w:r w:rsidR="002A189E" w:rsidRPr="00F10F19">
        <w:rPr>
          <w:rFonts w:hAnsi="標楷體" w:cs="新細明體" w:hint="eastAsia"/>
          <w:kern w:val="0"/>
          <w:szCs w:val="32"/>
        </w:rPr>
        <w:t>972萬9,118元</w:t>
      </w:r>
      <w:r w:rsidR="002A189E" w:rsidRPr="00F10F19">
        <w:rPr>
          <w:rFonts w:hAnsi="標楷體" w:hint="eastAsia"/>
          <w:szCs w:val="32"/>
        </w:rPr>
        <w:t>，</w:t>
      </w:r>
      <w:proofErr w:type="gramStart"/>
      <w:r w:rsidR="002A189E" w:rsidRPr="00F10F19">
        <w:rPr>
          <w:rFonts w:hAnsi="標楷體" w:hint="eastAsia"/>
          <w:szCs w:val="32"/>
        </w:rPr>
        <w:t>合先</w:t>
      </w:r>
      <w:proofErr w:type="gramEnd"/>
      <w:r w:rsidR="002A189E" w:rsidRPr="00F10F19">
        <w:rPr>
          <w:rFonts w:hAnsi="標楷體" w:hint="eastAsia"/>
          <w:szCs w:val="32"/>
        </w:rPr>
        <w:t>敘明。</w:t>
      </w:r>
    </w:p>
    <w:p w:rsidR="001E32B1" w:rsidRPr="00F10F19" w:rsidRDefault="001E32B1" w:rsidP="00EB59E0">
      <w:pPr>
        <w:pStyle w:val="3"/>
        <w:rPr>
          <w:rFonts w:hAnsi="標楷體"/>
          <w:szCs w:val="32"/>
        </w:rPr>
      </w:pPr>
      <w:r w:rsidRPr="00F10F19">
        <w:rPr>
          <w:rFonts w:hAnsi="標楷體" w:hint="eastAsia"/>
          <w:szCs w:val="32"/>
        </w:rPr>
        <w:t>按</w:t>
      </w:r>
      <w:r w:rsidRPr="00F10F19">
        <w:rPr>
          <w:rFonts w:hAnsi="標楷體" w:cs="TW-Kai-98_1, 'Arial Unicode MS'"/>
          <w:szCs w:val="32"/>
        </w:rPr>
        <w:t>規費法第3條規定</w:t>
      </w:r>
      <w:r w:rsidRPr="00F10F19">
        <w:rPr>
          <w:rFonts w:hAnsi="標楷體" w:cs="TW-Kai-98_1, 'Arial Unicode MS'" w:hint="eastAsia"/>
          <w:szCs w:val="32"/>
        </w:rPr>
        <w:t>，</w:t>
      </w:r>
      <w:r w:rsidR="00085983" w:rsidRPr="00F10F19">
        <w:rPr>
          <w:rFonts w:hAnsi="標楷體" w:cs="新細明體" w:hint="eastAsia"/>
          <w:kern w:val="0"/>
          <w:szCs w:val="32"/>
        </w:rPr>
        <w:t>規費主管機關在中央為財政部</w:t>
      </w:r>
      <w:r w:rsidR="004F07D7" w:rsidRPr="00F10F19">
        <w:rPr>
          <w:rFonts w:hAnsi="標楷體" w:cs="新細明體" w:hint="eastAsia"/>
          <w:kern w:val="0"/>
          <w:szCs w:val="32"/>
        </w:rPr>
        <w:t>，</w:t>
      </w:r>
      <w:r w:rsidR="00085983" w:rsidRPr="00F10F19">
        <w:rPr>
          <w:rFonts w:hAnsi="標楷體" w:cs="新細明體" w:hint="eastAsia"/>
          <w:kern w:val="0"/>
          <w:szCs w:val="32"/>
        </w:rPr>
        <w:t>在縣（市）為縣（市）政府</w:t>
      </w:r>
      <w:r w:rsidR="004F07D7" w:rsidRPr="00F10F19">
        <w:rPr>
          <w:rFonts w:hAnsi="標楷體" w:cs="新細明體" w:hint="eastAsia"/>
          <w:kern w:val="0"/>
          <w:szCs w:val="32"/>
        </w:rPr>
        <w:t>。</w:t>
      </w:r>
      <w:r w:rsidRPr="00F10F19">
        <w:rPr>
          <w:rFonts w:hAnsi="標楷體" w:cs="新細明體" w:hint="eastAsia"/>
          <w:kern w:val="0"/>
          <w:szCs w:val="32"/>
        </w:rPr>
        <w:t>據</w:t>
      </w:r>
      <w:r w:rsidR="00BE1AB8" w:rsidRPr="00F10F19">
        <w:rPr>
          <w:rFonts w:hAnsi="標楷體" w:cs="新細明體" w:hint="eastAsia"/>
          <w:kern w:val="0"/>
          <w:szCs w:val="32"/>
        </w:rPr>
        <w:t>財政部</w:t>
      </w:r>
      <w:r w:rsidRPr="00F10F19">
        <w:rPr>
          <w:rFonts w:hAnsi="標楷體" w:cs="新細明體" w:hint="eastAsia"/>
          <w:kern w:val="0"/>
          <w:szCs w:val="32"/>
        </w:rPr>
        <w:t>表示，</w:t>
      </w:r>
      <w:r w:rsidRPr="00F10F19">
        <w:rPr>
          <w:rFonts w:hAnsi="標楷體" w:cs="TW-Kai-98_1, 'Arial Unicode MS'"/>
          <w:szCs w:val="32"/>
        </w:rPr>
        <w:t>依規費法第6條規定，規費分為行政規費及使用規</w:t>
      </w:r>
      <w:r w:rsidRPr="00F10F19">
        <w:rPr>
          <w:rFonts w:hAnsi="標楷體" w:cs="TW-Kai-98_1, 'Arial Unicode MS'"/>
          <w:szCs w:val="32"/>
        </w:rPr>
        <w:lastRenderedPageBreak/>
        <w:t>費</w:t>
      </w:r>
      <w:r w:rsidRPr="00F10F19">
        <w:rPr>
          <w:rFonts w:hAnsi="標楷體" w:cs="TW-Kai-98_1, 'Arial Unicode MS'" w:hint="eastAsia"/>
          <w:szCs w:val="32"/>
        </w:rPr>
        <w:t>，而</w:t>
      </w:r>
      <w:r w:rsidRPr="00F10F19">
        <w:rPr>
          <w:rFonts w:hAnsi="標楷體" w:cs="TW-Kai-98_1, 'Arial Unicode MS'"/>
          <w:szCs w:val="32"/>
        </w:rPr>
        <w:t>免稅商店</w:t>
      </w:r>
      <w:r w:rsidRPr="00F10F19">
        <w:rPr>
          <w:rFonts w:hAnsi="標楷體" w:cs="TW-Kai-98_1, 'Arial Unicode MS'" w:hint="eastAsia"/>
          <w:szCs w:val="32"/>
        </w:rPr>
        <w:t>之</w:t>
      </w:r>
      <w:r w:rsidRPr="00F10F19">
        <w:rPr>
          <w:rFonts w:hAnsi="標楷體" w:cs="TW-Kai-98_1, 'Arial Unicode MS'"/>
          <w:szCs w:val="32"/>
        </w:rPr>
        <w:t>經營許可費，係屬規費法第7條</w:t>
      </w:r>
      <w:r w:rsidRPr="00F10F19">
        <w:rPr>
          <w:rFonts w:hAnsi="標楷體" w:cs="TW-Kai-98_1, 'Arial Unicode MS'" w:hint="eastAsia"/>
          <w:szCs w:val="32"/>
        </w:rPr>
        <w:t>第1款</w:t>
      </w:r>
      <w:r w:rsidRPr="00F10F19">
        <w:rPr>
          <w:rFonts w:hAnsi="標楷體" w:cs="TW-Kai-98_1, 'Arial Unicode MS'"/>
          <w:szCs w:val="32"/>
        </w:rPr>
        <w:t>規定，政府依據職權或法令規定執行政務，為特定對象</w:t>
      </w:r>
      <w:r w:rsidRPr="00F10F19">
        <w:rPr>
          <w:rFonts w:hAnsi="標楷體" w:cs="TW-Kai-98_1, 'Arial Unicode MS'" w:hint="eastAsia"/>
          <w:szCs w:val="32"/>
        </w:rPr>
        <w:t>之</w:t>
      </w:r>
      <w:r w:rsidRPr="00F10F19">
        <w:rPr>
          <w:rFonts w:hAnsi="標楷體" w:cs="TW-Kai-98_1, 'Arial Unicode MS'"/>
          <w:szCs w:val="32"/>
        </w:rPr>
        <w:t>權益辦理</w:t>
      </w:r>
      <w:r w:rsidRPr="00F10F19">
        <w:rPr>
          <w:rFonts w:hAnsi="標楷體" w:cs="TW-Kai-98_1, 'Arial Unicode MS'" w:hint="eastAsia"/>
          <w:szCs w:val="32"/>
        </w:rPr>
        <w:t>「許可」</w:t>
      </w:r>
      <w:r w:rsidRPr="00F10F19">
        <w:rPr>
          <w:rFonts w:hAnsi="標楷體" w:cs="TW-Kai-98_1, 'Arial Unicode MS'"/>
          <w:szCs w:val="32"/>
        </w:rPr>
        <w:t>事項應徵收「行政規費」範疇。</w:t>
      </w:r>
      <w:r w:rsidR="00BE1AB8" w:rsidRPr="00F10F19">
        <w:rPr>
          <w:rFonts w:hAnsi="標楷體" w:hint="eastAsia"/>
          <w:szCs w:val="32"/>
        </w:rPr>
        <w:t>又依</w:t>
      </w:r>
      <w:r w:rsidR="00BE1AB8" w:rsidRPr="00F10F19">
        <w:rPr>
          <w:rFonts w:hAnsi="標楷體" w:cs="新細明體" w:hint="eastAsia"/>
          <w:kern w:val="0"/>
          <w:szCs w:val="32"/>
        </w:rPr>
        <w:t>規費法第13條規定：「有下列各款情事之</w:t>
      </w:r>
      <w:proofErr w:type="gramStart"/>
      <w:r w:rsidR="00BE1AB8" w:rsidRPr="00F10F19">
        <w:rPr>
          <w:rFonts w:hAnsi="標楷體" w:cs="新細明體" w:hint="eastAsia"/>
          <w:kern w:val="0"/>
          <w:szCs w:val="32"/>
        </w:rPr>
        <w:t>一</w:t>
      </w:r>
      <w:proofErr w:type="gramEnd"/>
      <w:r w:rsidR="00BE1AB8" w:rsidRPr="00F10F19">
        <w:rPr>
          <w:rFonts w:hAnsi="標楷體" w:cs="新細明體" w:hint="eastAsia"/>
          <w:kern w:val="0"/>
          <w:szCs w:val="32"/>
        </w:rPr>
        <w:t>者，規費主管機關得免徵、減徵或停徵應徵收之規費：一、為維護財政、經濟、金融穩定、社會秩序或工作安全所辦理之事項。二、不合時宜或不具徵收效益之規費。三、基於公共利益或特殊需要考量。」查財政部並未依振興特別條例訂定減免</w:t>
      </w:r>
      <w:r w:rsidR="00BE1AB8" w:rsidRPr="00F10F19">
        <w:rPr>
          <w:rFonts w:hAnsi="標楷體" w:cs="TW-Kai-98_1, 'Arial Unicode MS'"/>
          <w:szCs w:val="32"/>
        </w:rPr>
        <w:t>免稅商店經營許可費</w:t>
      </w:r>
      <w:r w:rsidR="00BE1AB8" w:rsidRPr="00F10F19">
        <w:rPr>
          <w:rFonts w:hAnsi="標楷體" w:cs="TW-Kai-98_1, 'Arial Unicode MS'" w:hint="eastAsia"/>
          <w:szCs w:val="32"/>
        </w:rPr>
        <w:t>之相關辦法，另</w:t>
      </w:r>
      <w:proofErr w:type="gramStart"/>
      <w:r w:rsidR="00BE1AB8" w:rsidRPr="00F10F19">
        <w:rPr>
          <w:rFonts w:hAnsi="標楷體" w:cs="TW-Kai-98_1, 'Arial Unicode MS'" w:hint="eastAsia"/>
          <w:szCs w:val="32"/>
        </w:rPr>
        <w:t>揆</w:t>
      </w:r>
      <w:proofErr w:type="gramEnd"/>
      <w:r w:rsidR="00BE1AB8" w:rsidRPr="00F10F19">
        <w:rPr>
          <w:rFonts w:hAnsi="標楷體" w:cs="TW-Kai-98_1, 'Arial Unicode MS'" w:hint="eastAsia"/>
          <w:szCs w:val="32"/>
        </w:rPr>
        <w:t>諸</w:t>
      </w:r>
      <w:r w:rsidR="00BE1AB8" w:rsidRPr="00F10F19">
        <w:rPr>
          <w:rFonts w:hAnsi="標楷體" w:cs="新細明體" w:hint="eastAsia"/>
          <w:kern w:val="0"/>
          <w:szCs w:val="32"/>
        </w:rPr>
        <w:t>交通部紓困辦法</w:t>
      </w:r>
      <w:r w:rsidR="00BE1AB8" w:rsidRPr="00F10F19">
        <w:rPr>
          <w:rFonts w:hAnsi="標楷體" w:cs="TW-Kai-98_1, 'Arial Unicode MS'" w:hint="eastAsia"/>
          <w:szCs w:val="32"/>
        </w:rPr>
        <w:t>亦未有</w:t>
      </w:r>
      <w:r w:rsidR="00BE1AB8" w:rsidRPr="00F10F19">
        <w:rPr>
          <w:rFonts w:hAnsi="標楷體" w:cs="新細明體" w:hint="eastAsia"/>
          <w:kern w:val="0"/>
          <w:szCs w:val="32"/>
        </w:rPr>
        <w:t>減免</w:t>
      </w:r>
      <w:r w:rsidR="00BE1AB8" w:rsidRPr="00F10F19">
        <w:rPr>
          <w:rFonts w:hAnsi="標楷體" w:cs="TW-Kai-98_1, 'Arial Unicode MS'"/>
          <w:szCs w:val="32"/>
        </w:rPr>
        <w:t>免稅商店經營許可費</w:t>
      </w:r>
      <w:r w:rsidR="00BE1AB8" w:rsidRPr="00F10F19">
        <w:rPr>
          <w:rFonts w:hAnsi="標楷體" w:cs="TW-Kai-98_1, 'Arial Unicode MS'" w:hint="eastAsia"/>
          <w:szCs w:val="32"/>
        </w:rPr>
        <w:t>之相關規範。</w:t>
      </w:r>
    </w:p>
    <w:p w:rsidR="00BE1AB8" w:rsidRPr="00F10F19" w:rsidRDefault="00625DED" w:rsidP="00EB59E0">
      <w:pPr>
        <w:pStyle w:val="3"/>
        <w:rPr>
          <w:rFonts w:hAnsi="標楷體"/>
          <w:szCs w:val="32"/>
        </w:rPr>
      </w:pPr>
      <w:r w:rsidRPr="00F10F19">
        <w:rPr>
          <w:rFonts w:hAnsi="標楷體" w:hint="eastAsia"/>
          <w:szCs w:val="32"/>
        </w:rPr>
        <w:t>經查，澎湖縣政府分別於1</w:t>
      </w:r>
      <w:r w:rsidRPr="00F10F19">
        <w:rPr>
          <w:rFonts w:hAnsi="標楷體"/>
          <w:szCs w:val="32"/>
        </w:rPr>
        <w:t>02</w:t>
      </w:r>
      <w:r w:rsidRPr="00F10F19">
        <w:rPr>
          <w:rFonts w:hAnsi="標楷體" w:hint="eastAsia"/>
          <w:szCs w:val="32"/>
        </w:rPr>
        <w:t>、1</w:t>
      </w:r>
      <w:r w:rsidRPr="00F10F19">
        <w:rPr>
          <w:rFonts w:hAnsi="標楷體"/>
          <w:szCs w:val="32"/>
        </w:rPr>
        <w:t>07</w:t>
      </w:r>
      <w:r w:rsidRPr="00F10F19">
        <w:rPr>
          <w:rFonts w:hAnsi="標楷體" w:hint="eastAsia"/>
          <w:szCs w:val="32"/>
        </w:rPr>
        <w:t>年同意百</w:t>
      </w:r>
      <w:proofErr w:type="gramStart"/>
      <w:r w:rsidRPr="00F10F19">
        <w:rPr>
          <w:rFonts w:hAnsi="標楷體" w:hint="eastAsia"/>
          <w:szCs w:val="32"/>
        </w:rPr>
        <w:t>世</w:t>
      </w:r>
      <w:proofErr w:type="gramEnd"/>
      <w:r w:rsidRPr="00F10F19">
        <w:rPr>
          <w:rFonts w:hAnsi="標楷體" w:hint="eastAsia"/>
          <w:szCs w:val="32"/>
        </w:rPr>
        <w:t>多麗公司及澎坊公司取得免稅商店</w:t>
      </w:r>
      <w:r w:rsidR="00BE1AB8" w:rsidRPr="00F10F19">
        <w:rPr>
          <w:rFonts w:hAnsi="標楷體" w:hint="eastAsia"/>
          <w:szCs w:val="32"/>
        </w:rPr>
        <w:t>之</w:t>
      </w:r>
      <w:r w:rsidRPr="00F10F19">
        <w:rPr>
          <w:rFonts w:hAnsi="標楷體" w:hint="eastAsia"/>
          <w:szCs w:val="32"/>
        </w:rPr>
        <w:t>經營權，每月各依營業額之8%、8</w:t>
      </w:r>
      <w:r w:rsidRPr="00F10F19">
        <w:rPr>
          <w:rFonts w:hAnsi="標楷體"/>
          <w:szCs w:val="32"/>
        </w:rPr>
        <w:t>.5%</w:t>
      </w:r>
      <w:r w:rsidR="00A16EE3" w:rsidRPr="00F10F19">
        <w:rPr>
          <w:rFonts w:hAnsi="標楷體" w:hint="eastAsia"/>
          <w:szCs w:val="32"/>
        </w:rPr>
        <w:t>繳納</w:t>
      </w:r>
      <w:r w:rsidRPr="00F10F19">
        <w:rPr>
          <w:rFonts w:hAnsi="標楷體" w:hint="eastAsia"/>
          <w:szCs w:val="32"/>
        </w:rPr>
        <w:t>經營許可費。</w:t>
      </w:r>
      <w:proofErr w:type="gramStart"/>
      <w:r w:rsidRPr="00F10F19">
        <w:rPr>
          <w:rFonts w:hAnsi="標楷體" w:hint="eastAsia"/>
          <w:szCs w:val="32"/>
        </w:rPr>
        <w:t>澎</w:t>
      </w:r>
      <w:proofErr w:type="gramEnd"/>
      <w:r w:rsidRPr="00F10F19">
        <w:rPr>
          <w:rFonts w:hAnsi="標楷體" w:hint="eastAsia"/>
          <w:szCs w:val="32"/>
        </w:rPr>
        <w:t>坊公司</w:t>
      </w:r>
      <w:r w:rsidR="00BE1AB8" w:rsidRPr="00F10F19">
        <w:rPr>
          <w:rFonts w:hAnsi="標楷體" w:hint="eastAsia"/>
          <w:szCs w:val="32"/>
        </w:rPr>
        <w:t>1</w:t>
      </w:r>
      <w:r w:rsidR="00BE1AB8" w:rsidRPr="00F10F19">
        <w:rPr>
          <w:rFonts w:hAnsi="標楷體"/>
          <w:szCs w:val="32"/>
        </w:rPr>
        <w:t>09</w:t>
      </w:r>
      <w:r w:rsidR="00BE1AB8" w:rsidRPr="00F10F19">
        <w:rPr>
          <w:rFonts w:hAnsi="標楷體" w:hint="eastAsia"/>
          <w:szCs w:val="32"/>
        </w:rPr>
        <w:t>年3月4日函澎湖縣政府表示，因受</w:t>
      </w:r>
      <w:r w:rsidR="00BE1AB8" w:rsidRPr="00F10F19">
        <w:rPr>
          <w:rFonts w:hAnsi="標楷體" w:cs="新細明體" w:hint="eastAsia"/>
          <w:kern w:val="0"/>
          <w:szCs w:val="32"/>
        </w:rPr>
        <w:t>嚴重特殊傳染性肺炎</w:t>
      </w:r>
      <w:r w:rsidR="00BE1AB8" w:rsidRPr="00F10F19">
        <w:rPr>
          <w:rFonts w:hAnsi="標楷體" w:hint="eastAsia"/>
          <w:szCs w:val="32"/>
        </w:rPr>
        <w:t>疫情影響致經營嚴重虧損，請該府提供紓困及振興方案；而澎湖縣政府係以其為</w:t>
      </w:r>
      <w:r w:rsidR="00BE1AB8" w:rsidRPr="00F10F19">
        <w:rPr>
          <w:rFonts w:hAnsi="標楷體" w:cs="新細明體" w:hint="eastAsia"/>
          <w:kern w:val="0"/>
          <w:szCs w:val="32"/>
        </w:rPr>
        <w:t>規費主管機關，自得本於權責依規費法第13條第3款「基於公共利益或特殊需要考量」規定辦理減免徵為由，</w:t>
      </w:r>
      <w:r w:rsidR="00BE1AB8" w:rsidRPr="00F10F19">
        <w:rPr>
          <w:rFonts w:hAnsi="標楷體" w:hint="eastAsia"/>
          <w:szCs w:val="32"/>
        </w:rPr>
        <w:t>經參酌</w:t>
      </w:r>
      <w:r w:rsidR="00BE1AB8" w:rsidRPr="00F10F19">
        <w:rPr>
          <w:rFonts w:hAnsi="標楷體" w:cs="新細明體" w:hint="eastAsia"/>
          <w:kern w:val="0"/>
          <w:szCs w:val="32"/>
        </w:rPr>
        <w:t>交通部紓困辦法以客運量劃分減免級距與</w:t>
      </w:r>
      <w:r w:rsidR="00BE1AB8" w:rsidRPr="00F10F19">
        <w:rPr>
          <w:rFonts w:hAnsi="標楷體" w:hint="eastAsia"/>
          <w:szCs w:val="32"/>
        </w:rPr>
        <w:t>金門縣政府之減免標準，同意自109年2月1日至110年1月31日減免2家免稅商店之許可費，減免標準如下：</w:t>
      </w:r>
    </w:p>
    <w:p w:rsidR="00613B7B" w:rsidRPr="00F10F19" w:rsidRDefault="00613B7B" w:rsidP="00EB59E0">
      <w:pPr>
        <w:pStyle w:val="4"/>
        <w:rPr>
          <w:rFonts w:hAnsi="標楷體"/>
          <w:szCs w:val="32"/>
        </w:rPr>
      </w:pPr>
      <w:r w:rsidRPr="00F10F19">
        <w:rPr>
          <w:rFonts w:hAnsi="標楷體" w:hint="eastAsia"/>
          <w:szCs w:val="32"/>
        </w:rPr>
        <w:t>離境人數未滿前一年同一月份之5</w:t>
      </w:r>
      <w:r w:rsidRPr="00F10F19">
        <w:rPr>
          <w:rFonts w:hAnsi="標楷體"/>
          <w:szCs w:val="32"/>
        </w:rPr>
        <w:t>0%</w:t>
      </w:r>
      <w:r w:rsidRPr="00F10F19">
        <w:rPr>
          <w:rFonts w:hAnsi="標楷體" w:hint="eastAsia"/>
          <w:szCs w:val="32"/>
        </w:rPr>
        <w:t>者，全額減免。</w:t>
      </w:r>
    </w:p>
    <w:p w:rsidR="000507DE" w:rsidRPr="00F10F19" w:rsidRDefault="00613B7B" w:rsidP="00EB59E0">
      <w:pPr>
        <w:pStyle w:val="4"/>
        <w:rPr>
          <w:rFonts w:hAnsi="標楷體"/>
          <w:szCs w:val="32"/>
        </w:rPr>
      </w:pPr>
      <w:r w:rsidRPr="00F10F19">
        <w:rPr>
          <w:rFonts w:hAnsi="標楷體" w:hint="eastAsia"/>
          <w:szCs w:val="32"/>
        </w:rPr>
        <w:t>離境人數為前一年同一月份之5</w:t>
      </w:r>
      <w:r w:rsidRPr="00F10F19">
        <w:rPr>
          <w:rFonts w:hAnsi="標楷體"/>
          <w:szCs w:val="32"/>
        </w:rPr>
        <w:t>0%</w:t>
      </w:r>
      <w:r w:rsidRPr="00F10F19">
        <w:rPr>
          <w:rFonts w:hAnsi="標楷體" w:hint="eastAsia"/>
          <w:szCs w:val="32"/>
        </w:rPr>
        <w:t>以上，減徵百分比=100%-〔（本年同一月份離境人數/前一年同一月份離境人數）×100%-50%〕。</w:t>
      </w:r>
    </w:p>
    <w:p w:rsidR="00625DED" w:rsidRPr="00F10F19" w:rsidRDefault="0027522D" w:rsidP="00EB59E0">
      <w:pPr>
        <w:pStyle w:val="3"/>
        <w:rPr>
          <w:rFonts w:hAnsi="標楷體"/>
          <w:szCs w:val="32"/>
        </w:rPr>
      </w:pPr>
      <w:r w:rsidRPr="00F10F19">
        <w:rPr>
          <w:rFonts w:hAnsi="標楷體" w:hint="eastAsia"/>
          <w:szCs w:val="32"/>
        </w:rPr>
        <w:t>依財政部103年7月17日台</w:t>
      </w:r>
      <w:proofErr w:type="gramStart"/>
      <w:r w:rsidRPr="00F10F19">
        <w:rPr>
          <w:rFonts w:hAnsi="標楷體" w:hint="eastAsia"/>
          <w:szCs w:val="32"/>
        </w:rPr>
        <w:t>財庫字第10300623150號</w:t>
      </w:r>
      <w:proofErr w:type="gramEnd"/>
      <w:r w:rsidRPr="00F10F19">
        <w:rPr>
          <w:rFonts w:hAnsi="標楷體" w:hint="eastAsia"/>
          <w:szCs w:val="32"/>
        </w:rPr>
        <w:t>函釋略以，規費法第13條第3款「基於公共利益或特殊需要考量」之適用，除符合第13條立法宗旨，具</w:t>
      </w:r>
      <w:r w:rsidRPr="00F10F19">
        <w:rPr>
          <w:rFonts w:hAnsi="標楷體" w:hint="eastAsia"/>
          <w:szCs w:val="32"/>
        </w:rPr>
        <w:lastRenderedPageBreak/>
        <w:t>行政區域全面性特殊事宜，同時財政無虞之情形下始得同意外，不宜輕易適用減免，以維護規費法制完整及財政健全。</w:t>
      </w:r>
      <w:r w:rsidR="00DA1EB9" w:rsidRPr="00F10F19">
        <w:rPr>
          <w:rFonts w:hAnsi="標楷體" w:cs="新細明體" w:hint="eastAsia"/>
          <w:kern w:val="0"/>
          <w:szCs w:val="32"/>
        </w:rPr>
        <w:t>據</w:t>
      </w:r>
      <w:r w:rsidR="00DA1EB9" w:rsidRPr="00F10F19">
        <w:rPr>
          <w:rFonts w:hAnsi="標楷體" w:hint="eastAsia"/>
          <w:szCs w:val="32"/>
        </w:rPr>
        <w:t>財政部</w:t>
      </w:r>
      <w:r w:rsidR="00DA1EB9" w:rsidRPr="00F10F19">
        <w:rPr>
          <w:rFonts w:hAnsi="標楷體" w:cs="新細明體" w:hint="eastAsia"/>
          <w:kern w:val="0"/>
          <w:szCs w:val="32"/>
        </w:rPr>
        <w:t>表示，該</w:t>
      </w:r>
      <w:r w:rsidR="00DA1EB9" w:rsidRPr="00F10F19">
        <w:rPr>
          <w:rFonts w:hAnsi="標楷體" w:cs="TW-Kai-98_1, 'Arial Unicode MS'"/>
          <w:szCs w:val="32"/>
        </w:rPr>
        <w:t>103年</w:t>
      </w:r>
      <w:proofErr w:type="gramStart"/>
      <w:r w:rsidR="00DA1EB9" w:rsidRPr="00F10F19">
        <w:rPr>
          <w:rFonts w:hAnsi="標楷體" w:cs="TW-Kai-98_1, 'Arial Unicode MS'"/>
          <w:szCs w:val="32"/>
        </w:rPr>
        <w:t>函釋係為</w:t>
      </w:r>
      <w:proofErr w:type="gramEnd"/>
      <w:r w:rsidR="00DA1EB9" w:rsidRPr="00F10F19">
        <w:rPr>
          <w:rFonts w:hAnsi="標楷體" w:cs="TW-Kai-98_1, 'Arial Unicode MS'"/>
          <w:szCs w:val="32"/>
        </w:rPr>
        <w:t>避免規費主管機關輕易援引規費法第13條第3款減免規定所為之概括性處理原則，</w:t>
      </w:r>
      <w:r w:rsidR="00DA1EB9" w:rsidRPr="00F10F19">
        <w:rPr>
          <w:rFonts w:hAnsi="標楷體" w:cs="TW-Kai-98_1, 'Arial Unicode MS'" w:hint="eastAsia"/>
          <w:szCs w:val="32"/>
        </w:rPr>
        <w:t>而</w:t>
      </w:r>
      <w:r w:rsidR="00DA1EB9" w:rsidRPr="00F10F19">
        <w:rPr>
          <w:rFonts w:hAnsi="標楷體" w:cs="TW-Kai-98_1, 'Arial Unicode MS'"/>
          <w:szCs w:val="32"/>
        </w:rPr>
        <w:t>澎湖縣政府為</w:t>
      </w:r>
      <w:r w:rsidR="00DA1EB9" w:rsidRPr="00F10F19">
        <w:rPr>
          <w:rFonts w:hAnsi="標楷體" w:cs="TW-Kai-98_1, 'Arial Unicode MS'" w:hint="eastAsia"/>
          <w:szCs w:val="32"/>
        </w:rPr>
        <w:t>地方</w:t>
      </w:r>
      <w:r w:rsidR="00DA1EB9" w:rsidRPr="00F10F19">
        <w:rPr>
          <w:rFonts w:hAnsi="標楷體" w:cs="TW-Kai-98_1, 'Arial Unicode MS'"/>
          <w:szCs w:val="32"/>
        </w:rPr>
        <w:t>規費主管機關，宜由</w:t>
      </w:r>
      <w:proofErr w:type="gramStart"/>
      <w:r w:rsidR="00DA1EB9" w:rsidRPr="00F10F19">
        <w:rPr>
          <w:rFonts w:hAnsi="標楷體" w:cs="TW-Kai-98_1, 'Arial Unicode MS'"/>
          <w:szCs w:val="32"/>
        </w:rPr>
        <w:t>該府審</w:t>
      </w:r>
      <w:proofErr w:type="gramEnd"/>
      <w:r w:rsidR="00DA1EB9" w:rsidRPr="00F10F19">
        <w:rPr>
          <w:rFonts w:hAnsi="標楷體" w:cs="TW-Kai-98_1, 'Arial Unicode MS'"/>
          <w:szCs w:val="32"/>
        </w:rPr>
        <w:t>酌客觀環境、財政收支狀況及業務需求等因素，審慎評估辦理減免徵規費之合宜性</w:t>
      </w:r>
      <w:r w:rsidR="00DA1EB9" w:rsidRPr="00F10F19">
        <w:rPr>
          <w:rFonts w:hAnsi="標楷體" w:cs="TW-Kai-98_1, 'Arial Unicode MS'" w:hint="eastAsia"/>
          <w:szCs w:val="32"/>
        </w:rPr>
        <w:t>等語</w:t>
      </w:r>
      <w:r w:rsidR="00DA1EB9" w:rsidRPr="00F10F19">
        <w:rPr>
          <w:rFonts w:hAnsi="標楷體" w:cs="TW-Kai-98_1, 'Arial Unicode MS'"/>
          <w:szCs w:val="32"/>
        </w:rPr>
        <w:t>。</w:t>
      </w:r>
      <w:r w:rsidR="00F91450" w:rsidRPr="00F10F19">
        <w:rPr>
          <w:rFonts w:hAnsi="標楷體" w:hint="eastAsia"/>
          <w:szCs w:val="32"/>
        </w:rPr>
        <w:t>經查，</w:t>
      </w:r>
      <w:r w:rsidR="00F91450" w:rsidRPr="00F10F19">
        <w:rPr>
          <w:rFonts w:hAnsi="標楷體" w:hint="eastAsia"/>
          <w:snapToGrid w:val="0"/>
          <w:kern w:val="0"/>
          <w:szCs w:val="32"/>
        </w:rPr>
        <w:t>金門縣</w:t>
      </w:r>
      <w:r w:rsidR="00F91450" w:rsidRPr="00F10F19">
        <w:rPr>
          <w:rFonts w:hAnsi="標楷體" w:hint="eastAsia"/>
          <w:szCs w:val="32"/>
        </w:rPr>
        <w:t>政府</w:t>
      </w:r>
      <w:proofErr w:type="gramStart"/>
      <w:r w:rsidR="00F91450" w:rsidRPr="00F10F19">
        <w:rPr>
          <w:rFonts w:hAnsi="標楷體" w:hint="eastAsia"/>
          <w:snapToGrid w:val="0"/>
          <w:kern w:val="0"/>
          <w:szCs w:val="32"/>
        </w:rPr>
        <w:t>108</w:t>
      </w:r>
      <w:proofErr w:type="gramEnd"/>
      <w:r w:rsidR="00F91450" w:rsidRPr="00F10F19">
        <w:rPr>
          <w:rFonts w:hAnsi="標楷體" w:hint="eastAsia"/>
          <w:snapToGrid w:val="0"/>
          <w:kern w:val="0"/>
          <w:szCs w:val="32"/>
        </w:rPr>
        <w:t>年度總決算累計賸餘為136億</w:t>
      </w:r>
      <w:r w:rsidR="00F91450" w:rsidRPr="00F10F19">
        <w:rPr>
          <w:rFonts w:hAnsi="標楷體"/>
          <w:snapToGrid w:val="0"/>
          <w:kern w:val="0"/>
          <w:szCs w:val="32"/>
        </w:rPr>
        <w:t>1,557</w:t>
      </w:r>
      <w:r w:rsidR="00F91450" w:rsidRPr="00F10F19">
        <w:rPr>
          <w:rFonts w:hAnsi="標楷體" w:hint="eastAsia"/>
          <w:snapToGrid w:val="0"/>
          <w:kern w:val="0"/>
          <w:szCs w:val="32"/>
        </w:rPr>
        <w:t>萬餘元，無1年以上及未滿1年公共債務</w:t>
      </w:r>
      <w:proofErr w:type="gramStart"/>
      <w:r w:rsidR="00F91450" w:rsidRPr="00F10F19">
        <w:rPr>
          <w:rFonts w:hAnsi="標楷體" w:hint="eastAsia"/>
          <w:snapToGrid w:val="0"/>
          <w:kern w:val="0"/>
          <w:szCs w:val="32"/>
        </w:rPr>
        <w:t>未</w:t>
      </w:r>
      <w:proofErr w:type="gramEnd"/>
      <w:r w:rsidR="00F91450" w:rsidRPr="00F10F19">
        <w:rPr>
          <w:rFonts w:hAnsi="標楷體" w:hint="eastAsia"/>
          <w:snapToGrid w:val="0"/>
          <w:kern w:val="0"/>
          <w:szCs w:val="32"/>
        </w:rPr>
        <w:t>償餘額，惟澎湖縣</w:t>
      </w:r>
      <w:r w:rsidR="00F91450" w:rsidRPr="00F10F19">
        <w:rPr>
          <w:rFonts w:hAnsi="標楷體" w:hint="eastAsia"/>
          <w:szCs w:val="32"/>
        </w:rPr>
        <w:t>政府</w:t>
      </w:r>
      <w:proofErr w:type="gramStart"/>
      <w:r w:rsidR="00F91450" w:rsidRPr="00F10F19">
        <w:rPr>
          <w:rFonts w:hAnsi="標楷體" w:hint="eastAsia"/>
          <w:snapToGrid w:val="0"/>
          <w:kern w:val="0"/>
          <w:szCs w:val="32"/>
        </w:rPr>
        <w:t>10</w:t>
      </w:r>
      <w:proofErr w:type="gramEnd"/>
      <w:r w:rsidR="00F91450" w:rsidRPr="00F10F19">
        <w:rPr>
          <w:rFonts w:hAnsi="標楷體" w:hint="eastAsia"/>
          <w:snapToGrid w:val="0"/>
          <w:kern w:val="0"/>
          <w:szCs w:val="32"/>
        </w:rPr>
        <w:t>8年度總決算累計短絀為20億1,819萬餘元，且1年以上、未滿1年公共債務</w:t>
      </w:r>
      <w:proofErr w:type="gramStart"/>
      <w:r w:rsidR="00F91450" w:rsidRPr="00F10F19">
        <w:rPr>
          <w:rFonts w:hAnsi="標楷體" w:hint="eastAsia"/>
          <w:snapToGrid w:val="0"/>
          <w:kern w:val="0"/>
          <w:szCs w:val="32"/>
        </w:rPr>
        <w:t>未</w:t>
      </w:r>
      <w:proofErr w:type="gramEnd"/>
      <w:r w:rsidR="00F91450" w:rsidRPr="00F10F19">
        <w:rPr>
          <w:rFonts w:hAnsi="標楷體" w:hint="eastAsia"/>
          <w:snapToGrid w:val="0"/>
          <w:kern w:val="0"/>
          <w:szCs w:val="32"/>
        </w:rPr>
        <w:t>償餘額分別為10億元、3億341萬餘元，而</w:t>
      </w:r>
      <w:proofErr w:type="gramStart"/>
      <w:r w:rsidR="00F91450" w:rsidRPr="00F10F19">
        <w:rPr>
          <w:rFonts w:hAnsi="標楷體" w:hint="eastAsia"/>
          <w:snapToGrid w:val="0"/>
          <w:kern w:val="0"/>
          <w:szCs w:val="32"/>
        </w:rPr>
        <w:t>10</w:t>
      </w:r>
      <w:proofErr w:type="gramEnd"/>
      <w:r w:rsidR="00F91450" w:rsidRPr="00F10F19">
        <w:rPr>
          <w:rFonts w:hAnsi="標楷體" w:hint="eastAsia"/>
          <w:snapToGrid w:val="0"/>
          <w:kern w:val="0"/>
          <w:szCs w:val="32"/>
        </w:rPr>
        <w:t>9年度</w:t>
      </w:r>
      <w:r w:rsidR="00F91450" w:rsidRPr="00F10F19">
        <w:rPr>
          <w:rFonts w:hAnsi="標楷體" w:hint="eastAsia"/>
          <w:szCs w:val="32"/>
        </w:rPr>
        <w:t>總預算歲入歲出</w:t>
      </w:r>
      <w:r w:rsidR="00F91450" w:rsidRPr="00F10F19">
        <w:rPr>
          <w:rFonts w:hAnsi="標楷體" w:hint="eastAsia"/>
          <w:snapToGrid w:val="0"/>
          <w:kern w:val="0"/>
          <w:szCs w:val="32"/>
        </w:rPr>
        <w:t>差短11億4,827萬餘元，實難謂具有「財政無虞」之條件，然</w:t>
      </w:r>
      <w:r w:rsidR="00F91450" w:rsidRPr="00F10F19">
        <w:rPr>
          <w:rFonts w:hAnsi="標楷體" w:hint="eastAsia"/>
          <w:szCs w:val="32"/>
        </w:rPr>
        <w:t>澎湖縣政府</w:t>
      </w:r>
      <w:r w:rsidR="00F91450" w:rsidRPr="00F10F19">
        <w:rPr>
          <w:rFonts w:hAnsi="標楷體" w:hint="eastAsia"/>
          <w:snapToGrid w:val="0"/>
          <w:kern w:val="0"/>
          <w:szCs w:val="32"/>
        </w:rPr>
        <w:t>未審酌財政現況，逕比照金門縣政府之做法減免轄內</w:t>
      </w:r>
      <w:r w:rsidR="00F91450" w:rsidRPr="00F10F19">
        <w:rPr>
          <w:rFonts w:hAnsi="標楷體" w:hint="eastAsia"/>
          <w:szCs w:val="32"/>
        </w:rPr>
        <w:t>免稅商店之許可費，核有欠妥。</w:t>
      </w:r>
    </w:p>
    <w:p w:rsidR="00BB130A" w:rsidRPr="00F10F19" w:rsidRDefault="00BB130A" w:rsidP="00EB59E0">
      <w:pPr>
        <w:pStyle w:val="3"/>
        <w:ind w:left="1360" w:hanging="680"/>
        <w:rPr>
          <w:rFonts w:hAnsi="標楷體"/>
          <w:szCs w:val="32"/>
        </w:rPr>
      </w:pPr>
      <w:proofErr w:type="gramStart"/>
      <w:r w:rsidRPr="00F10F19">
        <w:rPr>
          <w:rFonts w:hAnsi="標楷體" w:hint="eastAsia"/>
          <w:szCs w:val="32"/>
        </w:rPr>
        <w:t>嗣</w:t>
      </w:r>
      <w:proofErr w:type="gramEnd"/>
      <w:r w:rsidRPr="00F10F19">
        <w:rPr>
          <w:rFonts w:hAnsi="標楷體" w:hint="eastAsia"/>
          <w:szCs w:val="32"/>
        </w:rPr>
        <w:t>澎坊公司</w:t>
      </w:r>
      <w:r w:rsidR="00145BC9" w:rsidRPr="00F10F19">
        <w:rPr>
          <w:rFonts w:hAnsi="標楷體" w:hint="eastAsia"/>
          <w:szCs w:val="32"/>
        </w:rPr>
        <w:t>再</w:t>
      </w:r>
      <w:r w:rsidRPr="00F10F19">
        <w:rPr>
          <w:rFonts w:hAnsi="標楷體" w:hint="eastAsia"/>
          <w:szCs w:val="32"/>
        </w:rPr>
        <w:t>於</w:t>
      </w:r>
      <w:r w:rsidR="004E4D9F" w:rsidRPr="00F10F19">
        <w:rPr>
          <w:rFonts w:hAnsi="標楷體"/>
          <w:szCs w:val="32"/>
        </w:rPr>
        <w:t>110</w:t>
      </w:r>
      <w:r w:rsidR="004E4D9F" w:rsidRPr="00F10F19">
        <w:rPr>
          <w:rFonts w:hAnsi="標楷體" w:hint="eastAsia"/>
          <w:szCs w:val="32"/>
        </w:rPr>
        <w:t>年</w:t>
      </w:r>
      <w:r w:rsidR="004E4D9F" w:rsidRPr="00F10F19">
        <w:rPr>
          <w:rFonts w:hAnsi="標楷體"/>
          <w:szCs w:val="32"/>
        </w:rPr>
        <w:t>2</w:t>
      </w:r>
      <w:r w:rsidR="004E4D9F" w:rsidRPr="00F10F19">
        <w:rPr>
          <w:rFonts w:hAnsi="標楷體" w:hint="eastAsia"/>
          <w:szCs w:val="32"/>
        </w:rPr>
        <w:t>月</w:t>
      </w:r>
      <w:r w:rsidR="004E4D9F" w:rsidRPr="00F10F19">
        <w:rPr>
          <w:rFonts w:hAnsi="標楷體"/>
          <w:szCs w:val="32"/>
        </w:rPr>
        <w:t>8</w:t>
      </w:r>
      <w:r w:rsidR="004E4D9F" w:rsidRPr="00F10F19">
        <w:rPr>
          <w:rFonts w:hAnsi="標楷體" w:hint="eastAsia"/>
          <w:szCs w:val="32"/>
        </w:rPr>
        <w:t>日、</w:t>
      </w:r>
      <w:r w:rsidR="004E4D9F" w:rsidRPr="00F10F19">
        <w:rPr>
          <w:rFonts w:hAnsi="標楷體"/>
          <w:szCs w:val="32"/>
        </w:rPr>
        <w:t>110</w:t>
      </w:r>
      <w:r w:rsidR="004E4D9F" w:rsidRPr="00F10F19">
        <w:rPr>
          <w:rFonts w:hAnsi="標楷體" w:hint="eastAsia"/>
          <w:szCs w:val="32"/>
        </w:rPr>
        <w:t>年</w:t>
      </w:r>
      <w:r w:rsidR="004E4D9F" w:rsidRPr="00F10F19">
        <w:rPr>
          <w:rFonts w:hAnsi="標楷體"/>
          <w:szCs w:val="32"/>
        </w:rPr>
        <w:t>12</w:t>
      </w:r>
      <w:r w:rsidR="004E4D9F" w:rsidRPr="00F10F19">
        <w:rPr>
          <w:rFonts w:hAnsi="標楷體" w:hint="eastAsia"/>
          <w:szCs w:val="32"/>
        </w:rPr>
        <w:t>月</w:t>
      </w:r>
      <w:r w:rsidR="004E4D9F" w:rsidRPr="00F10F19">
        <w:rPr>
          <w:rFonts w:hAnsi="標楷體"/>
          <w:szCs w:val="32"/>
        </w:rPr>
        <w:t>29</w:t>
      </w:r>
      <w:r w:rsidR="004E4D9F" w:rsidRPr="00F10F19">
        <w:rPr>
          <w:rFonts w:hAnsi="標楷體" w:hint="eastAsia"/>
          <w:szCs w:val="32"/>
        </w:rPr>
        <w:t>日函澎湖縣政府</w:t>
      </w:r>
      <w:r w:rsidR="00F91450" w:rsidRPr="00F10F19">
        <w:rPr>
          <w:rFonts w:hAnsi="標楷體" w:hint="eastAsia"/>
          <w:szCs w:val="32"/>
        </w:rPr>
        <w:t>略以，</w:t>
      </w:r>
      <w:proofErr w:type="gramStart"/>
      <w:r w:rsidR="00B355DD" w:rsidRPr="00F10F19">
        <w:rPr>
          <w:rFonts w:hAnsi="標楷體" w:hint="eastAsia"/>
          <w:szCs w:val="32"/>
        </w:rPr>
        <w:t>疫情</w:t>
      </w:r>
      <w:proofErr w:type="gramEnd"/>
      <w:r w:rsidR="00B355DD" w:rsidRPr="00F10F19">
        <w:rPr>
          <w:rFonts w:hAnsi="標楷體" w:hint="eastAsia"/>
          <w:szCs w:val="32"/>
        </w:rPr>
        <w:t>致業者經營艱困，且交通部表示已向行政院爭取延長紓困振興補助措施，請該府</w:t>
      </w:r>
      <w:r w:rsidR="004E4D9F" w:rsidRPr="00F10F19">
        <w:rPr>
          <w:rFonts w:hAnsi="標楷體" w:hint="eastAsia"/>
          <w:szCs w:val="32"/>
        </w:rPr>
        <w:t>延長許可費減免期間</w:t>
      </w:r>
      <w:r w:rsidR="006B58FE" w:rsidRPr="00F10F19">
        <w:rPr>
          <w:rFonts w:hAnsi="標楷體" w:hint="eastAsia"/>
          <w:szCs w:val="32"/>
        </w:rPr>
        <w:t>至1</w:t>
      </w:r>
      <w:r w:rsidR="006B58FE" w:rsidRPr="00F10F19">
        <w:rPr>
          <w:rFonts w:hAnsi="標楷體"/>
          <w:szCs w:val="32"/>
        </w:rPr>
        <w:t>11</w:t>
      </w:r>
      <w:r w:rsidR="006B58FE" w:rsidRPr="00F10F19">
        <w:rPr>
          <w:rFonts w:hAnsi="標楷體" w:hint="eastAsia"/>
          <w:szCs w:val="32"/>
        </w:rPr>
        <w:t>年1月3</w:t>
      </w:r>
      <w:r w:rsidR="006B58FE" w:rsidRPr="00F10F19">
        <w:rPr>
          <w:rFonts w:hAnsi="標楷體"/>
          <w:szCs w:val="32"/>
        </w:rPr>
        <w:t>1</w:t>
      </w:r>
      <w:r w:rsidR="006B58FE" w:rsidRPr="00F10F19">
        <w:rPr>
          <w:rFonts w:hAnsi="標楷體" w:hint="eastAsia"/>
          <w:szCs w:val="32"/>
        </w:rPr>
        <w:t>日及11</w:t>
      </w:r>
      <w:r w:rsidR="006B58FE" w:rsidRPr="00F10F19">
        <w:rPr>
          <w:rFonts w:hAnsi="標楷體"/>
          <w:szCs w:val="32"/>
        </w:rPr>
        <w:t>2</w:t>
      </w:r>
      <w:r w:rsidR="006B58FE" w:rsidRPr="00F10F19">
        <w:rPr>
          <w:rFonts w:hAnsi="標楷體" w:hint="eastAsia"/>
          <w:szCs w:val="32"/>
        </w:rPr>
        <w:t>年1月31日，</w:t>
      </w:r>
      <w:r w:rsidR="00B355DD" w:rsidRPr="00F10F19">
        <w:rPr>
          <w:rFonts w:hAnsi="標楷體" w:hint="eastAsia"/>
          <w:szCs w:val="32"/>
        </w:rPr>
        <w:t>及</w:t>
      </w:r>
      <w:r w:rsidR="004E4D9F" w:rsidRPr="00F10F19">
        <w:rPr>
          <w:rFonts w:hAnsi="標楷體" w:hint="eastAsia"/>
          <w:szCs w:val="32"/>
        </w:rPr>
        <w:t>以1</w:t>
      </w:r>
      <w:r w:rsidR="004E4D9F" w:rsidRPr="00F10F19">
        <w:rPr>
          <w:rFonts w:hAnsi="標楷體"/>
          <w:szCs w:val="32"/>
        </w:rPr>
        <w:t>08</w:t>
      </w:r>
      <w:r w:rsidR="004E4D9F" w:rsidRPr="00F10F19">
        <w:rPr>
          <w:rFonts w:hAnsi="標楷體" w:hint="eastAsia"/>
          <w:szCs w:val="32"/>
        </w:rPr>
        <w:t>年離境人數做為減免計算基準</w:t>
      </w:r>
      <w:r w:rsidR="00B355DD" w:rsidRPr="00F10F19">
        <w:rPr>
          <w:rFonts w:hAnsi="標楷體" w:hint="eastAsia"/>
          <w:szCs w:val="32"/>
        </w:rPr>
        <w:t>。查</w:t>
      </w:r>
      <w:r w:rsidR="00723507" w:rsidRPr="00F10F19">
        <w:rPr>
          <w:rFonts w:hAnsi="標楷體" w:hint="eastAsia"/>
          <w:szCs w:val="32"/>
        </w:rPr>
        <w:t>澎湖縣政府</w:t>
      </w:r>
      <w:proofErr w:type="gramStart"/>
      <w:r w:rsidR="00723507" w:rsidRPr="00F10F19">
        <w:rPr>
          <w:rFonts w:hAnsi="標楷體" w:hint="eastAsia"/>
          <w:snapToGrid w:val="0"/>
          <w:kern w:val="0"/>
          <w:szCs w:val="32"/>
        </w:rPr>
        <w:t>10</w:t>
      </w:r>
      <w:r w:rsidR="00723507" w:rsidRPr="00F10F19">
        <w:rPr>
          <w:rFonts w:hAnsi="標楷體"/>
          <w:snapToGrid w:val="0"/>
          <w:kern w:val="0"/>
          <w:szCs w:val="32"/>
        </w:rPr>
        <w:t>9</w:t>
      </w:r>
      <w:proofErr w:type="gramEnd"/>
      <w:r w:rsidR="00723507" w:rsidRPr="00F10F19">
        <w:rPr>
          <w:rFonts w:hAnsi="標楷體" w:hint="eastAsia"/>
          <w:snapToGrid w:val="0"/>
          <w:kern w:val="0"/>
          <w:szCs w:val="32"/>
        </w:rPr>
        <w:t>年度總決算累計短絀為</w:t>
      </w:r>
      <w:r w:rsidR="00723507" w:rsidRPr="00F10F19">
        <w:rPr>
          <w:rFonts w:hAnsi="標楷體" w:hint="eastAsia"/>
          <w:szCs w:val="32"/>
        </w:rPr>
        <w:t>23億9</w:t>
      </w:r>
      <w:r w:rsidR="00723507" w:rsidRPr="00F10F19">
        <w:rPr>
          <w:rFonts w:hAnsi="標楷體"/>
          <w:szCs w:val="32"/>
        </w:rPr>
        <w:t>,</w:t>
      </w:r>
      <w:r w:rsidR="00723507" w:rsidRPr="00F10F19">
        <w:rPr>
          <w:rFonts w:hAnsi="標楷體" w:hint="eastAsia"/>
          <w:szCs w:val="32"/>
        </w:rPr>
        <w:t>696</w:t>
      </w:r>
      <w:r w:rsidR="00723507" w:rsidRPr="00F10F19">
        <w:rPr>
          <w:rFonts w:hAnsi="標楷體" w:hint="eastAsia"/>
          <w:snapToGrid w:val="0"/>
          <w:kern w:val="0"/>
          <w:szCs w:val="32"/>
        </w:rPr>
        <w:t>萬餘元，1年以上、未滿1年公共債務</w:t>
      </w:r>
      <w:proofErr w:type="gramStart"/>
      <w:r w:rsidR="00723507" w:rsidRPr="00F10F19">
        <w:rPr>
          <w:rFonts w:hAnsi="標楷體" w:hint="eastAsia"/>
          <w:snapToGrid w:val="0"/>
          <w:kern w:val="0"/>
          <w:szCs w:val="32"/>
        </w:rPr>
        <w:t>未</w:t>
      </w:r>
      <w:proofErr w:type="gramEnd"/>
      <w:r w:rsidR="00723507" w:rsidRPr="00F10F19">
        <w:rPr>
          <w:rFonts w:hAnsi="標楷體" w:hint="eastAsia"/>
          <w:snapToGrid w:val="0"/>
          <w:kern w:val="0"/>
          <w:szCs w:val="32"/>
        </w:rPr>
        <w:t>償餘額為</w:t>
      </w:r>
      <w:r w:rsidR="00723507" w:rsidRPr="00F10F19">
        <w:rPr>
          <w:rFonts w:hAnsi="標楷體" w:hint="eastAsia"/>
          <w:szCs w:val="32"/>
        </w:rPr>
        <w:t>9億7</w:t>
      </w:r>
      <w:r w:rsidR="00723507" w:rsidRPr="00F10F19">
        <w:rPr>
          <w:rFonts w:hAnsi="標楷體"/>
          <w:szCs w:val="32"/>
        </w:rPr>
        <w:t>,</w:t>
      </w:r>
      <w:r w:rsidR="00723507" w:rsidRPr="00F10F19">
        <w:rPr>
          <w:rFonts w:hAnsi="標楷體" w:hint="eastAsia"/>
          <w:szCs w:val="32"/>
        </w:rPr>
        <w:t>400萬元、8億7</w:t>
      </w:r>
      <w:r w:rsidR="00723507" w:rsidRPr="00F10F19">
        <w:rPr>
          <w:rFonts w:hAnsi="標楷體"/>
          <w:szCs w:val="32"/>
        </w:rPr>
        <w:t>,</w:t>
      </w:r>
      <w:r w:rsidR="00723507" w:rsidRPr="00F10F19">
        <w:rPr>
          <w:rFonts w:hAnsi="標楷體" w:hint="eastAsia"/>
          <w:szCs w:val="32"/>
        </w:rPr>
        <w:t>485</w:t>
      </w:r>
      <w:r w:rsidR="00723507" w:rsidRPr="00F10F19">
        <w:rPr>
          <w:rFonts w:hAnsi="標楷體" w:hint="eastAsia"/>
          <w:snapToGrid w:val="0"/>
          <w:kern w:val="0"/>
          <w:szCs w:val="32"/>
        </w:rPr>
        <w:t>萬餘元，另</w:t>
      </w:r>
      <w:proofErr w:type="gramStart"/>
      <w:r w:rsidR="00723507" w:rsidRPr="00F10F19">
        <w:rPr>
          <w:rFonts w:hAnsi="標楷體" w:hint="eastAsia"/>
          <w:snapToGrid w:val="0"/>
          <w:kern w:val="0"/>
          <w:szCs w:val="32"/>
        </w:rPr>
        <w:t>1</w:t>
      </w:r>
      <w:r w:rsidR="00723507" w:rsidRPr="00F10F19">
        <w:rPr>
          <w:rFonts w:hAnsi="標楷體"/>
          <w:snapToGrid w:val="0"/>
          <w:kern w:val="0"/>
          <w:szCs w:val="32"/>
        </w:rPr>
        <w:t>1</w:t>
      </w:r>
      <w:proofErr w:type="gramEnd"/>
      <w:r w:rsidR="00723507" w:rsidRPr="00F10F19">
        <w:rPr>
          <w:rFonts w:hAnsi="標楷體"/>
          <w:snapToGrid w:val="0"/>
          <w:kern w:val="0"/>
          <w:szCs w:val="32"/>
        </w:rPr>
        <w:t>0</w:t>
      </w:r>
      <w:r w:rsidR="00723507" w:rsidRPr="00F10F19">
        <w:rPr>
          <w:rFonts w:hAnsi="標楷體" w:hint="eastAsia"/>
          <w:snapToGrid w:val="0"/>
          <w:kern w:val="0"/>
          <w:szCs w:val="32"/>
        </w:rPr>
        <w:t>年度</w:t>
      </w:r>
      <w:r w:rsidR="00723507" w:rsidRPr="00F10F19">
        <w:rPr>
          <w:rFonts w:hAnsi="標楷體" w:hint="eastAsia"/>
          <w:szCs w:val="32"/>
        </w:rPr>
        <w:t>總預算歲入歲出</w:t>
      </w:r>
      <w:r w:rsidR="00723507" w:rsidRPr="00F10F19">
        <w:rPr>
          <w:rFonts w:hAnsi="標楷體" w:hint="eastAsia"/>
          <w:snapToGrid w:val="0"/>
          <w:kern w:val="0"/>
          <w:szCs w:val="32"/>
        </w:rPr>
        <w:t>差短</w:t>
      </w:r>
      <w:r w:rsidR="00723507" w:rsidRPr="00F10F19">
        <w:rPr>
          <w:rFonts w:hAnsi="標楷體" w:hint="eastAsia"/>
          <w:szCs w:val="32"/>
        </w:rPr>
        <w:t>14億6</w:t>
      </w:r>
      <w:r w:rsidR="00723507" w:rsidRPr="00F10F19">
        <w:rPr>
          <w:rFonts w:hAnsi="標楷體"/>
          <w:szCs w:val="32"/>
        </w:rPr>
        <w:t>,</w:t>
      </w:r>
      <w:r w:rsidR="00723507" w:rsidRPr="00F10F19">
        <w:rPr>
          <w:rFonts w:hAnsi="標楷體" w:hint="eastAsia"/>
          <w:szCs w:val="32"/>
        </w:rPr>
        <w:t>205</w:t>
      </w:r>
      <w:r w:rsidR="00723507" w:rsidRPr="00F10F19">
        <w:rPr>
          <w:rFonts w:hAnsi="標楷體" w:hint="eastAsia"/>
          <w:snapToGrid w:val="0"/>
          <w:kern w:val="0"/>
          <w:szCs w:val="32"/>
        </w:rPr>
        <w:t>萬餘元，整體</w:t>
      </w:r>
      <w:proofErr w:type="gramStart"/>
      <w:r w:rsidR="00723507" w:rsidRPr="00F10F19">
        <w:rPr>
          <w:rFonts w:hAnsi="標楷體" w:hint="eastAsia"/>
          <w:snapToGrid w:val="0"/>
          <w:kern w:val="0"/>
          <w:szCs w:val="32"/>
        </w:rPr>
        <w:t>財政顯漸</w:t>
      </w:r>
      <w:proofErr w:type="gramEnd"/>
      <w:r w:rsidR="00723507" w:rsidRPr="00F10F19">
        <w:rPr>
          <w:rFonts w:hAnsi="標楷體" w:hint="eastAsia"/>
          <w:snapToGrid w:val="0"/>
          <w:kern w:val="0"/>
          <w:szCs w:val="32"/>
        </w:rPr>
        <w:t>趨嚴峻，</w:t>
      </w:r>
      <w:r w:rsidR="00074AD2" w:rsidRPr="00F10F19">
        <w:rPr>
          <w:rFonts w:hAnsi="標楷體" w:hint="eastAsia"/>
          <w:snapToGrid w:val="0"/>
          <w:kern w:val="0"/>
          <w:szCs w:val="32"/>
        </w:rPr>
        <w:t>詎該府未考量其財政情況，竟仍予同意</w:t>
      </w:r>
      <w:r w:rsidR="00074AD2" w:rsidRPr="00F10F19">
        <w:rPr>
          <w:rFonts w:hAnsi="標楷體" w:hint="eastAsia"/>
          <w:szCs w:val="32"/>
        </w:rPr>
        <w:t>延長許可費之減免期間及減免基準。</w:t>
      </w:r>
      <w:bookmarkStart w:id="51" w:name="_Hlk120877934"/>
      <w:r w:rsidR="00074AD2" w:rsidRPr="00F10F19">
        <w:rPr>
          <w:rFonts w:hAnsi="標楷體" w:hint="eastAsia"/>
          <w:szCs w:val="32"/>
        </w:rPr>
        <w:t>經分析澎湖縣政府109年2月至110年1月之減免基準，係對離境人數</w:t>
      </w:r>
      <w:r w:rsidR="00074AD2" w:rsidRPr="00F10F19">
        <w:rPr>
          <w:rFonts w:hAnsi="標楷體" w:cs="新細明體" w:hint="eastAsia"/>
          <w:kern w:val="0"/>
          <w:szCs w:val="32"/>
        </w:rPr>
        <w:t>為前一年同一月份之</w:t>
      </w:r>
      <w:r w:rsidR="00074AD2" w:rsidRPr="00F10F19">
        <w:rPr>
          <w:rFonts w:hAnsi="標楷體" w:cs="新細明體"/>
          <w:kern w:val="0"/>
          <w:szCs w:val="32"/>
        </w:rPr>
        <w:t>80%</w:t>
      </w:r>
      <w:r w:rsidR="00074AD2" w:rsidRPr="00F10F19">
        <w:rPr>
          <w:rFonts w:hAnsi="標楷體" w:cs="新細明體" w:hint="eastAsia"/>
          <w:kern w:val="0"/>
          <w:szCs w:val="32"/>
        </w:rPr>
        <w:t>以上者，依交通部紓困辦法加計5</w:t>
      </w:r>
      <w:r w:rsidR="00074AD2" w:rsidRPr="00F10F19">
        <w:rPr>
          <w:rFonts w:hAnsi="標楷體" w:cs="新細明體"/>
          <w:kern w:val="0"/>
          <w:szCs w:val="32"/>
        </w:rPr>
        <w:t>0%</w:t>
      </w:r>
      <w:r w:rsidR="00074AD2" w:rsidRPr="00F10F19">
        <w:rPr>
          <w:rFonts w:hAnsi="標楷體" w:cs="新細明體" w:hint="eastAsia"/>
          <w:kern w:val="0"/>
          <w:szCs w:val="32"/>
        </w:rPr>
        <w:t>予以減免，以</w:t>
      </w:r>
      <w:r w:rsidR="00074AD2" w:rsidRPr="00F10F19">
        <w:rPr>
          <w:rFonts w:hAnsi="標楷體" w:hint="eastAsia"/>
          <w:snapToGrid w:val="0"/>
          <w:kern w:val="0"/>
          <w:szCs w:val="32"/>
        </w:rPr>
        <w:t>109年11月、12月離境人次為例，分別較108年同期僅</w:t>
      </w:r>
      <w:r w:rsidR="00074AD2" w:rsidRPr="00F10F19">
        <w:rPr>
          <w:rFonts w:hAnsi="標楷體" w:hint="eastAsia"/>
          <w:snapToGrid w:val="0"/>
          <w:kern w:val="0"/>
          <w:szCs w:val="32"/>
        </w:rPr>
        <w:lastRenderedPageBreak/>
        <w:t>減少8</w:t>
      </w:r>
      <w:r w:rsidR="00074AD2" w:rsidRPr="00F10F19">
        <w:rPr>
          <w:rFonts w:hAnsi="標楷體"/>
          <w:snapToGrid w:val="0"/>
          <w:kern w:val="0"/>
          <w:szCs w:val="32"/>
        </w:rPr>
        <w:t>%</w:t>
      </w:r>
      <w:r w:rsidR="00074AD2" w:rsidRPr="00F10F19">
        <w:rPr>
          <w:rFonts w:hAnsi="標楷體" w:hint="eastAsia"/>
          <w:snapToGrid w:val="0"/>
          <w:kern w:val="0"/>
          <w:szCs w:val="32"/>
        </w:rPr>
        <w:t>及4%，</w:t>
      </w:r>
      <w:r w:rsidR="00D44847" w:rsidRPr="00F10F19">
        <w:rPr>
          <w:rFonts w:hAnsi="標楷體" w:hint="eastAsia"/>
          <w:snapToGrid w:val="0"/>
          <w:kern w:val="0"/>
          <w:szCs w:val="32"/>
        </w:rPr>
        <w:t>卻</w:t>
      </w:r>
      <w:r w:rsidR="00074AD2" w:rsidRPr="00F10F19">
        <w:rPr>
          <w:rFonts w:hAnsi="標楷體" w:hint="eastAsia"/>
          <w:snapToGrid w:val="0"/>
          <w:kern w:val="0"/>
          <w:szCs w:val="32"/>
        </w:rPr>
        <w:t>可減免58%及54</w:t>
      </w:r>
      <w:r w:rsidR="00074AD2" w:rsidRPr="00F10F19">
        <w:rPr>
          <w:rFonts w:hAnsi="標楷體"/>
          <w:snapToGrid w:val="0"/>
          <w:kern w:val="0"/>
          <w:szCs w:val="32"/>
        </w:rPr>
        <w:t>%</w:t>
      </w:r>
      <w:r w:rsidR="00074AD2" w:rsidRPr="00F10F19">
        <w:rPr>
          <w:rFonts w:hAnsi="標楷體" w:hint="eastAsia"/>
          <w:snapToGrid w:val="0"/>
          <w:kern w:val="0"/>
          <w:szCs w:val="32"/>
        </w:rPr>
        <w:t>之許可費</w:t>
      </w:r>
      <w:r w:rsidR="003B4F3D" w:rsidRPr="00F10F19">
        <w:rPr>
          <w:rFonts w:hAnsi="標楷體" w:hint="eastAsia"/>
          <w:snapToGrid w:val="0"/>
          <w:kern w:val="0"/>
          <w:szCs w:val="32"/>
        </w:rPr>
        <w:t>，而</w:t>
      </w:r>
      <w:proofErr w:type="gramStart"/>
      <w:r w:rsidR="003B4F3D" w:rsidRPr="00F10F19">
        <w:rPr>
          <w:rFonts w:hAnsi="標楷體" w:hint="eastAsia"/>
          <w:szCs w:val="32"/>
        </w:rPr>
        <w:t>澎</w:t>
      </w:r>
      <w:proofErr w:type="gramEnd"/>
      <w:r w:rsidR="003B4F3D" w:rsidRPr="00F10F19">
        <w:rPr>
          <w:rFonts w:hAnsi="標楷體" w:hint="eastAsia"/>
          <w:szCs w:val="32"/>
        </w:rPr>
        <w:t>坊公司於該期間之營業額為</w:t>
      </w:r>
      <w:r w:rsidR="003B4F3D" w:rsidRPr="00F10F19">
        <w:rPr>
          <w:rFonts w:hAnsi="標楷體" w:cs="新細明體" w:hint="eastAsia"/>
          <w:kern w:val="0"/>
          <w:szCs w:val="32"/>
        </w:rPr>
        <w:t>12億5</w:t>
      </w:r>
      <w:r w:rsidR="003B4F3D" w:rsidRPr="00F10F19">
        <w:rPr>
          <w:rFonts w:hAnsi="標楷體" w:cs="新細明體"/>
          <w:kern w:val="0"/>
          <w:szCs w:val="32"/>
        </w:rPr>
        <w:t>,</w:t>
      </w:r>
      <w:r w:rsidR="003B4F3D" w:rsidRPr="00F10F19">
        <w:rPr>
          <w:rFonts w:hAnsi="標楷體" w:cs="新細明體" w:hint="eastAsia"/>
          <w:kern w:val="0"/>
          <w:szCs w:val="32"/>
        </w:rPr>
        <w:t>358萬餘元，較前一年同期之11億7</w:t>
      </w:r>
      <w:r w:rsidR="003B4F3D" w:rsidRPr="00F10F19">
        <w:rPr>
          <w:rFonts w:hAnsi="標楷體" w:cs="新細明體"/>
          <w:kern w:val="0"/>
          <w:szCs w:val="32"/>
        </w:rPr>
        <w:t>,</w:t>
      </w:r>
      <w:r w:rsidR="003B4F3D" w:rsidRPr="00F10F19">
        <w:rPr>
          <w:rFonts w:hAnsi="標楷體" w:cs="新細明體" w:hint="eastAsia"/>
          <w:kern w:val="0"/>
          <w:szCs w:val="32"/>
        </w:rPr>
        <w:t>437萬餘元增加7</w:t>
      </w:r>
      <w:r w:rsidR="003B4F3D" w:rsidRPr="00F10F19">
        <w:rPr>
          <w:rFonts w:hAnsi="標楷體" w:cs="新細明體"/>
          <w:kern w:val="0"/>
          <w:szCs w:val="32"/>
        </w:rPr>
        <w:t>,</w:t>
      </w:r>
      <w:r w:rsidR="003B4F3D" w:rsidRPr="00F10F19">
        <w:rPr>
          <w:rFonts w:hAnsi="標楷體" w:cs="新細明體" w:hint="eastAsia"/>
          <w:kern w:val="0"/>
          <w:szCs w:val="32"/>
        </w:rPr>
        <w:t>920萬餘元</w:t>
      </w:r>
      <w:r w:rsidR="00D44847" w:rsidRPr="00F10F19">
        <w:rPr>
          <w:rFonts w:hAnsi="標楷體" w:cs="新細明體" w:hint="eastAsia"/>
          <w:kern w:val="0"/>
          <w:szCs w:val="32"/>
        </w:rPr>
        <w:t>，</w:t>
      </w:r>
      <w:r w:rsidR="003B4F3D" w:rsidRPr="00F10F19">
        <w:rPr>
          <w:rFonts w:hAnsi="標楷體" w:cs="新細明體" w:hint="eastAsia"/>
          <w:kern w:val="0"/>
          <w:szCs w:val="32"/>
        </w:rPr>
        <w:t>增幅約6</w:t>
      </w:r>
      <w:r w:rsidR="003B4F3D" w:rsidRPr="00F10F19">
        <w:rPr>
          <w:rFonts w:hAnsi="標楷體" w:cs="新細明體"/>
          <w:kern w:val="0"/>
          <w:szCs w:val="32"/>
        </w:rPr>
        <w:t>.74%</w:t>
      </w:r>
      <w:r w:rsidR="003B4F3D" w:rsidRPr="00F10F19">
        <w:rPr>
          <w:rFonts w:hAnsi="標楷體" w:cs="新細明體" w:hint="eastAsia"/>
          <w:kern w:val="0"/>
          <w:szCs w:val="32"/>
        </w:rPr>
        <w:t>，</w:t>
      </w:r>
      <w:r w:rsidR="00D44847" w:rsidRPr="00F10F19">
        <w:rPr>
          <w:rFonts w:hAnsi="標楷體" w:cs="新細明體" w:hint="eastAsia"/>
          <w:kern w:val="0"/>
          <w:szCs w:val="32"/>
        </w:rPr>
        <w:t>竟</w:t>
      </w:r>
      <w:r w:rsidR="003B4F3D" w:rsidRPr="00F10F19">
        <w:rPr>
          <w:rFonts w:hAnsi="標楷體" w:cs="新細明體" w:hint="eastAsia"/>
          <w:kern w:val="0"/>
          <w:szCs w:val="32"/>
        </w:rPr>
        <w:t>能減免3</w:t>
      </w:r>
      <w:r w:rsidR="003B4F3D" w:rsidRPr="00F10F19">
        <w:rPr>
          <w:rFonts w:hAnsi="標楷體" w:cs="新細明體"/>
          <w:kern w:val="0"/>
          <w:szCs w:val="32"/>
        </w:rPr>
        <w:t>,</w:t>
      </w:r>
      <w:r w:rsidR="003B4F3D" w:rsidRPr="00F10F19">
        <w:rPr>
          <w:rFonts w:hAnsi="標楷體" w:cs="新細明體" w:hint="eastAsia"/>
          <w:kern w:val="0"/>
          <w:szCs w:val="32"/>
        </w:rPr>
        <w:t>643萬餘元之許可費</w:t>
      </w:r>
      <w:r w:rsidR="00074AD2" w:rsidRPr="00F10F19">
        <w:rPr>
          <w:rFonts w:hAnsi="標楷體" w:hint="eastAsia"/>
          <w:snapToGrid w:val="0"/>
          <w:kern w:val="0"/>
          <w:szCs w:val="32"/>
        </w:rPr>
        <w:t>；又自</w:t>
      </w:r>
      <w:r w:rsidR="00074AD2" w:rsidRPr="00F10F19">
        <w:rPr>
          <w:rFonts w:hAnsi="標楷體"/>
          <w:szCs w:val="32"/>
        </w:rPr>
        <w:t>110</w:t>
      </w:r>
      <w:r w:rsidR="00074AD2" w:rsidRPr="00F10F19">
        <w:rPr>
          <w:rFonts w:hAnsi="標楷體" w:hint="eastAsia"/>
          <w:szCs w:val="32"/>
        </w:rPr>
        <w:t>年</w:t>
      </w:r>
      <w:r w:rsidR="00074AD2" w:rsidRPr="00F10F19">
        <w:rPr>
          <w:rFonts w:hAnsi="標楷體"/>
          <w:szCs w:val="32"/>
        </w:rPr>
        <w:t>2</w:t>
      </w:r>
      <w:r w:rsidR="00074AD2" w:rsidRPr="00F10F19">
        <w:rPr>
          <w:rFonts w:hAnsi="標楷體" w:hint="eastAsia"/>
          <w:szCs w:val="32"/>
        </w:rPr>
        <w:t>月起，</w:t>
      </w:r>
      <w:r w:rsidR="003B4F3D" w:rsidRPr="00F10F19">
        <w:rPr>
          <w:rFonts w:hAnsi="標楷體" w:hint="eastAsia"/>
          <w:szCs w:val="32"/>
        </w:rPr>
        <w:t>該府</w:t>
      </w:r>
      <w:r w:rsidR="00C71F50" w:rsidRPr="00F10F19">
        <w:rPr>
          <w:rFonts w:hAnsi="標楷體" w:hint="eastAsia"/>
          <w:szCs w:val="32"/>
        </w:rPr>
        <w:t>再以</w:t>
      </w:r>
      <w:r w:rsidR="00074AD2" w:rsidRPr="00F10F19">
        <w:rPr>
          <w:rFonts w:hAnsi="標楷體" w:hint="eastAsia"/>
          <w:szCs w:val="32"/>
        </w:rPr>
        <w:t>基期較高之1</w:t>
      </w:r>
      <w:r w:rsidR="00074AD2" w:rsidRPr="00F10F19">
        <w:rPr>
          <w:rFonts w:hAnsi="標楷體"/>
          <w:szCs w:val="32"/>
        </w:rPr>
        <w:t>08</w:t>
      </w:r>
      <w:r w:rsidR="00074AD2" w:rsidRPr="00F10F19">
        <w:rPr>
          <w:rFonts w:hAnsi="標楷體" w:hint="eastAsia"/>
          <w:szCs w:val="32"/>
        </w:rPr>
        <w:t>年離境人數為減免計算基準</w:t>
      </w:r>
      <w:r w:rsidR="00074AD2" w:rsidRPr="00F10F19">
        <w:rPr>
          <w:rFonts w:hAnsi="標楷體" w:cs="新細明體" w:hint="eastAsia"/>
          <w:kern w:val="0"/>
          <w:szCs w:val="32"/>
        </w:rPr>
        <w:t>，以1</w:t>
      </w:r>
      <w:r w:rsidR="00074AD2" w:rsidRPr="00F10F19">
        <w:rPr>
          <w:rFonts w:hAnsi="標楷體" w:cs="新細明體"/>
          <w:kern w:val="0"/>
          <w:szCs w:val="32"/>
        </w:rPr>
        <w:t>10</w:t>
      </w:r>
      <w:r w:rsidR="00074AD2" w:rsidRPr="00F10F19">
        <w:rPr>
          <w:rFonts w:hAnsi="標楷體" w:cs="新細明體" w:hint="eastAsia"/>
          <w:kern w:val="0"/>
          <w:szCs w:val="32"/>
        </w:rPr>
        <w:t>年2月、5月</w:t>
      </w:r>
      <w:r w:rsidR="00074AD2" w:rsidRPr="00F10F19">
        <w:rPr>
          <w:rFonts w:hAnsi="標楷體" w:hint="eastAsia"/>
          <w:szCs w:val="32"/>
        </w:rPr>
        <w:t>離境人數</w:t>
      </w:r>
      <w:r w:rsidR="00074AD2" w:rsidRPr="00F10F19">
        <w:rPr>
          <w:rFonts w:hAnsi="標楷體" w:cs="新細明體" w:hint="eastAsia"/>
          <w:kern w:val="0"/>
          <w:szCs w:val="32"/>
        </w:rPr>
        <w:t>為例，</w:t>
      </w:r>
      <w:proofErr w:type="gramStart"/>
      <w:r w:rsidR="00C71F50" w:rsidRPr="00F10F19">
        <w:rPr>
          <w:rFonts w:hAnsi="標楷體" w:cs="新細明體" w:hint="eastAsia"/>
          <w:kern w:val="0"/>
          <w:szCs w:val="32"/>
        </w:rPr>
        <w:t>均</w:t>
      </w:r>
      <w:r w:rsidR="00074AD2" w:rsidRPr="00F10F19">
        <w:rPr>
          <w:rFonts w:hAnsi="標楷體" w:cs="新細明體" w:hint="eastAsia"/>
          <w:kern w:val="0"/>
          <w:szCs w:val="32"/>
        </w:rPr>
        <w:t>較1</w:t>
      </w:r>
      <w:r w:rsidR="00074AD2" w:rsidRPr="00F10F19">
        <w:rPr>
          <w:rFonts w:hAnsi="標楷體" w:cs="新細明體"/>
          <w:kern w:val="0"/>
          <w:szCs w:val="32"/>
        </w:rPr>
        <w:t>09</w:t>
      </w:r>
      <w:r w:rsidR="00074AD2" w:rsidRPr="00F10F19">
        <w:rPr>
          <w:rFonts w:hAnsi="標楷體" w:cs="新細明體" w:hint="eastAsia"/>
          <w:kern w:val="0"/>
          <w:szCs w:val="32"/>
        </w:rPr>
        <w:t>年</w:t>
      </w:r>
      <w:proofErr w:type="gramEnd"/>
      <w:r w:rsidR="00074AD2" w:rsidRPr="00F10F19">
        <w:rPr>
          <w:rFonts w:hAnsi="標楷體" w:cs="新細明體" w:hint="eastAsia"/>
          <w:kern w:val="0"/>
          <w:szCs w:val="32"/>
        </w:rPr>
        <w:t>同期增加4</w:t>
      </w:r>
      <w:r w:rsidR="00074AD2" w:rsidRPr="00F10F19">
        <w:rPr>
          <w:rFonts w:hAnsi="標楷體" w:cs="新細明體"/>
          <w:kern w:val="0"/>
          <w:szCs w:val="32"/>
        </w:rPr>
        <w:t>6%</w:t>
      </w:r>
      <w:r w:rsidR="00074AD2" w:rsidRPr="00F10F19">
        <w:rPr>
          <w:rFonts w:hAnsi="標楷體" w:cs="新細明體" w:hint="eastAsia"/>
          <w:kern w:val="0"/>
          <w:szCs w:val="32"/>
        </w:rPr>
        <w:t>及104</w:t>
      </w:r>
      <w:r w:rsidR="00074AD2" w:rsidRPr="00F10F19">
        <w:rPr>
          <w:rFonts w:hAnsi="標楷體" w:cs="新細明體"/>
          <w:kern w:val="0"/>
          <w:szCs w:val="32"/>
        </w:rPr>
        <w:t>%</w:t>
      </w:r>
      <w:r w:rsidR="00074AD2" w:rsidRPr="00F10F19">
        <w:rPr>
          <w:rFonts w:hAnsi="標楷體" w:cs="新細明體" w:hint="eastAsia"/>
          <w:kern w:val="0"/>
          <w:szCs w:val="32"/>
        </w:rPr>
        <w:t>，</w:t>
      </w:r>
      <w:r w:rsidR="00D44847" w:rsidRPr="00F10F19">
        <w:rPr>
          <w:rFonts w:hAnsi="標楷體" w:cs="新細明體" w:hint="eastAsia"/>
          <w:kern w:val="0"/>
          <w:szCs w:val="32"/>
        </w:rPr>
        <w:t>卻</w:t>
      </w:r>
      <w:r w:rsidR="00C57B1D" w:rsidRPr="00F10F19">
        <w:rPr>
          <w:rFonts w:hAnsi="標楷體" w:cs="新細明體" w:hint="eastAsia"/>
          <w:kern w:val="0"/>
          <w:szCs w:val="32"/>
        </w:rPr>
        <w:t>能</w:t>
      </w:r>
      <w:r w:rsidR="00074AD2" w:rsidRPr="00F10F19">
        <w:rPr>
          <w:rFonts w:hAnsi="標楷體" w:cs="新細明體" w:hint="eastAsia"/>
          <w:kern w:val="0"/>
          <w:szCs w:val="32"/>
        </w:rPr>
        <w:t>減免</w:t>
      </w:r>
      <w:r w:rsidR="00074AD2" w:rsidRPr="00F10F19">
        <w:rPr>
          <w:rFonts w:hAnsi="標楷體" w:hint="eastAsia"/>
          <w:snapToGrid w:val="0"/>
          <w:kern w:val="0"/>
          <w:szCs w:val="32"/>
        </w:rPr>
        <w:t>5</w:t>
      </w:r>
      <w:r w:rsidR="00074AD2" w:rsidRPr="00F10F19">
        <w:rPr>
          <w:rFonts w:hAnsi="標楷體"/>
          <w:snapToGrid w:val="0"/>
          <w:kern w:val="0"/>
          <w:szCs w:val="32"/>
        </w:rPr>
        <w:t>9</w:t>
      </w:r>
      <w:r w:rsidR="00074AD2" w:rsidRPr="00F10F19">
        <w:rPr>
          <w:rFonts w:hAnsi="標楷體" w:hint="eastAsia"/>
          <w:snapToGrid w:val="0"/>
          <w:kern w:val="0"/>
          <w:szCs w:val="32"/>
        </w:rPr>
        <w:t>%及</w:t>
      </w:r>
      <w:r w:rsidR="00074AD2" w:rsidRPr="00F10F19">
        <w:rPr>
          <w:rFonts w:hAnsi="標楷體"/>
          <w:snapToGrid w:val="0"/>
          <w:kern w:val="0"/>
          <w:szCs w:val="32"/>
        </w:rPr>
        <w:t>86%</w:t>
      </w:r>
      <w:r w:rsidR="00074AD2" w:rsidRPr="00F10F19">
        <w:rPr>
          <w:rFonts w:hAnsi="標楷體" w:hint="eastAsia"/>
          <w:snapToGrid w:val="0"/>
          <w:kern w:val="0"/>
          <w:szCs w:val="32"/>
        </w:rPr>
        <w:t>之許可費，另</w:t>
      </w:r>
      <w:r w:rsidR="00074AD2" w:rsidRPr="00F10F19">
        <w:rPr>
          <w:rFonts w:hAnsi="標楷體" w:cs="新細明體" w:hint="eastAsia"/>
          <w:kern w:val="0"/>
          <w:szCs w:val="32"/>
        </w:rPr>
        <w:t>1</w:t>
      </w:r>
      <w:r w:rsidR="00074AD2" w:rsidRPr="00F10F19">
        <w:rPr>
          <w:rFonts w:hAnsi="標楷體" w:cs="新細明體"/>
          <w:kern w:val="0"/>
          <w:szCs w:val="32"/>
        </w:rPr>
        <w:t>11</w:t>
      </w:r>
      <w:r w:rsidR="00074AD2" w:rsidRPr="00F10F19">
        <w:rPr>
          <w:rFonts w:hAnsi="標楷體" w:cs="新細明體" w:hint="eastAsia"/>
          <w:kern w:val="0"/>
          <w:szCs w:val="32"/>
        </w:rPr>
        <w:t>年</w:t>
      </w:r>
      <w:r w:rsidR="00074AD2" w:rsidRPr="00F10F19">
        <w:rPr>
          <w:rFonts w:hAnsi="標楷體" w:cs="新細明體"/>
          <w:kern w:val="0"/>
          <w:szCs w:val="32"/>
        </w:rPr>
        <w:t>6</w:t>
      </w:r>
      <w:r w:rsidR="00074AD2" w:rsidRPr="00F10F19">
        <w:rPr>
          <w:rFonts w:hAnsi="標楷體" w:cs="新細明體" w:hint="eastAsia"/>
          <w:kern w:val="0"/>
          <w:szCs w:val="32"/>
        </w:rPr>
        <w:t>月、</w:t>
      </w:r>
      <w:r w:rsidR="00074AD2" w:rsidRPr="00F10F19">
        <w:rPr>
          <w:rFonts w:hAnsi="標楷體" w:cs="新細明體"/>
          <w:kern w:val="0"/>
          <w:szCs w:val="32"/>
        </w:rPr>
        <w:t>7</w:t>
      </w:r>
      <w:r w:rsidR="00074AD2" w:rsidRPr="00F10F19">
        <w:rPr>
          <w:rFonts w:hAnsi="標楷體" w:cs="新細明體" w:hint="eastAsia"/>
          <w:kern w:val="0"/>
          <w:szCs w:val="32"/>
        </w:rPr>
        <w:t>月之</w:t>
      </w:r>
      <w:r w:rsidR="00074AD2" w:rsidRPr="00F10F19">
        <w:rPr>
          <w:rFonts w:hAnsi="標楷體" w:hint="eastAsia"/>
          <w:szCs w:val="32"/>
        </w:rPr>
        <w:t>離境人數</w:t>
      </w:r>
      <w:r w:rsidR="00D44847" w:rsidRPr="00F10F19">
        <w:rPr>
          <w:rFonts w:hAnsi="標楷體" w:hint="eastAsia"/>
          <w:szCs w:val="32"/>
        </w:rPr>
        <w:t>更</w:t>
      </w:r>
      <w:r w:rsidR="00074AD2" w:rsidRPr="00F10F19">
        <w:rPr>
          <w:rFonts w:hAnsi="標楷體" w:hint="eastAsia"/>
          <w:szCs w:val="32"/>
        </w:rPr>
        <w:t>較1</w:t>
      </w:r>
      <w:r w:rsidR="00074AD2" w:rsidRPr="00F10F19">
        <w:rPr>
          <w:rFonts w:hAnsi="標楷體"/>
          <w:szCs w:val="32"/>
        </w:rPr>
        <w:t>10</w:t>
      </w:r>
      <w:r w:rsidR="00074AD2" w:rsidRPr="00F10F19">
        <w:rPr>
          <w:rFonts w:hAnsi="標楷體" w:hint="eastAsia"/>
          <w:szCs w:val="32"/>
        </w:rPr>
        <w:t>年同期大幅增加逾2</w:t>
      </w:r>
      <w:r w:rsidR="00074AD2" w:rsidRPr="00F10F19">
        <w:rPr>
          <w:rFonts w:hAnsi="標楷體"/>
          <w:szCs w:val="32"/>
        </w:rPr>
        <w:t>0</w:t>
      </w:r>
      <w:r w:rsidR="00074AD2" w:rsidRPr="00F10F19">
        <w:rPr>
          <w:rFonts w:hAnsi="標楷體" w:hint="eastAsia"/>
          <w:szCs w:val="32"/>
        </w:rPr>
        <w:t>倍及1</w:t>
      </w:r>
      <w:r w:rsidR="00074AD2" w:rsidRPr="00F10F19">
        <w:rPr>
          <w:rFonts w:hAnsi="標楷體"/>
          <w:szCs w:val="32"/>
        </w:rPr>
        <w:t>3</w:t>
      </w:r>
      <w:r w:rsidR="00074AD2" w:rsidRPr="00F10F19">
        <w:rPr>
          <w:rFonts w:hAnsi="標楷體" w:hint="eastAsia"/>
          <w:szCs w:val="32"/>
        </w:rPr>
        <w:t>倍，</w:t>
      </w:r>
      <w:proofErr w:type="gramStart"/>
      <w:r w:rsidR="00C57B1D" w:rsidRPr="00F10F19">
        <w:rPr>
          <w:rFonts w:hAnsi="標楷體" w:hint="eastAsia"/>
          <w:szCs w:val="32"/>
        </w:rPr>
        <w:t>然</w:t>
      </w:r>
      <w:r w:rsidR="00D44847" w:rsidRPr="00F10F19">
        <w:rPr>
          <w:rFonts w:hAnsi="標楷體" w:hint="eastAsia"/>
          <w:szCs w:val="32"/>
        </w:rPr>
        <w:t>竟</w:t>
      </w:r>
      <w:proofErr w:type="gramEnd"/>
      <w:r w:rsidR="00C57B1D" w:rsidRPr="00F10F19">
        <w:rPr>
          <w:rFonts w:hAnsi="標楷體" w:hint="eastAsia"/>
          <w:szCs w:val="32"/>
        </w:rPr>
        <w:t>可</w:t>
      </w:r>
      <w:r w:rsidR="00074AD2" w:rsidRPr="00F10F19">
        <w:rPr>
          <w:rFonts w:hAnsi="標楷體" w:hint="eastAsia"/>
          <w:szCs w:val="32"/>
        </w:rPr>
        <w:t>減免</w:t>
      </w:r>
      <w:r w:rsidR="00074AD2" w:rsidRPr="00F10F19">
        <w:rPr>
          <w:rFonts w:hAnsi="標楷體" w:hint="eastAsia"/>
          <w:snapToGrid w:val="0"/>
          <w:kern w:val="0"/>
          <w:szCs w:val="32"/>
        </w:rPr>
        <w:t>8</w:t>
      </w:r>
      <w:r w:rsidR="00074AD2" w:rsidRPr="00F10F19">
        <w:rPr>
          <w:rFonts w:hAnsi="標楷體"/>
          <w:snapToGrid w:val="0"/>
          <w:kern w:val="0"/>
          <w:szCs w:val="32"/>
        </w:rPr>
        <w:t>1</w:t>
      </w:r>
      <w:r w:rsidR="00074AD2" w:rsidRPr="00F10F19">
        <w:rPr>
          <w:rFonts w:hAnsi="標楷體" w:hint="eastAsia"/>
          <w:snapToGrid w:val="0"/>
          <w:kern w:val="0"/>
          <w:szCs w:val="32"/>
        </w:rPr>
        <w:t>%及</w:t>
      </w:r>
      <w:r w:rsidR="00074AD2" w:rsidRPr="00F10F19">
        <w:rPr>
          <w:rFonts w:hAnsi="標楷體"/>
          <w:snapToGrid w:val="0"/>
          <w:kern w:val="0"/>
          <w:szCs w:val="32"/>
        </w:rPr>
        <w:t>61%</w:t>
      </w:r>
      <w:r w:rsidR="00074AD2" w:rsidRPr="00F10F19">
        <w:rPr>
          <w:rFonts w:hAnsi="標楷體" w:hint="eastAsia"/>
          <w:snapToGrid w:val="0"/>
          <w:kern w:val="0"/>
          <w:szCs w:val="32"/>
        </w:rPr>
        <w:t>之許可費</w:t>
      </w:r>
      <w:r w:rsidR="003B4F3D" w:rsidRPr="00F10F19">
        <w:rPr>
          <w:rFonts w:hAnsi="標楷體" w:cs="新細明體" w:hint="eastAsia"/>
          <w:kern w:val="0"/>
          <w:szCs w:val="32"/>
        </w:rPr>
        <w:t>，</w:t>
      </w:r>
      <w:r w:rsidR="00C57B1D" w:rsidRPr="00F10F19">
        <w:rPr>
          <w:rFonts w:hAnsi="標楷體" w:cs="新細明體" w:hint="eastAsia"/>
          <w:kern w:val="0"/>
          <w:szCs w:val="32"/>
        </w:rPr>
        <w:t>在在顯示</w:t>
      </w:r>
      <w:r w:rsidR="00074AD2" w:rsidRPr="00F10F19">
        <w:rPr>
          <w:rFonts w:hAnsi="標楷體" w:hint="eastAsia"/>
          <w:snapToGrid w:val="0"/>
          <w:kern w:val="0"/>
          <w:szCs w:val="32"/>
        </w:rPr>
        <w:t>該府自訂之減免基準</w:t>
      </w:r>
      <w:r w:rsidR="003B4F3D" w:rsidRPr="00F10F19">
        <w:rPr>
          <w:rFonts w:hAnsi="標楷體" w:hint="eastAsia"/>
          <w:snapToGrid w:val="0"/>
          <w:kern w:val="0"/>
          <w:szCs w:val="32"/>
        </w:rPr>
        <w:t>未盡</w:t>
      </w:r>
      <w:r w:rsidR="00074AD2" w:rsidRPr="00F10F19">
        <w:rPr>
          <w:rFonts w:hAnsi="標楷體" w:hint="eastAsia"/>
          <w:snapToGrid w:val="0"/>
          <w:kern w:val="0"/>
          <w:szCs w:val="32"/>
        </w:rPr>
        <w:t>合理。</w:t>
      </w:r>
      <w:r w:rsidR="00776240" w:rsidRPr="00F10F19">
        <w:rPr>
          <w:rFonts w:hAnsi="標楷體" w:hint="eastAsia"/>
          <w:szCs w:val="32"/>
        </w:rPr>
        <w:t>據澎湖縣政府之統計資料顯示，如依</w:t>
      </w:r>
      <w:r w:rsidR="00776240" w:rsidRPr="00F10F19">
        <w:rPr>
          <w:rFonts w:hAnsi="標楷體" w:cs="新細明體" w:hint="eastAsia"/>
          <w:kern w:val="0"/>
          <w:szCs w:val="32"/>
        </w:rPr>
        <w:t>交通部紓困辦法之基準，估算1</w:t>
      </w:r>
      <w:r w:rsidR="00776240" w:rsidRPr="00F10F19">
        <w:rPr>
          <w:rFonts w:hAnsi="標楷體" w:cs="新細明體"/>
          <w:kern w:val="0"/>
          <w:szCs w:val="32"/>
        </w:rPr>
        <w:t>09</w:t>
      </w:r>
      <w:r w:rsidR="00776240" w:rsidRPr="00F10F19">
        <w:rPr>
          <w:rFonts w:hAnsi="標楷體" w:cs="新細明體" w:hint="eastAsia"/>
          <w:kern w:val="0"/>
          <w:szCs w:val="32"/>
        </w:rPr>
        <w:t>年2月至1</w:t>
      </w:r>
      <w:r w:rsidR="00776240" w:rsidRPr="00F10F19">
        <w:rPr>
          <w:rFonts w:hAnsi="標楷體" w:cs="新細明體"/>
          <w:kern w:val="0"/>
          <w:szCs w:val="32"/>
        </w:rPr>
        <w:t>11</w:t>
      </w:r>
      <w:r w:rsidR="00776240" w:rsidRPr="00F10F19">
        <w:rPr>
          <w:rFonts w:hAnsi="標楷體" w:cs="新細明體" w:hint="eastAsia"/>
          <w:kern w:val="0"/>
          <w:szCs w:val="32"/>
        </w:rPr>
        <w:t>年</w:t>
      </w:r>
      <w:r w:rsidR="00776240" w:rsidRPr="00F10F19">
        <w:rPr>
          <w:rFonts w:hAnsi="標楷體" w:cs="新細明體"/>
          <w:kern w:val="0"/>
          <w:szCs w:val="32"/>
        </w:rPr>
        <w:t>8</w:t>
      </w:r>
      <w:r w:rsidR="00776240" w:rsidRPr="00F10F19">
        <w:rPr>
          <w:rFonts w:hAnsi="標楷體" w:cs="新細明體" w:hint="eastAsia"/>
          <w:kern w:val="0"/>
          <w:szCs w:val="32"/>
        </w:rPr>
        <w:t>月所減免之</w:t>
      </w:r>
      <w:r w:rsidR="00776240" w:rsidRPr="00F10F19">
        <w:rPr>
          <w:rFonts w:hAnsi="標楷體" w:hint="eastAsia"/>
          <w:szCs w:val="32"/>
        </w:rPr>
        <w:t>許可費即已高達8</w:t>
      </w:r>
      <w:r w:rsidR="00776240" w:rsidRPr="00F10F19">
        <w:rPr>
          <w:rFonts w:hAnsi="標楷體"/>
          <w:szCs w:val="32"/>
        </w:rPr>
        <w:t>,571</w:t>
      </w:r>
      <w:r w:rsidR="00776240" w:rsidRPr="00F10F19">
        <w:rPr>
          <w:rFonts w:hAnsi="標楷體" w:hint="eastAsia"/>
          <w:szCs w:val="32"/>
        </w:rPr>
        <w:t>萬餘元，而以該府自訂更為寬鬆之基準實際減免之許可費，又再多出2</w:t>
      </w:r>
      <w:r w:rsidR="00776240" w:rsidRPr="00F10F19">
        <w:rPr>
          <w:rFonts w:hAnsi="標楷體"/>
          <w:szCs w:val="32"/>
        </w:rPr>
        <w:t>,965</w:t>
      </w:r>
      <w:r w:rsidR="00776240" w:rsidRPr="00F10F19">
        <w:rPr>
          <w:rFonts w:hAnsi="標楷體" w:hint="eastAsia"/>
          <w:szCs w:val="32"/>
        </w:rPr>
        <w:t>萬餘元，</w:t>
      </w:r>
      <w:bookmarkEnd w:id="51"/>
      <w:r w:rsidR="00776240" w:rsidRPr="00F10F19">
        <w:rPr>
          <w:rFonts w:hAnsi="標楷體" w:hint="eastAsia"/>
          <w:szCs w:val="32"/>
        </w:rPr>
        <w:t>除</w:t>
      </w:r>
      <w:r w:rsidR="00DF47E5" w:rsidRPr="00F10F19">
        <w:rPr>
          <w:rFonts w:hAnsi="標楷體" w:cs="Arial"/>
          <w:szCs w:val="32"/>
        </w:rPr>
        <w:t>嚴重影響財政收入</w:t>
      </w:r>
      <w:r w:rsidR="00776240" w:rsidRPr="00F10F19">
        <w:rPr>
          <w:rFonts w:hAnsi="標楷體" w:hint="eastAsia"/>
          <w:szCs w:val="32"/>
        </w:rPr>
        <w:t>外，亦未符財政部103年7月17日函釋</w:t>
      </w:r>
      <w:r w:rsidR="00776240" w:rsidRPr="00F10F19">
        <w:rPr>
          <w:rFonts w:hAnsi="標楷體" w:cs="TW-Kai-98_1, 'Arial Unicode MS'"/>
          <w:szCs w:val="32"/>
        </w:rPr>
        <w:t>規費主管機關</w:t>
      </w:r>
      <w:r w:rsidR="00776240" w:rsidRPr="00F10F19">
        <w:rPr>
          <w:rFonts w:hAnsi="標楷體" w:hint="eastAsia"/>
          <w:szCs w:val="32"/>
        </w:rPr>
        <w:t>不宜輕易適用減免，以維護規費法制完整及財政健全之意旨，實有欠當。</w:t>
      </w:r>
    </w:p>
    <w:p w:rsidR="009F20E6" w:rsidRPr="00A81F7B" w:rsidRDefault="007F0AEA" w:rsidP="00A81F7B">
      <w:pPr>
        <w:pStyle w:val="3"/>
        <w:ind w:left="1360" w:hanging="680"/>
        <w:rPr>
          <w:rFonts w:hAnsi="標楷體"/>
          <w:szCs w:val="32"/>
        </w:rPr>
      </w:pPr>
      <w:r w:rsidRPr="00F10F19">
        <w:rPr>
          <w:rFonts w:hAnsi="標楷體" w:hint="eastAsia"/>
          <w:szCs w:val="32"/>
        </w:rPr>
        <w:t>綜上，</w:t>
      </w:r>
      <w:r w:rsidR="009E1E60" w:rsidRPr="00F10F19">
        <w:rPr>
          <w:rFonts w:hAnsi="標楷體" w:hint="eastAsia"/>
          <w:szCs w:val="32"/>
        </w:rPr>
        <w:t>澎湖縣政府對已獲紓困補貼之</w:t>
      </w:r>
      <w:r w:rsidR="009E1E60" w:rsidRPr="00F10F19">
        <w:rPr>
          <w:rFonts w:hAnsi="標楷體" w:cs="新細明體" w:hint="eastAsia"/>
          <w:kern w:val="0"/>
          <w:szCs w:val="32"/>
        </w:rPr>
        <w:t>免稅商店</w:t>
      </w:r>
      <w:r w:rsidR="009E1E60" w:rsidRPr="00F10F19">
        <w:rPr>
          <w:rFonts w:hAnsi="標楷體" w:hint="eastAsia"/>
          <w:szCs w:val="32"/>
        </w:rPr>
        <w:t>，又以</w:t>
      </w:r>
      <w:r w:rsidR="009E1E60" w:rsidRPr="00F10F19">
        <w:rPr>
          <w:rFonts w:hAnsi="標楷體" w:cs="新細明體" w:hint="eastAsia"/>
          <w:kern w:val="0"/>
          <w:szCs w:val="32"/>
        </w:rPr>
        <w:t>規費法第13條第3款「基於公共利益或特殊需要考量」</w:t>
      </w:r>
      <w:r w:rsidR="009E1E60" w:rsidRPr="00F10F19">
        <w:rPr>
          <w:rFonts w:hAnsi="標楷體" w:hint="eastAsia"/>
          <w:szCs w:val="32"/>
        </w:rPr>
        <w:t>為由，並參酌財政情況顯不相當之金門縣政府減免標準，減免其轄內</w:t>
      </w:r>
      <w:r w:rsidR="009E1E60" w:rsidRPr="00F10F19">
        <w:rPr>
          <w:rFonts w:hAnsi="標楷體" w:cs="新細明體" w:hint="eastAsia"/>
          <w:kern w:val="0"/>
          <w:szCs w:val="32"/>
        </w:rPr>
        <w:t>免稅商店之</w:t>
      </w:r>
      <w:r w:rsidR="009E1E60" w:rsidRPr="00F10F19">
        <w:rPr>
          <w:rFonts w:hAnsi="標楷體" w:hint="eastAsia"/>
          <w:szCs w:val="32"/>
        </w:rPr>
        <w:t>經營許可費，雖非無據，惟該府之減免基準過於寬鬆，經統計</w:t>
      </w:r>
      <w:r w:rsidR="009E1E60" w:rsidRPr="00F10F19">
        <w:rPr>
          <w:rFonts w:hAnsi="標楷體" w:cs="新細明體" w:hint="eastAsia"/>
          <w:kern w:val="0"/>
          <w:szCs w:val="32"/>
        </w:rPr>
        <w:t>1</w:t>
      </w:r>
      <w:r w:rsidR="009E1E60" w:rsidRPr="00F10F19">
        <w:rPr>
          <w:rFonts w:hAnsi="標楷體" w:cs="新細明體"/>
          <w:kern w:val="0"/>
          <w:szCs w:val="32"/>
        </w:rPr>
        <w:t>09</w:t>
      </w:r>
      <w:r w:rsidR="009E1E60" w:rsidRPr="00F10F19">
        <w:rPr>
          <w:rFonts w:hAnsi="標楷體" w:cs="新細明體" w:hint="eastAsia"/>
          <w:kern w:val="0"/>
          <w:szCs w:val="32"/>
        </w:rPr>
        <w:t>年2月至1</w:t>
      </w:r>
      <w:r w:rsidR="009E1E60" w:rsidRPr="00F10F19">
        <w:rPr>
          <w:rFonts w:hAnsi="標楷體" w:cs="新細明體"/>
          <w:kern w:val="0"/>
          <w:szCs w:val="32"/>
        </w:rPr>
        <w:t>11</w:t>
      </w:r>
      <w:r w:rsidR="009E1E60" w:rsidRPr="00F10F19">
        <w:rPr>
          <w:rFonts w:hAnsi="標楷體" w:cs="新細明體" w:hint="eastAsia"/>
          <w:kern w:val="0"/>
          <w:szCs w:val="32"/>
        </w:rPr>
        <w:t>年</w:t>
      </w:r>
      <w:r w:rsidR="009E1E60" w:rsidRPr="00F10F19">
        <w:rPr>
          <w:rFonts w:hAnsi="標楷體" w:cs="新細明體"/>
          <w:kern w:val="0"/>
          <w:szCs w:val="32"/>
        </w:rPr>
        <w:t>8</w:t>
      </w:r>
      <w:r w:rsidR="009E1E60" w:rsidRPr="00F10F19">
        <w:rPr>
          <w:rFonts w:hAnsi="標楷體" w:cs="新細明體" w:hint="eastAsia"/>
          <w:kern w:val="0"/>
          <w:szCs w:val="32"/>
        </w:rPr>
        <w:t>月減免許可費金額</w:t>
      </w:r>
      <w:r w:rsidR="009E1E60" w:rsidRPr="00F10F19">
        <w:rPr>
          <w:rFonts w:hAnsi="標楷體" w:hint="eastAsia"/>
          <w:szCs w:val="32"/>
        </w:rPr>
        <w:t>高達1億</w:t>
      </w:r>
      <w:r w:rsidR="009E1E60" w:rsidRPr="00F10F19">
        <w:rPr>
          <w:rFonts w:hAnsi="標楷體"/>
          <w:szCs w:val="32"/>
        </w:rPr>
        <w:t>1,536</w:t>
      </w:r>
      <w:r w:rsidR="009E1E60" w:rsidRPr="00F10F19">
        <w:rPr>
          <w:rFonts w:hAnsi="標楷體" w:hint="eastAsia"/>
          <w:szCs w:val="32"/>
        </w:rPr>
        <w:t>萬餘元之</w:t>
      </w:r>
      <w:proofErr w:type="gramStart"/>
      <w:r w:rsidR="009E1E60" w:rsidRPr="00F10F19">
        <w:rPr>
          <w:rFonts w:hAnsi="標楷體" w:hint="eastAsia"/>
          <w:szCs w:val="32"/>
        </w:rPr>
        <w:t>鉅</w:t>
      </w:r>
      <w:proofErr w:type="gramEnd"/>
      <w:r w:rsidR="009E1E60" w:rsidRPr="00F10F19">
        <w:rPr>
          <w:rFonts w:hAnsi="標楷體" w:hint="eastAsia"/>
          <w:szCs w:val="32"/>
        </w:rPr>
        <w:t>，</w:t>
      </w:r>
      <w:r w:rsidR="009E1E60" w:rsidRPr="00F10F19">
        <w:rPr>
          <w:rFonts w:hAnsi="標楷體" w:cs="Arial"/>
          <w:szCs w:val="32"/>
        </w:rPr>
        <w:t>嚴重影響財政收入</w:t>
      </w:r>
      <w:r w:rsidR="009E1E60" w:rsidRPr="00F10F19">
        <w:rPr>
          <w:rFonts w:hAnsi="標楷體" w:hint="eastAsia"/>
          <w:szCs w:val="32"/>
        </w:rPr>
        <w:t>，顯未符財政部103年7月17日函釋，</w:t>
      </w:r>
      <w:r w:rsidR="009E1E60" w:rsidRPr="00F10F19">
        <w:rPr>
          <w:rFonts w:hAnsi="標楷體" w:cs="TW-Kai-98_1, 'Arial Unicode MS'"/>
          <w:szCs w:val="32"/>
        </w:rPr>
        <w:t>規費主管機關</w:t>
      </w:r>
      <w:r w:rsidR="009E1E60" w:rsidRPr="00F10F19">
        <w:rPr>
          <w:rFonts w:hAnsi="標楷體" w:hint="eastAsia"/>
          <w:szCs w:val="32"/>
        </w:rPr>
        <w:t>不宜輕易適用減免，以維護規費法制完整及財政健全之意旨，核有欠當。</w:t>
      </w:r>
    </w:p>
    <w:p w:rsidR="007F0AEA" w:rsidRPr="00EE655B" w:rsidRDefault="007F0AEA" w:rsidP="00A81F7B">
      <w:pPr>
        <w:pStyle w:val="2"/>
        <w:spacing w:beforeLines="50" w:before="228"/>
        <w:ind w:left="1020" w:hanging="680"/>
        <w:rPr>
          <w:rFonts w:hAnsi="標楷體"/>
          <w:b/>
          <w:szCs w:val="32"/>
        </w:rPr>
      </w:pPr>
      <w:r w:rsidRPr="00EE655B">
        <w:rPr>
          <w:rFonts w:hAnsi="標楷體" w:cs="Arial"/>
          <w:b/>
          <w:szCs w:val="32"/>
        </w:rPr>
        <w:t>澎湖縣政府</w:t>
      </w:r>
      <w:r w:rsidRPr="00EE655B">
        <w:rPr>
          <w:rFonts w:hAnsi="標楷體" w:cs="Arial" w:hint="eastAsia"/>
          <w:b/>
          <w:szCs w:val="32"/>
        </w:rPr>
        <w:t>為</w:t>
      </w:r>
      <w:r w:rsidR="00B5558E" w:rsidRPr="00EE655B">
        <w:rPr>
          <w:rFonts w:hAnsi="標楷體" w:cs="Arial" w:hint="eastAsia"/>
          <w:b/>
          <w:szCs w:val="32"/>
        </w:rPr>
        <w:t>協助</w:t>
      </w:r>
      <w:r w:rsidR="00B5558E" w:rsidRPr="00EE655B">
        <w:rPr>
          <w:rFonts w:hAnsi="標楷體" w:hint="eastAsia"/>
          <w:b/>
          <w:szCs w:val="32"/>
        </w:rPr>
        <w:t>轄</w:t>
      </w:r>
      <w:proofErr w:type="gramStart"/>
      <w:r w:rsidR="00B5558E" w:rsidRPr="00EE655B">
        <w:rPr>
          <w:rFonts w:hAnsi="標楷體" w:hint="eastAsia"/>
          <w:b/>
          <w:szCs w:val="32"/>
        </w:rPr>
        <w:t>內促參案</w:t>
      </w:r>
      <w:proofErr w:type="gramEnd"/>
      <w:r w:rsidR="00B5558E" w:rsidRPr="00EE655B">
        <w:rPr>
          <w:rFonts w:hAnsi="標楷體" w:hint="eastAsia"/>
          <w:b/>
          <w:szCs w:val="32"/>
        </w:rPr>
        <w:t>投資廠商</w:t>
      </w:r>
      <w:r w:rsidRPr="00EE655B">
        <w:rPr>
          <w:rFonts w:hAnsi="標楷體" w:cs="Arial"/>
          <w:b/>
          <w:szCs w:val="32"/>
        </w:rPr>
        <w:t>因應</w:t>
      </w:r>
      <w:proofErr w:type="gramStart"/>
      <w:r w:rsidR="00126966" w:rsidRPr="00EE655B">
        <w:rPr>
          <w:rFonts w:hAnsi="標楷體" w:cs="Arial" w:hint="eastAsia"/>
          <w:b/>
          <w:szCs w:val="32"/>
        </w:rPr>
        <w:t>新冠肺炎</w:t>
      </w:r>
      <w:r w:rsidRPr="00EE655B">
        <w:rPr>
          <w:rFonts w:hAnsi="標楷體" w:cs="Arial"/>
          <w:b/>
          <w:szCs w:val="32"/>
        </w:rPr>
        <w:t>疫情</w:t>
      </w:r>
      <w:proofErr w:type="gramEnd"/>
      <w:r w:rsidR="00126966" w:rsidRPr="00EE655B">
        <w:rPr>
          <w:rFonts w:hAnsi="標楷體" w:cs="Arial" w:hint="eastAsia"/>
          <w:b/>
          <w:szCs w:val="32"/>
        </w:rPr>
        <w:t>對營運之</w:t>
      </w:r>
      <w:r w:rsidR="00B5558E" w:rsidRPr="00EE655B">
        <w:rPr>
          <w:rFonts w:hAnsi="標楷體" w:cs="Arial" w:hint="eastAsia"/>
          <w:b/>
          <w:szCs w:val="32"/>
        </w:rPr>
        <w:t>衝擊</w:t>
      </w:r>
      <w:r w:rsidR="00555826" w:rsidRPr="00EE655B">
        <w:rPr>
          <w:rFonts w:hAnsi="標楷體" w:cs="Arial" w:hint="eastAsia"/>
          <w:b/>
          <w:szCs w:val="32"/>
        </w:rPr>
        <w:t>而</w:t>
      </w:r>
      <w:r w:rsidR="002A06EF" w:rsidRPr="00EE655B">
        <w:rPr>
          <w:rFonts w:hAnsi="標楷體" w:cs="Arial" w:hint="eastAsia"/>
          <w:b/>
          <w:szCs w:val="32"/>
        </w:rPr>
        <w:t>給予</w:t>
      </w:r>
      <w:r w:rsidR="004F4297" w:rsidRPr="00EE655B">
        <w:rPr>
          <w:rFonts w:hAnsi="標楷體" w:cs="Arial" w:hint="eastAsia"/>
          <w:b/>
          <w:szCs w:val="32"/>
        </w:rPr>
        <w:t>紓困</w:t>
      </w:r>
      <w:r w:rsidRPr="00EE655B">
        <w:rPr>
          <w:rFonts w:hAnsi="標楷體" w:cs="Arial"/>
          <w:b/>
          <w:szCs w:val="32"/>
        </w:rPr>
        <w:t>，</w:t>
      </w:r>
      <w:r w:rsidR="004F4297" w:rsidRPr="00EE655B">
        <w:rPr>
          <w:rFonts w:hAnsi="標楷體" w:cs="Arial" w:hint="eastAsia"/>
          <w:b/>
          <w:szCs w:val="32"/>
        </w:rPr>
        <w:t>惟</w:t>
      </w:r>
      <w:r w:rsidR="005E080A" w:rsidRPr="00EE655B">
        <w:rPr>
          <w:rFonts w:hAnsi="標楷體" w:cs="新細明體" w:hint="eastAsia"/>
          <w:b/>
          <w:kern w:val="0"/>
          <w:szCs w:val="32"/>
        </w:rPr>
        <w:t>主辦單位</w:t>
      </w:r>
      <w:r w:rsidR="005E080A" w:rsidRPr="00EE655B">
        <w:rPr>
          <w:rFonts w:hAnsi="標楷體" w:hint="eastAsia"/>
          <w:b/>
          <w:szCs w:val="32"/>
        </w:rPr>
        <w:t>旅遊處</w:t>
      </w:r>
      <w:r w:rsidR="004F4297" w:rsidRPr="00EE655B">
        <w:rPr>
          <w:rFonts w:hAnsi="標楷體" w:cs="Arial" w:hint="eastAsia"/>
          <w:b/>
          <w:szCs w:val="32"/>
        </w:rPr>
        <w:t>未</w:t>
      </w:r>
      <w:r w:rsidRPr="00EE655B">
        <w:rPr>
          <w:rFonts w:hAnsi="標楷體" w:cs="Arial" w:hint="eastAsia"/>
          <w:b/>
          <w:szCs w:val="32"/>
        </w:rPr>
        <w:t>依</w:t>
      </w:r>
      <w:r w:rsidRPr="00EE655B">
        <w:rPr>
          <w:rFonts w:hAnsi="標楷體" w:hint="eastAsia"/>
          <w:b/>
          <w:szCs w:val="32"/>
        </w:rPr>
        <w:t>財政部</w:t>
      </w:r>
      <w:r w:rsidR="004F4297" w:rsidRPr="00EE655B">
        <w:rPr>
          <w:rFonts w:hAnsi="標楷體" w:hint="eastAsia"/>
          <w:b/>
          <w:szCs w:val="32"/>
        </w:rPr>
        <w:t>函</w:t>
      </w:r>
      <w:r w:rsidR="00126966" w:rsidRPr="00EE655B">
        <w:rPr>
          <w:rFonts w:hAnsi="標楷體" w:hint="eastAsia"/>
          <w:b/>
          <w:szCs w:val="32"/>
        </w:rPr>
        <w:t>示</w:t>
      </w:r>
      <w:r w:rsidR="004F4297" w:rsidRPr="00EE655B">
        <w:rPr>
          <w:rFonts w:hAnsi="標楷體" w:hint="eastAsia"/>
          <w:b/>
          <w:szCs w:val="32"/>
        </w:rPr>
        <w:t>就</w:t>
      </w:r>
      <w:r w:rsidR="002D115A" w:rsidRPr="00EE655B">
        <w:rPr>
          <w:rFonts w:hAnsi="標楷體" w:cs="Arial"/>
          <w:b/>
          <w:szCs w:val="32"/>
        </w:rPr>
        <w:t>個案實情</w:t>
      </w:r>
      <w:r w:rsidR="002D115A" w:rsidRPr="00EE655B">
        <w:rPr>
          <w:rFonts w:hAnsi="標楷體" w:cs="Arial" w:hint="eastAsia"/>
          <w:b/>
          <w:szCs w:val="32"/>
        </w:rPr>
        <w:t>審慎</w:t>
      </w:r>
      <w:r w:rsidR="002D115A" w:rsidRPr="00EE655B">
        <w:rPr>
          <w:rFonts w:hAnsi="標楷體" w:hint="eastAsia"/>
          <w:b/>
          <w:szCs w:val="32"/>
        </w:rPr>
        <w:t>辦理</w:t>
      </w:r>
      <w:r w:rsidR="004E4FE4" w:rsidRPr="00EE655B">
        <w:rPr>
          <w:rFonts w:hAnsi="標楷體" w:hint="eastAsia"/>
          <w:b/>
          <w:szCs w:val="32"/>
        </w:rPr>
        <w:t>，</w:t>
      </w:r>
      <w:r w:rsidR="008006BF" w:rsidRPr="00EE655B">
        <w:rPr>
          <w:rFonts w:hAnsi="標楷體" w:hint="eastAsia"/>
          <w:b/>
          <w:szCs w:val="32"/>
        </w:rPr>
        <w:t>並</w:t>
      </w:r>
      <w:r w:rsidR="004E4FE4" w:rsidRPr="00EE655B">
        <w:rPr>
          <w:rFonts w:hAnsi="標楷體" w:hint="eastAsia"/>
          <w:b/>
          <w:szCs w:val="32"/>
        </w:rPr>
        <w:t>無視</w:t>
      </w:r>
      <w:r w:rsidR="00341834" w:rsidRPr="00EE655B">
        <w:rPr>
          <w:rFonts w:hAnsi="標楷體" w:hint="eastAsia"/>
          <w:b/>
          <w:szCs w:val="32"/>
        </w:rPr>
        <w:t>財政、</w:t>
      </w:r>
      <w:r w:rsidR="00341834" w:rsidRPr="00EE655B">
        <w:rPr>
          <w:rFonts w:hAnsi="標楷體" w:hint="eastAsia"/>
          <w:b/>
          <w:szCs w:val="32"/>
        </w:rPr>
        <w:lastRenderedPageBreak/>
        <w:t>主計</w:t>
      </w:r>
      <w:r w:rsidR="004E4FE4" w:rsidRPr="00EE655B">
        <w:rPr>
          <w:rFonts w:hAnsi="標楷體" w:hint="eastAsia"/>
          <w:b/>
          <w:szCs w:val="32"/>
        </w:rPr>
        <w:t>單位</w:t>
      </w:r>
      <w:r w:rsidR="00555826" w:rsidRPr="00EE655B">
        <w:rPr>
          <w:rFonts w:hAnsi="標楷體" w:hint="eastAsia"/>
          <w:b/>
          <w:szCs w:val="32"/>
        </w:rPr>
        <w:t>提出</w:t>
      </w:r>
      <w:r w:rsidR="00DC4369" w:rsidRPr="00EE655B">
        <w:rPr>
          <w:rFonts w:hAnsi="標楷體" w:hint="eastAsia"/>
          <w:b/>
          <w:szCs w:val="32"/>
        </w:rPr>
        <w:t>部分減免及</w:t>
      </w:r>
      <w:r w:rsidR="009F23EE" w:rsidRPr="00EE655B">
        <w:rPr>
          <w:rFonts w:hAnsi="標楷體" w:hint="eastAsia"/>
          <w:b/>
          <w:szCs w:val="32"/>
        </w:rPr>
        <w:t>應優先以短期紓困措施為主</w:t>
      </w:r>
      <w:r w:rsidR="004E4FE4" w:rsidRPr="00EE655B">
        <w:rPr>
          <w:rFonts w:hAnsi="標楷體" w:hint="eastAsia"/>
          <w:b/>
          <w:szCs w:val="32"/>
        </w:rPr>
        <w:t>之意見</w:t>
      </w:r>
      <w:r w:rsidR="004F4297" w:rsidRPr="00EE655B">
        <w:rPr>
          <w:rFonts w:hAnsi="標楷體" w:hint="eastAsia"/>
          <w:b/>
          <w:szCs w:val="32"/>
        </w:rPr>
        <w:t>，</w:t>
      </w:r>
      <w:r w:rsidR="005E080A" w:rsidRPr="00EE655B">
        <w:rPr>
          <w:rFonts w:hAnsi="標楷體" w:hint="eastAsia"/>
          <w:b/>
          <w:szCs w:val="32"/>
        </w:rPr>
        <w:t>仍</w:t>
      </w:r>
      <w:r w:rsidR="004F4297" w:rsidRPr="00EE655B">
        <w:rPr>
          <w:rFonts w:hAnsi="標楷體" w:hint="eastAsia"/>
          <w:b/>
          <w:szCs w:val="32"/>
        </w:rPr>
        <w:t>逕予全額</w:t>
      </w:r>
      <w:r w:rsidR="006A6DBC" w:rsidRPr="00EE655B">
        <w:rPr>
          <w:rFonts w:hAnsi="標楷體" w:hint="eastAsia"/>
          <w:b/>
          <w:szCs w:val="32"/>
        </w:rPr>
        <w:t>且一次</w:t>
      </w:r>
      <w:r w:rsidR="004F4297" w:rsidRPr="00EE655B">
        <w:rPr>
          <w:rFonts w:hAnsi="標楷體" w:hint="eastAsia"/>
          <w:b/>
          <w:szCs w:val="32"/>
        </w:rPr>
        <w:t>減免3年之</w:t>
      </w:r>
      <w:r w:rsidRPr="00EE655B">
        <w:rPr>
          <w:rFonts w:hAnsi="標楷體" w:hint="eastAsia"/>
          <w:b/>
          <w:szCs w:val="32"/>
        </w:rPr>
        <w:t>經營權利金</w:t>
      </w:r>
      <w:r w:rsidR="004F4297" w:rsidRPr="00EE655B">
        <w:rPr>
          <w:rFonts w:hAnsi="標楷體" w:hint="eastAsia"/>
          <w:b/>
          <w:szCs w:val="32"/>
        </w:rPr>
        <w:t>及</w:t>
      </w:r>
      <w:r w:rsidRPr="00EE655B">
        <w:rPr>
          <w:rFonts w:hAnsi="標楷體" w:hint="eastAsia"/>
          <w:b/>
          <w:szCs w:val="32"/>
        </w:rPr>
        <w:t>土地租金</w:t>
      </w:r>
      <w:r w:rsidR="00555826" w:rsidRPr="00EE655B">
        <w:rPr>
          <w:rFonts w:hAnsi="標楷體" w:hint="eastAsia"/>
          <w:b/>
          <w:szCs w:val="32"/>
        </w:rPr>
        <w:t>；又於年度結束後</w:t>
      </w:r>
      <w:r w:rsidR="008006BF" w:rsidRPr="00EE655B">
        <w:rPr>
          <w:rFonts w:hAnsi="標楷體" w:hint="eastAsia"/>
          <w:b/>
          <w:szCs w:val="32"/>
        </w:rPr>
        <w:t>亦</w:t>
      </w:r>
      <w:r w:rsidR="00555826" w:rsidRPr="00EE655B">
        <w:rPr>
          <w:rFonts w:hAnsi="標楷體" w:hint="eastAsia"/>
          <w:b/>
          <w:szCs w:val="32"/>
        </w:rPr>
        <w:t>未依同意函但書檢討減免措施之合理性，致</w:t>
      </w:r>
      <w:r w:rsidR="003D3B4E" w:rsidRPr="00EE655B">
        <w:rPr>
          <w:rFonts w:hAnsi="標楷體" w:hint="eastAsia"/>
          <w:b/>
          <w:szCs w:val="32"/>
        </w:rPr>
        <w:t>有</w:t>
      </w:r>
      <w:r w:rsidR="00555826" w:rsidRPr="00EE655B">
        <w:rPr>
          <w:rFonts w:hAnsi="標楷體" w:hint="eastAsia"/>
          <w:b/>
          <w:szCs w:val="32"/>
        </w:rPr>
        <w:t>年營收高於非</w:t>
      </w:r>
      <w:proofErr w:type="gramStart"/>
      <w:r w:rsidR="00555826" w:rsidRPr="00EE655B">
        <w:rPr>
          <w:rFonts w:hAnsi="標楷體" w:hint="eastAsia"/>
          <w:b/>
          <w:szCs w:val="32"/>
        </w:rPr>
        <w:t>疫</w:t>
      </w:r>
      <w:proofErr w:type="gramEnd"/>
      <w:r w:rsidR="00555826" w:rsidRPr="00EE655B">
        <w:rPr>
          <w:rFonts w:hAnsi="標楷體" w:hint="eastAsia"/>
          <w:b/>
          <w:szCs w:val="32"/>
        </w:rPr>
        <w:t>情期間之投資廠商仍得續予減免；</w:t>
      </w:r>
      <w:r w:rsidR="00D83E0C" w:rsidRPr="00EE655B">
        <w:rPr>
          <w:rFonts w:hAnsi="標楷體" w:hint="eastAsia"/>
          <w:b/>
          <w:szCs w:val="32"/>
        </w:rPr>
        <w:t>經統計</w:t>
      </w:r>
      <w:r w:rsidR="00555826" w:rsidRPr="00EE655B">
        <w:rPr>
          <w:rFonts w:hAnsi="標楷體" w:hint="eastAsia"/>
          <w:b/>
          <w:szCs w:val="32"/>
        </w:rPr>
        <w:t>該府</w:t>
      </w:r>
      <w:r w:rsidR="007C3335" w:rsidRPr="00EE655B">
        <w:rPr>
          <w:rFonts w:hAnsi="標楷體" w:hint="eastAsia"/>
          <w:b/>
          <w:szCs w:val="32"/>
        </w:rPr>
        <w:t>目前</w:t>
      </w:r>
      <w:r w:rsidR="00555826" w:rsidRPr="00EE655B">
        <w:rPr>
          <w:rFonts w:hAnsi="標楷體" w:hint="eastAsia"/>
          <w:b/>
          <w:szCs w:val="32"/>
        </w:rPr>
        <w:t>所</w:t>
      </w:r>
      <w:r w:rsidR="006A6DBC" w:rsidRPr="00EE655B">
        <w:rPr>
          <w:rFonts w:hAnsi="標楷體" w:hint="eastAsia"/>
          <w:b/>
          <w:szCs w:val="32"/>
        </w:rPr>
        <w:t>減免</w:t>
      </w:r>
      <w:r w:rsidR="00555826" w:rsidRPr="00EE655B">
        <w:rPr>
          <w:rFonts w:hAnsi="標楷體" w:hint="eastAsia"/>
          <w:b/>
          <w:szCs w:val="32"/>
        </w:rPr>
        <w:t>之</w:t>
      </w:r>
      <w:r w:rsidR="006A6DBC" w:rsidRPr="00EE655B">
        <w:rPr>
          <w:rFonts w:hAnsi="標楷體" w:hint="eastAsia"/>
          <w:b/>
          <w:szCs w:val="32"/>
        </w:rPr>
        <w:t>金額已逾</w:t>
      </w:r>
      <w:r w:rsidR="006A6DBC" w:rsidRPr="00EE655B">
        <w:rPr>
          <w:rFonts w:hAnsi="標楷體" w:cs="新細明體" w:hint="eastAsia"/>
          <w:b/>
          <w:kern w:val="0"/>
          <w:szCs w:val="32"/>
        </w:rPr>
        <w:t>5</w:t>
      </w:r>
      <w:proofErr w:type="gramStart"/>
      <w:r w:rsidR="006A6DBC" w:rsidRPr="00EE655B">
        <w:rPr>
          <w:rFonts w:hAnsi="標楷體" w:cs="新細明體" w:hint="eastAsia"/>
          <w:b/>
          <w:kern w:val="0"/>
          <w:szCs w:val="32"/>
        </w:rPr>
        <w:t>千萬</w:t>
      </w:r>
      <w:proofErr w:type="gramEnd"/>
      <w:r w:rsidR="006A6DBC" w:rsidRPr="00EE655B">
        <w:rPr>
          <w:rFonts w:hAnsi="標楷體" w:cs="新細明體" w:hint="eastAsia"/>
          <w:b/>
          <w:kern w:val="0"/>
          <w:szCs w:val="32"/>
        </w:rPr>
        <w:t>元</w:t>
      </w:r>
      <w:r w:rsidR="008006BF" w:rsidRPr="00EE655B">
        <w:rPr>
          <w:rFonts w:hAnsi="標楷體" w:cs="新細明體" w:hint="eastAsia"/>
          <w:b/>
          <w:kern w:val="0"/>
          <w:szCs w:val="32"/>
        </w:rPr>
        <w:t>，</w:t>
      </w:r>
      <w:r w:rsidR="006A6DBC" w:rsidRPr="00EE655B">
        <w:rPr>
          <w:rFonts w:hAnsi="標楷體" w:hint="eastAsia"/>
          <w:b/>
          <w:szCs w:val="32"/>
        </w:rPr>
        <w:t>對</w:t>
      </w:r>
      <w:r w:rsidR="00533CD4" w:rsidRPr="00EE655B">
        <w:rPr>
          <w:rFonts w:hAnsi="標楷體" w:hint="eastAsia"/>
          <w:b/>
          <w:szCs w:val="32"/>
        </w:rPr>
        <w:t>其</w:t>
      </w:r>
      <w:r w:rsidR="00555826" w:rsidRPr="00EE655B">
        <w:rPr>
          <w:rFonts w:hAnsi="標楷體" w:hint="eastAsia"/>
          <w:b/>
          <w:szCs w:val="32"/>
        </w:rPr>
        <w:t>漸趨嚴峻之</w:t>
      </w:r>
      <w:r w:rsidR="006A6DBC" w:rsidRPr="00EE655B">
        <w:rPr>
          <w:rFonts w:hAnsi="標楷體" w:cs="Arial" w:hint="eastAsia"/>
          <w:b/>
          <w:szCs w:val="32"/>
        </w:rPr>
        <w:t>財政</w:t>
      </w:r>
      <w:r w:rsidR="007C3335" w:rsidRPr="00EE655B">
        <w:rPr>
          <w:rFonts w:hAnsi="標楷體" w:cs="Arial" w:hint="eastAsia"/>
          <w:b/>
          <w:szCs w:val="32"/>
        </w:rPr>
        <w:t>狀況</w:t>
      </w:r>
      <w:r w:rsidR="002A06EF" w:rsidRPr="00EE655B">
        <w:rPr>
          <w:rFonts w:hAnsi="標楷體" w:cs="Arial" w:hint="eastAsia"/>
          <w:b/>
          <w:szCs w:val="32"/>
        </w:rPr>
        <w:t>而言</w:t>
      </w:r>
      <w:r w:rsidR="00533CD4" w:rsidRPr="00EE655B">
        <w:rPr>
          <w:rFonts w:hAnsi="標楷體" w:cs="Arial" w:hint="eastAsia"/>
          <w:b/>
          <w:szCs w:val="32"/>
        </w:rPr>
        <w:t>，</w:t>
      </w:r>
      <w:r w:rsidR="006A6DBC" w:rsidRPr="00EE655B">
        <w:rPr>
          <w:rFonts w:hAnsi="標楷體" w:cs="Arial" w:hint="eastAsia"/>
          <w:b/>
          <w:szCs w:val="32"/>
        </w:rPr>
        <w:t>無疑是雪上加霜，</w:t>
      </w:r>
      <w:r w:rsidR="00C678AB" w:rsidRPr="00EE655B">
        <w:rPr>
          <w:rFonts w:hint="eastAsia"/>
          <w:b/>
          <w:bCs w:val="0"/>
        </w:rPr>
        <w:t>斲傷租稅公平。</w:t>
      </w:r>
    </w:p>
    <w:p w:rsidR="007F0AEA" w:rsidRPr="00EE655B" w:rsidRDefault="00EF781A" w:rsidP="007F0AEA">
      <w:pPr>
        <w:pStyle w:val="3"/>
      </w:pPr>
      <w:r w:rsidRPr="00EE655B">
        <w:rPr>
          <w:rFonts w:hAnsi="標楷體" w:hint="eastAsia"/>
          <w:szCs w:val="32"/>
        </w:rPr>
        <w:t>依據</w:t>
      </w:r>
      <w:r w:rsidR="007F0AEA" w:rsidRPr="00EE655B">
        <w:rPr>
          <w:rFonts w:hAnsi="標楷體" w:hint="eastAsia"/>
          <w:szCs w:val="32"/>
        </w:rPr>
        <w:t>財政部</w:t>
      </w:r>
      <w:r w:rsidRPr="00EE655B">
        <w:rPr>
          <w:rFonts w:hAnsi="標楷體" w:hint="eastAsia"/>
          <w:szCs w:val="32"/>
        </w:rPr>
        <w:t>說明</w:t>
      </w:r>
      <w:r w:rsidR="007F0AEA" w:rsidRPr="00EE655B">
        <w:rPr>
          <w:rFonts w:hAnsi="標楷體" w:hint="eastAsia"/>
          <w:szCs w:val="32"/>
        </w:rPr>
        <w:t>，</w:t>
      </w:r>
      <w:proofErr w:type="gramStart"/>
      <w:r w:rsidR="007F0AEA" w:rsidRPr="00EE655B">
        <w:rPr>
          <w:rFonts w:hAnsi="標楷體" w:hint="eastAsia"/>
          <w:szCs w:val="32"/>
        </w:rPr>
        <w:t>該部</w:t>
      </w:r>
      <w:r w:rsidR="007F0AEA" w:rsidRPr="00EE655B">
        <w:rPr>
          <w:rFonts w:hAnsi="標楷體" w:cs="標楷體"/>
          <w:szCs w:val="32"/>
        </w:rPr>
        <w:t>為促</w:t>
      </w:r>
      <w:proofErr w:type="gramEnd"/>
      <w:r w:rsidR="007F0AEA" w:rsidRPr="00EE655B">
        <w:rPr>
          <w:rFonts w:hAnsi="標楷體" w:cs="標楷體"/>
          <w:szCs w:val="32"/>
        </w:rPr>
        <w:t>參法令</w:t>
      </w:r>
      <w:r w:rsidR="007F0AEA" w:rsidRPr="00EE655B">
        <w:rPr>
          <w:rFonts w:hAnsi="標楷體" w:cs="標楷體" w:hint="eastAsia"/>
          <w:szCs w:val="32"/>
        </w:rPr>
        <w:t>之</w:t>
      </w:r>
      <w:r w:rsidR="007F0AEA" w:rsidRPr="00EE655B">
        <w:rPr>
          <w:rFonts w:hAnsi="標楷體" w:cs="標楷體"/>
          <w:szCs w:val="32"/>
        </w:rPr>
        <w:t>主管機關，</w:t>
      </w:r>
      <w:r w:rsidRPr="00EE655B">
        <w:rPr>
          <w:rFonts w:hAnsi="標楷體" w:cs="標楷體" w:hint="eastAsia"/>
          <w:szCs w:val="32"/>
        </w:rPr>
        <w:t>並</w:t>
      </w:r>
      <w:r w:rsidR="007F0AEA" w:rsidRPr="00EE655B">
        <w:rPr>
          <w:rFonts w:hAnsi="標楷體" w:cs="標楷體"/>
          <w:szCs w:val="32"/>
        </w:rPr>
        <w:t>未</w:t>
      </w:r>
      <w:r w:rsidR="007F0AEA" w:rsidRPr="00EE655B">
        <w:rPr>
          <w:rFonts w:hAnsi="標楷體" w:cs="標楷體" w:hint="eastAsia"/>
          <w:szCs w:val="32"/>
        </w:rPr>
        <w:t>依</w:t>
      </w:r>
      <w:r w:rsidR="007F0AEA" w:rsidRPr="00EE655B">
        <w:rPr>
          <w:rFonts w:hAnsi="標楷體" w:cs="新細明體" w:hint="eastAsia"/>
          <w:kern w:val="0"/>
          <w:szCs w:val="32"/>
        </w:rPr>
        <w:t>振興特別條例</w:t>
      </w:r>
      <w:r w:rsidR="007F0AEA" w:rsidRPr="00EE655B">
        <w:rPr>
          <w:rFonts w:hAnsi="標楷體" w:cs="標楷體"/>
          <w:szCs w:val="32"/>
        </w:rPr>
        <w:t>訂有相關紓困、補貼或振興措施之辦法</w:t>
      </w:r>
      <w:r w:rsidR="007F0AEA" w:rsidRPr="00EE655B">
        <w:rPr>
          <w:rFonts w:hAnsi="標楷體" w:cs="標楷體" w:hint="eastAsia"/>
          <w:szCs w:val="32"/>
        </w:rPr>
        <w:t>，</w:t>
      </w:r>
      <w:r w:rsidRPr="00EE655B">
        <w:rPr>
          <w:rFonts w:hAnsi="標楷體" w:cs="標楷體" w:hint="eastAsia"/>
          <w:szCs w:val="32"/>
        </w:rPr>
        <w:t>惟</w:t>
      </w:r>
      <w:proofErr w:type="gramStart"/>
      <w:r w:rsidR="007F0AEA" w:rsidRPr="00EE655B">
        <w:rPr>
          <w:rFonts w:hAnsi="標楷體" w:cs="標楷體" w:hint="eastAsia"/>
          <w:szCs w:val="32"/>
        </w:rPr>
        <w:t>該部</w:t>
      </w:r>
      <w:r w:rsidR="007F0AEA" w:rsidRPr="00EE655B">
        <w:rPr>
          <w:rFonts w:hAnsi="標楷體" w:cs="標楷體"/>
          <w:szCs w:val="32"/>
        </w:rPr>
        <w:t>為協</w:t>
      </w:r>
      <w:proofErr w:type="gramEnd"/>
      <w:r w:rsidR="007F0AEA" w:rsidRPr="00EE655B">
        <w:rPr>
          <w:rFonts w:hAnsi="標楷體" w:cs="標楷體"/>
          <w:szCs w:val="32"/>
        </w:rPr>
        <w:t>助促參案件民間機構度過</w:t>
      </w:r>
      <w:proofErr w:type="gramStart"/>
      <w:r w:rsidR="002A06EF" w:rsidRPr="00EE655B">
        <w:rPr>
          <w:rFonts w:hAnsi="標楷體" w:cs="Arial" w:hint="eastAsia"/>
          <w:szCs w:val="32"/>
        </w:rPr>
        <w:t>新冠肺炎</w:t>
      </w:r>
      <w:proofErr w:type="gramEnd"/>
      <w:r w:rsidR="007F0AEA" w:rsidRPr="00EE655B">
        <w:rPr>
          <w:rFonts w:hAnsi="標楷體" w:cs="標楷體"/>
          <w:szCs w:val="32"/>
        </w:rPr>
        <w:t>疫情難關，</w:t>
      </w:r>
      <w:r w:rsidR="007F0AEA" w:rsidRPr="00EE655B">
        <w:rPr>
          <w:rFonts w:hAnsi="標楷體" w:hint="eastAsia"/>
          <w:szCs w:val="32"/>
        </w:rPr>
        <w:t>自</w:t>
      </w:r>
      <w:proofErr w:type="gramStart"/>
      <w:r w:rsidR="007F0AEA" w:rsidRPr="00EE655B">
        <w:rPr>
          <w:rFonts w:hAnsi="標楷體" w:cs="標楷體"/>
          <w:szCs w:val="32"/>
        </w:rPr>
        <w:t>109年3月起</w:t>
      </w:r>
      <w:r w:rsidR="007F0AEA" w:rsidRPr="00EE655B">
        <w:rPr>
          <w:rFonts w:hAnsi="標楷體" w:cs="標楷體" w:hint="eastAsia"/>
          <w:szCs w:val="32"/>
        </w:rPr>
        <w:t>即</w:t>
      </w:r>
      <w:r w:rsidR="007F0AEA" w:rsidRPr="00EE655B">
        <w:rPr>
          <w:rFonts w:hAnsi="標楷體" w:cs="標楷體"/>
          <w:szCs w:val="32"/>
        </w:rPr>
        <w:t>通</w:t>
      </w:r>
      <w:proofErr w:type="gramEnd"/>
      <w:r w:rsidR="007F0AEA" w:rsidRPr="00EE655B">
        <w:rPr>
          <w:rFonts w:hAnsi="標楷體" w:cs="標楷體"/>
          <w:szCs w:val="32"/>
        </w:rPr>
        <w:t>函</w:t>
      </w:r>
      <w:r w:rsidR="007F0AEA" w:rsidRPr="00EE655B">
        <w:rPr>
          <w:rFonts w:hAnsi="標楷體" w:cs="標楷體" w:hint="eastAsia"/>
          <w:szCs w:val="32"/>
        </w:rPr>
        <w:t>各</w:t>
      </w:r>
      <w:r w:rsidR="007F0AEA" w:rsidRPr="00EE655B">
        <w:rPr>
          <w:rFonts w:hAnsi="標楷體" w:cs="標楷體"/>
          <w:szCs w:val="32"/>
        </w:rPr>
        <w:t>主辦機關</w:t>
      </w:r>
      <w:r w:rsidR="007F0AEA" w:rsidRPr="00EE655B">
        <w:rPr>
          <w:rFonts w:hAnsi="標楷體" w:cs="標楷體" w:hint="eastAsia"/>
          <w:szCs w:val="32"/>
        </w:rPr>
        <w:t>（如</w:t>
      </w:r>
      <w:r w:rsidRPr="00EE655B">
        <w:rPr>
          <w:rFonts w:hAnsi="標楷體" w:cs="標楷體" w:hint="eastAsia"/>
          <w:szCs w:val="32"/>
        </w:rPr>
        <w:t>下述</w:t>
      </w:r>
      <w:r w:rsidR="007F0AEA" w:rsidRPr="00EE655B">
        <w:rPr>
          <w:rFonts w:hAnsi="標楷體" w:cs="標楷體" w:hint="eastAsia"/>
          <w:szCs w:val="32"/>
        </w:rPr>
        <w:t>）</w:t>
      </w:r>
      <w:r w:rsidR="007F0AEA" w:rsidRPr="00EE655B">
        <w:rPr>
          <w:rFonts w:hAnsi="標楷體" w:cs="標楷體"/>
          <w:szCs w:val="32"/>
        </w:rPr>
        <w:t>，</w:t>
      </w:r>
      <w:r w:rsidR="007F0AEA" w:rsidRPr="00EE655B">
        <w:rPr>
          <w:rFonts w:hAnsi="標楷體" w:cs="標楷體" w:hint="eastAsia"/>
          <w:szCs w:val="32"/>
        </w:rPr>
        <w:t>於</w:t>
      </w:r>
      <w:r w:rsidR="007F0AEA" w:rsidRPr="00EE655B">
        <w:rPr>
          <w:rFonts w:hAnsi="標楷體" w:cs="標楷體"/>
          <w:szCs w:val="32"/>
        </w:rPr>
        <w:t>疫情影響期間本風險分攤及利益共享原則，給予民間機構紓困協助</w:t>
      </w:r>
      <w:r w:rsidR="007F0AEA" w:rsidRPr="00EE655B">
        <w:rPr>
          <w:rFonts w:hAnsi="標楷體" w:cs="標楷體" w:hint="eastAsia"/>
          <w:szCs w:val="32"/>
        </w:rPr>
        <w:t>；另</w:t>
      </w:r>
      <w:proofErr w:type="gramStart"/>
      <w:r w:rsidR="007F0AEA" w:rsidRPr="00EE655B">
        <w:rPr>
          <w:rFonts w:hAnsi="標楷體" w:cs="標楷體" w:hint="eastAsia"/>
          <w:szCs w:val="32"/>
        </w:rPr>
        <w:t>該部</w:t>
      </w:r>
      <w:r w:rsidR="00704486" w:rsidRPr="00EE655B">
        <w:rPr>
          <w:rFonts w:hAnsi="標楷體" w:cs="標楷體" w:hint="eastAsia"/>
          <w:szCs w:val="32"/>
        </w:rPr>
        <w:t>亦</w:t>
      </w:r>
      <w:r w:rsidR="007F0AEA" w:rsidRPr="00EE655B">
        <w:rPr>
          <w:rFonts w:hAnsi="標楷體" w:hint="eastAsia"/>
          <w:szCs w:val="32"/>
        </w:rPr>
        <w:t>會同</w:t>
      </w:r>
      <w:proofErr w:type="gramEnd"/>
      <w:r w:rsidR="007F0AEA" w:rsidRPr="00EE655B">
        <w:rPr>
          <w:rFonts w:hAnsi="標楷體" w:cs="標楷體"/>
          <w:szCs w:val="32"/>
        </w:rPr>
        <w:t>內政部</w:t>
      </w:r>
      <w:r w:rsidR="007F0AEA" w:rsidRPr="00EE655B">
        <w:rPr>
          <w:rFonts w:hAnsi="標楷體" w:cs="標楷體" w:hint="eastAsia"/>
          <w:szCs w:val="32"/>
        </w:rPr>
        <w:t>於</w:t>
      </w:r>
      <w:r w:rsidR="007F0AEA" w:rsidRPr="00EE655B">
        <w:rPr>
          <w:rFonts w:hAnsi="標楷體" w:cs="標楷體"/>
          <w:szCs w:val="32"/>
        </w:rPr>
        <w:t>109年5月7日修正</w:t>
      </w:r>
      <w:r w:rsidR="007F0AEA" w:rsidRPr="00EE655B">
        <w:rPr>
          <w:rFonts w:hAnsi="標楷體" w:cs="新細明體" w:hint="eastAsia"/>
          <w:kern w:val="0"/>
          <w:szCs w:val="32"/>
        </w:rPr>
        <w:t>促進民間參與公共建設公有土地出租及設定地上權租金優惠辦法</w:t>
      </w:r>
      <w:r w:rsidR="004C2DAE" w:rsidRPr="00EE655B">
        <w:rPr>
          <w:rFonts w:hAnsi="標楷體" w:cs="新細明體" w:hint="eastAsia"/>
          <w:kern w:val="0"/>
          <w:szCs w:val="32"/>
        </w:rPr>
        <w:t>，</w:t>
      </w:r>
      <w:r w:rsidR="006775D7" w:rsidRPr="00EE655B">
        <w:rPr>
          <w:rFonts w:hAnsi="標楷體" w:cs="新細明體" w:hint="eastAsia"/>
          <w:kern w:val="0"/>
          <w:szCs w:val="32"/>
        </w:rPr>
        <w:t>在</w:t>
      </w:r>
      <w:r w:rsidR="007F0AEA" w:rsidRPr="00EE655B">
        <w:rPr>
          <w:rFonts w:hAnsi="標楷體" w:cs="新細明體" w:hint="eastAsia"/>
          <w:kern w:val="0"/>
          <w:szCs w:val="32"/>
        </w:rPr>
        <w:t>第4條</w:t>
      </w:r>
      <w:r w:rsidR="004C2DAE" w:rsidRPr="00EE655B">
        <w:rPr>
          <w:rFonts w:hAnsi="標楷體" w:cs="新細明體" w:hint="eastAsia"/>
          <w:kern w:val="0"/>
          <w:szCs w:val="32"/>
        </w:rPr>
        <w:t>增列</w:t>
      </w:r>
      <w:r w:rsidR="00704486" w:rsidRPr="00EE655B">
        <w:rPr>
          <w:rFonts w:hAnsi="標楷體" w:cs="新細明體" w:hint="eastAsia"/>
          <w:kern w:val="0"/>
          <w:szCs w:val="32"/>
        </w:rPr>
        <w:t>「因傳染病或其他重大災害等」為主辦機關得酌予減免或准予緩繳應繳租金之事由</w:t>
      </w:r>
      <w:r w:rsidR="00704486" w:rsidRPr="00EE655B">
        <w:rPr>
          <w:rStyle w:val="aff3"/>
          <w:rFonts w:hAnsi="標楷體" w:cs="新細明體"/>
          <w:kern w:val="0"/>
          <w:szCs w:val="32"/>
        </w:rPr>
        <w:footnoteReference w:id="2"/>
      </w:r>
      <w:r w:rsidR="007F0AEA" w:rsidRPr="00EE655B">
        <w:rPr>
          <w:rFonts w:hAnsi="標楷體" w:cs="標楷體"/>
          <w:szCs w:val="32"/>
        </w:rPr>
        <w:t>。</w:t>
      </w:r>
    </w:p>
    <w:p w:rsidR="007F0AEA" w:rsidRPr="00EE655B" w:rsidRDefault="000D40AA" w:rsidP="007F0AEA">
      <w:pPr>
        <w:pStyle w:val="4"/>
      </w:pPr>
      <w:r w:rsidRPr="00EE655B">
        <w:rPr>
          <w:rFonts w:hAnsi="標楷體" w:hint="eastAsia"/>
          <w:snapToGrid w:val="0"/>
          <w:szCs w:val="32"/>
        </w:rPr>
        <w:t>財政部109年3月6日台</w:t>
      </w:r>
      <w:proofErr w:type="gramStart"/>
      <w:r w:rsidRPr="00EE655B">
        <w:rPr>
          <w:rFonts w:hAnsi="標楷體" w:hint="eastAsia"/>
          <w:snapToGrid w:val="0"/>
          <w:szCs w:val="32"/>
        </w:rPr>
        <w:t>財促字</w:t>
      </w:r>
      <w:proofErr w:type="gramEnd"/>
      <w:r w:rsidRPr="00EE655B">
        <w:rPr>
          <w:rFonts w:hAnsi="標楷體" w:hint="eastAsia"/>
          <w:snapToGrid w:val="0"/>
          <w:szCs w:val="32"/>
        </w:rPr>
        <w:t>第10925505920號函略以：因應</w:t>
      </w:r>
      <w:r w:rsidRPr="00EE655B">
        <w:rPr>
          <w:rFonts w:hAnsi="標楷體" w:cs="新細明體" w:hint="eastAsia"/>
          <w:kern w:val="0"/>
          <w:szCs w:val="32"/>
        </w:rPr>
        <w:t>嚴重特殊傳染性肺炎</w:t>
      </w:r>
      <w:proofErr w:type="gramStart"/>
      <w:r w:rsidRPr="00EE655B">
        <w:rPr>
          <w:rFonts w:hAnsi="標楷體" w:cs="新細明體" w:hint="eastAsia"/>
          <w:kern w:val="0"/>
          <w:szCs w:val="32"/>
        </w:rPr>
        <w:t>疫</w:t>
      </w:r>
      <w:proofErr w:type="gramEnd"/>
      <w:r w:rsidRPr="00EE655B">
        <w:rPr>
          <w:rFonts w:hAnsi="標楷體" w:cs="新細明體" w:hint="eastAsia"/>
          <w:kern w:val="0"/>
          <w:szCs w:val="32"/>
        </w:rPr>
        <w:t>情影響</w:t>
      </w:r>
      <w:r w:rsidRPr="00EE655B">
        <w:rPr>
          <w:rFonts w:hAnsi="標楷體" w:hint="eastAsia"/>
          <w:snapToGrid w:val="0"/>
          <w:szCs w:val="32"/>
        </w:rPr>
        <w:t>，</w:t>
      </w:r>
      <w:proofErr w:type="gramStart"/>
      <w:r w:rsidRPr="00EE655B">
        <w:rPr>
          <w:rFonts w:hAnsi="標楷體" w:hint="eastAsia"/>
          <w:snapToGrid w:val="0"/>
          <w:szCs w:val="32"/>
        </w:rPr>
        <w:t>促參案主</w:t>
      </w:r>
      <w:proofErr w:type="gramEnd"/>
      <w:r w:rsidRPr="00EE655B">
        <w:rPr>
          <w:rFonts w:hAnsi="標楷體" w:hint="eastAsia"/>
          <w:snapToGrid w:val="0"/>
          <w:szCs w:val="32"/>
        </w:rPr>
        <w:t>辦機關得本權責依個案實情及投資契約約定研議土地租金、權利金之分期、緩繳或減收等事宜。</w:t>
      </w:r>
    </w:p>
    <w:p w:rsidR="000D40AA" w:rsidRPr="00EE655B" w:rsidRDefault="000D40AA" w:rsidP="007F0AEA">
      <w:pPr>
        <w:pStyle w:val="4"/>
      </w:pPr>
      <w:r w:rsidRPr="00EE655B">
        <w:rPr>
          <w:rFonts w:hAnsi="標楷體" w:hint="eastAsia"/>
          <w:szCs w:val="32"/>
        </w:rPr>
        <w:t>財政部109年3月18日台</w:t>
      </w:r>
      <w:proofErr w:type="gramStart"/>
      <w:r w:rsidRPr="00EE655B">
        <w:rPr>
          <w:rFonts w:hAnsi="標楷體" w:hint="eastAsia"/>
          <w:szCs w:val="32"/>
        </w:rPr>
        <w:t>財促字</w:t>
      </w:r>
      <w:proofErr w:type="gramEnd"/>
      <w:r w:rsidRPr="00EE655B">
        <w:rPr>
          <w:rFonts w:hAnsi="標楷體" w:hint="eastAsia"/>
          <w:szCs w:val="32"/>
        </w:rPr>
        <w:t>第10925507130號函略以：</w:t>
      </w:r>
      <w:r w:rsidRPr="00EE655B">
        <w:rPr>
          <w:rFonts w:hAnsi="標楷體" w:hint="eastAsia"/>
          <w:snapToGrid w:val="0"/>
          <w:szCs w:val="32"/>
        </w:rPr>
        <w:t>因應</w:t>
      </w:r>
      <w:r w:rsidRPr="00EE655B">
        <w:rPr>
          <w:rFonts w:hAnsi="標楷體" w:cs="新細明體" w:hint="eastAsia"/>
          <w:kern w:val="0"/>
          <w:szCs w:val="32"/>
        </w:rPr>
        <w:t>嚴重特殊傳染性肺炎</w:t>
      </w:r>
      <w:proofErr w:type="gramStart"/>
      <w:r w:rsidRPr="00EE655B">
        <w:rPr>
          <w:rFonts w:hAnsi="標楷體" w:cs="新細明體" w:hint="eastAsia"/>
          <w:kern w:val="0"/>
          <w:szCs w:val="32"/>
        </w:rPr>
        <w:t>疫情</w:t>
      </w:r>
      <w:r w:rsidRPr="00EE655B">
        <w:rPr>
          <w:rFonts w:hAnsi="標楷體" w:hint="eastAsia"/>
          <w:szCs w:val="32"/>
        </w:rPr>
        <w:t>對</w:t>
      </w:r>
      <w:proofErr w:type="gramEnd"/>
      <w:r w:rsidRPr="00EE655B">
        <w:rPr>
          <w:rFonts w:hAnsi="標楷體" w:hint="eastAsia"/>
          <w:szCs w:val="32"/>
        </w:rPr>
        <w:t>國內經濟、社會衝擊，</w:t>
      </w:r>
      <w:proofErr w:type="gramStart"/>
      <w:r w:rsidRPr="00EE655B">
        <w:rPr>
          <w:rFonts w:hAnsi="標楷體" w:hint="eastAsia"/>
          <w:szCs w:val="32"/>
        </w:rPr>
        <w:t>請促參</w:t>
      </w:r>
      <w:proofErr w:type="gramEnd"/>
      <w:r w:rsidRPr="00EE655B">
        <w:rPr>
          <w:rFonts w:hAnsi="標楷體" w:hint="eastAsia"/>
          <w:szCs w:val="32"/>
        </w:rPr>
        <w:t>案主辦機關秉夥伴關係協助民間機構辦理土地租金、權利金分期、緩繳或減免等事宜。至主辦機關於完成</w:t>
      </w:r>
      <w:proofErr w:type="gramStart"/>
      <w:r w:rsidRPr="00EE655B">
        <w:rPr>
          <w:rFonts w:hAnsi="標楷體" w:hint="eastAsia"/>
          <w:szCs w:val="32"/>
        </w:rPr>
        <w:t>研</w:t>
      </w:r>
      <w:proofErr w:type="gramEnd"/>
      <w:r w:rsidRPr="00EE655B">
        <w:rPr>
          <w:rFonts w:hAnsi="標楷體" w:hint="eastAsia"/>
          <w:szCs w:val="32"/>
        </w:rPr>
        <w:t>議土地租金或權利金分期、緩繳或減免事宜前，</w:t>
      </w:r>
      <w:proofErr w:type="gramStart"/>
      <w:r w:rsidRPr="00EE655B">
        <w:rPr>
          <w:rFonts w:hAnsi="標楷體" w:hint="eastAsia"/>
          <w:szCs w:val="32"/>
        </w:rPr>
        <w:t>倘已發</w:t>
      </w:r>
      <w:proofErr w:type="gramEnd"/>
      <w:r w:rsidRPr="00EE655B">
        <w:rPr>
          <w:rFonts w:hAnsi="標楷體" w:hint="eastAsia"/>
          <w:szCs w:val="32"/>
        </w:rPr>
        <w:t>生民間</w:t>
      </w:r>
      <w:r w:rsidRPr="00EE655B">
        <w:rPr>
          <w:rFonts w:hAnsi="標楷體" w:hint="eastAsia"/>
          <w:szCs w:val="32"/>
        </w:rPr>
        <w:lastRenderedPageBreak/>
        <w:t>機構因疫情影響，致</w:t>
      </w:r>
      <w:r w:rsidRPr="00EE655B">
        <w:rPr>
          <w:rFonts w:hAnsi="標楷體" w:cs="新細明體" w:hint="eastAsia"/>
          <w:kern w:val="0"/>
          <w:szCs w:val="32"/>
        </w:rPr>
        <w:t>興建、營運困難無法足額或如期繳交到期之</w:t>
      </w:r>
      <w:r w:rsidRPr="00EE655B">
        <w:rPr>
          <w:rFonts w:hAnsi="標楷體" w:hint="eastAsia"/>
          <w:szCs w:val="32"/>
        </w:rPr>
        <w:t>土地租金或權利金情事者，該已發生之債權，係獨立於投資契約以外之</w:t>
      </w:r>
      <w:r w:rsidRPr="00EE655B">
        <w:rPr>
          <w:rFonts w:hAnsi="標楷體" w:hint="eastAsia"/>
          <w:snapToGrid w:val="0"/>
          <w:szCs w:val="32"/>
        </w:rPr>
        <w:t>民事債權，主辦機關自得本權責基於民事債權人地位，依民事法相關規定辦理</w:t>
      </w:r>
      <w:r w:rsidRPr="00EE655B">
        <w:rPr>
          <w:rFonts w:hAnsi="標楷體" w:hint="eastAsia"/>
          <w:szCs w:val="32"/>
        </w:rPr>
        <w:t>土地租金或權利金</w:t>
      </w:r>
      <w:r w:rsidRPr="00EE655B">
        <w:rPr>
          <w:rFonts w:hAnsi="標楷體" w:hint="eastAsia"/>
          <w:snapToGrid w:val="0"/>
          <w:szCs w:val="32"/>
        </w:rPr>
        <w:t>分期、緩繳或減免事宜。</w:t>
      </w:r>
    </w:p>
    <w:p w:rsidR="000D40AA" w:rsidRPr="00EE655B" w:rsidRDefault="000D40AA" w:rsidP="007F0AEA">
      <w:pPr>
        <w:pStyle w:val="4"/>
      </w:pPr>
      <w:r w:rsidRPr="00EE655B">
        <w:rPr>
          <w:rFonts w:hAnsi="標楷體" w:hint="eastAsia"/>
          <w:snapToGrid w:val="0"/>
          <w:szCs w:val="32"/>
        </w:rPr>
        <w:t>財政部1</w:t>
      </w:r>
      <w:r w:rsidRPr="00EE655B">
        <w:rPr>
          <w:rFonts w:hAnsi="標楷體"/>
          <w:snapToGrid w:val="0"/>
          <w:szCs w:val="32"/>
        </w:rPr>
        <w:t>09</w:t>
      </w:r>
      <w:r w:rsidRPr="00EE655B">
        <w:rPr>
          <w:rFonts w:hAnsi="標楷體" w:hint="eastAsia"/>
          <w:snapToGrid w:val="0"/>
          <w:szCs w:val="32"/>
        </w:rPr>
        <w:t>年4月8日</w:t>
      </w:r>
      <w:r w:rsidRPr="00EE655B">
        <w:rPr>
          <w:rFonts w:hAnsi="標楷體" w:hint="eastAsia"/>
          <w:szCs w:val="32"/>
        </w:rPr>
        <w:t>台</w:t>
      </w:r>
      <w:proofErr w:type="gramStart"/>
      <w:r w:rsidRPr="00EE655B">
        <w:rPr>
          <w:rFonts w:hAnsi="標楷體" w:hint="eastAsia"/>
          <w:szCs w:val="32"/>
        </w:rPr>
        <w:t>財促字</w:t>
      </w:r>
      <w:proofErr w:type="gramEnd"/>
      <w:r w:rsidRPr="00EE655B">
        <w:rPr>
          <w:rFonts w:hAnsi="標楷體" w:hint="eastAsia"/>
          <w:szCs w:val="32"/>
        </w:rPr>
        <w:t>第10925508480號函略以，</w:t>
      </w:r>
      <w:r w:rsidRPr="00EE655B">
        <w:rPr>
          <w:rFonts w:hAnsi="標楷體" w:hint="eastAsia"/>
          <w:snapToGrid w:val="0"/>
          <w:szCs w:val="32"/>
        </w:rPr>
        <w:t>因應</w:t>
      </w:r>
      <w:r w:rsidRPr="00EE655B">
        <w:rPr>
          <w:rFonts w:hAnsi="標楷體" w:cs="新細明體" w:hint="eastAsia"/>
          <w:kern w:val="0"/>
          <w:szCs w:val="32"/>
        </w:rPr>
        <w:t>嚴重特殊傳染性肺炎</w:t>
      </w:r>
      <w:proofErr w:type="gramStart"/>
      <w:r w:rsidRPr="00EE655B">
        <w:rPr>
          <w:rFonts w:hAnsi="標楷體" w:cs="新細明體" w:hint="eastAsia"/>
          <w:kern w:val="0"/>
          <w:szCs w:val="32"/>
        </w:rPr>
        <w:t>疫情</w:t>
      </w:r>
      <w:proofErr w:type="gramEnd"/>
      <w:r w:rsidRPr="00EE655B">
        <w:rPr>
          <w:rFonts w:hAnsi="標楷體" w:hint="eastAsia"/>
          <w:szCs w:val="32"/>
        </w:rPr>
        <w:t>對國內經濟、社會衝擊，</w:t>
      </w:r>
      <w:proofErr w:type="gramStart"/>
      <w:r w:rsidRPr="00EE655B">
        <w:rPr>
          <w:rFonts w:hAnsi="標楷體" w:hint="eastAsia"/>
          <w:szCs w:val="32"/>
        </w:rPr>
        <w:t>請促參</w:t>
      </w:r>
      <w:proofErr w:type="gramEnd"/>
      <w:r w:rsidRPr="00EE655B">
        <w:rPr>
          <w:rFonts w:hAnsi="標楷體" w:hint="eastAsia"/>
          <w:szCs w:val="32"/>
        </w:rPr>
        <w:t>案主辦機關本於風險分攤及利益共享原則，得視</w:t>
      </w:r>
      <w:r w:rsidRPr="00EE655B">
        <w:rPr>
          <w:rFonts w:hAnsi="標楷體" w:hint="eastAsia"/>
          <w:snapToGrid w:val="0"/>
          <w:szCs w:val="32"/>
        </w:rPr>
        <w:t>個案實情及投資契約約定，協助</w:t>
      </w:r>
      <w:r w:rsidRPr="00EE655B">
        <w:rPr>
          <w:rFonts w:hAnsi="標楷體" w:hint="eastAsia"/>
          <w:szCs w:val="32"/>
        </w:rPr>
        <w:t>民間機構辦理停止</w:t>
      </w:r>
      <w:r w:rsidRPr="00EE655B">
        <w:rPr>
          <w:rFonts w:hAnsi="標楷體" w:cs="新細明體" w:hint="eastAsia"/>
          <w:kern w:val="0"/>
          <w:szCs w:val="32"/>
        </w:rPr>
        <w:t>興建、營運期間之計算，及視個案財務試算結果研議辦理延長興建、營運期間事宜。</w:t>
      </w:r>
    </w:p>
    <w:p w:rsidR="000D40AA" w:rsidRPr="00EE655B" w:rsidRDefault="000D40AA" w:rsidP="007F0AEA">
      <w:pPr>
        <w:pStyle w:val="4"/>
      </w:pPr>
      <w:r w:rsidRPr="00EE655B">
        <w:rPr>
          <w:rFonts w:hAnsi="標楷體" w:hint="eastAsia"/>
          <w:snapToGrid w:val="0"/>
          <w:szCs w:val="32"/>
        </w:rPr>
        <w:t>財政部1</w:t>
      </w:r>
      <w:r w:rsidRPr="00EE655B">
        <w:rPr>
          <w:rFonts w:hAnsi="標楷體"/>
          <w:snapToGrid w:val="0"/>
          <w:szCs w:val="32"/>
        </w:rPr>
        <w:t>09</w:t>
      </w:r>
      <w:r w:rsidRPr="00EE655B">
        <w:rPr>
          <w:rFonts w:hAnsi="標楷體" w:hint="eastAsia"/>
          <w:snapToGrid w:val="0"/>
          <w:szCs w:val="32"/>
        </w:rPr>
        <w:t>年5月1日</w:t>
      </w:r>
      <w:r w:rsidRPr="00EE655B">
        <w:rPr>
          <w:rFonts w:hAnsi="標楷體" w:hint="eastAsia"/>
          <w:szCs w:val="32"/>
        </w:rPr>
        <w:t>台</w:t>
      </w:r>
      <w:proofErr w:type="gramStart"/>
      <w:r w:rsidRPr="00EE655B">
        <w:rPr>
          <w:rFonts w:hAnsi="標楷體" w:hint="eastAsia"/>
          <w:szCs w:val="32"/>
        </w:rPr>
        <w:t>財促字</w:t>
      </w:r>
      <w:proofErr w:type="gramEnd"/>
      <w:r w:rsidRPr="00EE655B">
        <w:rPr>
          <w:rFonts w:hAnsi="標楷體" w:hint="eastAsia"/>
          <w:szCs w:val="32"/>
        </w:rPr>
        <w:t>第10925510890號函略以，為擴大</w:t>
      </w:r>
      <w:r w:rsidRPr="00EE655B">
        <w:rPr>
          <w:rFonts w:hAnsi="標楷體" w:hint="eastAsia"/>
          <w:snapToGrid w:val="0"/>
          <w:szCs w:val="32"/>
        </w:rPr>
        <w:t>因應</w:t>
      </w:r>
      <w:r w:rsidRPr="00EE655B">
        <w:rPr>
          <w:rFonts w:hAnsi="標楷體" w:cs="新細明體" w:hint="eastAsia"/>
          <w:kern w:val="0"/>
          <w:szCs w:val="32"/>
        </w:rPr>
        <w:t>嚴重特殊傳染性肺炎疫情紓困措施受惠層面、範圍及成效，</w:t>
      </w:r>
      <w:r w:rsidRPr="00EE655B">
        <w:rPr>
          <w:rFonts w:hAnsi="標楷體" w:hint="eastAsia"/>
          <w:szCs w:val="32"/>
        </w:rPr>
        <w:t>主辦機關得就已提供紓困措施之</w:t>
      </w:r>
      <w:proofErr w:type="gramStart"/>
      <w:r w:rsidRPr="00EE655B">
        <w:rPr>
          <w:rFonts w:hAnsi="標楷體" w:hint="eastAsia"/>
          <w:szCs w:val="32"/>
        </w:rPr>
        <w:t>促參</w:t>
      </w:r>
      <w:proofErr w:type="gramEnd"/>
      <w:r w:rsidRPr="00EE655B">
        <w:rPr>
          <w:rFonts w:hAnsi="標楷體" w:hint="eastAsia"/>
          <w:szCs w:val="32"/>
        </w:rPr>
        <w:t>案，視個案情形建議民間機構以適當方式回饋關聯廠商或公共建設服務使用者，並得考量將民間機構配合情形納入後續提供紓困措施參考。</w:t>
      </w:r>
    </w:p>
    <w:p w:rsidR="002C2ADF" w:rsidRPr="00EE655B" w:rsidRDefault="000D40AA" w:rsidP="005E483F">
      <w:pPr>
        <w:pStyle w:val="4"/>
      </w:pPr>
      <w:r w:rsidRPr="00EE655B">
        <w:rPr>
          <w:rFonts w:hAnsi="標楷體" w:hint="eastAsia"/>
          <w:snapToGrid w:val="0"/>
          <w:szCs w:val="32"/>
        </w:rPr>
        <w:t>財政部1</w:t>
      </w:r>
      <w:r w:rsidRPr="00EE655B">
        <w:rPr>
          <w:rFonts w:hAnsi="標楷體"/>
          <w:snapToGrid w:val="0"/>
          <w:szCs w:val="32"/>
        </w:rPr>
        <w:t>09</w:t>
      </w:r>
      <w:r w:rsidRPr="00EE655B">
        <w:rPr>
          <w:rFonts w:hAnsi="標楷體" w:hint="eastAsia"/>
          <w:snapToGrid w:val="0"/>
          <w:szCs w:val="32"/>
        </w:rPr>
        <w:t>年5月11日</w:t>
      </w:r>
      <w:r w:rsidRPr="00EE655B">
        <w:rPr>
          <w:rFonts w:hAnsi="標楷體" w:hint="eastAsia"/>
          <w:szCs w:val="32"/>
        </w:rPr>
        <w:t>台</w:t>
      </w:r>
      <w:proofErr w:type="gramStart"/>
      <w:r w:rsidRPr="00EE655B">
        <w:rPr>
          <w:rFonts w:hAnsi="標楷體" w:hint="eastAsia"/>
          <w:szCs w:val="32"/>
        </w:rPr>
        <w:t>財促字</w:t>
      </w:r>
      <w:proofErr w:type="gramEnd"/>
      <w:r w:rsidRPr="00EE655B">
        <w:rPr>
          <w:rFonts w:hAnsi="標楷體" w:hint="eastAsia"/>
          <w:szCs w:val="32"/>
        </w:rPr>
        <w:t>第10925512000號函略以，</w:t>
      </w:r>
      <w:r w:rsidRPr="00EE655B">
        <w:rPr>
          <w:rFonts w:hAnsi="標楷體" w:hint="eastAsia"/>
          <w:snapToGrid w:val="0"/>
          <w:szCs w:val="32"/>
        </w:rPr>
        <w:t>因應</w:t>
      </w:r>
      <w:r w:rsidRPr="00EE655B">
        <w:rPr>
          <w:rFonts w:hAnsi="標楷體" w:cs="新細明體" w:hint="eastAsia"/>
          <w:kern w:val="0"/>
          <w:szCs w:val="32"/>
        </w:rPr>
        <w:t>嚴重特殊傳染性肺炎疫情，</w:t>
      </w:r>
      <w:proofErr w:type="gramStart"/>
      <w:r w:rsidRPr="00EE655B">
        <w:rPr>
          <w:rFonts w:hAnsi="標楷體" w:cs="新細明體" w:hint="eastAsia"/>
          <w:kern w:val="0"/>
          <w:szCs w:val="32"/>
        </w:rPr>
        <w:t>請</w:t>
      </w:r>
      <w:r w:rsidRPr="00EE655B">
        <w:rPr>
          <w:rFonts w:hAnsi="標楷體" w:hint="eastAsia"/>
          <w:szCs w:val="32"/>
        </w:rPr>
        <w:t>促參</w:t>
      </w:r>
      <w:proofErr w:type="gramEnd"/>
      <w:r w:rsidRPr="00EE655B">
        <w:rPr>
          <w:rFonts w:hAnsi="標楷體" w:hint="eastAsia"/>
          <w:szCs w:val="32"/>
        </w:rPr>
        <w:t>案主辦機關</w:t>
      </w:r>
      <w:r w:rsidRPr="00EE655B">
        <w:rPr>
          <w:rFonts w:hAnsi="標楷體" w:cs="新細明體" w:hint="eastAsia"/>
          <w:kern w:val="0"/>
          <w:szCs w:val="32"/>
        </w:rPr>
        <w:t>辦理</w:t>
      </w:r>
      <w:r w:rsidRPr="00EE655B">
        <w:rPr>
          <w:rFonts w:hAnsi="標楷體" w:hint="eastAsia"/>
          <w:szCs w:val="32"/>
        </w:rPr>
        <w:t>民間機構紓困措施，秉行政院蘇院長指示「寬一點」、「快一點」、「方便一點」精神，主動積極協助民間機構辦理紓困事宜，如投資契約約定民間機構</w:t>
      </w:r>
      <w:proofErr w:type="gramStart"/>
      <w:r w:rsidRPr="00EE655B">
        <w:rPr>
          <w:rFonts w:hAnsi="標楷體" w:hint="eastAsia"/>
          <w:szCs w:val="32"/>
        </w:rPr>
        <w:t>1</w:t>
      </w:r>
      <w:r w:rsidRPr="00EE655B">
        <w:rPr>
          <w:rFonts w:hAnsi="標楷體"/>
          <w:szCs w:val="32"/>
        </w:rPr>
        <w:t>0</w:t>
      </w:r>
      <w:proofErr w:type="gramEnd"/>
      <w:r w:rsidRPr="00EE655B">
        <w:rPr>
          <w:rFonts w:hAnsi="標楷體"/>
          <w:szCs w:val="32"/>
        </w:rPr>
        <w:t>8</w:t>
      </w:r>
      <w:r w:rsidRPr="00EE655B">
        <w:rPr>
          <w:rFonts w:hAnsi="標楷體" w:hint="eastAsia"/>
          <w:szCs w:val="32"/>
        </w:rPr>
        <w:t>年度土地租金、權利金於1</w:t>
      </w:r>
      <w:r w:rsidRPr="00EE655B">
        <w:rPr>
          <w:rFonts w:hAnsi="標楷體"/>
          <w:szCs w:val="32"/>
        </w:rPr>
        <w:t>09</w:t>
      </w:r>
      <w:r w:rsidRPr="00EE655B">
        <w:rPr>
          <w:rFonts w:hAnsi="標楷體" w:hint="eastAsia"/>
          <w:szCs w:val="32"/>
        </w:rPr>
        <w:t>年繳交案件，民間機構</w:t>
      </w:r>
      <w:proofErr w:type="gramStart"/>
      <w:r w:rsidRPr="00EE655B">
        <w:rPr>
          <w:rFonts w:hAnsi="標楷體" w:hint="eastAsia"/>
          <w:szCs w:val="32"/>
        </w:rPr>
        <w:t>1</w:t>
      </w:r>
      <w:r w:rsidRPr="00EE655B">
        <w:rPr>
          <w:rFonts w:hAnsi="標楷體"/>
          <w:szCs w:val="32"/>
        </w:rPr>
        <w:t>0</w:t>
      </w:r>
      <w:proofErr w:type="gramEnd"/>
      <w:r w:rsidRPr="00EE655B">
        <w:rPr>
          <w:rFonts w:hAnsi="標楷體"/>
          <w:szCs w:val="32"/>
        </w:rPr>
        <w:t>8</w:t>
      </w:r>
      <w:r w:rsidRPr="00EE655B">
        <w:rPr>
          <w:rFonts w:hAnsi="標楷體" w:hint="eastAsia"/>
          <w:szCs w:val="32"/>
        </w:rPr>
        <w:t>年度營收雖未受疫情影響，惟</w:t>
      </w:r>
      <w:proofErr w:type="gramStart"/>
      <w:r w:rsidRPr="00EE655B">
        <w:rPr>
          <w:rFonts w:hAnsi="標楷體" w:hint="eastAsia"/>
          <w:szCs w:val="32"/>
        </w:rPr>
        <w:t>1</w:t>
      </w:r>
      <w:r w:rsidRPr="00EE655B">
        <w:rPr>
          <w:rFonts w:hAnsi="標楷體"/>
          <w:szCs w:val="32"/>
        </w:rPr>
        <w:t>0</w:t>
      </w:r>
      <w:proofErr w:type="gramEnd"/>
      <w:r w:rsidRPr="00EE655B">
        <w:rPr>
          <w:rFonts w:hAnsi="標楷體"/>
          <w:szCs w:val="32"/>
        </w:rPr>
        <w:t>9</w:t>
      </w:r>
      <w:r w:rsidRPr="00EE655B">
        <w:rPr>
          <w:rFonts w:hAnsi="標楷體" w:hint="eastAsia"/>
          <w:szCs w:val="32"/>
        </w:rPr>
        <w:t>年度財務狀況受疫情影響，已無力繳交，依該部109年3月18日函，主辦機關得就該已到期之租金、權利金，</w:t>
      </w:r>
      <w:r w:rsidRPr="00EE655B">
        <w:rPr>
          <w:rFonts w:hAnsi="標楷體" w:hint="eastAsia"/>
          <w:snapToGrid w:val="0"/>
          <w:szCs w:val="32"/>
        </w:rPr>
        <w:t>本權責依民事法相關規定辦</w:t>
      </w:r>
      <w:r w:rsidRPr="00EE655B">
        <w:rPr>
          <w:rFonts w:hAnsi="標楷體" w:hint="eastAsia"/>
          <w:snapToGrid w:val="0"/>
          <w:szCs w:val="32"/>
        </w:rPr>
        <w:lastRenderedPageBreak/>
        <w:t>理分期、緩繳或減免事宜。</w:t>
      </w:r>
    </w:p>
    <w:p w:rsidR="00D14E59" w:rsidRPr="00EE655B" w:rsidRDefault="002A06EF" w:rsidP="000A2986">
      <w:pPr>
        <w:pStyle w:val="3"/>
        <w:rPr>
          <w:rFonts w:hAnsi="標楷體"/>
          <w:szCs w:val="32"/>
        </w:rPr>
      </w:pPr>
      <w:r w:rsidRPr="00EE655B">
        <w:rPr>
          <w:rFonts w:hAnsi="標楷體" w:hint="eastAsia"/>
          <w:szCs w:val="32"/>
        </w:rPr>
        <w:t>經</w:t>
      </w:r>
      <w:r w:rsidR="005E483F" w:rsidRPr="00EE655B">
        <w:rPr>
          <w:rFonts w:hAnsi="標楷體" w:hint="eastAsia"/>
          <w:szCs w:val="32"/>
        </w:rPr>
        <w:t>查</w:t>
      </w:r>
      <w:r w:rsidRPr="00EE655B">
        <w:rPr>
          <w:rFonts w:hAnsi="標楷體" w:hint="eastAsia"/>
          <w:szCs w:val="32"/>
        </w:rPr>
        <w:t>，</w:t>
      </w:r>
      <w:proofErr w:type="gramStart"/>
      <w:r w:rsidR="00C64588" w:rsidRPr="00EE655B">
        <w:rPr>
          <w:rFonts w:hAnsi="標楷體" w:hint="eastAsia"/>
          <w:szCs w:val="32"/>
        </w:rPr>
        <w:t>駿宇事業</w:t>
      </w:r>
      <w:proofErr w:type="gramEnd"/>
      <w:r w:rsidR="00C64588" w:rsidRPr="00EE655B">
        <w:rPr>
          <w:rFonts w:hAnsi="標楷體" w:hint="eastAsia"/>
          <w:szCs w:val="32"/>
        </w:rPr>
        <w:t>股份有限公司（辦理</w:t>
      </w:r>
      <w:r w:rsidR="00C64588" w:rsidRPr="00EE655B">
        <w:rPr>
          <w:rFonts w:hAnsi="標楷體" w:hint="eastAsia"/>
          <w:snapToGrid w:val="0"/>
          <w:szCs w:val="32"/>
        </w:rPr>
        <w:t>「澎湖縣馬公第三漁港綜合旅館區興建營運移轉案」</w:t>
      </w:r>
      <w:r w:rsidR="00C64588" w:rsidRPr="00EE655B">
        <w:rPr>
          <w:rFonts w:hAnsi="標楷體" w:hint="eastAsia"/>
          <w:szCs w:val="32"/>
        </w:rPr>
        <w:t>，下稱駿宇公司）、亞澎遊艇開發股份有限公司（辦理</w:t>
      </w:r>
      <w:r w:rsidR="00C64588" w:rsidRPr="00EE655B">
        <w:rPr>
          <w:rFonts w:hAnsi="標楷體" w:hint="eastAsia"/>
          <w:snapToGrid w:val="0"/>
          <w:szCs w:val="32"/>
        </w:rPr>
        <w:t>「澎湖縣第一漁港遊艇泊區整建營運移轉案」</w:t>
      </w:r>
      <w:r w:rsidR="00C64588" w:rsidRPr="00EE655B">
        <w:rPr>
          <w:rFonts w:hAnsi="標楷體" w:hint="eastAsia"/>
          <w:szCs w:val="32"/>
        </w:rPr>
        <w:t>，下稱亞澎公司）、</w:t>
      </w:r>
      <w:proofErr w:type="gramStart"/>
      <w:r w:rsidR="00C64588" w:rsidRPr="00EE655B">
        <w:rPr>
          <w:rFonts w:hAnsi="標楷體" w:cs="Calibri" w:hint="eastAsia"/>
          <w:kern w:val="0"/>
          <w:szCs w:val="32"/>
          <w:lang w:eastAsia="zh-HK"/>
        </w:rPr>
        <w:t>沐聯</w:t>
      </w:r>
      <w:proofErr w:type="gramEnd"/>
      <w:r w:rsidR="00C64588" w:rsidRPr="00EE655B">
        <w:rPr>
          <w:rFonts w:hAnsi="標楷體" w:cs="Calibri" w:hint="eastAsia"/>
          <w:kern w:val="0"/>
          <w:szCs w:val="32"/>
          <w:lang w:eastAsia="zh-HK"/>
        </w:rPr>
        <w:t>構海灣建設開發股份有限公司（辦理</w:t>
      </w:r>
      <w:r w:rsidR="00C64588" w:rsidRPr="00EE655B">
        <w:rPr>
          <w:rFonts w:hAnsi="標楷體" w:hint="eastAsia"/>
          <w:snapToGrid w:val="0"/>
          <w:szCs w:val="32"/>
        </w:rPr>
        <w:t>「澎湖縣篤行十村眷村文化保存園區整建營運移轉案」</w:t>
      </w:r>
      <w:r w:rsidR="00C64588" w:rsidRPr="00EE655B">
        <w:rPr>
          <w:rFonts w:hAnsi="標楷體" w:cs="Calibri" w:hint="eastAsia"/>
          <w:kern w:val="0"/>
          <w:szCs w:val="32"/>
          <w:lang w:eastAsia="zh-HK"/>
        </w:rPr>
        <w:t>，下稱沐聯構公司）</w:t>
      </w:r>
      <w:r w:rsidR="00C64588" w:rsidRPr="00EE655B">
        <w:rPr>
          <w:rFonts w:hAnsi="標楷體" w:hint="eastAsia"/>
          <w:szCs w:val="32"/>
        </w:rPr>
        <w:t>、</w:t>
      </w:r>
      <w:proofErr w:type="gramStart"/>
      <w:r w:rsidR="00C64588" w:rsidRPr="00EE655B">
        <w:rPr>
          <w:rFonts w:hAnsi="標楷體" w:hint="eastAsia"/>
          <w:szCs w:val="32"/>
        </w:rPr>
        <w:t>佳朋開</w:t>
      </w:r>
      <w:proofErr w:type="gramEnd"/>
      <w:r w:rsidR="00C64588" w:rsidRPr="00EE655B">
        <w:rPr>
          <w:rFonts w:hAnsi="標楷體" w:hint="eastAsia"/>
          <w:szCs w:val="32"/>
        </w:rPr>
        <w:t>發股份有限公司（辦理</w:t>
      </w:r>
      <w:r w:rsidR="00C64588" w:rsidRPr="00EE655B">
        <w:rPr>
          <w:rFonts w:hAnsi="標楷體" w:hint="eastAsia"/>
          <w:snapToGrid w:val="0"/>
          <w:szCs w:val="32"/>
        </w:rPr>
        <w:t>「馬公第三漁港商業區（商三用地）馬公段2666-7地號土地獎勵民間投資開發經營案」</w:t>
      </w:r>
      <w:r w:rsidR="00C64588" w:rsidRPr="00EE655B">
        <w:rPr>
          <w:rFonts w:hAnsi="標楷體" w:hint="eastAsia"/>
          <w:szCs w:val="32"/>
        </w:rPr>
        <w:t>，下</w:t>
      </w:r>
      <w:proofErr w:type="gramStart"/>
      <w:r w:rsidR="00C64588" w:rsidRPr="00EE655B">
        <w:rPr>
          <w:rFonts w:hAnsi="標楷體" w:hint="eastAsia"/>
          <w:szCs w:val="32"/>
        </w:rPr>
        <w:t>稱佳朋公</w:t>
      </w:r>
      <w:proofErr w:type="gramEnd"/>
      <w:r w:rsidR="00C64588" w:rsidRPr="00EE655B">
        <w:rPr>
          <w:rFonts w:hAnsi="標楷體" w:hint="eastAsia"/>
          <w:szCs w:val="32"/>
        </w:rPr>
        <w:t>司）等</w:t>
      </w:r>
      <w:proofErr w:type="gramStart"/>
      <w:r w:rsidR="00C64588" w:rsidRPr="00EE655B">
        <w:rPr>
          <w:rFonts w:hAnsi="標楷體" w:hint="eastAsia"/>
          <w:szCs w:val="32"/>
        </w:rPr>
        <w:t>促參案</w:t>
      </w:r>
      <w:proofErr w:type="gramEnd"/>
      <w:r w:rsidR="00C64588" w:rsidRPr="00EE655B">
        <w:rPr>
          <w:rFonts w:hAnsi="標楷體" w:hint="eastAsia"/>
          <w:szCs w:val="32"/>
        </w:rPr>
        <w:t>及獎勵投資案之投資廠商，於</w:t>
      </w:r>
      <w:proofErr w:type="gramStart"/>
      <w:r w:rsidR="00C64588" w:rsidRPr="00EE655B">
        <w:rPr>
          <w:rFonts w:hAnsi="標楷體" w:hint="eastAsia"/>
          <w:szCs w:val="32"/>
        </w:rPr>
        <w:t>1</w:t>
      </w:r>
      <w:r w:rsidR="00C64588" w:rsidRPr="00EE655B">
        <w:rPr>
          <w:rFonts w:hAnsi="標楷體"/>
          <w:szCs w:val="32"/>
        </w:rPr>
        <w:t>09</w:t>
      </w:r>
      <w:r w:rsidR="00C64588" w:rsidRPr="00EE655B">
        <w:rPr>
          <w:rFonts w:hAnsi="標楷體" w:hint="eastAsia"/>
          <w:szCs w:val="32"/>
        </w:rPr>
        <w:t>年3至</w:t>
      </w:r>
      <w:r w:rsidR="00C64588" w:rsidRPr="00EE655B">
        <w:rPr>
          <w:rFonts w:hAnsi="標楷體"/>
          <w:szCs w:val="32"/>
        </w:rPr>
        <w:t>5</w:t>
      </w:r>
      <w:r w:rsidR="00C64588" w:rsidRPr="00EE655B">
        <w:rPr>
          <w:rFonts w:hAnsi="標楷體" w:hint="eastAsia"/>
          <w:szCs w:val="32"/>
        </w:rPr>
        <w:t>月間以</w:t>
      </w:r>
      <w:proofErr w:type="gramEnd"/>
      <w:r w:rsidR="00C64588" w:rsidRPr="00EE655B">
        <w:rPr>
          <w:rFonts w:hAnsi="標楷體" w:cs="TW-Kai-98_1, 'Arial Unicode MS'" w:hint="eastAsia"/>
          <w:szCs w:val="32"/>
        </w:rPr>
        <w:t>受</w:t>
      </w:r>
      <w:r w:rsidR="00C64588" w:rsidRPr="00EE655B">
        <w:rPr>
          <w:rFonts w:hAnsi="標楷體" w:cs="新細明體" w:hint="eastAsia"/>
          <w:kern w:val="0"/>
          <w:szCs w:val="32"/>
        </w:rPr>
        <w:t>嚴重特殊傳染性肺炎疫情影響，造成營運</w:t>
      </w:r>
      <w:r w:rsidR="00C64588" w:rsidRPr="00EE655B">
        <w:rPr>
          <w:rFonts w:hAnsi="標楷體" w:hint="eastAsia"/>
          <w:snapToGrid w:val="0"/>
          <w:szCs w:val="32"/>
        </w:rPr>
        <w:t>嚴重虧損為由，請</w:t>
      </w:r>
      <w:r w:rsidR="00C64588" w:rsidRPr="00EE655B">
        <w:rPr>
          <w:rFonts w:hAnsi="標楷體" w:cs="Arial"/>
          <w:szCs w:val="32"/>
        </w:rPr>
        <w:t>澎湖縣政府</w:t>
      </w:r>
      <w:r w:rsidR="00C64588" w:rsidRPr="00EE655B">
        <w:rPr>
          <w:rFonts w:hAnsi="標楷體" w:cs="Arial" w:hint="eastAsia"/>
          <w:szCs w:val="32"/>
        </w:rPr>
        <w:t>予以全額減免3年之營運權利金及土地租金，預估減免金額約</w:t>
      </w:r>
      <w:r w:rsidR="00C64588" w:rsidRPr="00EE655B">
        <w:rPr>
          <w:rFonts w:hAnsi="標楷體" w:cs="新細明體" w:hint="eastAsia"/>
          <w:kern w:val="0"/>
          <w:szCs w:val="32"/>
        </w:rPr>
        <w:t>5</w:t>
      </w:r>
      <w:r w:rsidR="00C64588" w:rsidRPr="00EE655B">
        <w:rPr>
          <w:rFonts w:hAnsi="標楷體" w:cs="新細明體"/>
          <w:kern w:val="0"/>
          <w:szCs w:val="32"/>
        </w:rPr>
        <w:t>,</w:t>
      </w:r>
      <w:r w:rsidR="00C64588" w:rsidRPr="00EE655B">
        <w:rPr>
          <w:rFonts w:hAnsi="標楷體" w:cs="新細明體" w:hint="eastAsia"/>
          <w:kern w:val="0"/>
          <w:szCs w:val="32"/>
        </w:rPr>
        <w:t>808萬餘元。經主辦單位</w:t>
      </w:r>
      <w:r w:rsidR="00C64588" w:rsidRPr="00EE655B">
        <w:rPr>
          <w:rFonts w:hAnsi="標楷體" w:hint="eastAsia"/>
          <w:szCs w:val="32"/>
        </w:rPr>
        <w:t>旅遊處簽請財主單位提出意見</w:t>
      </w:r>
      <w:r w:rsidR="00CE51FC" w:rsidRPr="00EE655B">
        <w:rPr>
          <w:rFonts w:hAnsi="標楷體" w:hint="eastAsia"/>
          <w:szCs w:val="32"/>
        </w:rPr>
        <w:t>，其中財政處</w:t>
      </w:r>
      <w:r w:rsidR="00A56E66" w:rsidRPr="00EE655B">
        <w:rPr>
          <w:rFonts w:hAnsi="標楷體" w:hint="eastAsia"/>
          <w:szCs w:val="32"/>
        </w:rPr>
        <w:t>之</w:t>
      </w:r>
      <w:r w:rsidR="00CE51FC" w:rsidRPr="00EE655B">
        <w:rPr>
          <w:rFonts w:hAnsi="標楷體" w:hint="eastAsia"/>
          <w:szCs w:val="32"/>
        </w:rPr>
        <w:t>意見略</w:t>
      </w:r>
      <w:proofErr w:type="gramStart"/>
      <w:r w:rsidR="00CE51FC" w:rsidRPr="00EE655B">
        <w:rPr>
          <w:rFonts w:hAnsi="標楷體" w:hint="eastAsia"/>
          <w:szCs w:val="32"/>
        </w:rPr>
        <w:t>以</w:t>
      </w:r>
      <w:proofErr w:type="gramEnd"/>
      <w:r w:rsidR="00CE51FC" w:rsidRPr="00EE655B">
        <w:rPr>
          <w:rFonts w:hAnsi="標楷體" w:hint="eastAsia"/>
          <w:szCs w:val="32"/>
        </w:rPr>
        <w:t>：因</w:t>
      </w:r>
      <w:proofErr w:type="gramStart"/>
      <w:r w:rsidR="00CE51FC" w:rsidRPr="00EE655B">
        <w:rPr>
          <w:rFonts w:hAnsi="標楷體" w:hint="eastAsia"/>
          <w:szCs w:val="32"/>
        </w:rPr>
        <w:t>促參案個案</w:t>
      </w:r>
      <w:proofErr w:type="gramEnd"/>
      <w:r w:rsidR="00CE51FC" w:rsidRPr="00EE655B">
        <w:rPr>
          <w:rFonts w:hAnsi="標楷體" w:hint="eastAsia"/>
          <w:szCs w:val="32"/>
        </w:rPr>
        <w:t>性質不同，依財政部109年3月6日函，應依個案實情及投資契約約定，研議土地租金或權利金分期、減緩或減收等事宜，而本次</w:t>
      </w:r>
      <w:proofErr w:type="gramStart"/>
      <w:r w:rsidR="00CE51FC" w:rsidRPr="00EE655B">
        <w:rPr>
          <w:rFonts w:hAnsi="標楷體" w:hint="eastAsia"/>
          <w:szCs w:val="32"/>
        </w:rPr>
        <w:t>疫情</w:t>
      </w:r>
      <w:proofErr w:type="gramEnd"/>
      <w:r w:rsidR="00CE51FC" w:rsidRPr="00EE655B">
        <w:rPr>
          <w:rFonts w:hAnsi="標楷體" w:hint="eastAsia"/>
          <w:szCs w:val="32"/>
        </w:rPr>
        <w:t>尚難評估，減免期間是否需達3年，請再妥善評估等語；另主計處</w:t>
      </w:r>
      <w:r w:rsidR="00A56E66" w:rsidRPr="00EE655B">
        <w:rPr>
          <w:rFonts w:hAnsi="標楷體" w:hint="eastAsia"/>
          <w:szCs w:val="32"/>
        </w:rPr>
        <w:t>之</w:t>
      </w:r>
      <w:r w:rsidR="00CE51FC" w:rsidRPr="00EE655B">
        <w:rPr>
          <w:rFonts w:hAnsi="標楷體" w:hint="eastAsia"/>
          <w:szCs w:val="32"/>
        </w:rPr>
        <w:t>意見略</w:t>
      </w:r>
      <w:proofErr w:type="gramStart"/>
      <w:r w:rsidR="00CE51FC" w:rsidRPr="00EE655B">
        <w:rPr>
          <w:rFonts w:hAnsi="標楷體" w:hint="eastAsia"/>
          <w:szCs w:val="32"/>
        </w:rPr>
        <w:t>以</w:t>
      </w:r>
      <w:proofErr w:type="gramEnd"/>
      <w:r w:rsidR="00CE51FC" w:rsidRPr="00EE655B">
        <w:rPr>
          <w:rFonts w:hAnsi="標楷體" w:hint="eastAsia"/>
          <w:szCs w:val="32"/>
        </w:rPr>
        <w:t>：</w:t>
      </w:r>
      <w:r w:rsidR="007B374F" w:rsidRPr="00EE655B">
        <w:rPr>
          <w:rFonts w:hAnsi="標楷體" w:hint="eastAsia"/>
          <w:szCs w:val="32"/>
        </w:rPr>
        <w:t>新北市政府因應</w:t>
      </w:r>
      <w:proofErr w:type="gramStart"/>
      <w:r w:rsidR="007B374F" w:rsidRPr="00EE655B">
        <w:rPr>
          <w:rFonts w:hAnsi="標楷體" w:hint="eastAsia"/>
          <w:szCs w:val="32"/>
        </w:rPr>
        <w:t>疫</w:t>
      </w:r>
      <w:proofErr w:type="gramEnd"/>
      <w:r w:rsidR="007B374F" w:rsidRPr="00EE655B">
        <w:rPr>
          <w:rFonts w:hAnsi="標楷體" w:hint="eastAsia"/>
          <w:szCs w:val="32"/>
        </w:rPr>
        <w:t>情影響，自109年4月1日至6月30日，共3個月，土地租金減收50%、營運</w:t>
      </w:r>
      <w:proofErr w:type="gramStart"/>
      <w:r w:rsidR="007B374F" w:rsidRPr="00EE655B">
        <w:rPr>
          <w:rFonts w:hAnsi="標楷體" w:hint="eastAsia"/>
          <w:szCs w:val="32"/>
        </w:rPr>
        <w:t>權利金減</w:t>
      </w:r>
      <w:proofErr w:type="gramEnd"/>
      <w:r w:rsidR="007B374F" w:rsidRPr="00EE655B">
        <w:rPr>
          <w:rFonts w:hAnsi="標楷體" w:hint="eastAsia"/>
          <w:szCs w:val="32"/>
        </w:rPr>
        <w:t>收最高35%，其紓困期間及減免措施均採短期為主，</w:t>
      </w:r>
      <w:r w:rsidR="008F482A" w:rsidRPr="00EE655B">
        <w:rPr>
          <w:rFonts w:hAnsi="標楷體" w:hint="eastAsia"/>
          <w:szCs w:val="32"/>
        </w:rPr>
        <w:t>又</w:t>
      </w:r>
      <w:r w:rsidR="00A56E66" w:rsidRPr="00EE655B">
        <w:rPr>
          <w:rFonts w:hAnsi="標楷體" w:hint="eastAsia"/>
          <w:szCs w:val="32"/>
          <w:lang w:eastAsia="zh-HK"/>
        </w:rPr>
        <w:t>近日國內</w:t>
      </w:r>
      <w:proofErr w:type="gramStart"/>
      <w:r w:rsidR="00A56E66" w:rsidRPr="00EE655B">
        <w:rPr>
          <w:rFonts w:hAnsi="標楷體" w:hint="eastAsia"/>
          <w:szCs w:val="32"/>
          <w:lang w:eastAsia="zh-HK"/>
        </w:rPr>
        <w:t>疫情</w:t>
      </w:r>
      <w:proofErr w:type="gramEnd"/>
      <w:r w:rsidR="00A56E66" w:rsidRPr="00EE655B">
        <w:rPr>
          <w:rFonts w:hAnsi="標楷體" w:hint="eastAsia"/>
          <w:szCs w:val="32"/>
          <w:lang w:eastAsia="zh-HK"/>
        </w:rPr>
        <w:t>趨緩，國外旅遊市場仍相當險峻，反而</w:t>
      </w:r>
      <w:r w:rsidR="00A56E66" w:rsidRPr="00EE655B">
        <w:rPr>
          <w:rFonts w:hAnsi="標楷體" w:hint="eastAsia"/>
          <w:szCs w:val="32"/>
        </w:rPr>
        <w:t>刺</w:t>
      </w:r>
      <w:r w:rsidR="00A56E66" w:rsidRPr="00EE655B">
        <w:rPr>
          <w:rFonts w:hAnsi="標楷體" w:hint="eastAsia"/>
          <w:szCs w:val="32"/>
          <w:lang w:eastAsia="zh-HK"/>
        </w:rPr>
        <w:t>激國內旅遊市場興起，根據新聞報導，國內多家旅行社陸續主打澎湖旅遊行程，澎湖觀光人次迅速回升，住房率增加，已有往年</w:t>
      </w:r>
      <w:r w:rsidR="00A56E66" w:rsidRPr="00EE655B">
        <w:rPr>
          <w:rFonts w:hAnsi="標楷體" w:hint="eastAsia"/>
          <w:szCs w:val="32"/>
        </w:rPr>
        <w:t>夏</w:t>
      </w:r>
      <w:r w:rsidR="00A56E66" w:rsidRPr="00EE655B">
        <w:rPr>
          <w:rFonts w:hAnsi="標楷體" w:hint="eastAsia"/>
          <w:szCs w:val="32"/>
          <w:lang w:eastAsia="zh-HK"/>
        </w:rPr>
        <w:t>天訂房之水準，且</w:t>
      </w:r>
      <w:r w:rsidR="00A56E66" w:rsidRPr="00EE655B">
        <w:rPr>
          <w:rFonts w:hAnsi="標楷體" w:hint="eastAsia"/>
          <w:szCs w:val="32"/>
        </w:rPr>
        <w:t>澎湖縣7</w:t>
      </w:r>
      <w:r w:rsidR="00A56E66" w:rsidRPr="00EE655B">
        <w:rPr>
          <w:rFonts w:hAnsi="標楷體" w:hint="eastAsia"/>
          <w:szCs w:val="32"/>
          <w:lang w:eastAsia="zh-HK"/>
        </w:rPr>
        <w:t>、</w:t>
      </w:r>
      <w:r w:rsidR="00A56E66" w:rsidRPr="00EE655B">
        <w:rPr>
          <w:rFonts w:hAnsi="標楷體" w:hint="eastAsia"/>
          <w:szCs w:val="32"/>
        </w:rPr>
        <w:t>8</w:t>
      </w:r>
      <w:r w:rsidR="00A56E66" w:rsidRPr="00EE655B">
        <w:rPr>
          <w:rFonts w:hAnsi="標楷體" w:hint="eastAsia"/>
          <w:szCs w:val="32"/>
          <w:lang w:eastAsia="zh-HK"/>
        </w:rPr>
        <w:t>月</w:t>
      </w:r>
      <w:proofErr w:type="gramStart"/>
      <w:r w:rsidR="00A56E66" w:rsidRPr="00EE655B">
        <w:rPr>
          <w:rFonts w:hAnsi="標楷體" w:hint="eastAsia"/>
          <w:szCs w:val="32"/>
          <w:lang w:eastAsia="zh-HK"/>
        </w:rPr>
        <w:t>花火節</w:t>
      </w:r>
      <w:proofErr w:type="gramEnd"/>
      <w:r w:rsidR="00A56E66" w:rsidRPr="00EE655B">
        <w:rPr>
          <w:rFonts w:hAnsi="標楷體" w:hint="eastAsia"/>
          <w:szCs w:val="32"/>
          <w:lang w:eastAsia="zh-HK"/>
        </w:rPr>
        <w:t>將吸引更多旅遊人潮，澎湖觀光旅遊人次可望有明顯回升，請優先以短期紓困及措施為主，或採滾動式檢討，</w:t>
      </w:r>
      <w:r w:rsidR="00A56E66" w:rsidRPr="00EE655B">
        <w:rPr>
          <w:rFonts w:hAnsi="標楷體" w:hint="eastAsia"/>
          <w:szCs w:val="32"/>
        </w:rPr>
        <w:t>倘仍同意減免3年，於往後年度</w:t>
      </w:r>
      <w:r w:rsidR="001B39C4" w:rsidRPr="00EE655B">
        <w:rPr>
          <w:rFonts w:hAnsi="標楷體" w:hint="eastAsia"/>
          <w:szCs w:val="32"/>
        </w:rPr>
        <w:t>亦</w:t>
      </w:r>
      <w:r w:rsidR="00A56E66" w:rsidRPr="00EE655B">
        <w:rPr>
          <w:rFonts w:hAnsi="標楷體" w:hint="eastAsia"/>
          <w:szCs w:val="32"/>
        </w:rPr>
        <w:t>應逐年追</w:t>
      </w:r>
      <w:r w:rsidR="00A56E66" w:rsidRPr="00EE655B">
        <w:rPr>
          <w:rFonts w:hAnsi="標楷體" w:hint="eastAsia"/>
          <w:szCs w:val="32"/>
        </w:rPr>
        <w:lastRenderedPageBreak/>
        <w:t>蹤企業營運情形，</w:t>
      </w:r>
      <w:r w:rsidR="00A56E66" w:rsidRPr="00EE655B">
        <w:rPr>
          <w:rFonts w:hAnsi="標楷體" w:hint="eastAsia"/>
          <w:szCs w:val="32"/>
          <w:lang w:eastAsia="zh-HK"/>
        </w:rPr>
        <w:t>並依每年營運情形訂定減免額度等語。</w:t>
      </w:r>
      <w:r w:rsidR="000A2986" w:rsidRPr="00EE655B">
        <w:rPr>
          <w:rFonts w:hAnsi="標楷體" w:hint="eastAsia"/>
          <w:szCs w:val="32"/>
          <w:lang w:eastAsia="zh-HK"/>
        </w:rPr>
        <w:t>然</w:t>
      </w:r>
      <w:r w:rsidR="000A2986" w:rsidRPr="00EE655B">
        <w:rPr>
          <w:rFonts w:hAnsi="標楷體" w:hint="eastAsia"/>
          <w:szCs w:val="32"/>
        </w:rPr>
        <w:t>旅遊處無視財主單位所提應優先以短期紓困措施為主及部分減免之意見，仍綜簽略以：</w:t>
      </w:r>
      <w:r w:rsidR="000A2986" w:rsidRPr="00EE655B">
        <w:rPr>
          <w:rFonts w:hAnsi="標楷體"/>
          <w:szCs w:val="32"/>
        </w:rPr>
        <w:t>依</w:t>
      </w:r>
      <w:r w:rsidR="000A2986" w:rsidRPr="00EE655B">
        <w:rPr>
          <w:rFonts w:hAnsi="標楷體" w:hint="eastAsia"/>
          <w:szCs w:val="32"/>
        </w:rPr>
        <w:t>財政部109年3月6日函、109年3月18日函，該</w:t>
      </w:r>
      <w:r w:rsidR="000A2986" w:rsidRPr="00EE655B">
        <w:rPr>
          <w:rFonts w:hAnsi="標楷體" w:cs="TW-Kai-98_1, 'Arial Unicode MS'"/>
          <w:szCs w:val="32"/>
        </w:rPr>
        <w:t>府</w:t>
      </w:r>
      <w:r w:rsidR="000A2986" w:rsidRPr="00EE655B">
        <w:rPr>
          <w:rFonts w:hAnsi="標楷體" w:hint="eastAsia"/>
          <w:szCs w:val="32"/>
        </w:rPr>
        <w:t>得</w:t>
      </w:r>
      <w:r w:rsidR="000A2986" w:rsidRPr="00EE655B">
        <w:rPr>
          <w:rFonts w:hAnsi="標楷體" w:cs="TW-Kai-98_1, 'Arial Unicode MS'" w:hint="eastAsia"/>
          <w:szCs w:val="32"/>
        </w:rPr>
        <w:t>本</w:t>
      </w:r>
      <w:r w:rsidR="000A2986" w:rsidRPr="00EE655B">
        <w:rPr>
          <w:rFonts w:hAnsi="標楷體" w:hint="eastAsia"/>
          <w:szCs w:val="32"/>
        </w:rPr>
        <w:t>權責依個案實情及投資契約約定，研議土地租金、權利金之分期、緩繳或減收、減免等事宜；又澎湖縣地屬離島，限於天候、交通因素及淡旺季明顯，無法與新北市相比，本次疫情如獲得控制，仍須數年景氣方能回暖，為減輕投資廠商營運負擔及展現該府公私協力協助態度等，而仍予同意全額且一次減免3年之權利金及土地租金。</w:t>
      </w:r>
      <w:proofErr w:type="gramStart"/>
      <w:r w:rsidR="000A2986" w:rsidRPr="00EE655B">
        <w:rPr>
          <w:rFonts w:hAnsi="標楷體" w:hint="eastAsia"/>
          <w:szCs w:val="32"/>
        </w:rPr>
        <w:t>惟查，佳朋</w:t>
      </w:r>
      <w:proofErr w:type="gramEnd"/>
      <w:r w:rsidR="000A2986" w:rsidRPr="00EE655B">
        <w:rPr>
          <w:rFonts w:hAnsi="標楷體" w:hint="eastAsia"/>
          <w:szCs w:val="32"/>
        </w:rPr>
        <w:t>公司於申請紓困時，其自行預估之</w:t>
      </w:r>
      <w:proofErr w:type="gramStart"/>
      <w:r w:rsidR="000A2986" w:rsidRPr="00EE655B">
        <w:rPr>
          <w:rFonts w:hAnsi="標楷體" w:hint="eastAsia"/>
          <w:szCs w:val="32"/>
        </w:rPr>
        <w:t>1</w:t>
      </w:r>
      <w:r w:rsidR="000A2986" w:rsidRPr="00EE655B">
        <w:rPr>
          <w:rFonts w:hAnsi="標楷體"/>
          <w:szCs w:val="32"/>
        </w:rPr>
        <w:t>0</w:t>
      </w:r>
      <w:proofErr w:type="gramEnd"/>
      <w:r w:rsidR="000A2986" w:rsidRPr="00EE655B">
        <w:rPr>
          <w:rFonts w:hAnsi="標楷體"/>
          <w:szCs w:val="32"/>
        </w:rPr>
        <w:t>9</w:t>
      </w:r>
      <w:r w:rsidR="000A2986" w:rsidRPr="00EE655B">
        <w:rPr>
          <w:rFonts w:hAnsi="標楷體" w:hint="eastAsia"/>
          <w:szCs w:val="32"/>
        </w:rPr>
        <w:t>年度營業淨利為</w:t>
      </w:r>
      <w:r w:rsidR="000A2986" w:rsidRPr="00EE655B">
        <w:rPr>
          <w:rFonts w:hAnsi="標楷體"/>
          <w:szCs w:val="32"/>
        </w:rPr>
        <w:t>3,121</w:t>
      </w:r>
      <w:r w:rsidR="000A2986" w:rsidRPr="00EE655B">
        <w:rPr>
          <w:rFonts w:hAnsi="標楷體" w:hint="eastAsia"/>
          <w:szCs w:val="32"/>
        </w:rPr>
        <w:t>萬餘元、稅前淨利為</w:t>
      </w:r>
      <w:r w:rsidR="000A2986" w:rsidRPr="00EE655B">
        <w:rPr>
          <w:rFonts w:hAnsi="標楷體"/>
          <w:szCs w:val="32"/>
        </w:rPr>
        <w:t>1,318</w:t>
      </w:r>
      <w:r w:rsidR="000A2986" w:rsidRPr="00EE655B">
        <w:rPr>
          <w:rFonts w:hAnsi="標楷體" w:hint="eastAsia"/>
          <w:szCs w:val="32"/>
        </w:rPr>
        <w:t>萬餘元，而該年度之實際營業淨利為</w:t>
      </w:r>
      <w:r w:rsidR="000A2986" w:rsidRPr="00EE655B">
        <w:rPr>
          <w:rFonts w:hAnsi="標楷體"/>
          <w:szCs w:val="32"/>
        </w:rPr>
        <w:t>6,504</w:t>
      </w:r>
      <w:r w:rsidR="000A2986" w:rsidRPr="00EE655B">
        <w:rPr>
          <w:rFonts w:hAnsi="標楷體" w:hint="eastAsia"/>
          <w:szCs w:val="32"/>
        </w:rPr>
        <w:t>萬餘元、稅前淨利為</w:t>
      </w:r>
      <w:r w:rsidR="000A2986" w:rsidRPr="00EE655B">
        <w:rPr>
          <w:rFonts w:hAnsi="標楷體"/>
          <w:szCs w:val="32"/>
        </w:rPr>
        <w:t>4,839</w:t>
      </w:r>
      <w:r w:rsidR="000A2986" w:rsidRPr="00EE655B">
        <w:rPr>
          <w:rFonts w:hAnsi="標楷體" w:hint="eastAsia"/>
          <w:szCs w:val="32"/>
        </w:rPr>
        <w:t>萬餘元，卻可減免經營</w:t>
      </w:r>
      <w:r w:rsidR="000A2986" w:rsidRPr="00EE655B">
        <w:rPr>
          <w:rFonts w:hAnsi="標楷體" w:cs="Arial" w:hint="eastAsia"/>
          <w:szCs w:val="32"/>
        </w:rPr>
        <w:t>權利金</w:t>
      </w:r>
      <w:r w:rsidR="000A2986" w:rsidRPr="00EE655B">
        <w:rPr>
          <w:rFonts w:hAnsi="標楷體"/>
          <w:szCs w:val="32"/>
        </w:rPr>
        <w:t>390</w:t>
      </w:r>
      <w:r w:rsidR="000A2986" w:rsidRPr="00EE655B">
        <w:rPr>
          <w:rFonts w:hAnsi="標楷體" w:hint="eastAsia"/>
          <w:szCs w:val="32"/>
        </w:rPr>
        <w:t>萬餘元</w:t>
      </w:r>
      <w:r w:rsidR="000A2986" w:rsidRPr="00EE655B">
        <w:rPr>
          <w:rFonts w:hAnsi="標楷體" w:cs="Arial" w:hint="eastAsia"/>
          <w:szCs w:val="32"/>
        </w:rPr>
        <w:t>，難謂合理，顯見</w:t>
      </w:r>
      <w:r w:rsidR="000A2986" w:rsidRPr="00EE655B">
        <w:rPr>
          <w:rFonts w:hAnsi="標楷體" w:cs="Arial"/>
          <w:szCs w:val="32"/>
        </w:rPr>
        <w:t>澎湖縣政府</w:t>
      </w:r>
      <w:r w:rsidR="000A2986" w:rsidRPr="00EE655B">
        <w:rPr>
          <w:rFonts w:hAnsi="標楷體" w:cs="Arial" w:hint="eastAsia"/>
          <w:szCs w:val="32"/>
        </w:rPr>
        <w:t>未依</w:t>
      </w:r>
      <w:r w:rsidR="000A2986" w:rsidRPr="00EE655B">
        <w:rPr>
          <w:rFonts w:hAnsi="標楷體" w:hint="eastAsia"/>
          <w:szCs w:val="32"/>
        </w:rPr>
        <w:t>財政部函示就</w:t>
      </w:r>
      <w:r w:rsidR="000A2986" w:rsidRPr="00EE655B">
        <w:rPr>
          <w:rFonts w:hAnsi="標楷體" w:cs="Arial"/>
          <w:szCs w:val="32"/>
        </w:rPr>
        <w:t>個案實情</w:t>
      </w:r>
      <w:r w:rsidR="000A2986" w:rsidRPr="00EE655B">
        <w:rPr>
          <w:rFonts w:hAnsi="標楷體" w:cs="Arial" w:hint="eastAsia"/>
          <w:szCs w:val="32"/>
        </w:rPr>
        <w:t>審慎</w:t>
      </w:r>
      <w:r w:rsidR="000A2986" w:rsidRPr="00EE655B">
        <w:rPr>
          <w:rFonts w:hAnsi="標楷體" w:hint="eastAsia"/>
          <w:szCs w:val="32"/>
        </w:rPr>
        <w:t>辦理減免事宜，核有未當。</w:t>
      </w:r>
    </w:p>
    <w:p w:rsidR="003842F9" w:rsidRPr="00EE655B" w:rsidRDefault="00696D3A" w:rsidP="00FC6D95">
      <w:pPr>
        <w:pStyle w:val="3"/>
        <w:rPr>
          <w:rFonts w:hAnsi="標楷體"/>
          <w:szCs w:val="32"/>
        </w:rPr>
      </w:pPr>
      <w:r w:rsidRPr="00EE655B">
        <w:rPr>
          <w:rFonts w:hAnsi="標楷體" w:hint="eastAsia"/>
          <w:szCs w:val="32"/>
        </w:rPr>
        <w:t>又查，澎湖縣政府於同意減免投資廠商權利金及土地租金之函</w:t>
      </w:r>
      <w:proofErr w:type="gramStart"/>
      <w:r w:rsidRPr="00EE655B">
        <w:rPr>
          <w:rFonts w:hAnsi="標楷體" w:hint="eastAsia"/>
          <w:szCs w:val="32"/>
        </w:rPr>
        <w:t>文中係載明</w:t>
      </w:r>
      <w:proofErr w:type="gramEnd"/>
      <w:r w:rsidRPr="00EE655B">
        <w:rPr>
          <w:rFonts w:hAnsi="標楷體" w:hint="eastAsia"/>
          <w:szCs w:val="32"/>
        </w:rPr>
        <w:t>，</w:t>
      </w:r>
      <w:r w:rsidR="009205B4" w:rsidRPr="00EE655B">
        <w:rPr>
          <w:rFonts w:hAnsi="標楷體" w:hint="eastAsia"/>
          <w:szCs w:val="32"/>
        </w:rPr>
        <w:t>如3年內觀光人口數已恢復且營業金額已達當年簽約規模，即時恢復收取經營權利金及土地租金，以維持風險分攤及利益共享原則。據澎湖縣政府表示，</w:t>
      </w:r>
      <w:r w:rsidR="00A63DD8" w:rsidRPr="00EE655B">
        <w:rPr>
          <w:rFonts w:hAnsi="標楷體" w:hint="eastAsia"/>
          <w:szCs w:val="32"/>
        </w:rPr>
        <w:t>係以</w:t>
      </w:r>
      <w:proofErr w:type="gramStart"/>
      <w:r w:rsidR="00A63DD8" w:rsidRPr="00EE655B">
        <w:rPr>
          <w:rFonts w:hAnsi="標楷體" w:hint="eastAsia"/>
          <w:szCs w:val="32"/>
        </w:rPr>
        <w:t>疫</w:t>
      </w:r>
      <w:proofErr w:type="gramEnd"/>
      <w:r w:rsidR="00A63DD8" w:rsidRPr="00EE655B">
        <w:rPr>
          <w:rFonts w:hAnsi="標楷體" w:hint="eastAsia"/>
          <w:szCs w:val="32"/>
        </w:rPr>
        <w:t>情發生前，即1</w:t>
      </w:r>
      <w:r w:rsidR="00A63DD8" w:rsidRPr="00EE655B">
        <w:rPr>
          <w:rFonts w:hAnsi="標楷體"/>
          <w:szCs w:val="32"/>
        </w:rPr>
        <w:t>08</w:t>
      </w:r>
      <w:r w:rsidR="00A63DD8" w:rsidRPr="00EE655B">
        <w:rPr>
          <w:rFonts w:hAnsi="標楷體" w:hint="eastAsia"/>
          <w:szCs w:val="32"/>
        </w:rPr>
        <w:t>年之觀光人口數，及</w:t>
      </w:r>
      <w:r w:rsidR="00013A6B" w:rsidRPr="00EE655B">
        <w:rPr>
          <w:rFonts w:hAnsi="標楷體" w:hint="eastAsia"/>
          <w:szCs w:val="32"/>
        </w:rPr>
        <w:t>投資廠商</w:t>
      </w:r>
      <w:r w:rsidR="00A63DD8" w:rsidRPr="00EE655B">
        <w:rPr>
          <w:rFonts w:hAnsi="標楷體" w:hint="eastAsia"/>
          <w:szCs w:val="32"/>
        </w:rPr>
        <w:t>每年之營業金額作為檢討依據等語</w:t>
      </w:r>
      <w:r w:rsidR="00013A6B" w:rsidRPr="00EE655B">
        <w:rPr>
          <w:rFonts w:hAnsi="標楷體" w:hint="eastAsia"/>
          <w:szCs w:val="32"/>
        </w:rPr>
        <w:t>；</w:t>
      </w:r>
      <w:proofErr w:type="gramStart"/>
      <w:r w:rsidR="00A63DD8" w:rsidRPr="00EE655B">
        <w:rPr>
          <w:rFonts w:hAnsi="標楷體" w:hint="eastAsia"/>
          <w:szCs w:val="32"/>
        </w:rPr>
        <w:t>惟查</w:t>
      </w:r>
      <w:r w:rsidR="00515193" w:rsidRPr="00EE655B">
        <w:rPr>
          <w:rFonts w:hAnsi="標楷體" w:hint="eastAsia"/>
          <w:szCs w:val="32"/>
        </w:rPr>
        <w:t>該</w:t>
      </w:r>
      <w:proofErr w:type="gramEnd"/>
      <w:r w:rsidR="00515193" w:rsidRPr="00EE655B">
        <w:rPr>
          <w:rFonts w:hAnsi="標楷體" w:hint="eastAsia"/>
          <w:szCs w:val="32"/>
        </w:rPr>
        <w:t>府於</w:t>
      </w:r>
      <w:proofErr w:type="gramStart"/>
      <w:r w:rsidR="00515193" w:rsidRPr="00EE655B">
        <w:rPr>
          <w:rFonts w:hAnsi="標楷體" w:hint="eastAsia"/>
          <w:szCs w:val="32"/>
        </w:rPr>
        <w:t>1</w:t>
      </w:r>
      <w:r w:rsidR="00515193" w:rsidRPr="00EE655B">
        <w:rPr>
          <w:rFonts w:hAnsi="標楷體"/>
          <w:szCs w:val="32"/>
        </w:rPr>
        <w:t>0</w:t>
      </w:r>
      <w:proofErr w:type="gramEnd"/>
      <w:r w:rsidR="00515193" w:rsidRPr="00EE655B">
        <w:rPr>
          <w:rFonts w:hAnsi="標楷體"/>
          <w:szCs w:val="32"/>
        </w:rPr>
        <w:t>9</w:t>
      </w:r>
      <w:r w:rsidR="00515193" w:rsidRPr="00EE655B">
        <w:rPr>
          <w:rFonts w:hAnsi="標楷體" w:hint="eastAsia"/>
          <w:szCs w:val="32"/>
        </w:rPr>
        <w:t>年度結束後，並未主動就觀光人數及投資廠商營收狀況等檢討減免措施之合理性</w:t>
      </w:r>
      <w:r w:rsidR="00013A6B" w:rsidRPr="00EE655B">
        <w:rPr>
          <w:rFonts w:hAnsi="標楷體" w:hint="eastAsia"/>
          <w:szCs w:val="32"/>
        </w:rPr>
        <w:t>。經統計於澎湖縣政府同意減免後之1</w:t>
      </w:r>
      <w:r w:rsidR="00013A6B" w:rsidRPr="00EE655B">
        <w:rPr>
          <w:rFonts w:hAnsi="標楷體"/>
          <w:szCs w:val="32"/>
        </w:rPr>
        <w:t>09</w:t>
      </w:r>
      <w:r w:rsidR="00013A6B" w:rsidRPr="00EE655B">
        <w:rPr>
          <w:rFonts w:hAnsi="標楷體" w:hint="eastAsia"/>
          <w:szCs w:val="32"/>
        </w:rPr>
        <w:t>年7至12月澎湖縣觀光</w:t>
      </w:r>
      <w:r w:rsidR="00533CD4" w:rsidRPr="00EE655B">
        <w:rPr>
          <w:rFonts w:hAnsi="標楷體" w:hint="eastAsia"/>
          <w:szCs w:val="32"/>
        </w:rPr>
        <w:t>人次為</w:t>
      </w:r>
      <w:r w:rsidR="00013A6B" w:rsidRPr="00EE655B">
        <w:rPr>
          <w:rFonts w:hAnsi="標楷體" w:cs="新細明體" w:hint="eastAsia"/>
          <w:kern w:val="0"/>
          <w:szCs w:val="32"/>
        </w:rPr>
        <w:t>87萬餘</w:t>
      </w:r>
      <w:proofErr w:type="gramStart"/>
      <w:r w:rsidR="00013A6B" w:rsidRPr="00EE655B">
        <w:rPr>
          <w:rFonts w:hAnsi="標楷體" w:cs="新細明體" w:hint="eastAsia"/>
          <w:kern w:val="0"/>
          <w:szCs w:val="32"/>
        </w:rPr>
        <w:t>人次，</w:t>
      </w:r>
      <w:proofErr w:type="gramEnd"/>
      <w:r w:rsidR="00013A6B" w:rsidRPr="00EE655B">
        <w:rPr>
          <w:rFonts w:hAnsi="標楷體" w:cs="新細明體" w:hint="eastAsia"/>
          <w:kern w:val="0"/>
          <w:szCs w:val="32"/>
        </w:rPr>
        <w:t>較1</w:t>
      </w:r>
      <w:r w:rsidR="00013A6B" w:rsidRPr="00EE655B">
        <w:rPr>
          <w:rFonts w:hAnsi="標楷體" w:cs="新細明體"/>
          <w:kern w:val="0"/>
          <w:szCs w:val="32"/>
        </w:rPr>
        <w:t>08</w:t>
      </w:r>
      <w:r w:rsidR="00013A6B" w:rsidRPr="00EE655B">
        <w:rPr>
          <w:rFonts w:hAnsi="標楷體" w:cs="新細明體" w:hint="eastAsia"/>
          <w:kern w:val="0"/>
          <w:szCs w:val="32"/>
        </w:rPr>
        <w:t>年同期之60萬餘</w:t>
      </w:r>
      <w:proofErr w:type="gramStart"/>
      <w:r w:rsidR="00013A6B" w:rsidRPr="00EE655B">
        <w:rPr>
          <w:rFonts w:hAnsi="標楷體" w:cs="新細明體" w:hint="eastAsia"/>
          <w:kern w:val="0"/>
          <w:szCs w:val="32"/>
        </w:rPr>
        <w:t>人次</w:t>
      </w:r>
      <w:proofErr w:type="gramEnd"/>
      <w:r w:rsidR="00533CD4" w:rsidRPr="00EE655B">
        <w:rPr>
          <w:rFonts w:hAnsi="標楷體" w:cs="新細明體" w:hint="eastAsia"/>
          <w:kern w:val="0"/>
          <w:szCs w:val="32"/>
        </w:rPr>
        <w:t>，</w:t>
      </w:r>
      <w:r w:rsidR="00013A6B" w:rsidRPr="00EE655B">
        <w:rPr>
          <w:rFonts w:hAnsi="標楷體" w:cs="新細明體" w:hint="eastAsia"/>
          <w:kern w:val="0"/>
          <w:szCs w:val="32"/>
        </w:rPr>
        <w:t>增加約2</w:t>
      </w:r>
      <w:r w:rsidR="00013A6B" w:rsidRPr="00EE655B">
        <w:rPr>
          <w:rFonts w:hAnsi="標楷體" w:cs="新細明體"/>
          <w:kern w:val="0"/>
          <w:szCs w:val="32"/>
        </w:rPr>
        <w:t>6</w:t>
      </w:r>
      <w:r w:rsidR="00013A6B" w:rsidRPr="00EE655B">
        <w:rPr>
          <w:rFonts w:hAnsi="標楷體" w:cs="新細明體" w:hint="eastAsia"/>
          <w:kern w:val="0"/>
          <w:szCs w:val="32"/>
        </w:rPr>
        <w:t>萬餘</w:t>
      </w:r>
      <w:proofErr w:type="gramStart"/>
      <w:r w:rsidR="00013A6B" w:rsidRPr="00EE655B">
        <w:rPr>
          <w:rFonts w:hAnsi="標楷體" w:cs="新細明體" w:hint="eastAsia"/>
          <w:kern w:val="0"/>
          <w:szCs w:val="32"/>
        </w:rPr>
        <w:t>人次</w:t>
      </w:r>
      <w:proofErr w:type="gramEnd"/>
      <w:r w:rsidR="00013A6B" w:rsidRPr="00EE655B">
        <w:rPr>
          <w:rFonts w:hAnsi="標楷體" w:cs="新細明體" w:hint="eastAsia"/>
          <w:kern w:val="0"/>
          <w:szCs w:val="32"/>
        </w:rPr>
        <w:t>，與</w:t>
      </w:r>
      <w:r w:rsidR="00013A6B" w:rsidRPr="00EE655B">
        <w:rPr>
          <w:rFonts w:hAnsi="標楷體" w:hint="eastAsia"/>
          <w:szCs w:val="32"/>
        </w:rPr>
        <w:t>主計處</w:t>
      </w:r>
      <w:r w:rsidR="00533CD4" w:rsidRPr="00EE655B">
        <w:rPr>
          <w:rFonts w:hAnsi="標楷體" w:hint="eastAsia"/>
          <w:szCs w:val="32"/>
        </w:rPr>
        <w:t>之預估</w:t>
      </w:r>
      <w:r w:rsidR="00013A6B" w:rsidRPr="00EE655B">
        <w:rPr>
          <w:rFonts w:hAnsi="標楷體" w:hint="eastAsia"/>
          <w:szCs w:val="32"/>
        </w:rPr>
        <w:t>一致</w:t>
      </w:r>
      <w:r w:rsidR="00515193" w:rsidRPr="00EE655B">
        <w:rPr>
          <w:rFonts w:hAnsi="標楷體" w:hint="eastAsia"/>
          <w:szCs w:val="32"/>
        </w:rPr>
        <w:t>，</w:t>
      </w:r>
      <w:r w:rsidR="00013A6B" w:rsidRPr="00EE655B">
        <w:rPr>
          <w:rFonts w:hAnsi="標楷體" w:hint="eastAsia"/>
          <w:szCs w:val="32"/>
        </w:rPr>
        <w:t>又</w:t>
      </w:r>
      <w:proofErr w:type="gramStart"/>
      <w:r w:rsidR="00FC6D95" w:rsidRPr="00EE655B">
        <w:rPr>
          <w:rFonts w:hAnsi="標楷體" w:hint="eastAsia"/>
          <w:szCs w:val="32"/>
        </w:rPr>
        <w:t>以佳</w:t>
      </w:r>
      <w:proofErr w:type="gramEnd"/>
      <w:r w:rsidR="00FC6D95" w:rsidRPr="00EE655B">
        <w:rPr>
          <w:rFonts w:hAnsi="標楷體" w:hint="eastAsia"/>
          <w:szCs w:val="32"/>
        </w:rPr>
        <w:t>朋公司、亞澎公司為例，</w:t>
      </w:r>
      <w:proofErr w:type="gramStart"/>
      <w:r w:rsidR="00FC6D95" w:rsidRPr="00EE655B">
        <w:rPr>
          <w:rFonts w:hAnsi="標楷體" w:hint="eastAsia"/>
          <w:szCs w:val="32"/>
        </w:rPr>
        <w:t>1</w:t>
      </w:r>
      <w:r w:rsidR="00FC6D95" w:rsidRPr="00EE655B">
        <w:rPr>
          <w:rFonts w:hAnsi="標楷體"/>
          <w:szCs w:val="32"/>
        </w:rPr>
        <w:t>0</w:t>
      </w:r>
      <w:proofErr w:type="gramEnd"/>
      <w:r w:rsidR="00FC6D95" w:rsidRPr="00EE655B">
        <w:rPr>
          <w:rFonts w:hAnsi="標楷體"/>
          <w:szCs w:val="32"/>
        </w:rPr>
        <w:t>9</w:t>
      </w:r>
      <w:r w:rsidR="00FC6D95" w:rsidRPr="00EE655B">
        <w:rPr>
          <w:rFonts w:hAnsi="標楷體" w:hint="eastAsia"/>
          <w:szCs w:val="32"/>
        </w:rPr>
        <w:t>年度營業收入分別為</w:t>
      </w:r>
      <w:r w:rsidR="00FC6D95" w:rsidRPr="00EE655B">
        <w:rPr>
          <w:rFonts w:hAnsi="標楷體"/>
          <w:szCs w:val="32"/>
        </w:rPr>
        <w:t>3</w:t>
      </w:r>
      <w:r w:rsidR="00533CD4" w:rsidRPr="00EE655B">
        <w:rPr>
          <w:rFonts w:hAnsi="標楷體" w:hint="eastAsia"/>
          <w:szCs w:val="32"/>
        </w:rPr>
        <w:t>億</w:t>
      </w:r>
      <w:r w:rsidR="00FC6D95" w:rsidRPr="00EE655B">
        <w:rPr>
          <w:rFonts w:hAnsi="標楷體"/>
          <w:szCs w:val="32"/>
        </w:rPr>
        <w:t>9</w:t>
      </w:r>
      <w:r w:rsidR="00533CD4" w:rsidRPr="00EE655B">
        <w:rPr>
          <w:rFonts w:hAnsi="標楷體"/>
          <w:szCs w:val="32"/>
        </w:rPr>
        <w:t>,</w:t>
      </w:r>
      <w:r w:rsidR="00FC6D95" w:rsidRPr="00EE655B">
        <w:rPr>
          <w:rFonts w:hAnsi="標楷體"/>
          <w:szCs w:val="32"/>
        </w:rPr>
        <w:t>069</w:t>
      </w:r>
      <w:r w:rsidR="00533CD4" w:rsidRPr="00EE655B">
        <w:rPr>
          <w:rFonts w:hAnsi="標楷體" w:hint="eastAsia"/>
          <w:szCs w:val="32"/>
        </w:rPr>
        <w:t>萬餘元</w:t>
      </w:r>
      <w:r w:rsidR="00FC6D95" w:rsidRPr="00EE655B">
        <w:rPr>
          <w:rFonts w:hAnsi="標楷體" w:hint="eastAsia"/>
          <w:szCs w:val="32"/>
        </w:rPr>
        <w:t>、</w:t>
      </w:r>
      <w:r w:rsidR="00FC6D95" w:rsidRPr="00EE655B">
        <w:rPr>
          <w:rFonts w:hAnsi="標楷體"/>
          <w:szCs w:val="32"/>
        </w:rPr>
        <w:t>573</w:t>
      </w:r>
      <w:r w:rsidR="00533CD4" w:rsidRPr="00EE655B">
        <w:rPr>
          <w:rFonts w:hAnsi="標楷體" w:hint="eastAsia"/>
          <w:szCs w:val="32"/>
        </w:rPr>
        <w:t>萬餘</w:t>
      </w:r>
      <w:r w:rsidR="00533CD4" w:rsidRPr="00EE655B">
        <w:rPr>
          <w:rFonts w:hAnsi="標楷體" w:hint="eastAsia"/>
          <w:szCs w:val="32"/>
        </w:rPr>
        <w:lastRenderedPageBreak/>
        <w:t>元</w:t>
      </w:r>
      <w:r w:rsidR="00FC6D95" w:rsidRPr="00EE655B">
        <w:rPr>
          <w:rFonts w:hAnsi="標楷體" w:hint="eastAsia"/>
          <w:szCs w:val="32"/>
        </w:rPr>
        <w:t>，均較</w:t>
      </w:r>
      <w:proofErr w:type="gramStart"/>
      <w:r w:rsidR="00FC6D95" w:rsidRPr="00EE655B">
        <w:rPr>
          <w:rFonts w:hAnsi="標楷體" w:hint="eastAsia"/>
          <w:szCs w:val="32"/>
        </w:rPr>
        <w:t>疫情</w:t>
      </w:r>
      <w:proofErr w:type="gramEnd"/>
      <w:r w:rsidR="00FC6D95" w:rsidRPr="00EE655B">
        <w:rPr>
          <w:rFonts w:hAnsi="標楷體" w:hint="eastAsia"/>
          <w:szCs w:val="32"/>
        </w:rPr>
        <w:t>前之1</w:t>
      </w:r>
      <w:r w:rsidR="00FC6D95" w:rsidRPr="00EE655B">
        <w:rPr>
          <w:rFonts w:hAnsi="標楷體"/>
          <w:szCs w:val="32"/>
        </w:rPr>
        <w:t>07</w:t>
      </w:r>
      <w:r w:rsidR="00FC6D95" w:rsidRPr="00EE655B">
        <w:rPr>
          <w:rFonts w:hAnsi="標楷體" w:hint="eastAsia"/>
          <w:szCs w:val="32"/>
        </w:rPr>
        <w:t>、108年度為高，</w:t>
      </w:r>
      <w:r w:rsidR="00533CD4" w:rsidRPr="00EE655B">
        <w:rPr>
          <w:rFonts w:hAnsi="標楷體" w:hint="eastAsia"/>
          <w:szCs w:val="32"/>
        </w:rPr>
        <w:t>然</w:t>
      </w:r>
      <w:r w:rsidR="00FC6D95" w:rsidRPr="00EE655B">
        <w:rPr>
          <w:rFonts w:hAnsi="標楷體" w:hint="eastAsia"/>
          <w:szCs w:val="32"/>
        </w:rPr>
        <w:t>不僅可減免</w:t>
      </w:r>
      <w:proofErr w:type="gramStart"/>
      <w:r w:rsidR="00FC6D95" w:rsidRPr="00EE655B">
        <w:rPr>
          <w:rFonts w:hAnsi="標楷體" w:hint="eastAsia"/>
          <w:szCs w:val="32"/>
        </w:rPr>
        <w:t>1</w:t>
      </w:r>
      <w:r w:rsidR="00FC6D95" w:rsidRPr="00EE655B">
        <w:rPr>
          <w:rFonts w:hAnsi="標楷體"/>
          <w:szCs w:val="32"/>
        </w:rPr>
        <w:t>0</w:t>
      </w:r>
      <w:proofErr w:type="gramEnd"/>
      <w:r w:rsidR="00FC6D95" w:rsidRPr="00EE655B">
        <w:rPr>
          <w:rFonts w:hAnsi="標楷體"/>
          <w:szCs w:val="32"/>
        </w:rPr>
        <w:t>9</w:t>
      </w:r>
      <w:r w:rsidR="00FC6D95" w:rsidRPr="00EE655B">
        <w:rPr>
          <w:rFonts w:hAnsi="標楷體" w:hint="eastAsia"/>
          <w:szCs w:val="32"/>
        </w:rPr>
        <w:t>年度之</w:t>
      </w:r>
      <w:r w:rsidR="00533CD4" w:rsidRPr="00EE655B">
        <w:rPr>
          <w:rFonts w:hAnsi="標楷體" w:hint="eastAsia"/>
          <w:szCs w:val="32"/>
        </w:rPr>
        <w:t>經營</w:t>
      </w:r>
      <w:r w:rsidR="00FC6D95" w:rsidRPr="00EE655B">
        <w:rPr>
          <w:rFonts w:hAnsi="標楷體" w:hint="eastAsia"/>
          <w:szCs w:val="32"/>
        </w:rPr>
        <w:t>權利金</w:t>
      </w:r>
      <w:r w:rsidR="00533CD4" w:rsidRPr="00EE655B">
        <w:rPr>
          <w:rFonts w:hAnsi="標楷體"/>
          <w:szCs w:val="32"/>
        </w:rPr>
        <w:t>390</w:t>
      </w:r>
      <w:r w:rsidR="00533CD4" w:rsidRPr="00EE655B">
        <w:rPr>
          <w:rFonts w:hAnsi="標楷體" w:hint="eastAsia"/>
          <w:szCs w:val="32"/>
        </w:rPr>
        <w:t>萬餘元及</w:t>
      </w:r>
      <w:r w:rsidR="00533CD4" w:rsidRPr="00EE655B">
        <w:rPr>
          <w:rFonts w:hAnsi="標楷體"/>
          <w:szCs w:val="32"/>
        </w:rPr>
        <w:t>12</w:t>
      </w:r>
      <w:r w:rsidR="00533CD4" w:rsidRPr="00EE655B">
        <w:rPr>
          <w:rFonts w:hAnsi="標楷體" w:hint="eastAsia"/>
          <w:szCs w:val="32"/>
        </w:rPr>
        <w:t>萬餘元</w:t>
      </w:r>
      <w:r w:rsidR="00FC6D95" w:rsidRPr="00EE655B">
        <w:rPr>
          <w:rFonts w:hAnsi="標楷體" w:hint="eastAsia"/>
          <w:szCs w:val="32"/>
        </w:rPr>
        <w:t>，並得續予減免</w:t>
      </w:r>
      <w:proofErr w:type="gramStart"/>
      <w:r w:rsidR="00FC6D95" w:rsidRPr="00EE655B">
        <w:rPr>
          <w:rFonts w:hAnsi="標楷體" w:hint="eastAsia"/>
          <w:szCs w:val="32"/>
        </w:rPr>
        <w:t>1</w:t>
      </w:r>
      <w:r w:rsidR="00FC6D95" w:rsidRPr="00EE655B">
        <w:rPr>
          <w:rFonts w:hAnsi="標楷體"/>
          <w:szCs w:val="32"/>
        </w:rPr>
        <w:t>1</w:t>
      </w:r>
      <w:proofErr w:type="gramEnd"/>
      <w:r w:rsidR="00FC6D95" w:rsidRPr="00EE655B">
        <w:rPr>
          <w:rFonts w:hAnsi="標楷體"/>
          <w:szCs w:val="32"/>
        </w:rPr>
        <w:t>0</w:t>
      </w:r>
      <w:r w:rsidR="00FC6D95" w:rsidRPr="00EE655B">
        <w:rPr>
          <w:rFonts w:hAnsi="標楷體" w:hint="eastAsia"/>
          <w:szCs w:val="32"/>
        </w:rPr>
        <w:t>年度之權利金及土地租金，檢討機制顯未落實，有</w:t>
      </w:r>
      <w:r w:rsidRPr="00EE655B">
        <w:rPr>
          <w:rFonts w:hAnsi="標楷體" w:hint="eastAsia"/>
          <w:szCs w:val="32"/>
        </w:rPr>
        <w:t>欠妥適。</w:t>
      </w:r>
    </w:p>
    <w:p w:rsidR="00984DCB" w:rsidRPr="00EE655B" w:rsidRDefault="003A76E0" w:rsidP="00D8556A">
      <w:pPr>
        <w:pStyle w:val="3"/>
        <w:rPr>
          <w:rFonts w:hAnsi="標楷體"/>
        </w:rPr>
      </w:pPr>
      <w:r w:rsidRPr="00EE655B">
        <w:rPr>
          <w:rFonts w:hAnsi="標楷體" w:hint="eastAsia"/>
        </w:rPr>
        <w:t>另</w:t>
      </w:r>
      <w:r w:rsidRPr="00EE655B">
        <w:rPr>
          <w:rFonts w:hAnsi="標楷體" w:cs="Arial" w:hint="eastAsia"/>
          <w:szCs w:val="32"/>
        </w:rPr>
        <w:t>據</w:t>
      </w:r>
      <w:r w:rsidRPr="00EE655B">
        <w:rPr>
          <w:rFonts w:hAnsi="標楷體" w:hint="eastAsia"/>
          <w:szCs w:val="32"/>
        </w:rPr>
        <w:t>財政部統計，截至1</w:t>
      </w:r>
      <w:r w:rsidRPr="00EE655B">
        <w:rPr>
          <w:rFonts w:hAnsi="標楷體"/>
          <w:szCs w:val="32"/>
        </w:rPr>
        <w:t>11</w:t>
      </w:r>
      <w:r w:rsidRPr="00EE655B">
        <w:rPr>
          <w:rFonts w:hAnsi="標楷體" w:hint="eastAsia"/>
          <w:szCs w:val="32"/>
        </w:rPr>
        <w:t>年6月30日止，全國2</w:t>
      </w:r>
      <w:r w:rsidRPr="00EE655B">
        <w:rPr>
          <w:rFonts w:hAnsi="標楷體"/>
          <w:szCs w:val="32"/>
        </w:rPr>
        <w:t>2</w:t>
      </w:r>
      <w:r w:rsidRPr="00EE655B">
        <w:rPr>
          <w:rFonts w:hAnsi="標楷體" w:hint="eastAsia"/>
          <w:szCs w:val="32"/>
        </w:rPr>
        <w:t>個地方政府辦理</w:t>
      </w:r>
      <w:r w:rsidRPr="00EE655B">
        <w:rPr>
          <w:rFonts w:hAnsi="標楷體" w:cs="標楷體"/>
          <w:szCs w:val="32"/>
        </w:rPr>
        <w:t>促參案件</w:t>
      </w:r>
      <w:r w:rsidRPr="00EE655B">
        <w:rPr>
          <w:rFonts w:hAnsi="標楷體" w:cs="標楷體" w:hint="eastAsia"/>
          <w:szCs w:val="32"/>
        </w:rPr>
        <w:t>紓困措施，計減免土地、房屋租金及固定、變動權利金等之金額共約6</w:t>
      </w:r>
      <w:r w:rsidRPr="00EE655B">
        <w:rPr>
          <w:rFonts w:hAnsi="標楷體" w:cs="標楷體"/>
          <w:szCs w:val="32"/>
        </w:rPr>
        <w:t>.9</w:t>
      </w:r>
      <w:r w:rsidRPr="00EE655B">
        <w:rPr>
          <w:rFonts w:hAnsi="標楷體" w:cs="標楷體" w:hint="eastAsia"/>
          <w:szCs w:val="32"/>
        </w:rPr>
        <w:t>億元，</w:t>
      </w:r>
      <w:proofErr w:type="gramStart"/>
      <w:r w:rsidR="00B85EB4" w:rsidRPr="00EE655B">
        <w:rPr>
          <w:rFonts w:hAnsi="標楷體" w:cs="標楷體" w:hint="eastAsia"/>
          <w:szCs w:val="32"/>
        </w:rPr>
        <w:t>概算</w:t>
      </w:r>
      <w:r w:rsidR="00F72055" w:rsidRPr="00EE655B">
        <w:rPr>
          <w:rFonts w:hAnsi="標楷體" w:cs="標楷體" w:hint="eastAsia"/>
          <w:szCs w:val="32"/>
        </w:rPr>
        <w:t>每</w:t>
      </w:r>
      <w:r w:rsidR="00B85EB4" w:rsidRPr="00EE655B">
        <w:rPr>
          <w:rFonts w:hAnsi="標楷體" w:cs="標楷體" w:hint="eastAsia"/>
          <w:szCs w:val="32"/>
        </w:rPr>
        <w:t>市縣</w:t>
      </w:r>
      <w:proofErr w:type="gramEnd"/>
      <w:r w:rsidR="00D8556A" w:rsidRPr="00EE655B">
        <w:rPr>
          <w:rFonts w:hAnsi="標楷體" w:cs="標楷體" w:hint="eastAsia"/>
          <w:szCs w:val="32"/>
        </w:rPr>
        <w:t>平均紓困金額約</w:t>
      </w:r>
      <w:r w:rsidR="00F72055" w:rsidRPr="00EE655B">
        <w:rPr>
          <w:rFonts w:hAnsi="標楷體" w:cs="標楷體"/>
          <w:szCs w:val="32"/>
        </w:rPr>
        <w:t>3</w:t>
      </w:r>
      <w:proofErr w:type="gramStart"/>
      <w:r w:rsidR="00A628B8" w:rsidRPr="00EE655B">
        <w:rPr>
          <w:rFonts w:hAnsi="標楷體" w:cs="標楷體" w:hint="eastAsia"/>
          <w:szCs w:val="32"/>
        </w:rPr>
        <w:t>千</w:t>
      </w:r>
      <w:proofErr w:type="gramEnd"/>
      <w:r w:rsidR="00A628B8" w:rsidRPr="00EE655B">
        <w:rPr>
          <w:rFonts w:hAnsi="標楷體" w:cs="標楷體" w:hint="eastAsia"/>
          <w:szCs w:val="32"/>
        </w:rPr>
        <w:t>萬</w:t>
      </w:r>
      <w:r w:rsidR="00D8556A" w:rsidRPr="00EE655B">
        <w:rPr>
          <w:rFonts w:hAnsi="標楷體" w:cs="標楷體" w:hint="eastAsia"/>
          <w:szCs w:val="32"/>
        </w:rPr>
        <w:t>元，</w:t>
      </w:r>
      <w:r w:rsidR="00153F95" w:rsidRPr="00EE655B">
        <w:rPr>
          <w:rFonts w:hAnsi="標楷體" w:cs="標楷體" w:hint="eastAsia"/>
          <w:szCs w:val="32"/>
        </w:rPr>
        <w:t>而</w:t>
      </w:r>
      <w:r w:rsidR="00D8556A" w:rsidRPr="00EE655B">
        <w:rPr>
          <w:rFonts w:hAnsi="標楷體" w:cs="Arial"/>
          <w:szCs w:val="32"/>
        </w:rPr>
        <w:t>澎湖縣政府</w:t>
      </w:r>
      <w:r w:rsidR="00D8556A" w:rsidRPr="00EE655B">
        <w:rPr>
          <w:rFonts w:hAnsi="標楷體" w:cs="Arial" w:hint="eastAsia"/>
          <w:szCs w:val="32"/>
        </w:rPr>
        <w:t>減免投資廠商之金額</w:t>
      </w:r>
      <w:r w:rsidR="00995FE4" w:rsidRPr="00EE655B">
        <w:rPr>
          <w:rFonts w:hAnsi="標楷體" w:cs="Arial" w:hint="eastAsia"/>
          <w:szCs w:val="32"/>
        </w:rPr>
        <w:t>竟達</w:t>
      </w:r>
      <w:r w:rsidR="00D8556A" w:rsidRPr="00EE655B">
        <w:rPr>
          <w:rFonts w:hAnsi="標楷體" w:cs="Arial" w:hint="eastAsia"/>
          <w:szCs w:val="32"/>
        </w:rPr>
        <w:t>約</w:t>
      </w:r>
      <w:r w:rsidR="00481205" w:rsidRPr="00EE655B">
        <w:rPr>
          <w:rFonts w:hAnsi="標楷體" w:cs="Arial"/>
          <w:szCs w:val="32"/>
        </w:rPr>
        <w:t>5</w:t>
      </w:r>
      <w:proofErr w:type="gramStart"/>
      <w:r w:rsidR="00A628B8" w:rsidRPr="00EE655B">
        <w:rPr>
          <w:rFonts w:hAnsi="標楷體" w:cs="Arial" w:hint="eastAsia"/>
          <w:szCs w:val="32"/>
        </w:rPr>
        <w:t>千</w:t>
      </w:r>
      <w:proofErr w:type="gramEnd"/>
      <w:r w:rsidR="00A628B8" w:rsidRPr="00EE655B">
        <w:rPr>
          <w:rFonts w:hAnsi="標楷體" w:cs="Arial" w:hint="eastAsia"/>
          <w:szCs w:val="32"/>
        </w:rPr>
        <w:t>萬</w:t>
      </w:r>
      <w:r w:rsidR="00D8556A" w:rsidRPr="00EE655B">
        <w:rPr>
          <w:rFonts w:hAnsi="標楷體" w:cs="Arial" w:hint="eastAsia"/>
          <w:szCs w:val="32"/>
        </w:rPr>
        <w:t>元，</w:t>
      </w:r>
      <w:r w:rsidR="00995FE4" w:rsidRPr="00EE655B">
        <w:rPr>
          <w:rFonts w:hAnsi="標楷體" w:cs="Arial" w:hint="eastAsia"/>
          <w:szCs w:val="32"/>
        </w:rPr>
        <w:t>不僅</w:t>
      </w:r>
      <w:r w:rsidR="00D8556A" w:rsidRPr="00EE655B">
        <w:rPr>
          <w:rFonts w:hAnsi="標楷體" w:cs="Arial" w:hint="eastAsia"/>
          <w:szCs w:val="32"/>
        </w:rPr>
        <w:t>高於平均數，對</w:t>
      </w:r>
      <w:r w:rsidR="00533CD4" w:rsidRPr="00EE655B">
        <w:rPr>
          <w:rFonts w:hAnsi="標楷體" w:cs="Arial" w:hint="eastAsia"/>
          <w:szCs w:val="32"/>
        </w:rPr>
        <w:t>其</w:t>
      </w:r>
      <w:r w:rsidR="00D8556A" w:rsidRPr="00EE655B">
        <w:rPr>
          <w:rFonts w:hAnsi="標楷體" w:cs="Arial" w:hint="eastAsia"/>
          <w:szCs w:val="32"/>
        </w:rPr>
        <w:t>漸趨嚴峻的財政狀況而言，</w:t>
      </w:r>
      <w:r w:rsidR="00995FE4" w:rsidRPr="00EE655B">
        <w:rPr>
          <w:rFonts w:hAnsi="標楷體" w:cs="Arial" w:hint="eastAsia"/>
          <w:szCs w:val="32"/>
        </w:rPr>
        <w:t>更</w:t>
      </w:r>
      <w:r w:rsidR="00D8556A" w:rsidRPr="00EE655B">
        <w:rPr>
          <w:rFonts w:hAnsi="標楷體" w:cs="Arial" w:hint="eastAsia"/>
          <w:szCs w:val="32"/>
        </w:rPr>
        <w:t>是雪上加霜。</w:t>
      </w:r>
    </w:p>
    <w:p w:rsidR="004067B4" w:rsidRPr="00EE655B" w:rsidRDefault="00051D89" w:rsidP="00CC7539">
      <w:pPr>
        <w:pStyle w:val="3"/>
      </w:pPr>
      <w:r w:rsidRPr="00EE655B">
        <w:rPr>
          <w:rFonts w:hAnsi="標楷體" w:hint="eastAsia"/>
          <w:szCs w:val="32"/>
        </w:rPr>
        <w:t>綜上，</w:t>
      </w:r>
      <w:r w:rsidR="000D40AA" w:rsidRPr="00EE655B">
        <w:rPr>
          <w:rFonts w:hAnsi="標楷體" w:hint="eastAsia"/>
          <w:szCs w:val="32"/>
        </w:rPr>
        <w:t>本院審酌認為</w:t>
      </w:r>
      <w:proofErr w:type="gramStart"/>
      <w:r w:rsidR="000D40AA" w:rsidRPr="00EE655B">
        <w:rPr>
          <w:rFonts w:hAnsi="標楷體" w:hint="eastAsia"/>
          <w:szCs w:val="32"/>
        </w:rPr>
        <w:t>促參案係</w:t>
      </w:r>
      <w:proofErr w:type="gramEnd"/>
      <w:r w:rsidR="000D40AA" w:rsidRPr="00EE655B">
        <w:rPr>
          <w:rFonts w:hAnsi="標楷體" w:cs="新細明體" w:hint="eastAsia"/>
          <w:kern w:val="0"/>
          <w:szCs w:val="32"/>
        </w:rPr>
        <w:t>結合政府公權力、民間資金、創意及經營效率，依「</w:t>
      </w:r>
      <w:r w:rsidR="000D40AA" w:rsidRPr="00EE655B">
        <w:rPr>
          <w:rFonts w:hAnsi="標楷體" w:cs="細明體" w:hint="eastAsia"/>
          <w:kern w:val="0"/>
          <w:szCs w:val="32"/>
        </w:rPr>
        <w:t>提升公共服務水準，加速社會經濟發展</w:t>
      </w:r>
      <w:r w:rsidR="000D40AA" w:rsidRPr="00EE655B">
        <w:rPr>
          <w:rFonts w:hAnsi="標楷體" w:cs="新細明體" w:hint="eastAsia"/>
          <w:kern w:val="0"/>
          <w:szCs w:val="32"/>
        </w:rPr>
        <w:t>」</w:t>
      </w:r>
      <w:r w:rsidR="00AE311F" w:rsidRPr="00EE655B">
        <w:rPr>
          <w:rFonts w:hAnsi="標楷體" w:cs="新細明體" w:hint="eastAsia"/>
          <w:kern w:val="0"/>
          <w:szCs w:val="32"/>
        </w:rPr>
        <w:t>之</w:t>
      </w:r>
      <w:r w:rsidR="000D40AA" w:rsidRPr="00EE655B">
        <w:rPr>
          <w:rFonts w:hAnsi="標楷體" w:cs="新細明體" w:hint="eastAsia"/>
          <w:kern w:val="0"/>
          <w:szCs w:val="32"/>
        </w:rPr>
        <w:t>促參立法精神所完成</w:t>
      </w:r>
      <w:r w:rsidR="00AE311F" w:rsidRPr="00EE655B">
        <w:rPr>
          <w:rFonts w:hAnsi="標楷體" w:cs="新細明體" w:hint="eastAsia"/>
          <w:kern w:val="0"/>
          <w:szCs w:val="32"/>
        </w:rPr>
        <w:t>的</w:t>
      </w:r>
      <w:r w:rsidR="000D40AA" w:rsidRPr="00EE655B">
        <w:rPr>
          <w:rFonts w:hAnsi="標楷體" w:cs="細明體" w:hint="eastAsia"/>
          <w:kern w:val="0"/>
          <w:szCs w:val="32"/>
        </w:rPr>
        <w:t>公共建設</w:t>
      </w:r>
      <w:r w:rsidRPr="00EE655B">
        <w:rPr>
          <w:rFonts w:hAnsi="標楷體" w:cs="細明體" w:hint="eastAsia"/>
          <w:kern w:val="0"/>
          <w:szCs w:val="32"/>
        </w:rPr>
        <w:t>。</w:t>
      </w:r>
      <w:r w:rsidRPr="00EE655B">
        <w:rPr>
          <w:rFonts w:hAnsi="標楷體" w:cs="Arial"/>
          <w:szCs w:val="32"/>
        </w:rPr>
        <w:t>澎湖縣政府</w:t>
      </w:r>
      <w:r w:rsidR="000D40AA" w:rsidRPr="00EE655B">
        <w:rPr>
          <w:rFonts w:hAnsi="標楷體" w:cs="新細明體" w:hint="eastAsia"/>
          <w:kern w:val="0"/>
          <w:szCs w:val="32"/>
        </w:rPr>
        <w:t>於</w:t>
      </w:r>
      <w:proofErr w:type="gramStart"/>
      <w:r w:rsidRPr="00EE655B">
        <w:rPr>
          <w:rFonts w:hAnsi="標楷體" w:cs="新細明體" w:hint="eastAsia"/>
          <w:kern w:val="0"/>
          <w:szCs w:val="32"/>
        </w:rPr>
        <w:t>新冠肺炎</w:t>
      </w:r>
      <w:r w:rsidR="000D40AA" w:rsidRPr="00EE655B">
        <w:rPr>
          <w:rFonts w:hAnsi="標楷體" w:cs="新細明體" w:hint="eastAsia"/>
          <w:kern w:val="0"/>
          <w:szCs w:val="32"/>
        </w:rPr>
        <w:t>疫</w:t>
      </w:r>
      <w:proofErr w:type="gramEnd"/>
      <w:r w:rsidR="000D40AA" w:rsidRPr="00EE655B">
        <w:rPr>
          <w:rFonts w:hAnsi="標楷體" w:cs="新細明體" w:hint="eastAsia"/>
          <w:kern w:val="0"/>
          <w:szCs w:val="32"/>
        </w:rPr>
        <w:t>情影響期間</w:t>
      </w:r>
      <w:r w:rsidRPr="00EE655B">
        <w:rPr>
          <w:rFonts w:hAnsi="標楷體" w:cs="新細明體" w:hint="eastAsia"/>
          <w:kern w:val="0"/>
          <w:szCs w:val="32"/>
        </w:rPr>
        <w:t>對於營運受衝擊之投資廠商</w:t>
      </w:r>
      <w:r w:rsidR="000D40AA" w:rsidRPr="00EE655B">
        <w:rPr>
          <w:rFonts w:hAnsi="標楷體" w:hint="eastAsia"/>
          <w:szCs w:val="32"/>
        </w:rPr>
        <w:t>本公私協力協助</w:t>
      </w:r>
      <w:r w:rsidRPr="00EE655B">
        <w:rPr>
          <w:rFonts w:hAnsi="標楷體" w:hint="eastAsia"/>
          <w:szCs w:val="32"/>
        </w:rPr>
        <w:t>態度</w:t>
      </w:r>
      <w:r w:rsidR="002C2ADF" w:rsidRPr="00EE655B">
        <w:rPr>
          <w:rFonts w:hAnsi="標楷體" w:hint="eastAsia"/>
          <w:szCs w:val="32"/>
        </w:rPr>
        <w:t>提供紓困</w:t>
      </w:r>
      <w:r w:rsidRPr="00EE655B">
        <w:rPr>
          <w:rFonts w:hAnsi="標楷體" w:hint="eastAsia"/>
          <w:szCs w:val="32"/>
        </w:rPr>
        <w:t>振興</w:t>
      </w:r>
      <w:r w:rsidR="002C2ADF" w:rsidRPr="00EE655B">
        <w:rPr>
          <w:rFonts w:hAnsi="標楷體" w:hint="eastAsia"/>
          <w:szCs w:val="32"/>
        </w:rPr>
        <w:t>措施，共度疫情難關，尚無不可，惟企業經營</w:t>
      </w:r>
      <w:r w:rsidRPr="00EE655B">
        <w:rPr>
          <w:rFonts w:hAnsi="標楷體" w:hint="eastAsia"/>
          <w:szCs w:val="32"/>
        </w:rPr>
        <w:t>亦</w:t>
      </w:r>
      <w:r w:rsidR="002C2ADF" w:rsidRPr="00EE655B">
        <w:rPr>
          <w:rFonts w:hAnsi="標楷體" w:hint="eastAsia"/>
          <w:szCs w:val="32"/>
        </w:rPr>
        <w:t>應自負盈虧之責，而澎湖縣政府</w:t>
      </w:r>
      <w:r w:rsidRPr="00EE655B">
        <w:rPr>
          <w:rFonts w:hAnsi="標楷體" w:hint="eastAsia"/>
          <w:szCs w:val="32"/>
        </w:rPr>
        <w:t>則</w:t>
      </w:r>
      <w:r w:rsidR="002C2ADF" w:rsidRPr="00EE655B">
        <w:rPr>
          <w:rFonts w:hAnsi="標楷體" w:hint="eastAsia"/>
          <w:szCs w:val="32"/>
        </w:rPr>
        <w:t>應審酌自身財政</w:t>
      </w:r>
      <w:r w:rsidRPr="00EE655B">
        <w:rPr>
          <w:rFonts w:hAnsi="標楷體" w:hint="eastAsia"/>
          <w:szCs w:val="32"/>
        </w:rPr>
        <w:t>情況</w:t>
      </w:r>
      <w:r w:rsidR="002C2ADF" w:rsidRPr="00EE655B">
        <w:rPr>
          <w:rFonts w:hAnsi="標楷體" w:hint="eastAsia"/>
          <w:szCs w:val="32"/>
        </w:rPr>
        <w:t>予以紓困，</w:t>
      </w:r>
      <w:r w:rsidRPr="00EE655B">
        <w:rPr>
          <w:rFonts w:hAnsi="標楷體" w:hint="eastAsia"/>
          <w:szCs w:val="32"/>
        </w:rPr>
        <w:t>方能</w:t>
      </w:r>
      <w:r w:rsidR="006C103C" w:rsidRPr="00EE655B">
        <w:rPr>
          <w:rFonts w:hAnsi="標楷體" w:hint="eastAsia"/>
          <w:szCs w:val="32"/>
        </w:rPr>
        <w:t>使</w:t>
      </w:r>
      <w:r w:rsidRPr="00EE655B">
        <w:rPr>
          <w:rFonts w:hAnsi="標楷體" w:hint="eastAsia"/>
          <w:szCs w:val="32"/>
        </w:rPr>
        <w:t>財政永續</w:t>
      </w:r>
      <w:r w:rsidR="002C2ADF" w:rsidRPr="00EE655B">
        <w:rPr>
          <w:rFonts w:hAnsi="標楷體" w:hint="eastAsia"/>
          <w:szCs w:val="32"/>
        </w:rPr>
        <w:t>。</w:t>
      </w:r>
      <w:r w:rsidR="00CC7539" w:rsidRPr="00EE655B">
        <w:rPr>
          <w:rFonts w:hAnsi="標楷體" w:cs="Arial"/>
          <w:szCs w:val="32"/>
        </w:rPr>
        <w:t>澎湖縣政府</w:t>
      </w:r>
      <w:r w:rsidR="00CC7539" w:rsidRPr="00EE655B">
        <w:rPr>
          <w:rFonts w:hAnsi="標楷體" w:cs="Arial" w:hint="eastAsia"/>
          <w:szCs w:val="32"/>
        </w:rPr>
        <w:t>為協助</w:t>
      </w:r>
      <w:r w:rsidR="00CC7539" w:rsidRPr="00EE655B">
        <w:rPr>
          <w:rFonts w:hAnsi="標楷體" w:hint="eastAsia"/>
          <w:szCs w:val="32"/>
        </w:rPr>
        <w:t>轄</w:t>
      </w:r>
      <w:proofErr w:type="gramStart"/>
      <w:r w:rsidR="00CC7539" w:rsidRPr="00EE655B">
        <w:rPr>
          <w:rFonts w:hAnsi="標楷體" w:hint="eastAsia"/>
          <w:szCs w:val="32"/>
        </w:rPr>
        <w:t>內促參案</w:t>
      </w:r>
      <w:proofErr w:type="gramEnd"/>
      <w:r w:rsidR="00CC7539" w:rsidRPr="00EE655B">
        <w:rPr>
          <w:rFonts w:hAnsi="標楷體" w:hint="eastAsia"/>
          <w:szCs w:val="32"/>
        </w:rPr>
        <w:t>投資廠商</w:t>
      </w:r>
      <w:r w:rsidR="00CC7539" w:rsidRPr="00EE655B">
        <w:rPr>
          <w:rFonts w:hAnsi="標楷體" w:cs="Arial"/>
          <w:szCs w:val="32"/>
        </w:rPr>
        <w:t>因應</w:t>
      </w:r>
      <w:proofErr w:type="gramStart"/>
      <w:r w:rsidR="00CC7539" w:rsidRPr="00EE655B">
        <w:rPr>
          <w:rFonts w:hAnsi="標楷體" w:cs="Arial" w:hint="eastAsia"/>
          <w:szCs w:val="32"/>
        </w:rPr>
        <w:t>新冠肺炎</w:t>
      </w:r>
      <w:r w:rsidR="00CC7539" w:rsidRPr="00EE655B">
        <w:rPr>
          <w:rFonts w:hAnsi="標楷體" w:cs="Arial"/>
          <w:szCs w:val="32"/>
        </w:rPr>
        <w:t>疫情</w:t>
      </w:r>
      <w:proofErr w:type="gramEnd"/>
      <w:r w:rsidR="00CC7539" w:rsidRPr="00EE655B">
        <w:rPr>
          <w:rFonts w:hAnsi="標楷體" w:cs="Arial" w:hint="eastAsia"/>
          <w:szCs w:val="32"/>
        </w:rPr>
        <w:t>對營運之衝擊而給予紓困</w:t>
      </w:r>
      <w:r w:rsidR="00CC7539" w:rsidRPr="00EE655B">
        <w:rPr>
          <w:rFonts w:hAnsi="標楷體" w:cs="Arial"/>
          <w:szCs w:val="32"/>
        </w:rPr>
        <w:t>，</w:t>
      </w:r>
      <w:r w:rsidR="00CC7539" w:rsidRPr="00EE655B">
        <w:rPr>
          <w:rFonts w:hAnsi="標楷體" w:cs="Arial" w:hint="eastAsia"/>
          <w:szCs w:val="32"/>
        </w:rPr>
        <w:t>惟</w:t>
      </w:r>
      <w:r w:rsidR="00CC7539" w:rsidRPr="00EE655B">
        <w:rPr>
          <w:rFonts w:hAnsi="標楷體" w:cs="新細明體" w:hint="eastAsia"/>
          <w:kern w:val="0"/>
          <w:szCs w:val="32"/>
        </w:rPr>
        <w:t>主辦單位</w:t>
      </w:r>
      <w:r w:rsidR="00CC7539" w:rsidRPr="00EE655B">
        <w:rPr>
          <w:rFonts w:hAnsi="標楷體" w:hint="eastAsia"/>
          <w:szCs w:val="32"/>
        </w:rPr>
        <w:t>旅遊處</w:t>
      </w:r>
      <w:r w:rsidR="00CC7539" w:rsidRPr="00EE655B">
        <w:rPr>
          <w:rFonts w:hAnsi="標楷體" w:cs="Arial" w:hint="eastAsia"/>
          <w:szCs w:val="32"/>
        </w:rPr>
        <w:t>未依</w:t>
      </w:r>
      <w:r w:rsidR="00CC7539" w:rsidRPr="00EE655B">
        <w:rPr>
          <w:rFonts w:hAnsi="標楷體" w:hint="eastAsia"/>
          <w:szCs w:val="32"/>
        </w:rPr>
        <w:t>財政部函示就</w:t>
      </w:r>
      <w:r w:rsidR="00CC7539" w:rsidRPr="00EE655B">
        <w:rPr>
          <w:rFonts w:hAnsi="標楷體" w:cs="Arial"/>
          <w:szCs w:val="32"/>
        </w:rPr>
        <w:t>個案實情</w:t>
      </w:r>
      <w:r w:rsidR="00CC7539" w:rsidRPr="00EE655B">
        <w:rPr>
          <w:rFonts w:hAnsi="標楷體" w:cs="Arial" w:hint="eastAsia"/>
          <w:szCs w:val="32"/>
        </w:rPr>
        <w:t>審慎</w:t>
      </w:r>
      <w:r w:rsidR="00CC7539" w:rsidRPr="00EE655B">
        <w:rPr>
          <w:rFonts w:hAnsi="標楷體" w:hint="eastAsia"/>
          <w:szCs w:val="32"/>
        </w:rPr>
        <w:t>辦理，並無視財政、主計單位提出部分減免及應優先以短期紓困措施為主之意見，仍逕予全額且一次減免3年之經營權利金及土地租金；又於年度結束後亦未依同意函但書檢討減免措施之合理性，致有年營收高於非</w:t>
      </w:r>
      <w:proofErr w:type="gramStart"/>
      <w:r w:rsidR="00CC7539" w:rsidRPr="00EE655B">
        <w:rPr>
          <w:rFonts w:hAnsi="標楷體" w:hint="eastAsia"/>
          <w:szCs w:val="32"/>
        </w:rPr>
        <w:t>疫</w:t>
      </w:r>
      <w:proofErr w:type="gramEnd"/>
      <w:r w:rsidR="00CC7539" w:rsidRPr="00EE655B">
        <w:rPr>
          <w:rFonts w:hAnsi="標楷體" w:hint="eastAsia"/>
          <w:szCs w:val="32"/>
        </w:rPr>
        <w:t>情期間之投資廠商仍得續予減免；經統計該府目前所減免之金額已逾</w:t>
      </w:r>
      <w:r w:rsidR="00CC7539" w:rsidRPr="00EE655B">
        <w:rPr>
          <w:rFonts w:hAnsi="標楷體" w:cs="新細明體" w:hint="eastAsia"/>
          <w:kern w:val="0"/>
          <w:szCs w:val="32"/>
        </w:rPr>
        <w:t>5</w:t>
      </w:r>
      <w:proofErr w:type="gramStart"/>
      <w:r w:rsidR="00CC7539" w:rsidRPr="00EE655B">
        <w:rPr>
          <w:rFonts w:hAnsi="標楷體" w:cs="新細明體" w:hint="eastAsia"/>
          <w:kern w:val="0"/>
          <w:szCs w:val="32"/>
        </w:rPr>
        <w:t>千萬</w:t>
      </w:r>
      <w:proofErr w:type="gramEnd"/>
      <w:r w:rsidR="00CC7539" w:rsidRPr="00EE655B">
        <w:rPr>
          <w:rFonts w:hAnsi="標楷體" w:cs="新細明體" w:hint="eastAsia"/>
          <w:kern w:val="0"/>
          <w:szCs w:val="32"/>
        </w:rPr>
        <w:t>元，</w:t>
      </w:r>
      <w:r w:rsidR="00CC7539" w:rsidRPr="00EE655B">
        <w:rPr>
          <w:rFonts w:hAnsi="標楷體" w:hint="eastAsia"/>
          <w:szCs w:val="32"/>
        </w:rPr>
        <w:t>對其漸趨嚴峻之</w:t>
      </w:r>
      <w:r w:rsidR="00CC7539" w:rsidRPr="00EE655B">
        <w:rPr>
          <w:rFonts w:hAnsi="標楷體" w:cs="Arial" w:hint="eastAsia"/>
          <w:szCs w:val="32"/>
        </w:rPr>
        <w:t>財政狀況而言，無疑是雪上加霜，</w:t>
      </w:r>
      <w:r w:rsidR="00CC7539" w:rsidRPr="00EE655B">
        <w:rPr>
          <w:rFonts w:hint="eastAsia"/>
          <w:bCs w:val="0"/>
        </w:rPr>
        <w:t>斲傷租稅公平。</w:t>
      </w:r>
    </w:p>
    <w:p w:rsidR="007F0AEA" w:rsidRPr="00EE655B" w:rsidRDefault="003B7D29" w:rsidP="0080220F">
      <w:pPr>
        <w:pStyle w:val="2"/>
        <w:spacing w:beforeLines="50" w:before="228"/>
        <w:ind w:left="1020" w:hanging="680"/>
        <w:rPr>
          <w:rFonts w:hAnsi="標楷體"/>
          <w:b/>
          <w:szCs w:val="32"/>
        </w:rPr>
      </w:pPr>
      <w:r w:rsidRPr="00EE655B">
        <w:rPr>
          <w:rFonts w:hAnsi="標楷體" w:hint="eastAsia"/>
          <w:b/>
          <w:szCs w:val="32"/>
        </w:rPr>
        <w:lastRenderedPageBreak/>
        <w:t>我國</w:t>
      </w:r>
      <w:r w:rsidR="00CF709E" w:rsidRPr="00EE655B">
        <w:rPr>
          <w:rFonts w:hAnsi="標楷體" w:hint="eastAsia"/>
          <w:b/>
          <w:szCs w:val="32"/>
        </w:rPr>
        <w:t>自今年4月起對</w:t>
      </w:r>
      <w:proofErr w:type="gramStart"/>
      <w:r w:rsidR="00CF709E" w:rsidRPr="00EE655B">
        <w:rPr>
          <w:rFonts w:hAnsi="標楷體" w:hint="eastAsia"/>
          <w:b/>
          <w:szCs w:val="32"/>
        </w:rPr>
        <w:t>新冠肺炎疫情已</w:t>
      </w:r>
      <w:proofErr w:type="gramEnd"/>
      <w:r w:rsidR="00CF709E" w:rsidRPr="00EE655B">
        <w:rPr>
          <w:rFonts w:hAnsi="標楷體" w:hint="eastAsia"/>
          <w:b/>
          <w:szCs w:val="32"/>
        </w:rPr>
        <w:t>逐步採取</w:t>
      </w:r>
      <w:r w:rsidR="00CF709E" w:rsidRPr="00EE655B">
        <w:rPr>
          <w:rFonts w:hAnsi="標楷體" w:cs="Arial" w:hint="eastAsia"/>
          <w:b/>
          <w:szCs w:val="32"/>
        </w:rPr>
        <w:t>與病毒共存之策略，期</w:t>
      </w:r>
      <w:r w:rsidR="00CF709E" w:rsidRPr="00EE655B">
        <w:rPr>
          <w:rFonts w:hAnsi="標楷體" w:cs="Arial"/>
          <w:b/>
          <w:szCs w:val="32"/>
        </w:rPr>
        <w:t>在「正常生活、積極防疫、穩健開放」</w:t>
      </w:r>
      <w:r w:rsidR="00CF709E" w:rsidRPr="00EE655B">
        <w:rPr>
          <w:rFonts w:hAnsi="標楷體" w:cs="Arial" w:hint="eastAsia"/>
          <w:b/>
          <w:szCs w:val="32"/>
        </w:rPr>
        <w:t>之</w:t>
      </w:r>
      <w:r w:rsidR="00CF709E" w:rsidRPr="00EE655B">
        <w:rPr>
          <w:rFonts w:hAnsi="標楷體" w:cs="Arial"/>
          <w:b/>
          <w:szCs w:val="32"/>
        </w:rPr>
        <w:t>原則下，兼顧國家經濟與國人生計</w:t>
      </w:r>
      <w:r w:rsidR="00CF709E" w:rsidRPr="00EE655B">
        <w:rPr>
          <w:rFonts w:hAnsi="標楷體" w:cs="Arial" w:hint="eastAsia"/>
          <w:b/>
          <w:szCs w:val="32"/>
        </w:rPr>
        <w:t>及</w:t>
      </w:r>
      <w:r w:rsidR="00CF709E" w:rsidRPr="00EE655B">
        <w:rPr>
          <w:rFonts w:hAnsi="標楷體" w:cs="Arial"/>
          <w:b/>
          <w:szCs w:val="32"/>
        </w:rPr>
        <w:t>生活</w:t>
      </w:r>
      <w:r w:rsidR="00E30EE6" w:rsidRPr="00EE655B">
        <w:rPr>
          <w:rFonts w:hAnsi="標楷體" w:cs="Arial" w:hint="eastAsia"/>
          <w:b/>
          <w:szCs w:val="32"/>
        </w:rPr>
        <w:t>；</w:t>
      </w:r>
      <w:r w:rsidR="00CF709E" w:rsidRPr="00EE655B">
        <w:rPr>
          <w:rFonts w:hAnsi="標楷體" w:cs="Arial" w:hint="eastAsia"/>
          <w:b/>
          <w:szCs w:val="32"/>
        </w:rPr>
        <w:t>又</w:t>
      </w:r>
      <w:r w:rsidR="000701F2" w:rsidRPr="00EE655B">
        <w:rPr>
          <w:rFonts w:hAnsi="標楷體" w:cs="Arial" w:hint="eastAsia"/>
          <w:b/>
          <w:szCs w:val="32"/>
        </w:rPr>
        <w:t>交通部</w:t>
      </w:r>
      <w:r w:rsidR="000701F2" w:rsidRPr="00EE655B">
        <w:rPr>
          <w:rFonts w:hAnsi="標楷體" w:hint="eastAsia"/>
          <w:b/>
          <w:szCs w:val="32"/>
        </w:rPr>
        <w:t>觀光局投入</w:t>
      </w:r>
      <w:r w:rsidR="00C73A33" w:rsidRPr="00EE655B">
        <w:rPr>
          <w:rFonts w:hAnsi="標楷體" w:hint="eastAsia"/>
          <w:b/>
          <w:szCs w:val="32"/>
        </w:rPr>
        <w:t>約</w:t>
      </w:r>
      <w:r w:rsidR="000701F2" w:rsidRPr="00EE655B">
        <w:rPr>
          <w:rFonts w:hAnsi="標楷體" w:hint="eastAsia"/>
          <w:b/>
          <w:szCs w:val="32"/>
        </w:rPr>
        <w:t>5</w:t>
      </w:r>
      <w:r w:rsidR="000701F2" w:rsidRPr="00EE655B">
        <w:rPr>
          <w:rFonts w:hAnsi="標楷體"/>
          <w:b/>
          <w:szCs w:val="32"/>
        </w:rPr>
        <w:t>5</w:t>
      </w:r>
      <w:r w:rsidR="000701F2" w:rsidRPr="00EE655B">
        <w:rPr>
          <w:rFonts w:hAnsi="標楷體" w:hint="eastAsia"/>
          <w:b/>
          <w:szCs w:val="32"/>
        </w:rPr>
        <w:t>億元之經費，自7月1</w:t>
      </w:r>
      <w:r w:rsidR="000701F2" w:rsidRPr="00EE655B">
        <w:rPr>
          <w:rFonts w:hAnsi="標楷體"/>
          <w:b/>
          <w:szCs w:val="32"/>
        </w:rPr>
        <w:t>5</w:t>
      </w:r>
      <w:r w:rsidR="000701F2" w:rsidRPr="00EE655B">
        <w:rPr>
          <w:rFonts w:hAnsi="標楷體" w:hint="eastAsia"/>
          <w:b/>
          <w:szCs w:val="32"/>
        </w:rPr>
        <w:t>日起辦理「</w:t>
      </w:r>
      <w:proofErr w:type="gramStart"/>
      <w:r w:rsidR="000701F2" w:rsidRPr="00EE655B">
        <w:rPr>
          <w:rFonts w:hAnsi="標楷體" w:hint="eastAsia"/>
          <w:b/>
          <w:szCs w:val="32"/>
        </w:rPr>
        <w:t>悠遊國旅</w:t>
      </w:r>
      <w:proofErr w:type="gramEnd"/>
      <w:r w:rsidR="000701F2" w:rsidRPr="00EE655B">
        <w:rPr>
          <w:rFonts w:hAnsi="標楷體" w:hint="eastAsia"/>
          <w:b/>
          <w:szCs w:val="32"/>
        </w:rPr>
        <w:t>」活動，對振興觀光旅遊業有相當大的助益</w:t>
      </w:r>
      <w:r w:rsidR="00E30EE6" w:rsidRPr="00EE655B">
        <w:rPr>
          <w:rFonts w:hAnsi="標楷體" w:cs="Arial" w:hint="eastAsia"/>
          <w:b/>
          <w:szCs w:val="32"/>
        </w:rPr>
        <w:t>；</w:t>
      </w:r>
      <w:proofErr w:type="gramStart"/>
      <w:r w:rsidR="00CF709E" w:rsidRPr="00EE655B">
        <w:rPr>
          <w:rFonts w:hAnsi="標楷體" w:hint="eastAsia"/>
          <w:b/>
          <w:szCs w:val="32"/>
        </w:rPr>
        <w:t>嗣</w:t>
      </w:r>
      <w:proofErr w:type="gramEnd"/>
      <w:r w:rsidR="000701F2" w:rsidRPr="00EE655B">
        <w:rPr>
          <w:rFonts w:hAnsi="標楷體" w:hint="eastAsia"/>
          <w:b/>
          <w:szCs w:val="32"/>
        </w:rPr>
        <w:t>於</w:t>
      </w:r>
      <w:r w:rsidR="007F0AEA" w:rsidRPr="00EE655B">
        <w:rPr>
          <w:rFonts w:hAnsi="標楷體" w:cs="Arial" w:hint="eastAsia"/>
          <w:b/>
          <w:szCs w:val="32"/>
        </w:rPr>
        <w:t>10月1</w:t>
      </w:r>
      <w:r w:rsidR="007F0AEA" w:rsidRPr="00EE655B">
        <w:rPr>
          <w:rFonts w:hAnsi="標楷體" w:cs="Arial"/>
          <w:b/>
          <w:szCs w:val="32"/>
        </w:rPr>
        <w:t>3</w:t>
      </w:r>
      <w:r w:rsidR="007F0AEA" w:rsidRPr="00EE655B">
        <w:rPr>
          <w:rFonts w:hAnsi="標楷體" w:cs="Arial" w:hint="eastAsia"/>
          <w:b/>
          <w:szCs w:val="32"/>
        </w:rPr>
        <w:t>日開放國境，</w:t>
      </w:r>
      <w:r w:rsidR="00E30EE6" w:rsidRPr="00EE655B">
        <w:rPr>
          <w:rFonts w:hAnsi="標楷體" w:cs="Arial" w:hint="eastAsia"/>
          <w:b/>
          <w:szCs w:val="32"/>
        </w:rPr>
        <w:t>其後並</w:t>
      </w:r>
      <w:r w:rsidR="00CF709E" w:rsidRPr="00EE655B">
        <w:rPr>
          <w:rFonts w:hAnsi="標楷體" w:cs="Arial" w:hint="eastAsia"/>
          <w:b/>
          <w:szCs w:val="32"/>
        </w:rPr>
        <w:t>陸續</w:t>
      </w:r>
      <w:r w:rsidR="007F0AEA" w:rsidRPr="00EE655B">
        <w:rPr>
          <w:rFonts w:hAnsi="標楷體" w:cs="Arial" w:hint="eastAsia"/>
          <w:b/>
          <w:szCs w:val="32"/>
        </w:rPr>
        <w:t>放寬邊境管制，</w:t>
      </w:r>
      <w:r w:rsidR="000701F2" w:rsidRPr="00EE655B">
        <w:rPr>
          <w:rFonts w:hAnsi="標楷體" w:cs="Arial" w:hint="eastAsia"/>
          <w:b/>
          <w:szCs w:val="32"/>
        </w:rPr>
        <w:t>是以</w:t>
      </w:r>
      <w:proofErr w:type="gramStart"/>
      <w:r w:rsidR="007F0AEA" w:rsidRPr="00EE655B">
        <w:rPr>
          <w:rFonts w:hAnsi="標楷體" w:cs="Arial" w:hint="eastAsia"/>
          <w:b/>
          <w:szCs w:val="32"/>
        </w:rPr>
        <w:t>疫情</w:t>
      </w:r>
      <w:proofErr w:type="gramEnd"/>
      <w:r w:rsidR="007F0AEA" w:rsidRPr="00EE655B">
        <w:rPr>
          <w:rFonts w:hAnsi="標楷體" w:cs="Arial" w:hint="eastAsia"/>
          <w:b/>
          <w:szCs w:val="32"/>
        </w:rPr>
        <w:t>對國內社會、經濟之</w:t>
      </w:r>
      <w:r w:rsidR="000701F2" w:rsidRPr="00EE655B">
        <w:rPr>
          <w:rFonts w:hAnsi="標楷體" w:cs="Arial" w:hint="eastAsia"/>
          <w:b/>
          <w:szCs w:val="32"/>
        </w:rPr>
        <w:t>衝擊</w:t>
      </w:r>
      <w:r w:rsidR="007F0AEA" w:rsidRPr="00EE655B">
        <w:rPr>
          <w:rFonts w:hAnsi="標楷體" w:cs="Arial" w:hint="eastAsia"/>
          <w:b/>
          <w:szCs w:val="32"/>
        </w:rPr>
        <w:t>將漸趨微小，觀光旅遊業之復甦</w:t>
      </w:r>
      <w:r w:rsidR="007F0AEA" w:rsidRPr="00EE655B">
        <w:rPr>
          <w:rFonts w:hAnsi="標楷體" w:hint="eastAsia"/>
          <w:b/>
          <w:szCs w:val="32"/>
          <w:shd w:val="clear" w:color="auto" w:fill="FFFFFF"/>
        </w:rPr>
        <w:t>指日可待</w:t>
      </w:r>
      <w:r w:rsidR="007F0AEA" w:rsidRPr="00EE655B">
        <w:rPr>
          <w:rFonts w:hAnsi="標楷體" w:cs="Arial" w:hint="eastAsia"/>
          <w:b/>
          <w:szCs w:val="32"/>
        </w:rPr>
        <w:t>，</w:t>
      </w:r>
      <w:r w:rsidR="000701F2" w:rsidRPr="00EE655B">
        <w:rPr>
          <w:rFonts w:hAnsi="標楷體" w:cs="Arial" w:hint="eastAsia"/>
          <w:b/>
          <w:szCs w:val="32"/>
        </w:rPr>
        <w:t>爰</w:t>
      </w:r>
      <w:r w:rsidR="007F0AEA" w:rsidRPr="00EE655B">
        <w:rPr>
          <w:rFonts w:hAnsi="標楷體" w:hint="eastAsia"/>
          <w:b/>
          <w:szCs w:val="32"/>
        </w:rPr>
        <w:t>澎湖縣政府再延長</w:t>
      </w:r>
      <w:r w:rsidR="00E30EE6" w:rsidRPr="00EE655B">
        <w:rPr>
          <w:rFonts w:hAnsi="標楷體" w:hint="eastAsia"/>
          <w:b/>
          <w:szCs w:val="32"/>
        </w:rPr>
        <w:t>部分</w:t>
      </w:r>
      <w:r w:rsidR="007F0AEA" w:rsidRPr="00EE655B">
        <w:rPr>
          <w:rFonts w:hAnsi="標楷體" w:hint="eastAsia"/>
          <w:b/>
          <w:szCs w:val="32"/>
        </w:rPr>
        <w:t>投資廠商經營權利金、土地租金減免期間至1</w:t>
      </w:r>
      <w:r w:rsidR="007F0AEA" w:rsidRPr="00EE655B">
        <w:rPr>
          <w:rFonts w:hAnsi="標楷體"/>
          <w:b/>
          <w:szCs w:val="32"/>
        </w:rPr>
        <w:t>14</w:t>
      </w:r>
      <w:r w:rsidR="00B80604" w:rsidRPr="00EE655B">
        <w:rPr>
          <w:rFonts w:hAnsi="標楷體" w:hint="eastAsia"/>
          <w:b/>
          <w:szCs w:val="32"/>
        </w:rPr>
        <w:t>、1</w:t>
      </w:r>
      <w:r w:rsidR="00B80604" w:rsidRPr="00EE655B">
        <w:rPr>
          <w:rFonts w:hAnsi="標楷體"/>
          <w:b/>
          <w:szCs w:val="32"/>
        </w:rPr>
        <w:t>15</w:t>
      </w:r>
      <w:r w:rsidR="007F0AEA" w:rsidRPr="00EE655B">
        <w:rPr>
          <w:rFonts w:hAnsi="標楷體" w:hint="eastAsia"/>
          <w:b/>
          <w:szCs w:val="32"/>
        </w:rPr>
        <w:t>年之決策，允應滾動檢討</w:t>
      </w:r>
      <w:r w:rsidR="00CA1B9D" w:rsidRPr="00EE655B">
        <w:rPr>
          <w:rFonts w:hAnsi="標楷體" w:hint="eastAsia"/>
          <w:b/>
          <w:szCs w:val="32"/>
        </w:rPr>
        <w:t>及</w:t>
      </w:r>
      <w:r w:rsidR="000701F2" w:rsidRPr="00EE655B">
        <w:rPr>
          <w:rFonts w:hAnsi="標楷體" w:hint="eastAsia"/>
          <w:b/>
          <w:szCs w:val="32"/>
        </w:rPr>
        <w:t>適時</w:t>
      </w:r>
      <w:r w:rsidR="007F0AEA" w:rsidRPr="00EE655B">
        <w:rPr>
          <w:rFonts w:hAnsi="標楷體" w:hint="eastAsia"/>
          <w:b/>
          <w:szCs w:val="32"/>
        </w:rPr>
        <w:t>恢復收取，俾充實地方財政</w:t>
      </w:r>
      <w:r w:rsidR="00E30EE6" w:rsidRPr="00EE655B">
        <w:rPr>
          <w:rFonts w:hAnsi="標楷體" w:hint="eastAsia"/>
          <w:b/>
          <w:szCs w:val="32"/>
        </w:rPr>
        <w:t>收入</w:t>
      </w:r>
      <w:r w:rsidR="00FF269B" w:rsidRPr="00EE655B">
        <w:rPr>
          <w:rFonts w:hAnsi="標楷體" w:hint="eastAsia"/>
          <w:b/>
          <w:szCs w:val="32"/>
        </w:rPr>
        <w:t>，</w:t>
      </w:r>
      <w:r w:rsidR="00CA1B9D" w:rsidRPr="00EE655B">
        <w:rPr>
          <w:rFonts w:hAnsi="標楷體" w:hint="eastAsia"/>
          <w:b/>
          <w:szCs w:val="32"/>
        </w:rPr>
        <w:t>並</w:t>
      </w:r>
      <w:r w:rsidR="00FF269B" w:rsidRPr="00EE655B">
        <w:rPr>
          <w:rFonts w:hAnsi="標楷體" w:hint="eastAsia"/>
          <w:b/>
          <w:szCs w:val="32"/>
        </w:rPr>
        <w:t>維護租稅公平</w:t>
      </w:r>
      <w:r w:rsidR="00984DCB" w:rsidRPr="00EE655B">
        <w:rPr>
          <w:rFonts w:hAnsi="標楷體" w:hint="eastAsia"/>
          <w:b/>
          <w:szCs w:val="32"/>
        </w:rPr>
        <w:t>。</w:t>
      </w:r>
    </w:p>
    <w:p w:rsidR="00802B37" w:rsidRPr="00EE655B" w:rsidRDefault="00802B37" w:rsidP="00984DCB">
      <w:pPr>
        <w:pStyle w:val="3"/>
      </w:pPr>
      <w:r w:rsidRPr="00EE655B">
        <w:rPr>
          <w:rFonts w:hAnsi="標楷體" w:hint="eastAsia"/>
          <w:szCs w:val="32"/>
        </w:rPr>
        <w:t>依財政部110年3月11日台</w:t>
      </w:r>
      <w:proofErr w:type="gramStart"/>
      <w:r w:rsidRPr="00EE655B">
        <w:rPr>
          <w:rFonts w:hAnsi="標楷體" w:hint="eastAsia"/>
          <w:szCs w:val="32"/>
        </w:rPr>
        <w:t>財促字</w:t>
      </w:r>
      <w:proofErr w:type="gramEnd"/>
      <w:r w:rsidRPr="00EE655B">
        <w:rPr>
          <w:rFonts w:hAnsi="標楷體" w:hint="eastAsia"/>
          <w:szCs w:val="32"/>
        </w:rPr>
        <w:t>第11025506050號函略以，</w:t>
      </w:r>
      <w:r w:rsidRPr="00EE655B">
        <w:rPr>
          <w:rFonts w:hAnsi="標楷體" w:hint="eastAsia"/>
          <w:snapToGrid w:val="0"/>
          <w:szCs w:val="32"/>
        </w:rPr>
        <w:t>因應</w:t>
      </w:r>
      <w:r w:rsidRPr="00EE655B">
        <w:rPr>
          <w:rFonts w:hAnsi="標楷體" w:cs="新細明體" w:hint="eastAsia"/>
          <w:kern w:val="0"/>
          <w:szCs w:val="32"/>
        </w:rPr>
        <w:t>嚴重特殊傳染性肺炎疫情，</w:t>
      </w:r>
      <w:proofErr w:type="gramStart"/>
      <w:r w:rsidRPr="00EE655B">
        <w:rPr>
          <w:rFonts w:hAnsi="標楷體" w:cs="新細明體" w:hint="eastAsia"/>
          <w:kern w:val="0"/>
          <w:szCs w:val="32"/>
        </w:rPr>
        <w:t>請</w:t>
      </w:r>
      <w:r w:rsidRPr="00EE655B">
        <w:rPr>
          <w:rFonts w:hAnsi="標楷體" w:hint="eastAsia"/>
          <w:szCs w:val="32"/>
        </w:rPr>
        <w:t>促參</w:t>
      </w:r>
      <w:proofErr w:type="gramEnd"/>
      <w:r w:rsidRPr="00EE655B">
        <w:rPr>
          <w:rFonts w:hAnsi="標楷體" w:hint="eastAsia"/>
          <w:szCs w:val="32"/>
        </w:rPr>
        <w:t>案主辦機關秉行政院蘇院長指示「寬一點」、「快一點」、「方便一點」精神，本風險分攤及利益共享原則，</w:t>
      </w:r>
      <w:r w:rsidRPr="00EE655B">
        <w:rPr>
          <w:rFonts w:hAnsi="標楷體" w:hint="eastAsia"/>
          <w:snapToGrid w:val="0"/>
          <w:szCs w:val="32"/>
        </w:rPr>
        <w:t>依個案實情及投資契約約定持續於受疫情影響期間研議土地租金、權利金之分期、緩繳或減收，並協助</w:t>
      </w:r>
      <w:r w:rsidRPr="00EE655B">
        <w:rPr>
          <w:rFonts w:hAnsi="標楷體" w:hint="eastAsia"/>
          <w:szCs w:val="32"/>
        </w:rPr>
        <w:t>民間機構辦理停止</w:t>
      </w:r>
      <w:r w:rsidRPr="00EE655B">
        <w:rPr>
          <w:rFonts w:hAnsi="標楷體" w:cs="新細明體" w:hint="eastAsia"/>
          <w:kern w:val="0"/>
          <w:szCs w:val="32"/>
        </w:rPr>
        <w:t>興建、營運期間計算及視情節適度延長興建、營運期間等</w:t>
      </w:r>
      <w:r w:rsidRPr="00EE655B">
        <w:rPr>
          <w:rFonts w:hAnsi="標楷體" w:hint="eastAsia"/>
          <w:szCs w:val="32"/>
        </w:rPr>
        <w:t>紓困措施；另財政部110年5月19日台</w:t>
      </w:r>
      <w:proofErr w:type="gramStart"/>
      <w:r w:rsidRPr="00EE655B">
        <w:rPr>
          <w:rFonts w:hAnsi="標楷體" w:hint="eastAsia"/>
          <w:szCs w:val="32"/>
        </w:rPr>
        <w:t>財促字</w:t>
      </w:r>
      <w:proofErr w:type="gramEnd"/>
      <w:r w:rsidRPr="00EE655B">
        <w:rPr>
          <w:rFonts w:hAnsi="標楷體" w:hint="eastAsia"/>
          <w:szCs w:val="32"/>
        </w:rPr>
        <w:t>第11025512860號函略以，近期</w:t>
      </w:r>
      <w:r w:rsidRPr="00EE655B">
        <w:rPr>
          <w:rFonts w:hAnsi="標楷體" w:cs="新細明體" w:hint="eastAsia"/>
          <w:kern w:val="0"/>
          <w:szCs w:val="32"/>
        </w:rPr>
        <w:t>嚴重特殊傳染性肺炎疫情嚴峻，造成</w:t>
      </w:r>
      <w:r w:rsidRPr="00EE655B">
        <w:rPr>
          <w:rFonts w:hAnsi="標楷體" w:cs="標楷體"/>
          <w:szCs w:val="32"/>
        </w:rPr>
        <w:t>促參案件民間機構</w:t>
      </w:r>
      <w:r w:rsidRPr="00EE655B">
        <w:rPr>
          <w:rFonts w:hAnsi="標楷體" w:cs="標楷體" w:hint="eastAsia"/>
          <w:szCs w:val="32"/>
        </w:rPr>
        <w:t>面臨履約困境，請</w:t>
      </w:r>
      <w:r w:rsidRPr="00EE655B">
        <w:rPr>
          <w:rFonts w:hAnsi="標楷體" w:hint="eastAsia"/>
          <w:szCs w:val="32"/>
        </w:rPr>
        <w:t>主辦機關秉</w:t>
      </w:r>
      <w:proofErr w:type="gramStart"/>
      <w:r w:rsidRPr="00EE655B">
        <w:rPr>
          <w:rFonts w:hAnsi="標楷體" w:hint="eastAsia"/>
          <w:szCs w:val="32"/>
        </w:rPr>
        <w:t>促參案夥</w:t>
      </w:r>
      <w:proofErr w:type="gramEnd"/>
      <w:r w:rsidRPr="00EE655B">
        <w:rPr>
          <w:rFonts w:hAnsi="標楷體" w:hint="eastAsia"/>
          <w:szCs w:val="32"/>
        </w:rPr>
        <w:t>伴關係精神，依該部110年3月11日函賡續協助</w:t>
      </w:r>
      <w:r w:rsidRPr="00EE655B">
        <w:rPr>
          <w:rFonts w:hAnsi="標楷體" w:cs="標楷體"/>
          <w:szCs w:val="32"/>
        </w:rPr>
        <w:t>民間機構</w:t>
      </w:r>
      <w:r w:rsidRPr="00EE655B">
        <w:rPr>
          <w:rFonts w:hAnsi="標楷體" w:cs="標楷體" w:hint="eastAsia"/>
          <w:szCs w:val="32"/>
        </w:rPr>
        <w:t>辦理</w:t>
      </w:r>
      <w:r w:rsidRPr="00EE655B">
        <w:rPr>
          <w:rFonts w:hAnsi="標楷體" w:hint="eastAsia"/>
          <w:snapToGrid w:val="0"/>
          <w:szCs w:val="32"/>
        </w:rPr>
        <w:t>土地租金、權利金之分期、緩繳或減收，</w:t>
      </w:r>
      <w:r w:rsidRPr="00EE655B">
        <w:rPr>
          <w:rFonts w:hAnsi="標楷體" w:hint="eastAsia"/>
          <w:szCs w:val="32"/>
        </w:rPr>
        <w:t>停止</w:t>
      </w:r>
      <w:r w:rsidRPr="00EE655B">
        <w:rPr>
          <w:rFonts w:hAnsi="標楷體" w:cs="新細明體" w:hint="eastAsia"/>
          <w:kern w:val="0"/>
          <w:szCs w:val="32"/>
        </w:rPr>
        <w:t>興建、營運期間計算及視情節適度延長興建、營運期間等</w:t>
      </w:r>
      <w:r w:rsidRPr="00EE655B">
        <w:rPr>
          <w:rFonts w:hAnsi="標楷體" w:hint="eastAsia"/>
          <w:szCs w:val="32"/>
        </w:rPr>
        <w:t>紓困作業，共度難關。</w:t>
      </w:r>
    </w:p>
    <w:p w:rsidR="00C159AF" w:rsidRPr="00EE655B" w:rsidRDefault="00802B37" w:rsidP="00B80604">
      <w:pPr>
        <w:pStyle w:val="3"/>
        <w:ind w:left="1360" w:hanging="680"/>
        <w:rPr>
          <w:rFonts w:hAnsi="標楷體"/>
          <w:szCs w:val="32"/>
        </w:rPr>
      </w:pPr>
      <w:r w:rsidRPr="00EE655B">
        <w:rPr>
          <w:rFonts w:hAnsi="標楷體" w:hint="eastAsia"/>
          <w:szCs w:val="32"/>
        </w:rPr>
        <w:t>經</w:t>
      </w:r>
      <w:proofErr w:type="gramStart"/>
      <w:r w:rsidRPr="00EE655B">
        <w:rPr>
          <w:rFonts w:hAnsi="標楷體" w:hint="eastAsia"/>
          <w:szCs w:val="32"/>
        </w:rPr>
        <w:t>查駿宇公司</w:t>
      </w:r>
      <w:proofErr w:type="gramEnd"/>
      <w:r w:rsidRPr="00EE655B">
        <w:rPr>
          <w:rFonts w:hAnsi="標楷體" w:hint="eastAsia"/>
          <w:szCs w:val="32"/>
        </w:rPr>
        <w:t>、亞澎公司、</w:t>
      </w:r>
      <w:proofErr w:type="gramStart"/>
      <w:r w:rsidRPr="00EE655B">
        <w:rPr>
          <w:rFonts w:hAnsi="標楷體" w:hint="eastAsia"/>
          <w:szCs w:val="32"/>
        </w:rPr>
        <w:t>佳朋公</w:t>
      </w:r>
      <w:proofErr w:type="gramEnd"/>
      <w:r w:rsidRPr="00EE655B">
        <w:rPr>
          <w:rFonts w:hAnsi="標楷體" w:hint="eastAsia"/>
          <w:szCs w:val="32"/>
        </w:rPr>
        <w:t>司分別於1</w:t>
      </w:r>
      <w:r w:rsidRPr="00EE655B">
        <w:rPr>
          <w:rFonts w:hAnsi="標楷體"/>
          <w:szCs w:val="32"/>
        </w:rPr>
        <w:t>10</w:t>
      </w:r>
      <w:r w:rsidRPr="00EE655B">
        <w:rPr>
          <w:rFonts w:hAnsi="標楷體" w:hint="eastAsia"/>
          <w:szCs w:val="32"/>
        </w:rPr>
        <w:t>年</w:t>
      </w:r>
      <w:r w:rsidRPr="00EE655B">
        <w:rPr>
          <w:rFonts w:hAnsi="標楷體"/>
          <w:szCs w:val="32"/>
        </w:rPr>
        <w:t>11</w:t>
      </w:r>
      <w:r w:rsidRPr="00EE655B">
        <w:rPr>
          <w:rFonts w:hAnsi="標楷體" w:hint="eastAsia"/>
          <w:szCs w:val="32"/>
        </w:rPr>
        <w:t>月、</w:t>
      </w:r>
      <w:r w:rsidR="00C159AF" w:rsidRPr="00EE655B">
        <w:rPr>
          <w:rFonts w:hAnsi="標楷體"/>
          <w:szCs w:val="32"/>
        </w:rPr>
        <w:t>12</w:t>
      </w:r>
      <w:r w:rsidR="00C159AF" w:rsidRPr="00EE655B">
        <w:rPr>
          <w:rFonts w:hAnsi="標楷體" w:hint="eastAsia"/>
          <w:szCs w:val="32"/>
        </w:rPr>
        <w:t>月及111年2月以持續受</w:t>
      </w:r>
      <w:r w:rsidR="00C159AF" w:rsidRPr="00EE655B">
        <w:rPr>
          <w:rFonts w:hAnsi="標楷體" w:cs="新細明體" w:hint="eastAsia"/>
          <w:kern w:val="0"/>
          <w:szCs w:val="32"/>
        </w:rPr>
        <w:t>疫情影響致營運仍為虧損</w:t>
      </w:r>
      <w:r w:rsidR="00C159AF" w:rsidRPr="00EE655B">
        <w:rPr>
          <w:rFonts w:hAnsi="標楷體" w:hint="eastAsia"/>
          <w:snapToGrid w:val="0"/>
          <w:szCs w:val="32"/>
        </w:rPr>
        <w:t>為由，請</w:t>
      </w:r>
      <w:r w:rsidR="00C159AF" w:rsidRPr="00EE655B">
        <w:rPr>
          <w:rFonts w:hAnsi="標楷體" w:cs="Arial"/>
          <w:szCs w:val="32"/>
        </w:rPr>
        <w:t>澎湖縣政府</w:t>
      </w:r>
      <w:r w:rsidR="00C159AF" w:rsidRPr="00EE655B">
        <w:rPr>
          <w:rFonts w:hAnsi="標楷體" w:cs="Arial" w:hint="eastAsia"/>
          <w:szCs w:val="32"/>
        </w:rPr>
        <w:t>予以延長營運權利金及土地租金之減免期間</w:t>
      </w:r>
      <w:r w:rsidR="00AF5356" w:rsidRPr="00EE655B">
        <w:rPr>
          <w:rFonts w:hAnsi="標楷體" w:cs="Arial" w:hint="eastAsia"/>
          <w:szCs w:val="32"/>
        </w:rPr>
        <w:t>；而該府</w:t>
      </w:r>
      <w:r w:rsidR="00C159AF" w:rsidRPr="00EE655B">
        <w:rPr>
          <w:rFonts w:hAnsi="標楷體" w:hint="eastAsia"/>
          <w:szCs w:val="32"/>
        </w:rPr>
        <w:t>主計處</w:t>
      </w:r>
      <w:r w:rsidR="00B80604" w:rsidRPr="00EE655B">
        <w:rPr>
          <w:rFonts w:hAnsi="標楷體" w:hint="eastAsia"/>
          <w:szCs w:val="32"/>
        </w:rPr>
        <w:t>雖</w:t>
      </w:r>
      <w:r w:rsidR="00C159AF" w:rsidRPr="00EE655B">
        <w:rPr>
          <w:rFonts w:hAnsi="標楷體" w:hint="eastAsia"/>
          <w:szCs w:val="32"/>
        </w:rPr>
        <w:t>提出：因各國</w:t>
      </w:r>
      <w:r w:rsidR="00C159AF" w:rsidRPr="00EE655B">
        <w:rPr>
          <w:rFonts w:hAnsi="標楷體" w:hint="eastAsia"/>
          <w:szCs w:val="32"/>
        </w:rPr>
        <w:lastRenderedPageBreak/>
        <w:t>目前皆朝向與病毒共存之解禁措施，且本土</w:t>
      </w:r>
      <w:proofErr w:type="gramStart"/>
      <w:r w:rsidR="00C159AF" w:rsidRPr="00EE655B">
        <w:rPr>
          <w:rFonts w:hAnsi="標楷體" w:hint="eastAsia"/>
          <w:szCs w:val="32"/>
        </w:rPr>
        <w:t>疫</w:t>
      </w:r>
      <w:proofErr w:type="gramEnd"/>
      <w:r w:rsidR="00C159AF" w:rsidRPr="00EE655B">
        <w:rPr>
          <w:rFonts w:hAnsi="標楷體" w:hint="eastAsia"/>
          <w:szCs w:val="32"/>
        </w:rPr>
        <w:t>情隨著疫苗接種率不斷提升，住院人數及死亡案例皆已大幅降低，澎湖縣觀光旅遊人數應可望逐漸恢復</w:t>
      </w:r>
      <w:proofErr w:type="gramStart"/>
      <w:r w:rsidR="00C159AF" w:rsidRPr="00EE655B">
        <w:rPr>
          <w:rFonts w:hAnsi="標楷體" w:hint="eastAsia"/>
          <w:szCs w:val="32"/>
        </w:rPr>
        <w:t>疫情</w:t>
      </w:r>
      <w:proofErr w:type="gramEnd"/>
      <w:r w:rsidR="00C159AF" w:rsidRPr="00EE655B">
        <w:rPr>
          <w:rFonts w:hAnsi="標楷體" w:hint="eastAsia"/>
          <w:szCs w:val="32"/>
        </w:rPr>
        <w:t>前水準</w:t>
      </w:r>
      <w:r w:rsidR="00AF5356" w:rsidRPr="00EE655B">
        <w:rPr>
          <w:rFonts w:hAnsi="標楷體" w:hint="eastAsia"/>
          <w:szCs w:val="32"/>
        </w:rPr>
        <w:t>，</w:t>
      </w:r>
      <w:r w:rsidR="00C159AF" w:rsidRPr="00EE655B">
        <w:rPr>
          <w:rFonts w:hAnsi="標楷體" w:hint="eastAsia"/>
          <w:szCs w:val="32"/>
        </w:rPr>
        <w:t>另參考其他縣市政府紓困措施皆以短期性質為主，鑑於該府財政艱困，自有財源籌措不易，本案事涉縣庫收入短收甚鉅，各主管單位應本權責審慎評估辦理之意見，</w:t>
      </w:r>
      <w:r w:rsidR="00B80604" w:rsidRPr="00EE655B">
        <w:rPr>
          <w:rFonts w:hAnsi="標楷體" w:hint="eastAsia"/>
          <w:szCs w:val="32"/>
        </w:rPr>
        <w:t>惟</w:t>
      </w:r>
      <w:r w:rsidR="003809EC" w:rsidRPr="00EE655B">
        <w:rPr>
          <w:rFonts w:hAnsi="標楷體" w:hint="eastAsia"/>
          <w:szCs w:val="32"/>
        </w:rPr>
        <w:t>旅遊處仍以依財政部110年3月11日函、110年5月19日函，澎湖縣政府得</w:t>
      </w:r>
      <w:r w:rsidR="00AF5356" w:rsidRPr="00EE655B">
        <w:rPr>
          <w:rFonts w:hAnsi="標楷體" w:hint="eastAsia"/>
          <w:szCs w:val="32"/>
        </w:rPr>
        <w:t>本</w:t>
      </w:r>
      <w:r w:rsidR="003809EC" w:rsidRPr="00EE655B">
        <w:rPr>
          <w:rFonts w:hAnsi="標楷體" w:hint="eastAsia"/>
          <w:szCs w:val="32"/>
        </w:rPr>
        <w:t>權責</w:t>
      </w:r>
      <w:r w:rsidR="00AF5356" w:rsidRPr="00EE655B">
        <w:rPr>
          <w:rFonts w:hAnsi="標楷體" w:hint="eastAsia"/>
          <w:szCs w:val="32"/>
        </w:rPr>
        <w:t>依</w:t>
      </w:r>
      <w:r w:rsidR="003809EC" w:rsidRPr="00EE655B">
        <w:rPr>
          <w:rFonts w:hAnsi="標楷體" w:hint="eastAsia"/>
          <w:szCs w:val="32"/>
        </w:rPr>
        <w:t>個案實情及投資契約約定，持續於受疫情影響期間研議土地租金、權利金之減收</w:t>
      </w:r>
      <w:r w:rsidR="00AF5356" w:rsidRPr="00EE655B">
        <w:rPr>
          <w:rFonts w:hAnsi="標楷體" w:hint="eastAsia"/>
          <w:szCs w:val="32"/>
        </w:rPr>
        <w:t>等為由</w:t>
      </w:r>
      <w:r w:rsidR="003809EC" w:rsidRPr="00EE655B">
        <w:rPr>
          <w:rFonts w:hAnsi="標楷體" w:hint="eastAsia"/>
          <w:szCs w:val="32"/>
        </w:rPr>
        <w:t>，同意</w:t>
      </w:r>
      <w:r w:rsidR="00B80604" w:rsidRPr="00EE655B">
        <w:rPr>
          <w:rFonts w:hAnsi="標楷體" w:hint="eastAsia"/>
          <w:szCs w:val="32"/>
        </w:rPr>
        <w:t>再</w:t>
      </w:r>
      <w:proofErr w:type="gramStart"/>
      <w:r w:rsidR="00B80604" w:rsidRPr="00EE655B">
        <w:rPr>
          <w:rFonts w:hAnsi="標楷體" w:hint="eastAsia"/>
          <w:szCs w:val="32"/>
        </w:rPr>
        <w:t>減免</w:t>
      </w:r>
      <w:r w:rsidR="003809EC" w:rsidRPr="00EE655B">
        <w:rPr>
          <w:rFonts w:hAnsi="標楷體" w:hint="eastAsia"/>
          <w:szCs w:val="32"/>
        </w:rPr>
        <w:t>駿宇公</w:t>
      </w:r>
      <w:proofErr w:type="gramEnd"/>
      <w:r w:rsidR="003809EC" w:rsidRPr="00EE655B">
        <w:rPr>
          <w:rFonts w:hAnsi="標楷體" w:hint="eastAsia"/>
          <w:szCs w:val="32"/>
        </w:rPr>
        <w:t>司112</w:t>
      </w:r>
      <w:r w:rsidR="00B80604" w:rsidRPr="00EE655B">
        <w:rPr>
          <w:rFonts w:hAnsi="標楷體" w:hint="eastAsia"/>
          <w:szCs w:val="32"/>
        </w:rPr>
        <w:t>至</w:t>
      </w:r>
      <w:r w:rsidR="003809EC" w:rsidRPr="00EE655B">
        <w:rPr>
          <w:rFonts w:hAnsi="標楷體" w:hint="eastAsia"/>
          <w:szCs w:val="32"/>
        </w:rPr>
        <w:t>114年經營權利金</w:t>
      </w:r>
      <w:r w:rsidR="00B80604" w:rsidRPr="00EE655B">
        <w:rPr>
          <w:rFonts w:hAnsi="標楷體" w:hint="eastAsia"/>
          <w:szCs w:val="32"/>
        </w:rPr>
        <w:t>及</w:t>
      </w:r>
      <w:r w:rsidR="003809EC" w:rsidRPr="00EE655B">
        <w:rPr>
          <w:rFonts w:hAnsi="標楷體" w:hint="eastAsia"/>
          <w:szCs w:val="32"/>
        </w:rPr>
        <w:t>113</w:t>
      </w:r>
      <w:r w:rsidR="00B80604" w:rsidRPr="00EE655B">
        <w:rPr>
          <w:rFonts w:hAnsi="標楷體" w:hint="eastAsia"/>
          <w:szCs w:val="32"/>
        </w:rPr>
        <w:t>至</w:t>
      </w:r>
      <w:r w:rsidR="003809EC" w:rsidRPr="00EE655B">
        <w:rPr>
          <w:rFonts w:hAnsi="標楷體" w:hint="eastAsia"/>
          <w:szCs w:val="32"/>
        </w:rPr>
        <w:t>11</w:t>
      </w:r>
      <w:r w:rsidR="003809EC" w:rsidRPr="00EE655B">
        <w:rPr>
          <w:rFonts w:hAnsi="標楷體"/>
          <w:szCs w:val="32"/>
        </w:rPr>
        <w:t>4</w:t>
      </w:r>
      <w:r w:rsidR="003809EC" w:rsidRPr="00EE655B">
        <w:rPr>
          <w:rFonts w:hAnsi="標楷體" w:hint="eastAsia"/>
          <w:szCs w:val="32"/>
        </w:rPr>
        <w:t>年土地租金、</w:t>
      </w:r>
      <w:r w:rsidR="00B80604" w:rsidRPr="00EE655B">
        <w:rPr>
          <w:rFonts w:hAnsi="標楷體" w:hint="eastAsia"/>
          <w:szCs w:val="32"/>
        </w:rPr>
        <w:t>亞澎公司112至114年經營權利金及113至</w:t>
      </w:r>
      <w:r w:rsidR="00B80604" w:rsidRPr="00EE655B">
        <w:rPr>
          <w:rFonts w:hAnsi="標楷體" w:hint="eastAsia"/>
          <w:snapToGrid w:val="0"/>
          <w:szCs w:val="32"/>
        </w:rPr>
        <w:t>11</w:t>
      </w:r>
      <w:r w:rsidR="00B80604" w:rsidRPr="00EE655B">
        <w:rPr>
          <w:rFonts w:hAnsi="標楷體"/>
          <w:snapToGrid w:val="0"/>
          <w:szCs w:val="32"/>
        </w:rPr>
        <w:t>4</w:t>
      </w:r>
      <w:r w:rsidR="00B80604" w:rsidRPr="00EE655B">
        <w:rPr>
          <w:rFonts w:hAnsi="標楷體" w:hint="eastAsia"/>
          <w:szCs w:val="32"/>
        </w:rPr>
        <w:t>年土地租金、</w:t>
      </w:r>
      <w:proofErr w:type="gramStart"/>
      <w:r w:rsidR="00B80604" w:rsidRPr="00EE655B">
        <w:rPr>
          <w:rFonts w:hAnsi="標楷體" w:hint="eastAsia"/>
          <w:szCs w:val="32"/>
        </w:rPr>
        <w:t>佳朋公</w:t>
      </w:r>
      <w:proofErr w:type="gramEnd"/>
      <w:r w:rsidR="00B80604" w:rsidRPr="00EE655B">
        <w:rPr>
          <w:rFonts w:hAnsi="標楷體" w:hint="eastAsia"/>
          <w:szCs w:val="32"/>
        </w:rPr>
        <w:t>司112至114年經營權利金及113至115年土地租金。</w:t>
      </w:r>
    </w:p>
    <w:p w:rsidR="007C3F13" w:rsidRPr="00C73A33" w:rsidRDefault="00B80604" w:rsidP="00B80604">
      <w:pPr>
        <w:pStyle w:val="3"/>
      </w:pPr>
      <w:r w:rsidRPr="00EE655B">
        <w:rPr>
          <w:rFonts w:hint="eastAsia"/>
        </w:rPr>
        <w:t>然而，</w:t>
      </w:r>
      <w:r w:rsidR="00C73A33" w:rsidRPr="00EE655B">
        <w:rPr>
          <w:rFonts w:hAnsi="標楷體" w:hint="eastAsia"/>
          <w:szCs w:val="32"/>
        </w:rPr>
        <w:t>我國自今年4月起對新冠肺炎疫情已逐步採取</w:t>
      </w:r>
      <w:r w:rsidR="00C73A33" w:rsidRPr="00EE655B">
        <w:rPr>
          <w:rFonts w:hAnsi="標楷體" w:cs="Arial" w:hint="eastAsia"/>
          <w:szCs w:val="32"/>
        </w:rPr>
        <w:t>與病毒共存之策略，期</w:t>
      </w:r>
      <w:r w:rsidR="00C73A33" w:rsidRPr="00EE655B">
        <w:rPr>
          <w:rFonts w:hAnsi="標楷體" w:cs="Arial"/>
          <w:szCs w:val="32"/>
        </w:rPr>
        <w:t>在「正常生活、積極防疫、穩健開放」</w:t>
      </w:r>
      <w:r w:rsidR="00C73A33" w:rsidRPr="00EE655B">
        <w:rPr>
          <w:rFonts w:hAnsi="標楷體" w:cs="Arial" w:hint="eastAsia"/>
          <w:szCs w:val="32"/>
        </w:rPr>
        <w:t>之</w:t>
      </w:r>
      <w:r w:rsidR="00C73A33" w:rsidRPr="00EE655B">
        <w:rPr>
          <w:rFonts w:hAnsi="標楷體" w:cs="Arial"/>
          <w:szCs w:val="32"/>
        </w:rPr>
        <w:t>原則下，兼顧國家經濟與國人生計</w:t>
      </w:r>
      <w:r w:rsidR="00C73A33" w:rsidRPr="00EE655B">
        <w:rPr>
          <w:rFonts w:hAnsi="標楷體" w:cs="Arial" w:hint="eastAsia"/>
          <w:szCs w:val="32"/>
        </w:rPr>
        <w:t>及</w:t>
      </w:r>
      <w:r w:rsidR="00C73A33" w:rsidRPr="00EE655B">
        <w:rPr>
          <w:rFonts w:hAnsi="標楷體" w:cs="Arial"/>
          <w:szCs w:val="32"/>
        </w:rPr>
        <w:t>生活</w:t>
      </w:r>
      <w:r w:rsidR="00C73A33" w:rsidRPr="00EE655B">
        <w:rPr>
          <w:rFonts w:hAnsi="標楷體" w:cs="Arial" w:hint="eastAsia"/>
          <w:szCs w:val="32"/>
        </w:rPr>
        <w:t>；又交通部</w:t>
      </w:r>
      <w:r w:rsidR="00C73A33" w:rsidRPr="00EE655B">
        <w:rPr>
          <w:rFonts w:hAnsi="標楷體" w:hint="eastAsia"/>
          <w:szCs w:val="32"/>
        </w:rPr>
        <w:t>觀光局投入約5</w:t>
      </w:r>
      <w:r w:rsidR="00C73A33" w:rsidRPr="00EE655B">
        <w:rPr>
          <w:rFonts w:hAnsi="標楷體"/>
          <w:szCs w:val="32"/>
        </w:rPr>
        <w:t>5</w:t>
      </w:r>
      <w:r w:rsidR="00C73A33" w:rsidRPr="00EE655B">
        <w:rPr>
          <w:rFonts w:hAnsi="標楷體" w:hint="eastAsia"/>
          <w:szCs w:val="32"/>
        </w:rPr>
        <w:t>億元之經費，自7月1</w:t>
      </w:r>
      <w:r w:rsidR="00C73A33" w:rsidRPr="00EE655B">
        <w:rPr>
          <w:rFonts w:hAnsi="標楷體"/>
          <w:szCs w:val="32"/>
        </w:rPr>
        <w:t>5</w:t>
      </w:r>
      <w:r w:rsidR="00C73A33" w:rsidRPr="00EE655B">
        <w:rPr>
          <w:rFonts w:hAnsi="標楷體" w:hint="eastAsia"/>
          <w:szCs w:val="32"/>
        </w:rPr>
        <w:t>日起辦理「悠遊國旅」活動，對振興觀光旅遊業有相當大的助益</w:t>
      </w:r>
      <w:r w:rsidR="00C73A33" w:rsidRPr="00EE655B">
        <w:rPr>
          <w:rFonts w:hAnsi="標楷體" w:cs="Arial" w:hint="eastAsia"/>
          <w:szCs w:val="32"/>
        </w:rPr>
        <w:t>；</w:t>
      </w:r>
      <w:r w:rsidR="00C73A33" w:rsidRPr="00EE655B">
        <w:rPr>
          <w:rFonts w:hAnsi="標楷體" w:hint="eastAsia"/>
          <w:szCs w:val="32"/>
        </w:rPr>
        <w:t>嗣於</w:t>
      </w:r>
      <w:r w:rsidR="00C73A33" w:rsidRPr="00EE655B">
        <w:rPr>
          <w:rFonts w:hAnsi="標楷體" w:cs="Arial" w:hint="eastAsia"/>
          <w:szCs w:val="32"/>
        </w:rPr>
        <w:t>10月1</w:t>
      </w:r>
      <w:r w:rsidR="00C73A33" w:rsidRPr="00EE655B">
        <w:rPr>
          <w:rFonts w:hAnsi="標楷體" w:cs="Arial"/>
          <w:szCs w:val="32"/>
        </w:rPr>
        <w:t>3</w:t>
      </w:r>
      <w:r w:rsidR="00C73A33" w:rsidRPr="00EE655B">
        <w:rPr>
          <w:rFonts w:hAnsi="標楷體" w:cs="Arial" w:hint="eastAsia"/>
          <w:szCs w:val="32"/>
        </w:rPr>
        <w:t>日開放國境，其後並陸續放寬邊境管制，是以疫情對國內社會、經濟之衝擊將漸趨微小，觀光旅遊業之復甦</w:t>
      </w:r>
      <w:r w:rsidR="00C73A33" w:rsidRPr="00EE655B">
        <w:rPr>
          <w:rFonts w:hAnsi="標楷體" w:hint="eastAsia"/>
          <w:szCs w:val="32"/>
          <w:shd w:val="clear" w:color="auto" w:fill="FFFFFF"/>
        </w:rPr>
        <w:t>指日可待</w:t>
      </w:r>
      <w:r w:rsidR="00C73A33" w:rsidRPr="00EE655B">
        <w:rPr>
          <w:rFonts w:hAnsi="標楷體" w:cs="Arial" w:hint="eastAsia"/>
          <w:szCs w:val="32"/>
        </w:rPr>
        <w:t>，爰</w:t>
      </w:r>
      <w:r w:rsidR="00C73A33" w:rsidRPr="00EE655B">
        <w:rPr>
          <w:rFonts w:hAnsi="標楷體" w:hint="eastAsia"/>
          <w:szCs w:val="32"/>
        </w:rPr>
        <w:t>澎湖縣政府再延長部分投資廠商經營權利金、土地租金減免期間至1</w:t>
      </w:r>
      <w:r w:rsidR="00C73A33" w:rsidRPr="00EE655B">
        <w:rPr>
          <w:rFonts w:hAnsi="標楷體"/>
          <w:szCs w:val="32"/>
        </w:rPr>
        <w:t>14</w:t>
      </w:r>
      <w:r w:rsidR="00C73A33" w:rsidRPr="00EE655B">
        <w:rPr>
          <w:rFonts w:hAnsi="標楷體" w:hint="eastAsia"/>
          <w:szCs w:val="32"/>
        </w:rPr>
        <w:t>、1</w:t>
      </w:r>
      <w:r w:rsidR="00C73A33" w:rsidRPr="00EE655B">
        <w:rPr>
          <w:rFonts w:hAnsi="標楷體"/>
          <w:szCs w:val="32"/>
        </w:rPr>
        <w:t>15</w:t>
      </w:r>
      <w:r w:rsidR="00C73A33" w:rsidRPr="00EE655B">
        <w:rPr>
          <w:rFonts w:hAnsi="標楷體" w:hint="eastAsia"/>
          <w:szCs w:val="32"/>
        </w:rPr>
        <w:t>年之決策，允應滾動檢討</w:t>
      </w:r>
      <w:r w:rsidR="004F2907" w:rsidRPr="00EE655B">
        <w:rPr>
          <w:rFonts w:hAnsi="標楷體" w:hint="eastAsia"/>
          <w:szCs w:val="32"/>
        </w:rPr>
        <w:t>及</w:t>
      </w:r>
      <w:r w:rsidR="00C73A33" w:rsidRPr="00EE655B">
        <w:rPr>
          <w:rFonts w:hAnsi="標楷體" w:hint="eastAsia"/>
          <w:szCs w:val="32"/>
        </w:rPr>
        <w:t>適時恢復收取，俾充實地方財政收入</w:t>
      </w:r>
      <w:r w:rsidR="004F2907" w:rsidRPr="00EE655B">
        <w:rPr>
          <w:rFonts w:hAnsi="標楷體" w:hint="eastAsia"/>
          <w:szCs w:val="32"/>
        </w:rPr>
        <w:t>，並維護租稅公平</w:t>
      </w:r>
      <w:r w:rsidR="00C73A33" w:rsidRPr="00EE655B">
        <w:rPr>
          <w:rFonts w:hAnsi="標楷體" w:hint="eastAsia"/>
          <w:szCs w:val="32"/>
        </w:rPr>
        <w:t>。</w:t>
      </w:r>
    </w:p>
    <w:p w:rsidR="006C3AB7" w:rsidRPr="00B978DC" w:rsidRDefault="007C3F13" w:rsidP="00207ED9">
      <w:pPr>
        <w:pStyle w:val="1"/>
        <w:ind w:left="2380" w:hanging="2380"/>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50"/>
      <w:r w:rsidRPr="00B978DC">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sidRPr="00B978DC">
        <w:rPr>
          <w:rFonts w:hint="eastAsia"/>
        </w:rPr>
        <w:lastRenderedPageBreak/>
        <w:t>處理辦法：</w:t>
      </w:r>
      <w:bookmarkStart w:id="76" w:name="_Toc524895649"/>
      <w:bookmarkStart w:id="77" w:name="_Toc524896195"/>
      <w:bookmarkStart w:id="78" w:name="_Toc524896225"/>
      <w:bookmarkStart w:id="79" w:name="_Toc2400396"/>
      <w:bookmarkStart w:id="80" w:name="_Toc4316190"/>
      <w:bookmarkStart w:id="81" w:name="_Toc4473331"/>
      <w:bookmarkStart w:id="82" w:name="_Toc69556898"/>
      <w:bookmarkStart w:id="83" w:name="_Toc69556947"/>
      <w:bookmarkStart w:id="84" w:name="_Toc69609821"/>
      <w:bookmarkStart w:id="85" w:name="_Toc70241817"/>
      <w:bookmarkStart w:id="86" w:name="_Toc70242206"/>
      <w:bookmarkStart w:id="87" w:name="_Toc524902735"/>
      <w:bookmarkStart w:id="88" w:name="_Toc525066149"/>
      <w:bookmarkStart w:id="89" w:name="_Toc525070840"/>
      <w:bookmarkStart w:id="90" w:name="_Toc525938380"/>
      <w:bookmarkStart w:id="91" w:name="_Toc525939228"/>
      <w:bookmarkStart w:id="92" w:name="_Toc525939733"/>
      <w:bookmarkStart w:id="93" w:name="_Toc529218273"/>
      <w:bookmarkStart w:id="94" w:name="_Toc529222690"/>
      <w:bookmarkStart w:id="95" w:name="_Toc529223112"/>
      <w:bookmarkStart w:id="96" w:name="_Toc529223863"/>
      <w:bookmarkStart w:id="97" w:name="_Toc529228266"/>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6C3AB7" w:rsidRPr="00DE142B" w:rsidRDefault="006C3AB7" w:rsidP="007B11C0">
      <w:pPr>
        <w:pStyle w:val="2"/>
      </w:pPr>
      <w:bookmarkStart w:id="98" w:name="_Toc70241820"/>
      <w:bookmarkStart w:id="99" w:name="_Toc70242209"/>
      <w:bookmarkStart w:id="100" w:name="_Toc421794876"/>
      <w:bookmarkStart w:id="101" w:name="_Toc421795442"/>
      <w:bookmarkStart w:id="102" w:name="_Toc421796023"/>
      <w:bookmarkStart w:id="103" w:name="_Toc422728958"/>
      <w:bookmarkStart w:id="104" w:name="_Toc422834161"/>
      <w:bookmarkStart w:id="105" w:name="_Toc421794877"/>
      <w:bookmarkStart w:id="106" w:name="_Toc421795443"/>
      <w:bookmarkStart w:id="107" w:name="_Toc421796024"/>
      <w:bookmarkStart w:id="108" w:name="_Toc422728959"/>
      <w:bookmarkStart w:id="109" w:name="_Toc422834162"/>
      <w:r>
        <w:rPr>
          <w:rFonts w:hint="eastAsia"/>
        </w:rPr>
        <w:t>抄</w:t>
      </w:r>
      <w:r w:rsidRPr="00DE142B">
        <w:rPr>
          <w:rFonts w:hint="eastAsia"/>
        </w:rPr>
        <w:t>調查意見，函請</w:t>
      </w:r>
      <w:r w:rsidRPr="00DE142B">
        <w:rPr>
          <w:rFonts w:hAnsi="標楷體" w:hint="eastAsia"/>
          <w:szCs w:val="32"/>
        </w:rPr>
        <w:t>澎湖縣政府</w:t>
      </w:r>
      <w:r w:rsidRPr="00DE142B">
        <w:rPr>
          <w:rFonts w:hint="eastAsia"/>
        </w:rPr>
        <w:t>確實檢討改進</w:t>
      </w:r>
      <w:proofErr w:type="gramStart"/>
      <w:r w:rsidRPr="00DE142B">
        <w:rPr>
          <w:rFonts w:hint="eastAsia"/>
        </w:rPr>
        <w:t>見復。</w:t>
      </w:r>
      <w:bookmarkEnd w:id="98"/>
      <w:bookmarkEnd w:id="99"/>
      <w:bookmarkEnd w:id="100"/>
      <w:bookmarkEnd w:id="101"/>
      <w:bookmarkEnd w:id="102"/>
      <w:bookmarkEnd w:id="103"/>
      <w:bookmarkEnd w:id="104"/>
      <w:proofErr w:type="gramEnd"/>
    </w:p>
    <w:p w:rsidR="006C3AB7" w:rsidRDefault="006C3AB7" w:rsidP="008B6AC2">
      <w:pPr>
        <w:pStyle w:val="2"/>
      </w:pPr>
      <w:bookmarkStart w:id="110" w:name="_Toc70241819"/>
      <w:bookmarkStart w:id="111" w:name="_Toc70242208"/>
      <w:bookmarkStart w:id="112" w:name="_Toc421794878"/>
      <w:bookmarkStart w:id="113" w:name="_Toc421795444"/>
      <w:bookmarkStart w:id="114" w:name="_Toc421796025"/>
      <w:bookmarkStart w:id="115" w:name="_Toc422728960"/>
      <w:bookmarkStart w:id="116" w:name="_Toc422834163"/>
      <w:bookmarkStart w:id="117" w:name="_Toc70241818"/>
      <w:bookmarkStart w:id="118" w:name="_Toc70242207"/>
      <w:r>
        <w:rPr>
          <w:rFonts w:hint="eastAsia"/>
        </w:rPr>
        <w:t>抄</w:t>
      </w:r>
      <w:r w:rsidRPr="009A50DC">
        <w:rPr>
          <w:rFonts w:hint="eastAsia"/>
        </w:rPr>
        <w:t>調查意見</w:t>
      </w:r>
      <w:r>
        <w:rPr>
          <w:rFonts w:hint="eastAsia"/>
        </w:rPr>
        <w:t>及處理辦法，</w:t>
      </w:r>
      <w:r w:rsidRPr="009A50DC">
        <w:rPr>
          <w:rFonts w:hint="eastAsia"/>
        </w:rPr>
        <w:t>函復審計部。</w:t>
      </w:r>
      <w:bookmarkStart w:id="119" w:name="_Toc2400397"/>
      <w:bookmarkStart w:id="120" w:name="_Toc4316191"/>
      <w:bookmarkStart w:id="121" w:name="_Toc4473332"/>
      <w:bookmarkStart w:id="122" w:name="_Toc69556901"/>
      <w:bookmarkStart w:id="123" w:name="_Toc69556950"/>
      <w:bookmarkStart w:id="124" w:name="_Toc69609824"/>
      <w:bookmarkStart w:id="125" w:name="_Toc70241822"/>
      <w:bookmarkStart w:id="126" w:name="_Toc70242211"/>
      <w:bookmarkStart w:id="127" w:name="_Toc421794881"/>
      <w:bookmarkStart w:id="128" w:name="_Toc421795447"/>
      <w:bookmarkStart w:id="129" w:name="_Toc421796028"/>
      <w:bookmarkStart w:id="130" w:name="_Toc422728963"/>
      <w:bookmarkStart w:id="131" w:name="_Toc422834166"/>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rsidR="00300A1A" w:rsidRPr="009A50DC" w:rsidRDefault="006C3AB7" w:rsidP="00182BA4">
      <w:pPr>
        <w:pStyle w:val="2"/>
      </w:pPr>
      <w:r>
        <w:rPr>
          <w:rFonts w:hint="eastAsia"/>
          <w:color w:val="000000"/>
        </w:rPr>
        <w:t>調查報告之案由、調查意見及處理辦法上網公布。</w:t>
      </w:r>
      <w:bookmarkEnd w:id="119"/>
      <w:bookmarkEnd w:id="120"/>
      <w:bookmarkEnd w:id="121"/>
      <w:bookmarkEnd w:id="122"/>
      <w:bookmarkEnd w:id="123"/>
      <w:bookmarkEnd w:id="124"/>
      <w:bookmarkEnd w:id="125"/>
      <w:bookmarkEnd w:id="126"/>
      <w:bookmarkEnd w:id="127"/>
      <w:bookmarkEnd w:id="128"/>
      <w:bookmarkEnd w:id="129"/>
      <w:bookmarkEnd w:id="130"/>
      <w:bookmarkEnd w:id="131"/>
    </w:p>
    <w:p w:rsidR="00770453" w:rsidRPr="009A50DC" w:rsidRDefault="00770453" w:rsidP="00770453">
      <w:pPr>
        <w:pStyle w:val="aa"/>
        <w:spacing w:beforeLines="50" w:before="228" w:afterLines="100" w:after="457"/>
        <w:ind w:leftChars="1100" w:left="3742"/>
        <w:rPr>
          <w:b w:val="0"/>
          <w:bCs/>
          <w:snapToGrid/>
          <w:spacing w:val="12"/>
          <w:kern w:val="0"/>
          <w:sz w:val="40"/>
        </w:rPr>
      </w:pPr>
    </w:p>
    <w:p w:rsidR="00E25849" w:rsidRPr="009A50DC" w:rsidRDefault="00E25849" w:rsidP="00770453">
      <w:pPr>
        <w:pStyle w:val="aa"/>
        <w:spacing w:beforeLines="50" w:before="228" w:afterLines="100" w:after="457"/>
        <w:ind w:leftChars="1100" w:left="3742"/>
        <w:rPr>
          <w:b w:val="0"/>
          <w:bCs/>
          <w:snapToGrid/>
          <w:spacing w:val="12"/>
          <w:kern w:val="0"/>
          <w:sz w:val="40"/>
        </w:rPr>
      </w:pPr>
      <w:r w:rsidRPr="009A50DC">
        <w:rPr>
          <w:rFonts w:hint="eastAsia"/>
          <w:b w:val="0"/>
          <w:bCs/>
          <w:snapToGrid/>
          <w:spacing w:val="12"/>
          <w:kern w:val="0"/>
          <w:sz w:val="40"/>
        </w:rPr>
        <w:t>調查委員：</w:t>
      </w:r>
      <w:r w:rsidR="006C3AB7">
        <w:rPr>
          <w:rFonts w:hint="eastAsia"/>
          <w:b w:val="0"/>
          <w:bCs/>
          <w:snapToGrid/>
          <w:spacing w:val="12"/>
          <w:kern w:val="0"/>
          <w:sz w:val="40"/>
        </w:rPr>
        <w:t>王榮璋</w:t>
      </w:r>
    </w:p>
    <w:p w:rsidR="00162F11" w:rsidRDefault="006C3AB7" w:rsidP="006C3AB7">
      <w:pPr>
        <w:pStyle w:val="aa"/>
        <w:spacing w:before="0" w:after="0"/>
        <w:ind w:leftChars="1751" w:left="5956"/>
        <w:rPr>
          <w:rFonts w:ascii="Times New Roman"/>
          <w:b w:val="0"/>
          <w:bCs/>
          <w:snapToGrid/>
          <w:spacing w:val="0"/>
          <w:kern w:val="0"/>
          <w:sz w:val="40"/>
        </w:rPr>
      </w:pPr>
      <w:r>
        <w:rPr>
          <w:rFonts w:ascii="Times New Roman" w:hint="eastAsia"/>
          <w:b w:val="0"/>
          <w:bCs/>
          <w:snapToGrid/>
          <w:spacing w:val="0"/>
          <w:kern w:val="0"/>
          <w:sz w:val="40"/>
        </w:rPr>
        <w:t>蘇麗瓊</w:t>
      </w:r>
    </w:p>
    <w:p w:rsidR="007B11C0" w:rsidRDefault="007B11C0" w:rsidP="00770453">
      <w:pPr>
        <w:pStyle w:val="aa"/>
        <w:spacing w:before="0" w:after="0"/>
        <w:ind w:leftChars="1100" w:left="3742"/>
        <w:rPr>
          <w:rFonts w:ascii="Times New Roman"/>
          <w:b w:val="0"/>
          <w:bCs/>
          <w:snapToGrid/>
          <w:spacing w:val="0"/>
          <w:kern w:val="0"/>
          <w:sz w:val="40"/>
        </w:rPr>
      </w:pPr>
    </w:p>
    <w:p w:rsidR="007B11C0" w:rsidRPr="009A50DC" w:rsidRDefault="007B11C0" w:rsidP="00770453">
      <w:pPr>
        <w:pStyle w:val="aa"/>
        <w:spacing w:before="0" w:after="0"/>
        <w:ind w:leftChars="1100" w:left="3742"/>
        <w:rPr>
          <w:rFonts w:ascii="Times New Roman"/>
          <w:b w:val="0"/>
          <w:bCs/>
          <w:snapToGrid/>
          <w:spacing w:val="0"/>
          <w:kern w:val="0"/>
          <w:sz w:val="40"/>
        </w:rPr>
      </w:pPr>
    </w:p>
    <w:p w:rsidR="008C373B" w:rsidRPr="009A50DC" w:rsidRDefault="008C373B" w:rsidP="00770453">
      <w:pPr>
        <w:pStyle w:val="aa"/>
        <w:spacing w:before="0" w:after="0"/>
        <w:ind w:leftChars="1100" w:left="3742"/>
        <w:rPr>
          <w:rFonts w:ascii="Times New Roman"/>
          <w:b w:val="0"/>
          <w:bCs/>
          <w:snapToGrid/>
          <w:spacing w:val="0"/>
          <w:kern w:val="0"/>
          <w:sz w:val="40"/>
        </w:rPr>
      </w:pPr>
    </w:p>
    <w:p w:rsidR="00E25849" w:rsidRPr="009A50DC" w:rsidRDefault="00E25849">
      <w:pPr>
        <w:pStyle w:val="af"/>
        <w:rPr>
          <w:rFonts w:hAnsi="標楷體"/>
          <w:bCs/>
        </w:rPr>
      </w:pPr>
      <w:r w:rsidRPr="009A50DC">
        <w:rPr>
          <w:rFonts w:hAnsi="標楷體" w:hint="eastAsia"/>
          <w:bCs/>
        </w:rPr>
        <w:t>中</w:t>
      </w:r>
      <w:r w:rsidR="00B5484D" w:rsidRPr="009A50DC">
        <w:rPr>
          <w:rFonts w:hAnsi="標楷體" w:hint="eastAsia"/>
          <w:bCs/>
        </w:rPr>
        <w:t xml:space="preserve">  </w:t>
      </w:r>
      <w:r w:rsidRPr="009A50DC">
        <w:rPr>
          <w:rFonts w:hAnsi="標楷體" w:hint="eastAsia"/>
          <w:bCs/>
        </w:rPr>
        <w:t>華</w:t>
      </w:r>
      <w:r w:rsidR="00B5484D" w:rsidRPr="009A50DC">
        <w:rPr>
          <w:rFonts w:hAnsi="標楷體" w:hint="eastAsia"/>
          <w:bCs/>
        </w:rPr>
        <w:t xml:space="preserve">  </w:t>
      </w:r>
      <w:r w:rsidRPr="009A50DC">
        <w:rPr>
          <w:rFonts w:hAnsi="標楷體" w:hint="eastAsia"/>
          <w:bCs/>
        </w:rPr>
        <w:t>民</w:t>
      </w:r>
      <w:r w:rsidR="00B5484D" w:rsidRPr="009A50DC">
        <w:rPr>
          <w:rFonts w:hAnsi="標楷體" w:hint="eastAsia"/>
          <w:bCs/>
        </w:rPr>
        <w:t xml:space="preserve">  </w:t>
      </w:r>
      <w:r w:rsidRPr="009A50DC">
        <w:rPr>
          <w:rFonts w:hAnsi="標楷體" w:hint="eastAsia"/>
          <w:bCs/>
        </w:rPr>
        <w:t xml:space="preserve">國　</w:t>
      </w:r>
      <w:r w:rsidR="00D55425" w:rsidRPr="009A50DC">
        <w:rPr>
          <w:rFonts w:hAnsi="標楷體" w:hint="eastAsia"/>
          <w:bCs/>
        </w:rPr>
        <w:t>11</w:t>
      </w:r>
      <w:r w:rsidR="006C3AB7">
        <w:rPr>
          <w:rFonts w:hAnsi="標楷體" w:hint="eastAsia"/>
          <w:bCs/>
        </w:rPr>
        <w:t>2</w:t>
      </w:r>
      <w:r w:rsidRPr="009A50DC">
        <w:rPr>
          <w:rFonts w:hAnsi="標楷體" w:hint="eastAsia"/>
          <w:bCs/>
        </w:rPr>
        <w:t xml:space="preserve">　年　</w:t>
      </w:r>
      <w:r w:rsidR="006C3AB7">
        <w:rPr>
          <w:rFonts w:hAnsi="標楷體" w:hint="eastAsia"/>
          <w:bCs/>
        </w:rPr>
        <w:t>1</w:t>
      </w:r>
      <w:r w:rsidRPr="009A50DC">
        <w:rPr>
          <w:rFonts w:hAnsi="標楷體" w:hint="eastAsia"/>
          <w:bCs/>
        </w:rPr>
        <w:t xml:space="preserve">　月　</w:t>
      </w:r>
      <w:r w:rsidR="006C3AB7">
        <w:rPr>
          <w:rFonts w:hAnsi="標楷體" w:hint="eastAsia"/>
          <w:bCs/>
        </w:rPr>
        <w:t>4</w:t>
      </w:r>
      <w:r w:rsidRPr="009A50DC">
        <w:rPr>
          <w:rFonts w:hAnsi="標楷體" w:hint="eastAsia"/>
          <w:bCs/>
        </w:rPr>
        <w:t xml:space="preserve">　日</w:t>
      </w:r>
    </w:p>
    <w:p w:rsidR="000300AC" w:rsidRPr="00803968" w:rsidRDefault="000300AC" w:rsidP="000300AC">
      <w:pPr>
        <w:pStyle w:val="af0"/>
        <w:kinsoku/>
        <w:autoSpaceDE w:val="0"/>
        <w:spacing w:beforeLines="50" w:before="228"/>
        <w:ind w:left="1020" w:hanging="1020"/>
        <w:rPr>
          <w:rFonts w:hAnsi="標楷體"/>
          <w:bCs/>
          <w:szCs w:val="32"/>
        </w:rPr>
      </w:pPr>
      <w:r w:rsidRPr="00803968">
        <w:rPr>
          <w:rFonts w:hAnsi="標楷體" w:hint="eastAsia"/>
          <w:bCs/>
          <w:szCs w:val="32"/>
          <w:lang w:eastAsia="zh-HK"/>
        </w:rPr>
        <w:t>案由</w:t>
      </w:r>
      <w:r w:rsidRPr="00803968">
        <w:rPr>
          <w:rFonts w:hAnsi="標楷體" w:hint="eastAsia"/>
          <w:bCs/>
          <w:szCs w:val="32"/>
        </w:rPr>
        <w:t>：</w:t>
      </w:r>
      <w:r w:rsidR="00B8784F" w:rsidRPr="00803968">
        <w:rPr>
          <w:rFonts w:hAnsi="標楷體" w:cs="Arial"/>
          <w:szCs w:val="32"/>
        </w:rPr>
        <w:t>澎湖縣政府</w:t>
      </w:r>
      <w:r w:rsidR="00B8784F" w:rsidRPr="00803968">
        <w:rPr>
          <w:rFonts w:hAnsi="標楷體" w:cs="Arial" w:hint="eastAsia"/>
          <w:szCs w:val="32"/>
        </w:rPr>
        <w:t>辦理</w:t>
      </w:r>
      <w:r w:rsidR="00B8784F" w:rsidRPr="00803968">
        <w:rPr>
          <w:rFonts w:hAnsi="標楷體" w:cs="新細明體" w:hint="eastAsia"/>
          <w:szCs w:val="32"/>
        </w:rPr>
        <w:t>COVID-19</w:t>
      </w:r>
      <w:r w:rsidR="00B8784F" w:rsidRPr="00803968">
        <w:rPr>
          <w:rFonts w:hAnsi="標楷體" w:cs="Arial"/>
          <w:szCs w:val="32"/>
        </w:rPr>
        <w:t>疫情</w:t>
      </w:r>
      <w:r w:rsidR="00B8784F" w:rsidRPr="00803968">
        <w:rPr>
          <w:rFonts w:hAnsi="標楷體" w:cs="Arial" w:hint="eastAsia"/>
          <w:szCs w:val="32"/>
        </w:rPr>
        <w:t>紓困嚴重影響財政收入案</w:t>
      </w:r>
    </w:p>
    <w:p w:rsidR="000300AC" w:rsidRPr="00803968" w:rsidRDefault="000300AC" w:rsidP="000300AC">
      <w:pPr>
        <w:pStyle w:val="af0"/>
        <w:kinsoku/>
        <w:autoSpaceDE w:val="0"/>
        <w:spacing w:beforeLines="50" w:before="228"/>
        <w:ind w:left="1020" w:hanging="1020"/>
        <w:rPr>
          <w:rFonts w:hAnsi="標楷體"/>
          <w:bCs/>
          <w:szCs w:val="32"/>
        </w:rPr>
      </w:pPr>
      <w:r w:rsidRPr="00803968">
        <w:rPr>
          <w:rFonts w:hAnsi="標楷體" w:hint="eastAsia"/>
          <w:bCs/>
          <w:szCs w:val="32"/>
          <w:lang w:eastAsia="zh-HK"/>
        </w:rPr>
        <w:t>關鍵詞</w:t>
      </w:r>
      <w:r w:rsidRPr="00803968">
        <w:rPr>
          <w:rFonts w:hAnsi="標楷體" w:hint="eastAsia"/>
          <w:bCs/>
          <w:szCs w:val="32"/>
        </w:rPr>
        <w:t>：</w:t>
      </w:r>
      <w:r w:rsidR="00803968" w:rsidRPr="00803968">
        <w:rPr>
          <w:rFonts w:hAnsi="標楷體" w:hint="eastAsia"/>
          <w:bCs/>
          <w:szCs w:val="32"/>
        </w:rPr>
        <w:t>新冠肺炎</w:t>
      </w:r>
      <w:r w:rsidR="00B8784F" w:rsidRPr="00803968">
        <w:rPr>
          <w:rFonts w:hAnsi="標楷體" w:cs="Arial"/>
          <w:szCs w:val="32"/>
        </w:rPr>
        <w:t>疫情</w:t>
      </w:r>
      <w:r w:rsidR="00B8784F" w:rsidRPr="00803968">
        <w:rPr>
          <w:rFonts w:hAnsi="標楷體" w:cs="Arial" w:hint="eastAsia"/>
          <w:szCs w:val="32"/>
        </w:rPr>
        <w:t>、紓困</w:t>
      </w:r>
      <w:r w:rsidR="00803968" w:rsidRPr="00803968">
        <w:rPr>
          <w:rFonts w:hAnsi="標楷體" w:cs="Arial" w:hint="eastAsia"/>
          <w:szCs w:val="32"/>
        </w:rPr>
        <w:t>振興</w:t>
      </w:r>
      <w:r w:rsidR="00B8784F" w:rsidRPr="00803968">
        <w:rPr>
          <w:rFonts w:hAnsi="標楷體" w:cs="Arial" w:hint="eastAsia"/>
          <w:szCs w:val="32"/>
        </w:rPr>
        <w:t>、促參案、離島免稅店、</w:t>
      </w:r>
      <w:r w:rsidR="00182BA4" w:rsidRPr="00803968">
        <w:rPr>
          <w:rFonts w:hAnsi="標楷體" w:cs="Arial" w:hint="eastAsia"/>
          <w:szCs w:val="32"/>
        </w:rPr>
        <w:t>權利金、土地租金、</w:t>
      </w:r>
      <w:r w:rsidR="00B8784F" w:rsidRPr="00803968">
        <w:rPr>
          <w:rFonts w:hAnsi="標楷體" w:cs="Arial" w:hint="eastAsia"/>
          <w:szCs w:val="32"/>
        </w:rPr>
        <w:t>許可費。</w:t>
      </w:r>
    </w:p>
    <w:p w:rsidR="00B51265" w:rsidRDefault="00B51265">
      <w:pPr>
        <w:widowControl/>
        <w:overflowPunct/>
        <w:autoSpaceDE/>
        <w:autoSpaceDN/>
        <w:jc w:val="left"/>
        <w:rPr>
          <w:bCs/>
          <w:kern w:val="0"/>
        </w:rPr>
      </w:pPr>
    </w:p>
    <w:sectPr w:rsidR="00B5126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0CEB" w:rsidRDefault="00AA0CEB">
      <w:r>
        <w:separator/>
      </w:r>
    </w:p>
  </w:endnote>
  <w:endnote w:type="continuationSeparator" w:id="0">
    <w:p w:rsidR="00AA0CEB" w:rsidRDefault="00AA0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ExtB">
    <w:panose1 w:val="02020500000000000000"/>
    <w:charset w:val="88"/>
    <w:family w:val="roman"/>
    <w:pitch w:val="variable"/>
    <w:sig w:usb0="8000002F" w:usb1="0A080008" w:usb2="00000010" w:usb3="00000000" w:csb0="00100001" w:csb1="00000000"/>
  </w:font>
  <w:font w:name="TW-Kai-98_1, 'Arial Unicode M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F25" w:rsidRDefault="006B7F2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39</w:t>
    </w:r>
    <w:r>
      <w:rPr>
        <w:rStyle w:val="ac"/>
        <w:sz w:val="24"/>
      </w:rPr>
      <w:fldChar w:fldCharType="end"/>
    </w:r>
  </w:p>
  <w:p w:rsidR="006B7F25" w:rsidRDefault="006B7F2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0CEB" w:rsidRDefault="00AA0CEB">
      <w:r>
        <w:separator/>
      </w:r>
    </w:p>
  </w:footnote>
  <w:footnote w:type="continuationSeparator" w:id="0">
    <w:p w:rsidR="00AA0CEB" w:rsidRDefault="00AA0CEB">
      <w:r>
        <w:continuationSeparator/>
      </w:r>
    </w:p>
  </w:footnote>
  <w:footnote w:id="1">
    <w:p w:rsidR="006B7F25" w:rsidRPr="00ED0BF3" w:rsidRDefault="006B7F25" w:rsidP="00704486">
      <w:pPr>
        <w:pStyle w:val="aff1"/>
        <w:jc w:val="both"/>
      </w:pPr>
      <w:r w:rsidRPr="00ED0BF3">
        <w:rPr>
          <w:rStyle w:val="aff3"/>
        </w:rPr>
        <w:footnoteRef/>
      </w:r>
      <w:r w:rsidRPr="00ED0BF3">
        <w:rPr>
          <w:rFonts w:hint="eastAsia"/>
        </w:rPr>
        <w:t>依據</w:t>
      </w:r>
      <w:r w:rsidRPr="00ED0BF3">
        <w:rPr>
          <w:rFonts w:hAnsi="標楷體" w:cs="新細明體" w:hint="eastAsia"/>
          <w:kern w:val="0"/>
        </w:rPr>
        <w:t>經濟部對受嚴重特殊傳染性肺炎影響發生營運困難產業事業紓困振興辦法規定。</w:t>
      </w:r>
    </w:p>
  </w:footnote>
  <w:footnote w:id="2">
    <w:p w:rsidR="006B7F25" w:rsidRPr="00704486" w:rsidRDefault="006B7F25" w:rsidP="00704486">
      <w:pPr>
        <w:pStyle w:val="aff1"/>
        <w:jc w:val="both"/>
      </w:pPr>
      <w:r w:rsidRPr="00704486">
        <w:rPr>
          <w:rStyle w:val="aff3"/>
        </w:rPr>
        <w:footnoteRef/>
      </w:r>
      <w:r w:rsidRPr="00704486">
        <w:t xml:space="preserve"> </w:t>
      </w:r>
      <w:r w:rsidRPr="00704486">
        <w:rPr>
          <w:rFonts w:hAnsi="標楷體" w:cs="標楷體"/>
          <w:szCs w:val="32"/>
        </w:rPr>
        <w:t>109年5月7日修正</w:t>
      </w:r>
      <w:r w:rsidRPr="00704486">
        <w:rPr>
          <w:rFonts w:hAnsi="標楷體" w:cs="標楷體" w:hint="eastAsia"/>
          <w:szCs w:val="32"/>
        </w:rPr>
        <w:t>之</w:t>
      </w:r>
      <w:r w:rsidRPr="00704486">
        <w:rPr>
          <w:rFonts w:hAnsi="標楷體" w:cs="新細明體" w:hint="eastAsia"/>
          <w:kern w:val="0"/>
          <w:szCs w:val="32"/>
        </w:rPr>
        <w:t>租金優惠辦法第4條規定：「出租或設定地上權之公有土地，如因不可歸責於承租人或地上權人之事由致不能依原定土地使用計畫使用，或因傳染病或其他重大災害等不可抗力事由致影響興建、營運者，主辦機關得酌予減免或准予緩繳應繳之租金。」</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C44A9"/>
    <w:multiLevelType w:val="hybridMultilevel"/>
    <w:tmpl w:val="39782A02"/>
    <w:lvl w:ilvl="0" w:tplc="38A813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507986"/>
    <w:multiLevelType w:val="hybridMultilevel"/>
    <w:tmpl w:val="55E2547A"/>
    <w:lvl w:ilvl="0" w:tplc="9B7EBBC0">
      <w:start w:val="1"/>
      <w:numFmt w:val="decimal"/>
      <w:lvlText w:val="%1."/>
      <w:lvlJc w:val="left"/>
      <w:pPr>
        <w:ind w:left="555" w:hanging="555"/>
      </w:pPr>
      <w:rPr>
        <w:rFonts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0553926"/>
    <w:multiLevelType w:val="hybridMultilevel"/>
    <w:tmpl w:val="3AAE77DC"/>
    <w:lvl w:ilvl="0" w:tplc="242AD844">
      <w:start w:val="1"/>
      <w:numFmt w:val="decimal"/>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8B965E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Ansi="標楷體" w:hint="eastAsia"/>
        <w:b w:val="0"/>
        <w:i w:val="0"/>
        <w:snapToGrid/>
        <w:color w:val="auto"/>
        <w:spacing w:val="0"/>
        <w:w w:val="100"/>
        <w:kern w:val="32"/>
        <w:position w:val="0"/>
        <w:sz w:val="32"/>
        <w:szCs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color w:val="auto"/>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AEB61D2"/>
    <w:multiLevelType w:val="hybridMultilevel"/>
    <w:tmpl w:val="B43605BE"/>
    <w:lvl w:ilvl="0" w:tplc="8ECEE0D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6E71F7F"/>
    <w:multiLevelType w:val="hybridMultilevel"/>
    <w:tmpl w:val="70CEF652"/>
    <w:lvl w:ilvl="0" w:tplc="6B60A572">
      <w:start w:val="1"/>
      <w:numFmt w:val="decimal"/>
      <w:lvlText w:val="%1."/>
      <w:lvlJc w:val="left"/>
      <w:pPr>
        <w:ind w:left="480" w:hanging="48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BB4FB9"/>
    <w:multiLevelType w:val="hybridMultilevel"/>
    <w:tmpl w:val="F05200BA"/>
    <w:lvl w:ilvl="0" w:tplc="BFE2C28C">
      <w:start w:val="1"/>
      <w:numFmt w:val="decim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07C1D77"/>
    <w:multiLevelType w:val="hybridMultilevel"/>
    <w:tmpl w:val="D2E058F6"/>
    <w:lvl w:ilvl="0" w:tplc="1AA486E0">
      <w:start w:val="1"/>
      <w:numFmt w:val="decimal"/>
      <w:lvlText w:val="%1."/>
      <w:lvlJc w:val="left"/>
      <w:pPr>
        <w:ind w:left="465" w:hanging="465"/>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A7A6368"/>
    <w:multiLevelType w:val="hybridMultilevel"/>
    <w:tmpl w:val="7C764D16"/>
    <w:lvl w:ilvl="0" w:tplc="F536D5AA">
      <w:start w:val="1"/>
      <w:numFmt w:val="decimal"/>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0127E2"/>
    <w:multiLevelType w:val="hybridMultilevel"/>
    <w:tmpl w:val="39782A02"/>
    <w:lvl w:ilvl="0" w:tplc="38A813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AB10DC3"/>
    <w:multiLevelType w:val="hybridMultilevel"/>
    <w:tmpl w:val="F67EC048"/>
    <w:lvl w:ilvl="0" w:tplc="72884D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2B33A97"/>
    <w:multiLevelType w:val="hybridMultilevel"/>
    <w:tmpl w:val="14FED582"/>
    <w:lvl w:ilvl="0" w:tplc="4F5CDD72">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4B83D40"/>
    <w:multiLevelType w:val="hybridMultilevel"/>
    <w:tmpl w:val="2D1AB8AE"/>
    <w:lvl w:ilvl="0" w:tplc="E626DDF8">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92C1773"/>
    <w:multiLevelType w:val="hybridMultilevel"/>
    <w:tmpl w:val="12D827A4"/>
    <w:lvl w:ilvl="0" w:tplc="91E8EB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E95067C"/>
    <w:multiLevelType w:val="hybridMultilevel"/>
    <w:tmpl w:val="419A428C"/>
    <w:lvl w:ilvl="0" w:tplc="7C24D5BC">
      <w:start w:val="1"/>
      <w:numFmt w:val="decimal"/>
      <w:lvlText w:val="%1."/>
      <w:lvlJc w:val="left"/>
      <w:pPr>
        <w:ind w:left="375" w:hanging="375"/>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
  </w:num>
  <w:num w:numId="3">
    <w:abstractNumId w:val="12"/>
  </w:num>
  <w:num w:numId="4">
    <w:abstractNumId w:val="9"/>
  </w:num>
  <w:num w:numId="5">
    <w:abstractNumId w:val="14"/>
  </w:num>
  <w:num w:numId="6">
    <w:abstractNumId w:val="4"/>
  </w:num>
  <w:num w:numId="7">
    <w:abstractNumId w:val="16"/>
  </w:num>
  <w:num w:numId="8">
    <w:abstractNumId w:val="11"/>
  </w:num>
  <w:num w:numId="9">
    <w:abstractNumId w:val="0"/>
  </w:num>
  <w:num w:numId="10">
    <w:abstractNumId w:val="15"/>
  </w:num>
  <w:num w:numId="11">
    <w:abstractNumId w:val="1"/>
  </w:num>
  <w:num w:numId="12">
    <w:abstractNumId w:val="17"/>
  </w:num>
  <w:num w:numId="13">
    <w:abstractNumId w:val="4"/>
  </w:num>
  <w:num w:numId="14">
    <w:abstractNumId w:val="3"/>
  </w:num>
  <w:num w:numId="15">
    <w:abstractNumId w:val="4"/>
  </w:num>
  <w:num w:numId="16">
    <w:abstractNumId w:val="8"/>
  </w:num>
  <w:num w:numId="17">
    <w:abstractNumId w:val="4"/>
  </w:num>
  <w:num w:numId="18">
    <w:abstractNumId w:val="21"/>
  </w:num>
  <w:num w:numId="19">
    <w:abstractNumId w:val="7"/>
  </w:num>
  <w:num w:numId="20">
    <w:abstractNumId w:val="4"/>
  </w:num>
  <w:num w:numId="21">
    <w:abstractNumId w:val="4"/>
  </w:num>
  <w:num w:numId="22">
    <w:abstractNumId w:val="4"/>
  </w:num>
  <w:num w:numId="23">
    <w:abstractNumId w:val="19"/>
  </w:num>
  <w:num w:numId="24">
    <w:abstractNumId w:val="10"/>
  </w:num>
  <w:num w:numId="25">
    <w:abstractNumId w:val="13"/>
  </w:num>
  <w:num w:numId="26">
    <w:abstractNumId w:val="20"/>
  </w:num>
  <w:num w:numId="27">
    <w:abstractNumId w:val="6"/>
  </w:num>
  <w:num w:numId="28">
    <w:abstractNumId w:val="18"/>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1"/>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27F"/>
    <w:rsid w:val="000020C8"/>
    <w:rsid w:val="000022E0"/>
    <w:rsid w:val="00002623"/>
    <w:rsid w:val="00002BDD"/>
    <w:rsid w:val="000030E9"/>
    <w:rsid w:val="000033DE"/>
    <w:rsid w:val="0000408D"/>
    <w:rsid w:val="00004971"/>
    <w:rsid w:val="00005779"/>
    <w:rsid w:val="00005B83"/>
    <w:rsid w:val="00005F75"/>
    <w:rsid w:val="0000603E"/>
    <w:rsid w:val="000062AE"/>
    <w:rsid w:val="0000691C"/>
    <w:rsid w:val="00006961"/>
    <w:rsid w:val="00006ACF"/>
    <w:rsid w:val="00006C2D"/>
    <w:rsid w:val="000078EF"/>
    <w:rsid w:val="00007E1F"/>
    <w:rsid w:val="00010298"/>
    <w:rsid w:val="000112BF"/>
    <w:rsid w:val="00011794"/>
    <w:rsid w:val="000117FD"/>
    <w:rsid w:val="0001184D"/>
    <w:rsid w:val="000119DB"/>
    <w:rsid w:val="00011B41"/>
    <w:rsid w:val="00012233"/>
    <w:rsid w:val="00012490"/>
    <w:rsid w:val="00012810"/>
    <w:rsid w:val="00012F02"/>
    <w:rsid w:val="00013385"/>
    <w:rsid w:val="0001340C"/>
    <w:rsid w:val="0001366A"/>
    <w:rsid w:val="00013A6B"/>
    <w:rsid w:val="00014111"/>
    <w:rsid w:val="000141B0"/>
    <w:rsid w:val="00014384"/>
    <w:rsid w:val="0001460B"/>
    <w:rsid w:val="000146E5"/>
    <w:rsid w:val="00014D16"/>
    <w:rsid w:val="000152DF"/>
    <w:rsid w:val="000158A3"/>
    <w:rsid w:val="00015B64"/>
    <w:rsid w:val="00016003"/>
    <w:rsid w:val="00016A0E"/>
    <w:rsid w:val="00016C30"/>
    <w:rsid w:val="00016D10"/>
    <w:rsid w:val="0001719D"/>
    <w:rsid w:val="00017318"/>
    <w:rsid w:val="00017677"/>
    <w:rsid w:val="00020021"/>
    <w:rsid w:val="00020854"/>
    <w:rsid w:val="000209BD"/>
    <w:rsid w:val="00020BDE"/>
    <w:rsid w:val="00020D97"/>
    <w:rsid w:val="000216B1"/>
    <w:rsid w:val="00021713"/>
    <w:rsid w:val="00021ECD"/>
    <w:rsid w:val="00022903"/>
    <w:rsid w:val="000229AD"/>
    <w:rsid w:val="00022C91"/>
    <w:rsid w:val="00022CF6"/>
    <w:rsid w:val="00022E7A"/>
    <w:rsid w:val="0002384E"/>
    <w:rsid w:val="000238DD"/>
    <w:rsid w:val="000246F7"/>
    <w:rsid w:val="000247EE"/>
    <w:rsid w:val="00024826"/>
    <w:rsid w:val="00024C19"/>
    <w:rsid w:val="000255D7"/>
    <w:rsid w:val="00025866"/>
    <w:rsid w:val="00025B1F"/>
    <w:rsid w:val="00026226"/>
    <w:rsid w:val="000277E9"/>
    <w:rsid w:val="00027E20"/>
    <w:rsid w:val="00027EA5"/>
    <w:rsid w:val="000300AC"/>
    <w:rsid w:val="00030104"/>
    <w:rsid w:val="00030215"/>
    <w:rsid w:val="000305CA"/>
    <w:rsid w:val="00030BC7"/>
    <w:rsid w:val="00031132"/>
    <w:rsid w:val="0003114D"/>
    <w:rsid w:val="00031238"/>
    <w:rsid w:val="0003165E"/>
    <w:rsid w:val="00031693"/>
    <w:rsid w:val="00031AB8"/>
    <w:rsid w:val="00031C3C"/>
    <w:rsid w:val="000331C2"/>
    <w:rsid w:val="00034A98"/>
    <w:rsid w:val="00034AF0"/>
    <w:rsid w:val="00034B0D"/>
    <w:rsid w:val="00034CB1"/>
    <w:rsid w:val="00035610"/>
    <w:rsid w:val="00035F68"/>
    <w:rsid w:val="00036028"/>
    <w:rsid w:val="00036D76"/>
    <w:rsid w:val="000371B5"/>
    <w:rsid w:val="00037521"/>
    <w:rsid w:val="000378CA"/>
    <w:rsid w:val="00037AB4"/>
    <w:rsid w:val="00037D4A"/>
    <w:rsid w:val="00037FE3"/>
    <w:rsid w:val="00040206"/>
    <w:rsid w:val="0004040B"/>
    <w:rsid w:val="00040802"/>
    <w:rsid w:val="000414C2"/>
    <w:rsid w:val="000415E8"/>
    <w:rsid w:val="000419DE"/>
    <w:rsid w:val="000421D9"/>
    <w:rsid w:val="00042E30"/>
    <w:rsid w:val="000430AC"/>
    <w:rsid w:val="0004363E"/>
    <w:rsid w:val="00043678"/>
    <w:rsid w:val="000438D8"/>
    <w:rsid w:val="00044348"/>
    <w:rsid w:val="0004458C"/>
    <w:rsid w:val="000445D2"/>
    <w:rsid w:val="000447FB"/>
    <w:rsid w:val="0004527C"/>
    <w:rsid w:val="000454D2"/>
    <w:rsid w:val="0004568B"/>
    <w:rsid w:val="00045DBE"/>
    <w:rsid w:val="00046700"/>
    <w:rsid w:val="00046A6E"/>
    <w:rsid w:val="00046BCF"/>
    <w:rsid w:val="00046F69"/>
    <w:rsid w:val="00047B30"/>
    <w:rsid w:val="00047B78"/>
    <w:rsid w:val="0005032B"/>
    <w:rsid w:val="00050602"/>
    <w:rsid w:val="000507DE"/>
    <w:rsid w:val="00050D9F"/>
    <w:rsid w:val="000519C6"/>
    <w:rsid w:val="00051CBA"/>
    <w:rsid w:val="00051D89"/>
    <w:rsid w:val="00052392"/>
    <w:rsid w:val="000523AB"/>
    <w:rsid w:val="0005242A"/>
    <w:rsid w:val="00052AF7"/>
    <w:rsid w:val="00052E90"/>
    <w:rsid w:val="0005326F"/>
    <w:rsid w:val="00053381"/>
    <w:rsid w:val="000540D2"/>
    <w:rsid w:val="000549F3"/>
    <w:rsid w:val="00055C30"/>
    <w:rsid w:val="0005613C"/>
    <w:rsid w:val="0005650A"/>
    <w:rsid w:val="00056830"/>
    <w:rsid w:val="00056B9A"/>
    <w:rsid w:val="000570CA"/>
    <w:rsid w:val="00057197"/>
    <w:rsid w:val="00057A4F"/>
    <w:rsid w:val="00057D74"/>
    <w:rsid w:val="00057F32"/>
    <w:rsid w:val="000610DF"/>
    <w:rsid w:val="0006127F"/>
    <w:rsid w:val="000617A0"/>
    <w:rsid w:val="00062676"/>
    <w:rsid w:val="000629E2"/>
    <w:rsid w:val="00062A25"/>
    <w:rsid w:val="000631B9"/>
    <w:rsid w:val="000637E8"/>
    <w:rsid w:val="000638FD"/>
    <w:rsid w:val="000648AF"/>
    <w:rsid w:val="00064D40"/>
    <w:rsid w:val="00065139"/>
    <w:rsid w:val="0006524F"/>
    <w:rsid w:val="000653E3"/>
    <w:rsid w:val="00065725"/>
    <w:rsid w:val="00065C8D"/>
    <w:rsid w:val="00066BBB"/>
    <w:rsid w:val="00066CA9"/>
    <w:rsid w:val="00066F55"/>
    <w:rsid w:val="00067533"/>
    <w:rsid w:val="000676C8"/>
    <w:rsid w:val="000700FD"/>
    <w:rsid w:val="000701F2"/>
    <w:rsid w:val="0007024B"/>
    <w:rsid w:val="0007076F"/>
    <w:rsid w:val="000709AB"/>
    <w:rsid w:val="00070AB2"/>
    <w:rsid w:val="00070E7E"/>
    <w:rsid w:val="000713BE"/>
    <w:rsid w:val="00072012"/>
    <w:rsid w:val="00072692"/>
    <w:rsid w:val="00072758"/>
    <w:rsid w:val="000728B8"/>
    <w:rsid w:val="0007298A"/>
    <w:rsid w:val="00072AD7"/>
    <w:rsid w:val="00072D73"/>
    <w:rsid w:val="00073351"/>
    <w:rsid w:val="0007342C"/>
    <w:rsid w:val="00073BA7"/>
    <w:rsid w:val="00073CB5"/>
    <w:rsid w:val="00073CDD"/>
    <w:rsid w:val="00073E7A"/>
    <w:rsid w:val="00073EDA"/>
    <w:rsid w:val="0007425C"/>
    <w:rsid w:val="00074329"/>
    <w:rsid w:val="00074A17"/>
    <w:rsid w:val="00074AD2"/>
    <w:rsid w:val="000751CC"/>
    <w:rsid w:val="00075AF3"/>
    <w:rsid w:val="00075BC8"/>
    <w:rsid w:val="00076244"/>
    <w:rsid w:val="00076775"/>
    <w:rsid w:val="00076A5C"/>
    <w:rsid w:val="00076B14"/>
    <w:rsid w:val="00077553"/>
    <w:rsid w:val="00077856"/>
    <w:rsid w:val="00077CC8"/>
    <w:rsid w:val="00080790"/>
    <w:rsid w:val="00080A78"/>
    <w:rsid w:val="00080BEB"/>
    <w:rsid w:val="000810A2"/>
    <w:rsid w:val="000813A7"/>
    <w:rsid w:val="00081BA9"/>
    <w:rsid w:val="000821B8"/>
    <w:rsid w:val="00082267"/>
    <w:rsid w:val="000826D4"/>
    <w:rsid w:val="00083224"/>
    <w:rsid w:val="0008350A"/>
    <w:rsid w:val="0008436C"/>
    <w:rsid w:val="000849E0"/>
    <w:rsid w:val="00084C5F"/>
    <w:rsid w:val="000851A2"/>
    <w:rsid w:val="0008530C"/>
    <w:rsid w:val="000853A9"/>
    <w:rsid w:val="000855DB"/>
    <w:rsid w:val="00085983"/>
    <w:rsid w:val="00086542"/>
    <w:rsid w:val="00086CD8"/>
    <w:rsid w:val="00086D81"/>
    <w:rsid w:val="00086F3A"/>
    <w:rsid w:val="000872C4"/>
    <w:rsid w:val="0008750E"/>
    <w:rsid w:val="0008786E"/>
    <w:rsid w:val="00087DD6"/>
    <w:rsid w:val="000900E5"/>
    <w:rsid w:val="00090246"/>
    <w:rsid w:val="00090376"/>
    <w:rsid w:val="0009040C"/>
    <w:rsid w:val="0009043F"/>
    <w:rsid w:val="000904FD"/>
    <w:rsid w:val="00090525"/>
    <w:rsid w:val="000906D2"/>
    <w:rsid w:val="00090CFE"/>
    <w:rsid w:val="000910C8"/>
    <w:rsid w:val="0009182A"/>
    <w:rsid w:val="00091CA9"/>
    <w:rsid w:val="00091D19"/>
    <w:rsid w:val="00091D6E"/>
    <w:rsid w:val="00091EC1"/>
    <w:rsid w:val="00092419"/>
    <w:rsid w:val="00092B10"/>
    <w:rsid w:val="00092F5B"/>
    <w:rsid w:val="0009352E"/>
    <w:rsid w:val="00093906"/>
    <w:rsid w:val="00093C64"/>
    <w:rsid w:val="00094480"/>
    <w:rsid w:val="00095024"/>
    <w:rsid w:val="000950D1"/>
    <w:rsid w:val="00095976"/>
    <w:rsid w:val="000959FE"/>
    <w:rsid w:val="00095EED"/>
    <w:rsid w:val="00096554"/>
    <w:rsid w:val="0009659C"/>
    <w:rsid w:val="00096B96"/>
    <w:rsid w:val="00096F25"/>
    <w:rsid w:val="00097102"/>
    <w:rsid w:val="000973A4"/>
    <w:rsid w:val="00097493"/>
    <w:rsid w:val="00097637"/>
    <w:rsid w:val="00097827"/>
    <w:rsid w:val="00097F2B"/>
    <w:rsid w:val="000A02DC"/>
    <w:rsid w:val="000A0432"/>
    <w:rsid w:val="000A0D20"/>
    <w:rsid w:val="000A0EBA"/>
    <w:rsid w:val="000A10A3"/>
    <w:rsid w:val="000A1701"/>
    <w:rsid w:val="000A18E0"/>
    <w:rsid w:val="000A2986"/>
    <w:rsid w:val="000A2F3F"/>
    <w:rsid w:val="000A2F9E"/>
    <w:rsid w:val="000A33C5"/>
    <w:rsid w:val="000A39C6"/>
    <w:rsid w:val="000A40A0"/>
    <w:rsid w:val="000A4333"/>
    <w:rsid w:val="000A4AF5"/>
    <w:rsid w:val="000A60B8"/>
    <w:rsid w:val="000A65AF"/>
    <w:rsid w:val="000A6AF9"/>
    <w:rsid w:val="000A6F25"/>
    <w:rsid w:val="000A78B1"/>
    <w:rsid w:val="000A7A2D"/>
    <w:rsid w:val="000A7E00"/>
    <w:rsid w:val="000B0494"/>
    <w:rsid w:val="000B07F3"/>
    <w:rsid w:val="000B0B4A"/>
    <w:rsid w:val="000B0DCF"/>
    <w:rsid w:val="000B1383"/>
    <w:rsid w:val="000B13F9"/>
    <w:rsid w:val="000B142F"/>
    <w:rsid w:val="000B1471"/>
    <w:rsid w:val="000B1973"/>
    <w:rsid w:val="000B279A"/>
    <w:rsid w:val="000B2A17"/>
    <w:rsid w:val="000B2BFC"/>
    <w:rsid w:val="000B2C78"/>
    <w:rsid w:val="000B2DA4"/>
    <w:rsid w:val="000B3BEC"/>
    <w:rsid w:val="000B3DA9"/>
    <w:rsid w:val="000B4039"/>
    <w:rsid w:val="000B46AD"/>
    <w:rsid w:val="000B47A4"/>
    <w:rsid w:val="000B494D"/>
    <w:rsid w:val="000B49D9"/>
    <w:rsid w:val="000B555C"/>
    <w:rsid w:val="000B56DA"/>
    <w:rsid w:val="000B5CFA"/>
    <w:rsid w:val="000B5E69"/>
    <w:rsid w:val="000B605C"/>
    <w:rsid w:val="000B61D2"/>
    <w:rsid w:val="000B68FC"/>
    <w:rsid w:val="000B6F1C"/>
    <w:rsid w:val="000B70A7"/>
    <w:rsid w:val="000B71FF"/>
    <w:rsid w:val="000B73DD"/>
    <w:rsid w:val="000B7563"/>
    <w:rsid w:val="000B79B2"/>
    <w:rsid w:val="000B7D09"/>
    <w:rsid w:val="000C0A85"/>
    <w:rsid w:val="000C1065"/>
    <w:rsid w:val="000C11BE"/>
    <w:rsid w:val="000C16EE"/>
    <w:rsid w:val="000C1D1B"/>
    <w:rsid w:val="000C1F78"/>
    <w:rsid w:val="000C24A5"/>
    <w:rsid w:val="000C2559"/>
    <w:rsid w:val="000C2CAE"/>
    <w:rsid w:val="000C2D21"/>
    <w:rsid w:val="000C2DDE"/>
    <w:rsid w:val="000C31F8"/>
    <w:rsid w:val="000C3358"/>
    <w:rsid w:val="000C3B9F"/>
    <w:rsid w:val="000C3D0B"/>
    <w:rsid w:val="000C3E75"/>
    <w:rsid w:val="000C3F40"/>
    <w:rsid w:val="000C3F6C"/>
    <w:rsid w:val="000C4079"/>
    <w:rsid w:val="000C4180"/>
    <w:rsid w:val="000C4260"/>
    <w:rsid w:val="000C4359"/>
    <w:rsid w:val="000C495F"/>
    <w:rsid w:val="000C4CDC"/>
    <w:rsid w:val="000C50C9"/>
    <w:rsid w:val="000C570F"/>
    <w:rsid w:val="000C5883"/>
    <w:rsid w:val="000C66E9"/>
    <w:rsid w:val="000C6A4F"/>
    <w:rsid w:val="000C7053"/>
    <w:rsid w:val="000C7A35"/>
    <w:rsid w:val="000C7FCB"/>
    <w:rsid w:val="000D042C"/>
    <w:rsid w:val="000D047C"/>
    <w:rsid w:val="000D0507"/>
    <w:rsid w:val="000D119D"/>
    <w:rsid w:val="000D1D2E"/>
    <w:rsid w:val="000D1D67"/>
    <w:rsid w:val="000D22FF"/>
    <w:rsid w:val="000D26BE"/>
    <w:rsid w:val="000D28F2"/>
    <w:rsid w:val="000D2944"/>
    <w:rsid w:val="000D2BC5"/>
    <w:rsid w:val="000D2C99"/>
    <w:rsid w:val="000D2DF0"/>
    <w:rsid w:val="000D313D"/>
    <w:rsid w:val="000D328B"/>
    <w:rsid w:val="000D37A1"/>
    <w:rsid w:val="000D3B24"/>
    <w:rsid w:val="000D3C54"/>
    <w:rsid w:val="000D40AA"/>
    <w:rsid w:val="000D4392"/>
    <w:rsid w:val="000D47A4"/>
    <w:rsid w:val="000D52AC"/>
    <w:rsid w:val="000D5A9D"/>
    <w:rsid w:val="000D6311"/>
    <w:rsid w:val="000D6499"/>
    <w:rsid w:val="000D66D9"/>
    <w:rsid w:val="000D68C5"/>
    <w:rsid w:val="000D68E3"/>
    <w:rsid w:val="000D70A7"/>
    <w:rsid w:val="000D70DF"/>
    <w:rsid w:val="000D733B"/>
    <w:rsid w:val="000D75FC"/>
    <w:rsid w:val="000D7A14"/>
    <w:rsid w:val="000D7E1C"/>
    <w:rsid w:val="000E02CE"/>
    <w:rsid w:val="000E04B9"/>
    <w:rsid w:val="000E0A06"/>
    <w:rsid w:val="000E0A50"/>
    <w:rsid w:val="000E0F1B"/>
    <w:rsid w:val="000E11A6"/>
    <w:rsid w:val="000E11CC"/>
    <w:rsid w:val="000E1A62"/>
    <w:rsid w:val="000E26EE"/>
    <w:rsid w:val="000E28CA"/>
    <w:rsid w:val="000E2FDF"/>
    <w:rsid w:val="000E3198"/>
    <w:rsid w:val="000E3762"/>
    <w:rsid w:val="000E37B5"/>
    <w:rsid w:val="000E415E"/>
    <w:rsid w:val="000E4536"/>
    <w:rsid w:val="000E4A07"/>
    <w:rsid w:val="000E4B48"/>
    <w:rsid w:val="000E579A"/>
    <w:rsid w:val="000E5B05"/>
    <w:rsid w:val="000E5CCD"/>
    <w:rsid w:val="000E5DE5"/>
    <w:rsid w:val="000E62AF"/>
    <w:rsid w:val="000E6431"/>
    <w:rsid w:val="000E649C"/>
    <w:rsid w:val="000E6516"/>
    <w:rsid w:val="000E685F"/>
    <w:rsid w:val="000E68B5"/>
    <w:rsid w:val="000E69C7"/>
    <w:rsid w:val="000E7968"/>
    <w:rsid w:val="000E7C44"/>
    <w:rsid w:val="000F04FB"/>
    <w:rsid w:val="000F0716"/>
    <w:rsid w:val="000F071D"/>
    <w:rsid w:val="000F0D1D"/>
    <w:rsid w:val="000F10FB"/>
    <w:rsid w:val="000F1158"/>
    <w:rsid w:val="000F18F0"/>
    <w:rsid w:val="000F1BF5"/>
    <w:rsid w:val="000F21A5"/>
    <w:rsid w:val="000F2223"/>
    <w:rsid w:val="000F2ED4"/>
    <w:rsid w:val="000F2FFE"/>
    <w:rsid w:val="000F3307"/>
    <w:rsid w:val="000F4275"/>
    <w:rsid w:val="000F43E2"/>
    <w:rsid w:val="000F44E9"/>
    <w:rsid w:val="000F5391"/>
    <w:rsid w:val="000F5398"/>
    <w:rsid w:val="000F5842"/>
    <w:rsid w:val="000F612F"/>
    <w:rsid w:val="000F621A"/>
    <w:rsid w:val="000F632E"/>
    <w:rsid w:val="000F637F"/>
    <w:rsid w:val="000F7EFA"/>
    <w:rsid w:val="00100297"/>
    <w:rsid w:val="00100696"/>
    <w:rsid w:val="00100792"/>
    <w:rsid w:val="00100877"/>
    <w:rsid w:val="00100DB1"/>
    <w:rsid w:val="001012DF"/>
    <w:rsid w:val="00101370"/>
    <w:rsid w:val="0010158F"/>
    <w:rsid w:val="001017A2"/>
    <w:rsid w:val="00101A25"/>
    <w:rsid w:val="00101EEF"/>
    <w:rsid w:val="00101FB6"/>
    <w:rsid w:val="00102A65"/>
    <w:rsid w:val="00102B9F"/>
    <w:rsid w:val="00102BFA"/>
    <w:rsid w:val="00102C55"/>
    <w:rsid w:val="0010308E"/>
    <w:rsid w:val="001030E9"/>
    <w:rsid w:val="001033A3"/>
    <w:rsid w:val="001035B1"/>
    <w:rsid w:val="00103A76"/>
    <w:rsid w:val="00103E23"/>
    <w:rsid w:val="00103F3F"/>
    <w:rsid w:val="001040B7"/>
    <w:rsid w:val="001042C3"/>
    <w:rsid w:val="00104B88"/>
    <w:rsid w:val="00105590"/>
    <w:rsid w:val="00105CD9"/>
    <w:rsid w:val="00105F0E"/>
    <w:rsid w:val="001068A3"/>
    <w:rsid w:val="00106E2C"/>
    <w:rsid w:val="00107231"/>
    <w:rsid w:val="00107414"/>
    <w:rsid w:val="0010748A"/>
    <w:rsid w:val="0010752A"/>
    <w:rsid w:val="001101D0"/>
    <w:rsid w:val="0011020F"/>
    <w:rsid w:val="0011068F"/>
    <w:rsid w:val="001107B9"/>
    <w:rsid w:val="0011115E"/>
    <w:rsid w:val="001116B8"/>
    <w:rsid w:val="00111814"/>
    <w:rsid w:val="0011196E"/>
    <w:rsid w:val="00111F34"/>
    <w:rsid w:val="001122CD"/>
    <w:rsid w:val="0011232B"/>
    <w:rsid w:val="00112637"/>
    <w:rsid w:val="00112ABC"/>
    <w:rsid w:val="00112DCA"/>
    <w:rsid w:val="00112E03"/>
    <w:rsid w:val="00112F70"/>
    <w:rsid w:val="001130EF"/>
    <w:rsid w:val="001137AA"/>
    <w:rsid w:val="0011399F"/>
    <w:rsid w:val="00113B7B"/>
    <w:rsid w:val="00113C15"/>
    <w:rsid w:val="00113D8E"/>
    <w:rsid w:val="00113E98"/>
    <w:rsid w:val="00113EF4"/>
    <w:rsid w:val="00113F04"/>
    <w:rsid w:val="00114C8F"/>
    <w:rsid w:val="00114D6B"/>
    <w:rsid w:val="001150B1"/>
    <w:rsid w:val="001150BE"/>
    <w:rsid w:val="001150F3"/>
    <w:rsid w:val="0011539E"/>
    <w:rsid w:val="00115ABE"/>
    <w:rsid w:val="00115D1F"/>
    <w:rsid w:val="00115DCC"/>
    <w:rsid w:val="00116241"/>
    <w:rsid w:val="001163EC"/>
    <w:rsid w:val="00116434"/>
    <w:rsid w:val="00116621"/>
    <w:rsid w:val="001168A0"/>
    <w:rsid w:val="00116C06"/>
    <w:rsid w:val="00117B87"/>
    <w:rsid w:val="0012001E"/>
    <w:rsid w:val="001201CA"/>
    <w:rsid w:val="00120436"/>
    <w:rsid w:val="001214BA"/>
    <w:rsid w:val="00121725"/>
    <w:rsid w:val="0012180B"/>
    <w:rsid w:val="00121F7D"/>
    <w:rsid w:val="001223BD"/>
    <w:rsid w:val="00122491"/>
    <w:rsid w:val="00122A98"/>
    <w:rsid w:val="00122ED9"/>
    <w:rsid w:val="00122FE5"/>
    <w:rsid w:val="00123381"/>
    <w:rsid w:val="0012387D"/>
    <w:rsid w:val="00123A4A"/>
    <w:rsid w:val="0012433D"/>
    <w:rsid w:val="00124501"/>
    <w:rsid w:val="00124C13"/>
    <w:rsid w:val="0012500B"/>
    <w:rsid w:val="00125847"/>
    <w:rsid w:val="00125BD8"/>
    <w:rsid w:val="001260ED"/>
    <w:rsid w:val="00126966"/>
    <w:rsid w:val="00126A55"/>
    <w:rsid w:val="00126E76"/>
    <w:rsid w:val="001270F7"/>
    <w:rsid w:val="0012737F"/>
    <w:rsid w:val="001273F8"/>
    <w:rsid w:val="0012759A"/>
    <w:rsid w:val="00127855"/>
    <w:rsid w:val="00127881"/>
    <w:rsid w:val="001278F9"/>
    <w:rsid w:val="001303E8"/>
    <w:rsid w:val="0013050E"/>
    <w:rsid w:val="001306CB"/>
    <w:rsid w:val="00130AB6"/>
    <w:rsid w:val="0013186E"/>
    <w:rsid w:val="00131C7F"/>
    <w:rsid w:val="00132F11"/>
    <w:rsid w:val="0013342C"/>
    <w:rsid w:val="00133F08"/>
    <w:rsid w:val="001344A7"/>
    <w:rsid w:val="001345E6"/>
    <w:rsid w:val="001347FC"/>
    <w:rsid w:val="001348C2"/>
    <w:rsid w:val="00134B87"/>
    <w:rsid w:val="00136214"/>
    <w:rsid w:val="00136267"/>
    <w:rsid w:val="00136449"/>
    <w:rsid w:val="0013656E"/>
    <w:rsid w:val="001369DA"/>
    <w:rsid w:val="00136B7D"/>
    <w:rsid w:val="00136CEF"/>
    <w:rsid w:val="00136FCF"/>
    <w:rsid w:val="001373CE"/>
    <w:rsid w:val="001373E9"/>
    <w:rsid w:val="001378B0"/>
    <w:rsid w:val="00137BE3"/>
    <w:rsid w:val="001410E1"/>
    <w:rsid w:val="00141343"/>
    <w:rsid w:val="00141354"/>
    <w:rsid w:val="0014169B"/>
    <w:rsid w:val="00141B16"/>
    <w:rsid w:val="001423C6"/>
    <w:rsid w:val="001426D1"/>
    <w:rsid w:val="00142E00"/>
    <w:rsid w:val="00142F50"/>
    <w:rsid w:val="00143001"/>
    <w:rsid w:val="00143088"/>
    <w:rsid w:val="0014323B"/>
    <w:rsid w:val="001435AA"/>
    <w:rsid w:val="001435B4"/>
    <w:rsid w:val="00143697"/>
    <w:rsid w:val="00143B2D"/>
    <w:rsid w:val="00143BB9"/>
    <w:rsid w:val="00143BBF"/>
    <w:rsid w:val="0014588B"/>
    <w:rsid w:val="00145BC9"/>
    <w:rsid w:val="001464BA"/>
    <w:rsid w:val="001467A2"/>
    <w:rsid w:val="00146802"/>
    <w:rsid w:val="00147138"/>
    <w:rsid w:val="0014741D"/>
    <w:rsid w:val="00147A4A"/>
    <w:rsid w:val="00147C4D"/>
    <w:rsid w:val="001502F2"/>
    <w:rsid w:val="001505FF"/>
    <w:rsid w:val="001511CB"/>
    <w:rsid w:val="00151459"/>
    <w:rsid w:val="00151902"/>
    <w:rsid w:val="00151B0D"/>
    <w:rsid w:val="00152310"/>
    <w:rsid w:val="00152793"/>
    <w:rsid w:val="001527C4"/>
    <w:rsid w:val="001527CD"/>
    <w:rsid w:val="00152A4C"/>
    <w:rsid w:val="00153379"/>
    <w:rsid w:val="0015337A"/>
    <w:rsid w:val="00153598"/>
    <w:rsid w:val="001535D3"/>
    <w:rsid w:val="00153A52"/>
    <w:rsid w:val="00153B7E"/>
    <w:rsid w:val="00153F95"/>
    <w:rsid w:val="00153FD1"/>
    <w:rsid w:val="001545A9"/>
    <w:rsid w:val="001546F2"/>
    <w:rsid w:val="00154B69"/>
    <w:rsid w:val="00154C66"/>
    <w:rsid w:val="00154F81"/>
    <w:rsid w:val="00155047"/>
    <w:rsid w:val="0015596C"/>
    <w:rsid w:val="00155B7B"/>
    <w:rsid w:val="00156239"/>
    <w:rsid w:val="00156690"/>
    <w:rsid w:val="00156B53"/>
    <w:rsid w:val="00156EC2"/>
    <w:rsid w:val="0015700A"/>
    <w:rsid w:val="0015726A"/>
    <w:rsid w:val="001578CB"/>
    <w:rsid w:val="00157BAD"/>
    <w:rsid w:val="00157DC5"/>
    <w:rsid w:val="001607DC"/>
    <w:rsid w:val="00160B9B"/>
    <w:rsid w:val="00160E48"/>
    <w:rsid w:val="00160FE7"/>
    <w:rsid w:val="00161129"/>
    <w:rsid w:val="001613E0"/>
    <w:rsid w:val="00161917"/>
    <w:rsid w:val="00161E02"/>
    <w:rsid w:val="001621DB"/>
    <w:rsid w:val="00162372"/>
    <w:rsid w:val="001625F7"/>
    <w:rsid w:val="00162787"/>
    <w:rsid w:val="00162F11"/>
    <w:rsid w:val="00163251"/>
    <w:rsid w:val="00163442"/>
    <w:rsid w:val="0016368F"/>
    <w:rsid w:val="001637C7"/>
    <w:rsid w:val="00163F56"/>
    <w:rsid w:val="001641F4"/>
    <w:rsid w:val="0016451C"/>
    <w:rsid w:val="0016480E"/>
    <w:rsid w:val="00164C90"/>
    <w:rsid w:val="00164E42"/>
    <w:rsid w:val="0016522D"/>
    <w:rsid w:val="00165368"/>
    <w:rsid w:val="001655DC"/>
    <w:rsid w:val="00165A2D"/>
    <w:rsid w:val="00165CDB"/>
    <w:rsid w:val="001666DC"/>
    <w:rsid w:val="00166968"/>
    <w:rsid w:val="00166F34"/>
    <w:rsid w:val="0016749B"/>
    <w:rsid w:val="00170242"/>
    <w:rsid w:val="00170394"/>
    <w:rsid w:val="00170736"/>
    <w:rsid w:val="001707AB"/>
    <w:rsid w:val="00171313"/>
    <w:rsid w:val="00171571"/>
    <w:rsid w:val="001715AF"/>
    <w:rsid w:val="00171764"/>
    <w:rsid w:val="00172021"/>
    <w:rsid w:val="001723A4"/>
    <w:rsid w:val="00172A87"/>
    <w:rsid w:val="00172BD5"/>
    <w:rsid w:val="0017300F"/>
    <w:rsid w:val="0017395F"/>
    <w:rsid w:val="001739EE"/>
    <w:rsid w:val="00173D50"/>
    <w:rsid w:val="00173E5C"/>
    <w:rsid w:val="00174297"/>
    <w:rsid w:val="00174694"/>
    <w:rsid w:val="00174E7D"/>
    <w:rsid w:val="0017512A"/>
    <w:rsid w:val="0017532A"/>
    <w:rsid w:val="0017587C"/>
    <w:rsid w:val="001765F4"/>
    <w:rsid w:val="00176757"/>
    <w:rsid w:val="00176D9E"/>
    <w:rsid w:val="00176E22"/>
    <w:rsid w:val="00180207"/>
    <w:rsid w:val="001809B9"/>
    <w:rsid w:val="00180E06"/>
    <w:rsid w:val="00180E37"/>
    <w:rsid w:val="00180F34"/>
    <w:rsid w:val="00180F40"/>
    <w:rsid w:val="00181561"/>
    <w:rsid w:val="001817B3"/>
    <w:rsid w:val="00181905"/>
    <w:rsid w:val="001819F0"/>
    <w:rsid w:val="00181B73"/>
    <w:rsid w:val="0018203A"/>
    <w:rsid w:val="00182314"/>
    <w:rsid w:val="00182BA4"/>
    <w:rsid w:val="00182D49"/>
    <w:rsid w:val="00183014"/>
    <w:rsid w:val="0018328D"/>
    <w:rsid w:val="00183840"/>
    <w:rsid w:val="00183CF0"/>
    <w:rsid w:val="00183D0D"/>
    <w:rsid w:val="00183D30"/>
    <w:rsid w:val="00183DE9"/>
    <w:rsid w:val="00184CC2"/>
    <w:rsid w:val="00185200"/>
    <w:rsid w:val="00185228"/>
    <w:rsid w:val="00185376"/>
    <w:rsid w:val="00185F4B"/>
    <w:rsid w:val="00186548"/>
    <w:rsid w:val="00186DA3"/>
    <w:rsid w:val="00186F65"/>
    <w:rsid w:val="001872E4"/>
    <w:rsid w:val="00187ABA"/>
    <w:rsid w:val="00187E91"/>
    <w:rsid w:val="00187EC1"/>
    <w:rsid w:val="00187EF0"/>
    <w:rsid w:val="00190111"/>
    <w:rsid w:val="00190AB3"/>
    <w:rsid w:val="00190CA8"/>
    <w:rsid w:val="00191F81"/>
    <w:rsid w:val="001921DE"/>
    <w:rsid w:val="001923C3"/>
    <w:rsid w:val="00192581"/>
    <w:rsid w:val="00192902"/>
    <w:rsid w:val="00192CEC"/>
    <w:rsid w:val="00192F16"/>
    <w:rsid w:val="00193282"/>
    <w:rsid w:val="0019363F"/>
    <w:rsid w:val="00193C75"/>
    <w:rsid w:val="001940EC"/>
    <w:rsid w:val="00194601"/>
    <w:rsid w:val="00194D44"/>
    <w:rsid w:val="00195498"/>
    <w:rsid w:val="001958E1"/>
    <w:rsid w:val="001959C2"/>
    <w:rsid w:val="001962B0"/>
    <w:rsid w:val="0019676D"/>
    <w:rsid w:val="00196850"/>
    <w:rsid w:val="00196E50"/>
    <w:rsid w:val="001971CB"/>
    <w:rsid w:val="00197A84"/>
    <w:rsid w:val="001A06C8"/>
    <w:rsid w:val="001A1077"/>
    <w:rsid w:val="001A1CAA"/>
    <w:rsid w:val="001A2690"/>
    <w:rsid w:val="001A27AD"/>
    <w:rsid w:val="001A30BD"/>
    <w:rsid w:val="001A317B"/>
    <w:rsid w:val="001A3328"/>
    <w:rsid w:val="001A35DA"/>
    <w:rsid w:val="001A3AA5"/>
    <w:rsid w:val="001A4276"/>
    <w:rsid w:val="001A4CD2"/>
    <w:rsid w:val="001A51E3"/>
    <w:rsid w:val="001A5C06"/>
    <w:rsid w:val="001A6265"/>
    <w:rsid w:val="001A71A9"/>
    <w:rsid w:val="001A755B"/>
    <w:rsid w:val="001A7968"/>
    <w:rsid w:val="001B00DE"/>
    <w:rsid w:val="001B0133"/>
    <w:rsid w:val="001B0214"/>
    <w:rsid w:val="001B0723"/>
    <w:rsid w:val="001B09E4"/>
    <w:rsid w:val="001B0F18"/>
    <w:rsid w:val="001B1004"/>
    <w:rsid w:val="001B13D5"/>
    <w:rsid w:val="001B14FB"/>
    <w:rsid w:val="001B170C"/>
    <w:rsid w:val="001B1B0A"/>
    <w:rsid w:val="001B1F34"/>
    <w:rsid w:val="001B1F9C"/>
    <w:rsid w:val="001B203E"/>
    <w:rsid w:val="001B2594"/>
    <w:rsid w:val="001B2D2B"/>
    <w:rsid w:val="001B2E98"/>
    <w:rsid w:val="001B3102"/>
    <w:rsid w:val="001B33CB"/>
    <w:rsid w:val="001B3483"/>
    <w:rsid w:val="001B39C4"/>
    <w:rsid w:val="001B3B69"/>
    <w:rsid w:val="001B3C1E"/>
    <w:rsid w:val="001B3DD3"/>
    <w:rsid w:val="001B4019"/>
    <w:rsid w:val="001B4340"/>
    <w:rsid w:val="001B4494"/>
    <w:rsid w:val="001B47A9"/>
    <w:rsid w:val="001B49E9"/>
    <w:rsid w:val="001B5443"/>
    <w:rsid w:val="001B5659"/>
    <w:rsid w:val="001B5D2B"/>
    <w:rsid w:val="001B6013"/>
    <w:rsid w:val="001B641F"/>
    <w:rsid w:val="001B6716"/>
    <w:rsid w:val="001B69D8"/>
    <w:rsid w:val="001B6D2F"/>
    <w:rsid w:val="001B76B5"/>
    <w:rsid w:val="001B7DC7"/>
    <w:rsid w:val="001C0691"/>
    <w:rsid w:val="001C071B"/>
    <w:rsid w:val="001C0737"/>
    <w:rsid w:val="001C0988"/>
    <w:rsid w:val="001C0B10"/>
    <w:rsid w:val="001C0D8B"/>
    <w:rsid w:val="001C0DA8"/>
    <w:rsid w:val="001C0EA9"/>
    <w:rsid w:val="001C16B1"/>
    <w:rsid w:val="001C1710"/>
    <w:rsid w:val="001C1788"/>
    <w:rsid w:val="001C2841"/>
    <w:rsid w:val="001C351E"/>
    <w:rsid w:val="001C356F"/>
    <w:rsid w:val="001C3913"/>
    <w:rsid w:val="001C46CD"/>
    <w:rsid w:val="001C493D"/>
    <w:rsid w:val="001C52EA"/>
    <w:rsid w:val="001C57EC"/>
    <w:rsid w:val="001C58BB"/>
    <w:rsid w:val="001C5FC4"/>
    <w:rsid w:val="001C6F12"/>
    <w:rsid w:val="001C6FB0"/>
    <w:rsid w:val="001C70B0"/>
    <w:rsid w:val="001C76C5"/>
    <w:rsid w:val="001C78A3"/>
    <w:rsid w:val="001C7A08"/>
    <w:rsid w:val="001C7D10"/>
    <w:rsid w:val="001D0306"/>
    <w:rsid w:val="001D17B6"/>
    <w:rsid w:val="001D18EB"/>
    <w:rsid w:val="001D1960"/>
    <w:rsid w:val="001D1B0D"/>
    <w:rsid w:val="001D1F44"/>
    <w:rsid w:val="001D20F4"/>
    <w:rsid w:val="001D2FD3"/>
    <w:rsid w:val="001D41D2"/>
    <w:rsid w:val="001D41DB"/>
    <w:rsid w:val="001D42BA"/>
    <w:rsid w:val="001D48E9"/>
    <w:rsid w:val="001D4AD7"/>
    <w:rsid w:val="001D4C53"/>
    <w:rsid w:val="001D5747"/>
    <w:rsid w:val="001D6135"/>
    <w:rsid w:val="001D6877"/>
    <w:rsid w:val="001D6A74"/>
    <w:rsid w:val="001D6AAB"/>
    <w:rsid w:val="001D7553"/>
    <w:rsid w:val="001E042B"/>
    <w:rsid w:val="001E0544"/>
    <w:rsid w:val="001E055E"/>
    <w:rsid w:val="001E0A34"/>
    <w:rsid w:val="001E0D31"/>
    <w:rsid w:val="001E0D8A"/>
    <w:rsid w:val="001E0E7F"/>
    <w:rsid w:val="001E11DA"/>
    <w:rsid w:val="001E127B"/>
    <w:rsid w:val="001E14C3"/>
    <w:rsid w:val="001E172D"/>
    <w:rsid w:val="001E17AF"/>
    <w:rsid w:val="001E18DE"/>
    <w:rsid w:val="001E1912"/>
    <w:rsid w:val="001E19DE"/>
    <w:rsid w:val="001E1A02"/>
    <w:rsid w:val="001E1B64"/>
    <w:rsid w:val="001E1F8A"/>
    <w:rsid w:val="001E1FD2"/>
    <w:rsid w:val="001E256F"/>
    <w:rsid w:val="001E2E70"/>
    <w:rsid w:val="001E2F64"/>
    <w:rsid w:val="001E2FC9"/>
    <w:rsid w:val="001E2FE5"/>
    <w:rsid w:val="001E32B1"/>
    <w:rsid w:val="001E3B36"/>
    <w:rsid w:val="001E3DB5"/>
    <w:rsid w:val="001E4BB6"/>
    <w:rsid w:val="001E4BE6"/>
    <w:rsid w:val="001E4EE3"/>
    <w:rsid w:val="001E5E16"/>
    <w:rsid w:val="001E61BD"/>
    <w:rsid w:val="001E67BA"/>
    <w:rsid w:val="001E6AE6"/>
    <w:rsid w:val="001E6D0A"/>
    <w:rsid w:val="001E6F1F"/>
    <w:rsid w:val="001E7288"/>
    <w:rsid w:val="001E7332"/>
    <w:rsid w:val="001E74C2"/>
    <w:rsid w:val="001E74FF"/>
    <w:rsid w:val="001E7BD2"/>
    <w:rsid w:val="001E7BED"/>
    <w:rsid w:val="001F035D"/>
    <w:rsid w:val="001F0793"/>
    <w:rsid w:val="001F0C36"/>
    <w:rsid w:val="001F0E06"/>
    <w:rsid w:val="001F145B"/>
    <w:rsid w:val="001F1A9F"/>
    <w:rsid w:val="001F21E7"/>
    <w:rsid w:val="001F2EA5"/>
    <w:rsid w:val="001F3553"/>
    <w:rsid w:val="001F3B49"/>
    <w:rsid w:val="001F4063"/>
    <w:rsid w:val="001F40C2"/>
    <w:rsid w:val="001F4267"/>
    <w:rsid w:val="001F43C7"/>
    <w:rsid w:val="001F4648"/>
    <w:rsid w:val="001F494C"/>
    <w:rsid w:val="001F4F82"/>
    <w:rsid w:val="001F512A"/>
    <w:rsid w:val="001F51E9"/>
    <w:rsid w:val="001F5A48"/>
    <w:rsid w:val="001F6260"/>
    <w:rsid w:val="001F6806"/>
    <w:rsid w:val="001F6A8D"/>
    <w:rsid w:val="00200007"/>
    <w:rsid w:val="00200136"/>
    <w:rsid w:val="00200899"/>
    <w:rsid w:val="00201727"/>
    <w:rsid w:val="00201D9D"/>
    <w:rsid w:val="002030A5"/>
    <w:rsid w:val="00203131"/>
    <w:rsid w:val="002031BD"/>
    <w:rsid w:val="00203857"/>
    <w:rsid w:val="002042DA"/>
    <w:rsid w:val="002044F4"/>
    <w:rsid w:val="00204681"/>
    <w:rsid w:val="00204A9D"/>
    <w:rsid w:val="00204F8A"/>
    <w:rsid w:val="00205091"/>
    <w:rsid w:val="002052E5"/>
    <w:rsid w:val="00205806"/>
    <w:rsid w:val="00205BD6"/>
    <w:rsid w:val="00205DBE"/>
    <w:rsid w:val="00206351"/>
    <w:rsid w:val="00206B37"/>
    <w:rsid w:val="00206C1C"/>
    <w:rsid w:val="002072EA"/>
    <w:rsid w:val="002073D2"/>
    <w:rsid w:val="00207B93"/>
    <w:rsid w:val="00207BD6"/>
    <w:rsid w:val="00207ED9"/>
    <w:rsid w:val="0021067F"/>
    <w:rsid w:val="002108E9"/>
    <w:rsid w:val="00210BBF"/>
    <w:rsid w:val="002114D9"/>
    <w:rsid w:val="0021201A"/>
    <w:rsid w:val="00212701"/>
    <w:rsid w:val="00212C3F"/>
    <w:rsid w:val="00212C84"/>
    <w:rsid w:val="00212E88"/>
    <w:rsid w:val="002130CA"/>
    <w:rsid w:val="002136BD"/>
    <w:rsid w:val="00213C48"/>
    <w:rsid w:val="00213C9C"/>
    <w:rsid w:val="00214571"/>
    <w:rsid w:val="0021461A"/>
    <w:rsid w:val="00214CF9"/>
    <w:rsid w:val="00215435"/>
    <w:rsid w:val="00215B8B"/>
    <w:rsid w:val="00215FBE"/>
    <w:rsid w:val="0021638A"/>
    <w:rsid w:val="00216870"/>
    <w:rsid w:val="002179EE"/>
    <w:rsid w:val="00220095"/>
    <w:rsid w:val="0022009E"/>
    <w:rsid w:val="00220117"/>
    <w:rsid w:val="0022096E"/>
    <w:rsid w:val="002209D2"/>
    <w:rsid w:val="00220CD4"/>
    <w:rsid w:val="00220F67"/>
    <w:rsid w:val="00220FC5"/>
    <w:rsid w:val="00221482"/>
    <w:rsid w:val="002215D4"/>
    <w:rsid w:val="00221AB8"/>
    <w:rsid w:val="00221FCC"/>
    <w:rsid w:val="0022200A"/>
    <w:rsid w:val="002225EC"/>
    <w:rsid w:val="00222CE0"/>
    <w:rsid w:val="00222EC7"/>
    <w:rsid w:val="002231DD"/>
    <w:rsid w:val="00223241"/>
    <w:rsid w:val="00223321"/>
    <w:rsid w:val="00223AAF"/>
    <w:rsid w:val="00223B46"/>
    <w:rsid w:val="002240DC"/>
    <w:rsid w:val="0022425C"/>
    <w:rsid w:val="00224425"/>
    <w:rsid w:val="002244A4"/>
    <w:rsid w:val="002245B4"/>
    <w:rsid w:val="00224615"/>
    <w:rsid w:val="002246DE"/>
    <w:rsid w:val="002256C5"/>
    <w:rsid w:val="002257D8"/>
    <w:rsid w:val="00225D97"/>
    <w:rsid w:val="002260E5"/>
    <w:rsid w:val="0022633A"/>
    <w:rsid w:val="002272B2"/>
    <w:rsid w:val="00227BA1"/>
    <w:rsid w:val="00227ECB"/>
    <w:rsid w:val="00227FA5"/>
    <w:rsid w:val="0023037B"/>
    <w:rsid w:val="0023067F"/>
    <w:rsid w:val="002309A4"/>
    <w:rsid w:val="00230DE0"/>
    <w:rsid w:val="00231665"/>
    <w:rsid w:val="002316D2"/>
    <w:rsid w:val="0023237F"/>
    <w:rsid w:val="00232B08"/>
    <w:rsid w:val="002338C2"/>
    <w:rsid w:val="00233B9C"/>
    <w:rsid w:val="00233C68"/>
    <w:rsid w:val="00234AC5"/>
    <w:rsid w:val="00235114"/>
    <w:rsid w:val="002356A7"/>
    <w:rsid w:val="0023584C"/>
    <w:rsid w:val="00235A48"/>
    <w:rsid w:val="00236019"/>
    <w:rsid w:val="0023617F"/>
    <w:rsid w:val="00236515"/>
    <w:rsid w:val="00236537"/>
    <w:rsid w:val="00236728"/>
    <w:rsid w:val="00236A60"/>
    <w:rsid w:val="00236A82"/>
    <w:rsid w:val="0023710A"/>
    <w:rsid w:val="0023727D"/>
    <w:rsid w:val="00237945"/>
    <w:rsid w:val="00240775"/>
    <w:rsid w:val="00240F94"/>
    <w:rsid w:val="002410F1"/>
    <w:rsid w:val="00241959"/>
    <w:rsid w:val="00241E19"/>
    <w:rsid w:val="002424CE"/>
    <w:rsid w:val="002429E2"/>
    <w:rsid w:val="00242D3B"/>
    <w:rsid w:val="0024382F"/>
    <w:rsid w:val="00243EAB"/>
    <w:rsid w:val="002441AB"/>
    <w:rsid w:val="0024455F"/>
    <w:rsid w:val="00244B56"/>
    <w:rsid w:val="00244D0A"/>
    <w:rsid w:val="00244DE8"/>
    <w:rsid w:val="00245855"/>
    <w:rsid w:val="00245AFE"/>
    <w:rsid w:val="00245CA4"/>
    <w:rsid w:val="002463FB"/>
    <w:rsid w:val="0024656F"/>
    <w:rsid w:val="0024689E"/>
    <w:rsid w:val="00246A43"/>
    <w:rsid w:val="0024706C"/>
    <w:rsid w:val="002473BE"/>
    <w:rsid w:val="00247532"/>
    <w:rsid w:val="00250118"/>
    <w:rsid w:val="002502DE"/>
    <w:rsid w:val="00250308"/>
    <w:rsid w:val="00250C50"/>
    <w:rsid w:val="00250C55"/>
    <w:rsid w:val="00251194"/>
    <w:rsid w:val="0025144D"/>
    <w:rsid w:val="00252BC4"/>
    <w:rsid w:val="0025363C"/>
    <w:rsid w:val="00254014"/>
    <w:rsid w:val="002547F5"/>
    <w:rsid w:val="00254B39"/>
    <w:rsid w:val="00255497"/>
    <w:rsid w:val="0025599B"/>
    <w:rsid w:val="00255AD1"/>
    <w:rsid w:val="00255C03"/>
    <w:rsid w:val="002562EC"/>
    <w:rsid w:val="0025671C"/>
    <w:rsid w:val="002568AC"/>
    <w:rsid w:val="00256FCB"/>
    <w:rsid w:val="00257103"/>
    <w:rsid w:val="002600DC"/>
    <w:rsid w:val="0026092E"/>
    <w:rsid w:val="00261260"/>
    <w:rsid w:val="002619FF"/>
    <w:rsid w:val="00262C1F"/>
    <w:rsid w:val="00262F98"/>
    <w:rsid w:val="0026311E"/>
    <w:rsid w:val="00263AE5"/>
    <w:rsid w:val="00263D1C"/>
    <w:rsid w:val="00264C00"/>
    <w:rsid w:val="0026504D"/>
    <w:rsid w:val="0026540C"/>
    <w:rsid w:val="002657EF"/>
    <w:rsid w:val="00265A0C"/>
    <w:rsid w:val="00265C6A"/>
    <w:rsid w:val="0026604A"/>
    <w:rsid w:val="00267DAA"/>
    <w:rsid w:val="0027058E"/>
    <w:rsid w:val="002719CA"/>
    <w:rsid w:val="00272CAC"/>
    <w:rsid w:val="00272F2C"/>
    <w:rsid w:val="00273710"/>
    <w:rsid w:val="00273A2F"/>
    <w:rsid w:val="00273C97"/>
    <w:rsid w:val="00273F1C"/>
    <w:rsid w:val="0027470C"/>
    <w:rsid w:val="0027483C"/>
    <w:rsid w:val="00274856"/>
    <w:rsid w:val="00274EC7"/>
    <w:rsid w:val="00274ED5"/>
    <w:rsid w:val="0027518D"/>
    <w:rsid w:val="0027522D"/>
    <w:rsid w:val="0027531B"/>
    <w:rsid w:val="002759D2"/>
    <w:rsid w:val="00275CD5"/>
    <w:rsid w:val="00275E42"/>
    <w:rsid w:val="00276087"/>
    <w:rsid w:val="00276318"/>
    <w:rsid w:val="00276462"/>
    <w:rsid w:val="002766A4"/>
    <w:rsid w:val="00276D68"/>
    <w:rsid w:val="00277A4D"/>
    <w:rsid w:val="00280136"/>
    <w:rsid w:val="00280986"/>
    <w:rsid w:val="00280D01"/>
    <w:rsid w:val="002815B8"/>
    <w:rsid w:val="002819DB"/>
    <w:rsid w:val="00281B77"/>
    <w:rsid w:val="00281CF9"/>
    <w:rsid w:val="00281ECE"/>
    <w:rsid w:val="002821DB"/>
    <w:rsid w:val="00282389"/>
    <w:rsid w:val="002823DF"/>
    <w:rsid w:val="002825CF"/>
    <w:rsid w:val="00282DCB"/>
    <w:rsid w:val="00282EBC"/>
    <w:rsid w:val="002831C7"/>
    <w:rsid w:val="002832F3"/>
    <w:rsid w:val="00283CDC"/>
    <w:rsid w:val="00283D22"/>
    <w:rsid w:val="002840C6"/>
    <w:rsid w:val="002843D9"/>
    <w:rsid w:val="0028589F"/>
    <w:rsid w:val="00285DFF"/>
    <w:rsid w:val="00285F72"/>
    <w:rsid w:val="0028610A"/>
    <w:rsid w:val="002864D6"/>
    <w:rsid w:val="00286891"/>
    <w:rsid w:val="00286A65"/>
    <w:rsid w:val="00287424"/>
    <w:rsid w:val="00287710"/>
    <w:rsid w:val="00287A67"/>
    <w:rsid w:val="00287AC2"/>
    <w:rsid w:val="002904B6"/>
    <w:rsid w:val="00290771"/>
    <w:rsid w:val="00290CD5"/>
    <w:rsid w:val="0029153F"/>
    <w:rsid w:val="00291738"/>
    <w:rsid w:val="002919E8"/>
    <w:rsid w:val="00291CAF"/>
    <w:rsid w:val="00291F8C"/>
    <w:rsid w:val="00291FA1"/>
    <w:rsid w:val="00291FE3"/>
    <w:rsid w:val="00292634"/>
    <w:rsid w:val="002926E4"/>
    <w:rsid w:val="002929CF"/>
    <w:rsid w:val="00292F2F"/>
    <w:rsid w:val="002938D4"/>
    <w:rsid w:val="00293B49"/>
    <w:rsid w:val="00294659"/>
    <w:rsid w:val="00294B54"/>
    <w:rsid w:val="00295174"/>
    <w:rsid w:val="00295595"/>
    <w:rsid w:val="00295B30"/>
    <w:rsid w:val="00296172"/>
    <w:rsid w:val="002963F4"/>
    <w:rsid w:val="00296B92"/>
    <w:rsid w:val="00296FA5"/>
    <w:rsid w:val="00297349"/>
    <w:rsid w:val="002978B6"/>
    <w:rsid w:val="00297C06"/>
    <w:rsid w:val="00297D59"/>
    <w:rsid w:val="00297E5B"/>
    <w:rsid w:val="00297F2A"/>
    <w:rsid w:val="002A006F"/>
    <w:rsid w:val="002A027A"/>
    <w:rsid w:val="002A0619"/>
    <w:rsid w:val="002A06EF"/>
    <w:rsid w:val="002A075D"/>
    <w:rsid w:val="002A08E0"/>
    <w:rsid w:val="002A0F69"/>
    <w:rsid w:val="002A15C6"/>
    <w:rsid w:val="002A189E"/>
    <w:rsid w:val="002A1D57"/>
    <w:rsid w:val="002A24AD"/>
    <w:rsid w:val="002A2C22"/>
    <w:rsid w:val="002A33A0"/>
    <w:rsid w:val="002A3FE9"/>
    <w:rsid w:val="002A405A"/>
    <w:rsid w:val="002A435B"/>
    <w:rsid w:val="002A437C"/>
    <w:rsid w:val="002A5BF5"/>
    <w:rsid w:val="002A5C6B"/>
    <w:rsid w:val="002A6179"/>
    <w:rsid w:val="002A69FF"/>
    <w:rsid w:val="002A6B5E"/>
    <w:rsid w:val="002A7083"/>
    <w:rsid w:val="002A749B"/>
    <w:rsid w:val="002B02EB"/>
    <w:rsid w:val="002B10A1"/>
    <w:rsid w:val="002B1225"/>
    <w:rsid w:val="002B1B7B"/>
    <w:rsid w:val="002B21D3"/>
    <w:rsid w:val="002B2C12"/>
    <w:rsid w:val="002B30A6"/>
    <w:rsid w:val="002B32FC"/>
    <w:rsid w:val="002B366C"/>
    <w:rsid w:val="002B41D7"/>
    <w:rsid w:val="002B474A"/>
    <w:rsid w:val="002B4EEF"/>
    <w:rsid w:val="002B5514"/>
    <w:rsid w:val="002B60C6"/>
    <w:rsid w:val="002B61B1"/>
    <w:rsid w:val="002B7B15"/>
    <w:rsid w:val="002B7E3B"/>
    <w:rsid w:val="002C0175"/>
    <w:rsid w:val="002C04D0"/>
    <w:rsid w:val="002C0602"/>
    <w:rsid w:val="002C091A"/>
    <w:rsid w:val="002C0B76"/>
    <w:rsid w:val="002C0F2B"/>
    <w:rsid w:val="002C0F76"/>
    <w:rsid w:val="002C1D6A"/>
    <w:rsid w:val="002C2586"/>
    <w:rsid w:val="002C27C0"/>
    <w:rsid w:val="002C2ADF"/>
    <w:rsid w:val="002C2D23"/>
    <w:rsid w:val="002C2FE1"/>
    <w:rsid w:val="002C38A8"/>
    <w:rsid w:val="002C4480"/>
    <w:rsid w:val="002C4C24"/>
    <w:rsid w:val="002C4DBA"/>
    <w:rsid w:val="002C4FCE"/>
    <w:rsid w:val="002C6197"/>
    <w:rsid w:val="002C63DA"/>
    <w:rsid w:val="002C64D3"/>
    <w:rsid w:val="002C6A9E"/>
    <w:rsid w:val="002C6E53"/>
    <w:rsid w:val="002C6EE6"/>
    <w:rsid w:val="002C7051"/>
    <w:rsid w:val="002C70BA"/>
    <w:rsid w:val="002C7857"/>
    <w:rsid w:val="002C7A0E"/>
    <w:rsid w:val="002C7A85"/>
    <w:rsid w:val="002C7C41"/>
    <w:rsid w:val="002D0C6E"/>
    <w:rsid w:val="002D0EB1"/>
    <w:rsid w:val="002D0EFF"/>
    <w:rsid w:val="002D115A"/>
    <w:rsid w:val="002D12CA"/>
    <w:rsid w:val="002D16F1"/>
    <w:rsid w:val="002D1E15"/>
    <w:rsid w:val="002D2126"/>
    <w:rsid w:val="002D233C"/>
    <w:rsid w:val="002D239D"/>
    <w:rsid w:val="002D2545"/>
    <w:rsid w:val="002D2B97"/>
    <w:rsid w:val="002D2C8A"/>
    <w:rsid w:val="002D2E37"/>
    <w:rsid w:val="002D2E88"/>
    <w:rsid w:val="002D2F32"/>
    <w:rsid w:val="002D31AE"/>
    <w:rsid w:val="002D3542"/>
    <w:rsid w:val="002D3B61"/>
    <w:rsid w:val="002D3DF2"/>
    <w:rsid w:val="002D4948"/>
    <w:rsid w:val="002D509D"/>
    <w:rsid w:val="002D51EA"/>
    <w:rsid w:val="002D5874"/>
    <w:rsid w:val="002D5C02"/>
    <w:rsid w:val="002D5C16"/>
    <w:rsid w:val="002D651F"/>
    <w:rsid w:val="002D6A0A"/>
    <w:rsid w:val="002D6AB4"/>
    <w:rsid w:val="002D6C43"/>
    <w:rsid w:val="002D6C60"/>
    <w:rsid w:val="002D6D60"/>
    <w:rsid w:val="002D6F68"/>
    <w:rsid w:val="002D7051"/>
    <w:rsid w:val="002D70B4"/>
    <w:rsid w:val="002D7287"/>
    <w:rsid w:val="002D73C7"/>
    <w:rsid w:val="002D749A"/>
    <w:rsid w:val="002D7C8E"/>
    <w:rsid w:val="002D7C8F"/>
    <w:rsid w:val="002E0119"/>
    <w:rsid w:val="002E0281"/>
    <w:rsid w:val="002E0837"/>
    <w:rsid w:val="002E0B0A"/>
    <w:rsid w:val="002E11CD"/>
    <w:rsid w:val="002E181D"/>
    <w:rsid w:val="002E197A"/>
    <w:rsid w:val="002E1B8D"/>
    <w:rsid w:val="002E21CC"/>
    <w:rsid w:val="002E27A5"/>
    <w:rsid w:val="002E2EDC"/>
    <w:rsid w:val="002E3933"/>
    <w:rsid w:val="002E3FAA"/>
    <w:rsid w:val="002E4B86"/>
    <w:rsid w:val="002E549C"/>
    <w:rsid w:val="002E5C31"/>
    <w:rsid w:val="002E5EB5"/>
    <w:rsid w:val="002E5FEE"/>
    <w:rsid w:val="002E6778"/>
    <w:rsid w:val="002E681A"/>
    <w:rsid w:val="002E6BF9"/>
    <w:rsid w:val="002E7E97"/>
    <w:rsid w:val="002F05E3"/>
    <w:rsid w:val="002F07A5"/>
    <w:rsid w:val="002F0981"/>
    <w:rsid w:val="002F0EBE"/>
    <w:rsid w:val="002F0EF1"/>
    <w:rsid w:val="002F117E"/>
    <w:rsid w:val="002F1602"/>
    <w:rsid w:val="002F2476"/>
    <w:rsid w:val="002F28A3"/>
    <w:rsid w:val="002F30DC"/>
    <w:rsid w:val="002F376C"/>
    <w:rsid w:val="002F3C0F"/>
    <w:rsid w:val="002F3DFF"/>
    <w:rsid w:val="002F3E0C"/>
    <w:rsid w:val="002F4500"/>
    <w:rsid w:val="002F4932"/>
    <w:rsid w:val="002F4FB1"/>
    <w:rsid w:val="002F565D"/>
    <w:rsid w:val="002F5D24"/>
    <w:rsid w:val="002F5E05"/>
    <w:rsid w:val="002F64C5"/>
    <w:rsid w:val="002F65FE"/>
    <w:rsid w:val="002F6C45"/>
    <w:rsid w:val="002F6CCC"/>
    <w:rsid w:val="002F6DC1"/>
    <w:rsid w:val="002F7133"/>
    <w:rsid w:val="002F7154"/>
    <w:rsid w:val="002F7543"/>
    <w:rsid w:val="002F77D9"/>
    <w:rsid w:val="002F792B"/>
    <w:rsid w:val="002F7C8D"/>
    <w:rsid w:val="002F7CE8"/>
    <w:rsid w:val="00300284"/>
    <w:rsid w:val="0030033D"/>
    <w:rsid w:val="003008FA"/>
    <w:rsid w:val="00300A1A"/>
    <w:rsid w:val="0030141E"/>
    <w:rsid w:val="003015DA"/>
    <w:rsid w:val="00301637"/>
    <w:rsid w:val="00301B39"/>
    <w:rsid w:val="00301DC9"/>
    <w:rsid w:val="0030279D"/>
    <w:rsid w:val="0030331E"/>
    <w:rsid w:val="0030382B"/>
    <w:rsid w:val="00303A06"/>
    <w:rsid w:val="00303BBA"/>
    <w:rsid w:val="00303C15"/>
    <w:rsid w:val="00303EFD"/>
    <w:rsid w:val="00304257"/>
    <w:rsid w:val="00304ADC"/>
    <w:rsid w:val="00304C10"/>
    <w:rsid w:val="00304D7E"/>
    <w:rsid w:val="0030513E"/>
    <w:rsid w:val="0030561B"/>
    <w:rsid w:val="0030582A"/>
    <w:rsid w:val="00305B7D"/>
    <w:rsid w:val="00307787"/>
    <w:rsid w:val="00307A76"/>
    <w:rsid w:val="00307EDB"/>
    <w:rsid w:val="00307F67"/>
    <w:rsid w:val="003107D5"/>
    <w:rsid w:val="00310A8D"/>
    <w:rsid w:val="003110D0"/>
    <w:rsid w:val="003121CE"/>
    <w:rsid w:val="003134B1"/>
    <w:rsid w:val="00313DB8"/>
    <w:rsid w:val="0031455E"/>
    <w:rsid w:val="0031479D"/>
    <w:rsid w:val="00314823"/>
    <w:rsid w:val="003148A6"/>
    <w:rsid w:val="003148D4"/>
    <w:rsid w:val="003148DC"/>
    <w:rsid w:val="00315828"/>
    <w:rsid w:val="00315A16"/>
    <w:rsid w:val="00315AE2"/>
    <w:rsid w:val="003168CD"/>
    <w:rsid w:val="00316A6A"/>
    <w:rsid w:val="00317053"/>
    <w:rsid w:val="00317A1A"/>
    <w:rsid w:val="003200F3"/>
    <w:rsid w:val="0032013C"/>
    <w:rsid w:val="003209CC"/>
    <w:rsid w:val="00320BD0"/>
    <w:rsid w:val="00320BE5"/>
    <w:rsid w:val="0032109C"/>
    <w:rsid w:val="0032146A"/>
    <w:rsid w:val="003216CA"/>
    <w:rsid w:val="0032197E"/>
    <w:rsid w:val="00321CE5"/>
    <w:rsid w:val="00321DB8"/>
    <w:rsid w:val="0032231C"/>
    <w:rsid w:val="00322B45"/>
    <w:rsid w:val="003233B2"/>
    <w:rsid w:val="00323445"/>
    <w:rsid w:val="00323535"/>
    <w:rsid w:val="0032355E"/>
    <w:rsid w:val="00323789"/>
    <w:rsid w:val="00323809"/>
    <w:rsid w:val="00323D41"/>
    <w:rsid w:val="00323DA9"/>
    <w:rsid w:val="00324556"/>
    <w:rsid w:val="00324564"/>
    <w:rsid w:val="003246C1"/>
    <w:rsid w:val="00324E6E"/>
    <w:rsid w:val="00324EB3"/>
    <w:rsid w:val="00325189"/>
    <w:rsid w:val="00325395"/>
    <w:rsid w:val="00325414"/>
    <w:rsid w:val="00325622"/>
    <w:rsid w:val="003259AA"/>
    <w:rsid w:val="00325F4A"/>
    <w:rsid w:val="00326057"/>
    <w:rsid w:val="003261B9"/>
    <w:rsid w:val="003261F6"/>
    <w:rsid w:val="00326643"/>
    <w:rsid w:val="00327383"/>
    <w:rsid w:val="00327560"/>
    <w:rsid w:val="0032766F"/>
    <w:rsid w:val="00330160"/>
    <w:rsid w:val="003302F1"/>
    <w:rsid w:val="00330798"/>
    <w:rsid w:val="00331352"/>
    <w:rsid w:val="0033136C"/>
    <w:rsid w:val="00331488"/>
    <w:rsid w:val="003316EC"/>
    <w:rsid w:val="0033236D"/>
    <w:rsid w:val="0033240F"/>
    <w:rsid w:val="00332A19"/>
    <w:rsid w:val="003330A5"/>
    <w:rsid w:val="003330C4"/>
    <w:rsid w:val="0033331B"/>
    <w:rsid w:val="00333623"/>
    <w:rsid w:val="00333F48"/>
    <w:rsid w:val="0033443A"/>
    <w:rsid w:val="00334B30"/>
    <w:rsid w:val="00334E50"/>
    <w:rsid w:val="00335142"/>
    <w:rsid w:val="00335C46"/>
    <w:rsid w:val="00335FBB"/>
    <w:rsid w:val="00336098"/>
    <w:rsid w:val="003364F6"/>
    <w:rsid w:val="00337B17"/>
    <w:rsid w:val="003400E4"/>
    <w:rsid w:val="003408D4"/>
    <w:rsid w:val="00340C34"/>
    <w:rsid w:val="00340CAD"/>
    <w:rsid w:val="003410AD"/>
    <w:rsid w:val="0034139E"/>
    <w:rsid w:val="003415DB"/>
    <w:rsid w:val="00341834"/>
    <w:rsid w:val="00341C3C"/>
    <w:rsid w:val="00341F4C"/>
    <w:rsid w:val="003420F4"/>
    <w:rsid w:val="00343376"/>
    <w:rsid w:val="00343A4D"/>
    <w:rsid w:val="00343E73"/>
    <w:rsid w:val="00343F1A"/>
    <w:rsid w:val="003441D6"/>
    <w:rsid w:val="00344447"/>
    <w:rsid w:val="0034454A"/>
    <w:rsid w:val="0034470E"/>
    <w:rsid w:val="003451E3"/>
    <w:rsid w:val="00346AF0"/>
    <w:rsid w:val="00346B96"/>
    <w:rsid w:val="00346E34"/>
    <w:rsid w:val="00346FAF"/>
    <w:rsid w:val="00347127"/>
    <w:rsid w:val="00347256"/>
    <w:rsid w:val="00347CCA"/>
    <w:rsid w:val="00347E2A"/>
    <w:rsid w:val="00347F37"/>
    <w:rsid w:val="00350639"/>
    <w:rsid w:val="00350702"/>
    <w:rsid w:val="00350A8B"/>
    <w:rsid w:val="0035136C"/>
    <w:rsid w:val="0035149E"/>
    <w:rsid w:val="00351877"/>
    <w:rsid w:val="00351F8C"/>
    <w:rsid w:val="0035218C"/>
    <w:rsid w:val="0035269E"/>
    <w:rsid w:val="0035276C"/>
    <w:rsid w:val="00352828"/>
    <w:rsid w:val="00352BA4"/>
    <w:rsid w:val="00352DB0"/>
    <w:rsid w:val="0035328E"/>
    <w:rsid w:val="00353588"/>
    <w:rsid w:val="00353BE5"/>
    <w:rsid w:val="0035417A"/>
    <w:rsid w:val="00355B6E"/>
    <w:rsid w:val="00355CDB"/>
    <w:rsid w:val="003565DF"/>
    <w:rsid w:val="00356998"/>
    <w:rsid w:val="003569DA"/>
    <w:rsid w:val="00356E74"/>
    <w:rsid w:val="003572FB"/>
    <w:rsid w:val="00357714"/>
    <w:rsid w:val="00360B49"/>
    <w:rsid w:val="00360CE6"/>
    <w:rsid w:val="00361063"/>
    <w:rsid w:val="0036141F"/>
    <w:rsid w:val="0036168A"/>
    <w:rsid w:val="0036181F"/>
    <w:rsid w:val="003622E1"/>
    <w:rsid w:val="003624DF"/>
    <w:rsid w:val="003627BC"/>
    <w:rsid w:val="00362AA1"/>
    <w:rsid w:val="00362E1F"/>
    <w:rsid w:val="003630E6"/>
    <w:rsid w:val="00363661"/>
    <w:rsid w:val="00363D24"/>
    <w:rsid w:val="0036420E"/>
    <w:rsid w:val="00365271"/>
    <w:rsid w:val="003652F7"/>
    <w:rsid w:val="0036566B"/>
    <w:rsid w:val="00365ACF"/>
    <w:rsid w:val="003665C9"/>
    <w:rsid w:val="00366C8A"/>
    <w:rsid w:val="00367192"/>
    <w:rsid w:val="003671FF"/>
    <w:rsid w:val="0036781A"/>
    <w:rsid w:val="0036798B"/>
    <w:rsid w:val="00370116"/>
    <w:rsid w:val="0037024C"/>
    <w:rsid w:val="0037094A"/>
    <w:rsid w:val="00370A8C"/>
    <w:rsid w:val="00370C56"/>
    <w:rsid w:val="00370FBD"/>
    <w:rsid w:val="0037120F"/>
    <w:rsid w:val="00371C12"/>
    <w:rsid w:val="00371D2B"/>
    <w:rsid w:val="00371ED3"/>
    <w:rsid w:val="00371F47"/>
    <w:rsid w:val="0037255B"/>
    <w:rsid w:val="00372659"/>
    <w:rsid w:val="00372FFC"/>
    <w:rsid w:val="003731D2"/>
    <w:rsid w:val="0037365C"/>
    <w:rsid w:val="003737C8"/>
    <w:rsid w:val="003738E7"/>
    <w:rsid w:val="00373A8A"/>
    <w:rsid w:val="00374166"/>
    <w:rsid w:val="00374544"/>
    <w:rsid w:val="00374785"/>
    <w:rsid w:val="003747C6"/>
    <w:rsid w:val="00374B33"/>
    <w:rsid w:val="00374DC3"/>
    <w:rsid w:val="00374E2F"/>
    <w:rsid w:val="00374E33"/>
    <w:rsid w:val="0037519A"/>
    <w:rsid w:val="003751C4"/>
    <w:rsid w:val="0037537C"/>
    <w:rsid w:val="003755BF"/>
    <w:rsid w:val="003756D7"/>
    <w:rsid w:val="0037599A"/>
    <w:rsid w:val="00375C9C"/>
    <w:rsid w:val="00376249"/>
    <w:rsid w:val="00376575"/>
    <w:rsid w:val="00376E56"/>
    <w:rsid w:val="00377145"/>
    <w:rsid w:val="0037728A"/>
    <w:rsid w:val="003772CB"/>
    <w:rsid w:val="0037736C"/>
    <w:rsid w:val="0037753A"/>
    <w:rsid w:val="0037766A"/>
    <w:rsid w:val="003776C9"/>
    <w:rsid w:val="003809EC"/>
    <w:rsid w:val="00380B7D"/>
    <w:rsid w:val="00380F64"/>
    <w:rsid w:val="003810CE"/>
    <w:rsid w:val="0038113B"/>
    <w:rsid w:val="00381A99"/>
    <w:rsid w:val="00381B7B"/>
    <w:rsid w:val="00382600"/>
    <w:rsid w:val="003829C2"/>
    <w:rsid w:val="003830B2"/>
    <w:rsid w:val="00383618"/>
    <w:rsid w:val="003842F9"/>
    <w:rsid w:val="00384724"/>
    <w:rsid w:val="00384CBC"/>
    <w:rsid w:val="0038535A"/>
    <w:rsid w:val="003853D5"/>
    <w:rsid w:val="00385563"/>
    <w:rsid w:val="003859B2"/>
    <w:rsid w:val="00385C8D"/>
    <w:rsid w:val="00386187"/>
    <w:rsid w:val="00386434"/>
    <w:rsid w:val="00386E31"/>
    <w:rsid w:val="0038724C"/>
    <w:rsid w:val="003876D5"/>
    <w:rsid w:val="00387D92"/>
    <w:rsid w:val="00390004"/>
    <w:rsid w:val="0039022D"/>
    <w:rsid w:val="00390579"/>
    <w:rsid w:val="00390D97"/>
    <w:rsid w:val="003919B7"/>
    <w:rsid w:val="00391BD1"/>
    <w:rsid w:val="00391D57"/>
    <w:rsid w:val="00391DB9"/>
    <w:rsid w:val="00392104"/>
    <w:rsid w:val="00392122"/>
    <w:rsid w:val="00392292"/>
    <w:rsid w:val="00392537"/>
    <w:rsid w:val="003929E6"/>
    <w:rsid w:val="00392AD3"/>
    <w:rsid w:val="00392D92"/>
    <w:rsid w:val="00392E08"/>
    <w:rsid w:val="00393018"/>
    <w:rsid w:val="00393027"/>
    <w:rsid w:val="003931DF"/>
    <w:rsid w:val="00393910"/>
    <w:rsid w:val="00393ABC"/>
    <w:rsid w:val="00394F45"/>
    <w:rsid w:val="003963EF"/>
    <w:rsid w:val="00396EBF"/>
    <w:rsid w:val="00396F1B"/>
    <w:rsid w:val="00397A4E"/>
    <w:rsid w:val="00397E3C"/>
    <w:rsid w:val="003A00BC"/>
    <w:rsid w:val="003A01A5"/>
    <w:rsid w:val="003A01A6"/>
    <w:rsid w:val="003A0334"/>
    <w:rsid w:val="003A0562"/>
    <w:rsid w:val="003A175B"/>
    <w:rsid w:val="003A1E34"/>
    <w:rsid w:val="003A21DB"/>
    <w:rsid w:val="003A2640"/>
    <w:rsid w:val="003A2E7A"/>
    <w:rsid w:val="003A2ECB"/>
    <w:rsid w:val="003A336D"/>
    <w:rsid w:val="003A3554"/>
    <w:rsid w:val="003A35A3"/>
    <w:rsid w:val="003A3891"/>
    <w:rsid w:val="003A44DE"/>
    <w:rsid w:val="003A46C8"/>
    <w:rsid w:val="003A481C"/>
    <w:rsid w:val="003A487A"/>
    <w:rsid w:val="003A4E12"/>
    <w:rsid w:val="003A5927"/>
    <w:rsid w:val="003A5B0F"/>
    <w:rsid w:val="003A5B45"/>
    <w:rsid w:val="003A5CAA"/>
    <w:rsid w:val="003A5CB8"/>
    <w:rsid w:val="003A6C6C"/>
    <w:rsid w:val="003A6F0B"/>
    <w:rsid w:val="003A6F26"/>
    <w:rsid w:val="003A74D7"/>
    <w:rsid w:val="003A76E0"/>
    <w:rsid w:val="003A7CEC"/>
    <w:rsid w:val="003B0031"/>
    <w:rsid w:val="003B01BB"/>
    <w:rsid w:val="003B0A85"/>
    <w:rsid w:val="003B0EC2"/>
    <w:rsid w:val="003B0ED5"/>
    <w:rsid w:val="003B1017"/>
    <w:rsid w:val="003B1381"/>
    <w:rsid w:val="003B1819"/>
    <w:rsid w:val="003B21AD"/>
    <w:rsid w:val="003B23C0"/>
    <w:rsid w:val="003B37FA"/>
    <w:rsid w:val="003B3C07"/>
    <w:rsid w:val="003B3EA2"/>
    <w:rsid w:val="003B44E6"/>
    <w:rsid w:val="003B4F3D"/>
    <w:rsid w:val="003B5015"/>
    <w:rsid w:val="003B5670"/>
    <w:rsid w:val="003B58D4"/>
    <w:rsid w:val="003B5B34"/>
    <w:rsid w:val="003B6081"/>
    <w:rsid w:val="003B611C"/>
    <w:rsid w:val="003B61E0"/>
    <w:rsid w:val="003B6438"/>
    <w:rsid w:val="003B6775"/>
    <w:rsid w:val="003B7006"/>
    <w:rsid w:val="003B70B8"/>
    <w:rsid w:val="003B7121"/>
    <w:rsid w:val="003B7234"/>
    <w:rsid w:val="003B7D29"/>
    <w:rsid w:val="003C0376"/>
    <w:rsid w:val="003C046D"/>
    <w:rsid w:val="003C16AE"/>
    <w:rsid w:val="003C1855"/>
    <w:rsid w:val="003C1D2E"/>
    <w:rsid w:val="003C28C0"/>
    <w:rsid w:val="003C2B05"/>
    <w:rsid w:val="003C307D"/>
    <w:rsid w:val="003C3726"/>
    <w:rsid w:val="003C37D7"/>
    <w:rsid w:val="003C39AA"/>
    <w:rsid w:val="003C4627"/>
    <w:rsid w:val="003C52CB"/>
    <w:rsid w:val="003C5346"/>
    <w:rsid w:val="003C5901"/>
    <w:rsid w:val="003C5F96"/>
    <w:rsid w:val="003C5FE2"/>
    <w:rsid w:val="003C63B1"/>
    <w:rsid w:val="003C6ADE"/>
    <w:rsid w:val="003C74D7"/>
    <w:rsid w:val="003C7AC8"/>
    <w:rsid w:val="003D0093"/>
    <w:rsid w:val="003D00DC"/>
    <w:rsid w:val="003D05FB"/>
    <w:rsid w:val="003D0D58"/>
    <w:rsid w:val="003D0E37"/>
    <w:rsid w:val="003D1163"/>
    <w:rsid w:val="003D13D9"/>
    <w:rsid w:val="003D1593"/>
    <w:rsid w:val="003D1726"/>
    <w:rsid w:val="003D177A"/>
    <w:rsid w:val="003D1826"/>
    <w:rsid w:val="003D1AB4"/>
    <w:rsid w:val="003D1B16"/>
    <w:rsid w:val="003D1D4A"/>
    <w:rsid w:val="003D255E"/>
    <w:rsid w:val="003D2869"/>
    <w:rsid w:val="003D2B1F"/>
    <w:rsid w:val="003D2D11"/>
    <w:rsid w:val="003D3B4E"/>
    <w:rsid w:val="003D3BE4"/>
    <w:rsid w:val="003D4068"/>
    <w:rsid w:val="003D4077"/>
    <w:rsid w:val="003D43D1"/>
    <w:rsid w:val="003D45BF"/>
    <w:rsid w:val="003D4B5F"/>
    <w:rsid w:val="003D4E59"/>
    <w:rsid w:val="003D4FBB"/>
    <w:rsid w:val="003D508A"/>
    <w:rsid w:val="003D537F"/>
    <w:rsid w:val="003D5E6C"/>
    <w:rsid w:val="003D66BA"/>
    <w:rsid w:val="003D6A24"/>
    <w:rsid w:val="003D6CCF"/>
    <w:rsid w:val="003D6F9C"/>
    <w:rsid w:val="003D6FA2"/>
    <w:rsid w:val="003D7B75"/>
    <w:rsid w:val="003D7BAC"/>
    <w:rsid w:val="003E0208"/>
    <w:rsid w:val="003E0583"/>
    <w:rsid w:val="003E08E3"/>
    <w:rsid w:val="003E09C2"/>
    <w:rsid w:val="003E0F40"/>
    <w:rsid w:val="003E0F78"/>
    <w:rsid w:val="003E13C6"/>
    <w:rsid w:val="003E142E"/>
    <w:rsid w:val="003E1768"/>
    <w:rsid w:val="003E1B93"/>
    <w:rsid w:val="003E2328"/>
    <w:rsid w:val="003E23F2"/>
    <w:rsid w:val="003E25E5"/>
    <w:rsid w:val="003E286F"/>
    <w:rsid w:val="003E3130"/>
    <w:rsid w:val="003E3430"/>
    <w:rsid w:val="003E35B4"/>
    <w:rsid w:val="003E391B"/>
    <w:rsid w:val="003E43DB"/>
    <w:rsid w:val="003E478D"/>
    <w:rsid w:val="003E4B57"/>
    <w:rsid w:val="003E5A74"/>
    <w:rsid w:val="003E6032"/>
    <w:rsid w:val="003E61AA"/>
    <w:rsid w:val="003E7DC3"/>
    <w:rsid w:val="003E7DEC"/>
    <w:rsid w:val="003E7FC1"/>
    <w:rsid w:val="003F060D"/>
    <w:rsid w:val="003F0733"/>
    <w:rsid w:val="003F0783"/>
    <w:rsid w:val="003F07EA"/>
    <w:rsid w:val="003F093A"/>
    <w:rsid w:val="003F0CA7"/>
    <w:rsid w:val="003F0CD0"/>
    <w:rsid w:val="003F1AA0"/>
    <w:rsid w:val="003F1B3A"/>
    <w:rsid w:val="003F2161"/>
    <w:rsid w:val="003F260D"/>
    <w:rsid w:val="003F27E1"/>
    <w:rsid w:val="003F2A15"/>
    <w:rsid w:val="003F32D3"/>
    <w:rsid w:val="003F3468"/>
    <w:rsid w:val="003F38A3"/>
    <w:rsid w:val="003F3E8A"/>
    <w:rsid w:val="003F41C7"/>
    <w:rsid w:val="003F437A"/>
    <w:rsid w:val="003F4FD5"/>
    <w:rsid w:val="003F50D9"/>
    <w:rsid w:val="003F5532"/>
    <w:rsid w:val="003F5B6A"/>
    <w:rsid w:val="003F5C2B"/>
    <w:rsid w:val="003F5EB5"/>
    <w:rsid w:val="003F5FB3"/>
    <w:rsid w:val="003F60B1"/>
    <w:rsid w:val="003F6336"/>
    <w:rsid w:val="003F6370"/>
    <w:rsid w:val="003F64FB"/>
    <w:rsid w:val="003F65E6"/>
    <w:rsid w:val="003F74E4"/>
    <w:rsid w:val="003F77FF"/>
    <w:rsid w:val="003F7DFE"/>
    <w:rsid w:val="0040019D"/>
    <w:rsid w:val="00400341"/>
    <w:rsid w:val="004003B8"/>
    <w:rsid w:val="0040057C"/>
    <w:rsid w:val="00400610"/>
    <w:rsid w:val="00400C37"/>
    <w:rsid w:val="00400CED"/>
    <w:rsid w:val="0040150B"/>
    <w:rsid w:val="00401AD9"/>
    <w:rsid w:val="00401E6E"/>
    <w:rsid w:val="00401F0A"/>
    <w:rsid w:val="00402049"/>
    <w:rsid w:val="0040209C"/>
    <w:rsid w:val="00402240"/>
    <w:rsid w:val="004023E9"/>
    <w:rsid w:val="00402A87"/>
    <w:rsid w:val="00403541"/>
    <w:rsid w:val="00403751"/>
    <w:rsid w:val="00403B68"/>
    <w:rsid w:val="00403C3A"/>
    <w:rsid w:val="004040E4"/>
    <w:rsid w:val="0040454A"/>
    <w:rsid w:val="00404E57"/>
    <w:rsid w:val="0040511F"/>
    <w:rsid w:val="00405459"/>
    <w:rsid w:val="00405643"/>
    <w:rsid w:val="00405A95"/>
    <w:rsid w:val="00405A9C"/>
    <w:rsid w:val="004065C3"/>
    <w:rsid w:val="004067B4"/>
    <w:rsid w:val="004069A4"/>
    <w:rsid w:val="00406AF1"/>
    <w:rsid w:val="00406D6D"/>
    <w:rsid w:val="004078C2"/>
    <w:rsid w:val="00407DCE"/>
    <w:rsid w:val="00407E46"/>
    <w:rsid w:val="0041040D"/>
    <w:rsid w:val="00410E07"/>
    <w:rsid w:val="00410E95"/>
    <w:rsid w:val="004114E3"/>
    <w:rsid w:val="00411DF5"/>
    <w:rsid w:val="00412033"/>
    <w:rsid w:val="00412213"/>
    <w:rsid w:val="00412AD4"/>
    <w:rsid w:val="00412D9E"/>
    <w:rsid w:val="00413350"/>
    <w:rsid w:val="00413CD8"/>
    <w:rsid w:val="00413DA7"/>
    <w:rsid w:val="00413EF7"/>
    <w:rsid w:val="00413F83"/>
    <w:rsid w:val="00414005"/>
    <w:rsid w:val="0041490A"/>
    <w:rsid w:val="0041490C"/>
    <w:rsid w:val="00416191"/>
    <w:rsid w:val="00416721"/>
    <w:rsid w:val="00416AA7"/>
    <w:rsid w:val="004173E6"/>
    <w:rsid w:val="00417AD7"/>
    <w:rsid w:val="00417AE2"/>
    <w:rsid w:val="00417CBC"/>
    <w:rsid w:val="00417D27"/>
    <w:rsid w:val="00420159"/>
    <w:rsid w:val="00420BFC"/>
    <w:rsid w:val="00420F91"/>
    <w:rsid w:val="0042137C"/>
    <w:rsid w:val="00421389"/>
    <w:rsid w:val="004215A6"/>
    <w:rsid w:val="00421EF0"/>
    <w:rsid w:val="00421FC4"/>
    <w:rsid w:val="004220C7"/>
    <w:rsid w:val="004224FA"/>
    <w:rsid w:val="00422976"/>
    <w:rsid w:val="00422A7D"/>
    <w:rsid w:val="00422F89"/>
    <w:rsid w:val="0042380D"/>
    <w:rsid w:val="00423D07"/>
    <w:rsid w:val="00424134"/>
    <w:rsid w:val="00424183"/>
    <w:rsid w:val="00424826"/>
    <w:rsid w:val="00424840"/>
    <w:rsid w:val="004250D5"/>
    <w:rsid w:val="004250E5"/>
    <w:rsid w:val="0042571A"/>
    <w:rsid w:val="00425729"/>
    <w:rsid w:val="00425A72"/>
    <w:rsid w:val="00425EC9"/>
    <w:rsid w:val="0042614D"/>
    <w:rsid w:val="0042617D"/>
    <w:rsid w:val="004262C7"/>
    <w:rsid w:val="00426393"/>
    <w:rsid w:val="0042644F"/>
    <w:rsid w:val="0042726A"/>
    <w:rsid w:val="00427936"/>
    <w:rsid w:val="00427983"/>
    <w:rsid w:val="00427C30"/>
    <w:rsid w:val="00427CF7"/>
    <w:rsid w:val="00427E4B"/>
    <w:rsid w:val="0043026D"/>
    <w:rsid w:val="00430BB5"/>
    <w:rsid w:val="00431141"/>
    <w:rsid w:val="00432229"/>
    <w:rsid w:val="00432602"/>
    <w:rsid w:val="00432F76"/>
    <w:rsid w:val="00433239"/>
    <w:rsid w:val="00433784"/>
    <w:rsid w:val="004339B9"/>
    <w:rsid w:val="00434152"/>
    <w:rsid w:val="004342A4"/>
    <w:rsid w:val="0043504B"/>
    <w:rsid w:val="004351E5"/>
    <w:rsid w:val="00435763"/>
    <w:rsid w:val="00435EC7"/>
    <w:rsid w:val="0043600D"/>
    <w:rsid w:val="0043677A"/>
    <w:rsid w:val="00436BB4"/>
    <w:rsid w:val="00436C58"/>
    <w:rsid w:val="0043707C"/>
    <w:rsid w:val="00437339"/>
    <w:rsid w:val="004373AE"/>
    <w:rsid w:val="004373C7"/>
    <w:rsid w:val="00437510"/>
    <w:rsid w:val="004377B1"/>
    <w:rsid w:val="004379C4"/>
    <w:rsid w:val="00440069"/>
    <w:rsid w:val="00440297"/>
    <w:rsid w:val="0044078F"/>
    <w:rsid w:val="00441143"/>
    <w:rsid w:val="00441760"/>
    <w:rsid w:val="0044181F"/>
    <w:rsid w:val="00441BFD"/>
    <w:rsid w:val="00441F51"/>
    <w:rsid w:val="00442363"/>
    <w:rsid w:val="0044250C"/>
    <w:rsid w:val="00442D5F"/>
    <w:rsid w:val="00442E4C"/>
    <w:rsid w:val="0044346F"/>
    <w:rsid w:val="00443B62"/>
    <w:rsid w:val="00444EE4"/>
    <w:rsid w:val="00444FF5"/>
    <w:rsid w:val="00445982"/>
    <w:rsid w:val="00445E72"/>
    <w:rsid w:val="0044659A"/>
    <w:rsid w:val="00446616"/>
    <w:rsid w:val="00446720"/>
    <w:rsid w:val="00446889"/>
    <w:rsid w:val="00446A13"/>
    <w:rsid w:val="0044706A"/>
    <w:rsid w:val="004476E0"/>
    <w:rsid w:val="00447B94"/>
    <w:rsid w:val="00450465"/>
    <w:rsid w:val="00450B23"/>
    <w:rsid w:val="004513F6"/>
    <w:rsid w:val="00451503"/>
    <w:rsid w:val="00451B8D"/>
    <w:rsid w:val="00451D74"/>
    <w:rsid w:val="00452412"/>
    <w:rsid w:val="004529DA"/>
    <w:rsid w:val="004530A1"/>
    <w:rsid w:val="00453235"/>
    <w:rsid w:val="004534C2"/>
    <w:rsid w:val="004537A3"/>
    <w:rsid w:val="004538B4"/>
    <w:rsid w:val="00453FF6"/>
    <w:rsid w:val="0045479B"/>
    <w:rsid w:val="00454F14"/>
    <w:rsid w:val="0045591F"/>
    <w:rsid w:val="00455923"/>
    <w:rsid w:val="00455BB0"/>
    <w:rsid w:val="00455DEA"/>
    <w:rsid w:val="00456157"/>
    <w:rsid w:val="0045692A"/>
    <w:rsid w:val="00456A0A"/>
    <w:rsid w:val="004570CB"/>
    <w:rsid w:val="00457329"/>
    <w:rsid w:val="0046025E"/>
    <w:rsid w:val="00460D52"/>
    <w:rsid w:val="00461628"/>
    <w:rsid w:val="0046238C"/>
    <w:rsid w:val="004623FB"/>
    <w:rsid w:val="00462C19"/>
    <w:rsid w:val="00462E03"/>
    <w:rsid w:val="0046355C"/>
    <w:rsid w:val="00463A03"/>
    <w:rsid w:val="00463AD8"/>
    <w:rsid w:val="00463DC5"/>
    <w:rsid w:val="00463F03"/>
    <w:rsid w:val="004646D7"/>
    <w:rsid w:val="00465105"/>
    <w:rsid w:val="0046520A"/>
    <w:rsid w:val="0046521B"/>
    <w:rsid w:val="00465B30"/>
    <w:rsid w:val="00466386"/>
    <w:rsid w:val="004665FE"/>
    <w:rsid w:val="004666E8"/>
    <w:rsid w:val="004672AB"/>
    <w:rsid w:val="00467308"/>
    <w:rsid w:val="004679FA"/>
    <w:rsid w:val="0047045B"/>
    <w:rsid w:val="00470E37"/>
    <w:rsid w:val="004710DD"/>
    <w:rsid w:val="0047114C"/>
    <w:rsid w:val="0047128F"/>
    <w:rsid w:val="004714FE"/>
    <w:rsid w:val="00471CFA"/>
    <w:rsid w:val="00471DC7"/>
    <w:rsid w:val="00472416"/>
    <w:rsid w:val="00472815"/>
    <w:rsid w:val="00472AF3"/>
    <w:rsid w:val="00472D52"/>
    <w:rsid w:val="00473196"/>
    <w:rsid w:val="00473474"/>
    <w:rsid w:val="004738D1"/>
    <w:rsid w:val="00473ACE"/>
    <w:rsid w:val="00473B76"/>
    <w:rsid w:val="00474435"/>
    <w:rsid w:val="00474965"/>
    <w:rsid w:val="00474BBA"/>
    <w:rsid w:val="00476BB7"/>
    <w:rsid w:val="00476E63"/>
    <w:rsid w:val="0047789A"/>
    <w:rsid w:val="00477BAA"/>
    <w:rsid w:val="00480982"/>
    <w:rsid w:val="00481205"/>
    <w:rsid w:val="00482225"/>
    <w:rsid w:val="00482D54"/>
    <w:rsid w:val="00483DF8"/>
    <w:rsid w:val="00484394"/>
    <w:rsid w:val="004843D3"/>
    <w:rsid w:val="0048449B"/>
    <w:rsid w:val="004846B3"/>
    <w:rsid w:val="00484C1C"/>
    <w:rsid w:val="00484D7F"/>
    <w:rsid w:val="004852E9"/>
    <w:rsid w:val="00485849"/>
    <w:rsid w:val="004859DA"/>
    <w:rsid w:val="00486D4D"/>
    <w:rsid w:val="00486FBE"/>
    <w:rsid w:val="0048723F"/>
    <w:rsid w:val="00487CDB"/>
    <w:rsid w:val="00490054"/>
    <w:rsid w:val="00490EF8"/>
    <w:rsid w:val="004913CF"/>
    <w:rsid w:val="0049210D"/>
    <w:rsid w:val="00492F37"/>
    <w:rsid w:val="0049305D"/>
    <w:rsid w:val="00493B81"/>
    <w:rsid w:val="00493CA1"/>
    <w:rsid w:val="004942BB"/>
    <w:rsid w:val="004945D8"/>
    <w:rsid w:val="00494E3B"/>
    <w:rsid w:val="00495053"/>
    <w:rsid w:val="004952F3"/>
    <w:rsid w:val="00495B71"/>
    <w:rsid w:val="00495C12"/>
    <w:rsid w:val="00496605"/>
    <w:rsid w:val="00496F9A"/>
    <w:rsid w:val="0049702D"/>
    <w:rsid w:val="0049782B"/>
    <w:rsid w:val="00497B6A"/>
    <w:rsid w:val="00497C78"/>
    <w:rsid w:val="004A04E9"/>
    <w:rsid w:val="004A06D4"/>
    <w:rsid w:val="004A1683"/>
    <w:rsid w:val="004A1ACE"/>
    <w:rsid w:val="004A1AE5"/>
    <w:rsid w:val="004A1EE9"/>
    <w:rsid w:val="004A1F59"/>
    <w:rsid w:val="004A2491"/>
    <w:rsid w:val="004A29BE"/>
    <w:rsid w:val="004A2F62"/>
    <w:rsid w:val="004A3225"/>
    <w:rsid w:val="004A33EE"/>
    <w:rsid w:val="004A3400"/>
    <w:rsid w:val="004A3447"/>
    <w:rsid w:val="004A3540"/>
    <w:rsid w:val="004A361C"/>
    <w:rsid w:val="004A373B"/>
    <w:rsid w:val="004A3766"/>
    <w:rsid w:val="004A3A48"/>
    <w:rsid w:val="004A3AA8"/>
    <w:rsid w:val="004A3C52"/>
    <w:rsid w:val="004A3E2D"/>
    <w:rsid w:val="004A411F"/>
    <w:rsid w:val="004A41F1"/>
    <w:rsid w:val="004A5A2B"/>
    <w:rsid w:val="004A5C44"/>
    <w:rsid w:val="004A5DA0"/>
    <w:rsid w:val="004A5E15"/>
    <w:rsid w:val="004A67E9"/>
    <w:rsid w:val="004A6F45"/>
    <w:rsid w:val="004A7F4C"/>
    <w:rsid w:val="004B0059"/>
    <w:rsid w:val="004B0317"/>
    <w:rsid w:val="004B0A62"/>
    <w:rsid w:val="004B0EE1"/>
    <w:rsid w:val="004B13C7"/>
    <w:rsid w:val="004B18F4"/>
    <w:rsid w:val="004B1966"/>
    <w:rsid w:val="004B19AB"/>
    <w:rsid w:val="004B1A59"/>
    <w:rsid w:val="004B1FB0"/>
    <w:rsid w:val="004B24C0"/>
    <w:rsid w:val="004B283F"/>
    <w:rsid w:val="004B37ED"/>
    <w:rsid w:val="004B3804"/>
    <w:rsid w:val="004B424B"/>
    <w:rsid w:val="004B42FD"/>
    <w:rsid w:val="004B47FE"/>
    <w:rsid w:val="004B4A9A"/>
    <w:rsid w:val="004B4C92"/>
    <w:rsid w:val="004B4F71"/>
    <w:rsid w:val="004B4FC8"/>
    <w:rsid w:val="004B56F4"/>
    <w:rsid w:val="004B57A0"/>
    <w:rsid w:val="004B58B5"/>
    <w:rsid w:val="004B59AA"/>
    <w:rsid w:val="004B5A6F"/>
    <w:rsid w:val="004B5A7D"/>
    <w:rsid w:val="004B5F03"/>
    <w:rsid w:val="004B5F47"/>
    <w:rsid w:val="004B6362"/>
    <w:rsid w:val="004B71DB"/>
    <w:rsid w:val="004B73B3"/>
    <w:rsid w:val="004B7409"/>
    <w:rsid w:val="004B762F"/>
    <w:rsid w:val="004B778F"/>
    <w:rsid w:val="004C023D"/>
    <w:rsid w:val="004C0609"/>
    <w:rsid w:val="004C078D"/>
    <w:rsid w:val="004C0ECD"/>
    <w:rsid w:val="004C18D2"/>
    <w:rsid w:val="004C1C62"/>
    <w:rsid w:val="004C1C93"/>
    <w:rsid w:val="004C27AB"/>
    <w:rsid w:val="004C2A30"/>
    <w:rsid w:val="004C2B65"/>
    <w:rsid w:val="004C2B9A"/>
    <w:rsid w:val="004C2DAE"/>
    <w:rsid w:val="004C3568"/>
    <w:rsid w:val="004C3714"/>
    <w:rsid w:val="004C3AC4"/>
    <w:rsid w:val="004C3F22"/>
    <w:rsid w:val="004C44EB"/>
    <w:rsid w:val="004C44EC"/>
    <w:rsid w:val="004C51B2"/>
    <w:rsid w:val="004C5E15"/>
    <w:rsid w:val="004C639F"/>
    <w:rsid w:val="004C66AD"/>
    <w:rsid w:val="004C6BEF"/>
    <w:rsid w:val="004C6CEA"/>
    <w:rsid w:val="004C7144"/>
    <w:rsid w:val="004C7394"/>
    <w:rsid w:val="004C7C34"/>
    <w:rsid w:val="004D0BAB"/>
    <w:rsid w:val="004D12D2"/>
    <w:rsid w:val="004D13AB"/>
    <w:rsid w:val="004D141F"/>
    <w:rsid w:val="004D15B8"/>
    <w:rsid w:val="004D1653"/>
    <w:rsid w:val="004D2002"/>
    <w:rsid w:val="004D2742"/>
    <w:rsid w:val="004D2F5B"/>
    <w:rsid w:val="004D37B5"/>
    <w:rsid w:val="004D37D2"/>
    <w:rsid w:val="004D3F6E"/>
    <w:rsid w:val="004D4071"/>
    <w:rsid w:val="004D4133"/>
    <w:rsid w:val="004D4530"/>
    <w:rsid w:val="004D4562"/>
    <w:rsid w:val="004D4800"/>
    <w:rsid w:val="004D4834"/>
    <w:rsid w:val="004D48F2"/>
    <w:rsid w:val="004D4F68"/>
    <w:rsid w:val="004D5B36"/>
    <w:rsid w:val="004D5B89"/>
    <w:rsid w:val="004D5FB1"/>
    <w:rsid w:val="004D6310"/>
    <w:rsid w:val="004D6471"/>
    <w:rsid w:val="004D64BA"/>
    <w:rsid w:val="004D64FF"/>
    <w:rsid w:val="004D73D8"/>
    <w:rsid w:val="004D7729"/>
    <w:rsid w:val="004D782F"/>
    <w:rsid w:val="004D7B57"/>
    <w:rsid w:val="004E0062"/>
    <w:rsid w:val="004E054B"/>
    <w:rsid w:val="004E05A1"/>
    <w:rsid w:val="004E087F"/>
    <w:rsid w:val="004E0A9E"/>
    <w:rsid w:val="004E0BA1"/>
    <w:rsid w:val="004E0D57"/>
    <w:rsid w:val="004E0D76"/>
    <w:rsid w:val="004E0DD7"/>
    <w:rsid w:val="004E0E1C"/>
    <w:rsid w:val="004E0EA1"/>
    <w:rsid w:val="004E0ECD"/>
    <w:rsid w:val="004E13AA"/>
    <w:rsid w:val="004E2159"/>
    <w:rsid w:val="004E2207"/>
    <w:rsid w:val="004E2507"/>
    <w:rsid w:val="004E2EEC"/>
    <w:rsid w:val="004E34FE"/>
    <w:rsid w:val="004E3A5B"/>
    <w:rsid w:val="004E3A64"/>
    <w:rsid w:val="004E4D9F"/>
    <w:rsid w:val="004E4FE4"/>
    <w:rsid w:val="004E500B"/>
    <w:rsid w:val="004E5244"/>
    <w:rsid w:val="004E52D1"/>
    <w:rsid w:val="004E54B0"/>
    <w:rsid w:val="004E6334"/>
    <w:rsid w:val="004E6B22"/>
    <w:rsid w:val="004E6F7B"/>
    <w:rsid w:val="004E705E"/>
    <w:rsid w:val="004E7287"/>
    <w:rsid w:val="004E76DB"/>
    <w:rsid w:val="004E782D"/>
    <w:rsid w:val="004E7DBE"/>
    <w:rsid w:val="004F07D7"/>
    <w:rsid w:val="004F085B"/>
    <w:rsid w:val="004F0878"/>
    <w:rsid w:val="004F0894"/>
    <w:rsid w:val="004F14C7"/>
    <w:rsid w:val="004F1756"/>
    <w:rsid w:val="004F1DBB"/>
    <w:rsid w:val="004F2573"/>
    <w:rsid w:val="004F2907"/>
    <w:rsid w:val="004F39C4"/>
    <w:rsid w:val="004F3B5A"/>
    <w:rsid w:val="004F3BBA"/>
    <w:rsid w:val="004F416F"/>
    <w:rsid w:val="004F4297"/>
    <w:rsid w:val="004F42FE"/>
    <w:rsid w:val="004F472A"/>
    <w:rsid w:val="004F4A5F"/>
    <w:rsid w:val="004F4CB7"/>
    <w:rsid w:val="004F4CEB"/>
    <w:rsid w:val="004F4D9D"/>
    <w:rsid w:val="004F4DA6"/>
    <w:rsid w:val="004F57E3"/>
    <w:rsid w:val="004F5CEC"/>
    <w:rsid w:val="004F5E57"/>
    <w:rsid w:val="004F63CB"/>
    <w:rsid w:val="004F6710"/>
    <w:rsid w:val="004F6918"/>
    <w:rsid w:val="004F70F8"/>
    <w:rsid w:val="004F72B1"/>
    <w:rsid w:val="004F79A6"/>
    <w:rsid w:val="004F79CE"/>
    <w:rsid w:val="005005EA"/>
    <w:rsid w:val="00500C3E"/>
    <w:rsid w:val="00500F53"/>
    <w:rsid w:val="00501904"/>
    <w:rsid w:val="0050237A"/>
    <w:rsid w:val="00502745"/>
    <w:rsid w:val="0050280A"/>
    <w:rsid w:val="00502849"/>
    <w:rsid w:val="0050285F"/>
    <w:rsid w:val="00503BA5"/>
    <w:rsid w:val="00503EB9"/>
    <w:rsid w:val="005041E6"/>
    <w:rsid w:val="00504334"/>
    <w:rsid w:val="00504840"/>
    <w:rsid w:val="0050498D"/>
    <w:rsid w:val="00505894"/>
    <w:rsid w:val="00506180"/>
    <w:rsid w:val="00506682"/>
    <w:rsid w:val="0050681D"/>
    <w:rsid w:val="0050702F"/>
    <w:rsid w:val="0050717E"/>
    <w:rsid w:val="00507CC7"/>
    <w:rsid w:val="005104D7"/>
    <w:rsid w:val="00510B9E"/>
    <w:rsid w:val="00510F4F"/>
    <w:rsid w:val="00511144"/>
    <w:rsid w:val="00511398"/>
    <w:rsid w:val="00511418"/>
    <w:rsid w:val="00511859"/>
    <w:rsid w:val="00511966"/>
    <w:rsid w:val="00511C37"/>
    <w:rsid w:val="00511E5A"/>
    <w:rsid w:val="00511E63"/>
    <w:rsid w:val="00512D67"/>
    <w:rsid w:val="00513405"/>
    <w:rsid w:val="0051353D"/>
    <w:rsid w:val="005143D5"/>
    <w:rsid w:val="005144DF"/>
    <w:rsid w:val="0051467D"/>
    <w:rsid w:val="00514739"/>
    <w:rsid w:val="005147A5"/>
    <w:rsid w:val="00514919"/>
    <w:rsid w:val="00514CB9"/>
    <w:rsid w:val="00514D01"/>
    <w:rsid w:val="00514D8E"/>
    <w:rsid w:val="00515094"/>
    <w:rsid w:val="00515193"/>
    <w:rsid w:val="005159A7"/>
    <w:rsid w:val="0051651B"/>
    <w:rsid w:val="0051654B"/>
    <w:rsid w:val="00516B83"/>
    <w:rsid w:val="00516C3C"/>
    <w:rsid w:val="00516DEB"/>
    <w:rsid w:val="00517397"/>
    <w:rsid w:val="0051755D"/>
    <w:rsid w:val="00520757"/>
    <w:rsid w:val="00520E06"/>
    <w:rsid w:val="005220E4"/>
    <w:rsid w:val="0052279A"/>
    <w:rsid w:val="0052295D"/>
    <w:rsid w:val="00522DAE"/>
    <w:rsid w:val="00523083"/>
    <w:rsid w:val="00523106"/>
    <w:rsid w:val="00523564"/>
    <w:rsid w:val="00523BFD"/>
    <w:rsid w:val="0052500D"/>
    <w:rsid w:val="00525D13"/>
    <w:rsid w:val="00526028"/>
    <w:rsid w:val="00526225"/>
    <w:rsid w:val="00526402"/>
    <w:rsid w:val="005264C9"/>
    <w:rsid w:val="005266B5"/>
    <w:rsid w:val="00526FC8"/>
    <w:rsid w:val="005277E3"/>
    <w:rsid w:val="005304CD"/>
    <w:rsid w:val="00530920"/>
    <w:rsid w:val="005309B0"/>
    <w:rsid w:val="00530B51"/>
    <w:rsid w:val="00530EBF"/>
    <w:rsid w:val="005311BA"/>
    <w:rsid w:val="00531737"/>
    <w:rsid w:val="00531BA1"/>
    <w:rsid w:val="0053247C"/>
    <w:rsid w:val="005325C3"/>
    <w:rsid w:val="0053275B"/>
    <w:rsid w:val="00532B49"/>
    <w:rsid w:val="00532C04"/>
    <w:rsid w:val="00533251"/>
    <w:rsid w:val="00533567"/>
    <w:rsid w:val="00533AA2"/>
    <w:rsid w:val="00533BA7"/>
    <w:rsid w:val="00533CD4"/>
    <w:rsid w:val="005344CB"/>
    <w:rsid w:val="00535576"/>
    <w:rsid w:val="00536193"/>
    <w:rsid w:val="0053630B"/>
    <w:rsid w:val="00536828"/>
    <w:rsid w:val="00536BC2"/>
    <w:rsid w:val="00537260"/>
    <w:rsid w:val="005372CF"/>
    <w:rsid w:val="0053770C"/>
    <w:rsid w:val="00537927"/>
    <w:rsid w:val="00537E7A"/>
    <w:rsid w:val="00540AD5"/>
    <w:rsid w:val="00540B84"/>
    <w:rsid w:val="005416A6"/>
    <w:rsid w:val="00541A62"/>
    <w:rsid w:val="00542134"/>
    <w:rsid w:val="00542220"/>
    <w:rsid w:val="005425E1"/>
    <w:rsid w:val="005427C5"/>
    <w:rsid w:val="005427D9"/>
    <w:rsid w:val="00542CF6"/>
    <w:rsid w:val="00542EEF"/>
    <w:rsid w:val="005436BD"/>
    <w:rsid w:val="00543D2C"/>
    <w:rsid w:val="00544A1D"/>
    <w:rsid w:val="00544C39"/>
    <w:rsid w:val="00545763"/>
    <w:rsid w:val="005458FD"/>
    <w:rsid w:val="00545B97"/>
    <w:rsid w:val="00545DA8"/>
    <w:rsid w:val="00546307"/>
    <w:rsid w:val="00546D8F"/>
    <w:rsid w:val="00546E81"/>
    <w:rsid w:val="00547B49"/>
    <w:rsid w:val="00550046"/>
    <w:rsid w:val="0055051D"/>
    <w:rsid w:val="00550625"/>
    <w:rsid w:val="005509A2"/>
    <w:rsid w:val="00550AD4"/>
    <w:rsid w:val="00550B86"/>
    <w:rsid w:val="00550E9B"/>
    <w:rsid w:val="005510B7"/>
    <w:rsid w:val="0055151C"/>
    <w:rsid w:val="0055222E"/>
    <w:rsid w:val="00552367"/>
    <w:rsid w:val="00552974"/>
    <w:rsid w:val="00552E2A"/>
    <w:rsid w:val="00552EF0"/>
    <w:rsid w:val="0055312D"/>
    <w:rsid w:val="00553213"/>
    <w:rsid w:val="00553374"/>
    <w:rsid w:val="00553C03"/>
    <w:rsid w:val="00554490"/>
    <w:rsid w:val="00554B09"/>
    <w:rsid w:val="00554C90"/>
    <w:rsid w:val="00555021"/>
    <w:rsid w:val="005551A4"/>
    <w:rsid w:val="00555826"/>
    <w:rsid w:val="0055582E"/>
    <w:rsid w:val="0055591E"/>
    <w:rsid w:val="00555C38"/>
    <w:rsid w:val="00556034"/>
    <w:rsid w:val="005569C3"/>
    <w:rsid w:val="00556DAB"/>
    <w:rsid w:val="0055755B"/>
    <w:rsid w:val="00557ADF"/>
    <w:rsid w:val="00560322"/>
    <w:rsid w:val="0056048B"/>
    <w:rsid w:val="005608C1"/>
    <w:rsid w:val="00560B92"/>
    <w:rsid w:val="00560BE4"/>
    <w:rsid w:val="00560DDA"/>
    <w:rsid w:val="0056112D"/>
    <w:rsid w:val="005614B7"/>
    <w:rsid w:val="0056159F"/>
    <w:rsid w:val="0056220D"/>
    <w:rsid w:val="00562AE9"/>
    <w:rsid w:val="00562B50"/>
    <w:rsid w:val="00562F54"/>
    <w:rsid w:val="005630A2"/>
    <w:rsid w:val="00563363"/>
    <w:rsid w:val="00563692"/>
    <w:rsid w:val="005637BE"/>
    <w:rsid w:val="00563EAE"/>
    <w:rsid w:val="00564086"/>
    <w:rsid w:val="005641BD"/>
    <w:rsid w:val="00564779"/>
    <w:rsid w:val="00564AB2"/>
    <w:rsid w:val="00564BA5"/>
    <w:rsid w:val="005653CB"/>
    <w:rsid w:val="00565ADE"/>
    <w:rsid w:val="00566454"/>
    <w:rsid w:val="00566DF3"/>
    <w:rsid w:val="00567435"/>
    <w:rsid w:val="0056777C"/>
    <w:rsid w:val="00570146"/>
    <w:rsid w:val="00570191"/>
    <w:rsid w:val="005704DD"/>
    <w:rsid w:val="005708CC"/>
    <w:rsid w:val="00571088"/>
    <w:rsid w:val="005713E8"/>
    <w:rsid w:val="00571679"/>
    <w:rsid w:val="005716EC"/>
    <w:rsid w:val="00571BB3"/>
    <w:rsid w:val="00571E86"/>
    <w:rsid w:val="0057212B"/>
    <w:rsid w:val="00572977"/>
    <w:rsid w:val="00572DDF"/>
    <w:rsid w:val="00573582"/>
    <w:rsid w:val="005740CF"/>
    <w:rsid w:val="005746C5"/>
    <w:rsid w:val="00574874"/>
    <w:rsid w:val="00574C5C"/>
    <w:rsid w:val="00575536"/>
    <w:rsid w:val="005762E8"/>
    <w:rsid w:val="00577697"/>
    <w:rsid w:val="00577D00"/>
    <w:rsid w:val="00577D9C"/>
    <w:rsid w:val="00577FF4"/>
    <w:rsid w:val="005807B5"/>
    <w:rsid w:val="00580823"/>
    <w:rsid w:val="005809B8"/>
    <w:rsid w:val="00580CA5"/>
    <w:rsid w:val="00580D60"/>
    <w:rsid w:val="00581D57"/>
    <w:rsid w:val="00581E4F"/>
    <w:rsid w:val="00582710"/>
    <w:rsid w:val="005827F1"/>
    <w:rsid w:val="00582EED"/>
    <w:rsid w:val="00582F84"/>
    <w:rsid w:val="00583597"/>
    <w:rsid w:val="00583867"/>
    <w:rsid w:val="00583B6D"/>
    <w:rsid w:val="00583C9E"/>
    <w:rsid w:val="0058405A"/>
    <w:rsid w:val="00584062"/>
    <w:rsid w:val="005841FB"/>
    <w:rsid w:val="00584235"/>
    <w:rsid w:val="005844E7"/>
    <w:rsid w:val="005846A3"/>
    <w:rsid w:val="00584C65"/>
    <w:rsid w:val="0058537A"/>
    <w:rsid w:val="00585489"/>
    <w:rsid w:val="00585613"/>
    <w:rsid w:val="00586B92"/>
    <w:rsid w:val="0058746B"/>
    <w:rsid w:val="00587543"/>
    <w:rsid w:val="005878E4"/>
    <w:rsid w:val="00587B4B"/>
    <w:rsid w:val="00587F0A"/>
    <w:rsid w:val="005900BA"/>
    <w:rsid w:val="0059019E"/>
    <w:rsid w:val="005901F1"/>
    <w:rsid w:val="0059037C"/>
    <w:rsid w:val="00590381"/>
    <w:rsid w:val="005904F2"/>
    <w:rsid w:val="005908B8"/>
    <w:rsid w:val="00590D17"/>
    <w:rsid w:val="00590D50"/>
    <w:rsid w:val="00590FC9"/>
    <w:rsid w:val="005913D8"/>
    <w:rsid w:val="005915A9"/>
    <w:rsid w:val="00591A8A"/>
    <w:rsid w:val="00591AE0"/>
    <w:rsid w:val="00592C2E"/>
    <w:rsid w:val="00592DEB"/>
    <w:rsid w:val="00592E32"/>
    <w:rsid w:val="00592E9D"/>
    <w:rsid w:val="005930F5"/>
    <w:rsid w:val="0059438A"/>
    <w:rsid w:val="005945D7"/>
    <w:rsid w:val="00594947"/>
    <w:rsid w:val="00594B61"/>
    <w:rsid w:val="00594F81"/>
    <w:rsid w:val="0059512E"/>
    <w:rsid w:val="00595277"/>
    <w:rsid w:val="00595814"/>
    <w:rsid w:val="00595998"/>
    <w:rsid w:val="005960E4"/>
    <w:rsid w:val="00596802"/>
    <w:rsid w:val="00597281"/>
    <w:rsid w:val="0059742F"/>
    <w:rsid w:val="00597689"/>
    <w:rsid w:val="00597705"/>
    <w:rsid w:val="00597FFA"/>
    <w:rsid w:val="005A00DD"/>
    <w:rsid w:val="005A0112"/>
    <w:rsid w:val="005A01E7"/>
    <w:rsid w:val="005A0440"/>
    <w:rsid w:val="005A0606"/>
    <w:rsid w:val="005A075A"/>
    <w:rsid w:val="005A0B0D"/>
    <w:rsid w:val="005A0D4C"/>
    <w:rsid w:val="005A2026"/>
    <w:rsid w:val="005A2204"/>
    <w:rsid w:val="005A2ED5"/>
    <w:rsid w:val="005A307F"/>
    <w:rsid w:val="005A31A9"/>
    <w:rsid w:val="005A394B"/>
    <w:rsid w:val="005A3D08"/>
    <w:rsid w:val="005A4D6B"/>
    <w:rsid w:val="005A57CC"/>
    <w:rsid w:val="005A6DD2"/>
    <w:rsid w:val="005A6F03"/>
    <w:rsid w:val="005A7414"/>
    <w:rsid w:val="005A754F"/>
    <w:rsid w:val="005A77B9"/>
    <w:rsid w:val="005A7BE0"/>
    <w:rsid w:val="005A7E2D"/>
    <w:rsid w:val="005B04E1"/>
    <w:rsid w:val="005B055E"/>
    <w:rsid w:val="005B0749"/>
    <w:rsid w:val="005B07ED"/>
    <w:rsid w:val="005B0C89"/>
    <w:rsid w:val="005B0E35"/>
    <w:rsid w:val="005B10DF"/>
    <w:rsid w:val="005B1198"/>
    <w:rsid w:val="005B13A4"/>
    <w:rsid w:val="005B151C"/>
    <w:rsid w:val="005B1951"/>
    <w:rsid w:val="005B1AFE"/>
    <w:rsid w:val="005B1D26"/>
    <w:rsid w:val="005B26CC"/>
    <w:rsid w:val="005B2DBA"/>
    <w:rsid w:val="005B2EFE"/>
    <w:rsid w:val="005B3587"/>
    <w:rsid w:val="005B3608"/>
    <w:rsid w:val="005B395B"/>
    <w:rsid w:val="005B3B60"/>
    <w:rsid w:val="005B3F61"/>
    <w:rsid w:val="005B4058"/>
    <w:rsid w:val="005B4227"/>
    <w:rsid w:val="005B4D43"/>
    <w:rsid w:val="005B4F56"/>
    <w:rsid w:val="005B58CC"/>
    <w:rsid w:val="005B65D7"/>
    <w:rsid w:val="005B70AE"/>
    <w:rsid w:val="005B7E57"/>
    <w:rsid w:val="005B7F34"/>
    <w:rsid w:val="005C05C9"/>
    <w:rsid w:val="005C0A25"/>
    <w:rsid w:val="005C121D"/>
    <w:rsid w:val="005C172C"/>
    <w:rsid w:val="005C1BAD"/>
    <w:rsid w:val="005C1C3F"/>
    <w:rsid w:val="005C2475"/>
    <w:rsid w:val="005C2865"/>
    <w:rsid w:val="005C2A86"/>
    <w:rsid w:val="005C2BCB"/>
    <w:rsid w:val="005C2CE2"/>
    <w:rsid w:val="005C3090"/>
    <w:rsid w:val="005C30D8"/>
    <w:rsid w:val="005C3103"/>
    <w:rsid w:val="005C3531"/>
    <w:rsid w:val="005C3711"/>
    <w:rsid w:val="005C385D"/>
    <w:rsid w:val="005C3C18"/>
    <w:rsid w:val="005C48C9"/>
    <w:rsid w:val="005C4C46"/>
    <w:rsid w:val="005C4D0E"/>
    <w:rsid w:val="005C509D"/>
    <w:rsid w:val="005C5408"/>
    <w:rsid w:val="005C5B72"/>
    <w:rsid w:val="005C5B7D"/>
    <w:rsid w:val="005C6362"/>
    <w:rsid w:val="005C6894"/>
    <w:rsid w:val="005C7938"/>
    <w:rsid w:val="005C7AC0"/>
    <w:rsid w:val="005C7F15"/>
    <w:rsid w:val="005D11CE"/>
    <w:rsid w:val="005D164E"/>
    <w:rsid w:val="005D19AC"/>
    <w:rsid w:val="005D1FA1"/>
    <w:rsid w:val="005D21B5"/>
    <w:rsid w:val="005D233E"/>
    <w:rsid w:val="005D25A5"/>
    <w:rsid w:val="005D265D"/>
    <w:rsid w:val="005D28B1"/>
    <w:rsid w:val="005D33E5"/>
    <w:rsid w:val="005D35F6"/>
    <w:rsid w:val="005D38A6"/>
    <w:rsid w:val="005D3916"/>
    <w:rsid w:val="005D3943"/>
    <w:rsid w:val="005D3B20"/>
    <w:rsid w:val="005D48C0"/>
    <w:rsid w:val="005D49E9"/>
    <w:rsid w:val="005D509D"/>
    <w:rsid w:val="005D53B3"/>
    <w:rsid w:val="005D5AE3"/>
    <w:rsid w:val="005D5CF3"/>
    <w:rsid w:val="005D6487"/>
    <w:rsid w:val="005D6641"/>
    <w:rsid w:val="005D71B7"/>
    <w:rsid w:val="005E010E"/>
    <w:rsid w:val="005E080A"/>
    <w:rsid w:val="005E0CBA"/>
    <w:rsid w:val="005E1EEE"/>
    <w:rsid w:val="005E2615"/>
    <w:rsid w:val="005E2A09"/>
    <w:rsid w:val="005E2ECA"/>
    <w:rsid w:val="005E3161"/>
    <w:rsid w:val="005E36EC"/>
    <w:rsid w:val="005E3700"/>
    <w:rsid w:val="005E3852"/>
    <w:rsid w:val="005E385E"/>
    <w:rsid w:val="005E4759"/>
    <w:rsid w:val="005E479D"/>
    <w:rsid w:val="005E483F"/>
    <w:rsid w:val="005E53AD"/>
    <w:rsid w:val="005E56E5"/>
    <w:rsid w:val="005E59A6"/>
    <w:rsid w:val="005E5B44"/>
    <w:rsid w:val="005E5C68"/>
    <w:rsid w:val="005E65C0"/>
    <w:rsid w:val="005E6781"/>
    <w:rsid w:val="005E6B7A"/>
    <w:rsid w:val="005E6D33"/>
    <w:rsid w:val="005E6EA5"/>
    <w:rsid w:val="005E7177"/>
    <w:rsid w:val="005E7657"/>
    <w:rsid w:val="005E78B1"/>
    <w:rsid w:val="005E7AA8"/>
    <w:rsid w:val="005E7CD3"/>
    <w:rsid w:val="005F0390"/>
    <w:rsid w:val="005F06F7"/>
    <w:rsid w:val="005F09E1"/>
    <w:rsid w:val="005F1A6B"/>
    <w:rsid w:val="005F1F9E"/>
    <w:rsid w:val="005F245E"/>
    <w:rsid w:val="005F2D37"/>
    <w:rsid w:val="005F37B6"/>
    <w:rsid w:val="005F3A85"/>
    <w:rsid w:val="005F3B9B"/>
    <w:rsid w:val="005F3ECE"/>
    <w:rsid w:val="005F459E"/>
    <w:rsid w:val="005F4D58"/>
    <w:rsid w:val="005F4F82"/>
    <w:rsid w:val="005F55C4"/>
    <w:rsid w:val="005F5B87"/>
    <w:rsid w:val="005F5C4B"/>
    <w:rsid w:val="005F613D"/>
    <w:rsid w:val="005F69F0"/>
    <w:rsid w:val="005F7323"/>
    <w:rsid w:val="00600590"/>
    <w:rsid w:val="00600618"/>
    <w:rsid w:val="0060080C"/>
    <w:rsid w:val="006008AA"/>
    <w:rsid w:val="006008EF"/>
    <w:rsid w:val="00600E1A"/>
    <w:rsid w:val="0060117E"/>
    <w:rsid w:val="00601430"/>
    <w:rsid w:val="0060183D"/>
    <w:rsid w:val="00601C23"/>
    <w:rsid w:val="006029DD"/>
    <w:rsid w:val="00602A2E"/>
    <w:rsid w:val="00602AFD"/>
    <w:rsid w:val="00602B7C"/>
    <w:rsid w:val="0060308C"/>
    <w:rsid w:val="0060337B"/>
    <w:rsid w:val="006036A5"/>
    <w:rsid w:val="00603ADB"/>
    <w:rsid w:val="00604666"/>
    <w:rsid w:val="00604CFB"/>
    <w:rsid w:val="00604E60"/>
    <w:rsid w:val="00604F3B"/>
    <w:rsid w:val="00605202"/>
    <w:rsid w:val="00605487"/>
    <w:rsid w:val="006056F4"/>
    <w:rsid w:val="00605948"/>
    <w:rsid w:val="00606E41"/>
    <w:rsid w:val="006072CD"/>
    <w:rsid w:val="00607878"/>
    <w:rsid w:val="00607D9A"/>
    <w:rsid w:val="00610196"/>
    <w:rsid w:val="00610488"/>
    <w:rsid w:val="00610830"/>
    <w:rsid w:val="006108DD"/>
    <w:rsid w:val="00610B9B"/>
    <w:rsid w:val="00610D2B"/>
    <w:rsid w:val="006112DB"/>
    <w:rsid w:val="0061161F"/>
    <w:rsid w:val="00611A7E"/>
    <w:rsid w:val="00612023"/>
    <w:rsid w:val="00612071"/>
    <w:rsid w:val="0061242E"/>
    <w:rsid w:val="006127EB"/>
    <w:rsid w:val="00612D3F"/>
    <w:rsid w:val="0061300D"/>
    <w:rsid w:val="00613A7F"/>
    <w:rsid w:val="00613A98"/>
    <w:rsid w:val="00613B7B"/>
    <w:rsid w:val="00614190"/>
    <w:rsid w:val="00614535"/>
    <w:rsid w:val="00614796"/>
    <w:rsid w:val="00615F23"/>
    <w:rsid w:val="0061747D"/>
    <w:rsid w:val="00617CC8"/>
    <w:rsid w:val="00617EF9"/>
    <w:rsid w:val="006201C2"/>
    <w:rsid w:val="006202A5"/>
    <w:rsid w:val="00620564"/>
    <w:rsid w:val="00620819"/>
    <w:rsid w:val="00620A25"/>
    <w:rsid w:val="00620A77"/>
    <w:rsid w:val="00621E02"/>
    <w:rsid w:val="00621EEC"/>
    <w:rsid w:val="0062203E"/>
    <w:rsid w:val="006220D0"/>
    <w:rsid w:val="0062225A"/>
    <w:rsid w:val="00622369"/>
    <w:rsid w:val="006223CC"/>
    <w:rsid w:val="006229AC"/>
    <w:rsid w:val="00622A99"/>
    <w:rsid w:val="00622E67"/>
    <w:rsid w:val="00623012"/>
    <w:rsid w:val="0062316D"/>
    <w:rsid w:val="006237C8"/>
    <w:rsid w:val="006238D2"/>
    <w:rsid w:val="006239CB"/>
    <w:rsid w:val="00624380"/>
    <w:rsid w:val="0062464F"/>
    <w:rsid w:val="006248A3"/>
    <w:rsid w:val="00624C63"/>
    <w:rsid w:val="00624E9E"/>
    <w:rsid w:val="0062515A"/>
    <w:rsid w:val="006251AF"/>
    <w:rsid w:val="006253F3"/>
    <w:rsid w:val="00625549"/>
    <w:rsid w:val="0062560B"/>
    <w:rsid w:val="006256DA"/>
    <w:rsid w:val="0062589A"/>
    <w:rsid w:val="00625DED"/>
    <w:rsid w:val="00626B57"/>
    <w:rsid w:val="00626EDC"/>
    <w:rsid w:val="006278FB"/>
    <w:rsid w:val="00627D9F"/>
    <w:rsid w:val="00627FD5"/>
    <w:rsid w:val="00630319"/>
    <w:rsid w:val="00630B5D"/>
    <w:rsid w:val="006313DE"/>
    <w:rsid w:val="00631842"/>
    <w:rsid w:val="00631E66"/>
    <w:rsid w:val="006320AB"/>
    <w:rsid w:val="006328E5"/>
    <w:rsid w:val="006328FC"/>
    <w:rsid w:val="00632B79"/>
    <w:rsid w:val="00632D3C"/>
    <w:rsid w:val="00632ECB"/>
    <w:rsid w:val="00633602"/>
    <w:rsid w:val="0063364E"/>
    <w:rsid w:val="0063380B"/>
    <w:rsid w:val="00633AE3"/>
    <w:rsid w:val="00633B36"/>
    <w:rsid w:val="00633CE5"/>
    <w:rsid w:val="00634B49"/>
    <w:rsid w:val="00634C50"/>
    <w:rsid w:val="00635103"/>
    <w:rsid w:val="006353AD"/>
    <w:rsid w:val="006353B7"/>
    <w:rsid w:val="0063587F"/>
    <w:rsid w:val="00635CD5"/>
    <w:rsid w:val="00636579"/>
    <w:rsid w:val="00636786"/>
    <w:rsid w:val="00636A65"/>
    <w:rsid w:val="00636A8F"/>
    <w:rsid w:val="00636B9C"/>
    <w:rsid w:val="00636CD2"/>
    <w:rsid w:val="00636F8C"/>
    <w:rsid w:val="00637523"/>
    <w:rsid w:val="006379CE"/>
    <w:rsid w:val="00637C5F"/>
    <w:rsid w:val="00637D49"/>
    <w:rsid w:val="00637F4E"/>
    <w:rsid w:val="00642256"/>
    <w:rsid w:val="0064293C"/>
    <w:rsid w:val="00642F8E"/>
    <w:rsid w:val="006437E1"/>
    <w:rsid w:val="00643A7F"/>
    <w:rsid w:val="0064401D"/>
    <w:rsid w:val="006443A4"/>
    <w:rsid w:val="0064466B"/>
    <w:rsid w:val="00644AED"/>
    <w:rsid w:val="00644B08"/>
    <w:rsid w:val="00644F9B"/>
    <w:rsid w:val="006452D3"/>
    <w:rsid w:val="00645A90"/>
    <w:rsid w:val="00646315"/>
    <w:rsid w:val="006463DE"/>
    <w:rsid w:val="00646411"/>
    <w:rsid w:val="00646592"/>
    <w:rsid w:val="00646CFC"/>
    <w:rsid w:val="00646D83"/>
    <w:rsid w:val="006470EC"/>
    <w:rsid w:val="00647174"/>
    <w:rsid w:val="00650150"/>
    <w:rsid w:val="0065087E"/>
    <w:rsid w:val="00651468"/>
    <w:rsid w:val="00651567"/>
    <w:rsid w:val="00651932"/>
    <w:rsid w:val="006526CA"/>
    <w:rsid w:val="00652884"/>
    <w:rsid w:val="0065320C"/>
    <w:rsid w:val="00653D13"/>
    <w:rsid w:val="00654015"/>
    <w:rsid w:val="006540D2"/>
    <w:rsid w:val="006542D6"/>
    <w:rsid w:val="0065434F"/>
    <w:rsid w:val="006543B9"/>
    <w:rsid w:val="00654EE3"/>
    <w:rsid w:val="00654EFF"/>
    <w:rsid w:val="0065504B"/>
    <w:rsid w:val="00655629"/>
    <w:rsid w:val="0065581C"/>
    <w:rsid w:val="00655878"/>
    <w:rsid w:val="0065598E"/>
    <w:rsid w:val="00655AF2"/>
    <w:rsid w:val="00655B80"/>
    <w:rsid w:val="00655BC5"/>
    <w:rsid w:val="00656260"/>
    <w:rsid w:val="0065670F"/>
    <w:rsid w:val="006567F7"/>
    <w:rsid w:val="006568BE"/>
    <w:rsid w:val="00656E91"/>
    <w:rsid w:val="00657041"/>
    <w:rsid w:val="0065713F"/>
    <w:rsid w:val="0065716E"/>
    <w:rsid w:val="006576BC"/>
    <w:rsid w:val="006578EF"/>
    <w:rsid w:val="00657E0B"/>
    <w:rsid w:val="00660079"/>
    <w:rsid w:val="0066025D"/>
    <w:rsid w:val="0066077E"/>
    <w:rsid w:val="0066091A"/>
    <w:rsid w:val="006609AD"/>
    <w:rsid w:val="00660BDE"/>
    <w:rsid w:val="00660FD3"/>
    <w:rsid w:val="006610FA"/>
    <w:rsid w:val="0066118F"/>
    <w:rsid w:val="006612B8"/>
    <w:rsid w:val="006613FA"/>
    <w:rsid w:val="00661FFB"/>
    <w:rsid w:val="00662079"/>
    <w:rsid w:val="00662175"/>
    <w:rsid w:val="00662183"/>
    <w:rsid w:val="006623E7"/>
    <w:rsid w:val="00662C0D"/>
    <w:rsid w:val="00662E2E"/>
    <w:rsid w:val="00662EF3"/>
    <w:rsid w:val="00663C08"/>
    <w:rsid w:val="00663D08"/>
    <w:rsid w:val="00663EC5"/>
    <w:rsid w:val="0066419D"/>
    <w:rsid w:val="00664587"/>
    <w:rsid w:val="00664A3B"/>
    <w:rsid w:val="00664C91"/>
    <w:rsid w:val="00664F48"/>
    <w:rsid w:val="0066522A"/>
    <w:rsid w:val="00665877"/>
    <w:rsid w:val="00666511"/>
    <w:rsid w:val="006668CA"/>
    <w:rsid w:val="00666A36"/>
    <w:rsid w:val="00666C52"/>
    <w:rsid w:val="006672AB"/>
    <w:rsid w:val="0066757F"/>
    <w:rsid w:val="006678C7"/>
    <w:rsid w:val="00667C5B"/>
    <w:rsid w:val="0067049D"/>
    <w:rsid w:val="00670D99"/>
    <w:rsid w:val="006710EB"/>
    <w:rsid w:val="0067253D"/>
    <w:rsid w:val="00672E80"/>
    <w:rsid w:val="00673CEA"/>
    <w:rsid w:val="00673F41"/>
    <w:rsid w:val="0067461B"/>
    <w:rsid w:val="00674CF8"/>
    <w:rsid w:val="00675391"/>
    <w:rsid w:val="006754AC"/>
    <w:rsid w:val="00675C22"/>
    <w:rsid w:val="00676340"/>
    <w:rsid w:val="006763EA"/>
    <w:rsid w:val="00676876"/>
    <w:rsid w:val="00676F31"/>
    <w:rsid w:val="0067704A"/>
    <w:rsid w:val="00677350"/>
    <w:rsid w:val="006773EC"/>
    <w:rsid w:val="006775D7"/>
    <w:rsid w:val="006775E5"/>
    <w:rsid w:val="0067778C"/>
    <w:rsid w:val="00677F29"/>
    <w:rsid w:val="00677FE7"/>
    <w:rsid w:val="00680120"/>
    <w:rsid w:val="00680504"/>
    <w:rsid w:val="006805A1"/>
    <w:rsid w:val="0068066C"/>
    <w:rsid w:val="00680D7A"/>
    <w:rsid w:val="00680E84"/>
    <w:rsid w:val="00681006"/>
    <w:rsid w:val="00681CD9"/>
    <w:rsid w:val="006828D2"/>
    <w:rsid w:val="00682956"/>
    <w:rsid w:val="00682CAE"/>
    <w:rsid w:val="00682D79"/>
    <w:rsid w:val="00683E30"/>
    <w:rsid w:val="00683E60"/>
    <w:rsid w:val="00683E76"/>
    <w:rsid w:val="00684B88"/>
    <w:rsid w:val="00684C2F"/>
    <w:rsid w:val="00684F0F"/>
    <w:rsid w:val="00685162"/>
    <w:rsid w:val="006854B3"/>
    <w:rsid w:val="00685771"/>
    <w:rsid w:val="006859C5"/>
    <w:rsid w:val="006862AD"/>
    <w:rsid w:val="00686AC4"/>
    <w:rsid w:val="00686BFC"/>
    <w:rsid w:val="00686DD2"/>
    <w:rsid w:val="00686ECB"/>
    <w:rsid w:val="00687024"/>
    <w:rsid w:val="006871CE"/>
    <w:rsid w:val="0068726B"/>
    <w:rsid w:val="00687C26"/>
    <w:rsid w:val="006902EB"/>
    <w:rsid w:val="00690793"/>
    <w:rsid w:val="006912D0"/>
    <w:rsid w:val="00691631"/>
    <w:rsid w:val="00691BD3"/>
    <w:rsid w:val="00691E04"/>
    <w:rsid w:val="006925B3"/>
    <w:rsid w:val="00692EC7"/>
    <w:rsid w:val="00693A20"/>
    <w:rsid w:val="00693BCA"/>
    <w:rsid w:val="006942E3"/>
    <w:rsid w:val="006943FC"/>
    <w:rsid w:val="0069480E"/>
    <w:rsid w:val="006948D0"/>
    <w:rsid w:val="006948F1"/>
    <w:rsid w:val="00694AB4"/>
    <w:rsid w:val="00694E15"/>
    <w:rsid w:val="006951D9"/>
    <w:rsid w:val="00695618"/>
    <w:rsid w:val="006957AA"/>
    <w:rsid w:val="00695E22"/>
    <w:rsid w:val="00695EB7"/>
    <w:rsid w:val="006962BC"/>
    <w:rsid w:val="00696D00"/>
    <w:rsid w:val="00696D3A"/>
    <w:rsid w:val="00696FEF"/>
    <w:rsid w:val="006A0155"/>
    <w:rsid w:val="006A02FE"/>
    <w:rsid w:val="006A0A1D"/>
    <w:rsid w:val="006A11DC"/>
    <w:rsid w:val="006A14F9"/>
    <w:rsid w:val="006A178B"/>
    <w:rsid w:val="006A1D8F"/>
    <w:rsid w:val="006A1DBB"/>
    <w:rsid w:val="006A1E54"/>
    <w:rsid w:val="006A32B3"/>
    <w:rsid w:val="006A40B9"/>
    <w:rsid w:val="006A4494"/>
    <w:rsid w:val="006A4B80"/>
    <w:rsid w:val="006A4FDD"/>
    <w:rsid w:val="006A5D5C"/>
    <w:rsid w:val="006A6859"/>
    <w:rsid w:val="006A693B"/>
    <w:rsid w:val="006A6DBC"/>
    <w:rsid w:val="006A7651"/>
    <w:rsid w:val="006A7AF5"/>
    <w:rsid w:val="006A7C0B"/>
    <w:rsid w:val="006A7DB1"/>
    <w:rsid w:val="006B0076"/>
    <w:rsid w:val="006B0312"/>
    <w:rsid w:val="006B048A"/>
    <w:rsid w:val="006B04FE"/>
    <w:rsid w:val="006B09DD"/>
    <w:rsid w:val="006B0A3A"/>
    <w:rsid w:val="006B0D82"/>
    <w:rsid w:val="006B1001"/>
    <w:rsid w:val="006B1082"/>
    <w:rsid w:val="006B10C2"/>
    <w:rsid w:val="006B159F"/>
    <w:rsid w:val="006B38C4"/>
    <w:rsid w:val="006B3D40"/>
    <w:rsid w:val="006B3D70"/>
    <w:rsid w:val="006B4061"/>
    <w:rsid w:val="006B4FA1"/>
    <w:rsid w:val="006B5064"/>
    <w:rsid w:val="006B520C"/>
    <w:rsid w:val="006B5299"/>
    <w:rsid w:val="006B54D2"/>
    <w:rsid w:val="006B55EB"/>
    <w:rsid w:val="006B5624"/>
    <w:rsid w:val="006B581E"/>
    <w:rsid w:val="006B58FE"/>
    <w:rsid w:val="006B5BD3"/>
    <w:rsid w:val="006B5E48"/>
    <w:rsid w:val="006B6194"/>
    <w:rsid w:val="006B648C"/>
    <w:rsid w:val="006B6517"/>
    <w:rsid w:val="006B7093"/>
    <w:rsid w:val="006B7233"/>
    <w:rsid w:val="006B725F"/>
    <w:rsid w:val="006B7417"/>
    <w:rsid w:val="006B74EA"/>
    <w:rsid w:val="006B7615"/>
    <w:rsid w:val="006B79A8"/>
    <w:rsid w:val="006B7A93"/>
    <w:rsid w:val="006B7F25"/>
    <w:rsid w:val="006B7F67"/>
    <w:rsid w:val="006C087B"/>
    <w:rsid w:val="006C103C"/>
    <w:rsid w:val="006C1114"/>
    <w:rsid w:val="006C21A4"/>
    <w:rsid w:val="006C26CC"/>
    <w:rsid w:val="006C2864"/>
    <w:rsid w:val="006C30AB"/>
    <w:rsid w:val="006C392F"/>
    <w:rsid w:val="006C3AB7"/>
    <w:rsid w:val="006C44D2"/>
    <w:rsid w:val="006C467C"/>
    <w:rsid w:val="006C4B83"/>
    <w:rsid w:val="006C505E"/>
    <w:rsid w:val="006C518D"/>
    <w:rsid w:val="006C5E1B"/>
    <w:rsid w:val="006C5F4F"/>
    <w:rsid w:val="006C68A3"/>
    <w:rsid w:val="006C68AA"/>
    <w:rsid w:val="006C69BF"/>
    <w:rsid w:val="006C6A3D"/>
    <w:rsid w:val="006C6A7F"/>
    <w:rsid w:val="006C6C40"/>
    <w:rsid w:val="006C7255"/>
    <w:rsid w:val="006C735C"/>
    <w:rsid w:val="006C794B"/>
    <w:rsid w:val="006C7985"/>
    <w:rsid w:val="006C7FED"/>
    <w:rsid w:val="006D04E9"/>
    <w:rsid w:val="006D094F"/>
    <w:rsid w:val="006D0B89"/>
    <w:rsid w:val="006D0D07"/>
    <w:rsid w:val="006D0EA2"/>
    <w:rsid w:val="006D1262"/>
    <w:rsid w:val="006D1E00"/>
    <w:rsid w:val="006D1EAB"/>
    <w:rsid w:val="006D20DF"/>
    <w:rsid w:val="006D222F"/>
    <w:rsid w:val="006D223D"/>
    <w:rsid w:val="006D31F9"/>
    <w:rsid w:val="006D368C"/>
    <w:rsid w:val="006D3691"/>
    <w:rsid w:val="006D375C"/>
    <w:rsid w:val="006D3A07"/>
    <w:rsid w:val="006D3A9B"/>
    <w:rsid w:val="006D3D5E"/>
    <w:rsid w:val="006D4407"/>
    <w:rsid w:val="006D4477"/>
    <w:rsid w:val="006D4C4E"/>
    <w:rsid w:val="006D4F71"/>
    <w:rsid w:val="006D51AF"/>
    <w:rsid w:val="006D5245"/>
    <w:rsid w:val="006D52C4"/>
    <w:rsid w:val="006D537D"/>
    <w:rsid w:val="006D55DC"/>
    <w:rsid w:val="006D5D00"/>
    <w:rsid w:val="006D5F23"/>
    <w:rsid w:val="006D5FD4"/>
    <w:rsid w:val="006D6166"/>
    <w:rsid w:val="006D699F"/>
    <w:rsid w:val="006D7333"/>
    <w:rsid w:val="006D7903"/>
    <w:rsid w:val="006D7984"/>
    <w:rsid w:val="006D7A0A"/>
    <w:rsid w:val="006D7E6A"/>
    <w:rsid w:val="006E02FF"/>
    <w:rsid w:val="006E03F5"/>
    <w:rsid w:val="006E049E"/>
    <w:rsid w:val="006E073C"/>
    <w:rsid w:val="006E078D"/>
    <w:rsid w:val="006E085C"/>
    <w:rsid w:val="006E0860"/>
    <w:rsid w:val="006E156B"/>
    <w:rsid w:val="006E19E7"/>
    <w:rsid w:val="006E1C61"/>
    <w:rsid w:val="006E235E"/>
    <w:rsid w:val="006E276F"/>
    <w:rsid w:val="006E2B7E"/>
    <w:rsid w:val="006E2B8D"/>
    <w:rsid w:val="006E2D3C"/>
    <w:rsid w:val="006E2DDF"/>
    <w:rsid w:val="006E3C13"/>
    <w:rsid w:val="006E4197"/>
    <w:rsid w:val="006E4296"/>
    <w:rsid w:val="006E45C7"/>
    <w:rsid w:val="006E46F3"/>
    <w:rsid w:val="006E48C0"/>
    <w:rsid w:val="006E4A8C"/>
    <w:rsid w:val="006E4BEA"/>
    <w:rsid w:val="006E57F9"/>
    <w:rsid w:val="006E58C1"/>
    <w:rsid w:val="006E5EF0"/>
    <w:rsid w:val="006E647D"/>
    <w:rsid w:val="006E65FB"/>
    <w:rsid w:val="006E6980"/>
    <w:rsid w:val="006E6AC3"/>
    <w:rsid w:val="006E6EDD"/>
    <w:rsid w:val="006F04EF"/>
    <w:rsid w:val="006F0FA1"/>
    <w:rsid w:val="006F0FDF"/>
    <w:rsid w:val="006F13CE"/>
    <w:rsid w:val="006F181C"/>
    <w:rsid w:val="006F1A79"/>
    <w:rsid w:val="006F1A99"/>
    <w:rsid w:val="006F1F05"/>
    <w:rsid w:val="006F21A3"/>
    <w:rsid w:val="006F2203"/>
    <w:rsid w:val="006F227C"/>
    <w:rsid w:val="006F273F"/>
    <w:rsid w:val="006F27B7"/>
    <w:rsid w:val="006F2EC1"/>
    <w:rsid w:val="006F30B8"/>
    <w:rsid w:val="006F3563"/>
    <w:rsid w:val="006F360E"/>
    <w:rsid w:val="006F3A61"/>
    <w:rsid w:val="006F3D4C"/>
    <w:rsid w:val="006F3DFA"/>
    <w:rsid w:val="006F410F"/>
    <w:rsid w:val="006F42B9"/>
    <w:rsid w:val="006F4B29"/>
    <w:rsid w:val="006F4F95"/>
    <w:rsid w:val="006F5E71"/>
    <w:rsid w:val="006F6103"/>
    <w:rsid w:val="006F6694"/>
    <w:rsid w:val="006F6FFD"/>
    <w:rsid w:val="006F7442"/>
    <w:rsid w:val="006F78F6"/>
    <w:rsid w:val="006F7B73"/>
    <w:rsid w:val="007001E3"/>
    <w:rsid w:val="007001EB"/>
    <w:rsid w:val="00700CB1"/>
    <w:rsid w:val="00700F21"/>
    <w:rsid w:val="007014DA"/>
    <w:rsid w:val="00702009"/>
    <w:rsid w:val="00702032"/>
    <w:rsid w:val="00702292"/>
    <w:rsid w:val="00702837"/>
    <w:rsid w:val="00702AA5"/>
    <w:rsid w:val="00702CA4"/>
    <w:rsid w:val="0070389F"/>
    <w:rsid w:val="00703BD9"/>
    <w:rsid w:val="00704486"/>
    <w:rsid w:val="00704C9A"/>
    <w:rsid w:val="00704E00"/>
    <w:rsid w:val="0070594B"/>
    <w:rsid w:val="00705CB2"/>
    <w:rsid w:val="00705DAD"/>
    <w:rsid w:val="00706930"/>
    <w:rsid w:val="00706E55"/>
    <w:rsid w:val="007073D4"/>
    <w:rsid w:val="0070758C"/>
    <w:rsid w:val="007076B4"/>
    <w:rsid w:val="00707858"/>
    <w:rsid w:val="00707B74"/>
    <w:rsid w:val="00707DE7"/>
    <w:rsid w:val="00710162"/>
    <w:rsid w:val="00710478"/>
    <w:rsid w:val="00710B11"/>
    <w:rsid w:val="00710D6F"/>
    <w:rsid w:val="00713019"/>
    <w:rsid w:val="00713133"/>
    <w:rsid w:val="007139EF"/>
    <w:rsid w:val="00713DB6"/>
    <w:rsid w:val="00714A4E"/>
    <w:rsid w:val="00714E14"/>
    <w:rsid w:val="00714E1B"/>
    <w:rsid w:val="0071525A"/>
    <w:rsid w:val="00715E33"/>
    <w:rsid w:val="00716605"/>
    <w:rsid w:val="00716666"/>
    <w:rsid w:val="007169D2"/>
    <w:rsid w:val="00716DB3"/>
    <w:rsid w:val="00716E64"/>
    <w:rsid w:val="00717572"/>
    <w:rsid w:val="00717846"/>
    <w:rsid w:val="00717D1B"/>
    <w:rsid w:val="007207CE"/>
    <w:rsid w:val="007207EE"/>
    <w:rsid w:val="007209E7"/>
    <w:rsid w:val="00720CAB"/>
    <w:rsid w:val="00720CD4"/>
    <w:rsid w:val="0072118D"/>
    <w:rsid w:val="00721495"/>
    <w:rsid w:val="0072170E"/>
    <w:rsid w:val="007221BC"/>
    <w:rsid w:val="00722515"/>
    <w:rsid w:val="00722B86"/>
    <w:rsid w:val="00723507"/>
    <w:rsid w:val="00723641"/>
    <w:rsid w:val="00723BD7"/>
    <w:rsid w:val="0072418B"/>
    <w:rsid w:val="0072472E"/>
    <w:rsid w:val="00724B07"/>
    <w:rsid w:val="00724C13"/>
    <w:rsid w:val="00724DFE"/>
    <w:rsid w:val="0072516C"/>
    <w:rsid w:val="0072561B"/>
    <w:rsid w:val="00725C97"/>
    <w:rsid w:val="00725CBA"/>
    <w:rsid w:val="00725DF3"/>
    <w:rsid w:val="00726182"/>
    <w:rsid w:val="00726402"/>
    <w:rsid w:val="007264EF"/>
    <w:rsid w:val="00726820"/>
    <w:rsid w:val="00726E32"/>
    <w:rsid w:val="0072705D"/>
    <w:rsid w:val="00727328"/>
    <w:rsid w:val="00727635"/>
    <w:rsid w:val="00727DD6"/>
    <w:rsid w:val="00730336"/>
    <w:rsid w:val="0073060E"/>
    <w:rsid w:val="007307DF"/>
    <w:rsid w:val="00730EE9"/>
    <w:rsid w:val="00731383"/>
    <w:rsid w:val="00731658"/>
    <w:rsid w:val="00731AB6"/>
    <w:rsid w:val="00731D66"/>
    <w:rsid w:val="00731F4C"/>
    <w:rsid w:val="00731F93"/>
    <w:rsid w:val="00732329"/>
    <w:rsid w:val="00732662"/>
    <w:rsid w:val="00732C64"/>
    <w:rsid w:val="0073301D"/>
    <w:rsid w:val="0073355E"/>
    <w:rsid w:val="007337CA"/>
    <w:rsid w:val="0073386A"/>
    <w:rsid w:val="007338EE"/>
    <w:rsid w:val="007340DB"/>
    <w:rsid w:val="0073410D"/>
    <w:rsid w:val="00734CA4"/>
    <w:rsid w:val="00734CE4"/>
    <w:rsid w:val="00735123"/>
    <w:rsid w:val="00735412"/>
    <w:rsid w:val="00735AEC"/>
    <w:rsid w:val="00735CC6"/>
    <w:rsid w:val="00736386"/>
    <w:rsid w:val="007364C4"/>
    <w:rsid w:val="0073683A"/>
    <w:rsid w:val="00736945"/>
    <w:rsid w:val="007370F6"/>
    <w:rsid w:val="0073750A"/>
    <w:rsid w:val="0073774F"/>
    <w:rsid w:val="00740168"/>
    <w:rsid w:val="007404E9"/>
    <w:rsid w:val="0074075D"/>
    <w:rsid w:val="00740E15"/>
    <w:rsid w:val="007410E7"/>
    <w:rsid w:val="0074148C"/>
    <w:rsid w:val="00741806"/>
    <w:rsid w:val="0074181E"/>
    <w:rsid w:val="00741837"/>
    <w:rsid w:val="0074292B"/>
    <w:rsid w:val="007437F6"/>
    <w:rsid w:val="00743DC7"/>
    <w:rsid w:val="007445A1"/>
    <w:rsid w:val="007449CA"/>
    <w:rsid w:val="00744DB0"/>
    <w:rsid w:val="007453E6"/>
    <w:rsid w:val="00745912"/>
    <w:rsid w:val="00745C5C"/>
    <w:rsid w:val="00745EE0"/>
    <w:rsid w:val="007460C5"/>
    <w:rsid w:val="007469D7"/>
    <w:rsid w:val="00746FB9"/>
    <w:rsid w:val="0074724D"/>
    <w:rsid w:val="007474B4"/>
    <w:rsid w:val="00747D72"/>
    <w:rsid w:val="00747EBC"/>
    <w:rsid w:val="00750144"/>
    <w:rsid w:val="00750152"/>
    <w:rsid w:val="007503A4"/>
    <w:rsid w:val="007506B6"/>
    <w:rsid w:val="007507A5"/>
    <w:rsid w:val="007508A5"/>
    <w:rsid w:val="00750B39"/>
    <w:rsid w:val="00750EEB"/>
    <w:rsid w:val="0075157F"/>
    <w:rsid w:val="007517AC"/>
    <w:rsid w:val="00751EEA"/>
    <w:rsid w:val="0075228D"/>
    <w:rsid w:val="0075263C"/>
    <w:rsid w:val="00752B31"/>
    <w:rsid w:val="00752DF7"/>
    <w:rsid w:val="0075302D"/>
    <w:rsid w:val="00753644"/>
    <w:rsid w:val="00753CE6"/>
    <w:rsid w:val="00754415"/>
    <w:rsid w:val="00754472"/>
    <w:rsid w:val="007544A3"/>
    <w:rsid w:val="007544F8"/>
    <w:rsid w:val="007546A5"/>
    <w:rsid w:val="00754778"/>
    <w:rsid w:val="007547C1"/>
    <w:rsid w:val="007548A2"/>
    <w:rsid w:val="00754ABF"/>
    <w:rsid w:val="00754EA8"/>
    <w:rsid w:val="007554D4"/>
    <w:rsid w:val="00755B52"/>
    <w:rsid w:val="00755B7C"/>
    <w:rsid w:val="00755DF8"/>
    <w:rsid w:val="00755EB9"/>
    <w:rsid w:val="00756364"/>
    <w:rsid w:val="0075652F"/>
    <w:rsid w:val="0075653E"/>
    <w:rsid w:val="00756708"/>
    <w:rsid w:val="007567D3"/>
    <w:rsid w:val="00756E29"/>
    <w:rsid w:val="00756EEE"/>
    <w:rsid w:val="00756F49"/>
    <w:rsid w:val="00757387"/>
    <w:rsid w:val="007576EE"/>
    <w:rsid w:val="00757B12"/>
    <w:rsid w:val="00757BD7"/>
    <w:rsid w:val="007607A6"/>
    <w:rsid w:val="007607AF"/>
    <w:rsid w:val="007607E7"/>
    <w:rsid w:val="00760831"/>
    <w:rsid w:val="007609C9"/>
    <w:rsid w:val="00760BDB"/>
    <w:rsid w:val="0076120C"/>
    <w:rsid w:val="007612BA"/>
    <w:rsid w:val="007616D8"/>
    <w:rsid w:val="00761B7A"/>
    <w:rsid w:val="00761EA5"/>
    <w:rsid w:val="00761EB0"/>
    <w:rsid w:val="00762C67"/>
    <w:rsid w:val="00762DED"/>
    <w:rsid w:val="007631EA"/>
    <w:rsid w:val="00763DA0"/>
    <w:rsid w:val="00764562"/>
    <w:rsid w:val="0076472F"/>
    <w:rsid w:val="007647F6"/>
    <w:rsid w:val="007650BC"/>
    <w:rsid w:val="007652DD"/>
    <w:rsid w:val="00765BAC"/>
    <w:rsid w:val="00765FAD"/>
    <w:rsid w:val="0076616E"/>
    <w:rsid w:val="0076667F"/>
    <w:rsid w:val="007670E1"/>
    <w:rsid w:val="0076758F"/>
    <w:rsid w:val="0076787F"/>
    <w:rsid w:val="00767B3B"/>
    <w:rsid w:val="0077006C"/>
    <w:rsid w:val="00770453"/>
    <w:rsid w:val="00770A23"/>
    <w:rsid w:val="00770DCE"/>
    <w:rsid w:val="00770EE7"/>
    <w:rsid w:val="00770EF2"/>
    <w:rsid w:val="007711D6"/>
    <w:rsid w:val="00771203"/>
    <w:rsid w:val="00771631"/>
    <w:rsid w:val="007723C7"/>
    <w:rsid w:val="00772479"/>
    <w:rsid w:val="007724E9"/>
    <w:rsid w:val="00772665"/>
    <w:rsid w:val="0077309D"/>
    <w:rsid w:val="007733E5"/>
    <w:rsid w:val="00773843"/>
    <w:rsid w:val="007741B7"/>
    <w:rsid w:val="00774310"/>
    <w:rsid w:val="0077448E"/>
    <w:rsid w:val="00774EC5"/>
    <w:rsid w:val="00776240"/>
    <w:rsid w:val="007766DC"/>
    <w:rsid w:val="00776A4D"/>
    <w:rsid w:val="00776FCE"/>
    <w:rsid w:val="00777152"/>
    <w:rsid w:val="007774EE"/>
    <w:rsid w:val="007777DE"/>
    <w:rsid w:val="007779DC"/>
    <w:rsid w:val="00777EF8"/>
    <w:rsid w:val="007807ED"/>
    <w:rsid w:val="00780C17"/>
    <w:rsid w:val="00781822"/>
    <w:rsid w:val="00781DA9"/>
    <w:rsid w:val="007820FA"/>
    <w:rsid w:val="007827E4"/>
    <w:rsid w:val="00782B5E"/>
    <w:rsid w:val="007834D6"/>
    <w:rsid w:val="00783813"/>
    <w:rsid w:val="00783943"/>
    <w:rsid w:val="00783C57"/>
    <w:rsid w:val="00783EED"/>
    <w:rsid w:val="00783F21"/>
    <w:rsid w:val="00783F3E"/>
    <w:rsid w:val="00784B93"/>
    <w:rsid w:val="00784D97"/>
    <w:rsid w:val="00784E9E"/>
    <w:rsid w:val="00784ED6"/>
    <w:rsid w:val="00784F2F"/>
    <w:rsid w:val="00785195"/>
    <w:rsid w:val="00785396"/>
    <w:rsid w:val="00785745"/>
    <w:rsid w:val="00785F83"/>
    <w:rsid w:val="00787159"/>
    <w:rsid w:val="007877CD"/>
    <w:rsid w:val="0079043A"/>
    <w:rsid w:val="0079047A"/>
    <w:rsid w:val="007909BE"/>
    <w:rsid w:val="007910CD"/>
    <w:rsid w:val="007912CF"/>
    <w:rsid w:val="007915BE"/>
    <w:rsid w:val="00791668"/>
    <w:rsid w:val="00791692"/>
    <w:rsid w:val="00791699"/>
    <w:rsid w:val="00791AA1"/>
    <w:rsid w:val="00791F17"/>
    <w:rsid w:val="00792207"/>
    <w:rsid w:val="007929A9"/>
    <w:rsid w:val="00792A18"/>
    <w:rsid w:val="00792F6B"/>
    <w:rsid w:val="00792FBF"/>
    <w:rsid w:val="00793419"/>
    <w:rsid w:val="00793986"/>
    <w:rsid w:val="00793AEB"/>
    <w:rsid w:val="00793EFF"/>
    <w:rsid w:val="00794872"/>
    <w:rsid w:val="00794950"/>
    <w:rsid w:val="00794CF6"/>
    <w:rsid w:val="00794E4A"/>
    <w:rsid w:val="007958C0"/>
    <w:rsid w:val="00795A84"/>
    <w:rsid w:val="00795BE2"/>
    <w:rsid w:val="00795E7F"/>
    <w:rsid w:val="007961E2"/>
    <w:rsid w:val="0079627D"/>
    <w:rsid w:val="007963B6"/>
    <w:rsid w:val="0079683F"/>
    <w:rsid w:val="007968CD"/>
    <w:rsid w:val="00796D89"/>
    <w:rsid w:val="00797180"/>
    <w:rsid w:val="007974A7"/>
    <w:rsid w:val="00797511"/>
    <w:rsid w:val="007A0269"/>
    <w:rsid w:val="007A02EA"/>
    <w:rsid w:val="007A0349"/>
    <w:rsid w:val="007A0662"/>
    <w:rsid w:val="007A0E47"/>
    <w:rsid w:val="007A1A3C"/>
    <w:rsid w:val="007A1A6A"/>
    <w:rsid w:val="007A1BB4"/>
    <w:rsid w:val="007A2262"/>
    <w:rsid w:val="007A2917"/>
    <w:rsid w:val="007A2BD0"/>
    <w:rsid w:val="007A3050"/>
    <w:rsid w:val="007A323C"/>
    <w:rsid w:val="007A33B3"/>
    <w:rsid w:val="007A36A1"/>
    <w:rsid w:val="007A3793"/>
    <w:rsid w:val="007A3AF0"/>
    <w:rsid w:val="007A3BBC"/>
    <w:rsid w:val="007A4C03"/>
    <w:rsid w:val="007A56B9"/>
    <w:rsid w:val="007A6930"/>
    <w:rsid w:val="007A6CAA"/>
    <w:rsid w:val="007A77E1"/>
    <w:rsid w:val="007A791D"/>
    <w:rsid w:val="007A79FC"/>
    <w:rsid w:val="007B0632"/>
    <w:rsid w:val="007B0672"/>
    <w:rsid w:val="007B07DD"/>
    <w:rsid w:val="007B0AE3"/>
    <w:rsid w:val="007B11C0"/>
    <w:rsid w:val="007B273F"/>
    <w:rsid w:val="007B2940"/>
    <w:rsid w:val="007B297A"/>
    <w:rsid w:val="007B2B51"/>
    <w:rsid w:val="007B33F8"/>
    <w:rsid w:val="007B35F0"/>
    <w:rsid w:val="007B374F"/>
    <w:rsid w:val="007B3DE3"/>
    <w:rsid w:val="007B4034"/>
    <w:rsid w:val="007B4C07"/>
    <w:rsid w:val="007B4E25"/>
    <w:rsid w:val="007B4EA0"/>
    <w:rsid w:val="007B4EFB"/>
    <w:rsid w:val="007B5041"/>
    <w:rsid w:val="007B5110"/>
    <w:rsid w:val="007B59A8"/>
    <w:rsid w:val="007B5E87"/>
    <w:rsid w:val="007B60F9"/>
    <w:rsid w:val="007B647C"/>
    <w:rsid w:val="007B7B10"/>
    <w:rsid w:val="007B7BB7"/>
    <w:rsid w:val="007B7BD9"/>
    <w:rsid w:val="007B7F53"/>
    <w:rsid w:val="007B7F60"/>
    <w:rsid w:val="007C0A19"/>
    <w:rsid w:val="007C0CBE"/>
    <w:rsid w:val="007C0E31"/>
    <w:rsid w:val="007C1797"/>
    <w:rsid w:val="007C1AC5"/>
    <w:rsid w:val="007C1B21"/>
    <w:rsid w:val="007C1BA2"/>
    <w:rsid w:val="007C1CB3"/>
    <w:rsid w:val="007C220D"/>
    <w:rsid w:val="007C2596"/>
    <w:rsid w:val="007C25F4"/>
    <w:rsid w:val="007C2ACE"/>
    <w:rsid w:val="007C2B21"/>
    <w:rsid w:val="007C2B48"/>
    <w:rsid w:val="007C2D07"/>
    <w:rsid w:val="007C2FF1"/>
    <w:rsid w:val="007C3335"/>
    <w:rsid w:val="007C39B0"/>
    <w:rsid w:val="007C3D9F"/>
    <w:rsid w:val="007C3DF0"/>
    <w:rsid w:val="007C3F13"/>
    <w:rsid w:val="007C423D"/>
    <w:rsid w:val="007C4986"/>
    <w:rsid w:val="007C4A53"/>
    <w:rsid w:val="007C5082"/>
    <w:rsid w:val="007C5173"/>
    <w:rsid w:val="007C5349"/>
    <w:rsid w:val="007C5473"/>
    <w:rsid w:val="007C5658"/>
    <w:rsid w:val="007C56B5"/>
    <w:rsid w:val="007C5E4F"/>
    <w:rsid w:val="007C6286"/>
    <w:rsid w:val="007C6705"/>
    <w:rsid w:val="007C677E"/>
    <w:rsid w:val="007C6B21"/>
    <w:rsid w:val="007C7149"/>
    <w:rsid w:val="007C77F5"/>
    <w:rsid w:val="007C7930"/>
    <w:rsid w:val="007C799E"/>
    <w:rsid w:val="007D028E"/>
    <w:rsid w:val="007D031C"/>
    <w:rsid w:val="007D05DC"/>
    <w:rsid w:val="007D12B2"/>
    <w:rsid w:val="007D13BC"/>
    <w:rsid w:val="007D1862"/>
    <w:rsid w:val="007D1AFB"/>
    <w:rsid w:val="007D20E9"/>
    <w:rsid w:val="007D2D7F"/>
    <w:rsid w:val="007D365C"/>
    <w:rsid w:val="007D42ED"/>
    <w:rsid w:val="007D47D6"/>
    <w:rsid w:val="007D4890"/>
    <w:rsid w:val="007D4EAE"/>
    <w:rsid w:val="007D4FDD"/>
    <w:rsid w:val="007D54AF"/>
    <w:rsid w:val="007D5C3F"/>
    <w:rsid w:val="007D5EF0"/>
    <w:rsid w:val="007D691F"/>
    <w:rsid w:val="007D6CEF"/>
    <w:rsid w:val="007D6D37"/>
    <w:rsid w:val="007D6E84"/>
    <w:rsid w:val="007D7881"/>
    <w:rsid w:val="007D7C74"/>
    <w:rsid w:val="007D7E3A"/>
    <w:rsid w:val="007E0E10"/>
    <w:rsid w:val="007E10BC"/>
    <w:rsid w:val="007E1EFA"/>
    <w:rsid w:val="007E3193"/>
    <w:rsid w:val="007E31B5"/>
    <w:rsid w:val="007E329A"/>
    <w:rsid w:val="007E3715"/>
    <w:rsid w:val="007E3914"/>
    <w:rsid w:val="007E3B54"/>
    <w:rsid w:val="007E3BE1"/>
    <w:rsid w:val="007E4158"/>
    <w:rsid w:val="007E46FA"/>
    <w:rsid w:val="007E4768"/>
    <w:rsid w:val="007E60A4"/>
    <w:rsid w:val="007E70FC"/>
    <w:rsid w:val="007E777B"/>
    <w:rsid w:val="007E7B03"/>
    <w:rsid w:val="007E7B6C"/>
    <w:rsid w:val="007F0084"/>
    <w:rsid w:val="007F00EB"/>
    <w:rsid w:val="007F0AE7"/>
    <w:rsid w:val="007F0AEA"/>
    <w:rsid w:val="007F0CAA"/>
    <w:rsid w:val="007F186A"/>
    <w:rsid w:val="007F192E"/>
    <w:rsid w:val="007F1B47"/>
    <w:rsid w:val="007F1B9E"/>
    <w:rsid w:val="007F1E65"/>
    <w:rsid w:val="007F1E6A"/>
    <w:rsid w:val="007F2070"/>
    <w:rsid w:val="007F2A39"/>
    <w:rsid w:val="007F2C5B"/>
    <w:rsid w:val="007F2E9E"/>
    <w:rsid w:val="007F3636"/>
    <w:rsid w:val="007F4073"/>
    <w:rsid w:val="007F4981"/>
    <w:rsid w:val="007F4C49"/>
    <w:rsid w:val="007F4F30"/>
    <w:rsid w:val="007F5080"/>
    <w:rsid w:val="007F5CD1"/>
    <w:rsid w:val="007F63C1"/>
    <w:rsid w:val="007F6D1D"/>
    <w:rsid w:val="007F6E16"/>
    <w:rsid w:val="007F6E36"/>
    <w:rsid w:val="007F7005"/>
    <w:rsid w:val="007F75DD"/>
    <w:rsid w:val="007F76BF"/>
    <w:rsid w:val="007F79C3"/>
    <w:rsid w:val="007F7E20"/>
    <w:rsid w:val="00800034"/>
    <w:rsid w:val="0080024A"/>
    <w:rsid w:val="0080025F"/>
    <w:rsid w:val="008006BF"/>
    <w:rsid w:val="00800DAC"/>
    <w:rsid w:val="00801063"/>
    <w:rsid w:val="00801120"/>
    <w:rsid w:val="00801903"/>
    <w:rsid w:val="0080220F"/>
    <w:rsid w:val="008023FF"/>
    <w:rsid w:val="008027A0"/>
    <w:rsid w:val="00802B37"/>
    <w:rsid w:val="00802C8E"/>
    <w:rsid w:val="00802CD1"/>
    <w:rsid w:val="00802E0D"/>
    <w:rsid w:val="00803968"/>
    <w:rsid w:val="00803C6B"/>
    <w:rsid w:val="00804975"/>
    <w:rsid w:val="00804A27"/>
    <w:rsid w:val="008050D5"/>
    <w:rsid w:val="00805357"/>
    <w:rsid w:val="008053F5"/>
    <w:rsid w:val="00805460"/>
    <w:rsid w:val="008055A9"/>
    <w:rsid w:val="00805985"/>
    <w:rsid w:val="00805BA8"/>
    <w:rsid w:val="00806382"/>
    <w:rsid w:val="008069DC"/>
    <w:rsid w:val="00806A8F"/>
    <w:rsid w:val="00806A92"/>
    <w:rsid w:val="00806E04"/>
    <w:rsid w:val="00807292"/>
    <w:rsid w:val="00807AF7"/>
    <w:rsid w:val="00807B24"/>
    <w:rsid w:val="00807C55"/>
    <w:rsid w:val="008100C8"/>
    <w:rsid w:val="00810154"/>
    <w:rsid w:val="00810198"/>
    <w:rsid w:val="00810467"/>
    <w:rsid w:val="00810644"/>
    <w:rsid w:val="00810E09"/>
    <w:rsid w:val="00811517"/>
    <w:rsid w:val="00811B1B"/>
    <w:rsid w:val="00811DE5"/>
    <w:rsid w:val="00811FA7"/>
    <w:rsid w:val="0081214E"/>
    <w:rsid w:val="00813298"/>
    <w:rsid w:val="00813299"/>
    <w:rsid w:val="008132B2"/>
    <w:rsid w:val="008141E3"/>
    <w:rsid w:val="00814598"/>
    <w:rsid w:val="0081494F"/>
    <w:rsid w:val="00814BC2"/>
    <w:rsid w:val="0081567F"/>
    <w:rsid w:val="00815D9F"/>
    <w:rsid w:val="00815DA8"/>
    <w:rsid w:val="00815EF1"/>
    <w:rsid w:val="00815F40"/>
    <w:rsid w:val="0081619D"/>
    <w:rsid w:val="0081681B"/>
    <w:rsid w:val="00816C65"/>
    <w:rsid w:val="00817023"/>
    <w:rsid w:val="00817695"/>
    <w:rsid w:val="00817723"/>
    <w:rsid w:val="008179E8"/>
    <w:rsid w:val="00817BFC"/>
    <w:rsid w:val="00817CD1"/>
    <w:rsid w:val="00817E06"/>
    <w:rsid w:val="00817F96"/>
    <w:rsid w:val="008201F3"/>
    <w:rsid w:val="00820524"/>
    <w:rsid w:val="0082066F"/>
    <w:rsid w:val="008208B7"/>
    <w:rsid w:val="00820951"/>
    <w:rsid w:val="00820D7A"/>
    <w:rsid w:val="00820E7D"/>
    <w:rsid w:val="00820F56"/>
    <w:rsid w:val="00821719"/>
    <w:rsid w:val="0082194D"/>
    <w:rsid w:val="00821B85"/>
    <w:rsid w:val="00822053"/>
    <w:rsid w:val="008221F9"/>
    <w:rsid w:val="008227DD"/>
    <w:rsid w:val="00822DD2"/>
    <w:rsid w:val="0082385F"/>
    <w:rsid w:val="00823D66"/>
    <w:rsid w:val="00823FE5"/>
    <w:rsid w:val="00824366"/>
    <w:rsid w:val="00824CA3"/>
    <w:rsid w:val="00824D36"/>
    <w:rsid w:val="00825868"/>
    <w:rsid w:val="00825B16"/>
    <w:rsid w:val="008260D9"/>
    <w:rsid w:val="00826145"/>
    <w:rsid w:val="0082644D"/>
    <w:rsid w:val="0082660B"/>
    <w:rsid w:val="00826B60"/>
    <w:rsid w:val="00826C04"/>
    <w:rsid w:val="00826EF5"/>
    <w:rsid w:val="00827174"/>
    <w:rsid w:val="0082718C"/>
    <w:rsid w:val="00827A0F"/>
    <w:rsid w:val="00827D77"/>
    <w:rsid w:val="00827E78"/>
    <w:rsid w:val="00827F47"/>
    <w:rsid w:val="00831178"/>
    <w:rsid w:val="00831693"/>
    <w:rsid w:val="008325C9"/>
    <w:rsid w:val="00832C35"/>
    <w:rsid w:val="00832F70"/>
    <w:rsid w:val="008330F2"/>
    <w:rsid w:val="008336E9"/>
    <w:rsid w:val="00833C25"/>
    <w:rsid w:val="00833D61"/>
    <w:rsid w:val="008340CE"/>
    <w:rsid w:val="00834207"/>
    <w:rsid w:val="00834273"/>
    <w:rsid w:val="00835F20"/>
    <w:rsid w:val="00836045"/>
    <w:rsid w:val="008361E3"/>
    <w:rsid w:val="00836223"/>
    <w:rsid w:val="008366AD"/>
    <w:rsid w:val="00836C83"/>
    <w:rsid w:val="00836FA0"/>
    <w:rsid w:val="00837849"/>
    <w:rsid w:val="00837954"/>
    <w:rsid w:val="00837B38"/>
    <w:rsid w:val="00837EBC"/>
    <w:rsid w:val="00837EFA"/>
    <w:rsid w:val="00837F36"/>
    <w:rsid w:val="00837F62"/>
    <w:rsid w:val="00840104"/>
    <w:rsid w:val="00840161"/>
    <w:rsid w:val="00840C1F"/>
    <w:rsid w:val="00840C7E"/>
    <w:rsid w:val="00840F01"/>
    <w:rsid w:val="008411C9"/>
    <w:rsid w:val="0084130D"/>
    <w:rsid w:val="008414D4"/>
    <w:rsid w:val="00841EF3"/>
    <w:rsid w:val="00841FC5"/>
    <w:rsid w:val="00842E3A"/>
    <w:rsid w:val="008435FC"/>
    <w:rsid w:val="008436E9"/>
    <w:rsid w:val="00843D0F"/>
    <w:rsid w:val="008444D8"/>
    <w:rsid w:val="00844B3F"/>
    <w:rsid w:val="008453EA"/>
    <w:rsid w:val="00845652"/>
    <w:rsid w:val="008456DF"/>
    <w:rsid w:val="00845709"/>
    <w:rsid w:val="00845936"/>
    <w:rsid w:val="00845FDD"/>
    <w:rsid w:val="00847361"/>
    <w:rsid w:val="008473BD"/>
    <w:rsid w:val="008502C7"/>
    <w:rsid w:val="00850E28"/>
    <w:rsid w:val="00851C68"/>
    <w:rsid w:val="00852316"/>
    <w:rsid w:val="008523E3"/>
    <w:rsid w:val="008524EE"/>
    <w:rsid w:val="008528E6"/>
    <w:rsid w:val="008529D0"/>
    <w:rsid w:val="00852F1E"/>
    <w:rsid w:val="00853471"/>
    <w:rsid w:val="00854526"/>
    <w:rsid w:val="00854D07"/>
    <w:rsid w:val="00854DF3"/>
    <w:rsid w:val="0085511F"/>
    <w:rsid w:val="008552D6"/>
    <w:rsid w:val="00855D2C"/>
    <w:rsid w:val="0085606A"/>
    <w:rsid w:val="008564B1"/>
    <w:rsid w:val="00856603"/>
    <w:rsid w:val="00856791"/>
    <w:rsid w:val="00857111"/>
    <w:rsid w:val="008571AF"/>
    <w:rsid w:val="008576BC"/>
    <w:rsid w:val="008576BD"/>
    <w:rsid w:val="008578A3"/>
    <w:rsid w:val="00857CB9"/>
    <w:rsid w:val="00857E53"/>
    <w:rsid w:val="00857FD4"/>
    <w:rsid w:val="00860293"/>
    <w:rsid w:val="00860463"/>
    <w:rsid w:val="008606BB"/>
    <w:rsid w:val="00860D66"/>
    <w:rsid w:val="00860D76"/>
    <w:rsid w:val="0086125D"/>
    <w:rsid w:val="00861A72"/>
    <w:rsid w:val="00862693"/>
    <w:rsid w:val="00862CDC"/>
    <w:rsid w:val="00863565"/>
    <w:rsid w:val="008639BD"/>
    <w:rsid w:val="008640B8"/>
    <w:rsid w:val="0086452C"/>
    <w:rsid w:val="00864BEF"/>
    <w:rsid w:val="00864E31"/>
    <w:rsid w:val="00865916"/>
    <w:rsid w:val="00866CCD"/>
    <w:rsid w:val="00866F05"/>
    <w:rsid w:val="008677E6"/>
    <w:rsid w:val="008679F8"/>
    <w:rsid w:val="0087017A"/>
    <w:rsid w:val="00870234"/>
    <w:rsid w:val="00870426"/>
    <w:rsid w:val="00870B52"/>
    <w:rsid w:val="00870D25"/>
    <w:rsid w:val="00871159"/>
    <w:rsid w:val="0087158A"/>
    <w:rsid w:val="00871ACD"/>
    <w:rsid w:val="00871C8F"/>
    <w:rsid w:val="0087238A"/>
    <w:rsid w:val="00872C93"/>
    <w:rsid w:val="00873033"/>
    <w:rsid w:val="0087333B"/>
    <w:rsid w:val="008733DA"/>
    <w:rsid w:val="0087367C"/>
    <w:rsid w:val="00873958"/>
    <w:rsid w:val="00873BB5"/>
    <w:rsid w:val="00873E1F"/>
    <w:rsid w:val="00873FDD"/>
    <w:rsid w:val="00874323"/>
    <w:rsid w:val="00874325"/>
    <w:rsid w:val="0087474F"/>
    <w:rsid w:val="00874927"/>
    <w:rsid w:val="00875617"/>
    <w:rsid w:val="00875658"/>
    <w:rsid w:val="008756D7"/>
    <w:rsid w:val="008760C1"/>
    <w:rsid w:val="0087619B"/>
    <w:rsid w:val="00876404"/>
    <w:rsid w:val="008768C7"/>
    <w:rsid w:val="00876EE6"/>
    <w:rsid w:val="008772AF"/>
    <w:rsid w:val="00877314"/>
    <w:rsid w:val="00877366"/>
    <w:rsid w:val="008775D6"/>
    <w:rsid w:val="008776DE"/>
    <w:rsid w:val="00877C13"/>
    <w:rsid w:val="00877DDF"/>
    <w:rsid w:val="008802E8"/>
    <w:rsid w:val="008803D0"/>
    <w:rsid w:val="00880CE8"/>
    <w:rsid w:val="0088101A"/>
    <w:rsid w:val="008819C0"/>
    <w:rsid w:val="00881A7D"/>
    <w:rsid w:val="00881F49"/>
    <w:rsid w:val="0088210B"/>
    <w:rsid w:val="00882206"/>
    <w:rsid w:val="0088225F"/>
    <w:rsid w:val="00882661"/>
    <w:rsid w:val="00883DD3"/>
    <w:rsid w:val="00884C84"/>
    <w:rsid w:val="008850E4"/>
    <w:rsid w:val="008853D2"/>
    <w:rsid w:val="008853E3"/>
    <w:rsid w:val="00885B0C"/>
    <w:rsid w:val="00885CDE"/>
    <w:rsid w:val="00885DD2"/>
    <w:rsid w:val="00886287"/>
    <w:rsid w:val="0088649F"/>
    <w:rsid w:val="008867FA"/>
    <w:rsid w:val="0088688D"/>
    <w:rsid w:val="008873DF"/>
    <w:rsid w:val="0088789F"/>
    <w:rsid w:val="00887A46"/>
    <w:rsid w:val="00887A6D"/>
    <w:rsid w:val="00887C4A"/>
    <w:rsid w:val="0089007F"/>
    <w:rsid w:val="0089028C"/>
    <w:rsid w:val="00890430"/>
    <w:rsid w:val="00890AEA"/>
    <w:rsid w:val="00890E9B"/>
    <w:rsid w:val="008914DB"/>
    <w:rsid w:val="008923D8"/>
    <w:rsid w:val="008927B8"/>
    <w:rsid w:val="00892F2B"/>
    <w:rsid w:val="00892FCC"/>
    <w:rsid w:val="0089303E"/>
    <w:rsid w:val="00893139"/>
    <w:rsid w:val="0089342F"/>
    <w:rsid w:val="008935AF"/>
    <w:rsid w:val="008939AB"/>
    <w:rsid w:val="00893E79"/>
    <w:rsid w:val="00894A13"/>
    <w:rsid w:val="00894A3A"/>
    <w:rsid w:val="00894BDB"/>
    <w:rsid w:val="00894F8F"/>
    <w:rsid w:val="008952F8"/>
    <w:rsid w:val="00895424"/>
    <w:rsid w:val="00895A16"/>
    <w:rsid w:val="008968AF"/>
    <w:rsid w:val="00896A48"/>
    <w:rsid w:val="00896ABC"/>
    <w:rsid w:val="008977B1"/>
    <w:rsid w:val="00897FC8"/>
    <w:rsid w:val="008A07C1"/>
    <w:rsid w:val="008A0D7C"/>
    <w:rsid w:val="008A0DA3"/>
    <w:rsid w:val="008A12F5"/>
    <w:rsid w:val="008A2099"/>
    <w:rsid w:val="008A2368"/>
    <w:rsid w:val="008A26CA"/>
    <w:rsid w:val="008A28C5"/>
    <w:rsid w:val="008A2A7A"/>
    <w:rsid w:val="008A2ABB"/>
    <w:rsid w:val="008A2DE5"/>
    <w:rsid w:val="008A329C"/>
    <w:rsid w:val="008A3BD8"/>
    <w:rsid w:val="008A5F8C"/>
    <w:rsid w:val="008A644C"/>
    <w:rsid w:val="008A6E28"/>
    <w:rsid w:val="008A6F3E"/>
    <w:rsid w:val="008A77A9"/>
    <w:rsid w:val="008A78B5"/>
    <w:rsid w:val="008A7972"/>
    <w:rsid w:val="008A7D7E"/>
    <w:rsid w:val="008A7FB9"/>
    <w:rsid w:val="008B01BD"/>
    <w:rsid w:val="008B0401"/>
    <w:rsid w:val="008B0753"/>
    <w:rsid w:val="008B0896"/>
    <w:rsid w:val="008B09CD"/>
    <w:rsid w:val="008B0B6D"/>
    <w:rsid w:val="008B1075"/>
    <w:rsid w:val="008B1223"/>
    <w:rsid w:val="008B13B2"/>
    <w:rsid w:val="008B1587"/>
    <w:rsid w:val="008B1618"/>
    <w:rsid w:val="008B1627"/>
    <w:rsid w:val="008B1B01"/>
    <w:rsid w:val="008B1E93"/>
    <w:rsid w:val="008B2185"/>
    <w:rsid w:val="008B244D"/>
    <w:rsid w:val="008B28A9"/>
    <w:rsid w:val="008B2A8C"/>
    <w:rsid w:val="008B2CC8"/>
    <w:rsid w:val="008B3255"/>
    <w:rsid w:val="008B330B"/>
    <w:rsid w:val="008B35DE"/>
    <w:rsid w:val="008B36C7"/>
    <w:rsid w:val="008B3BCD"/>
    <w:rsid w:val="008B44EE"/>
    <w:rsid w:val="008B5666"/>
    <w:rsid w:val="008B5B6A"/>
    <w:rsid w:val="008B5C20"/>
    <w:rsid w:val="008B5D07"/>
    <w:rsid w:val="008B6637"/>
    <w:rsid w:val="008B6680"/>
    <w:rsid w:val="008B6696"/>
    <w:rsid w:val="008B692A"/>
    <w:rsid w:val="008B69EF"/>
    <w:rsid w:val="008B6AC2"/>
    <w:rsid w:val="008B6DF8"/>
    <w:rsid w:val="008B75E3"/>
    <w:rsid w:val="008C0960"/>
    <w:rsid w:val="008C0C91"/>
    <w:rsid w:val="008C106C"/>
    <w:rsid w:val="008C10F1"/>
    <w:rsid w:val="008C1926"/>
    <w:rsid w:val="008C1C1C"/>
    <w:rsid w:val="008C1E99"/>
    <w:rsid w:val="008C1F4C"/>
    <w:rsid w:val="008C2212"/>
    <w:rsid w:val="008C22D7"/>
    <w:rsid w:val="008C268C"/>
    <w:rsid w:val="008C2A0C"/>
    <w:rsid w:val="008C373B"/>
    <w:rsid w:val="008C5010"/>
    <w:rsid w:val="008C50D5"/>
    <w:rsid w:val="008C5616"/>
    <w:rsid w:val="008C5A52"/>
    <w:rsid w:val="008C625B"/>
    <w:rsid w:val="008C64C9"/>
    <w:rsid w:val="008C68B6"/>
    <w:rsid w:val="008C69E7"/>
    <w:rsid w:val="008C7269"/>
    <w:rsid w:val="008C72BC"/>
    <w:rsid w:val="008C7418"/>
    <w:rsid w:val="008C742A"/>
    <w:rsid w:val="008C7793"/>
    <w:rsid w:val="008C77AD"/>
    <w:rsid w:val="008C7866"/>
    <w:rsid w:val="008C7939"/>
    <w:rsid w:val="008C7E7B"/>
    <w:rsid w:val="008D0075"/>
    <w:rsid w:val="008D037E"/>
    <w:rsid w:val="008D120A"/>
    <w:rsid w:val="008D16C0"/>
    <w:rsid w:val="008D1D9A"/>
    <w:rsid w:val="008D26E9"/>
    <w:rsid w:val="008D29CC"/>
    <w:rsid w:val="008D2B4E"/>
    <w:rsid w:val="008D2E28"/>
    <w:rsid w:val="008D3354"/>
    <w:rsid w:val="008D37D4"/>
    <w:rsid w:val="008D3DF0"/>
    <w:rsid w:val="008D3F28"/>
    <w:rsid w:val="008D4007"/>
    <w:rsid w:val="008D4239"/>
    <w:rsid w:val="008D4BCC"/>
    <w:rsid w:val="008D562D"/>
    <w:rsid w:val="008D5E63"/>
    <w:rsid w:val="008D5FD5"/>
    <w:rsid w:val="008D68B6"/>
    <w:rsid w:val="008D69E8"/>
    <w:rsid w:val="008D7438"/>
    <w:rsid w:val="008D783B"/>
    <w:rsid w:val="008D7E5B"/>
    <w:rsid w:val="008E0085"/>
    <w:rsid w:val="008E04A9"/>
    <w:rsid w:val="008E0B62"/>
    <w:rsid w:val="008E12BF"/>
    <w:rsid w:val="008E16F6"/>
    <w:rsid w:val="008E221E"/>
    <w:rsid w:val="008E2323"/>
    <w:rsid w:val="008E2881"/>
    <w:rsid w:val="008E2AA6"/>
    <w:rsid w:val="008E2BE3"/>
    <w:rsid w:val="008E3052"/>
    <w:rsid w:val="008E311B"/>
    <w:rsid w:val="008E355D"/>
    <w:rsid w:val="008E35B1"/>
    <w:rsid w:val="008E3784"/>
    <w:rsid w:val="008E4071"/>
    <w:rsid w:val="008E42EE"/>
    <w:rsid w:val="008E4376"/>
    <w:rsid w:val="008E4700"/>
    <w:rsid w:val="008E4B20"/>
    <w:rsid w:val="008E5486"/>
    <w:rsid w:val="008E6583"/>
    <w:rsid w:val="008E72CF"/>
    <w:rsid w:val="008E74F6"/>
    <w:rsid w:val="008E757A"/>
    <w:rsid w:val="008E780F"/>
    <w:rsid w:val="008F023F"/>
    <w:rsid w:val="008F033D"/>
    <w:rsid w:val="008F0483"/>
    <w:rsid w:val="008F05F4"/>
    <w:rsid w:val="008F0974"/>
    <w:rsid w:val="008F0994"/>
    <w:rsid w:val="008F0AC1"/>
    <w:rsid w:val="008F0D45"/>
    <w:rsid w:val="008F106E"/>
    <w:rsid w:val="008F11E5"/>
    <w:rsid w:val="008F17CD"/>
    <w:rsid w:val="008F1C45"/>
    <w:rsid w:val="008F1EAF"/>
    <w:rsid w:val="008F2206"/>
    <w:rsid w:val="008F2449"/>
    <w:rsid w:val="008F296D"/>
    <w:rsid w:val="008F2C6C"/>
    <w:rsid w:val="008F3003"/>
    <w:rsid w:val="008F352C"/>
    <w:rsid w:val="008F3633"/>
    <w:rsid w:val="008F3927"/>
    <w:rsid w:val="008F3AB4"/>
    <w:rsid w:val="008F3EF2"/>
    <w:rsid w:val="008F405E"/>
    <w:rsid w:val="008F46E7"/>
    <w:rsid w:val="008F482A"/>
    <w:rsid w:val="008F48CE"/>
    <w:rsid w:val="008F491F"/>
    <w:rsid w:val="008F492F"/>
    <w:rsid w:val="008F564F"/>
    <w:rsid w:val="008F5C51"/>
    <w:rsid w:val="008F5C85"/>
    <w:rsid w:val="008F5F76"/>
    <w:rsid w:val="008F620F"/>
    <w:rsid w:val="008F62AA"/>
    <w:rsid w:val="008F64CA"/>
    <w:rsid w:val="008F6780"/>
    <w:rsid w:val="008F678C"/>
    <w:rsid w:val="008F6950"/>
    <w:rsid w:val="008F6BB2"/>
    <w:rsid w:val="008F6DAF"/>
    <w:rsid w:val="008F6F0B"/>
    <w:rsid w:val="008F7203"/>
    <w:rsid w:val="008F74AE"/>
    <w:rsid w:val="008F75C4"/>
    <w:rsid w:val="008F7E07"/>
    <w:rsid w:val="008F7E4B"/>
    <w:rsid w:val="00900147"/>
    <w:rsid w:val="009006C2"/>
    <w:rsid w:val="0090096D"/>
    <w:rsid w:val="00900A5F"/>
    <w:rsid w:val="009015BE"/>
    <w:rsid w:val="00901707"/>
    <w:rsid w:val="00901CB7"/>
    <w:rsid w:val="00902574"/>
    <w:rsid w:val="009026C8"/>
    <w:rsid w:val="00902C03"/>
    <w:rsid w:val="00903609"/>
    <w:rsid w:val="009041EA"/>
    <w:rsid w:val="0090447B"/>
    <w:rsid w:val="00904883"/>
    <w:rsid w:val="00905A9A"/>
    <w:rsid w:val="009063DE"/>
    <w:rsid w:val="00906414"/>
    <w:rsid w:val="00906481"/>
    <w:rsid w:val="0090670C"/>
    <w:rsid w:val="00906850"/>
    <w:rsid w:val="00907427"/>
    <w:rsid w:val="009074E3"/>
    <w:rsid w:val="00907661"/>
    <w:rsid w:val="00907BA7"/>
    <w:rsid w:val="00910508"/>
    <w:rsid w:val="0091064E"/>
    <w:rsid w:val="00910E99"/>
    <w:rsid w:val="009116BC"/>
    <w:rsid w:val="009116C0"/>
    <w:rsid w:val="009116D1"/>
    <w:rsid w:val="00911C67"/>
    <w:rsid w:val="00911FC5"/>
    <w:rsid w:val="00912633"/>
    <w:rsid w:val="00912E11"/>
    <w:rsid w:val="00912FD7"/>
    <w:rsid w:val="00913611"/>
    <w:rsid w:val="00913ADC"/>
    <w:rsid w:val="0091422D"/>
    <w:rsid w:val="00915122"/>
    <w:rsid w:val="0091512F"/>
    <w:rsid w:val="0091522F"/>
    <w:rsid w:val="00915660"/>
    <w:rsid w:val="00915741"/>
    <w:rsid w:val="00915B4E"/>
    <w:rsid w:val="00915FBB"/>
    <w:rsid w:val="0091694F"/>
    <w:rsid w:val="00916DDF"/>
    <w:rsid w:val="009172F0"/>
    <w:rsid w:val="0091757B"/>
    <w:rsid w:val="0091778E"/>
    <w:rsid w:val="00917F78"/>
    <w:rsid w:val="00920253"/>
    <w:rsid w:val="00920322"/>
    <w:rsid w:val="009205B4"/>
    <w:rsid w:val="00920603"/>
    <w:rsid w:val="00920644"/>
    <w:rsid w:val="00920770"/>
    <w:rsid w:val="009207D2"/>
    <w:rsid w:val="00920ECD"/>
    <w:rsid w:val="00920F87"/>
    <w:rsid w:val="00920F8F"/>
    <w:rsid w:val="0092199E"/>
    <w:rsid w:val="009220B4"/>
    <w:rsid w:val="00922597"/>
    <w:rsid w:val="00922CA6"/>
    <w:rsid w:val="00922D24"/>
    <w:rsid w:val="00922D3F"/>
    <w:rsid w:val="00922D44"/>
    <w:rsid w:val="00922F77"/>
    <w:rsid w:val="00923733"/>
    <w:rsid w:val="00923896"/>
    <w:rsid w:val="00923A46"/>
    <w:rsid w:val="00924F2B"/>
    <w:rsid w:val="009251B8"/>
    <w:rsid w:val="009251FE"/>
    <w:rsid w:val="0092522E"/>
    <w:rsid w:val="00925328"/>
    <w:rsid w:val="0092578B"/>
    <w:rsid w:val="00926ED3"/>
    <w:rsid w:val="0092700D"/>
    <w:rsid w:val="00927057"/>
    <w:rsid w:val="0092717F"/>
    <w:rsid w:val="0092724C"/>
    <w:rsid w:val="0092739E"/>
    <w:rsid w:val="009275C2"/>
    <w:rsid w:val="009278C9"/>
    <w:rsid w:val="00927D1A"/>
    <w:rsid w:val="00930683"/>
    <w:rsid w:val="00930BC9"/>
    <w:rsid w:val="009311AE"/>
    <w:rsid w:val="009317CE"/>
    <w:rsid w:val="009319F8"/>
    <w:rsid w:val="00931A10"/>
    <w:rsid w:val="00932703"/>
    <w:rsid w:val="00932884"/>
    <w:rsid w:val="00932A88"/>
    <w:rsid w:val="009333C1"/>
    <w:rsid w:val="009336D8"/>
    <w:rsid w:val="00933795"/>
    <w:rsid w:val="00933BEE"/>
    <w:rsid w:val="00933CD6"/>
    <w:rsid w:val="00934108"/>
    <w:rsid w:val="0093469F"/>
    <w:rsid w:val="00934D55"/>
    <w:rsid w:val="00934FCB"/>
    <w:rsid w:val="0093506D"/>
    <w:rsid w:val="00935741"/>
    <w:rsid w:val="00935A94"/>
    <w:rsid w:val="00936865"/>
    <w:rsid w:val="00936B5F"/>
    <w:rsid w:val="00936CFF"/>
    <w:rsid w:val="00937548"/>
    <w:rsid w:val="0093759A"/>
    <w:rsid w:val="0093767B"/>
    <w:rsid w:val="00937730"/>
    <w:rsid w:val="0093782A"/>
    <w:rsid w:val="00937CCA"/>
    <w:rsid w:val="00937E4B"/>
    <w:rsid w:val="0094061E"/>
    <w:rsid w:val="0094085B"/>
    <w:rsid w:val="00940AFE"/>
    <w:rsid w:val="00940EBE"/>
    <w:rsid w:val="00941204"/>
    <w:rsid w:val="00942755"/>
    <w:rsid w:val="00942796"/>
    <w:rsid w:val="00943E60"/>
    <w:rsid w:val="0094403B"/>
    <w:rsid w:val="0094463B"/>
    <w:rsid w:val="0094488E"/>
    <w:rsid w:val="0094530C"/>
    <w:rsid w:val="009453D8"/>
    <w:rsid w:val="009459B5"/>
    <w:rsid w:val="00945A4A"/>
    <w:rsid w:val="00945D60"/>
    <w:rsid w:val="00947284"/>
    <w:rsid w:val="00947967"/>
    <w:rsid w:val="00947B2D"/>
    <w:rsid w:val="00947E83"/>
    <w:rsid w:val="00947FA4"/>
    <w:rsid w:val="009503DA"/>
    <w:rsid w:val="00950421"/>
    <w:rsid w:val="00950563"/>
    <w:rsid w:val="009508A6"/>
    <w:rsid w:val="00950AAF"/>
    <w:rsid w:val="00950C75"/>
    <w:rsid w:val="00951154"/>
    <w:rsid w:val="0095168C"/>
    <w:rsid w:val="00951A9B"/>
    <w:rsid w:val="009523D2"/>
    <w:rsid w:val="00952766"/>
    <w:rsid w:val="00953054"/>
    <w:rsid w:val="00953C28"/>
    <w:rsid w:val="00953D1D"/>
    <w:rsid w:val="00953D3D"/>
    <w:rsid w:val="00954230"/>
    <w:rsid w:val="00954282"/>
    <w:rsid w:val="009547DD"/>
    <w:rsid w:val="00954ED5"/>
    <w:rsid w:val="00955049"/>
    <w:rsid w:val="009550DB"/>
    <w:rsid w:val="00955201"/>
    <w:rsid w:val="0095540F"/>
    <w:rsid w:val="0095573C"/>
    <w:rsid w:val="0095598F"/>
    <w:rsid w:val="009559C7"/>
    <w:rsid w:val="00956400"/>
    <w:rsid w:val="0095650D"/>
    <w:rsid w:val="009568F2"/>
    <w:rsid w:val="00956B86"/>
    <w:rsid w:val="00956FED"/>
    <w:rsid w:val="009572F3"/>
    <w:rsid w:val="0095757B"/>
    <w:rsid w:val="00957651"/>
    <w:rsid w:val="009578F0"/>
    <w:rsid w:val="00960283"/>
    <w:rsid w:val="00960EF9"/>
    <w:rsid w:val="0096193F"/>
    <w:rsid w:val="0096204A"/>
    <w:rsid w:val="009625A4"/>
    <w:rsid w:val="0096264F"/>
    <w:rsid w:val="00962B21"/>
    <w:rsid w:val="0096312E"/>
    <w:rsid w:val="0096318F"/>
    <w:rsid w:val="00963349"/>
    <w:rsid w:val="00963786"/>
    <w:rsid w:val="009638BB"/>
    <w:rsid w:val="009642A7"/>
    <w:rsid w:val="0096501F"/>
    <w:rsid w:val="00965200"/>
    <w:rsid w:val="00966308"/>
    <w:rsid w:val="0096642D"/>
    <w:rsid w:val="009668B3"/>
    <w:rsid w:val="00966EBC"/>
    <w:rsid w:val="00966F09"/>
    <w:rsid w:val="0096708F"/>
    <w:rsid w:val="009670A6"/>
    <w:rsid w:val="00967405"/>
    <w:rsid w:val="0096741E"/>
    <w:rsid w:val="00967911"/>
    <w:rsid w:val="00970439"/>
    <w:rsid w:val="009706AB"/>
    <w:rsid w:val="00970878"/>
    <w:rsid w:val="00970973"/>
    <w:rsid w:val="00970AE7"/>
    <w:rsid w:val="00970F6C"/>
    <w:rsid w:val="00971040"/>
    <w:rsid w:val="00971471"/>
    <w:rsid w:val="00971537"/>
    <w:rsid w:val="00971714"/>
    <w:rsid w:val="009719B3"/>
    <w:rsid w:val="00971DFD"/>
    <w:rsid w:val="0097259C"/>
    <w:rsid w:val="00973502"/>
    <w:rsid w:val="00973D35"/>
    <w:rsid w:val="009741D9"/>
    <w:rsid w:val="00974437"/>
    <w:rsid w:val="009748CB"/>
    <w:rsid w:val="009753D4"/>
    <w:rsid w:val="009759BE"/>
    <w:rsid w:val="00975A5E"/>
    <w:rsid w:val="00975F67"/>
    <w:rsid w:val="009765A8"/>
    <w:rsid w:val="00976BA1"/>
    <w:rsid w:val="00976CFC"/>
    <w:rsid w:val="00976D9B"/>
    <w:rsid w:val="00977142"/>
    <w:rsid w:val="009771A6"/>
    <w:rsid w:val="009772C7"/>
    <w:rsid w:val="009774DB"/>
    <w:rsid w:val="00977A05"/>
    <w:rsid w:val="00977FD9"/>
    <w:rsid w:val="009802D7"/>
    <w:rsid w:val="00980807"/>
    <w:rsid w:val="00980866"/>
    <w:rsid w:val="009808B7"/>
    <w:rsid w:val="00980A98"/>
    <w:rsid w:val="00980AD5"/>
    <w:rsid w:val="00980CB6"/>
    <w:rsid w:val="00980E64"/>
    <w:rsid w:val="009812E6"/>
    <w:rsid w:val="00981546"/>
    <w:rsid w:val="0098197B"/>
    <w:rsid w:val="00982012"/>
    <w:rsid w:val="009820C9"/>
    <w:rsid w:val="00982626"/>
    <w:rsid w:val="0098278E"/>
    <w:rsid w:val="00982BB4"/>
    <w:rsid w:val="00982C6E"/>
    <w:rsid w:val="00982F65"/>
    <w:rsid w:val="009838C8"/>
    <w:rsid w:val="00983B60"/>
    <w:rsid w:val="009849C2"/>
    <w:rsid w:val="00984D24"/>
    <w:rsid w:val="00984DCB"/>
    <w:rsid w:val="009850FC"/>
    <w:rsid w:val="00985358"/>
    <w:rsid w:val="009857EC"/>
    <w:rsid w:val="009858EB"/>
    <w:rsid w:val="00986BA1"/>
    <w:rsid w:val="00987F0C"/>
    <w:rsid w:val="009903F3"/>
    <w:rsid w:val="009904A6"/>
    <w:rsid w:val="009905B7"/>
    <w:rsid w:val="00990B19"/>
    <w:rsid w:val="00991486"/>
    <w:rsid w:val="00991E58"/>
    <w:rsid w:val="0099201F"/>
    <w:rsid w:val="00992D67"/>
    <w:rsid w:val="009935C0"/>
    <w:rsid w:val="009939A2"/>
    <w:rsid w:val="00993B20"/>
    <w:rsid w:val="0099409D"/>
    <w:rsid w:val="009949A0"/>
    <w:rsid w:val="00994C68"/>
    <w:rsid w:val="00995DEA"/>
    <w:rsid w:val="00995FE4"/>
    <w:rsid w:val="0099673C"/>
    <w:rsid w:val="0099689D"/>
    <w:rsid w:val="00996BBF"/>
    <w:rsid w:val="00996D7A"/>
    <w:rsid w:val="00997C0E"/>
    <w:rsid w:val="00997C90"/>
    <w:rsid w:val="00997EF7"/>
    <w:rsid w:val="009A021E"/>
    <w:rsid w:val="009A0417"/>
    <w:rsid w:val="009A0CA2"/>
    <w:rsid w:val="009A1243"/>
    <w:rsid w:val="009A1620"/>
    <w:rsid w:val="009A18D5"/>
    <w:rsid w:val="009A1FBA"/>
    <w:rsid w:val="009A2375"/>
    <w:rsid w:val="009A27BD"/>
    <w:rsid w:val="009A27E4"/>
    <w:rsid w:val="009A349B"/>
    <w:rsid w:val="009A3F47"/>
    <w:rsid w:val="009A4266"/>
    <w:rsid w:val="009A45DF"/>
    <w:rsid w:val="009A475B"/>
    <w:rsid w:val="009A4BF2"/>
    <w:rsid w:val="009A4C2A"/>
    <w:rsid w:val="009A4C4F"/>
    <w:rsid w:val="009A4DC7"/>
    <w:rsid w:val="009A4DF5"/>
    <w:rsid w:val="009A507E"/>
    <w:rsid w:val="009A50DC"/>
    <w:rsid w:val="009A5334"/>
    <w:rsid w:val="009A5F52"/>
    <w:rsid w:val="009A690C"/>
    <w:rsid w:val="009A6BBA"/>
    <w:rsid w:val="009A6F2D"/>
    <w:rsid w:val="009A73D0"/>
    <w:rsid w:val="009A7470"/>
    <w:rsid w:val="009A7AD0"/>
    <w:rsid w:val="009A7CEB"/>
    <w:rsid w:val="009B0046"/>
    <w:rsid w:val="009B01AC"/>
    <w:rsid w:val="009B0538"/>
    <w:rsid w:val="009B07B1"/>
    <w:rsid w:val="009B07B8"/>
    <w:rsid w:val="009B0E6E"/>
    <w:rsid w:val="009B0F32"/>
    <w:rsid w:val="009B0FEE"/>
    <w:rsid w:val="009B1625"/>
    <w:rsid w:val="009B19FB"/>
    <w:rsid w:val="009B31B6"/>
    <w:rsid w:val="009B3A2E"/>
    <w:rsid w:val="009B3ACE"/>
    <w:rsid w:val="009B3F3E"/>
    <w:rsid w:val="009B4208"/>
    <w:rsid w:val="009B46BB"/>
    <w:rsid w:val="009B4B43"/>
    <w:rsid w:val="009B4BC5"/>
    <w:rsid w:val="009B5401"/>
    <w:rsid w:val="009B565E"/>
    <w:rsid w:val="009B5935"/>
    <w:rsid w:val="009B5B37"/>
    <w:rsid w:val="009B5F63"/>
    <w:rsid w:val="009B6709"/>
    <w:rsid w:val="009B69A3"/>
    <w:rsid w:val="009B69DC"/>
    <w:rsid w:val="009B6AD2"/>
    <w:rsid w:val="009B6B27"/>
    <w:rsid w:val="009B6F4F"/>
    <w:rsid w:val="009B7685"/>
    <w:rsid w:val="009B7902"/>
    <w:rsid w:val="009B7AE0"/>
    <w:rsid w:val="009B7B63"/>
    <w:rsid w:val="009B7BDD"/>
    <w:rsid w:val="009B7D64"/>
    <w:rsid w:val="009B7FD2"/>
    <w:rsid w:val="009C0475"/>
    <w:rsid w:val="009C10D9"/>
    <w:rsid w:val="009C1407"/>
    <w:rsid w:val="009C1440"/>
    <w:rsid w:val="009C154C"/>
    <w:rsid w:val="009C18A0"/>
    <w:rsid w:val="009C2107"/>
    <w:rsid w:val="009C265C"/>
    <w:rsid w:val="009C2973"/>
    <w:rsid w:val="009C2D52"/>
    <w:rsid w:val="009C3F81"/>
    <w:rsid w:val="009C3F87"/>
    <w:rsid w:val="009C4085"/>
    <w:rsid w:val="009C46F9"/>
    <w:rsid w:val="009C4B22"/>
    <w:rsid w:val="009C4B6B"/>
    <w:rsid w:val="009C53F5"/>
    <w:rsid w:val="009C5658"/>
    <w:rsid w:val="009C5D9E"/>
    <w:rsid w:val="009C5DAC"/>
    <w:rsid w:val="009C62DD"/>
    <w:rsid w:val="009C68F7"/>
    <w:rsid w:val="009C6A36"/>
    <w:rsid w:val="009C78C4"/>
    <w:rsid w:val="009C7A75"/>
    <w:rsid w:val="009C7B79"/>
    <w:rsid w:val="009D06A9"/>
    <w:rsid w:val="009D0A8E"/>
    <w:rsid w:val="009D0DAD"/>
    <w:rsid w:val="009D0F66"/>
    <w:rsid w:val="009D0FCE"/>
    <w:rsid w:val="009D10C4"/>
    <w:rsid w:val="009D12E0"/>
    <w:rsid w:val="009D1D5A"/>
    <w:rsid w:val="009D2C3E"/>
    <w:rsid w:val="009D33FC"/>
    <w:rsid w:val="009D3476"/>
    <w:rsid w:val="009D3B25"/>
    <w:rsid w:val="009D3B27"/>
    <w:rsid w:val="009D3BD8"/>
    <w:rsid w:val="009D4376"/>
    <w:rsid w:val="009D46EC"/>
    <w:rsid w:val="009D492E"/>
    <w:rsid w:val="009D552A"/>
    <w:rsid w:val="009D5B0C"/>
    <w:rsid w:val="009D5E89"/>
    <w:rsid w:val="009D6376"/>
    <w:rsid w:val="009D6745"/>
    <w:rsid w:val="009D69BE"/>
    <w:rsid w:val="009D6A8D"/>
    <w:rsid w:val="009D6AAC"/>
    <w:rsid w:val="009D7430"/>
    <w:rsid w:val="009D7638"/>
    <w:rsid w:val="009D7716"/>
    <w:rsid w:val="009D7E59"/>
    <w:rsid w:val="009D7ED3"/>
    <w:rsid w:val="009E009A"/>
    <w:rsid w:val="009E0572"/>
    <w:rsid w:val="009E0625"/>
    <w:rsid w:val="009E06E0"/>
    <w:rsid w:val="009E0743"/>
    <w:rsid w:val="009E0CFB"/>
    <w:rsid w:val="009E1149"/>
    <w:rsid w:val="009E1C40"/>
    <w:rsid w:val="009E1E60"/>
    <w:rsid w:val="009E1F25"/>
    <w:rsid w:val="009E217F"/>
    <w:rsid w:val="009E2297"/>
    <w:rsid w:val="009E25DC"/>
    <w:rsid w:val="009E2C53"/>
    <w:rsid w:val="009E2CD0"/>
    <w:rsid w:val="009E2E55"/>
    <w:rsid w:val="009E2F2C"/>
    <w:rsid w:val="009E3034"/>
    <w:rsid w:val="009E343C"/>
    <w:rsid w:val="009E3553"/>
    <w:rsid w:val="009E36C8"/>
    <w:rsid w:val="009E37DC"/>
    <w:rsid w:val="009E3AD5"/>
    <w:rsid w:val="009E42C5"/>
    <w:rsid w:val="009E4458"/>
    <w:rsid w:val="009E44DE"/>
    <w:rsid w:val="009E4732"/>
    <w:rsid w:val="009E47D8"/>
    <w:rsid w:val="009E49B6"/>
    <w:rsid w:val="009E4D7E"/>
    <w:rsid w:val="009E50B6"/>
    <w:rsid w:val="009E549F"/>
    <w:rsid w:val="009E56A0"/>
    <w:rsid w:val="009E633E"/>
    <w:rsid w:val="009E6B09"/>
    <w:rsid w:val="009E6C46"/>
    <w:rsid w:val="009E6F38"/>
    <w:rsid w:val="009E70F5"/>
    <w:rsid w:val="009E7934"/>
    <w:rsid w:val="009F0314"/>
    <w:rsid w:val="009F09D2"/>
    <w:rsid w:val="009F0F05"/>
    <w:rsid w:val="009F1345"/>
    <w:rsid w:val="009F1595"/>
    <w:rsid w:val="009F1694"/>
    <w:rsid w:val="009F19A6"/>
    <w:rsid w:val="009F20E6"/>
    <w:rsid w:val="009F22BE"/>
    <w:rsid w:val="009F23EE"/>
    <w:rsid w:val="009F28A8"/>
    <w:rsid w:val="009F295C"/>
    <w:rsid w:val="009F2A24"/>
    <w:rsid w:val="009F2A6F"/>
    <w:rsid w:val="009F40F6"/>
    <w:rsid w:val="009F462A"/>
    <w:rsid w:val="009F473E"/>
    <w:rsid w:val="009F4902"/>
    <w:rsid w:val="009F4CB7"/>
    <w:rsid w:val="009F4E2C"/>
    <w:rsid w:val="009F5247"/>
    <w:rsid w:val="009F5B92"/>
    <w:rsid w:val="009F5E31"/>
    <w:rsid w:val="009F5F46"/>
    <w:rsid w:val="009F64A4"/>
    <w:rsid w:val="009F682A"/>
    <w:rsid w:val="009F68CA"/>
    <w:rsid w:val="009F6B20"/>
    <w:rsid w:val="009F6CFA"/>
    <w:rsid w:val="009F770E"/>
    <w:rsid w:val="009F783B"/>
    <w:rsid w:val="009F78FF"/>
    <w:rsid w:val="009F7AEA"/>
    <w:rsid w:val="009F7C8F"/>
    <w:rsid w:val="009F7F55"/>
    <w:rsid w:val="00A0042D"/>
    <w:rsid w:val="00A0076C"/>
    <w:rsid w:val="00A00AC3"/>
    <w:rsid w:val="00A00F7A"/>
    <w:rsid w:val="00A01144"/>
    <w:rsid w:val="00A0137E"/>
    <w:rsid w:val="00A0161A"/>
    <w:rsid w:val="00A019BB"/>
    <w:rsid w:val="00A022BE"/>
    <w:rsid w:val="00A024F6"/>
    <w:rsid w:val="00A02A2D"/>
    <w:rsid w:val="00A02C27"/>
    <w:rsid w:val="00A02C77"/>
    <w:rsid w:val="00A02CA3"/>
    <w:rsid w:val="00A0328B"/>
    <w:rsid w:val="00A03AF4"/>
    <w:rsid w:val="00A03DDD"/>
    <w:rsid w:val="00A04924"/>
    <w:rsid w:val="00A04AEE"/>
    <w:rsid w:val="00A04EF9"/>
    <w:rsid w:val="00A0532F"/>
    <w:rsid w:val="00A05B59"/>
    <w:rsid w:val="00A06948"/>
    <w:rsid w:val="00A06979"/>
    <w:rsid w:val="00A06999"/>
    <w:rsid w:val="00A07273"/>
    <w:rsid w:val="00A07694"/>
    <w:rsid w:val="00A07A63"/>
    <w:rsid w:val="00A07B4B"/>
    <w:rsid w:val="00A102FF"/>
    <w:rsid w:val="00A104E8"/>
    <w:rsid w:val="00A1086F"/>
    <w:rsid w:val="00A10A10"/>
    <w:rsid w:val="00A10C55"/>
    <w:rsid w:val="00A10F01"/>
    <w:rsid w:val="00A112BE"/>
    <w:rsid w:val="00A118B4"/>
    <w:rsid w:val="00A12335"/>
    <w:rsid w:val="00A1256A"/>
    <w:rsid w:val="00A125FA"/>
    <w:rsid w:val="00A128D9"/>
    <w:rsid w:val="00A13101"/>
    <w:rsid w:val="00A132AB"/>
    <w:rsid w:val="00A134B4"/>
    <w:rsid w:val="00A13D58"/>
    <w:rsid w:val="00A14001"/>
    <w:rsid w:val="00A1414D"/>
    <w:rsid w:val="00A1432C"/>
    <w:rsid w:val="00A145A8"/>
    <w:rsid w:val="00A14AF0"/>
    <w:rsid w:val="00A14D0C"/>
    <w:rsid w:val="00A151FE"/>
    <w:rsid w:val="00A15D6B"/>
    <w:rsid w:val="00A16587"/>
    <w:rsid w:val="00A16805"/>
    <w:rsid w:val="00A16903"/>
    <w:rsid w:val="00A16B3D"/>
    <w:rsid w:val="00A16D44"/>
    <w:rsid w:val="00A16EE3"/>
    <w:rsid w:val="00A172DA"/>
    <w:rsid w:val="00A17B42"/>
    <w:rsid w:val="00A17C79"/>
    <w:rsid w:val="00A204F0"/>
    <w:rsid w:val="00A2098C"/>
    <w:rsid w:val="00A20CA6"/>
    <w:rsid w:val="00A20D36"/>
    <w:rsid w:val="00A2145B"/>
    <w:rsid w:val="00A215E9"/>
    <w:rsid w:val="00A21605"/>
    <w:rsid w:val="00A2187E"/>
    <w:rsid w:val="00A21FF9"/>
    <w:rsid w:val="00A222A7"/>
    <w:rsid w:val="00A223FA"/>
    <w:rsid w:val="00A22583"/>
    <w:rsid w:val="00A22FED"/>
    <w:rsid w:val="00A2301D"/>
    <w:rsid w:val="00A24448"/>
    <w:rsid w:val="00A24B47"/>
    <w:rsid w:val="00A24C95"/>
    <w:rsid w:val="00A24D9C"/>
    <w:rsid w:val="00A24DF1"/>
    <w:rsid w:val="00A25725"/>
    <w:rsid w:val="00A2599A"/>
    <w:rsid w:val="00A25B08"/>
    <w:rsid w:val="00A26094"/>
    <w:rsid w:val="00A26409"/>
    <w:rsid w:val="00A2715D"/>
    <w:rsid w:val="00A27E46"/>
    <w:rsid w:val="00A27E4B"/>
    <w:rsid w:val="00A27F01"/>
    <w:rsid w:val="00A300A8"/>
    <w:rsid w:val="00A301BF"/>
    <w:rsid w:val="00A302B2"/>
    <w:rsid w:val="00A30537"/>
    <w:rsid w:val="00A30A03"/>
    <w:rsid w:val="00A30AA4"/>
    <w:rsid w:val="00A30C12"/>
    <w:rsid w:val="00A317DC"/>
    <w:rsid w:val="00A31EAA"/>
    <w:rsid w:val="00A3236F"/>
    <w:rsid w:val="00A32397"/>
    <w:rsid w:val="00A3248E"/>
    <w:rsid w:val="00A325C3"/>
    <w:rsid w:val="00A32B09"/>
    <w:rsid w:val="00A33009"/>
    <w:rsid w:val="00A331B4"/>
    <w:rsid w:val="00A331B6"/>
    <w:rsid w:val="00A33233"/>
    <w:rsid w:val="00A33A90"/>
    <w:rsid w:val="00A34711"/>
    <w:rsid w:val="00A3484E"/>
    <w:rsid w:val="00A3498F"/>
    <w:rsid w:val="00A34D5F"/>
    <w:rsid w:val="00A34F8E"/>
    <w:rsid w:val="00A35268"/>
    <w:rsid w:val="00A356D3"/>
    <w:rsid w:val="00A36602"/>
    <w:rsid w:val="00A368B2"/>
    <w:rsid w:val="00A36ADA"/>
    <w:rsid w:val="00A36B0D"/>
    <w:rsid w:val="00A36B55"/>
    <w:rsid w:val="00A371FB"/>
    <w:rsid w:val="00A3745D"/>
    <w:rsid w:val="00A37865"/>
    <w:rsid w:val="00A37881"/>
    <w:rsid w:val="00A378E7"/>
    <w:rsid w:val="00A37A8F"/>
    <w:rsid w:val="00A37C4D"/>
    <w:rsid w:val="00A4013F"/>
    <w:rsid w:val="00A40845"/>
    <w:rsid w:val="00A41024"/>
    <w:rsid w:val="00A41814"/>
    <w:rsid w:val="00A41A3E"/>
    <w:rsid w:val="00A41ACE"/>
    <w:rsid w:val="00A424A4"/>
    <w:rsid w:val="00A4256D"/>
    <w:rsid w:val="00A4296A"/>
    <w:rsid w:val="00A42C2B"/>
    <w:rsid w:val="00A42E44"/>
    <w:rsid w:val="00A43349"/>
    <w:rsid w:val="00A4370E"/>
    <w:rsid w:val="00A438D8"/>
    <w:rsid w:val="00A443C1"/>
    <w:rsid w:val="00A445AD"/>
    <w:rsid w:val="00A44994"/>
    <w:rsid w:val="00A44B7E"/>
    <w:rsid w:val="00A44BBB"/>
    <w:rsid w:val="00A44C6E"/>
    <w:rsid w:val="00A4518E"/>
    <w:rsid w:val="00A4526F"/>
    <w:rsid w:val="00A4571A"/>
    <w:rsid w:val="00A45CA6"/>
    <w:rsid w:val="00A45E6D"/>
    <w:rsid w:val="00A45F08"/>
    <w:rsid w:val="00A462B2"/>
    <w:rsid w:val="00A46B67"/>
    <w:rsid w:val="00A46F1B"/>
    <w:rsid w:val="00A47041"/>
    <w:rsid w:val="00A473F5"/>
    <w:rsid w:val="00A477E8"/>
    <w:rsid w:val="00A47B36"/>
    <w:rsid w:val="00A5051E"/>
    <w:rsid w:val="00A5090E"/>
    <w:rsid w:val="00A50D9F"/>
    <w:rsid w:val="00A51F9D"/>
    <w:rsid w:val="00A52000"/>
    <w:rsid w:val="00A52008"/>
    <w:rsid w:val="00A52433"/>
    <w:rsid w:val="00A524D9"/>
    <w:rsid w:val="00A5262B"/>
    <w:rsid w:val="00A52AD8"/>
    <w:rsid w:val="00A52C25"/>
    <w:rsid w:val="00A5384C"/>
    <w:rsid w:val="00A538A9"/>
    <w:rsid w:val="00A53FFB"/>
    <w:rsid w:val="00A5416A"/>
    <w:rsid w:val="00A543CF"/>
    <w:rsid w:val="00A54B5F"/>
    <w:rsid w:val="00A54C03"/>
    <w:rsid w:val="00A54EFA"/>
    <w:rsid w:val="00A55523"/>
    <w:rsid w:val="00A55B00"/>
    <w:rsid w:val="00A55F5D"/>
    <w:rsid w:val="00A56468"/>
    <w:rsid w:val="00A56BA1"/>
    <w:rsid w:val="00A56E66"/>
    <w:rsid w:val="00A56E78"/>
    <w:rsid w:val="00A57942"/>
    <w:rsid w:val="00A57C51"/>
    <w:rsid w:val="00A57D4D"/>
    <w:rsid w:val="00A60182"/>
    <w:rsid w:val="00A61E86"/>
    <w:rsid w:val="00A621F0"/>
    <w:rsid w:val="00A62722"/>
    <w:rsid w:val="00A62764"/>
    <w:rsid w:val="00A628B8"/>
    <w:rsid w:val="00A629BE"/>
    <w:rsid w:val="00A630E7"/>
    <w:rsid w:val="00A6320E"/>
    <w:rsid w:val="00A63237"/>
    <w:rsid w:val="00A63283"/>
    <w:rsid w:val="00A63498"/>
    <w:rsid w:val="00A639F4"/>
    <w:rsid w:val="00A63DD8"/>
    <w:rsid w:val="00A64270"/>
    <w:rsid w:val="00A64406"/>
    <w:rsid w:val="00A64E2C"/>
    <w:rsid w:val="00A64E82"/>
    <w:rsid w:val="00A652A8"/>
    <w:rsid w:val="00A65743"/>
    <w:rsid w:val="00A65864"/>
    <w:rsid w:val="00A65867"/>
    <w:rsid w:val="00A6598B"/>
    <w:rsid w:val="00A65C05"/>
    <w:rsid w:val="00A65F80"/>
    <w:rsid w:val="00A65FAE"/>
    <w:rsid w:val="00A6651A"/>
    <w:rsid w:val="00A67C9A"/>
    <w:rsid w:val="00A7017F"/>
    <w:rsid w:val="00A70B5A"/>
    <w:rsid w:val="00A70D5D"/>
    <w:rsid w:val="00A71316"/>
    <w:rsid w:val="00A7139A"/>
    <w:rsid w:val="00A716AF"/>
    <w:rsid w:val="00A71AC3"/>
    <w:rsid w:val="00A71C42"/>
    <w:rsid w:val="00A71D4A"/>
    <w:rsid w:val="00A72008"/>
    <w:rsid w:val="00A721C5"/>
    <w:rsid w:val="00A7243F"/>
    <w:rsid w:val="00A728F9"/>
    <w:rsid w:val="00A75148"/>
    <w:rsid w:val="00A751AE"/>
    <w:rsid w:val="00A759FC"/>
    <w:rsid w:val="00A75A80"/>
    <w:rsid w:val="00A75E50"/>
    <w:rsid w:val="00A7604A"/>
    <w:rsid w:val="00A76191"/>
    <w:rsid w:val="00A77059"/>
    <w:rsid w:val="00A777FA"/>
    <w:rsid w:val="00A7789B"/>
    <w:rsid w:val="00A77C6C"/>
    <w:rsid w:val="00A77E3C"/>
    <w:rsid w:val="00A800C6"/>
    <w:rsid w:val="00A804E5"/>
    <w:rsid w:val="00A80519"/>
    <w:rsid w:val="00A8055B"/>
    <w:rsid w:val="00A8081A"/>
    <w:rsid w:val="00A809EB"/>
    <w:rsid w:val="00A80AA8"/>
    <w:rsid w:val="00A81A32"/>
    <w:rsid w:val="00A81D69"/>
    <w:rsid w:val="00A81F7B"/>
    <w:rsid w:val="00A82856"/>
    <w:rsid w:val="00A82E8C"/>
    <w:rsid w:val="00A82F1C"/>
    <w:rsid w:val="00A82F8D"/>
    <w:rsid w:val="00A82FB5"/>
    <w:rsid w:val="00A835BD"/>
    <w:rsid w:val="00A83684"/>
    <w:rsid w:val="00A83D2A"/>
    <w:rsid w:val="00A84082"/>
    <w:rsid w:val="00A8458F"/>
    <w:rsid w:val="00A84B41"/>
    <w:rsid w:val="00A84D4F"/>
    <w:rsid w:val="00A84EB8"/>
    <w:rsid w:val="00A85011"/>
    <w:rsid w:val="00A853F2"/>
    <w:rsid w:val="00A8558F"/>
    <w:rsid w:val="00A85F96"/>
    <w:rsid w:val="00A8649F"/>
    <w:rsid w:val="00A8668A"/>
    <w:rsid w:val="00A86B35"/>
    <w:rsid w:val="00A86BE0"/>
    <w:rsid w:val="00A86E3D"/>
    <w:rsid w:val="00A87028"/>
    <w:rsid w:val="00A87132"/>
    <w:rsid w:val="00A87704"/>
    <w:rsid w:val="00A87ABE"/>
    <w:rsid w:val="00A87B83"/>
    <w:rsid w:val="00A9025B"/>
    <w:rsid w:val="00A903ED"/>
    <w:rsid w:val="00A904BD"/>
    <w:rsid w:val="00A90BA4"/>
    <w:rsid w:val="00A90C5E"/>
    <w:rsid w:val="00A9120F"/>
    <w:rsid w:val="00A9131D"/>
    <w:rsid w:val="00A913F0"/>
    <w:rsid w:val="00A918AE"/>
    <w:rsid w:val="00A928BA"/>
    <w:rsid w:val="00A92A07"/>
    <w:rsid w:val="00A92AA4"/>
    <w:rsid w:val="00A930DA"/>
    <w:rsid w:val="00A933B6"/>
    <w:rsid w:val="00A935B6"/>
    <w:rsid w:val="00A93678"/>
    <w:rsid w:val="00A936BA"/>
    <w:rsid w:val="00A94170"/>
    <w:rsid w:val="00A943B0"/>
    <w:rsid w:val="00A943BE"/>
    <w:rsid w:val="00A94431"/>
    <w:rsid w:val="00A94E99"/>
    <w:rsid w:val="00A9502E"/>
    <w:rsid w:val="00A95066"/>
    <w:rsid w:val="00A953C7"/>
    <w:rsid w:val="00A95BA4"/>
    <w:rsid w:val="00A964DA"/>
    <w:rsid w:val="00A96721"/>
    <w:rsid w:val="00A96AFD"/>
    <w:rsid w:val="00A96C23"/>
    <w:rsid w:val="00A96E44"/>
    <w:rsid w:val="00A96E45"/>
    <w:rsid w:val="00A97026"/>
    <w:rsid w:val="00A97B15"/>
    <w:rsid w:val="00A97B61"/>
    <w:rsid w:val="00AA0127"/>
    <w:rsid w:val="00AA01C4"/>
    <w:rsid w:val="00AA0238"/>
    <w:rsid w:val="00AA0277"/>
    <w:rsid w:val="00AA04EA"/>
    <w:rsid w:val="00AA0AF6"/>
    <w:rsid w:val="00AA0CEB"/>
    <w:rsid w:val="00AA128D"/>
    <w:rsid w:val="00AA161A"/>
    <w:rsid w:val="00AA16F5"/>
    <w:rsid w:val="00AA1B45"/>
    <w:rsid w:val="00AA1E3A"/>
    <w:rsid w:val="00AA22BA"/>
    <w:rsid w:val="00AA2A5C"/>
    <w:rsid w:val="00AA42D5"/>
    <w:rsid w:val="00AA4420"/>
    <w:rsid w:val="00AA5526"/>
    <w:rsid w:val="00AA5DC7"/>
    <w:rsid w:val="00AA5EA6"/>
    <w:rsid w:val="00AA5EDE"/>
    <w:rsid w:val="00AA6E0D"/>
    <w:rsid w:val="00AA6EA7"/>
    <w:rsid w:val="00AA6EED"/>
    <w:rsid w:val="00AA7390"/>
    <w:rsid w:val="00AA74AA"/>
    <w:rsid w:val="00AA7CF2"/>
    <w:rsid w:val="00AB0004"/>
    <w:rsid w:val="00AB0A43"/>
    <w:rsid w:val="00AB0DF4"/>
    <w:rsid w:val="00AB16F8"/>
    <w:rsid w:val="00AB18B8"/>
    <w:rsid w:val="00AB19DD"/>
    <w:rsid w:val="00AB2400"/>
    <w:rsid w:val="00AB2675"/>
    <w:rsid w:val="00AB26FD"/>
    <w:rsid w:val="00AB2FAB"/>
    <w:rsid w:val="00AB36DE"/>
    <w:rsid w:val="00AB3C9F"/>
    <w:rsid w:val="00AB3F79"/>
    <w:rsid w:val="00AB4D7A"/>
    <w:rsid w:val="00AB4FD8"/>
    <w:rsid w:val="00AB5052"/>
    <w:rsid w:val="00AB52B3"/>
    <w:rsid w:val="00AB5867"/>
    <w:rsid w:val="00AB5907"/>
    <w:rsid w:val="00AB5C14"/>
    <w:rsid w:val="00AB60F5"/>
    <w:rsid w:val="00AB6D2D"/>
    <w:rsid w:val="00AC0C7D"/>
    <w:rsid w:val="00AC0CBB"/>
    <w:rsid w:val="00AC1129"/>
    <w:rsid w:val="00AC1EE7"/>
    <w:rsid w:val="00AC2059"/>
    <w:rsid w:val="00AC21BA"/>
    <w:rsid w:val="00AC2546"/>
    <w:rsid w:val="00AC333F"/>
    <w:rsid w:val="00AC33A5"/>
    <w:rsid w:val="00AC384A"/>
    <w:rsid w:val="00AC38C6"/>
    <w:rsid w:val="00AC3AC4"/>
    <w:rsid w:val="00AC4353"/>
    <w:rsid w:val="00AC4B21"/>
    <w:rsid w:val="00AC4C2A"/>
    <w:rsid w:val="00AC4D9F"/>
    <w:rsid w:val="00AC5201"/>
    <w:rsid w:val="00AC5426"/>
    <w:rsid w:val="00AC5732"/>
    <w:rsid w:val="00AC585C"/>
    <w:rsid w:val="00AC61F9"/>
    <w:rsid w:val="00AC63BB"/>
    <w:rsid w:val="00AC6AA4"/>
    <w:rsid w:val="00AC6C9E"/>
    <w:rsid w:val="00AC6E1D"/>
    <w:rsid w:val="00AC6FC1"/>
    <w:rsid w:val="00AC706E"/>
    <w:rsid w:val="00AC7421"/>
    <w:rsid w:val="00AC7C22"/>
    <w:rsid w:val="00AD0043"/>
    <w:rsid w:val="00AD0822"/>
    <w:rsid w:val="00AD0C9C"/>
    <w:rsid w:val="00AD0E0E"/>
    <w:rsid w:val="00AD0F65"/>
    <w:rsid w:val="00AD1925"/>
    <w:rsid w:val="00AD1AF6"/>
    <w:rsid w:val="00AD1BA3"/>
    <w:rsid w:val="00AD1F68"/>
    <w:rsid w:val="00AD21AE"/>
    <w:rsid w:val="00AD2515"/>
    <w:rsid w:val="00AD25D3"/>
    <w:rsid w:val="00AD27F5"/>
    <w:rsid w:val="00AD284D"/>
    <w:rsid w:val="00AD2C8A"/>
    <w:rsid w:val="00AD3176"/>
    <w:rsid w:val="00AD35B0"/>
    <w:rsid w:val="00AD3605"/>
    <w:rsid w:val="00AD37CB"/>
    <w:rsid w:val="00AD3931"/>
    <w:rsid w:val="00AD4246"/>
    <w:rsid w:val="00AD4CC6"/>
    <w:rsid w:val="00AD4ECA"/>
    <w:rsid w:val="00AD5052"/>
    <w:rsid w:val="00AD50BC"/>
    <w:rsid w:val="00AD65A0"/>
    <w:rsid w:val="00AD6B77"/>
    <w:rsid w:val="00AD6B9E"/>
    <w:rsid w:val="00AD71AA"/>
    <w:rsid w:val="00AD78B2"/>
    <w:rsid w:val="00AE067D"/>
    <w:rsid w:val="00AE076A"/>
    <w:rsid w:val="00AE07BA"/>
    <w:rsid w:val="00AE0E96"/>
    <w:rsid w:val="00AE0F6F"/>
    <w:rsid w:val="00AE189D"/>
    <w:rsid w:val="00AE1E20"/>
    <w:rsid w:val="00AE2600"/>
    <w:rsid w:val="00AE2982"/>
    <w:rsid w:val="00AE3088"/>
    <w:rsid w:val="00AE311F"/>
    <w:rsid w:val="00AE370B"/>
    <w:rsid w:val="00AE39E5"/>
    <w:rsid w:val="00AE3E80"/>
    <w:rsid w:val="00AE40D5"/>
    <w:rsid w:val="00AE4210"/>
    <w:rsid w:val="00AE4681"/>
    <w:rsid w:val="00AE4787"/>
    <w:rsid w:val="00AE4B21"/>
    <w:rsid w:val="00AE4C58"/>
    <w:rsid w:val="00AE54AE"/>
    <w:rsid w:val="00AE5BB7"/>
    <w:rsid w:val="00AE5E9A"/>
    <w:rsid w:val="00AE68E3"/>
    <w:rsid w:val="00AE6CA7"/>
    <w:rsid w:val="00AE6E8F"/>
    <w:rsid w:val="00AE7290"/>
    <w:rsid w:val="00AE7585"/>
    <w:rsid w:val="00AE7777"/>
    <w:rsid w:val="00AF1181"/>
    <w:rsid w:val="00AF156D"/>
    <w:rsid w:val="00AF1635"/>
    <w:rsid w:val="00AF1709"/>
    <w:rsid w:val="00AF1944"/>
    <w:rsid w:val="00AF2AC4"/>
    <w:rsid w:val="00AF2F79"/>
    <w:rsid w:val="00AF39F7"/>
    <w:rsid w:val="00AF3A4E"/>
    <w:rsid w:val="00AF3DB8"/>
    <w:rsid w:val="00AF3DE2"/>
    <w:rsid w:val="00AF3FF8"/>
    <w:rsid w:val="00AF41B8"/>
    <w:rsid w:val="00AF45D6"/>
    <w:rsid w:val="00AF4653"/>
    <w:rsid w:val="00AF498D"/>
    <w:rsid w:val="00AF50E9"/>
    <w:rsid w:val="00AF5356"/>
    <w:rsid w:val="00AF56D4"/>
    <w:rsid w:val="00AF583F"/>
    <w:rsid w:val="00AF596A"/>
    <w:rsid w:val="00AF5F65"/>
    <w:rsid w:val="00AF61F0"/>
    <w:rsid w:val="00AF6940"/>
    <w:rsid w:val="00AF6952"/>
    <w:rsid w:val="00AF6E43"/>
    <w:rsid w:val="00AF7229"/>
    <w:rsid w:val="00AF73A7"/>
    <w:rsid w:val="00AF7DB7"/>
    <w:rsid w:val="00B0079E"/>
    <w:rsid w:val="00B00AA5"/>
    <w:rsid w:val="00B00D18"/>
    <w:rsid w:val="00B00DAC"/>
    <w:rsid w:val="00B0145A"/>
    <w:rsid w:val="00B0177D"/>
    <w:rsid w:val="00B01CC0"/>
    <w:rsid w:val="00B01D7C"/>
    <w:rsid w:val="00B02903"/>
    <w:rsid w:val="00B02F04"/>
    <w:rsid w:val="00B0301E"/>
    <w:rsid w:val="00B033B6"/>
    <w:rsid w:val="00B03F56"/>
    <w:rsid w:val="00B042A1"/>
    <w:rsid w:val="00B047E8"/>
    <w:rsid w:val="00B04BA6"/>
    <w:rsid w:val="00B05009"/>
    <w:rsid w:val="00B051CF"/>
    <w:rsid w:val="00B053E1"/>
    <w:rsid w:val="00B05B4F"/>
    <w:rsid w:val="00B061BB"/>
    <w:rsid w:val="00B067AF"/>
    <w:rsid w:val="00B06883"/>
    <w:rsid w:val="00B07119"/>
    <w:rsid w:val="00B07189"/>
    <w:rsid w:val="00B078D0"/>
    <w:rsid w:val="00B07CDB"/>
    <w:rsid w:val="00B1021A"/>
    <w:rsid w:val="00B103DE"/>
    <w:rsid w:val="00B10420"/>
    <w:rsid w:val="00B10D02"/>
    <w:rsid w:val="00B10DF5"/>
    <w:rsid w:val="00B11989"/>
    <w:rsid w:val="00B11EA2"/>
    <w:rsid w:val="00B122E9"/>
    <w:rsid w:val="00B133BD"/>
    <w:rsid w:val="00B13555"/>
    <w:rsid w:val="00B139DE"/>
    <w:rsid w:val="00B13C81"/>
    <w:rsid w:val="00B13D84"/>
    <w:rsid w:val="00B158F7"/>
    <w:rsid w:val="00B15967"/>
    <w:rsid w:val="00B16331"/>
    <w:rsid w:val="00B1679A"/>
    <w:rsid w:val="00B16F36"/>
    <w:rsid w:val="00B178A9"/>
    <w:rsid w:val="00B178D0"/>
    <w:rsid w:val="00B17AC9"/>
    <w:rsid w:val="00B17B04"/>
    <w:rsid w:val="00B201E2"/>
    <w:rsid w:val="00B20336"/>
    <w:rsid w:val="00B20E01"/>
    <w:rsid w:val="00B21216"/>
    <w:rsid w:val="00B21423"/>
    <w:rsid w:val="00B21DD2"/>
    <w:rsid w:val="00B2208A"/>
    <w:rsid w:val="00B221DA"/>
    <w:rsid w:val="00B222A7"/>
    <w:rsid w:val="00B22705"/>
    <w:rsid w:val="00B2357B"/>
    <w:rsid w:val="00B23745"/>
    <w:rsid w:val="00B237E4"/>
    <w:rsid w:val="00B2392D"/>
    <w:rsid w:val="00B23C06"/>
    <w:rsid w:val="00B24295"/>
    <w:rsid w:val="00B24664"/>
    <w:rsid w:val="00B24687"/>
    <w:rsid w:val="00B24F88"/>
    <w:rsid w:val="00B25174"/>
    <w:rsid w:val="00B252A2"/>
    <w:rsid w:val="00B25781"/>
    <w:rsid w:val="00B25C94"/>
    <w:rsid w:val="00B25D8C"/>
    <w:rsid w:val="00B25E02"/>
    <w:rsid w:val="00B26FE6"/>
    <w:rsid w:val="00B27896"/>
    <w:rsid w:val="00B3064C"/>
    <w:rsid w:val="00B306CC"/>
    <w:rsid w:val="00B31B26"/>
    <w:rsid w:val="00B31BB8"/>
    <w:rsid w:val="00B3219F"/>
    <w:rsid w:val="00B32394"/>
    <w:rsid w:val="00B32757"/>
    <w:rsid w:val="00B3313F"/>
    <w:rsid w:val="00B337AF"/>
    <w:rsid w:val="00B3434E"/>
    <w:rsid w:val="00B3437F"/>
    <w:rsid w:val="00B349BB"/>
    <w:rsid w:val="00B349D2"/>
    <w:rsid w:val="00B34B91"/>
    <w:rsid w:val="00B34E5D"/>
    <w:rsid w:val="00B355DD"/>
    <w:rsid w:val="00B35990"/>
    <w:rsid w:val="00B35A0D"/>
    <w:rsid w:val="00B35F4F"/>
    <w:rsid w:val="00B360C2"/>
    <w:rsid w:val="00B367F7"/>
    <w:rsid w:val="00B3693C"/>
    <w:rsid w:val="00B36AC7"/>
    <w:rsid w:val="00B36ED5"/>
    <w:rsid w:val="00B37137"/>
    <w:rsid w:val="00B37B26"/>
    <w:rsid w:val="00B37BB5"/>
    <w:rsid w:val="00B401E8"/>
    <w:rsid w:val="00B4038C"/>
    <w:rsid w:val="00B40621"/>
    <w:rsid w:val="00B406CF"/>
    <w:rsid w:val="00B4127F"/>
    <w:rsid w:val="00B419F6"/>
    <w:rsid w:val="00B421AD"/>
    <w:rsid w:val="00B422AB"/>
    <w:rsid w:val="00B424EA"/>
    <w:rsid w:val="00B425F7"/>
    <w:rsid w:val="00B42DC7"/>
    <w:rsid w:val="00B42E53"/>
    <w:rsid w:val="00B42F1F"/>
    <w:rsid w:val="00B43170"/>
    <w:rsid w:val="00B4350F"/>
    <w:rsid w:val="00B43746"/>
    <w:rsid w:val="00B437C1"/>
    <w:rsid w:val="00B440D7"/>
    <w:rsid w:val="00B44129"/>
    <w:rsid w:val="00B443E4"/>
    <w:rsid w:val="00B44A8E"/>
    <w:rsid w:val="00B44C89"/>
    <w:rsid w:val="00B44F76"/>
    <w:rsid w:val="00B45D02"/>
    <w:rsid w:val="00B46076"/>
    <w:rsid w:val="00B4628D"/>
    <w:rsid w:val="00B4645D"/>
    <w:rsid w:val="00B4662B"/>
    <w:rsid w:val="00B46B9C"/>
    <w:rsid w:val="00B4748D"/>
    <w:rsid w:val="00B4769D"/>
    <w:rsid w:val="00B477B3"/>
    <w:rsid w:val="00B47930"/>
    <w:rsid w:val="00B47B0E"/>
    <w:rsid w:val="00B47D84"/>
    <w:rsid w:val="00B50E55"/>
    <w:rsid w:val="00B50EA4"/>
    <w:rsid w:val="00B50FE6"/>
    <w:rsid w:val="00B51265"/>
    <w:rsid w:val="00B51368"/>
    <w:rsid w:val="00B515C6"/>
    <w:rsid w:val="00B5172E"/>
    <w:rsid w:val="00B51AE0"/>
    <w:rsid w:val="00B52F2B"/>
    <w:rsid w:val="00B5320B"/>
    <w:rsid w:val="00B53548"/>
    <w:rsid w:val="00B5484D"/>
    <w:rsid w:val="00B54C7D"/>
    <w:rsid w:val="00B54E7A"/>
    <w:rsid w:val="00B54F88"/>
    <w:rsid w:val="00B550CB"/>
    <w:rsid w:val="00B550EC"/>
    <w:rsid w:val="00B55499"/>
    <w:rsid w:val="00B5558E"/>
    <w:rsid w:val="00B55867"/>
    <w:rsid w:val="00B55BA4"/>
    <w:rsid w:val="00B55D2F"/>
    <w:rsid w:val="00B55F2A"/>
    <w:rsid w:val="00B5627F"/>
    <w:rsid w:val="00B563EA"/>
    <w:rsid w:val="00B56CDF"/>
    <w:rsid w:val="00B56F8F"/>
    <w:rsid w:val="00B572FB"/>
    <w:rsid w:val="00B57872"/>
    <w:rsid w:val="00B57892"/>
    <w:rsid w:val="00B57982"/>
    <w:rsid w:val="00B57B53"/>
    <w:rsid w:val="00B60048"/>
    <w:rsid w:val="00B603DB"/>
    <w:rsid w:val="00B6099F"/>
    <w:rsid w:val="00B60D6E"/>
    <w:rsid w:val="00B60E51"/>
    <w:rsid w:val="00B616A0"/>
    <w:rsid w:val="00B617F7"/>
    <w:rsid w:val="00B619AD"/>
    <w:rsid w:val="00B61D94"/>
    <w:rsid w:val="00B62230"/>
    <w:rsid w:val="00B62327"/>
    <w:rsid w:val="00B6239B"/>
    <w:rsid w:val="00B62780"/>
    <w:rsid w:val="00B63151"/>
    <w:rsid w:val="00B63758"/>
    <w:rsid w:val="00B63A54"/>
    <w:rsid w:val="00B6456A"/>
    <w:rsid w:val="00B646E8"/>
    <w:rsid w:val="00B647A8"/>
    <w:rsid w:val="00B64E70"/>
    <w:rsid w:val="00B64ED0"/>
    <w:rsid w:val="00B65182"/>
    <w:rsid w:val="00B65AA1"/>
    <w:rsid w:val="00B65BC8"/>
    <w:rsid w:val="00B65E6F"/>
    <w:rsid w:val="00B65F8F"/>
    <w:rsid w:val="00B664BF"/>
    <w:rsid w:val="00B6695F"/>
    <w:rsid w:val="00B669B6"/>
    <w:rsid w:val="00B66DAC"/>
    <w:rsid w:val="00B6705A"/>
    <w:rsid w:val="00B67413"/>
    <w:rsid w:val="00B67429"/>
    <w:rsid w:val="00B67501"/>
    <w:rsid w:val="00B6779E"/>
    <w:rsid w:val="00B67EE9"/>
    <w:rsid w:val="00B70347"/>
    <w:rsid w:val="00B71531"/>
    <w:rsid w:val="00B71F2D"/>
    <w:rsid w:val="00B72AE5"/>
    <w:rsid w:val="00B73B48"/>
    <w:rsid w:val="00B73DDA"/>
    <w:rsid w:val="00B7405E"/>
    <w:rsid w:val="00B74B59"/>
    <w:rsid w:val="00B75731"/>
    <w:rsid w:val="00B75C89"/>
    <w:rsid w:val="00B75D8B"/>
    <w:rsid w:val="00B760AB"/>
    <w:rsid w:val="00B76926"/>
    <w:rsid w:val="00B76935"/>
    <w:rsid w:val="00B76945"/>
    <w:rsid w:val="00B76AA4"/>
    <w:rsid w:val="00B76B54"/>
    <w:rsid w:val="00B76C16"/>
    <w:rsid w:val="00B770A8"/>
    <w:rsid w:val="00B77616"/>
    <w:rsid w:val="00B77D18"/>
    <w:rsid w:val="00B77F3A"/>
    <w:rsid w:val="00B77FBA"/>
    <w:rsid w:val="00B802F4"/>
    <w:rsid w:val="00B80453"/>
    <w:rsid w:val="00B80604"/>
    <w:rsid w:val="00B813F2"/>
    <w:rsid w:val="00B814D7"/>
    <w:rsid w:val="00B81871"/>
    <w:rsid w:val="00B819FA"/>
    <w:rsid w:val="00B81CEF"/>
    <w:rsid w:val="00B82B57"/>
    <w:rsid w:val="00B8313A"/>
    <w:rsid w:val="00B83D75"/>
    <w:rsid w:val="00B847A1"/>
    <w:rsid w:val="00B84863"/>
    <w:rsid w:val="00B848ED"/>
    <w:rsid w:val="00B84A6F"/>
    <w:rsid w:val="00B850B9"/>
    <w:rsid w:val="00B857AE"/>
    <w:rsid w:val="00B85975"/>
    <w:rsid w:val="00B85D37"/>
    <w:rsid w:val="00B85EB4"/>
    <w:rsid w:val="00B85F54"/>
    <w:rsid w:val="00B86233"/>
    <w:rsid w:val="00B8629C"/>
    <w:rsid w:val="00B86ECF"/>
    <w:rsid w:val="00B86FA3"/>
    <w:rsid w:val="00B875A5"/>
    <w:rsid w:val="00B8784F"/>
    <w:rsid w:val="00B87AA9"/>
    <w:rsid w:val="00B87EF7"/>
    <w:rsid w:val="00B902ED"/>
    <w:rsid w:val="00B90593"/>
    <w:rsid w:val="00B90ACB"/>
    <w:rsid w:val="00B91809"/>
    <w:rsid w:val="00B91D4F"/>
    <w:rsid w:val="00B920EA"/>
    <w:rsid w:val="00B92618"/>
    <w:rsid w:val="00B93503"/>
    <w:rsid w:val="00B935C9"/>
    <w:rsid w:val="00B9409C"/>
    <w:rsid w:val="00B94205"/>
    <w:rsid w:val="00B94B05"/>
    <w:rsid w:val="00B95236"/>
    <w:rsid w:val="00B953B4"/>
    <w:rsid w:val="00B95F0F"/>
    <w:rsid w:val="00B96C30"/>
    <w:rsid w:val="00B96FFC"/>
    <w:rsid w:val="00B97197"/>
    <w:rsid w:val="00B977E4"/>
    <w:rsid w:val="00B978DC"/>
    <w:rsid w:val="00BA0104"/>
    <w:rsid w:val="00BA027D"/>
    <w:rsid w:val="00BA07CF"/>
    <w:rsid w:val="00BA14F1"/>
    <w:rsid w:val="00BA180D"/>
    <w:rsid w:val="00BA2CA5"/>
    <w:rsid w:val="00BA2EF3"/>
    <w:rsid w:val="00BA2FB1"/>
    <w:rsid w:val="00BA31E8"/>
    <w:rsid w:val="00BA3788"/>
    <w:rsid w:val="00BA3CB4"/>
    <w:rsid w:val="00BA3E35"/>
    <w:rsid w:val="00BA482F"/>
    <w:rsid w:val="00BA55E0"/>
    <w:rsid w:val="00BA5610"/>
    <w:rsid w:val="00BA5B6E"/>
    <w:rsid w:val="00BA5BFA"/>
    <w:rsid w:val="00BA5C3F"/>
    <w:rsid w:val="00BA67F7"/>
    <w:rsid w:val="00BA6BD4"/>
    <w:rsid w:val="00BA6C7A"/>
    <w:rsid w:val="00BA72F0"/>
    <w:rsid w:val="00BA7931"/>
    <w:rsid w:val="00BA7E85"/>
    <w:rsid w:val="00BB113D"/>
    <w:rsid w:val="00BB130A"/>
    <w:rsid w:val="00BB17D1"/>
    <w:rsid w:val="00BB1E87"/>
    <w:rsid w:val="00BB1FC8"/>
    <w:rsid w:val="00BB3752"/>
    <w:rsid w:val="00BB399E"/>
    <w:rsid w:val="00BB4003"/>
    <w:rsid w:val="00BB4162"/>
    <w:rsid w:val="00BB43CB"/>
    <w:rsid w:val="00BB4D63"/>
    <w:rsid w:val="00BB5132"/>
    <w:rsid w:val="00BB593A"/>
    <w:rsid w:val="00BB5FE3"/>
    <w:rsid w:val="00BB6688"/>
    <w:rsid w:val="00BB6F5E"/>
    <w:rsid w:val="00BB7696"/>
    <w:rsid w:val="00BC00AB"/>
    <w:rsid w:val="00BC01D3"/>
    <w:rsid w:val="00BC082C"/>
    <w:rsid w:val="00BC1E11"/>
    <w:rsid w:val="00BC20B0"/>
    <w:rsid w:val="00BC2267"/>
    <w:rsid w:val="00BC25FC"/>
    <w:rsid w:val="00BC26D4"/>
    <w:rsid w:val="00BC2B01"/>
    <w:rsid w:val="00BC33C1"/>
    <w:rsid w:val="00BC37FB"/>
    <w:rsid w:val="00BC39BF"/>
    <w:rsid w:val="00BC3AA1"/>
    <w:rsid w:val="00BC3BA0"/>
    <w:rsid w:val="00BC3FDD"/>
    <w:rsid w:val="00BC407A"/>
    <w:rsid w:val="00BC4A53"/>
    <w:rsid w:val="00BC4ADB"/>
    <w:rsid w:val="00BC547D"/>
    <w:rsid w:val="00BC59CE"/>
    <w:rsid w:val="00BC6202"/>
    <w:rsid w:val="00BC6329"/>
    <w:rsid w:val="00BC64F7"/>
    <w:rsid w:val="00BC6D5A"/>
    <w:rsid w:val="00BC766B"/>
    <w:rsid w:val="00BC781E"/>
    <w:rsid w:val="00BC7974"/>
    <w:rsid w:val="00BC7C4D"/>
    <w:rsid w:val="00BC7CA6"/>
    <w:rsid w:val="00BC7F94"/>
    <w:rsid w:val="00BD0E05"/>
    <w:rsid w:val="00BD1423"/>
    <w:rsid w:val="00BD19A5"/>
    <w:rsid w:val="00BD2E6F"/>
    <w:rsid w:val="00BD33B9"/>
    <w:rsid w:val="00BD3555"/>
    <w:rsid w:val="00BD3C21"/>
    <w:rsid w:val="00BD41D1"/>
    <w:rsid w:val="00BD4B15"/>
    <w:rsid w:val="00BD4C81"/>
    <w:rsid w:val="00BD4EEE"/>
    <w:rsid w:val="00BD530E"/>
    <w:rsid w:val="00BD54BF"/>
    <w:rsid w:val="00BD5972"/>
    <w:rsid w:val="00BD6701"/>
    <w:rsid w:val="00BD6EB7"/>
    <w:rsid w:val="00BD6ED5"/>
    <w:rsid w:val="00BD70B5"/>
    <w:rsid w:val="00BD7109"/>
    <w:rsid w:val="00BD7697"/>
    <w:rsid w:val="00BD7B96"/>
    <w:rsid w:val="00BD7C57"/>
    <w:rsid w:val="00BD7CDD"/>
    <w:rsid w:val="00BE01F8"/>
    <w:rsid w:val="00BE0511"/>
    <w:rsid w:val="00BE07BC"/>
    <w:rsid w:val="00BE0C80"/>
    <w:rsid w:val="00BE0CAB"/>
    <w:rsid w:val="00BE0FCC"/>
    <w:rsid w:val="00BE123F"/>
    <w:rsid w:val="00BE127B"/>
    <w:rsid w:val="00BE1755"/>
    <w:rsid w:val="00BE1989"/>
    <w:rsid w:val="00BE1AB8"/>
    <w:rsid w:val="00BE26B0"/>
    <w:rsid w:val="00BE2D0C"/>
    <w:rsid w:val="00BE31D4"/>
    <w:rsid w:val="00BE4163"/>
    <w:rsid w:val="00BE44B6"/>
    <w:rsid w:val="00BE464B"/>
    <w:rsid w:val="00BE46B9"/>
    <w:rsid w:val="00BE4940"/>
    <w:rsid w:val="00BE4CF2"/>
    <w:rsid w:val="00BE6390"/>
    <w:rsid w:val="00BE66A8"/>
    <w:rsid w:val="00BE71E1"/>
    <w:rsid w:val="00BE7370"/>
    <w:rsid w:val="00BE7424"/>
    <w:rsid w:val="00BE7466"/>
    <w:rsid w:val="00BE7E91"/>
    <w:rsid w:val="00BE7FAF"/>
    <w:rsid w:val="00BF0012"/>
    <w:rsid w:val="00BF0FB2"/>
    <w:rsid w:val="00BF19FA"/>
    <w:rsid w:val="00BF1B24"/>
    <w:rsid w:val="00BF1EB6"/>
    <w:rsid w:val="00BF1F25"/>
    <w:rsid w:val="00BF21D7"/>
    <w:rsid w:val="00BF2A42"/>
    <w:rsid w:val="00BF2D3B"/>
    <w:rsid w:val="00BF2F9A"/>
    <w:rsid w:val="00BF33AD"/>
    <w:rsid w:val="00BF4A9C"/>
    <w:rsid w:val="00BF4BC6"/>
    <w:rsid w:val="00BF4F61"/>
    <w:rsid w:val="00BF50F5"/>
    <w:rsid w:val="00BF52CF"/>
    <w:rsid w:val="00BF55C7"/>
    <w:rsid w:val="00BF5CC4"/>
    <w:rsid w:val="00BF5F6F"/>
    <w:rsid w:val="00BF6225"/>
    <w:rsid w:val="00BF632D"/>
    <w:rsid w:val="00BF640C"/>
    <w:rsid w:val="00BF679D"/>
    <w:rsid w:val="00BF723F"/>
    <w:rsid w:val="00BF750F"/>
    <w:rsid w:val="00BF79DE"/>
    <w:rsid w:val="00C00A1A"/>
    <w:rsid w:val="00C01598"/>
    <w:rsid w:val="00C015C4"/>
    <w:rsid w:val="00C01BFF"/>
    <w:rsid w:val="00C01EF0"/>
    <w:rsid w:val="00C020FD"/>
    <w:rsid w:val="00C021F4"/>
    <w:rsid w:val="00C0231B"/>
    <w:rsid w:val="00C025E2"/>
    <w:rsid w:val="00C02604"/>
    <w:rsid w:val="00C0272F"/>
    <w:rsid w:val="00C0291A"/>
    <w:rsid w:val="00C02D7F"/>
    <w:rsid w:val="00C02E0E"/>
    <w:rsid w:val="00C03095"/>
    <w:rsid w:val="00C0323F"/>
    <w:rsid w:val="00C0384E"/>
    <w:rsid w:val="00C03BA2"/>
    <w:rsid w:val="00C03CCE"/>
    <w:rsid w:val="00C03D8C"/>
    <w:rsid w:val="00C043B9"/>
    <w:rsid w:val="00C0483E"/>
    <w:rsid w:val="00C05128"/>
    <w:rsid w:val="00C0548E"/>
    <w:rsid w:val="00C055EC"/>
    <w:rsid w:val="00C0572D"/>
    <w:rsid w:val="00C058DB"/>
    <w:rsid w:val="00C05A44"/>
    <w:rsid w:val="00C0611B"/>
    <w:rsid w:val="00C065BB"/>
    <w:rsid w:val="00C06756"/>
    <w:rsid w:val="00C06B01"/>
    <w:rsid w:val="00C0735A"/>
    <w:rsid w:val="00C0779C"/>
    <w:rsid w:val="00C102E0"/>
    <w:rsid w:val="00C10650"/>
    <w:rsid w:val="00C109EC"/>
    <w:rsid w:val="00C10DC9"/>
    <w:rsid w:val="00C10E67"/>
    <w:rsid w:val="00C110C6"/>
    <w:rsid w:val="00C1240F"/>
    <w:rsid w:val="00C12A60"/>
    <w:rsid w:val="00C12FB3"/>
    <w:rsid w:val="00C1354F"/>
    <w:rsid w:val="00C13ECB"/>
    <w:rsid w:val="00C140AE"/>
    <w:rsid w:val="00C143C1"/>
    <w:rsid w:val="00C14643"/>
    <w:rsid w:val="00C14A3B"/>
    <w:rsid w:val="00C14ECB"/>
    <w:rsid w:val="00C15109"/>
    <w:rsid w:val="00C15433"/>
    <w:rsid w:val="00C156E4"/>
    <w:rsid w:val="00C159AF"/>
    <w:rsid w:val="00C159B0"/>
    <w:rsid w:val="00C164E7"/>
    <w:rsid w:val="00C167AB"/>
    <w:rsid w:val="00C168F1"/>
    <w:rsid w:val="00C16AA3"/>
    <w:rsid w:val="00C16D69"/>
    <w:rsid w:val="00C17341"/>
    <w:rsid w:val="00C1754B"/>
    <w:rsid w:val="00C1780A"/>
    <w:rsid w:val="00C17CE4"/>
    <w:rsid w:val="00C17E38"/>
    <w:rsid w:val="00C2010D"/>
    <w:rsid w:val="00C2091C"/>
    <w:rsid w:val="00C20B4D"/>
    <w:rsid w:val="00C213A8"/>
    <w:rsid w:val="00C21804"/>
    <w:rsid w:val="00C218ED"/>
    <w:rsid w:val="00C21A4D"/>
    <w:rsid w:val="00C22500"/>
    <w:rsid w:val="00C22DED"/>
    <w:rsid w:val="00C22F31"/>
    <w:rsid w:val="00C2326E"/>
    <w:rsid w:val="00C23D16"/>
    <w:rsid w:val="00C23F50"/>
    <w:rsid w:val="00C23FC6"/>
    <w:rsid w:val="00C240AB"/>
    <w:rsid w:val="00C24129"/>
    <w:rsid w:val="00C243BC"/>
    <w:rsid w:val="00C24AD1"/>
    <w:rsid w:val="00C24B0F"/>
    <w:rsid w:val="00C24EEF"/>
    <w:rsid w:val="00C2531F"/>
    <w:rsid w:val="00C25CF6"/>
    <w:rsid w:val="00C25EC0"/>
    <w:rsid w:val="00C2671A"/>
    <w:rsid w:val="00C26772"/>
    <w:rsid w:val="00C268B4"/>
    <w:rsid w:val="00C2694E"/>
    <w:rsid w:val="00C26C36"/>
    <w:rsid w:val="00C27651"/>
    <w:rsid w:val="00C277CD"/>
    <w:rsid w:val="00C27BC5"/>
    <w:rsid w:val="00C27CD1"/>
    <w:rsid w:val="00C30429"/>
    <w:rsid w:val="00C30577"/>
    <w:rsid w:val="00C30E4D"/>
    <w:rsid w:val="00C31F2C"/>
    <w:rsid w:val="00C32419"/>
    <w:rsid w:val="00C32768"/>
    <w:rsid w:val="00C32926"/>
    <w:rsid w:val="00C32DA5"/>
    <w:rsid w:val="00C33992"/>
    <w:rsid w:val="00C3399A"/>
    <w:rsid w:val="00C33BD4"/>
    <w:rsid w:val="00C33CEA"/>
    <w:rsid w:val="00C341C1"/>
    <w:rsid w:val="00C343D4"/>
    <w:rsid w:val="00C349AC"/>
    <w:rsid w:val="00C35509"/>
    <w:rsid w:val="00C358BB"/>
    <w:rsid w:val="00C35EB5"/>
    <w:rsid w:val="00C36AAB"/>
    <w:rsid w:val="00C36AE2"/>
    <w:rsid w:val="00C400F1"/>
    <w:rsid w:val="00C401A9"/>
    <w:rsid w:val="00C40220"/>
    <w:rsid w:val="00C40545"/>
    <w:rsid w:val="00C407CE"/>
    <w:rsid w:val="00C407E6"/>
    <w:rsid w:val="00C40C1A"/>
    <w:rsid w:val="00C41043"/>
    <w:rsid w:val="00C41076"/>
    <w:rsid w:val="00C41E9B"/>
    <w:rsid w:val="00C431DF"/>
    <w:rsid w:val="00C434D1"/>
    <w:rsid w:val="00C43856"/>
    <w:rsid w:val="00C43E50"/>
    <w:rsid w:val="00C43FE8"/>
    <w:rsid w:val="00C44270"/>
    <w:rsid w:val="00C44448"/>
    <w:rsid w:val="00C44601"/>
    <w:rsid w:val="00C44B9A"/>
    <w:rsid w:val="00C44D10"/>
    <w:rsid w:val="00C44D89"/>
    <w:rsid w:val="00C44F2B"/>
    <w:rsid w:val="00C45053"/>
    <w:rsid w:val="00C45091"/>
    <w:rsid w:val="00C456BD"/>
    <w:rsid w:val="00C45ABC"/>
    <w:rsid w:val="00C45BB8"/>
    <w:rsid w:val="00C460B3"/>
    <w:rsid w:val="00C4654B"/>
    <w:rsid w:val="00C465FC"/>
    <w:rsid w:val="00C46AFD"/>
    <w:rsid w:val="00C47060"/>
    <w:rsid w:val="00C471A7"/>
    <w:rsid w:val="00C47667"/>
    <w:rsid w:val="00C47FFB"/>
    <w:rsid w:val="00C50000"/>
    <w:rsid w:val="00C5015A"/>
    <w:rsid w:val="00C506EE"/>
    <w:rsid w:val="00C508EB"/>
    <w:rsid w:val="00C50ABC"/>
    <w:rsid w:val="00C50BC1"/>
    <w:rsid w:val="00C51914"/>
    <w:rsid w:val="00C51949"/>
    <w:rsid w:val="00C52314"/>
    <w:rsid w:val="00C5267E"/>
    <w:rsid w:val="00C5286C"/>
    <w:rsid w:val="00C52D0C"/>
    <w:rsid w:val="00C52E83"/>
    <w:rsid w:val="00C530DC"/>
    <w:rsid w:val="00C53325"/>
    <w:rsid w:val="00C5350D"/>
    <w:rsid w:val="00C53B6B"/>
    <w:rsid w:val="00C53CBB"/>
    <w:rsid w:val="00C53CC4"/>
    <w:rsid w:val="00C54403"/>
    <w:rsid w:val="00C54512"/>
    <w:rsid w:val="00C5497F"/>
    <w:rsid w:val="00C54AD1"/>
    <w:rsid w:val="00C54B49"/>
    <w:rsid w:val="00C558FF"/>
    <w:rsid w:val="00C566C9"/>
    <w:rsid w:val="00C5695D"/>
    <w:rsid w:val="00C57237"/>
    <w:rsid w:val="00C576B8"/>
    <w:rsid w:val="00C57B1D"/>
    <w:rsid w:val="00C60174"/>
    <w:rsid w:val="00C60CBE"/>
    <w:rsid w:val="00C60E25"/>
    <w:rsid w:val="00C6123C"/>
    <w:rsid w:val="00C613D1"/>
    <w:rsid w:val="00C61BD4"/>
    <w:rsid w:val="00C61FDD"/>
    <w:rsid w:val="00C621D9"/>
    <w:rsid w:val="00C624F6"/>
    <w:rsid w:val="00C62762"/>
    <w:rsid w:val="00C62B35"/>
    <w:rsid w:val="00C62FC8"/>
    <w:rsid w:val="00C6311A"/>
    <w:rsid w:val="00C635A2"/>
    <w:rsid w:val="00C636EC"/>
    <w:rsid w:val="00C63D43"/>
    <w:rsid w:val="00C63EA5"/>
    <w:rsid w:val="00C64004"/>
    <w:rsid w:val="00C64041"/>
    <w:rsid w:val="00C64588"/>
    <w:rsid w:val="00C6471C"/>
    <w:rsid w:val="00C64BE6"/>
    <w:rsid w:val="00C65CA0"/>
    <w:rsid w:val="00C660C1"/>
    <w:rsid w:val="00C66435"/>
    <w:rsid w:val="00C66649"/>
    <w:rsid w:val="00C66AC6"/>
    <w:rsid w:val="00C66C1C"/>
    <w:rsid w:val="00C66DBE"/>
    <w:rsid w:val="00C6719D"/>
    <w:rsid w:val="00C678AB"/>
    <w:rsid w:val="00C67ED9"/>
    <w:rsid w:val="00C70164"/>
    <w:rsid w:val="00C7055D"/>
    <w:rsid w:val="00C70685"/>
    <w:rsid w:val="00C7084D"/>
    <w:rsid w:val="00C71F50"/>
    <w:rsid w:val="00C720D6"/>
    <w:rsid w:val="00C72660"/>
    <w:rsid w:val="00C7296D"/>
    <w:rsid w:val="00C72AA8"/>
    <w:rsid w:val="00C72F9F"/>
    <w:rsid w:val="00C7315E"/>
    <w:rsid w:val="00C73273"/>
    <w:rsid w:val="00C7394E"/>
    <w:rsid w:val="00C73A33"/>
    <w:rsid w:val="00C73E70"/>
    <w:rsid w:val="00C73F9D"/>
    <w:rsid w:val="00C740D2"/>
    <w:rsid w:val="00C74DBE"/>
    <w:rsid w:val="00C75895"/>
    <w:rsid w:val="00C75E2B"/>
    <w:rsid w:val="00C76353"/>
    <w:rsid w:val="00C76763"/>
    <w:rsid w:val="00C76A17"/>
    <w:rsid w:val="00C76F33"/>
    <w:rsid w:val="00C77BB8"/>
    <w:rsid w:val="00C77D11"/>
    <w:rsid w:val="00C801FC"/>
    <w:rsid w:val="00C80B94"/>
    <w:rsid w:val="00C80CC6"/>
    <w:rsid w:val="00C80D4B"/>
    <w:rsid w:val="00C80DCA"/>
    <w:rsid w:val="00C80E50"/>
    <w:rsid w:val="00C80F16"/>
    <w:rsid w:val="00C8149A"/>
    <w:rsid w:val="00C81559"/>
    <w:rsid w:val="00C8193D"/>
    <w:rsid w:val="00C82201"/>
    <w:rsid w:val="00C82CAC"/>
    <w:rsid w:val="00C835A5"/>
    <w:rsid w:val="00C83C9F"/>
    <w:rsid w:val="00C842CE"/>
    <w:rsid w:val="00C8431C"/>
    <w:rsid w:val="00C846FE"/>
    <w:rsid w:val="00C849A9"/>
    <w:rsid w:val="00C857A7"/>
    <w:rsid w:val="00C874BC"/>
    <w:rsid w:val="00C879CD"/>
    <w:rsid w:val="00C879FD"/>
    <w:rsid w:val="00C87CF6"/>
    <w:rsid w:val="00C87F77"/>
    <w:rsid w:val="00C930A8"/>
    <w:rsid w:val="00C9360C"/>
    <w:rsid w:val="00C93939"/>
    <w:rsid w:val="00C93B11"/>
    <w:rsid w:val="00C93F31"/>
    <w:rsid w:val="00C940B2"/>
    <w:rsid w:val="00C94209"/>
    <w:rsid w:val="00C943ED"/>
    <w:rsid w:val="00C944BE"/>
    <w:rsid w:val="00C94532"/>
    <w:rsid w:val="00C94768"/>
    <w:rsid w:val="00C94840"/>
    <w:rsid w:val="00C948D4"/>
    <w:rsid w:val="00C94991"/>
    <w:rsid w:val="00C94996"/>
    <w:rsid w:val="00C94F82"/>
    <w:rsid w:val="00C95079"/>
    <w:rsid w:val="00C95687"/>
    <w:rsid w:val="00C95934"/>
    <w:rsid w:val="00C9647D"/>
    <w:rsid w:val="00C9664C"/>
    <w:rsid w:val="00C972F3"/>
    <w:rsid w:val="00C9753B"/>
    <w:rsid w:val="00C975C0"/>
    <w:rsid w:val="00C979D7"/>
    <w:rsid w:val="00C97A31"/>
    <w:rsid w:val="00CA0108"/>
    <w:rsid w:val="00CA04E9"/>
    <w:rsid w:val="00CA05D2"/>
    <w:rsid w:val="00CA06AF"/>
    <w:rsid w:val="00CA1547"/>
    <w:rsid w:val="00CA171B"/>
    <w:rsid w:val="00CA1B9D"/>
    <w:rsid w:val="00CA27B0"/>
    <w:rsid w:val="00CA2A7E"/>
    <w:rsid w:val="00CA2C31"/>
    <w:rsid w:val="00CA3320"/>
    <w:rsid w:val="00CA3C8B"/>
    <w:rsid w:val="00CA3E0F"/>
    <w:rsid w:val="00CA40FB"/>
    <w:rsid w:val="00CA443D"/>
    <w:rsid w:val="00CA485D"/>
    <w:rsid w:val="00CA4EE3"/>
    <w:rsid w:val="00CA6524"/>
    <w:rsid w:val="00CA66FA"/>
    <w:rsid w:val="00CA6855"/>
    <w:rsid w:val="00CA6D61"/>
    <w:rsid w:val="00CA6E73"/>
    <w:rsid w:val="00CA75C2"/>
    <w:rsid w:val="00CA7A60"/>
    <w:rsid w:val="00CA7D94"/>
    <w:rsid w:val="00CB0121"/>
    <w:rsid w:val="00CB0238"/>
    <w:rsid w:val="00CB027F"/>
    <w:rsid w:val="00CB054C"/>
    <w:rsid w:val="00CB087D"/>
    <w:rsid w:val="00CB0D92"/>
    <w:rsid w:val="00CB15F3"/>
    <w:rsid w:val="00CB1670"/>
    <w:rsid w:val="00CB176B"/>
    <w:rsid w:val="00CB218E"/>
    <w:rsid w:val="00CB24CE"/>
    <w:rsid w:val="00CB2A48"/>
    <w:rsid w:val="00CB3F1C"/>
    <w:rsid w:val="00CB4361"/>
    <w:rsid w:val="00CB4C0F"/>
    <w:rsid w:val="00CB4E08"/>
    <w:rsid w:val="00CB5883"/>
    <w:rsid w:val="00CB5C23"/>
    <w:rsid w:val="00CB5DCA"/>
    <w:rsid w:val="00CB6373"/>
    <w:rsid w:val="00CB63C1"/>
    <w:rsid w:val="00CB687B"/>
    <w:rsid w:val="00CB70C8"/>
    <w:rsid w:val="00CB7A16"/>
    <w:rsid w:val="00CC0026"/>
    <w:rsid w:val="00CC061E"/>
    <w:rsid w:val="00CC0D0F"/>
    <w:rsid w:val="00CC0E9B"/>
    <w:rsid w:val="00CC0EBB"/>
    <w:rsid w:val="00CC259E"/>
    <w:rsid w:val="00CC29AE"/>
    <w:rsid w:val="00CC2DB0"/>
    <w:rsid w:val="00CC320B"/>
    <w:rsid w:val="00CC3788"/>
    <w:rsid w:val="00CC3F5D"/>
    <w:rsid w:val="00CC4AB3"/>
    <w:rsid w:val="00CC4F59"/>
    <w:rsid w:val="00CC4FF7"/>
    <w:rsid w:val="00CC5254"/>
    <w:rsid w:val="00CC540F"/>
    <w:rsid w:val="00CC58AC"/>
    <w:rsid w:val="00CC5C7C"/>
    <w:rsid w:val="00CC6297"/>
    <w:rsid w:val="00CC6B7B"/>
    <w:rsid w:val="00CC6DAE"/>
    <w:rsid w:val="00CC708E"/>
    <w:rsid w:val="00CC7539"/>
    <w:rsid w:val="00CC7690"/>
    <w:rsid w:val="00CD0084"/>
    <w:rsid w:val="00CD01CF"/>
    <w:rsid w:val="00CD0297"/>
    <w:rsid w:val="00CD1055"/>
    <w:rsid w:val="00CD1986"/>
    <w:rsid w:val="00CD1A5C"/>
    <w:rsid w:val="00CD1AA8"/>
    <w:rsid w:val="00CD1AFF"/>
    <w:rsid w:val="00CD1F25"/>
    <w:rsid w:val="00CD24BC"/>
    <w:rsid w:val="00CD3A55"/>
    <w:rsid w:val="00CD3C90"/>
    <w:rsid w:val="00CD4465"/>
    <w:rsid w:val="00CD4BC5"/>
    <w:rsid w:val="00CD54BF"/>
    <w:rsid w:val="00CD5767"/>
    <w:rsid w:val="00CD5A3B"/>
    <w:rsid w:val="00CD63E1"/>
    <w:rsid w:val="00CD649F"/>
    <w:rsid w:val="00CD75C6"/>
    <w:rsid w:val="00CD79F7"/>
    <w:rsid w:val="00CD7CE0"/>
    <w:rsid w:val="00CE04C9"/>
    <w:rsid w:val="00CE085A"/>
    <w:rsid w:val="00CE096E"/>
    <w:rsid w:val="00CE0EE3"/>
    <w:rsid w:val="00CE1A97"/>
    <w:rsid w:val="00CE1E3A"/>
    <w:rsid w:val="00CE1FA4"/>
    <w:rsid w:val="00CE2267"/>
    <w:rsid w:val="00CE22A1"/>
    <w:rsid w:val="00CE2B25"/>
    <w:rsid w:val="00CE2C0B"/>
    <w:rsid w:val="00CE2F87"/>
    <w:rsid w:val="00CE322F"/>
    <w:rsid w:val="00CE352B"/>
    <w:rsid w:val="00CE3EED"/>
    <w:rsid w:val="00CE4D5C"/>
    <w:rsid w:val="00CE51FC"/>
    <w:rsid w:val="00CE57AF"/>
    <w:rsid w:val="00CE59C8"/>
    <w:rsid w:val="00CE5A83"/>
    <w:rsid w:val="00CE5AE9"/>
    <w:rsid w:val="00CE610B"/>
    <w:rsid w:val="00CE6187"/>
    <w:rsid w:val="00CE76FF"/>
    <w:rsid w:val="00CE775B"/>
    <w:rsid w:val="00CF041C"/>
    <w:rsid w:val="00CF05DA"/>
    <w:rsid w:val="00CF088B"/>
    <w:rsid w:val="00CF0D8B"/>
    <w:rsid w:val="00CF140E"/>
    <w:rsid w:val="00CF1E33"/>
    <w:rsid w:val="00CF1E6C"/>
    <w:rsid w:val="00CF2C33"/>
    <w:rsid w:val="00CF2F17"/>
    <w:rsid w:val="00CF2FBC"/>
    <w:rsid w:val="00CF2FCD"/>
    <w:rsid w:val="00CF3010"/>
    <w:rsid w:val="00CF3058"/>
    <w:rsid w:val="00CF315B"/>
    <w:rsid w:val="00CF31EE"/>
    <w:rsid w:val="00CF3B00"/>
    <w:rsid w:val="00CF3B40"/>
    <w:rsid w:val="00CF42A5"/>
    <w:rsid w:val="00CF4628"/>
    <w:rsid w:val="00CF4684"/>
    <w:rsid w:val="00CF46F5"/>
    <w:rsid w:val="00CF4C44"/>
    <w:rsid w:val="00CF4D4C"/>
    <w:rsid w:val="00CF549B"/>
    <w:rsid w:val="00CF58EB"/>
    <w:rsid w:val="00CF5A9B"/>
    <w:rsid w:val="00CF5B4F"/>
    <w:rsid w:val="00CF5B85"/>
    <w:rsid w:val="00CF5E5B"/>
    <w:rsid w:val="00CF5EA5"/>
    <w:rsid w:val="00CF68D1"/>
    <w:rsid w:val="00CF6C9A"/>
    <w:rsid w:val="00CF6FEC"/>
    <w:rsid w:val="00CF709E"/>
    <w:rsid w:val="00CF7211"/>
    <w:rsid w:val="00CF7475"/>
    <w:rsid w:val="00D0076E"/>
    <w:rsid w:val="00D00A8D"/>
    <w:rsid w:val="00D00AB4"/>
    <w:rsid w:val="00D00E22"/>
    <w:rsid w:val="00D00E83"/>
    <w:rsid w:val="00D00F8E"/>
    <w:rsid w:val="00D00FA1"/>
    <w:rsid w:val="00D00FCA"/>
    <w:rsid w:val="00D0106E"/>
    <w:rsid w:val="00D016D0"/>
    <w:rsid w:val="00D02304"/>
    <w:rsid w:val="00D0266B"/>
    <w:rsid w:val="00D02677"/>
    <w:rsid w:val="00D0275D"/>
    <w:rsid w:val="00D027A8"/>
    <w:rsid w:val="00D0299C"/>
    <w:rsid w:val="00D02B62"/>
    <w:rsid w:val="00D02D11"/>
    <w:rsid w:val="00D0323A"/>
    <w:rsid w:val="00D04118"/>
    <w:rsid w:val="00D04ED6"/>
    <w:rsid w:val="00D0502A"/>
    <w:rsid w:val="00D053C5"/>
    <w:rsid w:val="00D05DB7"/>
    <w:rsid w:val="00D05DFB"/>
    <w:rsid w:val="00D06383"/>
    <w:rsid w:val="00D06942"/>
    <w:rsid w:val="00D106D6"/>
    <w:rsid w:val="00D106F7"/>
    <w:rsid w:val="00D10B47"/>
    <w:rsid w:val="00D11757"/>
    <w:rsid w:val="00D117B7"/>
    <w:rsid w:val="00D11808"/>
    <w:rsid w:val="00D12783"/>
    <w:rsid w:val="00D12D22"/>
    <w:rsid w:val="00D12F62"/>
    <w:rsid w:val="00D130A2"/>
    <w:rsid w:val="00D13526"/>
    <w:rsid w:val="00D13841"/>
    <w:rsid w:val="00D1391D"/>
    <w:rsid w:val="00D13C60"/>
    <w:rsid w:val="00D142AF"/>
    <w:rsid w:val="00D14477"/>
    <w:rsid w:val="00D14623"/>
    <w:rsid w:val="00D14E46"/>
    <w:rsid w:val="00D14E59"/>
    <w:rsid w:val="00D153EE"/>
    <w:rsid w:val="00D1560C"/>
    <w:rsid w:val="00D1572F"/>
    <w:rsid w:val="00D157DE"/>
    <w:rsid w:val="00D15FB9"/>
    <w:rsid w:val="00D15FF3"/>
    <w:rsid w:val="00D17294"/>
    <w:rsid w:val="00D17479"/>
    <w:rsid w:val="00D17A65"/>
    <w:rsid w:val="00D20063"/>
    <w:rsid w:val="00D20163"/>
    <w:rsid w:val="00D20628"/>
    <w:rsid w:val="00D20683"/>
    <w:rsid w:val="00D20D29"/>
    <w:rsid w:val="00D20E85"/>
    <w:rsid w:val="00D2126B"/>
    <w:rsid w:val="00D216FA"/>
    <w:rsid w:val="00D21807"/>
    <w:rsid w:val="00D21BC5"/>
    <w:rsid w:val="00D21DAB"/>
    <w:rsid w:val="00D22714"/>
    <w:rsid w:val="00D22B7E"/>
    <w:rsid w:val="00D23004"/>
    <w:rsid w:val="00D23347"/>
    <w:rsid w:val="00D23612"/>
    <w:rsid w:val="00D23E9F"/>
    <w:rsid w:val="00D24075"/>
    <w:rsid w:val="00D24079"/>
    <w:rsid w:val="00D24615"/>
    <w:rsid w:val="00D249A5"/>
    <w:rsid w:val="00D25521"/>
    <w:rsid w:val="00D25AC1"/>
    <w:rsid w:val="00D2677E"/>
    <w:rsid w:val="00D26E72"/>
    <w:rsid w:val="00D26E77"/>
    <w:rsid w:val="00D27375"/>
    <w:rsid w:val="00D27651"/>
    <w:rsid w:val="00D279BD"/>
    <w:rsid w:val="00D27F21"/>
    <w:rsid w:val="00D27FBF"/>
    <w:rsid w:val="00D301E3"/>
    <w:rsid w:val="00D30D66"/>
    <w:rsid w:val="00D30FA8"/>
    <w:rsid w:val="00D31BCA"/>
    <w:rsid w:val="00D31BEF"/>
    <w:rsid w:val="00D31DDE"/>
    <w:rsid w:val="00D31EC9"/>
    <w:rsid w:val="00D32126"/>
    <w:rsid w:val="00D325C5"/>
    <w:rsid w:val="00D33185"/>
    <w:rsid w:val="00D33849"/>
    <w:rsid w:val="00D339DF"/>
    <w:rsid w:val="00D33D7B"/>
    <w:rsid w:val="00D33DA4"/>
    <w:rsid w:val="00D34270"/>
    <w:rsid w:val="00D34682"/>
    <w:rsid w:val="00D34761"/>
    <w:rsid w:val="00D3486E"/>
    <w:rsid w:val="00D348B6"/>
    <w:rsid w:val="00D34D0E"/>
    <w:rsid w:val="00D34EFF"/>
    <w:rsid w:val="00D3510A"/>
    <w:rsid w:val="00D35217"/>
    <w:rsid w:val="00D35FF7"/>
    <w:rsid w:val="00D37456"/>
    <w:rsid w:val="00D37842"/>
    <w:rsid w:val="00D37900"/>
    <w:rsid w:val="00D37A64"/>
    <w:rsid w:val="00D37D91"/>
    <w:rsid w:val="00D37FB9"/>
    <w:rsid w:val="00D400BB"/>
    <w:rsid w:val="00D40127"/>
    <w:rsid w:val="00D401F0"/>
    <w:rsid w:val="00D407D6"/>
    <w:rsid w:val="00D40C38"/>
    <w:rsid w:val="00D40DA0"/>
    <w:rsid w:val="00D40F12"/>
    <w:rsid w:val="00D417B9"/>
    <w:rsid w:val="00D417D4"/>
    <w:rsid w:val="00D41A33"/>
    <w:rsid w:val="00D41A9D"/>
    <w:rsid w:val="00D41D86"/>
    <w:rsid w:val="00D42B0F"/>
    <w:rsid w:val="00D42DC2"/>
    <w:rsid w:val="00D42F19"/>
    <w:rsid w:val="00D4302B"/>
    <w:rsid w:val="00D437BA"/>
    <w:rsid w:val="00D438B5"/>
    <w:rsid w:val="00D43AF8"/>
    <w:rsid w:val="00D43CB4"/>
    <w:rsid w:val="00D43E63"/>
    <w:rsid w:val="00D43E8C"/>
    <w:rsid w:val="00D43F11"/>
    <w:rsid w:val="00D4439E"/>
    <w:rsid w:val="00D44847"/>
    <w:rsid w:val="00D44A2B"/>
    <w:rsid w:val="00D44E03"/>
    <w:rsid w:val="00D451D9"/>
    <w:rsid w:val="00D452FE"/>
    <w:rsid w:val="00D45736"/>
    <w:rsid w:val="00D46195"/>
    <w:rsid w:val="00D46197"/>
    <w:rsid w:val="00D46CE9"/>
    <w:rsid w:val="00D470AE"/>
    <w:rsid w:val="00D472CE"/>
    <w:rsid w:val="00D504D6"/>
    <w:rsid w:val="00D50B93"/>
    <w:rsid w:val="00D5150D"/>
    <w:rsid w:val="00D51E69"/>
    <w:rsid w:val="00D522DA"/>
    <w:rsid w:val="00D523E9"/>
    <w:rsid w:val="00D53520"/>
    <w:rsid w:val="00D537E1"/>
    <w:rsid w:val="00D537E3"/>
    <w:rsid w:val="00D53C8C"/>
    <w:rsid w:val="00D53D68"/>
    <w:rsid w:val="00D544C2"/>
    <w:rsid w:val="00D54D52"/>
    <w:rsid w:val="00D54DD2"/>
    <w:rsid w:val="00D55040"/>
    <w:rsid w:val="00D55056"/>
    <w:rsid w:val="00D55425"/>
    <w:rsid w:val="00D55BB2"/>
    <w:rsid w:val="00D55D97"/>
    <w:rsid w:val="00D55F40"/>
    <w:rsid w:val="00D56215"/>
    <w:rsid w:val="00D56959"/>
    <w:rsid w:val="00D569A9"/>
    <w:rsid w:val="00D5789A"/>
    <w:rsid w:val="00D57AFC"/>
    <w:rsid w:val="00D57FB7"/>
    <w:rsid w:val="00D60145"/>
    <w:rsid w:val="00D6091A"/>
    <w:rsid w:val="00D60AFC"/>
    <w:rsid w:val="00D60D62"/>
    <w:rsid w:val="00D60F7A"/>
    <w:rsid w:val="00D6143E"/>
    <w:rsid w:val="00D622B9"/>
    <w:rsid w:val="00D6285A"/>
    <w:rsid w:val="00D62A4D"/>
    <w:rsid w:val="00D6313F"/>
    <w:rsid w:val="00D64A08"/>
    <w:rsid w:val="00D64A64"/>
    <w:rsid w:val="00D64B92"/>
    <w:rsid w:val="00D65049"/>
    <w:rsid w:val="00D65248"/>
    <w:rsid w:val="00D65483"/>
    <w:rsid w:val="00D6563C"/>
    <w:rsid w:val="00D6605A"/>
    <w:rsid w:val="00D666A3"/>
    <w:rsid w:val="00D667DA"/>
    <w:rsid w:val="00D6695F"/>
    <w:rsid w:val="00D669C2"/>
    <w:rsid w:val="00D66A6D"/>
    <w:rsid w:val="00D66E35"/>
    <w:rsid w:val="00D670C3"/>
    <w:rsid w:val="00D67454"/>
    <w:rsid w:val="00D701C2"/>
    <w:rsid w:val="00D70324"/>
    <w:rsid w:val="00D709E5"/>
    <w:rsid w:val="00D70CC5"/>
    <w:rsid w:val="00D70D8C"/>
    <w:rsid w:val="00D70E7E"/>
    <w:rsid w:val="00D70FDC"/>
    <w:rsid w:val="00D7120E"/>
    <w:rsid w:val="00D7132D"/>
    <w:rsid w:val="00D71670"/>
    <w:rsid w:val="00D71887"/>
    <w:rsid w:val="00D719C2"/>
    <w:rsid w:val="00D71A43"/>
    <w:rsid w:val="00D71DB8"/>
    <w:rsid w:val="00D71F1B"/>
    <w:rsid w:val="00D72F29"/>
    <w:rsid w:val="00D732C5"/>
    <w:rsid w:val="00D74073"/>
    <w:rsid w:val="00D74AE6"/>
    <w:rsid w:val="00D75644"/>
    <w:rsid w:val="00D75DDC"/>
    <w:rsid w:val="00D76259"/>
    <w:rsid w:val="00D76294"/>
    <w:rsid w:val="00D7634B"/>
    <w:rsid w:val="00D76485"/>
    <w:rsid w:val="00D7660C"/>
    <w:rsid w:val="00D76AB4"/>
    <w:rsid w:val="00D76DA3"/>
    <w:rsid w:val="00D77186"/>
    <w:rsid w:val="00D77BD1"/>
    <w:rsid w:val="00D8048D"/>
    <w:rsid w:val="00D80C25"/>
    <w:rsid w:val="00D81063"/>
    <w:rsid w:val="00D8125B"/>
    <w:rsid w:val="00D8153F"/>
    <w:rsid w:val="00D81656"/>
    <w:rsid w:val="00D81706"/>
    <w:rsid w:val="00D81A0C"/>
    <w:rsid w:val="00D81A15"/>
    <w:rsid w:val="00D820D4"/>
    <w:rsid w:val="00D8279F"/>
    <w:rsid w:val="00D82DCA"/>
    <w:rsid w:val="00D83056"/>
    <w:rsid w:val="00D83180"/>
    <w:rsid w:val="00D838C9"/>
    <w:rsid w:val="00D83CC2"/>
    <w:rsid w:val="00D83CDC"/>
    <w:rsid w:val="00D83D87"/>
    <w:rsid w:val="00D83D94"/>
    <w:rsid w:val="00D83E0C"/>
    <w:rsid w:val="00D8431A"/>
    <w:rsid w:val="00D84971"/>
    <w:rsid w:val="00D84A6D"/>
    <w:rsid w:val="00D84AD2"/>
    <w:rsid w:val="00D84B08"/>
    <w:rsid w:val="00D84EFE"/>
    <w:rsid w:val="00D85106"/>
    <w:rsid w:val="00D8519A"/>
    <w:rsid w:val="00D854F7"/>
    <w:rsid w:val="00D8556A"/>
    <w:rsid w:val="00D8567B"/>
    <w:rsid w:val="00D85B54"/>
    <w:rsid w:val="00D85D93"/>
    <w:rsid w:val="00D86A30"/>
    <w:rsid w:val="00D86B2E"/>
    <w:rsid w:val="00D87034"/>
    <w:rsid w:val="00D87761"/>
    <w:rsid w:val="00D87A75"/>
    <w:rsid w:val="00D87D82"/>
    <w:rsid w:val="00D87D93"/>
    <w:rsid w:val="00D9042C"/>
    <w:rsid w:val="00D90568"/>
    <w:rsid w:val="00D90741"/>
    <w:rsid w:val="00D909AD"/>
    <w:rsid w:val="00D90B52"/>
    <w:rsid w:val="00D91225"/>
    <w:rsid w:val="00D91B24"/>
    <w:rsid w:val="00D91E9A"/>
    <w:rsid w:val="00D92005"/>
    <w:rsid w:val="00D9260C"/>
    <w:rsid w:val="00D92765"/>
    <w:rsid w:val="00D927BD"/>
    <w:rsid w:val="00D93377"/>
    <w:rsid w:val="00D93441"/>
    <w:rsid w:val="00D938B0"/>
    <w:rsid w:val="00D93A4B"/>
    <w:rsid w:val="00D93C04"/>
    <w:rsid w:val="00D94F58"/>
    <w:rsid w:val="00D94FDD"/>
    <w:rsid w:val="00D9532F"/>
    <w:rsid w:val="00D9590B"/>
    <w:rsid w:val="00D96040"/>
    <w:rsid w:val="00D9636E"/>
    <w:rsid w:val="00D96D3A"/>
    <w:rsid w:val="00D97832"/>
    <w:rsid w:val="00D97CB4"/>
    <w:rsid w:val="00D97DD4"/>
    <w:rsid w:val="00D97F62"/>
    <w:rsid w:val="00DA05F2"/>
    <w:rsid w:val="00DA0CB7"/>
    <w:rsid w:val="00DA0E56"/>
    <w:rsid w:val="00DA111D"/>
    <w:rsid w:val="00DA14BB"/>
    <w:rsid w:val="00DA1896"/>
    <w:rsid w:val="00DA1AB2"/>
    <w:rsid w:val="00DA1D9F"/>
    <w:rsid w:val="00DA1EB9"/>
    <w:rsid w:val="00DA22AC"/>
    <w:rsid w:val="00DA25B1"/>
    <w:rsid w:val="00DA2990"/>
    <w:rsid w:val="00DA2E36"/>
    <w:rsid w:val="00DA2F09"/>
    <w:rsid w:val="00DA32E7"/>
    <w:rsid w:val="00DA3457"/>
    <w:rsid w:val="00DA346E"/>
    <w:rsid w:val="00DA3BD3"/>
    <w:rsid w:val="00DA3CEE"/>
    <w:rsid w:val="00DA49A9"/>
    <w:rsid w:val="00DA572A"/>
    <w:rsid w:val="00DA5A8A"/>
    <w:rsid w:val="00DA5BDC"/>
    <w:rsid w:val="00DA5F87"/>
    <w:rsid w:val="00DA6855"/>
    <w:rsid w:val="00DA689A"/>
    <w:rsid w:val="00DA6B5B"/>
    <w:rsid w:val="00DA74AD"/>
    <w:rsid w:val="00DA7733"/>
    <w:rsid w:val="00DA7C85"/>
    <w:rsid w:val="00DB0275"/>
    <w:rsid w:val="00DB04CD"/>
    <w:rsid w:val="00DB05D8"/>
    <w:rsid w:val="00DB0BBF"/>
    <w:rsid w:val="00DB0DE8"/>
    <w:rsid w:val="00DB1170"/>
    <w:rsid w:val="00DB1F7A"/>
    <w:rsid w:val="00DB20A5"/>
    <w:rsid w:val="00DB26CD"/>
    <w:rsid w:val="00DB2AD1"/>
    <w:rsid w:val="00DB2EA7"/>
    <w:rsid w:val="00DB3765"/>
    <w:rsid w:val="00DB38E3"/>
    <w:rsid w:val="00DB38FA"/>
    <w:rsid w:val="00DB396A"/>
    <w:rsid w:val="00DB3F45"/>
    <w:rsid w:val="00DB441C"/>
    <w:rsid w:val="00DB44AF"/>
    <w:rsid w:val="00DB4D3C"/>
    <w:rsid w:val="00DB4D78"/>
    <w:rsid w:val="00DB5128"/>
    <w:rsid w:val="00DB550D"/>
    <w:rsid w:val="00DB572D"/>
    <w:rsid w:val="00DB5774"/>
    <w:rsid w:val="00DB60EC"/>
    <w:rsid w:val="00DB6105"/>
    <w:rsid w:val="00DB6244"/>
    <w:rsid w:val="00DB656E"/>
    <w:rsid w:val="00DB6C2A"/>
    <w:rsid w:val="00DB700F"/>
    <w:rsid w:val="00DB70DA"/>
    <w:rsid w:val="00DB7A21"/>
    <w:rsid w:val="00DB7B33"/>
    <w:rsid w:val="00DC0349"/>
    <w:rsid w:val="00DC0ACA"/>
    <w:rsid w:val="00DC1600"/>
    <w:rsid w:val="00DC16FA"/>
    <w:rsid w:val="00DC1F58"/>
    <w:rsid w:val="00DC1F78"/>
    <w:rsid w:val="00DC2360"/>
    <w:rsid w:val="00DC28D9"/>
    <w:rsid w:val="00DC2DC6"/>
    <w:rsid w:val="00DC3301"/>
    <w:rsid w:val="00DC333E"/>
    <w:rsid w:val="00DC339B"/>
    <w:rsid w:val="00DC3F6A"/>
    <w:rsid w:val="00DC4292"/>
    <w:rsid w:val="00DC4369"/>
    <w:rsid w:val="00DC43C5"/>
    <w:rsid w:val="00DC4A80"/>
    <w:rsid w:val="00DC4C99"/>
    <w:rsid w:val="00DC4FCC"/>
    <w:rsid w:val="00DC55AF"/>
    <w:rsid w:val="00DC5980"/>
    <w:rsid w:val="00DC5D40"/>
    <w:rsid w:val="00DC66DB"/>
    <w:rsid w:val="00DC68C2"/>
    <w:rsid w:val="00DC69A7"/>
    <w:rsid w:val="00DC6CB9"/>
    <w:rsid w:val="00DC6E84"/>
    <w:rsid w:val="00DD01FA"/>
    <w:rsid w:val="00DD0703"/>
    <w:rsid w:val="00DD0B53"/>
    <w:rsid w:val="00DD111D"/>
    <w:rsid w:val="00DD153B"/>
    <w:rsid w:val="00DD162F"/>
    <w:rsid w:val="00DD1727"/>
    <w:rsid w:val="00DD1E91"/>
    <w:rsid w:val="00DD206E"/>
    <w:rsid w:val="00DD2585"/>
    <w:rsid w:val="00DD2857"/>
    <w:rsid w:val="00DD30E9"/>
    <w:rsid w:val="00DD31B0"/>
    <w:rsid w:val="00DD3251"/>
    <w:rsid w:val="00DD330A"/>
    <w:rsid w:val="00DD34E4"/>
    <w:rsid w:val="00DD3867"/>
    <w:rsid w:val="00DD3D3E"/>
    <w:rsid w:val="00DD438B"/>
    <w:rsid w:val="00DD4A52"/>
    <w:rsid w:val="00DD4F47"/>
    <w:rsid w:val="00DD4FB7"/>
    <w:rsid w:val="00DD5732"/>
    <w:rsid w:val="00DD5DD8"/>
    <w:rsid w:val="00DD5ECA"/>
    <w:rsid w:val="00DD643A"/>
    <w:rsid w:val="00DD64A8"/>
    <w:rsid w:val="00DD65D4"/>
    <w:rsid w:val="00DD767A"/>
    <w:rsid w:val="00DD7737"/>
    <w:rsid w:val="00DD7C61"/>
    <w:rsid w:val="00DD7FBB"/>
    <w:rsid w:val="00DE04DB"/>
    <w:rsid w:val="00DE0B44"/>
    <w:rsid w:val="00DE0B9F"/>
    <w:rsid w:val="00DE142B"/>
    <w:rsid w:val="00DE151A"/>
    <w:rsid w:val="00DE17E9"/>
    <w:rsid w:val="00DE1932"/>
    <w:rsid w:val="00DE2881"/>
    <w:rsid w:val="00DE2A9E"/>
    <w:rsid w:val="00DE2EDE"/>
    <w:rsid w:val="00DE3201"/>
    <w:rsid w:val="00DE3918"/>
    <w:rsid w:val="00DE3EAC"/>
    <w:rsid w:val="00DE4238"/>
    <w:rsid w:val="00DE45B7"/>
    <w:rsid w:val="00DE5730"/>
    <w:rsid w:val="00DE6038"/>
    <w:rsid w:val="00DE621D"/>
    <w:rsid w:val="00DE6322"/>
    <w:rsid w:val="00DE657F"/>
    <w:rsid w:val="00DE68A8"/>
    <w:rsid w:val="00DE6C5E"/>
    <w:rsid w:val="00DE6ECF"/>
    <w:rsid w:val="00DE6F13"/>
    <w:rsid w:val="00DF04DF"/>
    <w:rsid w:val="00DF09B2"/>
    <w:rsid w:val="00DF09EC"/>
    <w:rsid w:val="00DF0AA1"/>
    <w:rsid w:val="00DF1218"/>
    <w:rsid w:val="00DF160F"/>
    <w:rsid w:val="00DF16AB"/>
    <w:rsid w:val="00DF1845"/>
    <w:rsid w:val="00DF18C5"/>
    <w:rsid w:val="00DF1AB8"/>
    <w:rsid w:val="00DF1E95"/>
    <w:rsid w:val="00DF1F92"/>
    <w:rsid w:val="00DF2044"/>
    <w:rsid w:val="00DF2062"/>
    <w:rsid w:val="00DF2349"/>
    <w:rsid w:val="00DF2636"/>
    <w:rsid w:val="00DF280A"/>
    <w:rsid w:val="00DF3166"/>
    <w:rsid w:val="00DF3409"/>
    <w:rsid w:val="00DF3551"/>
    <w:rsid w:val="00DF358B"/>
    <w:rsid w:val="00DF47E5"/>
    <w:rsid w:val="00DF4B71"/>
    <w:rsid w:val="00DF4CEE"/>
    <w:rsid w:val="00DF5C41"/>
    <w:rsid w:val="00DF6462"/>
    <w:rsid w:val="00DF6659"/>
    <w:rsid w:val="00DF66C9"/>
    <w:rsid w:val="00DF6852"/>
    <w:rsid w:val="00DF6F63"/>
    <w:rsid w:val="00DF7122"/>
    <w:rsid w:val="00DF71CA"/>
    <w:rsid w:val="00DF7871"/>
    <w:rsid w:val="00DF7BC6"/>
    <w:rsid w:val="00DF7C59"/>
    <w:rsid w:val="00DF7CA5"/>
    <w:rsid w:val="00DF7FFB"/>
    <w:rsid w:val="00E007B3"/>
    <w:rsid w:val="00E00BBE"/>
    <w:rsid w:val="00E00C8F"/>
    <w:rsid w:val="00E01441"/>
    <w:rsid w:val="00E015E4"/>
    <w:rsid w:val="00E0183B"/>
    <w:rsid w:val="00E019EA"/>
    <w:rsid w:val="00E01B10"/>
    <w:rsid w:val="00E01E79"/>
    <w:rsid w:val="00E021C9"/>
    <w:rsid w:val="00E02286"/>
    <w:rsid w:val="00E025C8"/>
    <w:rsid w:val="00E02C30"/>
    <w:rsid w:val="00E02FA0"/>
    <w:rsid w:val="00E0326B"/>
    <w:rsid w:val="00E036DC"/>
    <w:rsid w:val="00E03CDE"/>
    <w:rsid w:val="00E03F0A"/>
    <w:rsid w:val="00E04281"/>
    <w:rsid w:val="00E043DD"/>
    <w:rsid w:val="00E046C4"/>
    <w:rsid w:val="00E04F7A"/>
    <w:rsid w:val="00E056CE"/>
    <w:rsid w:val="00E0576E"/>
    <w:rsid w:val="00E05A65"/>
    <w:rsid w:val="00E062CF"/>
    <w:rsid w:val="00E06D60"/>
    <w:rsid w:val="00E06E04"/>
    <w:rsid w:val="00E06E90"/>
    <w:rsid w:val="00E072F1"/>
    <w:rsid w:val="00E07E9A"/>
    <w:rsid w:val="00E10454"/>
    <w:rsid w:val="00E10507"/>
    <w:rsid w:val="00E10707"/>
    <w:rsid w:val="00E10A9B"/>
    <w:rsid w:val="00E10E9A"/>
    <w:rsid w:val="00E111EC"/>
    <w:rsid w:val="00E112E5"/>
    <w:rsid w:val="00E11737"/>
    <w:rsid w:val="00E11A6A"/>
    <w:rsid w:val="00E11D70"/>
    <w:rsid w:val="00E11D9E"/>
    <w:rsid w:val="00E11F13"/>
    <w:rsid w:val="00E122D8"/>
    <w:rsid w:val="00E12498"/>
    <w:rsid w:val="00E12CC8"/>
    <w:rsid w:val="00E138DE"/>
    <w:rsid w:val="00E13B32"/>
    <w:rsid w:val="00E13CF4"/>
    <w:rsid w:val="00E140AA"/>
    <w:rsid w:val="00E151D4"/>
    <w:rsid w:val="00E15231"/>
    <w:rsid w:val="00E15333"/>
    <w:rsid w:val="00E15352"/>
    <w:rsid w:val="00E153BE"/>
    <w:rsid w:val="00E159AA"/>
    <w:rsid w:val="00E160AA"/>
    <w:rsid w:val="00E1611F"/>
    <w:rsid w:val="00E16D0D"/>
    <w:rsid w:val="00E1792E"/>
    <w:rsid w:val="00E17DC3"/>
    <w:rsid w:val="00E20194"/>
    <w:rsid w:val="00E206AF"/>
    <w:rsid w:val="00E208F6"/>
    <w:rsid w:val="00E209B9"/>
    <w:rsid w:val="00E20A90"/>
    <w:rsid w:val="00E210A5"/>
    <w:rsid w:val="00E21105"/>
    <w:rsid w:val="00E2187F"/>
    <w:rsid w:val="00E21CC7"/>
    <w:rsid w:val="00E222DC"/>
    <w:rsid w:val="00E225F9"/>
    <w:rsid w:val="00E226CF"/>
    <w:rsid w:val="00E2329F"/>
    <w:rsid w:val="00E233AA"/>
    <w:rsid w:val="00E23539"/>
    <w:rsid w:val="00E23B41"/>
    <w:rsid w:val="00E243D3"/>
    <w:rsid w:val="00E245FD"/>
    <w:rsid w:val="00E246E8"/>
    <w:rsid w:val="00E24D9E"/>
    <w:rsid w:val="00E24F3D"/>
    <w:rsid w:val="00E25500"/>
    <w:rsid w:val="00E25849"/>
    <w:rsid w:val="00E258DF"/>
    <w:rsid w:val="00E25CE1"/>
    <w:rsid w:val="00E26927"/>
    <w:rsid w:val="00E26FC3"/>
    <w:rsid w:val="00E271BA"/>
    <w:rsid w:val="00E2754A"/>
    <w:rsid w:val="00E276EF"/>
    <w:rsid w:val="00E27806"/>
    <w:rsid w:val="00E27A79"/>
    <w:rsid w:val="00E302C7"/>
    <w:rsid w:val="00E306DE"/>
    <w:rsid w:val="00E3070F"/>
    <w:rsid w:val="00E30A83"/>
    <w:rsid w:val="00E30EE6"/>
    <w:rsid w:val="00E30FFD"/>
    <w:rsid w:val="00E31633"/>
    <w:rsid w:val="00E3197E"/>
    <w:rsid w:val="00E31E12"/>
    <w:rsid w:val="00E31F58"/>
    <w:rsid w:val="00E32194"/>
    <w:rsid w:val="00E32810"/>
    <w:rsid w:val="00E3281D"/>
    <w:rsid w:val="00E3282E"/>
    <w:rsid w:val="00E3296A"/>
    <w:rsid w:val="00E32A95"/>
    <w:rsid w:val="00E32E53"/>
    <w:rsid w:val="00E32E76"/>
    <w:rsid w:val="00E32FED"/>
    <w:rsid w:val="00E342F8"/>
    <w:rsid w:val="00E34376"/>
    <w:rsid w:val="00E34DEC"/>
    <w:rsid w:val="00E350D5"/>
    <w:rsid w:val="00E351ED"/>
    <w:rsid w:val="00E35367"/>
    <w:rsid w:val="00E35522"/>
    <w:rsid w:val="00E35570"/>
    <w:rsid w:val="00E355DD"/>
    <w:rsid w:val="00E35A71"/>
    <w:rsid w:val="00E35F47"/>
    <w:rsid w:val="00E36160"/>
    <w:rsid w:val="00E3621C"/>
    <w:rsid w:val="00E3632C"/>
    <w:rsid w:val="00E367E7"/>
    <w:rsid w:val="00E3682B"/>
    <w:rsid w:val="00E36F44"/>
    <w:rsid w:val="00E36FE1"/>
    <w:rsid w:val="00E3714B"/>
    <w:rsid w:val="00E375BF"/>
    <w:rsid w:val="00E37818"/>
    <w:rsid w:val="00E37E5B"/>
    <w:rsid w:val="00E37F5F"/>
    <w:rsid w:val="00E40CE9"/>
    <w:rsid w:val="00E40D13"/>
    <w:rsid w:val="00E41000"/>
    <w:rsid w:val="00E4249E"/>
    <w:rsid w:val="00E424BC"/>
    <w:rsid w:val="00E4297D"/>
    <w:rsid w:val="00E42B19"/>
    <w:rsid w:val="00E42DFB"/>
    <w:rsid w:val="00E42EBB"/>
    <w:rsid w:val="00E43035"/>
    <w:rsid w:val="00E431AB"/>
    <w:rsid w:val="00E43341"/>
    <w:rsid w:val="00E4399E"/>
    <w:rsid w:val="00E43A65"/>
    <w:rsid w:val="00E43CD9"/>
    <w:rsid w:val="00E44203"/>
    <w:rsid w:val="00E4462E"/>
    <w:rsid w:val="00E452A7"/>
    <w:rsid w:val="00E458C1"/>
    <w:rsid w:val="00E46848"/>
    <w:rsid w:val="00E46952"/>
    <w:rsid w:val="00E46E58"/>
    <w:rsid w:val="00E4705F"/>
    <w:rsid w:val="00E4758C"/>
    <w:rsid w:val="00E47E9E"/>
    <w:rsid w:val="00E5044F"/>
    <w:rsid w:val="00E5104B"/>
    <w:rsid w:val="00E512B5"/>
    <w:rsid w:val="00E51588"/>
    <w:rsid w:val="00E51B98"/>
    <w:rsid w:val="00E51CAC"/>
    <w:rsid w:val="00E52723"/>
    <w:rsid w:val="00E52835"/>
    <w:rsid w:val="00E52941"/>
    <w:rsid w:val="00E52E76"/>
    <w:rsid w:val="00E53059"/>
    <w:rsid w:val="00E53174"/>
    <w:rsid w:val="00E537BD"/>
    <w:rsid w:val="00E53AA0"/>
    <w:rsid w:val="00E54389"/>
    <w:rsid w:val="00E545D0"/>
    <w:rsid w:val="00E54D55"/>
    <w:rsid w:val="00E54D69"/>
    <w:rsid w:val="00E5544D"/>
    <w:rsid w:val="00E556BB"/>
    <w:rsid w:val="00E55CB6"/>
    <w:rsid w:val="00E56133"/>
    <w:rsid w:val="00E5662B"/>
    <w:rsid w:val="00E5715A"/>
    <w:rsid w:val="00E57BFA"/>
    <w:rsid w:val="00E57EB1"/>
    <w:rsid w:val="00E57F9F"/>
    <w:rsid w:val="00E60063"/>
    <w:rsid w:val="00E6034B"/>
    <w:rsid w:val="00E6089B"/>
    <w:rsid w:val="00E60C50"/>
    <w:rsid w:val="00E60F3F"/>
    <w:rsid w:val="00E6121C"/>
    <w:rsid w:val="00E6169C"/>
    <w:rsid w:val="00E619D1"/>
    <w:rsid w:val="00E6256B"/>
    <w:rsid w:val="00E6293D"/>
    <w:rsid w:val="00E62B13"/>
    <w:rsid w:val="00E62BA5"/>
    <w:rsid w:val="00E62DA5"/>
    <w:rsid w:val="00E62E63"/>
    <w:rsid w:val="00E63662"/>
    <w:rsid w:val="00E63DB6"/>
    <w:rsid w:val="00E6443D"/>
    <w:rsid w:val="00E64802"/>
    <w:rsid w:val="00E648D9"/>
    <w:rsid w:val="00E64DA9"/>
    <w:rsid w:val="00E65026"/>
    <w:rsid w:val="00E6549E"/>
    <w:rsid w:val="00E6576C"/>
    <w:rsid w:val="00E658BF"/>
    <w:rsid w:val="00E65E8D"/>
    <w:rsid w:val="00E65EDE"/>
    <w:rsid w:val="00E66042"/>
    <w:rsid w:val="00E66776"/>
    <w:rsid w:val="00E66929"/>
    <w:rsid w:val="00E66AC2"/>
    <w:rsid w:val="00E66D66"/>
    <w:rsid w:val="00E67F45"/>
    <w:rsid w:val="00E704FB"/>
    <w:rsid w:val="00E70801"/>
    <w:rsid w:val="00E70F81"/>
    <w:rsid w:val="00E7104A"/>
    <w:rsid w:val="00E710A8"/>
    <w:rsid w:val="00E712B0"/>
    <w:rsid w:val="00E72269"/>
    <w:rsid w:val="00E725BD"/>
    <w:rsid w:val="00E7328B"/>
    <w:rsid w:val="00E73E04"/>
    <w:rsid w:val="00E73E7C"/>
    <w:rsid w:val="00E7456A"/>
    <w:rsid w:val="00E75065"/>
    <w:rsid w:val="00E752C1"/>
    <w:rsid w:val="00E75863"/>
    <w:rsid w:val="00E75DD3"/>
    <w:rsid w:val="00E76FE3"/>
    <w:rsid w:val="00E77055"/>
    <w:rsid w:val="00E77460"/>
    <w:rsid w:val="00E77CC6"/>
    <w:rsid w:val="00E77FC7"/>
    <w:rsid w:val="00E80238"/>
    <w:rsid w:val="00E80615"/>
    <w:rsid w:val="00E80C22"/>
    <w:rsid w:val="00E81529"/>
    <w:rsid w:val="00E81954"/>
    <w:rsid w:val="00E819F3"/>
    <w:rsid w:val="00E821BF"/>
    <w:rsid w:val="00E82320"/>
    <w:rsid w:val="00E82727"/>
    <w:rsid w:val="00E82A8E"/>
    <w:rsid w:val="00E82D14"/>
    <w:rsid w:val="00E832A6"/>
    <w:rsid w:val="00E835AE"/>
    <w:rsid w:val="00E83A64"/>
    <w:rsid w:val="00E83AA4"/>
    <w:rsid w:val="00E83ABC"/>
    <w:rsid w:val="00E83B40"/>
    <w:rsid w:val="00E8401E"/>
    <w:rsid w:val="00E84356"/>
    <w:rsid w:val="00E844F2"/>
    <w:rsid w:val="00E84934"/>
    <w:rsid w:val="00E8530A"/>
    <w:rsid w:val="00E858B0"/>
    <w:rsid w:val="00E862CD"/>
    <w:rsid w:val="00E865D1"/>
    <w:rsid w:val="00E86636"/>
    <w:rsid w:val="00E86B28"/>
    <w:rsid w:val="00E86EBE"/>
    <w:rsid w:val="00E90052"/>
    <w:rsid w:val="00E908B6"/>
    <w:rsid w:val="00E908E6"/>
    <w:rsid w:val="00E90AD0"/>
    <w:rsid w:val="00E90ADE"/>
    <w:rsid w:val="00E90B4A"/>
    <w:rsid w:val="00E90C56"/>
    <w:rsid w:val="00E90D59"/>
    <w:rsid w:val="00E91267"/>
    <w:rsid w:val="00E9164A"/>
    <w:rsid w:val="00E91A81"/>
    <w:rsid w:val="00E91B95"/>
    <w:rsid w:val="00E91FB1"/>
    <w:rsid w:val="00E92164"/>
    <w:rsid w:val="00E927D5"/>
    <w:rsid w:val="00E92F7B"/>
    <w:rsid w:val="00E92FC4"/>
    <w:rsid w:val="00E92FCB"/>
    <w:rsid w:val="00E93A52"/>
    <w:rsid w:val="00E93EEE"/>
    <w:rsid w:val="00E93F9C"/>
    <w:rsid w:val="00E9452A"/>
    <w:rsid w:val="00E95113"/>
    <w:rsid w:val="00E956CD"/>
    <w:rsid w:val="00E959FD"/>
    <w:rsid w:val="00E95C17"/>
    <w:rsid w:val="00E9619D"/>
    <w:rsid w:val="00E96504"/>
    <w:rsid w:val="00E96C67"/>
    <w:rsid w:val="00E973ED"/>
    <w:rsid w:val="00E97546"/>
    <w:rsid w:val="00E97906"/>
    <w:rsid w:val="00E97973"/>
    <w:rsid w:val="00E97CF0"/>
    <w:rsid w:val="00EA039B"/>
    <w:rsid w:val="00EA0587"/>
    <w:rsid w:val="00EA05E9"/>
    <w:rsid w:val="00EA0669"/>
    <w:rsid w:val="00EA0761"/>
    <w:rsid w:val="00EA07D8"/>
    <w:rsid w:val="00EA0803"/>
    <w:rsid w:val="00EA0A41"/>
    <w:rsid w:val="00EA124F"/>
    <w:rsid w:val="00EA12D1"/>
    <w:rsid w:val="00EA147F"/>
    <w:rsid w:val="00EA170C"/>
    <w:rsid w:val="00EA1EE9"/>
    <w:rsid w:val="00EA2556"/>
    <w:rsid w:val="00EA26F2"/>
    <w:rsid w:val="00EA27DC"/>
    <w:rsid w:val="00EA286A"/>
    <w:rsid w:val="00EA3470"/>
    <w:rsid w:val="00EA3B08"/>
    <w:rsid w:val="00EA3E3A"/>
    <w:rsid w:val="00EA4A27"/>
    <w:rsid w:val="00EA4DE4"/>
    <w:rsid w:val="00EA4FA6"/>
    <w:rsid w:val="00EA50F2"/>
    <w:rsid w:val="00EA51C7"/>
    <w:rsid w:val="00EA542E"/>
    <w:rsid w:val="00EA57E8"/>
    <w:rsid w:val="00EA5901"/>
    <w:rsid w:val="00EA5962"/>
    <w:rsid w:val="00EA5FAF"/>
    <w:rsid w:val="00EA6429"/>
    <w:rsid w:val="00EA67B5"/>
    <w:rsid w:val="00EA67C6"/>
    <w:rsid w:val="00EA686C"/>
    <w:rsid w:val="00EA6BFA"/>
    <w:rsid w:val="00EA7120"/>
    <w:rsid w:val="00EA75B7"/>
    <w:rsid w:val="00EA7E34"/>
    <w:rsid w:val="00EA7EF5"/>
    <w:rsid w:val="00EB066D"/>
    <w:rsid w:val="00EB0AA6"/>
    <w:rsid w:val="00EB1301"/>
    <w:rsid w:val="00EB1A25"/>
    <w:rsid w:val="00EB24CF"/>
    <w:rsid w:val="00EB24E0"/>
    <w:rsid w:val="00EB2F51"/>
    <w:rsid w:val="00EB2F97"/>
    <w:rsid w:val="00EB378E"/>
    <w:rsid w:val="00EB3880"/>
    <w:rsid w:val="00EB38BF"/>
    <w:rsid w:val="00EB3970"/>
    <w:rsid w:val="00EB3BA5"/>
    <w:rsid w:val="00EB3CE6"/>
    <w:rsid w:val="00EB40A9"/>
    <w:rsid w:val="00EB41D9"/>
    <w:rsid w:val="00EB4504"/>
    <w:rsid w:val="00EB4771"/>
    <w:rsid w:val="00EB4A60"/>
    <w:rsid w:val="00EB4AEA"/>
    <w:rsid w:val="00EB4B48"/>
    <w:rsid w:val="00EB5121"/>
    <w:rsid w:val="00EB582B"/>
    <w:rsid w:val="00EB59E0"/>
    <w:rsid w:val="00EB5F4F"/>
    <w:rsid w:val="00EB647A"/>
    <w:rsid w:val="00EB6BC9"/>
    <w:rsid w:val="00EB71E2"/>
    <w:rsid w:val="00EB75FF"/>
    <w:rsid w:val="00EB774D"/>
    <w:rsid w:val="00EC0546"/>
    <w:rsid w:val="00EC0A9B"/>
    <w:rsid w:val="00EC0AC7"/>
    <w:rsid w:val="00EC1249"/>
    <w:rsid w:val="00EC15ED"/>
    <w:rsid w:val="00EC17F1"/>
    <w:rsid w:val="00EC1BFE"/>
    <w:rsid w:val="00EC1D5D"/>
    <w:rsid w:val="00EC2A78"/>
    <w:rsid w:val="00EC2EBB"/>
    <w:rsid w:val="00EC2F2A"/>
    <w:rsid w:val="00EC2F9A"/>
    <w:rsid w:val="00EC35ED"/>
    <w:rsid w:val="00EC362B"/>
    <w:rsid w:val="00EC3E4C"/>
    <w:rsid w:val="00EC44AF"/>
    <w:rsid w:val="00EC5508"/>
    <w:rsid w:val="00EC563C"/>
    <w:rsid w:val="00EC56DA"/>
    <w:rsid w:val="00EC57C2"/>
    <w:rsid w:val="00EC586E"/>
    <w:rsid w:val="00EC5CEB"/>
    <w:rsid w:val="00EC5D9A"/>
    <w:rsid w:val="00EC5DF1"/>
    <w:rsid w:val="00EC66CA"/>
    <w:rsid w:val="00EC7363"/>
    <w:rsid w:val="00EC7406"/>
    <w:rsid w:val="00EC7597"/>
    <w:rsid w:val="00EC76EB"/>
    <w:rsid w:val="00EC7C7F"/>
    <w:rsid w:val="00EC7FA0"/>
    <w:rsid w:val="00ED03AB"/>
    <w:rsid w:val="00ED0BF3"/>
    <w:rsid w:val="00ED115F"/>
    <w:rsid w:val="00ED1963"/>
    <w:rsid w:val="00ED1C39"/>
    <w:rsid w:val="00ED1CD4"/>
    <w:rsid w:val="00ED1D2B"/>
    <w:rsid w:val="00ED23C3"/>
    <w:rsid w:val="00ED23D3"/>
    <w:rsid w:val="00ED2616"/>
    <w:rsid w:val="00ED2BDB"/>
    <w:rsid w:val="00ED3CBB"/>
    <w:rsid w:val="00ED3D29"/>
    <w:rsid w:val="00ED3D8A"/>
    <w:rsid w:val="00ED4014"/>
    <w:rsid w:val="00ED446D"/>
    <w:rsid w:val="00ED481E"/>
    <w:rsid w:val="00ED4C6D"/>
    <w:rsid w:val="00ED4E72"/>
    <w:rsid w:val="00ED5D59"/>
    <w:rsid w:val="00ED6328"/>
    <w:rsid w:val="00ED64B5"/>
    <w:rsid w:val="00ED64F0"/>
    <w:rsid w:val="00ED6645"/>
    <w:rsid w:val="00ED6990"/>
    <w:rsid w:val="00ED7147"/>
    <w:rsid w:val="00ED744B"/>
    <w:rsid w:val="00ED770C"/>
    <w:rsid w:val="00ED7D89"/>
    <w:rsid w:val="00ED7E40"/>
    <w:rsid w:val="00EE0763"/>
    <w:rsid w:val="00EE0877"/>
    <w:rsid w:val="00EE0FE4"/>
    <w:rsid w:val="00EE10BA"/>
    <w:rsid w:val="00EE13FF"/>
    <w:rsid w:val="00EE1FA3"/>
    <w:rsid w:val="00EE2DC7"/>
    <w:rsid w:val="00EE3418"/>
    <w:rsid w:val="00EE43B7"/>
    <w:rsid w:val="00EE45B5"/>
    <w:rsid w:val="00EE5619"/>
    <w:rsid w:val="00EE5685"/>
    <w:rsid w:val="00EE58B5"/>
    <w:rsid w:val="00EE5923"/>
    <w:rsid w:val="00EE5A59"/>
    <w:rsid w:val="00EE5B88"/>
    <w:rsid w:val="00EE5E58"/>
    <w:rsid w:val="00EE62E0"/>
    <w:rsid w:val="00EE639F"/>
    <w:rsid w:val="00EE643D"/>
    <w:rsid w:val="00EE655B"/>
    <w:rsid w:val="00EE6771"/>
    <w:rsid w:val="00EE679A"/>
    <w:rsid w:val="00EE6A23"/>
    <w:rsid w:val="00EE72E3"/>
    <w:rsid w:val="00EE732A"/>
    <w:rsid w:val="00EE7331"/>
    <w:rsid w:val="00EE750E"/>
    <w:rsid w:val="00EE7CCA"/>
    <w:rsid w:val="00EE7E59"/>
    <w:rsid w:val="00EF05C1"/>
    <w:rsid w:val="00EF0CF1"/>
    <w:rsid w:val="00EF174B"/>
    <w:rsid w:val="00EF196A"/>
    <w:rsid w:val="00EF1B98"/>
    <w:rsid w:val="00EF1DBF"/>
    <w:rsid w:val="00EF2360"/>
    <w:rsid w:val="00EF271F"/>
    <w:rsid w:val="00EF376C"/>
    <w:rsid w:val="00EF388F"/>
    <w:rsid w:val="00EF3AAA"/>
    <w:rsid w:val="00EF3C49"/>
    <w:rsid w:val="00EF3E46"/>
    <w:rsid w:val="00EF439D"/>
    <w:rsid w:val="00EF4BD0"/>
    <w:rsid w:val="00EF4C6B"/>
    <w:rsid w:val="00EF4CD0"/>
    <w:rsid w:val="00EF4F30"/>
    <w:rsid w:val="00EF52B3"/>
    <w:rsid w:val="00EF5683"/>
    <w:rsid w:val="00EF5DD1"/>
    <w:rsid w:val="00EF5FC9"/>
    <w:rsid w:val="00EF67C9"/>
    <w:rsid w:val="00EF6B34"/>
    <w:rsid w:val="00EF7282"/>
    <w:rsid w:val="00EF781A"/>
    <w:rsid w:val="00EF7964"/>
    <w:rsid w:val="00EF7CB1"/>
    <w:rsid w:val="00F000F6"/>
    <w:rsid w:val="00F00DB0"/>
    <w:rsid w:val="00F01D87"/>
    <w:rsid w:val="00F01FA1"/>
    <w:rsid w:val="00F02125"/>
    <w:rsid w:val="00F02471"/>
    <w:rsid w:val="00F02856"/>
    <w:rsid w:val="00F02CB5"/>
    <w:rsid w:val="00F02DA6"/>
    <w:rsid w:val="00F03350"/>
    <w:rsid w:val="00F0340F"/>
    <w:rsid w:val="00F034AC"/>
    <w:rsid w:val="00F04631"/>
    <w:rsid w:val="00F0482E"/>
    <w:rsid w:val="00F04A9D"/>
    <w:rsid w:val="00F054AD"/>
    <w:rsid w:val="00F0656E"/>
    <w:rsid w:val="00F066BE"/>
    <w:rsid w:val="00F06E53"/>
    <w:rsid w:val="00F0709C"/>
    <w:rsid w:val="00F07387"/>
    <w:rsid w:val="00F078BE"/>
    <w:rsid w:val="00F07AE0"/>
    <w:rsid w:val="00F07CFB"/>
    <w:rsid w:val="00F100B6"/>
    <w:rsid w:val="00F100EE"/>
    <w:rsid w:val="00F105CA"/>
    <w:rsid w:val="00F10919"/>
    <w:rsid w:val="00F1093C"/>
    <w:rsid w:val="00F1095C"/>
    <w:rsid w:val="00F10F19"/>
    <w:rsid w:val="00F11124"/>
    <w:rsid w:val="00F1193F"/>
    <w:rsid w:val="00F11E35"/>
    <w:rsid w:val="00F120B0"/>
    <w:rsid w:val="00F131E3"/>
    <w:rsid w:val="00F13A34"/>
    <w:rsid w:val="00F13E4A"/>
    <w:rsid w:val="00F14291"/>
    <w:rsid w:val="00F1477A"/>
    <w:rsid w:val="00F14A9C"/>
    <w:rsid w:val="00F14AE1"/>
    <w:rsid w:val="00F14FDF"/>
    <w:rsid w:val="00F15075"/>
    <w:rsid w:val="00F15A15"/>
    <w:rsid w:val="00F168B0"/>
    <w:rsid w:val="00F16A14"/>
    <w:rsid w:val="00F16D1E"/>
    <w:rsid w:val="00F173FF"/>
    <w:rsid w:val="00F17517"/>
    <w:rsid w:val="00F17EE7"/>
    <w:rsid w:val="00F17F04"/>
    <w:rsid w:val="00F20413"/>
    <w:rsid w:val="00F20AD5"/>
    <w:rsid w:val="00F20B23"/>
    <w:rsid w:val="00F21186"/>
    <w:rsid w:val="00F214DB"/>
    <w:rsid w:val="00F214E9"/>
    <w:rsid w:val="00F219C4"/>
    <w:rsid w:val="00F21D69"/>
    <w:rsid w:val="00F233A4"/>
    <w:rsid w:val="00F238EC"/>
    <w:rsid w:val="00F247CC"/>
    <w:rsid w:val="00F25679"/>
    <w:rsid w:val="00F259EB"/>
    <w:rsid w:val="00F25A1B"/>
    <w:rsid w:val="00F25B29"/>
    <w:rsid w:val="00F25B9D"/>
    <w:rsid w:val="00F267CD"/>
    <w:rsid w:val="00F26842"/>
    <w:rsid w:val="00F26A03"/>
    <w:rsid w:val="00F26E43"/>
    <w:rsid w:val="00F27059"/>
    <w:rsid w:val="00F27133"/>
    <w:rsid w:val="00F273B3"/>
    <w:rsid w:val="00F27C6F"/>
    <w:rsid w:val="00F305ED"/>
    <w:rsid w:val="00F307F9"/>
    <w:rsid w:val="00F30D3B"/>
    <w:rsid w:val="00F31409"/>
    <w:rsid w:val="00F327B5"/>
    <w:rsid w:val="00F32913"/>
    <w:rsid w:val="00F32BBE"/>
    <w:rsid w:val="00F32D83"/>
    <w:rsid w:val="00F331FD"/>
    <w:rsid w:val="00F3329D"/>
    <w:rsid w:val="00F33354"/>
    <w:rsid w:val="00F3348A"/>
    <w:rsid w:val="00F3377B"/>
    <w:rsid w:val="00F34013"/>
    <w:rsid w:val="00F34459"/>
    <w:rsid w:val="00F34544"/>
    <w:rsid w:val="00F34789"/>
    <w:rsid w:val="00F349C8"/>
    <w:rsid w:val="00F350E1"/>
    <w:rsid w:val="00F35238"/>
    <w:rsid w:val="00F35292"/>
    <w:rsid w:val="00F35445"/>
    <w:rsid w:val="00F35B09"/>
    <w:rsid w:val="00F35E76"/>
    <w:rsid w:val="00F35EDD"/>
    <w:rsid w:val="00F362D7"/>
    <w:rsid w:val="00F36869"/>
    <w:rsid w:val="00F368FE"/>
    <w:rsid w:val="00F36AA0"/>
    <w:rsid w:val="00F36ADB"/>
    <w:rsid w:val="00F36CA5"/>
    <w:rsid w:val="00F36E10"/>
    <w:rsid w:val="00F37228"/>
    <w:rsid w:val="00F3759D"/>
    <w:rsid w:val="00F37B2B"/>
    <w:rsid w:val="00F37D7B"/>
    <w:rsid w:val="00F40311"/>
    <w:rsid w:val="00F40438"/>
    <w:rsid w:val="00F40665"/>
    <w:rsid w:val="00F40A2F"/>
    <w:rsid w:val="00F4145F"/>
    <w:rsid w:val="00F4186B"/>
    <w:rsid w:val="00F41FA0"/>
    <w:rsid w:val="00F42530"/>
    <w:rsid w:val="00F4296B"/>
    <w:rsid w:val="00F433E6"/>
    <w:rsid w:val="00F439DC"/>
    <w:rsid w:val="00F440D2"/>
    <w:rsid w:val="00F4468B"/>
    <w:rsid w:val="00F45A89"/>
    <w:rsid w:val="00F478F1"/>
    <w:rsid w:val="00F47DF0"/>
    <w:rsid w:val="00F5051F"/>
    <w:rsid w:val="00F50B22"/>
    <w:rsid w:val="00F50D0B"/>
    <w:rsid w:val="00F515E8"/>
    <w:rsid w:val="00F516C5"/>
    <w:rsid w:val="00F51C04"/>
    <w:rsid w:val="00F51EFA"/>
    <w:rsid w:val="00F52522"/>
    <w:rsid w:val="00F527CE"/>
    <w:rsid w:val="00F5314C"/>
    <w:rsid w:val="00F53914"/>
    <w:rsid w:val="00F53EC0"/>
    <w:rsid w:val="00F541C2"/>
    <w:rsid w:val="00F54A2B"/>
    <w:rsid w:val="00F54D3A"/>
    <w:rsid w:val="00F54D8E"/>
    <w:rsid w:val="00F55542"/>
    <w:rsid w:val="00F55617"/>
    <w:rsid w:val="00F55AF4"/>
    <w:rsid w:val="00F55DA5"/>
    <w:rsid w:val="00F5616F"/>
    <w:rsid w:val="00F56178"/>
    <w:rsid w:val="00F56249"/>
    <w:rsid w:val="00F5688C"/>
    <w:rsid w:val="00F56912"/>
    <w:rsid w:val="00F56D0F"/>
    <w:rsid w:val="00F56F53"/>
    <w:rsid w:val="00F56FA3"/>
    <w:rsid w:val="00F574BD"/>
    <w:rsid w:val="00F576D7"/>
    <w:rsid w:val="00F57B73"/>
    <w:rsid w:val="00F60048"/>
    <w:rsid w:val="00F60932"/>
    <w:rsid w:val="00F60AD4"/>
    <w:rsid w:val="00F6123F"/>
    <w:rsid w:val="00F61B23"/>
    <w:rsid w:val="00F61DB4"/>
    <w:rsid w:val="00F620DD"/>
    <w:rsid w:val="00F62412"/>
    <w:rsid w:val="00F62D1F"/>
    <w:rsid w:val="00F635DD"/>
    <w:rsid w:val="00F6423B"/>
    <w:rsid w:val="00F65303"/>
    <w:rsid w:val="00F6572B"/>
    <w:rsid w:val="00F65A10"/>
    <w:rsid w:val="00F65A72"/>
    <w:rsid w:val="00F65B11"/>
    <w:rsid w:val="00F65B29"/>
    <w:rsid w:val="00F6627B"/>
    <w:rsid w:val="00F662A9"/>
    <w:rsid w:val="00F6667C"/>
    <w:rsid w:val="00F66A5D"/>
    <w:rsid w:val="00F66BBB"/>
    <w:rsid w:val="00F66ED2"/>
    <w:rsid w:val="00F66F32"/>
    <w:rsid w:val="00F66F5A"/>
    <w:rsid w:val="00F670B0"/>
    <w:rsid w:val="00F6785B"/>
    <w:rsid w:val="00F705E7"/>
    <w:rsid w:val="00F70A20"/>
    <w:rsid w:val="00F70AA1"/>
    <w:rsid w:val="00F70E55"/>
    <w:rsid w:val="00F70ED3"/>
    <w:rsid w:val="00F7169A"/>
    <w:rsid w:val="00F716C7"/>
    <w:rsid w:val="00F72055"/>
    <w:rsid w:val="00F7256A"/>
    <w:rsid w:val="00F72853"/>
    <w:rsid w:val="00F73175"/>
    <w:rsid w:val="00F7336E"/>
    <w:rsid w:val="00F734F2"/>
    <w:rsid w:val="00F736E9"/>
    <w:rsid w:val="00F741AB"/>
    <w:rsid w:val="00F74671"/>
    <w:rsid w:val="00F74FC8"/>
    <w:rsid w:val="00F75052"/>
    <w:rsid w:val="00F75280"/>
    <w:rsid w:val="00F75288"/>
    <w:rsid w:val="00F75A3E"/>
    <w:rsid w:val="00F75AD7"/>
    <w:rsid w:val="00F75EFB"/>
    <w:rsid w:val="00F75F4B"/>
    <w:rsid w:val="00F7652A"/>
    <w:rsid w:val="00F76ABD"/>
    <w:rsid w:val="00F76D26"/>
    <w:rsid w:val="00F772C1"/>
    <w:rsid w:val="00F775C0"/>
    <w:rsid w:val="00F778B5"/>
    <w:rsid w:val="00F77EFB"/>
    <w:rsid w:val="00F80015"/>
    <w:rsid w:val="00F804D3"/>
    <w:rsid w:val="00F80542"/>
    <w:rsid w:val="00F80C03"/>
    <w:rsid w:val="00F80FC9"/>
    <w:rsid w:val="00F81045"/>
    <w:rsid w:val="00F8139F"/>
    <w:rsid w:val="00F816CB"/>
    <w:rsid w:val="00F81CD2"/>
    <w:rsid w:val="00F81D08"/>
    <w:rsid w:val="00F82061"/>
    <w:rsid w:val="00F82641"/>
    <w:rsid w:val="00F8272B"/>
    <w:rsid w:val="00F834CA"/>
    <w:rsid w:val="00F837E2"/>
    <w:rsid w:val="00F83DA6"/>
    <w:rsid w:val="00F842B6"/>
    <w:rsid w:val="00F8436E"/>
    <w:rsid w:val="00F847C7"/>
    <w:rsid w:val="00F84880"/>
    <w:rsid w:val="00F849E6"/>
    <w:rsid w:val="00F857F0"/>
    <w:rsid w:val="00F85C63"/>
    <w:rsid w:val="00F8633F"/>
    <w:rsid w:val="00F87331"/>
    <w:rsid w:val="00F87649"/>
    <w:rsid w:val="00F87AFD"/>
    <w:rsid w:val="00F87D53"/>
    <w:rsid w:val="00F90236"/>
    <w:rsid w:val="00F903FA"/>
    <w:rsid w:val="00F90B82"/>
    <w:rsid w:val="00F90F18"/>
    <w:rsid w:val="00F9103D"/>
    <w:rsid w:val="00F910C2"/>
    <w:rsid w:val="00F91260"/>
    <w:rsid w:val="00F912B0"/>
    <w:rsid w:val="00F91434"/>
    <w:rsid w:val="00F91450"/>
    <w:rsid w:val="00F9196F"/>
    <w:rsid w:val="00F922CE"/>
    <w:rsid w:val="00F928FB"/>
    <w:rsid w:val="00F92A1C"/>
    <w:rsid w:val="00F937E4"/>
    <w:rsid w:val="00F93E4F"/>
    <w:rsid w:val="00F942BD"/>
    <w:rsid w:val="00F94CEA"/>
    <w:rsid w:val="00F94EA6"/>
    <w:rsid w:val="00F95082"/>
    <w:rsid w:val="00F95A10"/>
    <w:rsid w:val="00F95EE7"/>
    <w:rsid w:val="00F96888"/>
    <w:rsid w:val="00F97A61"/>
    <w:rsid w:val="00F97A81"/>
    <w:rsid w:val="00F97D39"/>
    <w:rsid w:val="00FA03B7"/>
    <w:rsid w:val="00FA0F43"/>
    <w:rsid w:val="00FA1256"/>
    <w:rsid w:val="00FA1457"/>
    <w:rsid w:val="00FA1884"/>
    <w:rsid w:val="00FA1A54"/>
    <w:rsid w:val="00FA20D2"/>
    <w:rsid w:val="00FA295A"/>
    <w:rsid w:val="00FA2F88"/>
    <w:rsid w:val="00FA34F4"/>
    <w:rsid w:val="00FA35F4"/>
    <w:rsid w:val="00FA3651"/>
    <w:rsid w:val="00FA39E6"/>
    <w:rsid w:val="00FA412C"/>
    <w:rsid w:val="00FA4865"/>
    <w:rsid w:val="00FA4AA1"/>
    <w:rsid w:val="00FA5211"/>
    <w:rsid w:val="00FA5235"/>
    <w:rsid w:val="00FA5699"/>
    <w:rsid w:val="00FA57A6"/>
    <w:rsid w:val="00FA5A2C"/>
    <w:rsid w:val="00FA61A8"/>
    <w:rsid w:val="00FA658D"/>
    <w:rsid w:val="00FA65D5"/>
    <w:rsid w:val="00FA6F8D"/>
    <w:rsid w:val="00FA73AF"/>
    <w:rsid w:val="00FA741F"/>
    <w:rsid w:val="00FA776E"/>
    <w:rsid w:val="00FA7A1A"/>
    <w:rsid w:val="00FA7BC9"/>
    <w:rsid w:val="00FA7E2C"/>
    <w:rsid w:val="00FB0693"/>
    <w:rsid w:val="00FB07A6"/>
    <w:rsid w:val="00FB094F"/>
    <w:rsid w:val="00FB1AC6"/>
    <w:rsid w:val="00FB1D27"/>
    <w:rsid w:val="00FB1DAA"/>
    <w:rsid w:val="00FB29B6"/>
    <w:rsid w:val="00FB2BFC"/>
    <w:rsid w:val="00FB3274"/>
    <w:rsid w:val="00FB378E"/>
    <w:rsid w:val="00FB37F1"/>
    <w:rsid w:val="00FB39C3"/>
    <w:rsid w:val="00FB3B0C"/>
    <w:rsid w:val="00FB462B"/>
    <w:rsid w:val="00FB47C0"/>
    <w:rsid w:val="00FB495C"/>
    <w:rsid w:val="00FB501B"/>
    <w:rsid w:val="00FB55F8"/>
    <w:rsid w:val="00FB5679"/>
    <w:rsid w:val="00FB719A"/>
    <w:rsid w:val="00FB7770"/>
    <w:rsid w:val="00FB7973"/>
    <w:rsid w:val="00FB7E98"/>
    <w:rsid w:val="00FC0099"/>
    <w:rsid w:val="00FC03D2"/>
    <w:rsid w:val="00FC0BC1"/>
    <w:rsid w:val="00FC0D4A"/>
    <w:rsid w:val="00FC1B15"/>
    <w:rsid w:val="00FC1C4B"/>
    <w:rsid w:val="00FC1E67"/>
    <w:rsid w:val="00FC21B7"/>
    <w:rsid w:val="00FC2A9B"/>
    <w:rsid w:val="00FC2E14"/>
    <w:rsid w:val="00FC30EC"/>
    <w:rsid w:val="00FC36EA"/>
    <w:rsid w:val="00FC3871"/>
    <w:rsid w:val="00FC3880"/>
    <w:rsid w:val="00FC3A4B"/>
    <w:rsid w:val="00FC4717"/>
    <w:rsid w:val="00FC4AEA"/>
    <w:rsid w:val="00FC4AF5"/>
    <w:rsid w:val="00FC50AE"/>
    <w:rsid w:val="00FC512E"/>
    <w:rsid w:val="00FC52FC"/>
    <w:rsid w:val="00FC5BC6"/>
    <w:rsid w:val="00FC5BEB"/>
    <w:rsid w:val="00FC60C0"/>
    <w:rsid w:val="00FC67E6"/>
    <w:rsid w:val="00FC6D95"/>
    <w:rsid w:val="00FC78D8"/>
    <w:rsid w:val="00FC7D18"/>
    <w:rsid w:val="00FC7D19"/>
    <w:rsid w:val="00FC7EE7"/>
    <w:rsid w:val="00FD0240"/>
    <w:rsid w:val="00FD1339"/>
    <w:rsid w:val="00FD144A"/>
    <w:rsid w:val="00FD16D9"/>
    <w:rsid w:val="00FD1813"/>
    <w:rsid w:val="00FD220E"/>
    <w:rsid w:val="00FD2219"/>
    <w:rsid w:val="00FD23D9"/>
    <w:rsid w:val="00FD26A2"/>
    <w:rsid w:val="00FD2BE9"/>
    <w:rsid w:val="00FD2F62"/>
    <w:rsid w:val="00FD3B91"/>
    <w:rsid w:val="00FD40F0"/>
    <w:rsid w:val="00FD425A"/>
    <w:rsid w:val="00FD4AEE"/>
    <w:rsid w:val="00FD4E61"/>
    <w:rsid w:val="00FD4F39"/>
    <w:rsid w:val="00FD5538"/>
    <w:rsid w:val="00FD576B"/>
    <w:rsid w:val="00FD579E"/>
    <w:rsid w:val="00FD58CB"/>
    <w:rsid w:val="00FD594E"/>
    <w:rsid w:val="00FD59D3"/>
    <w:rsid w:val="00FD5BBB"/>
    <w:rsid w:val="00FD5D5F"/>
    <w:rsid w:val="00FD60D7"/>
    <w:rsid w:val="00FD623E"/>
    <w:rsid w:val="00FD63EF"/>
    <w:rsid w:val="00FD647C"/>
    <w:rsid w:val="00FD6845"/>
    <w:rsid w:val="00FD6867"/>
    <w:rsid w:val="00FD6975"/>
    <w:rsid w:val="00FD6A45"/>
    <w:rsid w:val="00FD6EA8"/>
    <w:rsid w:val="00FD7181"/>
    <w:rsid w:val="00FD719D"/>
    <w:rsid w:val="00FD75EB"/>
    <w:rsid w:val="00FD76C7"/>
    <w:rsid w:val="00FD7B27"/>
    <w:rsid w:val="00FE025A"/>
    <w:rsid w:val="00FE0419"/>
    <w:rsid w:val="00FE046E"/>
    <w:rsid w:val="00FE066C"/>
    <w:rsid w:val="00FE068F"/>
    <w:rsid w:val="00FE0A63"/>
    <w:rsid w:val="00FE0C61"/>
    <w:rsid w:val="00FE1075"/>
    <w:rsid w:val="00FE1541"/>
    <w:rsid w:val="00FE1776"/>
    <w:rsid w:val="00FE1787"/>
    <w:rsid w:val="00FE1AB8"/>
    <w:rsid w:val="00FE1F88"/>
    <w:rsid w:val="00FE25FD"/>
    <w:rsid w:val="00FE2DA5"/>
    <w:rsid w:val="00FE31CD"/>
    <w:rsid w:val="00FE3375"/>
    <w:rsid w:val="00FE33CA"/>
    <w:rsid w:val="00FE3823"/>
    <w:rsid w:val="00FE39EA"/>
    <w:rsid w:val="00FE3D32"/>
    <w:rsid w:val="00FE3FE7"/>
    <w:rsid w:val="00FE4139"/>
    <w:rsid w:val="00FE4294"/>
    <w:rsid w:val="00FE449A"/>
    <w:rsid w:val="00FE4516"/>
    <w:rsid w:val="00FE4639"/>
    <w:rsid w:val="00FE46FE"/>
    <w:rsid w:val="00FE5745"/>
    <w:rsid w:val="00FE5C54"/>
    <w:rsid w:val="00FE6221"/>
    <w:rsid w:val="00FE64C8"/>
    <w:rsid w:val="00FE6825"/>
    <w:rsid w:val="00FE6CBF"/>
    <w:rsid w:val="00FE6D75"/>
    <w:rsid w:val="00FE6DA2"/>
    <w:rsid w:val="00FE7333"/>
    <w:rsid w:val="00FE73EF"/>
    <w:rsid w:val="00FE7A72"/>
    <w:rsid w:val="00FF0517"/>
    <w:rsid w:val="00FF075A"/>
    <w:rsid w:val="00FF0C53"/>
    <w:rsid w:val="00FF0D21"/>
    <w:rsid w:val="00FF1AE5"/>
    <w:rsid w:val="00FF2100"/>
    <w:rsid w:val="00FF2173"/>
    <w:rsid w:val="00FF2180"/>
    <w:rsid w:val="00FF2544"/>
    <w:rsid w:val="00FF269B"/>
    <w:rsid w:val="00FF2BCF"/>
    <w:rsid w:val="00FF41BE"/>
    <w:rsid w:val="00FF4442"/>
    <w:rsid w:val="00FF44EB"/>
    <w:rsid w:val="00FF48F9"/>
    <w:rsid w:val="00FF4A91"/>
    <w:rsid w:val="00FF4DAC"/>
    <w:rsid w:val="00FF50A6"/>
    <w:rsid w:val="00FF50B0"/>
    <w:rsid w:val="00FF5D0F"/>
    <w:rsid w:val="00FF6298"/>
    <w:rsid w:val="00FF639E"/>
    <w:rsid w:val="00FF68B6"/>
    <w:rsid w:val="00FF68C3"/>
    <w:rsid w:val="00FF6DB9"/>
    <w:rsid w:val="00FF79BA"/>
    <w:rsid w:val="00FF7B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C26E0C"/>
  <w15:docId w15:val="{0FA0D0FE-2121-4908-8C11-81FC97169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HTML">
    <w:name w:val="HTML Preformatted"/>
    <w:basedOn w:val="a6"/>
    <w:link w:val="HTML0"/>
    <w:uiPriority w:val="99"/>
    <w:semiHidden/>
    <w:unhideWhenUsed/>
    <w:rsid w:val="00426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42614D"/>
    <w:rPr>
      <w:rFonts w:ascii="細明體" w:eastAsia="細明體" w:hAnsi="細明體" w:cs="細明體"/>
      <w:sz w:val="24"/>
      <w:szCs w:val="24"/>
    </w:rPr>
  </w:style>
  <w:style w:type="character" w:styleId="afc">
    <w:name w:val="annotation reference"/>
    <w:basedOn w:val="a7"/>
    <w:uiPriority w:val="99"/>
    <w:semiHidden/>
    <w:unhideWhenUsed/>
    <w:rsid w:val="00F36E10"/>
    <w:rPr>
      <w:sz w:val="18"/>
      <w:szCs w:val="18"/>
    </w:rPr>
  </w:style>
  <w:style w:type="paragraph" w:styleId="afd">
    <w:name w:val="annotation text"/>
    <w:basedOn w:val="a6"/>
    <w:link w:val="afe"/>
    <w:uiPriority w:val="99"/>
    <w:semiHidden/>
    <w:unhideWhenUsed/>
    <w:rsid w:val="00F36E10"/>
    <w:pPr>
      <w:jc w:val="left"/>
    </w:pPr>
  </w:style>
  <w:style w:type="character" w:customStyle="1" w:styleId="afe">
    <w:name w:val="註解文字 字元"/>
    <w:basedOn w:val="a7"/>
    <w:link w:val="afd"/>
    <w:uiPriority w:val="99"/>
    <w:semiHidden/>
    <w:rsid w:val="00F36E10"/>
    <w:rPr>
      <w:rFonts w:ascii="標楷體" w:eastAsia="標楷體"/>
      <w:kern w:val="2"/>
      <w:sz w:val="32"/>
    </w:rPr>
  </w:style>
  <w:style w:type="paragraph" w:styleId="aff">
    <w:name w:val="annotation subject"/>
    <w:basedOn w:val="afd"/>
    <w:next w:val="afd"/>
    <w:link w:val="aff0"/>
    <w:uiPriority w:val="99"/>
    <w:semiHidden/>
    <w:unhideWhenUsed/>
    <w:rsid w:val="00F36E10"/>
    <w:rPr>
      <w:b/>
      <w:bCs/>
    </w:rPr>
  </w:style>
  <w:style w:type="character" w:customStyle="1" w:styleId="aff0">
    <w:name w:val="註解主旨 字元"/>
    <w:basedOn w:val="afe"/>
    <w:link w:val="aff"/>
    <w:uiPriority w:val="99"/>
    <w:semiHidden/>
    <w:rsid w:val="00F36E10"/>
    <w:rPr>
      <w:rFonts w:ascii="標楷體" w:eastAsia="標楷體"/>
      <w:b/>
      <w:bCs/>
      <w:kern w:val="2"/>
      <w:sz w:val="32"/>
    </w:rPr>
  </w:style>
  <w:style w:type="paragraph" w:styleId="aff1">
    <w:name w:val="footnote text"/>
    <w:aliases w:val=" 字元,字元"/>
    <w:basedOn w:val="a6"/>
    <w:link w:val="aff2"/>
    <w:uiPriority w:val="99"/>
    <w:unhideWhenUsed/>
    <w:rsid w:val="00F36E10"/>
    <w:pPr>
      <w:snapToGrid w:val="0"/>
      <w:jc w:val="left"/>
    </w:pPr>
    <w:rPr>
      <w:sz w:val="20"/>
    </w:rPr>
  </w:style>
  <w:style w:type="character" w:customStyle="1" w:styleId="aff2">
    <w:name w:val="註腳文字 字元"/>
    <w:aliases w:val=" 字元 字元,字元 字元"/>
    <w:basedOn w:val="a7"/>
    <w:link w:val="aff1"/>
    <w:uiPriority w:val="99"/>
    <w:rsid w:val="00F36E10"/>
    <w:rPr>
      <w:rFonts w:ascii="標楷體" w:eastAsia="標楷體"/>
      <w:kern w:val="2"/>
    </w:rPr>
  </w:style>
  <w:style w:type="character" w:styleId="aff3">
    <w:name w:val="footnote reference"/>
    <w:basedOn w:val="a7"/>
    <w:uiPriority w:val="99"/>
    <w:unhideWhenUsed/>
    <w:rsid w:val="00F36E10"/>
    <w:rPr>
      <w:vertAlign w:val="superscript"/>
    </w:rPr>
  </w:style>
  <w:style w:type="paragraph" w:customStyle="1" w:styleId="aff4">
    <w:name w:val="一、"/>
    <w:basedOn w:val="a6"/>
    <w:link w:val="aff5"/>
    <w:qFormat/>
    <w:rsid w:val="00EA5FAF"/>
    <w:pPr>
      <w:overflowPunct/>
      <w:autoSpaceDE/>
      <w:autoSpaceDN/>
      <w:spacing w:line="480" w:lineRule="exact"/>
      <w:ind w:left="560" w:hangingChars="200" w:hanging="560"/>
    </w:pPr>
    <w:rPr>
      <w:rFonts w:hAnsi="標楷體"/>
      <w:bCs/>
      <w:sz w:val="28"/>
      <w:szCs w:val="28"/>
    </w:rPr>
  </w:style>
  <w:style w:type="character" w:customStyle="1" w:styleId="aff5">
    <w:name w:val="一、 字元"/>
    <w:basedOn w:val="a7"/>
    <w:link w:val="aff4"/>
    <w:rsid w:val="00EA5FAF"/>
    <w:rPr>
      <w:rFonts w:ascii="標楷體" w:eastAsia="標楷體" w:hAnsi="標楷體"/>
      <w:bCs/>
      <w:kern w:val="2"/>
      <w:sz w:val="28"/>
      <w:szCs w:val="28"/>
    </w:rPr>
  </w:style>
  <w:style w:type="paragraph" w:customStyle="1" w:styleId="13">
    <w:name w:val="1.內文"/>
    <w:basedOn w:val="af7"/>
    <w:link w:val="15"/>
    <w:qFormat/>
    <w:rsid w:val="00EA5FAF"/>
    <w:pPr>
      <w:overflowPunct/>
      <w:autoSpaceDE/>
      <w:autoSpaceDN/>
      <w:spacing w:line="480" w:lineRule="exact"/>
      <w:ind w:leftChars="250" w:left="600"/>
    </w:pPr>
    <w:rPr>
      <w:rFonts w:hAnsi="標楷體"/>
      <w:sz w:val="28"/>
      <w:szCs w:val="28"/>
    </w:rPr>
  </w:style>
  <w:style w:type="character" w:customStyle="1" w:styleId="15">
    <w:name w:val="1.內文 字元"/>
    <w:basedOn w:val="a7"/>
    <w:link w:val="13"/>
    <w:rsid w:val="00EA5FAF"/>
    <w:rPr>
      <w:rFonts w:ascii="標楷體" w:eastAsia="標楷體" w:hAnsi="標楷體"/>
      <w:kern w:val="2"/>
      <w:sz w:val="28"/>
      <w:szCs w:val="28"/>
    </w:rPr>
  </w:style>
  <w:style w:type="character" w:customStyle="1" w:styleId="30">
    <w:name w:val="標題 3 字元"/>
    <w:basedOn w:val="a7"/>
    <w:link w:val="3"/>
    <w:rsid w:val="0097259C"/>
    <w:rPr>
      <w:rFonts w:ascii="標楷體" w:eastAsia="標楷體" w:hAnsi="Arial"/>
      <w:bCs/>
      <w:kern w:val="32"/>
      <w:sz w:val="32"/>
      <w:szCs w:val="36"/>
    </w:rPr>
  </w:style>
  <w:style w:type="paragraph" w:customStyle="1" w:styleId="TableParagraph">
    <w:name w:val="Table Paragraph"/>
    <w:basedOn w:val="a6"/>
    <w:uiPriority w:val="1"/>
    <w:qFormat/>
    <w:rsid w:val="0007298A"/>
    <w:pPr>
      <w:overflowPunct/>
      <w:spacing w:line="327" w:lineRule="exact"/>
      <w:ind w:right="276"/>
      <w:jc w:val="center"/>
    </w:pPr>
    <w:rPr>
      <w:rFonts w:ascii="新細明體-ExtB" w:eastAsia="新細明體-ExtB" w:hAnsi="新細明體-ExtB" w:cs="新細明體-ExtB"/>
      <w:kern w:val="0"/>
      <w:sz w:val="22"/>
      <w:szCs w:val="22"/>
    </w:rPr>
  </w:style>
  <w:style w:type="paragraph" w:styleId="Web">
    <w:name w:val="Normal (Web)"/>
    <w:basedOn w:val="a6"/>
    <w:uiPriority w:val="99"/>
    <w:semiHidden/>
    <w:unhideWhenUsed/>
    <w:rsid w:val="00C63EA5"/>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text-nowrap">
    <w:name w:val="text-nowrap"/>
    <w:basedOn w:val="a7"/>
    <w:rsid w:val="00CF709E"/>
  </w:style>
  <w:style w:type="character" w:customStyle="1" w:styleId="article-reporter">
    <w:name w:val="article-reporter"/>
    <w:basedOn w:val="a7"/>
    <w:rsid w:val="00CF7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3131">
      <w:bodyDiv w:val="1"/>
      <w:marLeft w:val="0"/>
      <w:marRight w:val="0"/>
      <w:marTop w:val="0"/>
      <w:marBottom w:val="0"/>
      <w:divBdr>
        <w:top w:val="none" w:sz="0" w:space="0" w:color="auto"/>
        <w:left w:val="none" w:sz="0" w:space="0" w:color="auto"/>
        <w:bottom w:val="none" w:sz="0" w:space="0" w:color="auto"/>
        <w:right w:val="none" w:sz="0" w:space="0" w:color="auto"/>
      </w:divBdr>
    </w:div>
    <w:div w:id="638456858">
      <w:bodyDiv w:val="1"/>
      <w:marLeft w:val="0"/>
      <w:marRight w:val="0"/>
      <w:marTop w:val="0"/>
      <w:marBottom w:val="0"/>
      <w:divBdr>
        <w:top w:val="none" w:sz="0" w:space="0" w:color="auto"/>
        <w:left w:val="none" w:sz="0" w:space="0" w:color="auto"/>
        <w:bottom w:val="none" w:sz="0" w:space="0" w:color="auto"/>
        <w:right w:val="none" w:sz="0" w:space="0" w:color="auto"/>
      </w:divBdr>
      <w:divsChild>
        <w:div w:id="506479040">
          <w:marLeft w:val="0"/>
          <w:marRight w:val="0"/>
          <w:marTop w:val="0"/>
          <w:marBottom w:val="0"/>
          <w:divBdr>
            <w:top w:val="none" w:sz="0" w:space="0" w:color="auto"/>
            <w:left w:val="none" w:sz="0" w:space="0" w:color="auto"/>
            <w:bottom w:val="none" w:sz="0" w:space="0" w:color="auto"/>
            <w:right w:val="none" w:sz="0" w:space="0" w:color="auto"/>
          </w:divBdr>
        </w:div>
        <w:div w:id="119492438">
          <w:marLeft w:val="0"/>
          <w:marRight w:val="0"/>
          <w:marTop w:val="0"/>
          <w:marBottom w:val="0"/>
          <w:divBdr>
            <w:top w:val="none" w:sz="0" w:space="0" w:color="auto"/>
            <w:left w:val="none" w:sz="0" w:space="0" w:color="auto"/>
            <w:bottom w:val="none" w:sz="0" w:space="0" w:color="auto"/>
            <w:right w:val="none" w:sz="0" w:space="0" w:color="auto"/>
          </w:divBdr>
        </w:div>
      </w:divsChild>
    </w:div>
    <w:div w:id="746611599">
      <w:bodyDiv w:val="1"/>
      <w:marLeft w:val="0"/>
      <w:marRight w:val="0"/>
      <w:marTop w:val="0"/>
      <w:marBottom w:val="0"/>
      <w:divBdr>
        <w:top w:val="none" w:sz="0" w:space="0" w:color="auto"/>
        <w:left w:val="none" w:sz="0" w:space="0" w:color="auto"/>
        <w:bottom w:val="none" w:sz="0" w:space="0" w:color="auto"/>
        <w:right w:val="none" w:sz="0" w:space="0" w:color="auto"/>
      </w:divBdr>
      <w:divsChild>
        <w:div w:id="457455256">
          <w:marLeft w:val="0"/>
          <w:marRight w:val="0"/>
          <w:marTop w:val="0"/>
          <w:marBottom w:val="0"/>
          <w:divBdr>
            <w:top w:val="none" w:sz="0" w:space="0" w:color="auto"/>
            <w:left w:val="none" w:sz="0" w:space="0" w:color="auto"/>
            <w:bottom w:val="none" w:sz="0" w:space="0" w:color="auto"/>
            <w:right w:val="none" w:sz="0" w:space="0" w:color="auto"/>
          </w:divBdr>
          <w:divsChild>
            <w:div w:id="1424690558">
              <w:marLeft w:val="0"/>
              <w:marRight w:val="0"/>
              <w:marTop w:val="0"/>
              <w:marBottom w:val="0"/>
              <w:divBdr>
                <w:top w:val="none" w:sz="0" w:space="0" w:color="auto"/>
                <w:left w:val="none" w:sz="0" w:space="0" w:color="auto"/>
                <w:bottom w:val="none" w:sz="0" w:space="0" w:color="auto"/>
                <w:right w:val="none" w:sz="0" w:space="0" w:color="auto"/>
              </w:divBdr>
              <w:divsChild>
                <w:div w:id="131756906">
                  <w:marLeft w:val="0"/>
                  <w:marRight w:val="0"/>
                  <w:marTop w:val="0"/>
                  <w:marBottom w:val="0"/>
                  <w:divBdr>
                    <w:top w:val="none" w:sz="0" w:space="0" w:color="auto"/>
                    <w:left w:val="none" w:sz="0" w:space="0" w:color="auto"/>
                    <w:bottom w:val="none" w:sz="0" w:space="0" w:color="auto"/>
                    <w:right w:val="none" w:sz="0" w:space="0" w:color="auto"/>
                  </w:divBdr>
                  <w:divsChild>
                    <w:div w:id="1275593288">
                      <w:marLeft w:val="0"/>
                      <w:marRight w:val="0"/>
                      <w:marTop w:val="0"/>
                      <w:marBottom w:val="0"/>
                      <w:divBdr>
                        <w:top w:val="none" w:sz="0" w:space="0" w:color="auto"/>
                        <w:left w:val="none" w:sz="0" w:space="0" w:color="auto"/>
                        <w:bottom w:val="none" w:sz="0" w:space="0" w:color="auto"/>
                        <w:right w:val="none" w:sz="0" w:space="0" w:color="auto"/>
                      </w:divBdr>
                      <w:divsChild>
                        <w:div w:id="412513487">
                          <w:marLeft w:val="0"/>
                          <w:marRight w:val="0"/>
                          <w:marTop w:val="0"/>
                          <w:marBottom w:val="0"/>
                          <w:divBdr>
                            <w:top w:val="none" w:sz="0" w:space="0" w:color="auto"/>
                            <w:left w:val="none" w:sz="0" w:space="0" w:color="auto"/>
                            <w:bottom w:val="none" w:sz="0" w:space="0" w:color="auto"/>
                            <w:right w:val="none" w:sz="0" w:space="0" w:color="auto"/>
                          </w:divBdr>
                        </w:div>
                        <w:div w:id="1534538645">
                          <w:marLeft w:val="0"/>
                          <w:marRight w:val="0"/>
                          <w:marTop w:val="0"/>
                          <w:marBottom w:val="0"/>
                          <w:divBdr>
                            <w:top w:val="none" w:sz="0" w:space="0" w:color="auto"/>
                            <w:left w:val="none" w:sz="0" w:space="0" w:color="auto"/>
                            <w:bottom w:val="none" w:sz="0" w:space="0" w:color="auto"/>
                            <w:right w:val="none" w:sz="0" w:space="0" w:color="auto"/>
                          </w:divBdr>
                        </w:div>
                        <w:div w:id="1850874059">
                          <w:marLeft w:val="0"/>
                          <w:marRight w:val="0"/>
                          <w:marTop w:val="0"/>
                          <w:marBottom w:val="0"/>
                          <w:divBdr>
                            <w:top w:val="none" w:sz="0" w:space="0" w:color="auto"/>
                            <w:left w:val="none" w:sz="0" w:space="0" w:color="auto"/>
                            <w:bottom w:val="none" w:sz="0" w:space="0" w:color="auto"/>
                            <w:right w:val="none" w:sz="0" w:space="0" w:color="auto"/>
                          </w:divBdr>
                        </w:div>
                        <w:div w:id="1152061023">
                          <w:marLeft w:val="0"/>
                          <w:marRight w:val="0"/>
                          <w:marTop w:val="0"/>
                          <w:marBottom w:val="0"/>
                          <w:divBdr>
                            <w:top w:val="none" w:sz="0" w:space="0" w:color="auto"/>
                            <w:left w:val="none" w:sz="0" w:space="0" w:color="auto"/>
                            <w:bottom w:val="none" w:sz="0" w:space="0" w:color="auto"/>
                            <w:right w:val="none" w:sz="0" w:space="0" w:color="auto"/>
                          </w:divBdr>
                        </w:div>
                        <w:div w:id="1380087485">
                          <w:marLeft w:val="0"/>
                          <w:marRight w:val="0"/>
                          <w:marTop w:val="0"/>
                          <w:marBottom w:val="0"/>
                          <w:divBdr>
                            <w:top w:val="none" w:sz="0" w:space="0" w:color="auto"/>
                            <w:left w:val="none" w:sz="0" w:space="0" w:color="auto"/>
                            <w:bottom w:val="none" w:sz="0" w:space="0" w:color="auto"/>
                            <w:right w:val="none" w:sz="0" w:space="0" w:color="auto"/>
                          </w:divBdr>
                        </w:div>
                        <w:div w:id="143979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745629">
          <w:marLeft w:val="0"/>
          <w:marRight w:val="0"/>
          <w:marTop w:val="0"/>
          <w:marBottom w:val="0"/>
          <w:divBdr>
            <w:top w:val="single" w:sz="18" w:space="0" w:color="B0B357"/>
            <w:left w:val="single" w:sz="18" w:space="0" w:color="B0B357"/>
            <w:bottom w:val="single" w:sz="18" w:space="0" w:color="B0B357"/>
            <w:right w:val="single" w:sz="18" w:space="0" w:color="B0B357"/>
          </w:divBdr>
          <w:divsChild>
            <w:div w:id="987974929">
              <w:marLeft w:val="-75"/>
              <w:marRight w:val="-75"/>
              <w:marTop w:val="0"/>
              <w:marBottom w:val="0"/>
              <w:divBdr>
                <w:top w:val="none" w:sz="0" w:space="0" w:color="auto"/>
                <w:left w:val="none" w:sz="0" w:space="0" w:color="auto"/>
                <w:bottom w:val="none" w:sz="0" w:space="0" w:color="auto"/>
                <w:right w:val="none" w:sz="0" w:space="0" w:color="auto"/>
              </w:divBdr>
              <w:divsChild>
                <w:div w:id="2224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366724">
          <w:marLeft w:val="0"/>
          <w:marRight w:val="0"/>
          <w:marTop w:val="0"/>
          <w:marBottom w:val="0"/>
          <w:divBdr>
            <w:top w:val="none" w:sz="0" w:space="0" w:color="auto"/>
            <w:left w:val="none" w:sz="0" w:space="0" w:color="auto"/>
            <w:bottom w:val="none" w:sz="0" w:space="0" w:color="auto"/>
            <w:right w:val="none" w:sz="0" w:space="0" w:color="auto"/>
          </w:divBdr>
          <w:divsChild>
            <w:div w:id="247689397">
              <w:marLeft w:val="0"/>
              <w:marRight w:val="0"/>
              <w:marTop w:val="0"/>
              <w:marBottom w:val="0"/>
              <w:divBdr>
                <w:top w:val="none" w:sz="0" w:space="0" w:color="auto"/>
                <w:left w:val="none" w:sz="0" w:space="0" w:color="auto"/>
                <w:bottom w:val="single" w:sz="6" w:space="0" w:color="E4E4E4"/>
                <w:right w:val="none" w:sz="0" w:space="0" w:color="auto"/>
              </w:divBdr>
            </w:div>
            <w:div w:id="165637067">
              <w:marLeft w:val="0"/>
              <w:marRight w:val="0"/>
              <w:marTop w:val="0"/>
              <w:marBottom w:val="0"/>
              <w:divBdr>
                <w:top w:val="none" w:sz="0" w:space="0" w:color="auto"/>
                <w:left w:val="none" w:sz="0" w:space="0" w:color="auto"/>
                <w:bottom w:val="none" w:sz="0" w:space="0" w:color="auto"/>
                <w:right w:val="none" w:sz="0" w:space="0" w:color="auto"/>
              </w:divBdr>
            </w:div>
            <w:div w:id="1981381586">
              <w:marLeft w:val="0"/>
              <w:marRight w:val="0"/>
              <w:marTop w:val="0"/>
              <w:marBottom w:val="0"/>
              <w:divBdr>
                <w:top w:val="none" w:sz="0" w:space="0" w:color="auto"/>
                <w:left w:val="none" w:sz="0" w:space="0" w:color="auto"/>
                <w:bottom w:val="none" w:sz="0" w:space="0" w:color="auto"/>
                <w:right w:val="none" w:sz="0" w:space="0" w:color="auto"/>
              </w:divBdr>
            </w:div>
            <w:div w:id="614211567">
              <w:marLeft w:val="0"/>
              <w:marRight w:val="0"/>
              <w:marTop w:val="0"/>
              <w:marBottom w:val="0"/>
              <w:divBdr>
                <w:top w:val="none" w:sz="0" w:space="0" w:color="auto"/>
                <w:left w:val="none" w:sz="0" w:space="0" w:color="auto"/>
                <w:bottom w:val="none" w:sz="0" w:space="0" w:color="auto"/>
                <w:right w:val="none" w:sz="0" w:space="0" w:color="auto"/>
              </w:divBdr>
              <w:divsChild>
                <w:div w:id="1781680231">
                  <w:marLeft w:val="0"/>
                  <w:marRight w:val="0"/>
                  <w:marTop w:val="0"/>
                  <w:marBottom w:val="0"/>
                  <w:divBdr>
                    <w:top w:val="none" w:sz="0" w:space="0" w:color="auto"/>
                    <w:left w:val="none" w:sz="0" w:space="0" w:color="auto"/>
                    <w:bottom w:val="none" w:sz="0" w:space="0" w:color="auto"/>
                    <w:right w:val="none" w:sz="0" w:space="0" w:color="auto"/>
                  </w:divBdr>
                  <w:divsChild>
                    <w:div w:id="12200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65926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498882059">
      <w:bodyDiv w:val="1"/>
      <w:marLeft w:val="0"/>
      <w:marRight w:val="0"/>
      <w:marTop w:val="0"/>
      <w:marBottom w:val="0"/>
      <w:divBdr>
        <w:top w:val="none" w:sz="0" w:space="0" w:color="auto"/>
        <w:left w:val="none" w:sz="0" w:space="0" w:color="auto"/>
        <w:bottom w:val="none" w:sz="0" w:space="0" w:color="auto"/>
        <w:right w:val="none" w:sz="0" w:space="0" w:color="auto"/>
      </w:divBdr>
      <w:divsChild>
        <w:div w:id="1393574907">
          <w:marLeft w:val="0"/>
          <w:marRight w:val="0"/>
          <w:marTop w:val="0"/>
          <w:marBottom w:val="0"/>
          <w:divBdr>
            <w:top w:val="none" w:sz="0" w:space="0" w:color="auto"/>
            <w:left w:val="none" w:sz="0" w:space="0" w:color="auto"/>
            <w:bottom w:val="none" w:sz="0" w:space="0" w:color="auto"/>
            <w:right w:val="none" w:sz="0" w:space="0" w:color="auto"/>
          </w:divBdr>
        </w:div>
        <w:div w:id="233782068">
          <w:marLeft w:val="0"/>
          <w:marRight w:val="0"/>
          <w:marTop w:val="0"/>
          <w:marBottom w:val="0"/>
          <w:divBdr>
            <w:top w:val="none" w:sz="0" w:space="0" w:color="auto"/>
            <w:left w:val="none" w:sz="0" w:space="0" w:color="auto"/>
            <w:bottom w:val="none" w:sz="0" w:space="0" w:color="auto"/>
            <w:right w:val="none" w:sz="0" w:space="0" w:color="auto"/>
          </w:divBdr>
        </w:div>
      </w:divsChild>
    </w:div>
    <w:div w:id="1721973644">
      <w:bodyDiv w:val="1"/>
      <w:marLeft w:val="150"/>
      <w:marRight w:val="150"/>
      <w:marTop w:val="0"/>
      <w:marBottom w:val="0"/>
      <w:divBdr>
        <w:top w:val="none" w:sz="0" w:space="0" w:color="auto"/>
        <w:left w:val="none" w:sz="0" w:space="0" w:color="auto"/>
        <w:bottom w:val="none" w:sz="0" w:space="0" w:color="auto"/>
        <w:right w:val="none" w:sz="0" w:space="0" w:color="auto"/>
      </w:divBdr>
      <w:divsChild>
        <w:div w:id="1104615985">
          <w:marLeft w:val="0"/>
          <w:marRight w:val="0"/>
          <w:marTop w:val="0"/>
          <w:marBottom w:val="0"/>
          <w:divBdr>
            <w:top w:val="none" w:sz="0" w:space="0" w:color="auto"/>
            <w:left w:val="none" w:sz="0" w:space="0" w:color="auto"/>
            <w:bottom w:val="none" w:sz="0" w:space="0" w:color="auto"/>
            <w:right w:val="none" w:sz="0" w:space="0" w:color="auto"/>
          </w:divBdr>
          <w:divsChild>
            <w:div w:id="1162544207">
              <w:marLeft w:val="0"/>
              <w:marRight w:val="0"/>
              <w:marTop w:val="100"/>
              <w:marBottom w:val="100"/>
              <w:divBdr>
                <w:top w:val="none" w:sz="0" w:space="0" w:color="auto"/>
                <w:left w:val="none" w:sz="0" w:space="0" w:color="auto"/>
                <w:bottom w:val="none" w:sz="0" w:space="0" w:color="auto"/>
                <w:right w:val="none" w:sz="0" w:space="0" w:color="auto"/>
              </w:divBdr>
              <w:divsChild>
                <w:div w:id="315232995">
                  <w:marLeft w:val="0"/>
                  <w:marRight w:val="0"/>
                  <w:marTop w:val="0"/>
                  <w:marBottom w:val="0"/>
                  <w:divBdr>
                    <w:top w:val="none" w:sz="0" w:space="0" w:color="auto"/>
                    <w:left w:val="none" w:sz="0" w:space="0" w:color="auto"/>
                    <w:bottom w:val="none" w:sz="0" w:space="0" w:color="auto"/>
                    <w:right w:val="none" w:sz="0" w:space="0" w:color="auto"/>
                  </w:divBdr>
                  <w:divsChild>
                    <w:div w:id="626475450">
                      <w:marLeft w:val="0"/>
                      <w:marRight w:val="0"/>
                      <w:marTop w:val="0"/>
                      <w:marBottom w:val="0"/>
                      <w:divBdr>
                        <w:top w:val="none" w:sz="0" w:space="0" w:color="auto"/>
                        <w:left w:val="none" w:sz="0" w:space="0" w:color="auto"/>
                        <w:bottom w:val="none" w:sz="0" w:space="0" w:color="auto"/>
                        <w:right w:val="none" w:sz="0" w:space="0" w:color="auto"/>
                      </w:divBdr>
                    </w:div>
                    <w:div w:id="610168777">
                      <w:marLeft w:val="0"/>
                      <w:marRight w:val="0"/>
                      <w:marTop w:val="0"/>
                      <w:marBottom w:val="0"/>
                      <w:divBdr>
                        <w:top w:val="none" w:sz="0" w:space="0" w:color="auto"/>
                        <w:left w:val="none" w:sz="0" w:space="0" w:color="auto"/>
                        <w:bottom w:val="none" w:sz="0" w:space="0" w:color="auto"/>
                        <w:right w:val="none" w:sz="0" w:space="0" w:color="auto"/>
                      </w:divBdr>
                    </w:div>
                  </w:divsChild>
                </w:div>
                <w:div w:id="1456871881">
                  <w:marLeft w:val="0"/>
                  <w:marRight w:val="0"/>
                  <w:marTop w:val="0"/>
                  <w:marBottom w:val="0"/>
                  <w:divBdr>
                    <w:top w:val="none" w:sz="0" w:space="0" w:color="auto"/>
                    <w:left w:val="none" w:sz="0" w:space="0" w:color="auto"/>
                    <w:bottom w:val="none" w:sz="0" w:space="0" w:color="auto"/>
                    <w:right w:val="none" w:sz="0" w:space="0" w:color="auto"/>
                  </w:divBdr>
                  <w:divsChild>
                    <w:div w:id="735904389">
                      <w:marLeft w:val="0"/>
                      <w:marRight w:val="0"/>
                      <w:marTop w:val="0"/>
                      <w:marBottom w:val="0"/>
                      <w:divBdr>
                        <w:top w:val="none" w:sz="0" w:space="0" w:color="auto"/>
                        <w:left w:val="none" w:sz="0" w:space="0" w:color="auto"/>
                        <w:bottom w:val="none" w:sz="0" w:space="0" w:color="auto"/>
                        <w:right w:val="none" w:sz="0" w:space="0" w:color="auto"/>
                      </w:divBdr>
                    </w:div>
                    <w:div w:id="114100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447984">
      <w:bodyDiv w:val="1"/>
      <w:marLeft w:val="150"/>
      <w:marRight w:val="150"/>
      <w:marTop w:val="0"/>
      <w:marBottom w:val="0"/>
      <w:divBdr>
        <w:top w:val="none" w:sz="0" w:space="0" w:color="auto"/>
        <w:left w:val="none" w:sz="0" w:space="0" w:color="auto"/>
        <w:bottom w:val="none" w:sz="0" w:space="0" w:color="auto"/>
        <w:right w:val="none" w:sz="0" w:space="0" w:color="auto"/>
      </w:divBdr>
      <w:divsChild>
        <w:div w:id="1299410881">
          <w:marLeft w:val="0"/>
          <w:marRight w:val="0"/>
          <w:marTop w:val="0"/>
          <w:marBottom w:val="0"/>
          <w:divBdr>
            <w:top w:val="none" w:sz="0" w:space="0" w:color="auto"/>
            <w:left w:val="none" w:sz="0" w:space="0" w:color="auto"/>
            <w:bottom w:val="none" w:sz="0" w:space="0" w:color="auto"/>
            <w:right w:val="none" w:sz="0" w:space="0" w:color="auto"/>
          </w:divBdr>
          <w:divsChild>
            <w:div w:id="1308172022">
              <w:marLeft w:val="0"/>
              <w:marRight w:val="0"/>
              <w:marTop w:val="240"/>
              <w:marBottom w:val="0"/>
              <w:divBdr>
                <w:top w:val="none" w:sz="0" w:space="0" w:color="auto"/>
                <w:left w:val="none" w:sz="0" w:space="0" w:color="auto"/>
                <w:bottom w:val="none" w:sz="0" w:space="0" w:color="auto"/>
                <w:right w:val="none" w:sz="0" w:space="0" w:color="auto"/>
              </w:divBdr>
              <w:divsChild>
                <w:div w:id="310335406">
                  <w:marLeft w:val="0"/>
                  <w:marRight w:val="0"/>
                  <w:marTop w:val="120"/>
                  <w:marBottom w:val="0"/>
                  <w:divBdr>
                    <w:top w:val="none" w:sz="0" w:space="0" w:color="auto"/>
                    <w:left w:val="none" w:sz="0" w:space="0" w:color="auto"/>
                    <w:bottom w:val="none" w:sz="0" w:space="0" w:color="auto"/>
                    <w:right w:val="none" w:sz="0" w:space="0" w:color="auto"/>
                  </w:divBdr>
                  <w:divsChild>
                    <w:div w:id="594364223">
                      <w:marLeft w:val="0"/>
                      <w:marRight w:val="0"/>
                      <w:marTop w:val="0"/>
                      <w:marBottom w:val="0"/>
                      <w:divBdr>
                        <w:top w:val="none" w:sz="0" w:space="0" w:color="auto"/>
                        <w:left w:val="none" w:sz="0" w:space="0" w:color="auto"/>
                        <w:bottom w:val="none" w:sz="0" w:space="0" w:color="auto"/>
                        <w:right w:val="none" w:sz="0" w:space="0" w:color="auto"/>
                      </w:divBdr>
                    </w:div>
                    <w:div w:id="1183937681">
                      <w:marLeft w:val="0"/>
                      <w:marRight w:val="0"/>
                      <w:marTop w:val="0"/>
                      <w:marBottom w:val="0"/>
                      <w:divBdr>
                        <w:top w:val="none" w:sz="0" w:space="0" w:color="auto"/>
                        <w:left w:val="none" w:sz="0" w:space="0" w:color="auto"/>
                        <w:bottom w:val="none" w:sz="0" w:space="0" w:color="auto"/>
                        <w:right w:val="none" w:sz="0" w:space="0" w:color="auto"/>
                      </w:divBdr>
                    </w:div>
                    <w:div w:id="1503958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CBB03-0FC0-4E4A-98C9-CBFF888BD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14</Pages>
  <Words>1297</Words>
  <Characters>7397</Characters>
  <Application>Microsoft Office Word</Application>
  <DocSecurity>0</DocSecurity>
  <Lines>61</Lines>
  <Paragraphs>17</Paragraphs>
  <ScaleCrop>false</ScaleCrop>
  <Company>cy</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周慶安</cp:lastModifiedBy>
  <cp:revision>3</cp:revision>
  <cp:lastPrinted>2022-12-02T06:52:00Z</cp:lastPrinted>
  <dcterms:created xsi:type="dcterms:W3CDTF">2023-01-04T08:15:00Z</dcterms:created>
  <dcterms:modified xsi:type="dcterms:W3CDTF">2023-01-04T08:16:00Z</dcterms:modified>
</cp:coreProperties>
</file>