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BC8C4CC" w14:textId="799BCFFF" w:rsidR="00D75644" w:rsidRPr="00933423" w:rsidRDefault="004537D3" w:rsidP="00F37D7B">
      <w:pPr>
        <w:pStyle w:val="af3"/>
        <w:rPr>
          <w:color w:val="000000" w:themeColor="text1"/>
        </w:rPr>
      </w:pPr>
      <w:r w:rsidRPr="00933423">
        <w:rPr>
          <w:rFonts w:hint="eastAsia"/>
          <w:color w:val="000000" w:themeColor="text1"/>
        </w:rPr>
        <w:t>調查報告</w:t>
      </w:r>
    </w:p>
    <w:p w14:paraId="3D7E5C5A" w14:textId="77777777" w:rsidR="00E25849" w:rsidRPr="00933423"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3423">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3281A" w:rsidRPr="00933423">
        <w:rPr>
          <w:rFonts w:hint="eastAsia"/>
          <w:color w:val="000000" w:themeColor="text1"/>
        </w:rPr>
        <w:t>據訴</w:t>
      </w:r>
      <w:proofErr w:type="gramEnd"/>
      <w:r w:rsidR="0093281A" w:rsidRPr="00933423">
        <w:rPr>
          <w:rFonts w:hint="eastAsia"/>
          <w:color w:val="000000" w:themeColor="text1"/>
        </w:rPr>
        <w:t>，法務部未依司法院釋字第756號解釋意旨訂定合理之書信檢查流程，致收容人書信遭假檢查真閱讀，涉有侵害秘密通訊自由之嫌；另法務部矯正署嘉義監獄與國立空中大學合作開設課程，</w:t>
      </w:r>
      <w:proofErr w:type="gramStart"/>
      <w:r w:rsidR="0093281A" w:rsidRPr="00933423">
        <w:rPr>
          <w:rFonts w:hint="eastAsia"/>
          <w:color w:val="000000" w:themeColor="text1"/>
        </w:rPr>
        <w:t>竟容任</w:t>
      </w:r>
      <w:proofErr w:type="gramEnd"/>
      <w:r w:rsidR="0093281A" w:rsidRPr="00933423">
        <w:rPr>
          <w:rFonts w:hint="eastAsia"/>
          <w:color w:val="000000" w:themeColor="text1"/>
        </w:rPr>
        <w:t>授課環境惡劣，踐踏師生尊嚴，</w:t>
      </w:r>
      <w:proofErr w:type="gramStart"/>
      <w:r w:rsidR="0093281A" w:rsidRPr="00933423">
        <w:rPr>
          <w:rFonts w:hint="eastAsia"/>
          <w:color w:val="000000" w:themeColor="text1"/>
        </w:rPr>
        <w:t>且戒</w:t>
      </w:r>
      <w:proofErr w:type="gramEnd"/>
      <w:r w:rsidR="0093281A" w:rsidRPr="00933423">
        <w:rPr>
          <w:rFonts w:hint="eastAsia"/>
          <w:color w:val="000000" w:themeColor="text1"/>
        </w:rPr>
        <w:t>護主管恣意要求受刑人長</w:t>
      </w:r>
      <w:proofErr w:type="gramStart"/>
      <w:r w:rsidR="0093281A" w:rsidRPr="00933423">
        <w:rPr>
          <w:rFonts w:hint="eastAsia"/>
          <w:color w:val="000000" w:themeColor="text1"/>
        </w:rPr>
        <w:t>時間禁語靜</w:t>
      </w:r>
      <w:proofErr w:type="gramEnd"/>
      <w:r w:rsidR="0093281A" w:rsidRPr="00933423">
        <w:rPr>
          <w:rFonts w:hint="eastAsia"/>
          <w:color w:val="000000" w:themeColor="text1"/>
        </w:rPr>
        <w:t>坐，整人為樂；又該監獄鹿草分監涉嫌放任特定受刑人不當管教受刑人，未妥</w:t>
      </w:r>
      <w:proofErr w:type="gramStart"/>
      <w:r w:rsidR="0093281A" w:rsidRPr="00933423">
        <w:rPr>
          <w:rFonts w:hint="eastAsia"/>
          <w:color w:val="000000" w:themeColor="text1"/>
        </w:rPr>
        <w:t>適</w:t>
      </w:r>
      <w:proofErr w:type="gramEnd"/>
      <w:r w:rsidR="0093281A" w:rsidRPr="00933423">
        <w:rPr>
          <w:rFonts w:hint="eastAsia"/>
          <w:color w:val="000000" w:themeColor="text1"/>
        </w:rPr>
        <w:t>處置新收受刑人遭圍毆事件</w:t>
      </w:r>
      <w:proofErr w:type="gramStart"/>
      <w:r w:rsidR="0093281A" w:rsidRPr="00933423">
        <w:rPr>
          <w:rFonts w:hint="eastAsia"/>
          <w:color w:val="000000" w:themeColor="text1"/>
        </w:rPr>
        <w:t>等情</w:t>
      </w:r>
      <w:proofErr w:type="gramEnd"/>
      <w:r w:rsidR="0093281A" w:rsidRPr="00933423">
        <w:rPr>
          <w:rFonts w:hint="eastAsia"/>
          <w:color w:val="000000" w:themeColor="text1"/>
        </w:rPr>
        <w:t>案。</w:t>
      </w:r>
    </w:p>
    <w:p w14:paraId="1DCF2B48" w14:textId="13BFA914" w:rsidR="00E25849" w:rsidRPr="00933423" w:rsidRDefault="00242743"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33423">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FBC38BB" w14:textId="1D1D7467" w:rsidR="004F6710" w:rsidRPr="00933423" w:rsidRDefault="00A74073" w:rsidP="00A639F4">
      <w:pPr>
        <w:pStyle w:val="10"/>
        <w:ind w:left="680" w:firstLine="680"/>
        <w:rPr>
          <w:color w:val="000000" w:themeColor="text1"/>
        </w:rPr>
      </w:pPr>
      <w:bookmarkStart w:id="49" w:name="_Toc524902730"/>
      <w:r w:rsidRPr="00933423">
        <w:rPr>
          <w:rFonts w:hint="eastAsia"/>
          <w:color w:val="000000" w:themeColor="text1"/>
        </w:rPr>
        <w:t>案經本院向法務部調閱相關卷證資料，並於民國</w:t>
      </w:r>
      <w:r w:rsidRPr="00933423">
        <w:rPr>
          <w:rStyle w:val="aff"/>
          <w:color w:val="000000" w:themeColor="text1"/>
        </w:rPr>
        <w:footnoteReference w:id="1"/>
      </w:r>
      <w:r w:rsidRPr="00933423">
        <w:rPr>
          <w:rFonts w:hint="eastAsia"/>
          <w:color w:val="000000" w:themeColor="text1"/>
        </w:rPr>
        <w:t>（下同）1</w:t>
      </w:r>
      <w:r w:rsidRPr="00933423">
        <w:rPr>
          <w:color w:val="000000" w:themeColor="text1"/>
        </w:rPr>
        <w:t>11</w:t>
      </w:r>
      <w:r w:rsidRPr="00933423">
        <w:rPr>
          <w:rFonts w:hint="eastAsia"/>
          <w:color w:val="000000" w:themeColor="text1"/>
        </w:rPr>
        <w:t>年3月4日辦理諮詢會議，邀請國立中正大學法律系盧映潔教授、監所關注小組陳惠敏理事長、顏萬進先生、羅先生與會，於1</w:t>
      </w:r>
      <w:r w:rsidRPr="00933423">
        <w:rPr>
          <w:color w:val="000000" w:themeColor="text1"/>
        </w:rPr>
        <w:t>11</w:t>
      </w:r>
      <w:r w:rsidRPr="00933423">
        <w:rPr>
          <w:rFonts w:hint="eastAsia"/>
          <w:color w:val="000000" w:themeColor="text1"/>
        </w:rPr>
        <w:t>年3月29日至法務部矯正署嘉義監獄（下稱嘉義監獄）、法務部矯正署嘉義看守所附設嘉義監獄鹿草分監（下稱鹿草分監），並於1</w:t>
      </w:r>
      <w:r w:rsidRPr="00933423">
        <w:rPr>
          <w:color w:val="000000" w:themeColor="text1"/>
        </w:rPr>
        <w:t>11</w:t>
      </w:r>
      <w:r w:rsidRPr="00933423">
        <w:rPr>
          <w:rFonts w:hint="eastAsia"/>
          <w:color w:val="000000" w:themeColor="text1"/>
        </w:rPr>
        <w:t>年7月4日辦理詢問會議，由法務部政務次長陳明堂、法務部矯正</w:t>
      </w:r>
      <w:proofErr w:type="gramStart"/>
      <w:r w:rsidRPr="00933423">
        <w:rPr>
          <w:rFonts w:hint="eastAsia"/>
          <w:color w:val="000000" w:themeColor="text1"/>
        </w:rPr>
        <w:t>署</w:t>
      </w:r>
      <w:proofErr w:type="gramEnd"/>
      <w:r w:rsidRPr="00933423">
        <w:rPr>
          <w:rFonts w:hint="eastAsia"/>
          <w:color w:val="000000" w:themeColor="text1"/>
        </w:rPr>
        <w:t>署長黃俊棠率相關人員與會、</w:t>
      </w:r>
      <w:r w:rsidR="00FB501B" w:rsidRPr="00933423">
        <w:rPr>
          <w:rFonts w:hint="eastAsia"/>
          <w:color w:val="000000" w:themeColor="text1"/>
        </w:rPr>
        <w:t>已調查</w:t>
      </w:r>
      <w:r w:rsidR="00307A76" w:rsidRPr="00933423">
        <w:rPr>
          <w:rFonts w:hAnsi="標楷體" w:hint="eastAsia"/>
          <w:color w:val="000000" w:themeColor="text1"/>
        </w:rPr>
        <w:t>完畢</w:t>
      </w:r>
      <w:r w:rsidR="00FB501B" w:rsidRPr="00933423">
        <w:rPr>
          <w:rFonts w:hint="eastAsia"/>
          <w:color w:val="000000" w:themeColor="text1"/>
        </w:rPr>
        <w:t>，</w:t>
      </w:r>
      <w:r w:rsidR="00CA35DE" w:rsidRPr="00933423">
        <w:rPr>
          <w:rFonts w:hint="eastAsia"/>
          <w:color w:val="000000" w:themeColor="text1"/>
        </w:rPr>
        <w:t>說明本案</w:t>
      </w:r>
      <w:r w:rsidR="00FB501B" w:rsidRPr="00933423">
        <w:rPr>
          <w:rFonts w:hint="eastAsia"/>
          <w:color w:val="000000" w:themeColor="text1"/>
        </w:rPr>
        <w:t>調查意見如下：</w:t>
      </w:r>
    </w:p>
    <w:p w14:paraId="62D93406" w14:textId="024D0E32" w:rsidR="00073CB5" w:rsidRPr="00933423" w:rsidRDefault="00734DA8" w:rsidP="00DE4238">
      <w:pPr>
        <w:pStyle w:val="2"/>
        <w:rPr>
          <w:b/>
          <w:color w:val="000000" w:themeColor="text1"/>
        </w:rPr>
      </w:pPr>
      <w:r w:rsidRPr="00933423">
        <w:rPr>
          <w:rFonts w:hint="eastAsia"/>
          <w:b/>
          <w:color w:val="000000" w:themeColor="text1"/>
        </w:rPr>
        <w:t>司法院釋字第756號解釋後，監獄行刑法及羈押</w:t>
      </w:r>
      <w:proofErr w:type="gramStart"/>
      <w:r w:rsidRPr="00933423">
        <w:rPr>
          <w:rFonts w:hint="eastAsia"/>
          <w:b/>
          <w:color w:val="000000" w:themeColor="text1"/>
        </w:rPr>
        <w:t>法均有相應</w:t>
      </w:r>
      <w:proofErr w:type="gramEnd"/>
      <w:r w:rsidRPr="00933423">
        <w:rPr>
          <w:rFonts w:hint="eastAsia"/>
          <w:b/>
          <w:color w:val="000000" w:themeColor="text1"/>
        </w:rPr>
        <w:t>修正，為保障監所收容人秘密通訊自由，原則不得閱讀收容人信件。現行矯正機關實務</w:t>
      </w:r>
      <w:r w:rsidR="00E067E3" w:rsidRPr="00933423">
        <w:rPr>
          <w:rFonts w:hint="eastAsia"/>
          <w:b/>
          <w:color w:val="000000" w:themeColor="text1"/>
        </w:rPr>
        <w:t>作法</w:t>
      </w:r>
      <w:r w:rsidRPr="00933423">
        <w:rPr>
          <w:rFonts w:hint="eastAsia"/>
          <w:b/>
          <w:color w:val="000000" w:themeColor="text1"/>
        </w:rPr>
        <w:t>，仍需於信件內容</w:t>
      </w:r>
      <w:proofErr w:type="gramStart"/>
      <w:r w:rsidR="00D45CBF" w:rsidRPr="00933423">
        <w:rPr>
          <w:rFonts w:hint="eastAsia"/>
          <w:b/>
          <w:color w:val="000000" w:themeColor="text1"/>
        </w:rPr>
        <w:t>頁</w:t>
      </w:r>
      <w:r w:rsidRPr="00933423">
        <w:rPr>
          <w:rFonts w:hint="eastAsia"/>
          <w:b/>
          <w:color w:val="000000" w:themeColor="text1"/>
        </w:rPr>
        <w:t>蓋用</w:t>
      </w:r>
      <w:proofErr w:type="gramEnd"/>
      <w:r w:rsidRPr="00933423">
        <w:rPr>
          <w:rFonts w:hint="eastAsia"/>
          <w:b/>
          <w:color w:val="000000" w:themeColor="text1"/>
        </w:rPr>
        <w:t>章戳，</w:t>
      </w:r>
      <w:proofErr w:type="gramStart"/>
      <w:r w:rsidR="006B4D90" w:rsidRPr="00933423">
        <w:rPr>
          <w:rFonts w:hint="eastAsia"/>
          <w:b/>
          <w:color w:val="000000" w:themeColor="text1"/>
        </w:rPr>
        <w:t>逐頁</w:t>
      </w:r>
      <w:r w:rsidRPr="00933423">
        <w:rPr>
          <w:rFonts w:hint="eastAsia"/>
          <w:b/>
          <w:color w:val="000000" w:themeColor="text1"/>
        </w:rPr>
        <w:t>檢查</w:t>
      </w:r>
      <w:proofErr w:type="gramEnd"/>
      <w:r w:rsidRPr="00933423">
        <w:rPr>
          <w:rFonts w:hint="eastAsia"/>
          <w:b/>
          <w:color w:val="000000" w:themeColor="text1"/>
        </w:rPr>
        <w:t>有無夾帶違禁物品，</w:t>
      </w:r>
      <w:r w:rsidR="00E067E3" w:rsidRPr="00933423">
        <w:rPr>
          <w:rFonts w:hint="eastAsia"/>
          <w:b/>
          <w:color w:val="000000" w:themeColor="text1"/>
        </w:rPr>
        <w:t>但</w:t>
      </w:r>
      <w:r w:rsidRPr="00933423">
        <w:rPr>
          <w:rFonts w:hint="eastAsia"/>
          <w:b/>
          <w:color w:val="000000" w:themeColor="text1"/>
        </w:rPr>
        <w:t>此作法仍可能</w:t>
      </w:r>
      <w:r w:rsidR="00E067E3" w:rsidRPr="00933423">
        <w:rPr>
          <w:rFonts w:hint="eastAsia"/>
          <w:b/>
          <w:color w:val="000000" w:themeColor="text1"/>
        </w:rPr>
        <w:t>遭質疑是</w:t>
      </w:r>
      <w:r w:rsidRPr="00933423">
        <w:rPr>
          <w:rFonts w:hint="eastAsia"/>
          <w:b/>
          <w:color w:val="000000" w:themeColor="text1"/>
        </w:rPr>
        <w:t>「假檢查之名，行閱讀之實」。應如何改善現行作法，以合乎司法院釋字第756號解釋保障收容人秘密通訊自由之旨，法務部矯</w:t>
      </w:r>
      <w:r w:rsidRPr="00933423">
        <w:rPr>
          <w:rFonts w:hint="eastAsia"/>
          <w:b/>
          <w:color w:val="000000" w:themeColor="text1"/>
        </w:rPr>
        <w:lastRenderedPageBreak/>
        <w:t>正署仍有檢討改進空間：</w:t>
      </w:r>
    </w:p>
    <w:p w14:paraId="4187D6CD" w14:textId="24BA7F34" w:rsidR="00073CB5" w:rsidRPr="00933423" w:rsidRDefault="002E5940" w:rsidP="00DE4238">
      <w:pPr>
        <w:pStyle w:val="3"/>
        <w:rPr>
          <w:color w:val="000000" w:themeColor="text1"/>
        </w:rPr>
      </w:pPr>
      <w:r w:rsidRPr="00933423">
        <w:rPr>
          <w:rFonts w:hint="eastAsia"/>
          <w:b/>
          <w:bCs w:val="0"/>
          <w:color w:val="000000" w:themeColor="text1"/>
        </w:rPr>
        <w:t>依司法院釋字第756號解釋意旨，過去監獄行刑法規定，對於監所收容人之書信收發，不分書信種類，且不斟酌收容人個案表現，監獄</w:t>
      </w:r>
      <w:proofErr w:type="gramStart"/>
      <w:r w:rsidRPr="00933423">
        <w:rPr>
          <w:rFonts w:hint="eastAsia"/>
          <w:b/>
          <w:bCs w:val="0"/>
          <w:color w:val="000000" w:themeColor="text1"/>
        </w:rPr>
        <w:t>長官均得檢查</w:t>
      </w:r>
      <w:proofErr w:type="gramEnd"/>
      <w:r w:rsidRPr="00933423">
        <w:rPr>
          <w:rFonts w:hint="eastAsia"/>
          <w:b/>
          <w:bCs w:val="0"/>
          <w:color w:val="000000" w:themeColor="text1"/>
        </w:rPr>
        <w:t>閱讀，有違比例原則</w:t>
      </w:r>
      <w:r w:rsidRPr="00933423">
        <w:rPr>
          <w:rFonts w:hint="eastAsia"/>
          <w:color w:val="000000" w:themeColor="text1"/>
        </w:rPr>
        <w:t>：</w:t>
      </w:r>
    </w:p>
    <w:p w14:paraId="194657D5" w14:textId="47344AFD" w:rsidR="007A35CF" w:rsidRPr="00933423" w:rsidRDefault="002E5940" w:rsidP="007A35CF">
      <w:pPr>
        <w:pStyle w:val="4"/>
        <w:rPr>
          <w:color w:val="000000" w:themeColor="text1"/>
        </w:rPr>
      </w:pPr>
      <w:r w:rsidRPr="00933423">
        <w:rPr>
          <w:rFonts w:hint="eastAsia"/>
          <w:color w:val="000000" w:themeColor="text1"/>
        </w:rPr>
        <w:t>修正前監獄行刑法第66條前段規定：「發受書信，由監獄長官『檢』『閱』之」</w:t>
      </w:r>
      <w:r w:rsidR="007A35CF" w:rsidRPr="00933423">
        <w:rPr>
          <w:rFonts w:hint="eastAsia"/>
          <w:color w:val="000000" w:themeColor="text1"/>
        </w:rPr>
        <w:t>。而按憲法第12條規定：「人民有秘密通訊之自由。」旨在確保人民就通訊之有無、對象、時間、方式及內容等事項，有不受國家及他人任意侵擾之權利。此項秘密通訊自由乃憲法保障隱私權之具體態樣之一，為維護人性尊嚴、個人主體性及人格發展之完整，並係保障個人生活私密領域免於國家、他人任意侵擾及維護個人資料之自主控制，所不可或缺之基本權利（司法院釋字第631號解釋參照）。又憲法第11條規定，人民有言論及其他表現自由，係</w:t>
      </w:r>
      <w:proofErr w:type="gramStart"/>
      <w:r w:rsidR="007A35CF" w:rsidRPr="00933423">
        <w:rPr>
          <w:rFonts w:hint="eastAsia"/>
          <w:color w:val="000000" w:themeColor="text1"/>
        </w:rPr>
        <w:t>鑑</w:t>
      </w:r>
      <w:proofErr w:type="gramEnd"/>
      <w:r w:rsidR="007A35CF" w:rsidRPr="00933423">
        <w:rPr>
          <w:rFonts w:hint="eastAsia"/>
          <w:color w:val="000000" w:themeColor="text1"/>
        </w:rPr>
        <w:t>於言論及其他表現自由具有實現自我、溝通意見、追求真理、滿足人民知的權利，形成公意，促進各種合理之政治及社會活動之功能，乃維持民主多元社會正常發展不可或缺之機制。國家對之自應予最大限度之保障（司法院釋字第509號、第644號、第678號及第734號解釋參照）。</w:t>
      </w:r>
    </w:p>
    <w:p w14:paraId="3AA4386F" w14:textId="0FA77E43" w:rsidR="007A35CF" w:rsidRPr="00933423" w:rsidRDefault="007A35CF" w:rsidP="007A35CF">
      <w:pPr>
        <w:pStyle w:val="4"/>
        <w:rPr>
          <w:color w:val="000000" w:themeColor="text1"/>
        </w:rPr>
      </w:pPr>
      <w:r w:rsidRPr="00933423">
        <w:rPr>
          <w:rFonts w:hint="eastAsia"/>
          <w:color w:val="000000" w:themeColor="text1"/>
        </w:rPr>
        <w:t>法律使受刑人入監服刑，目的在使其改悔向上，適於社會生活（監獄行刑法第1條參照），並非在剝奪其一切自由權利。受刑人在監禁</w:t>
      </w:r>
      <w:proofErr w:type="gramStart"/>
      <w:r w:rsidRPr="00933423">
        <w:rPr>
          <w:rFonts w:hint="eastAsia"/>
          <w:color w:val="000000" w:themeColor="text1"/>
        </w:rPr>
        <w:t>期間，</w:t>
      </w:r>
      <w:proofErr w:type="gramEnd"/>
      <w:r w:rsidRPr="00933423">
        <w:rPr>
          <w:rFonts w:hint="eastAsia"/>
          <w:color w:val="000000" w:themeColor="text1"/>
        </w:rPr>
        <w:t>除因人身自由遭受限制，附帶造成其他自由權利（例如居住與遷徙自由）亦受限制外，其與一般人民所得享有之憲法上權利，原則上並無不同。受刑人秘密通訊自由及表現自由等基本權利，仍應受憲法之保障。除為達成監獄行刑目的之必要措施</w:t>
      </w:r>
      <w:r w:rsidRPr="00933423">
        <w:rPr>
          <w:rFonts w:hint="eastAsia"/>
          <w:color w:val="000000" w:themeColor="text1"/>
        </w:rPr>
        <w:lastRenderedPageBreak/>
        <w:t>（含為維護監獄秩序及安全、對受刑人施以相當之矯正處遇、避免受刑人涉其他違法行為等之措施）外，不得限制之。受死刑判決確定者於監禁期間亦同。</w:t>
      </w:r>
    </w:p>
    <w:p w14:paraId="77A7977C" w14:textId="3E15359C" w:rsidR="002E5940" w:rsidRPr="00460C2D" w:rsidRDefault="007A35CF" w:rsidP="007A35CF">
      <w:pPr>
        <w:pStyle w:val="4"/>
        <w:rPr>
          <w:color w:val="000000" w:themeColor="text1"/>
        </w:rPr>
      </w:pPr>
      <w:r w:rsidRPr="00933423">
        <w:rPr>
          <w:rFonts w:hint="eastAsia"/>
          <w:color w:val="000000" w:themeColor="text1"/>
        </w:rPr>
        <w:t>修正前</w:t>
      </w:r>
      <w:r w:rsidRPr="00933423">
        <w:rPr>
          <w:color w:val="000000" w:themeColor="text1"/>
        </w:rPr>
        <w:t>監獄行刑法第66條</w:t>
      </w:r>
      <w:r w:rsidRPr="00933423">
        <w:rPr>
          <w:rFonts w:hint="eastAsia"/>
          <w:color w:val="000000" w:themeColor="text1"/>
        </w:rPr>
        <w:t>前段明定：「發受書信，由監獄長官檢閱之。如認為有妨害監獄紀律之虞，受刑人發信者，</w:t>
      </w:r>
      <w:proofErr w:type="gramStart"/>
      <w:r w:rsidRPr="00933423">
        <w:rPr>
          <w:rFonts w:hint="eastAsia"/>
          <w:color w:val="000000" w:themeColor="text1"/>
        </w:rPr>
        <w:t>得述明理</w:t>
      </w:r>
      <w:proofErr w:type="gramEnd"/>
      <w:r w:rsidRPr="00933423">
        <w:rPr>
          <w:rFonts w:hint="eastAsia"/>
          <w:color w:val="000000" w:themeColor="text1"/>
        </w:rPr>
        <w:t>由，令其刪除後再行發出；受刑人受信者，</w:t>
      </w:r>
      <w:proofErr w:type="gramStart"/>
      <w:r w:rsidRPr="00933423">
        <w:rPr>
          <w:rFonts w:hint="eastAsia"/>
          <w:color w:val="000000" w:themeColor="text1"/>
        </w:rPr>
        <w:t>得述明理</w:t>
      </w:r>
      <w:proofErr w:type="gramEnd"/>
      <w:r w:rsidRPr="00933423">
        <w:rPr>
          <w:rFonts w:hint="eastAsia"/>
          <w:color w:val="000000" w:themeColor="text1"/>
        </w:rPr>
        <w:t>由，</w:t>
      </w:r>
      <w:proofErr w:type="gramStart"/>
      <w:r w:rsidRPr="00933423">
        <w:rPr>
          <w:rFonts w:hint="eastAsia"/>
          <w:color w:val="000000" w:themeColor="text1"/>
        </w:rPr>
        <w:t>逕</w:t>
      </w:r>
      <w:proofErr w:type="gramEnd"/>
      <w:r w:rsidRPr="00933423">
        <w:rPr>
          <w:rFonts w:hint="eastAsia"/>
          <w:color w:val="000000" w:themeColor="text1"/>
        </w:rPr>
        <w:t>予刪除再行收受。」所稱「檢閱」一詞，包括檢查及閱讀，係對受刑人及其收發書信相對人秘密通訊自由之限制。</w:t>
      </w:r>
      <w:r w:rsidRPr="00460C2D">
        <w:rPr>
          <w:rFonts w:hint="eastAsia"/>
          <w:bCs/>
          <w:color w:val="000000" w:themeColor="text1"/>
        </w:rPr>
        <w:t>其中檢查旨在使監獄長官知悉書信（含包裹）之內容物，以確認有無夾帶違禁品，並不當然影響通訊內容之秘密性，其目的尚屬正當。如其所採取之檢查手段與目的之達成間，具有合理關聯（例如開拆後檢查內容物之外觀或以儀器檢查），即未逾越憲法第23條之必要程度，與憲法第12條保障之秘密通訊自由之意旨尚無違背。</w:t>
      </w:r>
    </w:p>
    <w:p w14:paraId="408CADC8" w14:textId="79F6524E" w:rsidR="007A35CF" w:rsidRPr="00933423" w:rsidRDefault="008C132C" w:rsidP="007A35CF">
      <w:pPr>
        <w:pStyle w:val="4"/>
        <w:rPr>
          <w:color w:val="000000" w:themeColor="text1"/>
        </w:rPr>
      </w:pPr>
      <w:r w:rsidRPr="00460C2D">
        <w:rPr>
          <w:rFonts w:hint="eastAsia"/>
          <w:color w:val="000000" w:themeColor="text1"/>
        </w:rPr>
        <w:t>允</w:t>
      </w:r>
      <w:r w:rsidR="007A35CF" w:rsidRPr="00460C2D">
        <w:rPr>
          <w:rFonts w:hint="eastAsia"/>
          <w:color w:val="000000" w:themeColor="text1"/>
        </w:rPr>
        <w:t>許監獄長官閱讀受刑人發受書信部分，涉及通訊內容之秘密性，屬憲法保障秘密通訊自由之核心內涵。倘係為達成監獄行刑之目的，其規範目的固屬正當。</w:t>
      </w:r>
      <w:r w:rsidR="007A35CF" w:rsidRPr="00460C2D">
        <w:rPr>
          <w:rFonts w:hint="eastAsia"/>
          <w:bCs/>
          <w:color w:val="000000" w:themeColor="text1"/>
        </w:rPr>
        <w:t>然其未區分書信種類（例如是否為受刑人與相關公務機關或委任律師間往還之書信），亦未斟酌個案情形（例如受刑人於監所執行期間之表現），一概認為有妨害監獄行刑之目的，而許監獄長官閱讀書信之內容，顯已對受刑人及其收發書信之相對人之秘密通訊自由，造成過度之限制。於此範圍內，與憲法第23條比例原則之意旨不符，有違憲法保障秘密通訊自由之意旨</w:t>
      </w:r>
      <w:r w:rsidR="007A35CF" w:rsidRPr="00460C2D">
        <w:rPr>
          <w:rFonts w:hint="eastAsia"/>
          <w:color w:val="000000" w:themeColor="text1"/>
        </w:rPr>
        <w:t>。</w:t>
      </w:r>
    </w:p>
    <w:p w14:paraId="13485855" w14:textId="4C00E779" w:rsidR="00073CB5" w:rsidRPr="00933423" w:rsidRDefault="009D769A" w:rsidP="00546A6B">
      <w:pPr>
        <w:pStyle w:val="3"/>
        <w:rPr>
          <w:b/>
          <w:bCs w:val="0"/>
          <w:color w:val="000000" w:themeColor="text1"/>
        </w:rPr>
      </w:pPr>
      <w:bookmarkStart w:id="50" w:name="_Hlk117422968"/>
      <w:r w:rsidRPr="00933423">
        <w:rPr>
          <w:rFonts w:hint="eastAsia"/>
          <w:b/>
          <w:bCs w:val="0"/>
          <w:color w:val="000000" w:themeColor="text1"/>
        </w:rPr>
        <w:t>修正前監獄行刑法遭大法官宣告違憲</w:t>
      </w:r>
      <w:r w:rsidR="00E507C5" w:rsidRPr="00933423">
        <w:rPr>
          <w:rFonts w:hint="eastAsia"/>
          <w:b/>
          <w:bCs w:val="0"/>
          <w:color w:val="000000" w:themeColor="text1"/>
        </w:rPr>
        <w:t>後</w:t>
      </w:r>
      <w:bookmarkEnd w:id="50"/>
      <w:r w:rsidR="00E507C5" w:rsidRPr="00933423">
        <w:rPr>
          <w:rFonts w:hint="eastAsia"/>
          <w:b/>
          <w:bCs w:val="0"/>
          <w:color w:val="000000" w:themeColor="text1"/>
        </w:rPr>
        <w:t>，大法官</w:t>
      </w:r>
      <w:proofErr w:type="gramStart"/>
      <w:r w:rsidR="00E507C5" w:rsidRPr="00933423">
        <w:rPr>
          <w:rFonts w:hint="eastAsia"/>
          <w:b/>
          <w:bCs w:val="0"/>
          <w:color w:val="000000" w:themeColor="text1"/>
        </w:rPr>
        <w:t>諭</w:t>
      </w:r>
      <w:proofErr w:type="gramEnd"/>
      <w:r w:rsidR="00E507C5" w:rsidRPr="00933423">
        <w:rPr>
          <w:rFonts w:hint="eastAsia"/>
          <w:b/>
          <w:bCs w:val="0"/>
          <w:color w:val="000000" w:themeColor="text1"/>
        </w:rPr>
        <w:lastRenderedPageBreak/>
        <w:t>知修正前監獄行刑法於2年內失效，即108年12月1日起為法律</w:t>
      </w:r>
      <w:proofErr w:type="gramStart"/>
      <w:r w:rsidR="00E507C5" w:rsidRPr="00933423">
        <w:rPr>
          <w:rFonts w:hint="eastAsia"/>
          <w:b/>
          <w:bCs w:val="0"/>
          <w:color w:val="000000" w:themeColor="text1"/>
        </w:rPr>
        <w:t>空窗期</w:t>
      </w:r>
      <w:proofErr w:type="gramEnd"/>
      <w:r w:rsidR="00E507C5" w:rsidRPr="00933423">
        <w:rPr>
          <w:rFonts w:hint="eastAsia"/>
          <w:b/>
          <w:bCs w:val="0"/>
          <w:color w:val="000000" w:themeColor="text1"/>
        </w:rPr>
        <w:t>，矯正機關不得閱讀受刑人書信，</w:t>
      </w:r>
      <w:r w:rsidRPr="00933423">
        <w:rPr>
          <w:rFonts w:hint="eastAsia"/>
          <w:b/>
          <w:bCs w:val="0"/>
          <w:color w:val="000000" w:themeColor="text1"/>
        </w:rPr>
        <w:t>法務部於</w:t>
      </w:r>
      <w:bookmarkStart w:id="51" w:name="_Hlk117423130"/>
      <w:r w:rsidRPr="00933423">
        <w:rPr>
          <w:rFonts w:hint="eastAsia"/>
          <w:b/>
          <w:bCs w:val="0"/>
          <w:color w:val="000000" w:themeColor="text1"/>
        </w:rPr>
        <w:t>1</w:t>
      </w:r>
      <w:r w:rsidRPr="00933423">
        <w:rPr>
          <w:b/>
          <w:bCs w:val="0"/>
          <w:color w:val="000000" w:themeColor="text1"/>
        </w:rPr>
        <w:t>09</w:t>
      </w:r>
      <w:r w:rsidRPr="00933423">
        <w:rPr>
          <w:rFonts w:hint="eastAsia"/>
          <w:b/>
          <w:bCs w:val="0"/>
          <w:color w:val="000000" w:themeColor="text1"/>
        </w:rPr>
        <w:t>年</w:t>
      </w:r>
      <w:r w:rsidR="00E507C5" w:rsidRPr="00933423">
        <w:rPr>
          <w:rFonts w:hint="eastAsia"/>
          <w:b/>
          <w:bCs w:val="0"/>
          <w:color w:val="000000" w:themeColor="text1"/>
        </w:rPr>
        <w:t>1</w:t>
      </w:r>
      <w:r w:rsidRPr="00933423">
        <w:rPr>
          <w:rFonts w:hint="eastAsia"/>
          <w:b/>
          <w:bCs w:val="0"/>
          <w:color w:val="000000" w:themeColor="text1"/>
        </w:rPr>
        <w:t>月15日</w:t>
      </w:r>
      <w:r w:rsidR="00E507C5" w:rsidRPr="00933423">
        <w:rPr>
          <w:rFonts w:hint="eastAsia"/>
          <w:b/>
          <w:bCs w:val="0"/>
          <w:color w:val="000000" w:themeColor="text1"/>
        </w:rPr>
        <w:t>修正並於1</w:t>
      </w:r>
      <w:r w:rsidR="00E507C5" w:rsidRPr="00933423">
        <w:rPr>
          <w:b/>
          <w:bCs w:val="0"/>
          <w:color w:val="000000" w:themeColor="text1"/>
        </w:rPr>
        <w:t>09</w:t>
      </w:r>
      <w:r w:rsidR="00E507C5" w:rsidRPr="00933423">
        <w:rPr>
          <w:rFonts w:hint="eastAsia"/>
          <w:b/>
          <w:bCs w:val="0"/>
          <w:color w:val="000000" w:themeColor="text1"/>
        </w:rPr>
        <w:t>年7月15日施行之監獄行刑法第</w:t>
      </w:r>
      <w:r w:rsidR="00083E48" w:rsidRPr="00933423">
        <w:rPr>
          <w:rFonts w:hint="eastAsia"/>
          <w:b/>
          <w:bCs w:val="0"/>
          <w:color w:val="000000" w:themeColor="text1"/>
        </w:rPr>
        <w:t>7</w:t>
      </w:r>
      <w:r w:rsidR="00083E48" w:rsidRPr="00933423">
        <w:rPr>
          <w:b/>
          <w:bCs w:val="0"/>
          <w:color w:val="000000" w:themeColor="text1"/>
        </w:rPr>
        <w:t>4</w:t>
      </w:r>
      <w:r w:rsidR="00083E48" w:rsidRPr="00933423">
        <w:rPr>
          <w:rFonts w:hint="eastAsia"/>
          <w:b/>
          <w:bCs w:val="0"/>
          <w:color w:val="000000" w:themeColor="text1"/>
        </w:rPr>
        <w:t>條規定</w:t>
      </w:r>
      <w:bookmarkEnd w:id="51"/>
      <w:r w:rsidRPr="00933423">
        <w:rPr>
          <w:rFonts w:hint="eastAsia"/>
          <w:b/>
          <w:bCs w:val="0"/>
          <w:color w:val="000000" w:themeColor="text1"/>
        </w:rPr>
        <w:t>；</w:t>
      </w:r>
      <w:r w:rsidR="00083E48" w:rsidRPr="00933423">
        <w:rPr>
          <w:rFonts w:hint="eastAsia"/>
          <w:b/>
          <w:bCs w:val="0"/>
          <w:color w:val="000000" w:themeColor="text1"/>
        </w:rPr>
        <w:t>同時，針對被告部分，則法務部於1</w:t>
      </w:r>
      <w:r w:rsidR="00083E48" w:rsidRPr="00933423">
        <w:rPr>
          <w:b/>
          <w:bCs w:val="0"/>
          <w:color w:val="000000" w:themeColor="text1"/>
        </w:rPr>
        <w:t>09年</w:t>
      </w:r>
      <w:r w:rsidR="00083E48" w:rsidRPr="00933423">
        <w:rPr>
          <w:rFonts w:hint="eastAsia"/>
          <w:b/>
          <w:bCs w:val="0"/>
          <w:color w:val="000000" w:themeColor="text1"/>
        </w:rPr>
        <w:t>1</w:t>
      </w:r>
      <w:r w:rsidR="00083E48" w:rsidRPr="00933423">
        <w:rPr>
          <w:b/>
          <w:bCs w:val="0"/>
          <w:color w:val="000000" w:themeColor="text1"/>
        </w:rPr>
        <w:t>月15日</w:t>
      </w:r>
      <w:r w:rsidR="00083E48" w:rsidRPr="00933423">
        <w:rPr>
          <w:rFonts w:hint="eastAsia"/>
          <w:b/>
          <w:bCs w:val="0"/>
          <w:color w:val="000000" w:themeColor="text1"/>
        </w:rPr>
        <w:t>修正羈押法第66條規定，並</w:t>
      </w:r>
      <w:r w:rsidR="000638F0" w:rsidRPr="00933423">
        <w:rPr>
          <w:rFonts w:hint="eastAsia"/>
          <w:b/>
          <w:bCs w:val="0"/>
          <w:color w:val="000000" w:themeColor="text1"/>
        </w:rPr>
        <w:t>同步</w:t>
      </w:r>
      <w:r w:rsidR="00083E48" w:rsidRPr="00933423">
        <w:rPr>
          <w:rFonts w:hint="eastAsia"/>
          <w:b/>
          <w:bCs w:val="0"/>
          <w:color w:val="000000" w:themeColor="text1"/>
        </w:rPr>
        <w:t>於1</w:t>
      </w:r>
      <w:r w:rsidR="00083E48" w:rsidRPr="00933423">
        <w:rPr>
          <w:b/>
          <w:bCs w:val="0"/>
          <w:color w:val="000000" w:themeColor="text1"/>
        </w:rPr>
        <w:t>09年7月15日施行</w:t>
      </w:r>
      <w:r w:rsidR="000638F0" w:rsidRPr="00933423">
        <w:rPr>
          <w:rFonts w:hint="eastAsia"/>
          <w:b/>
          <w:bCs w:val="0"/>
          <w:color w:val="000000" w:themeColor="text1"/>
        </w:rPr>
        <w:t>。</w:t>
      </w:r>
      <w:r w:rsidR="00F805BF" w:rsidRPr="00933423">
        <w:rPr>
          <w:rFonts w:hint="eastAsia"/>
          <w:b/>
          <w:bCs w:val="0"/>
          <w:color w:val="000000" w:themeColor="text1"/>
        </w:rPr>
        <w:t>但</w:t>
      </w:r>
      <w:r w:rsidR="000638F0" w:rsidRPr="00933423">
        <w:rPr>
          <w:rFonts w:hint="eastAsia"/>
          <w:b/>
          <w:bCs w:val="0"/>
          <w:color w:val="000000" w:themeColor="text1"/>
        </w:rPr>
        <w:t>修正後監獄行刑法第74條第</w:t>
      </w:r>
      <w:r w:rsidR="00F509F0" w:rsidRPr="00933423">
        <w:rPr>
          <w:b/>
          <w:bCs w:val="0"/>
          <w:color w:val="000000" w:themeColor="text1"/>
        </w:rPr>
        <w:t>2</w:t>
      </w:r>
      <w:r w:rsidR="000638F0" w:rsidRPr="00933423">
        <w:rPr>
          <w:rFonts w:hint="eastAsia"/>
          <w:b/>
          <w:bCs w:val="0"/>
          <w:color w:val="000000" w:themeColor="text1"/>
        </w:rPr>
        <w:t>項第4款規定，於修法理由所預設</w:t>
      </w:r>
      <w:r w:rsidR="00F509F0" w:rsidRPr="00933423">
        <w:rPr>
          <w:rFonts w:hint="eastAsia"/>
          <w:b/>
          <w:bCs w:val="0"/>
          <w:color w:val="000000" w:themeColor="text1"/>
        </w:rPr>
        <w:t>之</w:t>
      </w:r>
      <w:r w:rsidR="000638F0" w:rsidRPr="00933423">
        <w:rPr>
          <w:rFonts w:hint="eastAsia"/>
          <w:b/>
          <w:bCs w:val="0"/>
          <w:color w:val="000000" w:themeColor="text1"/>
        </w:rPr>
        <w:t>家庭暴力案件中，監獄人員雖得基於避免受刑人騷擾被害人</w:t>
      </w:r>
      <w:r w:rsidR="00F509F0" w:rsidRPr="00933423">
        <w:rPr>
          <w:rFonts w:hint="eastAsia"/>
          <w:b/>
          <w:bCs w:val="0"/>
          <w:color w:val="000000" w:themeColor="text1"/>
        </w:rPr>
        <w:t>理由</w:t>
      </w:r>
      <w:r w:rsidR="000638F0" w:rsidRPr="00933423">
        <w:rPr>
          <w:rFonts w:hint="eastAsia"/>
          <w:b/>
          <w:bCs w:val="0"/>
          <w:color w:val="000000" w:themeColor="text1"/>
        </w:rPr>
        <w:t>閱讀</w:t>
      </w:r>
      <w:r w:rsidR="00E34FBF" w:rsidRPr="00933423">
        <w:rPr>
          <w:rFonts w:hint="eastAsia"/>
          <w:b/>
          <w:bCs w:val="0"/>
          <w:color w:val="000000" w:themeColor="text1"/>
        </w:rPr>
        <w:t>受刑人書信</w:t>
      </w:r>
      <w:r w:rsidR="000638F0" w:rsidRPr="00933423">
        <w:rPr>
          <w:rFonts w:hint="eastAsia"/>
          <w:b/>
          <w:bCs w:val="0"/>
          <w:color w:val="000000" w:themeColor="text1"/>
        </w:rPr>
        <w:t>，卻</w:t>
      </w:r>
      <w:r w:rsidR="00E34FBF" w:rsidRPr="00933423">
        <w:rPr>
          <w:rFonts w:hint="eastAsia"/>
          <w:b/>
          <w:bCs w:val="0"/>
          <w:color w:val="000000" w:themeColor="text1"/>
        </w:rPr>
        <w:t>因與監所紀律維繫無關</w:t>
      </w:r>
      <w:r w:rsidR="001632D1" w:rsidRPr="00933423">
        <w:rPr>
          <w:rFonts w:hint="eastAsia"/>
          <w:b/>
          <w:bCs w:val="0"/>
          <w:color w:val="000000" w:themeColor="text1"/>
        </w:rPr>
        <w:t>，</w:t>
      </w:r>
      <w:r w:rsidR="00F359A4" w:rsidRPr="00933423">
        <w:rPr>
          <w:rFonts w:hint="eastAsia"/>
          <w:b/>
          <w:bCs w:val="0"/>
          <w:color w:val="000000" w:themeColor="text1"/>
        </w:rPr>
        <w:t>且不合於</w:t>
      </w:r>
      <w:r w:rsidR="00F509F0" w:rsidRPr="00933423">
        <w:rPr>
          <w:rFonts w:hint="eastAsia"/>
          <w:b/>
          <w:bCs w:val="0"/>
          <w:color w:val="000000" w:themeColor="text1"/>
        </w:rPr>
        <w:t>依同條第</w:t>
      </w:r>
      <w:r w:rsidR="00F509F0" w:rsidRPr="00933423">
        <w:rPr>
          <w:b/>
          <w:bCs w:val="0"/>
          <w:color w:val="000000" w:themeColor="text1"/>
        </w:rPr>
        <w:t>3</w:t>
      </w:r>
      <w:r w:rsidR="00F509F0" w:rsidRPr="00933423">
        <w:rPr>
          <w:rFonts w:hint="eastAsia"/>
          <w:b/>
          <w:bCs w:val="0"/>
          <w:color w:val="000000" w:themeColor="text1"/>
        </w:rPr>
        <w:t>項規定</w:t>
      </w:r>
      <w:r w:rsidR="00F359A4" w:rsidRPr="00933423">
        <w:rPr>
          <w:rFonts w:hint="eastAsia"/>
          <w:b/>
          <w:bCs w:val="0"/>
          <w:color w:val="000000" w:themeColor="text1"/>
        </w:rPr>
        <w:t>而</w:t>
      </w:r>
      <w:r w:rsidR="000638F0" w:rsidRPr="00933423">
        <w:rPr>
          <w:rFonts w:hint="eastAsia"/>
          <w:b/>
          <w:bCs w:val="0"/>
          <w:color w:val="000000" w:themeColor="text1"/>
        </w:rPr>
        <w:t>無法刪除</w:t>
      </w:r>
      <w:r w:rsidR="00F359A4" w:rsidRPr="00933423">
        <w:rPr>
          <w:rFonts w:hint="eastAsia"/>
          <w:b/>
          <w:bCs w:val="0"/>
          <w:color w:val="000000" w:themeColor="text1"/>
        </w:rPr>
        <w:t>，無法</w:t>
      </w:r>
      <w:r w:rsidR="001632D1" w:rsidRPr="00933423">
        <w:rPr>
          <w:rFonts w:hint="eastAsia"/>
          <w:b/>
          <w:bCs w:val="0"/>
          <w:color w:val="000000" w:themeColor="text1"/>
        </w:rPr>
        <w:t>落實</w:t>
      </w:r>
      <w:r w:rsidR="00F359A4" w:rsidRPr="00933423">
        <w:rPr>
          <w:rFonts w:hint="eastAsia"/>
          <w:b/>
          <w:bCs w:val="0"/>
          <w:color w:val="000000" w:themeColor="text1"/>
        </w:rPr>
        <w:t>保護家庭暴力案件被害人</w:t>
      </w:r>
      <w:r w:rsidR="001632D1" w:rsidRPr="00933423">
        <w:rPr>
          <w:rFonts w:hint="eastAsia"/>
          <w:b/>
          <w:bCs w:val="0"/>
          <w:color w:val="000000" w:themeColor="text1"/>
        </w:rPr>
        <w:t>之規範目的</w:t>
      </w:r>
      <w:r w:rsidR="000638F0" w:rsidRPr="00933423">
        <w:rPr>
          <w:rFonts w:hint="eastAsia"/>
          <w:b/>
          <w:bCs w:val="0"/>
          <w:color w:val="000000" w:themeColor="text1"/>
        </w:rPr>
        <w:t>，</w:t>
      </w:r>
      <w:r w:rsidR="00F509F0" w:rsidRPr="00933423">
        <w:rPr>
          <w:rFonts w:hint="eastAsia"/>
          <w:b/>
          <w:bCs w:val="0"/>
          <w:color w:val="000000" w:themeColor="text1"/>
        </w:rPr>
        <w:t>未來</w:t>
      </w:r>
      <w:r w:rsidR="00E34FBF" w:rsidRPr="00933423">
        <w:rPr>
          <w:rFonts w:hint="eastAsia"/>
          <w:b/>
          <w:bCs w:val="0"/>
          <w:color w:val="000000" w:themeColor="text1"/>
        </w:rPr>
        <w:t>究應如何處理，法務部矯正署應預為規劃，以妥善因應</w:t>
      </w:r>
      <w:r w:rsidR="00F805BF" w:rsidRPr="00933423">
        <w:rPr>
          <w:rFonts w:hint="eastAsia"/>
          <w:b/>
          <w:bCs w:val="0"/>
          <w:color w:val="000000" w:themeColor="text1"/>
        </w:rPr>
        <w:t>：</w:t>
      </w:r>
    </w:p>
    <w:p w14:paraId="5A3FC07A" w14:textId="6DFEE00D" w:rsidR="00083E48" w:rsidRPr="00933423" w:rsidRDefault="00083E48" w:rsidP="00546A6B">
      <w:pPr>
        <w:pStyle w:val="4"/>
        <w:rPr>
          <w:color w:val="000000" w:themeColor="text1"/>
        </w:rPr>
      </w:pPr>
      <w:r w:rsidRPr="00933423">
        <w:rPr>
          <w:rFonts w:hint="eastAsia"/>
          <w:color w:val="000000" w:themeColor="text1"/>
        </w:rPr>
        <w:t>修正前監獄行刑法遭大法官宣告違憲後，大法官</w:t>
      </w:r>
      <w:proofErr w:type="gramStart"/>
      <w:r w:rsidRPr="00933423">
        <w:rPr>
          <w:rFonts w:hint="eastAsia"/>
          <w:color w:val="000000" w:themeColor="text1"/>
        </w:rPr>
        <w:t>諭</w:t>
      </w:r>
      <w:proofErr w:type="gramEnd"/>
      <w:r w:rsidRPr="00933423">
        <w:rPr>
          <w:rFonts w:hint="eastAsia"/>
          <w:color w:val="000000" w:themeColor="text1"/>
        </w:rPr>
        <w:t>知修正前監獄行刑法於2年內失效，司法院釋字第756號解釋是在1</w:t>
      </w:r>
      <w:r w:rsidRPr="00933423">
        <w:rPr>
          <w:color w:val="000000" w:themeColor="text1"/>
        </w:rPr>
        <w:t>06</w:t>
      </w:r>
      <w:r w:rsidRPr="00933423">
        <w:rPr>
          <w:rFonts w:hint="eastAsia"/>
          <w:color w:val="000000" w:themeColor="text1"/>
        </w:rPr>
        <w:t>年12月1日作成，所以大法官只給有關機關2年修法期限，如果期限</w:t>
      </w:r>
      <w:proofErr w:type="gramStart"/>
      <w:r w:rsidRPr="00933423">
        <w:rPr>
          <w:rFonts w:hint="eastAsia"/>
          <w:color w:val="000000" w:themeColor="text1"/>
        </w:rPr>
        <w:t>已滿而未</w:t>
      </w:r>
      <w:proofErr w:type="gramEnd"/>
      <w:r w:rsidRPr="00933423">
        <w:rPr>
          <w:rFonts w:hint="eastAsia"/>
          <w:color w:val="000000" w:themeColor="text1"/>
        </w:rPr>
        <w:t>修法完成，修正前監獄行刑法將失其效力，而且因閱讀受刑人書信是屬於基本權干預行為，基於</w:t>
      </w:r>
      <w:r w:rsidR="00930078" w:rsidRPr="00933423">
        <w:rPr>
          <w:rFonts w:hint="eastAsia"/>
          <w:color w:val="000000" w:themeColor="text1"/>
        </w:rPr>
        <w:t>法律保留原則，矯正機關將不得閱讀受刑人書信。故在109年1月15日修正並於109年7月15日施行之監獄行刑法第74條規定之前，1</w:t>
      </w:r>
      <w:r w:rsidR="00930078" w:rsidRPr="00933423">
        <w:rPr>
          <w:color w:val="000000" w:themeColor="text1"/>
        </w:rPr>
        <w:t>08</w:t>
      </w:r>
      <w:r w:rsidR="00930078" w:rsidRPr="00933423">
        <w:rPr>
          <w:rFonts w:hint="eastAsia"/>
          <w:color w:val="000000" w:themeColor="text1"/>
        </w:rPr>
        <w:t>年12月1日至109年7月14日止之法律</w:t>
      </w:r>
      <w:proofErr w:type="gramStart"/>
      <w:r w:rsidR="00930078" w:rsidRPr="00933423">
        <w:rPr>
          <w:rFonts w:hint="eastAsia"/>
          <w:color w:val="000000" w:themeColor="text1"/>
        </w:rPr>
        <w:t>空窗期</w:t>
      </w:r>
      <w:proofErr w:type="gramEnd"/>
      <w:r w:rsidR="00930078" w:rsidRPr="00933423">
        <w:rPr>
          <w:rFonts w:hint="eastAsia"/>
          <w:color w:val="000000" w:themeColor="text1"/>
        </w:rPr>
        <w:t>，矯正機關不得閱讀受刑人書信。</w:t>
      </w:r>
      <w:r w:rsidR="007E6FD8" w:rsidRPr="00933423">
        <w:rPr>
          <w:rFonts w:hint="eastAsia"/>
          <w:color w:val="000000" w:themeColor="text1"/>
        </w:rPr>
        <w:t>109年7月15日修正施行後之監獄行刑法第74條規定：「（第1項）受刑人寄發及收受之書信，監獄人員得開拆或以其他適當方式檢查</w:t>
      </w:r>
      <w:proofErr w:type="gramStart"/>
      <w:r w:rsidR="007E6FD8" w:rsidRPr="00933423">
        <w:rPr>
          <w:rFonts w:hint="eastAsia"/>
          <w:color w:val="000000" w:themeColor="text1"/>
        </w:rPr>
        <w:t>有無夾藏</w:t>
      </w:r>
      <w:proofErr w:type="gramEnd"/>
      <w:r w:rsidR="007E6FD8" w:rsidRPr="00933423">
        <w:rPr>
          <w:rFonts w:hint="eastAsia"/>
          <w:color w:val="000000" w:themeColor="text1"/>
        </w:rPr>
        <w:t>違禁物品。（第2項）前項情形，除法律另有規定外，有下列各款情形之</w:t>
      </w:r>
      <w:proofErr w:type="gramStart"/>
      <w:r w:rsidR="007E6FD8" w:rsidRPr="00933423">
        <w:rPr>
          <w:rFonts w:hint="eastAsia"/>
          <w:color w:val="000000" w:themeColor="text1"/>
        </w:rPr>
        <w:t>一</w:t>
      </w:r>
      <w:proofErr w:type="gramEnd"/>
      <w:r w:rsidR="007E6FD8" w:rsidRPr="00933423">
        <w:rPr>
          <w:rFonts w:hint="eastAsia"/>
          <w:color w:val="000000" w:themeColor="text1"/>
        </w:rPr>
        <w:t>者，監獄人員得閱讀其書信內容。但屬受刑人與其律師、辯護人或公務機關互通之書信，不在此限：一、</w:t>
      </w:r>
      <w:r w:rsidR="007E6FD8" w:rsidRPr="00933423">
        <w:rPr>
          <w:rFonts w:hint="eastAsia"/>
          <w:color w:val="000000" w:themeColor="text1"/>
        </w:rPr>
        <w:lastRenderedPageBreak/>
        <w:t>受刑人有妨害監獄秩序或安全之行為，尚在調查中。二、受刑人於受懲罰期間內。三、有事實而合理懷疑受刑人有脫逃之虞。</w:t>
      </w:r>
      <w:r w:rsidR="007E6FD8" w:rsidRPr="0075670D">
        <w:rPr>
          <w:rFonts w:hint="eastAsia"/>
          <w:bCs/>
          <w:color w:val="000000" w:themeColor="text1"/>
        </w:rPr>
        <w:t>四、有事實而合理懷疑有意圖加害或騷擾他人之虞</w:t>
      </w:r>
      <w:r w:rsidR="007E6FD8" w:rsidRPr="00933423">
        <w:rPr>
          <w:rFonts w:hint="eastAsia"/>
          <w:color w:val="000000" w:themeColor="text1"/>
        </w:rPr>
        <w:t>。五、矯正機關收容人間互通之書信。六、有事實而合理懷疑有危害監獄安全或秩序之虞。」</w:t>
      </w:r>
    </w:p>
    <w:p w14:paraId="20B813E5" w14:textId="1CDEC930" w:rsidR="00930078" w:rsidRPr="00933423" w:rsidRDefault="00421CD6" w:rsidP="00546A6B">
      <w:pPr>
        <w:pStyle w:val="4"/>
        <w:rPr>
          <w:color w:val="000000" w:themeColor="text1"/>
        </w:rPr>
      </w:pPr>
      <w:r w:rsidRPr="00933423">
        <w:rPr>
          <w:rFonts w:hint="eastAsia"/>
          <w:color w:val="000000" w:themeColor="text1"/>
        </w:rPr>
        <w:t>針對檢查、閱讀羈押被告書信部分，雖非司法院釋字第756號解釋標的，但根據</w:t>
      </w:r>
      <w:r w:rsidR="00A657D4" w:rsidRPr="00933423">
        <w:rPr>
          <w:rFonts w:hint="eastAsia"/>
          <w:color w:val="000000" w:themeColor="text1"/>
        </w:rPr>
        <w:t>本號</w:t>
      </w:r>
      <w:r w:rsidRPr="00933423">
        <w:rPr>
          <w:rFonts w:hint="eastAsia"/>
          <w:color w:val="000000" w:themeColor="text1"/>
        </w:rPr>
        <w:t>解釋意旨，法務部亦同步修正羈押被告檢閱其書信規定，於羈押法第66條規定：「（第1項）被告寄發及收受之書信，看守所人員得開拆或以其他適當方式檢查</w:t>
      </w:r>
      <w:proofErr w:type="gramStart"/>
      <w:r w:rsidRPr="00933423">
        <w:rPr>
          <w:rFonts w:hint="eastAsia"/>
          <w:color w:val="000000" w:themeColor="text1"/>
        </w:rPr>
        <w:t>有無夾藏</w:t>
      </w:r>
      <w:proofErr w:type="gramEnd"/>
      <w:r w:rsidRPr="00933423">
        <w:rPr>
          <w:rFonts w:hint="eastAsia"/>
          <w:color w:val="000000" w:themeColor="text1"/>
        </w:rPr>
        <w:t>違禁物品。（第2項）前項情形，有下列各款情形之</w:t>
      </w:r>
      <w:proofErr w:type="gramStart"/>
      <w:r w:rsidRPr="00933423">
        <w:rPr>
          <w:rFonts w:hint="eastAsia"/>
          <w:color w:val="000000" w:themeColor="text1"/>
        </w:rPr>
        <w:t>一</w:t>
      </w:r>
      <w:proofErr w:type="gramEnd"/>
      <w:r w:rsidRPr="00933423">
        <w:rPr>
          <w:rFonts w:hint="eastAsia"/>
          <w:color w:val="000000" w:themeColor="text1"/>
        </w:rPr>
        <w:t>者，除法律另有規定外，看守所人員得閱讀其書信內容。但屬被告與其律師、辯護人或公務機關互通之書信，不在此限：一、被告有妨害看守所秩序或安全之行為，尚在調查中。二、被告於受懲罰期間內。三、有事實而合理懷疑被告有脫逃之虞。四、矯正機關收容人間互通之書信。五、有事實而合理懷疑有危害看守所安全或秩序之虞。」，且修正</w:t>
      </w:r>
      <w:r w:rsidR="00864593" w:rsidRPr="00933423">
        <w:rPr>
          <w:rFonts w:hint="eastAsia"/>
          <w:color w:val="000000" w:themeColor="text1"/>
        </w:rPr>
        <w:t>之</w:t>
      </w:r>
      <w:r w:rsidRPr="00933423">
        <w:rPr>
          <w:rFonts w:hint="eastAsia"/>
          <w:color w:val="000000" w:themeColor="text1"/>
        </w:rPr>
        <w:t>施行日期與監獄行刑法一致</w:t>
      </w:r>
      <w:r w:rsidR="003A7108" w:rsidRPr="00933423">
        <w:rPr>
          <w:rStyle w:val="aff"/>
          <w:color w:val="000000" w:themeColor="text1"/>
        </w:rPr>
        <w:footnoteReference w:id="2"/>
      </w:r>
      <w:r w:rsidR="00A657D4" w:rsidRPr="00933423">
        <w:rPr>
          <w:rFonts w:hint="eastAsia"/>
          <w:color w:val="000000" w:themeColor="text1"/>
        </w:rPr>
        <w:t>。</w:t>
      </w:r>
    </w:p>
    <w:p w14:paraId="070619D7" w14:textId="5F809572" w:rsidR="000638F0" w:rsidRPr="00933423" w:rsidRDefault="000638F0" w:rsidP="000638F0">
      <w:pPr>
        <w:pStyle w:val="4"/>
        <w:numPr>
          <w:ilvl w:val="3"/>
          <w:numId w:val="1"/>
        </w:numPr>
        <w:rPr>
          <w:color w:val="000000" w:themeColor="text1"/>
        </w:rPr>
      </w:pPr>
      <w:r w:rsidRPr="00933423">
        <w:rPr>
          <w:rFonts w:hint="eastAsia"/>
          <w:color w:val="000000" w:themeColor="text1"/>
        </w:rPr>
        <w:t>監獄行刑法第74條第2項第4款規定：「有事實而合理懷疑有意圖加害或騷擾他人之虞」。本款規定之立法理由</w:t>
      </w:r>
      <w:proofErr w:type="gramStart"/>
      <w:r w:rsidRPr="00933423">
        <w:rPr>
          <w:rFonts w:hint="eastAsia"/>
          <w:color w:val="000000" w:themeColor="text1"/>
        </w:rPr>
        <w:t>以</w:t>
      </w:r>
      <w:proofErr w:type="gramEnd"/>
      <w:r w:rsidRPr="00933423">
        <w:rPr>
          <w:rFonts w:hint="eastAsia"/>
          <w:color w:val="000000" w:themeColor="text1"/>
        </w:rPr>
        <w:t>：「為維護社會秩序及公益，例如犯家庭暴力罪或違反</w:t>
      </w:r>
      <w:proofErr w:type="gramStart"/>
      <w:r w:rsidRPr="00933423">
        <w:rPr>
          <w:rFonts w:hint="eastAsia"/>
          <w:color w:val="000000" w:themeColor="text1"/>
        </w:rPr>
        <w:t>保護令罪而</w:t>
      </w:r>
      <w:proofErr w:type="gramEnd"/>
      <w:r w:rsidRPr="00933423">
        <w:rPr>
          <w:rFonts w:hint="eastAsia"/>
          <w:color w:val="000000" w:themeColor="text1"/>
        </w:rPr>
        <w:t>入監執行之受刑人，依法雖須參加家庭暴力罪或違反</w:t>
      </w:r>
      <w:proofErr w:type="gramStart"/>
      <w:r w:rsidRPr="00933423">
        <w:rPr>
          <w:rFonts w:hint="eastAsia"/>
          <w:color w:val="000000" w:themeColor="text1"/>
        </w:rPr>
        <w:t>保護令罪受刑人</w:t>
      </w:r>
      <w:proofErr w:type="gramEnd"/>
      <w:r w:rsidRPr="00933423">
        <w:rPr>
          <w:rFonts w:hint="eastAsia"/>
          <w:color w:val="000000" w:themeColor="text1"/>
        </w:rPr>
        <w:t>處遇計畫之相關課程，惟未有相關法規禁</w:t>
      </w:r>
      <w:r w:rsidRPr="00933423">
        <w:rPr>
          <w:rFonts w:hint="eastAsia"/>
          <w:color w:val="000000" w:themeColor="text1"/>
        </w:rPr>
        <w:lastRenderedPageBreak/>
        <w:t>止其對被害人、目睹家庭暴力兒童及少年或其特定家庭成員為通信之依據，為免受刑人入監執行</w:t>
      </w:r>
      <w:proofErr w:type="gramStart"/>
      <w:r w:rsidRPr="00933423">
        <w:rPr>
          <w:rFonts w:hint="eastAsia"/>
          <w:color w:val="000000" w:themeColor="text1"/>
        </w:rPr>
        <w:t>期間，</w:t>
      </w:r>
      <w:proofErr w:type="gramEnd"/>
      <w:r w:rsidRPr="00933423">
        <w:rPr>
          <w:rFonts w:hint="eastAsia"/>
          <w:color w:val="000000" w:themeColor="text1"/>
        </w:rPr>
        <w:t>對被害人、告訴人、告發人、證人或他人有意圖加害或騷擾之行為，</w:t>
      </w:r>
      <w:proofErr w:type="gramStart"/>
      <w:r w:rsidRPr="00933423">
        <w:rPr>
          <w:rFonts w:hint="eastAsia"/>
          <w:color w:val="000000" w:themeColor="text1"/>
        </w:rPr>
        <w:t>爰</w:t>
      </w:r>
      <w:proofErr w:type="gramEnd"/>
      <w:r w:rsidRPr="00933423">
        <w:rPr>
          <w:rFonts w:hint="eastAsia"/>
          <w:color w:val="000000" w:themeColor="text1"/>
        </w:rPr>
        <w:t>為第4款規定。」故本款規定之</w:t>
      </w:r>
      <w:r w:rsidR="00E34FBF" w:rsidRPr="00933423">
        <w:rPr>
          <w:rFonts w:hint="eastAsia"/>
          <w:color w:val="000000" w:themeColor="text1"/>
        </w:rPr>
        <w:t>立法</w:t>
      </w:r>
      <w:r w:rsidRPr="00933423">
        <w:rPr>
          <w:rFonts w:hint="eastAsia"/>
          <w:color w:val="000000" w:themeColor="text1"/>
        </w:rPr>
        <w:t>目的，係在於</w:t>
      </w:r>
      <w:r w:rsidR="00E34FBF" w:rsidRPr="00933423">
        <w:rPr>
          <w:rFonts w:hint="eastAsia"/>
          <w:color w:val="000000" w:themeColor="text1"/>
        </w:rPr>
        <w:t>避免家庭暴力受刑人以書信騷擾被害家人，為</w:t>
      </w:r>
      <w:r w:rsidRPr="00933423">
        <w:rPr>
          <w:rFonts w:hint="eastAsia"/>
          <w:color w:val="000000" w:themeColor="text1"/>
        </w:rPr>
        <w:t>維護社會秩序及公益而賦予監所管理人員得閱讀權限。惟本款規定，相類於修正前監獄行刑法施行細則第82條第1條第1款規定：「本法第66條所稱妨害監獄紀律之虞，指書信內容有下列各款情形之</w:t>
      </w:r>
      <w:proofErr w:type="gramStart"/>
      <w:r w:rsidRPr="00933423">
        <w:rPr>
          <w:rFonts w:hint="eastAsia"/>
          <w:color w:val="000000" w:themeColor="text1"/>
        </w:rPr>
        <w:t>一</w:t>
      </w:r>
      <w:proofErr w:type="gramEnd"/>
      <w:r w:rsidRPr="00933423">
        <w:rPr>
          <w:rFonts w:hint="eastAsia"/>
          <w:color w:val="000000" w:themeColor="text1"/>
        </w:rPr>
        <w:t>者：</w:t>
      </w:r>
      <w:r w:rsidRPr="0075670D">
        <w:rPr>
          <w:rFonts w:hint="eastAsia"/>
          <w:color w:val="000000" w:themeColor="text1"/>
        </w:rPr>
        <w:t>一、顯為虛偽不實、誘騙、侮辱或恐嚇之不當陳述，使他人有受騙、造成心理壓力或不安之虞。」</w:t>
      </w:r>
      <w:r w:rsidRPr="00933423">
        <w:rPr>
          <w:rFonts w:hint="eastAsia"/>
          <w:color w:val="000000" w:themeColor="text1"/>
        </w:rPr>
        <w:t>，然此規定透過修正前監獄行刑法第66條規定，監獄長官得認定書信之不當陳述造成他人心理壓力或不安之虞，已構成違反監獄紀律，而刪除此書信內容。但在司法院釋字第756號解釋之大法官多數意見，則認為在書信內容涉及他人情形，受刑人發送書信予不具受刑人身分之相對人，</w:t>
      </w:r>
      <w:proofErr w:type="gramStart"/>
      <w:r w:rsidRPr="00933423">
        <w:rPr>
          <w:rFonts w:hint="eastAsia"/>
          <w:color w:val="000000" w:themeColor="text1"/>
        </w:rPr>
        <w:t>未必均與監獄</w:t>
      </w:r>
      <w:proofErr w:type="gramEnd"/>
      <w:r w:rsidRPr="00933423">
        <w:rPr>
          <w:rFonts w:hint="eastAsia"/>
          <w:color w:val="000000" w:themeColor="text1"/>
        </w:rPr>
        <w:t>紀律有關，因此宣告此部分違憲。則修正後監獄行刑法第74條第2項第4款規定，雖賦予監所管理人員得予閱讀，但不論依同條第3項</w:t>
      </w:r>
      <w:r w:rsidR="00E34FBF" w:rsidRPr="00933423">
        <w:rPr>
          <w:rStyle w:val="aff"/>
          <w:color w:val="000000" w:themeColor="text1"/>
        </w:rPr>
        <w:footnoteReference w:id="3"/>
      </w:r>
      <w:r w:rsidRPr="00933423">
        <w:rPr>
          <w:rFonts w:hint="eastAsia"/>
          <w:color w:val="000000" w:themeColor="text1"/>
        </w:rPr>
        <w:t>規定，或司法院釋字第756號解釋之意旨，均不得刪除書信內容，</w:t>
      </w:r>
      <w:r w:rsidR="00F509F0" w:rsidRPr="00933423">
        <w:rPr>
          <w:rFonts w:hint="eastAsia"/>
          <w:color w:val="000000" w:themeColor="text1"/>
        </w:rPr>
        <w:t>則</w:t>
      </w:r>
      <w:r w:rsidRPr="00933423">
        <w:rPr>
          <w:rFonts w:hint="eastAsia"/>
          <w:color w:val="000000" w:themeColor="text1"/>
        </w:rPr>
        <w:t>在修法預設之家庭暴力案件，</w:t>
      </w:r>
      <w:r w:rsidR="00F509F0" w:rsidRPr="00933423">
        <w:rPr>
          <w:rFonts w:hint="eastAsia"/>
          <w:color w:val="000000" w:themeColor="text1"/>
        </w:rPr>
        <w:t>將無法落實保護家庭暴力事件被害人之規範目的。</w:t>
      </w:r>
      <w:r w:rsidR="00F807FC" w:rsidRPr="00933423">
        <w:rPr>
          <w:rFonts w:hint="eastAsia"/>
          <w:color w:val="000000" w:themeColor="text1"/>
        </w:rPr>
        <w:t>當</w:t>
      </w:r>
      <w:r w:rsidR="00F509F0" w:rsidRPr="00933423">
        <w:rPr>
          <w:rFonts w:hint="eastAsia"/>
          <w:color w:val="000000" w:themeColor="text1"/>
        </w:rPr>
        <w:t>受刑</w:t>
      </w:r>
      <w:r w:rsidRPr="00933423">
        <w:rPr>
          <w:rFonts w:hint="eastAsia"/>
          <w:color w:val="000000" w:themeColor="text1"/>
        </w:rPr>
        <w:t>人書信涉及恐嚇、騷擾家庭暴力案件之被害人，矯正機關閱讀後</w:t>
      </w:r>
      <w:r w:rsidR="004276AD" w:rsidRPr="00933423">
        <w:rPr>
          <w:rFonts w:hint="eastAsia"/>
          <w:color w:val="000000" w:themeColor="text1"/>
        </w:rPr>
        <w:t>卻</w:t>
      </w:r>
      <w:r w:rsidR="00E34FBF" w:rsidRPr="00933423">
        <w:rPr>
          <w:rFonts w:hint="eastAsia"/>
          <w:color w:val="000000" w:themeColor="text1"/>
        </w:rPr>
        <w:t>無法刪除書信中對家庭暴</w:t>
      </w:r>
      <w:r w:rsidR="00E34FBF" w:rsidRPr="00933423">
        <w:rPr>
          <w:rFonts w:hint="eastAsia"/>
          <w:color w:val="000000" w:themeColor="text1"/>
        </w:rPr>
        <w:lastRenderedPageBreak/>
        <w:t>力被害人加害或騷擾之內容</w:t>
      </w:r>
      <w:r w:rsidR="00F807FC" w:rsidRPr="00933423">
        <w:rPr>
          <w:rFonts w:hint="eastAsia"/>
          <w:color w:val="000000" w:themeColor="text1"/>
        </w:rPr>
        <w:t>，在</w:t>
      </w:r>
      <w:r w:rsidR="00E34FBF" w:rsidRPr="00933423">
        <w:rPr>
          <w:rFonts w:hint="eastAsia"/>
          <w:color w:val="000000" w:themeColor="text1"/>
        </w:rPr>
        <w:t>未來如有實際案例，究應如何處理，法務部</w:t>
      </w:r>
      <w:proofErr w:type="gramStart"/>
      <w:r w:rsidR="00E34FBF" w:rsidRPr="00933423">
        <w:rPr>
          <w:rFonts w:hint="eastAsia"/>
          <w:color w:val="000000" w:themeColor="text1"/>
        </w:rPr>
        <w:t>矯正署</w:t>
      </w:r>
      <w:r w:rsidR="00F807FC" w:rsidRPr="00933423">
        <w:rPr>
          <w:rFonts w:hint="eastAsia"/>
          <w:color w:val="000000" w:themeColor="text1"/>
        </w:rPr>
        <w:t>實</w:t>
      </w:r>
      <w:r w:rsidR="00E34FBF" w:rsidRPr="00933423">
        <w:rPr>
          <w:rFonts w:hint="eastAsia"/>
          <w:color w:val="000000" w:themeColor="text1"/>
        </w:rPr>
        <w:t>應</w:t>
      </w:r>
      <w:proofErr w:type="gramEnd"/>
      <w:r w:rsidR="00E34FBF" w:rsidRPr="00933423">
        <w:rPr>
          <w:rFonts w:hint="eastAsia"/>
          <w:color w:val="000000" w:themeColor="text1"/>
        </w:rPr>
        <w:t>預為規劃，以妥善因應。</w:t>
      </w:r>
    </w:p>
    <w:p w14:paraId="5066ADF2" w14:textId="19DD1F54" w:rsidR="00352545" w:rsidRPr="00933423" w:rsidRDefault="00352545" w:rsidP="00A07467">
      <w:pPr>
        <w:pStyle w:val="3"/>
        <w:rPr>
          <w:b/>
          <w:bCs w:val="0"/>
          <w:color w:val="000000" w:themeColor="text1"/>
        </w:rPr>
      </w:pPr>
      <w:r w:rsidRPr="00933423">
        <w:rPr>
          <w:rFonts w:hint="eastAsia"/>
          <w:b/>
          <w:bCs w:val="0"/>
          <w:color w:val="000000" w:themeColor="text1"/>
        </w:rPr>
        <w:t>監獄行刑法修正後，矯正機關閱讀收容受刑人情形，顯著降低，似可反映</w:t>
      </w:r>
      <w:bookmarkStart w:id="52" w:name="_Hlk117428740"/>
      <w:r w:rsidRPr="00933423">
        <w:rPr>
          <w:rFonts w:hint="eastAsia"/>
          <w:b/>
          <w:bCs w:val="0"/>
          <w:color w:val="000000" w:themeColor="text1"/>
        </w:rPr>
        <w:t>矯正機關遵守司法院釋字</w:t>
      </w:r>
      <w:r w:rsidR="006D3127">
        <w:rPr>
          <w:rFonts w:hint="eastAsia"/>
          <w:b/>
          <w:bCs w:val="0"/>
          <w:color w:val="000000" w:themeColor="text1"/>
        </w:rPr>
        <w:t>第756號</w:t>
      </w:r>
      <w:r w:rsidRPr="00933423">
        <w:rPr>
          <w:rFonts w:hint="eastAsia"/>
          <w:b/>
          <w:bCs w:val="0"/>
          <w:color w:val="000000" w:themeColor="text1"/>
        </w:rPr>
        <w:t>意旨，以及在修正後新監獄</w:t>
      </w:r>
      <w:r w:rsidR="009304E0" w:rsidRPr="00460C2D">
        <w:rPr>
          <w:rFonts w:hint="eastAsia"/>
          <w:b/>
          <w:bCs w:val="0"/>
        </w:rPr>
        <w:t>行</w:t>
      </w:r>
      <w:r w:rsidRPr="00933423">
        <w:rPr>
          <w:rFonts w:hint="eastAsia"/>
          <w:b/>
          <w:bCs w:val="0"/>
          <w:color w:val="000000" w:themeColor="text1"/>
        </w:rPr>
        <w:t>刑法，已不再授權矯正機關人員一概得閱覽收容人書信</w:t>
      </w:r>
      <w:bookmarkEnd w:id="52"/>
      <w:r w:rsidR="00831D9B" w:rsidRPr="00933423">
        <w:rPr>
          <w:rFonts w:hint="eastAsia"/>
          <w:b/>
          <w:bCs w:val="0"/>
          <w:color w:val="000000" w:themeColor="text1"/>
        </w:rPr>
        <w:t>：</w:t>
      </w:r>
    </w:p>
    <w:p w14:paraId="3062B97C" w14:textId="1CE55CC0" w:rsidR="00352545" w:rsidRPr="00933423" w:rsidRDefault="00352545" w:rsidP="00352545">
      <w:pPr>
        <w:pStyle w:val="4"/>
        <w:rPr>
          <w:color w:val="000000" w:themeColor="text1"/>
        </w:rPr>
      </w:pPr>
      <w:r w:rsidRPr="00933423">
        <w:rPr>
          <w:rFonts w:hint="eastAsia"/>
          <w:color w:val="000000" w:themeColor="text1"/>
        </w:rPr>
        <w:t>根據法務部矯正署查復資料，因應修正前監獄行刑法第66條於108年12月1日因司法院釋字第756號解釋，失其效力，新監獄行刑法第74條於109年7月15日施行；因此108年閱讀受刑人信件經統計高達222萬8</w:t>
      </w:r>
      <w:r w:rsidRPr="00933423">
        <w:rPr>
          <w:color w:val="000000" w:themeColor="text1"/>
        </w:rPr>
        <w:t>,</w:t>
      </w:r>
      <w:r w:rsidRPr="00933423">
        <w:rPr>
          <w:rFonts w:hint="eastAsia"/>
          <w:color w:val="000000" w:themeColor="text1"/>
        </w:rPr>
        <w:t>995件、109年降為34萬3</w:t>
      </w:r>
      <w:r w:rsidRPr="00933423">
        <w:rPr>
          <w:color w:val="000000" w:themeColor="text1"/>
        </w:rPr>
        <w:t>,</w:t>
      </w:r>
      <w:r w:rsidRPr="00933423">
        <w:rPr>
          <w:rFonts w:hint="eastAsia"/>
          <w:color w:val="000000" w:themeColor="text1"/>
        </w:rPr>
        <w:t>148件、110年</w:t>
      </w:r>
      <w:r w:rsidR="001E7290" w:rsidRPr="00933423">
        <w:rPr>
          <w:rFonts w:hint="eastAsia"/>
          <w:color w:val="000000" w:themeColor="text1"/>
        </w:rPr>
        <w:t>1月至10月，</w:t>
      </w:r>
      <w:r w:rsidRPr="00933423">
        <w:rPr>
          <w:rFonts w:hint="eastAsia"/>
          <w:color w:val="000000" w:themeColor="text1"/>
        </w:rPr>
        <w:t>為64萬249件，詳如下表所示：</w:t>
      </w:r>
    </w:p>
    <w:p w14:paraId="44DB3BF7" w14:textId="77777777" w:rsidR="00352545" w:rsidRPr="00933423" w:rsidRDefault="00352545" w:rsidP="00352545">
      <w:pPr>
        <w:pStyle w:val="a3"/>
        <w:rPr>
          <w:color w:val="000000" w:themeColor="text1"/>
        </w:rPr>
      </w:pPr>
      <w:r w:rsidRPr="00933423">
        <w:rPr>
          <w:rFonts w:hint="eastAsia"/>
          <w:color w:val="000000" w:themeColor="text1"/>
        </w:rPr>
        <w:t>受刑人</w:t>
      </w:r>
    </w:p>
    <w:tbl>
      <w:tblPr>
        <w:tblW w:w="0" w:type="auto"/>
        <w:tblCellMar>
          <w:left w:w="28" w:type="dxa"/>
          <w:right w:w="28" w:type="dxa"/>
        </w:tblCellMar>
        <w:tblLook w:val="04A0" w:firstRow="1" w:lastRow="0" w:firstColumn="1" w:lastColumn="0" w:noHBand="0" w:noVBand="1"/>
      </w:tblPr>
      <w:tblGrid>
        <w:gridCol w:w="691"/>
        <w:gridCol w:w="691"/>
        <w:gridCol w:w="691"/>
        <w:gridCol w:w="556"/>
        <w:gridCol w:w="556"/>
        <w:gridCol w:w="556"/>
        <w:gridCol w:w="556"/>
        <w:gridCol w:w="606"/>
        <w:gridCol w:w="556"/>
        <w:gridCol w:w="675"/>
        <w:gridCol w:w="675"/>
        <w:gridCol w:w="675"/>
        <w:gridCol w:w="675"/>
        <w:gridCol w:w="675"/>
      </w:tblGrid>
      <w:tr w:rsidR="00352545" w:rsidRPr="00933423" w14:paraId="23557464" w14:textId="77777777" w:rsidTr="00546A6B">
        <w:trPr>
          <w:trHeight w:val="390"/>
        </w:trPr>
        <w:tc>
          <w:tcPr>
            <w:tcW w:w="0" w:type="auto"/>
            <w:vMerge w:val="restart"/>
            <w:tcBorders>
              <w:top w:val="single" w:sz="4" w:space="0" w:color="auto"/>
              <w:left w:val="single" w:sz="4" w:space="0" w:color="auto"/>
              <w:bottom w:val="single" w:sz="4" w:space="0" w:color="000000"/>
              <w:right w:val="single" w:sz="4" w:space="0" w:color="auto"/>
            </w:tcBorders>
            <w:shd w:val="clear" w:color="auto" w:fill="EEECE1" w:themeFill="background2"/>
            <w:noWrap/>
            <w:vAlign w:val="center"/>
            <w:hideMark/>
          </w:tcPr>
          <w:p w14:paraId="29983E43" w14:textId="77777777" w:rsidR="00352545" w:rsidRPr="00933423" w:rsidRDefault="00352545" w:rsidP="00546A6B">
            <w:pPr>
              <w:widowControl/>
              <w:overflowPunct/>
              <w:autoSpaceDE/>
              <w:autoSpaceDN/>
              <w:jc w:val="center"/>
              <w:rPr>
                <w:rFonts w:hAnsi="標楷體" w:cs="新細明體"/>
                <w:b/>
                <w:color w:val="000000" w:themeColor="text1"/>
                <w:kern w:val="0"/>
                <w:sz w:val="20"/>
              </w:rPr>
            </w:pPr>
            <w:r w:rsidRPr="00933423">
              <w:rPr>
                <w:rFonts w:hAnsi="標楷體" w:cs="新細明體" w:hint="eastAsia"/>
                <w:b/>
                <w:color w:val="000000" w:themeColor="text1"/>
                <w:kern w:val="0"/>
                <w:sz w:val="20"/>
              </w:rPr>
              <w:t>收容身分</w:t>
            </w:r>
          </w:p>
        </w:tc>
        <w:tc>
          <w:tcPr>
            <w:tcW w:w="0" w:type="auto"/>
            <w:gridSpan w:val="13"/>
            <w:tcBorders>
              <w:top w:val="single" w:sz="4" w:space="0" w:color="auto"/>
              <w:left w:val="nil"/>
              <w:bottom w:val="single" w:sz="4" w:space="0" w:color="auto"/>
              <w:right w:val="single" w:sz="4" w:space="0" w:color="000000"/>
            </w:tcBorders>
            <w:shd w:val="clear" w:color="auto" w:fill="EEECE1" w:themeFill="background2"/>
            <w:noWrap/>
            <w:vAlign w:val="center"/>
            <w:hideMark/>
          </w:tcPr>
          <w:p w14:paraId="50994769" w14:textId="77777777" w:rsidR="00352545" w:rsidRPr="00933423" w:rsidRDefault="00352545" w:rsidP="00546A6B">
            <w:pPr>
              <w:widowControl/>
              <w:overflowPunct/>
              <w:autoSpaceDE/>
              <w:autoSpaceDN/>
              <w:jc w:val="center"/>
              <w:rPr>
                <w:rFonts w:hAnsi="標楷體" w:cs="新細明體"/>
                <w:b/>
                <w:color w:val="000000" w:themeColor="text1"/>
                <w:kern w:val="0"/>
                <w:sz w:val="20"/>
              </w:rPr>
            </w:pPr>
            <w:r w:rsidRPr="00933423">
              <w:rPr>
                <w:rFonts w:hAnsi="標楷體" w:cs="新細明體" w:hint="eastAsia"/>
                <w:b/>
                <w:color w:val="000000" w:themeColor="text1"/>
                <w:kern w:val="0"/>
                <w:sz w:val="20"/>
              </w:rPr>
              <w:t>受刑人</w:t>
            </w:r>
          </w:p>
        </w:tc>
      </w:tr>
      <w:tr w:rsidR="00352545" w:rsidRPr="00933423" w14:paraId="252712C1" w14:textId="77777777" w:rsidTr="00546A6B">
        <w:trPr>
          <w:trHeight w:val="390"/>
        </w:trPr>
        <w:tc>
          <w:tcPr>
            <w:tcW w:w="0" w:type="auto"/>
            <w:vMerge/>
            <w:tcBorders>
              <w:top w:val="single" w:sz="4" w:space="0" w:color="auto"/>
              <w:left w:val="single" w:sz="4" w:space="0" w:color="auto"/>
              <w:bottom w:val="single" w:sz="4" w:space="0" w:color="000000"/>
              <w:right w:val="single" w:sz="4" w:space="0" w:color="auto"/>
            </w:tcBorders>
            <w:shd w:val="clear" w:color="auto" w:fill="EEECE1" w:themeFill="background2"/>
            <w:vAlign w:val="center"/>
            <w:hideMark/>
          </w:tcPr>
          <w:p w14:paraId="205EF3BA" w14:textId="77777777" w:rsidR="00352545" w:rsidRPr="00933423" w:rsidRDefault="00352545" w:rsidP="00546A6B">
            <w:pPr>
              <w:widowControl/>
              <w:overflowPunct/>
              <w:autoSpaceDE/>
              <w:autoSpaceDN/>
              <w:jc w:val="left"/>
              <w:rPr>
                <w:rFonts w:hAnsi="標楷體" w:cs="新細明體"/>
                <w:b/>
                <w:color w:val="000000" w:themeColor="text1"/>
                <w:kern w:val="0"/>
                <w:sz w:val="20"/>
              </w:rPr>
            </w:pPr>
          </w:p>
        </w:tc>
        <w:tc>
          <w:tcPr>
            <w:tcW w:w="0" w:type="auto"/>
            <w:vMerge w:val="restart"/>
            <w:tcBorders>
              <w:top w:val="nil"/>
              <w:left w:val="single" w:sz="4" w:space="0" w:color="auto"/>
              <w:bottom w:val="single" w:sz="4" w:space="0" w:color="000000"/>
              <w:right w:val="single" w:sz="4" w:space="0" w:color="auto"/>
            </w:tcBorders>
            <w:shd w:val="clear" w:color="auto" w:fill="EEECE1" w:themeFill="background2"/>
            <w:noWrap/>
            <w:vAlign w:val="center"/>
            <w:hideMark/>
          </w:tcPr>
          <w:p w14:paraId="75B8E069" w14:textId="77777777" w:rsidR="00352545" w:rsidRPr="00933423" w:rsidRDefault="00352545" w:rsidP="00546A6B">
            <w:pPr>
              <w:widowControl/>
              <w:overflowPunct/>
              <w:autoSpaceDE/>
              <w:autoSpaceDN/>
              <w:jc w:val="center"/>
              <w:rPr>
                <w:rFonts w:hAnsi="標楷體" w:cs="新細明體"/>
                <w:b/>
                <w:color w:val="000000" w:themeColor="text1"/>
                <w:kern w:val="0"/>
                <w:sz w:val="20"/>
              </w:rPr>
            </w:pPr>
            <w:r w:rsidRPr="00933423">
              <w:rPr>
                <w:rFonts w:hAnsi="標楷體" w:cs="新細明體" w:hint="eastAsia"/>
                <w:b/>
                <w:color w:val="000000" w:themeColor="text1"/>
                <w:kern w:val="0"/>
                <w:sz w:val="20"/>
              </w:rPr>
              <w:t>閱讀件數</w:t>
            </w:r>
          </w:p>
        </w:tc>
        <w:tc>
          <w:tcPr>
            <w:tcW w:w="0" w:type="auto"/>
            <w:vMerge w:val="restart"/>
            <w:tcBorders>
              <w:top w:val="nil"/>
              <w:left w:val="single" w:sz="4" w:space="0" w:color="auto"/>
              <w:bottom w:val="single" w:sz="4" w:space="0" w:color="000000"/>
              <w:right w:val="single" w:sz="4" w:space="0" w:color="auto"/>
            </w:tcBorders>
            <w:shd w:val="clear" w:color="auto" w:fill="EEECE1" w:themeFill="background2"/>
            <w:noWrap/>
            <w:vAlign w:val="center"/>
            <w:hideMark/>
          </w:tcPr>
          <w:p w14:paraId="5086250A" w14:textId="77777777" w:rsidR="00352545" w:rsidRPr="00933423" w:rsidRDefault="00352545" w:rsidP="00546A6B">
            <w:pPr>
              <w:widowControl/>
              <w:overflowPunct/>
              <w:autoSpaceDE/>
              <w:autoSpaceDN/>
              <w:jc w:val="center"/>
              <w:rPr>
                <w:rFonts w:hAnsi="標楷體" w:cs="新細明體"/>
                <w:b/>
                <w:color w:val="000000" w:themeColor="text1"/>
                <w:kern w:val="0"/>
                <w:sz w:val="20"/>
              </w:rPr>
            </w:pPr>
            <w:r w:rsidRPr="00933423">
              <w:rPr>
                <w:rFonts w:hAnsi="標楷體" w:cs="新細明體" w:hint="eastAsia"/>
                <w:b/>
                <w:color w:val="000000" w:themeColor="text1"/>
                <w:kern w:val="0"/>
                <w:sz w:val="20"/>
              </w:rPr>
              <w:t>刪除件數</w:t>
            </w:r>
          </w:p>
        </w:tc>
        <w:tc>
          <w:tcPr>
            <w:tcW w:w="0" w:type="auto"/>
            <w:gridSpan w:val="6"/>
            <w:tcBorders>
              <w:top w:val="single" w:sz="4" w:space="0" w:color="auto"/>
              <w:left w:val="nil"/>
              <w:bottom w:val="single" w:sz="4" w:space="0" w:color="auto"/>
              <w:right w:val="single" w:sz="4" w:space="0" w:color="000000"/>
            </w:tcBorders>
            <w:shd w:val="clear" w:color="auto" w:fill="EEECE1" w:themeFill="background2"/>
            <w:noWrap/>
            <w:vAlign w:val="center"/>
            <w:hideMark/>
          </w:tcPr>
          <w:p w14:paraId="4547C514" w14:textId="77777777" w:rsidR="00352545" w:rsidRPr="00933423" w:rsidRDefault="00352545" w:rsidP="00546A6B">
            <w:pPr>
              <w:widowControl/>
              <w:overflowPunct/>
              <w:autoSpaceDE/>
              <w:autoSpaceDN/>
              <w:jc w:val="center"/>
              <w:rPr>
                <w:rFonts w:hAnsi="標楷體" w:cs="新細明體"/>
                <w:b/>
                <w:color w:val="000000" w:themeColor="text1"/>
                <w:kern w:val="0"/>
                <w:sz w:val="20"/>
              </w:rPr>
            </w:pPr>
            <w:r w:rsidRPr="00933423">
              <w:rPr>
                <w:rFonts w:hAnsi="標楷體" w:cs="新細明體" w:hint="eastAsia"/>
                <w:b/>
                <w:color w:val="000000" w:themeColor="text1"/>
                <w:kern w:val="0"/>
                <w:sz w:val="20"/>
              </w:rPr>
              <w:t>依監獄行刑法第74條第2項各款事由閱讀件數</w:t>
            </w:r>
          </w:p>
        </w:tc>
        <w:tc>
          <w:tcPr>
            <w:tcW w:w="0" w:type="auto"/>
            <w:gridSpan w:val="5"/>
            <w:tcBorders>
              <w:top w:val="single" w:sz="4" w:space="0" w:color="auto"/>
              <w:left w:val="nil"/>
              <w:bottom w:val="single" w:sz="4" w:space="0" w:color="auto"/>
              <w:right w:val="single" w:sz="4" w:space="0" w:color="000000"/>
            </w:tcBorders>
            <w:shd w:val="clear" w:color="auto" w:fill="EEECE1" w:themeFill="background2"/>
            <w:noWrap/>
            <w:vAlign w:val="center"/>
            <w:hideMark/>
          </w:tcPr>
          <w:p w14:paraId="6D605EF0" w14:textId="77777777" w:rsidR="00352545" w:rsidRPr="00933423" w:rsidRDefault="00352545" w:rsidP="00546A6B">
            <w:pPr>
              <w:widowControl/>
              <w:overflowPunct/>
              <w:autoSpaceDE/>
              <w:autoSpaceDN/>
              <w:jc w:val="center"/>
              <w:rPr>
                <w:rFonts w:hAnsi="標楷體" w:cs="新細明體"/>
                <w:b/>
                <w:color w:val="000000" w:themeColor="text1"/>
                <w:kern w:val="0"/>
                <w:sz w:val="20"/>
              </w:rPr>
            </w:pPr>
            <w:r w:rsidRPr="00933423">
              <w:rPr>
                <w:rFonts w:hAnsi="標楷體" w:cs="新細明體" w:hint="eastAsia"/>
                <w:b/>
                <w:color w:val="000000" w:themeColor="text1"/>
                <w:kern w:val="0"/>
                <w:sz w:val="20"/>
              </w:rPr>
              <w:t>依監獄行刑法第74條第3項各款事由刪除件數</w:t>
            </w:r>
          </w:p>
        </w:tc>
      </w:tr>
      <w:tr w:rsidR="00352545" w:rsidRPr="00933423" w14:paraId="3225CDCB" w14:textId="77777777" w:rsidTr="00546A6B">
        <w:trPr>
          <w:trHeight w:val="390"/>
        </w:trPr>
        <w:tc>
          <w:tcPr>
            <w:tcW w:w="0" w:type="auto"/>
            <w:vMerge/>
            <w:tcBorders>
              <w:top w:val="single" w:sz="4" w:space="0" w:color="auto"/>
              <w:left w:val="single" w:sz="4" w:space="0" w:color="auto"/>
              <w:bottom w:val="single" w:sz="4" w:space="0" w:color="000000"/>
              <w:right w:val="single" w:sz="4" w:space="0" w:color="auto"/>
            </w:tcBorders>
            <w:shd w:val="clear" w:color="auto" w:fill="EEECE1" w:themeFill="background2"/>
            <w:vAlign w:val="center"/>
            <w:hideMark/>
          </w:tcPr>
          <w:p w14:paraId="67072970" w14:textId="77777777" w:rsidR="00352545" w:rsidRPr="00933423" w:rsidRDefault="00352545" w:rsidP="00546A6B">
            <w:pPr>
              <w:widowControl/>
              <w:overflowPunct/>
              <w:autoSpaceDE/>
              <w:autoSpaceDN/>
              <w:jc w:val="left"/>
              <w:rPr>
                <w:rFonts w:hAnsi="標楷體" w:cs="新細明體"/>
                <w:b/>
                <w:color w:val="000000" w:themeColor="text1"/>
                <w:kern w:val="0"/>
                <w:sz w:val="20"/>
              </w:rPr>
            </w:pPr>
          </w:p>
        </w:tc>
        <w:tc>
          <w:tcPr>
            <w:tcW w:w="0" w:type="auto"/>
            <w:vMerge/>
            <w:tcBorders>
              <w:top w:val="nil"/>
              <w:left w:val="single" w:sz="4" w:space="0" w:color="auto"/>
              <w:bottom w:val="single" w:sz="4" w:space="0" w:color="000000"/>
              <w:right w:val="single" w:sz="4" w:space="0" w:color="auto"/>
            </w:tcBorders>
            <w:shd w:val="clear" w:color="auto" w:fill="EEECE1" w:themeFill="background2"/>
            <w:vAlign w:val="center"/>
            <w:hideMark/>
          </w:tcPr>
          <w:p w14:paraId="18CD97CA" w14:textId="77777777" w:rsidR="00352545" w:rsidRPr="00933423" w:rsidRDefault="00352545" w:rsidP="00546A6B">
            <w:pPr>
              <w:widowControl/>
              <w:overflowPunct/>
              <w:autoSpaceDE/>
              <w:autoSpaceDN/>
              <w:jc w:val="left"/>
              <w:rPr>
                <w:rFonts w:hAnsi="標楷體" w:cs="新細明體"/>
                <w:b/>
                <w:color w:val="000000" w:themeColor="text1"/>
                <w:kern w:val="0"/>
                <w:sz w:val="20"/>
              </w:rPr>
            </w:pPr>
          </w:p>
        </w:tc>
        <w:tc>
          <w:tcPr>
            <w:tcW w:w="0" w:type="auto"/>
            <w:vMerge/>
            <w:tcBorders>
              <w:top w:val="nil"/>
              <w:left w:val="single" w:sz="4" w:space="0" w:color="auto"/>
              <w:bottom w:val="single" w:sz="4" w:space="0" w:color="000000"/>
              <w:right w:val="single" w:sz="4" w:space="0" w:color="auto"/>
            </w:tcBorders>
            <w:shd w:val="clear" w:color="auto" w:fill="EEECE1" w:themeFill="background2"/>
            <w:vAlign w:val="center"/>
            <w:hideMark/>
          </w:tcPr>
          <w:p w14:paraId="2244DBA7" w14:textId="77777777" w:rsidR="00352545" w:rsidRPr="00933423" w:rsidRDefault="00352545" w:rsidP="00546A6B">
            <w:pPr>
              <w:widowControl/>
              <w:overflowPunct/>
              <w:autoSpaceDE/>
              <w:autoSpaceDN/>
              <w:jc w:val="left"/>
              <w:rPr>
                <w:rFonts w:hAnsi="標楷體" w:cs="新細明體"/>
                <w:b/>
                <w:color w:val="000000" w:themeColor="text1"/>
                <w:kern w:val="0"/>
                <w:sz w:val="20"/>
              </w:rPr>
            </w:pP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46AB6325" w14:textId="77777777" w:rsidR="00352545" w:rsidRPr="00933423" w:rsidRDefault="00352545" w:rsidP="00546A6B">
            <w:pPr>
              <w:widowControl/>
              <w:overflowPunct/>
              <w:jc w:val="center"/>
              <w:rPr>
                <w:rFonts w:hAnsi="標楷體" w:cs="新細明體"/>
                <w:b/>
                <w:color w:val="000000" w:themeColor="text1"/>
                <w:spacing w:val="-12"/>
                <w:kern w:val="0"/>
                <w:sz w:val="20"/>
              </w:rPr>
            </w:pPr>
            <w:r w:rsidRPr="00933423">
              <w:rPr>
                <w:rFonts w:hAnsi="標楷體" w:cs="新細明體" w:hint="eastAsia"/>
                <w:b/>
                <w:color w:val="000000" w:themeColor="text1"/>
                <w:spacing w:val="-12"/>
                <w:kern w:val="0"/>
                <w:sz w:val="20"/>
              </w:rPr>
              <w:t>第1款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3807553D" w14:textId="77777777" w:rsidR="00352545" w:rsidRPr="00933423" w:rsidRDefault="00352545" w:rsidP="00546A6B">
            <w:pPr>
              <w:widowControl/>
              <w:overflowPunct/>
              <w:jc w:val="center"/>
              <w:rPr>
                <w:rFonts w:hAnsi="標楷體" w:cs="新細明體"/>
                <w:b/>
                <w:color w:val="000000" w:themeColor="text1"/>
                <w:spacing w:val="-12"/>
                <w:kern w:val="0"/>
                <w:sz w:val="20"/>
              </w:rPr>
            </w:pPr>
            <w:r w:rsidRPr="00933423">
              <w:rPr>
                <w:rFonts w:hAnsi="標楷體" w:cs="新細明體" w:hint="eastAsia"/>
                <w:b/>
                <w:color w:val="000000" w:themeColor="text1"/>
                <w:spacing w:val="-12"/>
                <w:kern w:val="0"/>
                <w:sz w:val="20"/>
              </w:rPr>
              <w:t>第2款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0C5DD3FD" w14:textId="77777777" w:rsidR="00352545" w:rsidRPr="00933423" w:rsidRDefault="00352545" w:rsidP="00546A6B">
            <w:pPr>
              <w:widowControl/>
              <w:overflowPunct/>
              <w:jc w:val="center"/>
              <w:rPr>
                <w:rFonts w:hAnsi="標楷體" w:cs="新細明體"/>
                <w:b/>
                <w:color w:val="000000" w:themeColor="text1"/>
                <w:spacing w:val="-12"/>
                <w:kern w:val="0"/>
                <w:sz w:val="20"/>
              </w:rPr>
            </w:pPr>
            <w:r w:rsidRPr="00933423">
              <w:rPr>
                <w:rFonts w:hAnsi="標楷體" w:cs="新細明體" w:hint="eastAsia"/>
                <w:b/>
                <w:color w:val="000000" w:themeColor="text1"/>
                <w:spacing w:val="-12"/>
                <w:kern w:val="0"/>
                <w:sz w:val="20"/>
              </w:rPr>
              <w:t>第3款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069A47B0" w14:textId="77777777" w:rsidR="00352545" w:rsidRPr="00933423" w:rsidRDefault="00352545" w:rsidP="00546A6B">
            <w:pPr>
              <w:widowControl/>
              <w:overflowPunct/>
              <w:jc w:val="center"/>
              <w:rPr>
                <w:rFonts w:hAnsi="標楷體" w:cs="新細明體"/>
                <w:b/>
                <w:color w:val="000000" w:themeColor="text1"/>
                <w:spacing w:val="-12"/>
                <w:kern w:val="0"/>
                <w:sz w:val="20"/>
              </w:rPr>
            </w:pPr>
            <w:r w:rsidRPr="00933423">
              <w:rPr>
                <w:rFonts w:hAnsi="標楷體" w:cs="新細明體" w:hint="eastAsia"/>
                <w:b/>
                <w:color w:val="000000" w:themeColor="text1"/>
                <w:spacing w:val="-12"/>
                <w:kern w:val="0"/>
                <w:sz w:val="20"/>
              </w:rPr>
              <w:t>第4款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67BCD5F2" w14:textId="77777777" w:rsidR="00352545" w:rsidRPr="00933423" w:rsidRDefault="00352545" w:rsidP="00546A6B">
            <w:pPr>
              <w:widowControl/>
              <w:overflowPunct/>
              <w:jc w:val="center"/>
              <w:rPr>
                <w:rFonts w:hAnsi="標楷體" w:cs="新細明體"/>
                <w:b/>
                <w:color w:val="000000" w:themeColor="text1"/>
                <w:spacing w:val="-12"/>
                <w:kern w:val="0"/>
                <w:sz w:val="20"/>
              </w:rPr>
            </w:pPr>
            <w:r w:rsidRPr="00933423">
              <w:rPr>
                <w:rFonts w:hAnsi="標楷體" w:cs="新細明體" w:hint="eastAsia"/>
                <w:b/>
                <w:color w:val="000000" w:themeColor="text1"/>
                <w:spacing w:val="-12"/>
                <w:kern w:val="0"/>
                <w:sz w:val="20"/>
              </w:rPr>
              <w:t>第5款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526888CB" w14:textId="77777777" w:rsidR="00352545" w:rsidRPr="00933423" w:rsidRDefault="00352545" w:rsidP="00546A6B">
            <w:pPr>
              <w:widowControl/>
              <w:overflowPunct/>
              <w:jc w:val="center"/>
              <w:rPr>
                <w:rFonts w:hAnsi="標楷體" w:cs="新細明體"/>
                <w:b/>
                <w:color w:val="000000" w:themeColor="text1"/>
                <w:spacing w:val="-12"/>
                <w:kern w:val="0"/>
                <w:sz w:val="20"/>
              </w:rPr>
            </w:pPr>
            <w:r w:rsidRPr="00933423">
              <w:rPr>
                <w:rFonts w:hAnsi="標楷體" w:cs="新細明體" w:hint="eastAsia"/>
                <w:b/>
                <w:color w:val="000000" w:themeColor="text1"/>
                <w:spacing w:val="-12"/>
                <w:kern w:val="0"/>
                <w:sz w:val="20"/>
              </w:rPr>
              <w:t>第6款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0F54B275" w14:textId="77777777" w:rsidR="00352545" w:rsidRPr="00933423" w:rsidRDefault="00352545" w:rsidP="00546A6B">
            <w:pPr>
              <w:widowControl/>
              <w:overflowPunct/>
              <w:jc w:val="center"/>
              <w:rPr>
                <w:rFonts w:hAnsi="標楷體" w:cs="新細明體"/>
                <w:b/>
                <w:color w:val="000000" w:themeColor="text1"/>
                <w:spacing w:val="-4"/>
                <w:kern w:val="0"/>
                <w:sz w:val="20"/>
              </w:rPr>
            </w:pPr>
            <w:r w:rsidRPr="00933423">
              <w:rPr>
                <w:rFonts w:hAnsi="標楷體" w:cs="新細明體" w:hint="eastAsia"/>
                <w:b/>
                <w:color w:val="000000" w:themeColor="text1"/>
                <w:spacing w:val="-4"/>
                <w:kern w:val="0"/>
                <w:sz w:val="20"/>
              </w:rPr>
              <w:t>第1款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3F4EFCC2" w14:textId="77777777" w:rsidR="00352545" w:rsidRPr="00933423" w:rsidRDefault="00352545" w:rsidP="00546A6B">
            <w:pPr>
              <w:widowControl/>
              <w:overflowPunct/>
              <w:jc w:val="center"/>
              <w:rPr>
                <w:rFonts w:hAnsi="標楷體" w:cs="新細明體"/>
                <w:b/>
                <w:color w:val="000000" w:themeColor="text1"/>
                <w:spacing w:val="-4"/>
                <w:kern w:val="0"/>
                <w:sz w:val="20"/>
              </w:rPr>
            </w:pPr>
            <w:r w:rsidRPr="00933423">
              <w:rPr>
                <w:rFonts w:hAnsi="標楷體" w:cs="新細明體" w:hint="eastAsia"/>
                <w:b/>
                <w:color w:val="000000" w:themeColor="text1"/>
                <w:spacing w:val="-4"/>
                <w:kern w:val="0"/>
                <w:sz w:val="20"/>
              </w:rPr>
              <w:t>第2款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5443788A" w14:textId="77777777" w:rsidR="00352545" w:rsidRPr="00933423" w:rsidRDefault="00352545" w:rsidP="00546A6B">
            <w:pPr>
              <w:widowControl/>
              <w:overflowPunct/>
              <w:jc w:val="center"/>
              <w:rPr>
                <w:rFonts w:hAnsi="標楷體" w:cs="新細明體"/>
                <w:b/>
                <w:color w:val="000000" w:themeColor="text1"/>
                <w:spacing w:val="-4"/>
                <w:kern w:val="0"/>
                <w:sz w:val="20"/>
              </w:rPr>
            </w:pPr>
            <w:r w:rsidRPr="00933423">
              <w:rPr>
                <w:rFonts w:hAnsi="標楷體" w:cs="新細明體" w:hint="eastAsia"/>
                <w:b/>
                <w:color w:val="000000" w:themeColor="text1"/>
                <w:spacing w:val="-4"/>
                <w:kern w:val="0"/>
                <w:sz w:val="20"/>
              </w:rPr>
              <w:t>第3款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3B742CB6" w14:textId="77777777" w:rsidR="00352545" w:rsidRPr="00933423" w:rsidRDefault="00352545" w:rsidP="00546A6B">
            <w:pPr>
              <w:widowControl/>
              <w:overflowPunct/>
              <w:jc w:val="center"/>
              <w:rPr>
                <w:rFonts w:hAnsi="標楷體" w:cs="新細明體"/>
                <w:b/>
                <w:color w:val="000000" w:themeColor="text1"/>
                <w:spacing w:val="-4"/>
                <w:kern w:val="0"/>
                <w:sz w:val="20"/>
              </w:rPr>
            </w:pPr>
            <w:r w:rsidRPr="00933423">
              <w:rPr>
                <w:rFonts w:hAnsi="標楷體" w:cs="新細明體" w:hint="eastAsia"/>
                <w:b/>
                <w:color w:val="000000" w:themeColor="text1"/>
                <w:spacing w:val="-4"/>
                <w:kern w:val="0"/>
                <w:sz w:val="20"/>
              </w:rPr>
              <w:t>第4款</w:t>
            </w:r>
          </w:p>
        </w:tc>
        <w:tc>
          <w:tcPr>
            <w:tcW w:w="0" w:type="auto"/>
            <w:tcBorders>
              <w:top w:val="nil"/>
              <w:left w:val="nil"/>
              <w:bottom w:val="single" w:sz="4" w:space="0" w:color="auto"/>
              <w:right w:val="single" w:sz="4" w:space="0" w:color="auto"/>
            </w:tcBorders>
            <w:shd w:val="clear" w:color="auto" w:fill="EEECE1" w:themeFill="background2"/>
            <w:noWrap/>
            <w:vAlign w:val="center"/>
            <w:hideMark/>
          </w:tcPr>
          <w:p w14:paraId="72E40F24" w14:textId="77777777" w:rsidR="00352545" w:rsidRPr="00933423" w:rsidRDefault="00352545" w:rsidP="00546A6B">
            <w:pPr>
              <w:widowControl/>
              <w:overflowPunct/>
              <w:jc w:val="center"/>
              <w:rPr>
                <w:rFonts w:hAnsi="標楷體" w:cs="新細明體"/>
                <w:b/>
                <w:color w:val="000000" w:themeColor="text1"/>
                <w:spacing w:val="-4"/>
                <w:kern w:val="0"/>
                <w:sz w:val="20"/>
              </w:rPr>
            </w:pPr>
            <w:r w:rsidRPr="00933423">
              <w:rPr>
                <w:rFonts w:hAnsi="標楷體" w:cs="新細明體" w:hint="eastAsia"/>
                <w:b/>
                <w:color w:val="000000" w:themeColor="text1"/>
                <w:spacing w:val="-4"/>
                <w:kern w:val="0"/>
                <w:sz w:val="20"/>
              </w:rPr>
              <w:t>第5款</w:t>
            </w:r>
          </w:p>
        </w:tc>
      </w:tr>
      <w:tr w:rsidR="00352545" w:rsidRPr="00933423" w14:paraId="296B23E9" w14:textId="77777777" w:rsidTr="00546A6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54A602" w14:textId="77777777" w:rsidR="00352545" w:rsidRPr="00933423" w:rsidRDefault="00352545" w:rsidP="00546A6B">
            <w:pPr>
              <w:widowControl/>
              <w:overflowPunct/>
              <w:autoSpaceDE/>
              <w:autoSpaceDN/>
              <w:jc w:val="center"/>
              <w:rPr>
                <w:rFonts w:hAnsi="標楷體" w:cs="新細明體"/>
                <w:color w:val="000000" w:themeColor="text1"/>
                <w:kern w:val="0"/>
                <w:sz w:val="20"/>
              </w:rPr>
            </w:pPr>
            <w:r w:rsidRPr="00933423">
              <w:rPr>
                <w:rFonts w:hAnsi="標楷體" w:cs="新細明體" w:hint="eastAsia"/>
                <w:color w:val="000000" w:themeColor="text1"/>
                <w:kern w:val="0"/>
                <w:sz w:val="20"/>
              </w:rPr>
              <w:t>107年</w:t>
            </w:r>
          </w:p>
        </w:tc>
        <w:tc>
          <w:tcPr>
            <w:tcW w:w="0" w:type="auto"/>
            <w:tcBorders>
              <w:top w:val="nil"/>
              <w:left w:val="nil"/>
              <w:bottom w:val="single" w:sz="4" w:space="0" w:color="auto"/>
              <w:right w:val="single" w:sz="4" w:space="0" w:color="auto"/>
            </w:tcBorders>
            <w:shd w:val="clear" w:color="auto" w:fill="auto"/>
            <w:noWrap/>
            <w:vAlign w:val="center"/>
            <w:hideMark/>
          </w:tcPr>
          <w:p w14:paraId="1D717C96"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2272859</w:t>
            </w:r>
          </w:p>
        </w:tc>
        <w:tc>
          <w:tcPr>
            <w:tcW w:w="0" w:type="auto"/>
            <w:tcBorders>
              <w:top w:val="nil"/>
              <w:left w:val="nil"/>
              <w:bottom w:val="single" w:sz="4" w:space="0" w:color="auto"/>
              <w:right w:val="single" w:sz="4" w:space="0" w:color="auto"/>
            </w:tcBorders>
            <w:shd w:val="clear" w:color="auto" w:fill="auto"/>
            <w:noWrap/>
            <w:vAlign w:val="center"/>
            <w:hideMark/>
          </w:tcPr>
          <w:p w14:paraId="25C542A9"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116</w:t>
            </w:r>
          </w:p>
        </w:tc>
        <w:tc>
          <w:tcPr>
            <w:tcW w:w="0" w:type="auto"/>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9B21C4" w14:textId="77777777" w:rsidR="00352545" w:rsidRPr="00933423" w:rsidRDefault="00352545" w:rsidP="00546A6B">
            <w:pPr>
              <w:widowControl/>
              <w:overflowPunct/>
              <w:autoSpaceDE/>
              <w:autoSpaceDN/>
              <w:jc w:val="center"/>
              <w:rPr>
                <w:rFonts w:hAnsi="標楷體" w:cs="新細明體"/>
                <w:color w:val="000000" w:themeColor="text1"/>
                <w:kern w:val="0"/>
                <w:sz w:val="16"/>
              </w:rPr>
            </w:pPr>
            <w:r w:rsidRPr="00933423">
              <w:rPr>
                <w:rFonts w:hAnsi="標楷體" w:cs="新細明體" w:hint="eastAsia"/>
                <w:color w:val="000000" w:themeColor="text1"/>
                <w:kern w:val="0"/>
                <w:sz w:val="20"/>
              </w:rPr>
              <w:t>無相關資料可統計</w:t>
            </w:r>
          </w:p>
        </w:tc>
      </w:tr>
      <w:tr w:rsidR="00352545" w:rsidRPr="00933423" w14:paraId="071BD1D5" w14:textId="77777777" w:rsidTr="00546A6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D74F8" w14:textId="77777777" w:rsidR="00352545" w:rsidRPr="00933423" w:rsidRDefault="00352545" w:rsidP="00546A6B">
            <w:pPr>
              <w:widowControl/>
              <w:overflowPunct/>
              <w:autoSpaceDE/>
              <w:autoSpaceDN/>
              <w:jc w:val="center"/>
              <w:rPr>
                <w:rFonts w:hAnsi="標楷體" w:cs="新細明體"/>
                <w:color w:val="000000" w:themeColor="text1"/>
                <w:kern w:val="0"/>
                <w:sz w:val="20"/>
              </w:rPr>
            </w:pPr>
            <w:r w:rsidRPr="00933423">
              <w:rPr>
                <w:rFonts w:hAnsi="標楷體" w:cs="新細明體" w:hint="eastAsia"/>
                <w:color w:val="000000" w:themeColor="text1"/>
                <w:kern w:val="0"/>
                <w:sz w:val="20"/>
              </w:rPr>
              <w:t>108年</w:t>
            </w:r>
          </w:p>
        </w:tc>
        <w:tc>
          <w:tcPr>
            <w:tcW w:w="0" w:type="auto"/>
            <w:tcBorders>
              <w:top w:val="nil"/>
              <w:left w:val="nil"/>
              <w:bottom w:val="single" w:sz="4" w:space="0" w:color="auto"/>
              <w:right w:val="single" w:sz="4" w:space="0" w:color="auto"/>
            </w:tcBorders>
            <w:shd w:val="clear" w:color="auto" w:fill="auto"/>
            <w:noWrap/>
            <w:vAlign w:val="center"/>
            <w:hideMark/>
          </w:tcPr>
          <w:p w14:paraId="4C8D00F8"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2228995</w:t>
            </w:r>
          </w:p>
        </w:tc>
        <w:tc>
          <w:tcPr>
            <w:tcW w:w="0" w:type="auto"/>
            <w:tcBorders>
              <w:top w:val="nil"/>
              <w:left w:val="nil"/>
              <w:bottom w:val="single" w:sz="4" w:space="0" w:color="auto"/>
              <w:right w:val="single" w:sz="4" w:space="0" w:color="auto"/>
            </w:tcBorders>
            <w:shd w:val="clear" w:color="auto" w:fill="auto"/>
            <w:noWrap/>
            <w:vAlign w:val="center"/>
            <w:hideMark/>
          </w:tcPr>
          <w:p w14:paraId="586B10BF"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5</w:t>
            </w:r>
          </w:p>
        </w:tc>
        <w:tc>
          <w:tcPr>
            <w:tcW w:w="0" w:type="auto"/>
            <w:gridSpan w:val="11"/>
            <w:vMerge/>
            <w:tcBorders>
              <w:top w:val="nil"/>
              <w:left w:val="nil"/>
              <w:bottom w:val="single" w:sz="4" w:space="0" w:color="auto"/>
              <w:right w:val="single" w:sz="4" w:space="0" w:color="auto"/>
            </w:tcBorders>
            <w:vAlign w:val="center"/>
            <w:hideMark/>
          </w:tcPr>
          <w:p w14:paraId="1E6E4362" w14:textId="77777777" w:rsidR="00352545" w:rsidRPr="00933423" w:rsidRDefault="00352545" w:rsidP="00546A6B">
            <w:pPr>
              <w:widowControl/>
              <w:overflowPunct/>
              <w:autoSpaceDE/>
              <w:autoSpaceDN/>
              <w:jc w:val="right"/>
              <w:rPr>
                <w:rFonts w:hAnsi="標楷體" w:cs="新細明體"/>
                <w:color w:val="000000" w:themeColor="text1"/>
                <w:kern w:val="0"/>
                <w:sz w:val="16"/>
              </w:rPr>
            </w:pPr>
          </w:p>
        </w:tc>
      </w:tr>
      <w:tr w:rsidR="00352545" w:rsidRPr="00933423" w14:paraId="10C8F642" w14:textId="77777777" w:rsidTr="00546A6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D99F1" w14:textId="77777777" w:rsidR="00352545" w:rsidRPr="00933423" w:rsidRDefault="00352545" w:rsidP="00546A6B">
            <w:pPr>
              <w:widowControl/>
              <w:overflowPunct/>
              <w:autoSpaceDE/>
              <w:autoSpaceDN/>
              <w:jc w:val="center"/>
              <w:rPr>
                <w:rFonts w:hAnsi="標楷體" w:cs="新細明體"/>
                <w:color w:val="000000" w:themeColor="text1"/>
                <w:kern w:val="0"/>
                <w:sz w:val="20"/>
              </w:rPr>
            </w:pPr>
            <w:r w:rsidRPr="00933423">
              <w:rPr>
                <w:rFonts w:hAnsi="標楷體" w:cs="新細明體" w:hint="eastAsia"/>
                <w:color w:val="000000" w:themeColor="text1"/>
                <w:kern w:val="0"/>
                <w:sz w:val="20"/>
              </w:rPr>
              <w:t>109年</w:t>
            </w:r>
          </w:p>
        </w:tc>
        <w:tc>
          <w:tcPr>
            <w:tcW w:w="0" w:type="auto"/>
            <w:tcBorders>
              <w:top w:val="nil"/>
              <w:left w:val="nil"/>
              <w:bottom w:val="single" w:sz="4" w:space="0" w:color="auto"/>
              <w:right w:val="single" w:sz="4" w:space="0" w:color="auto"/>
            </w:tcBorders>
            <w:shd w:val="clear" w:color="auto" w:fill="auto"/>
            <w:noWrap/>
            <w:vAlign w:val="center"/>
            <w:hideMark/>
          </w:tcPr>
          <w:p w14:paraId="291789EB"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343148</w:t>
            </w:r>
          </w:p>
        </w:tc>
        <w:tc>
          <w:tcPr>
            <w:tcW w:w="0" w:type="auto"/>
            <w:tcBorders>
              <w:top w:val="nil"/>
              <w:left w:val="nil"/>
              <w:bottom w:val="single" w:sz="4" w:space="0" w:color="auto"/>
              <w:right w:val="single" w:sz="4" w:space="0" w:color="auto"/>
            </w:tcBorders>
            <w:shd w:val="clear" w:color="auto" w:fill="auto"/>
            <w:noWrap/>
            <w:vAlign w:val="center"/>
            <w:hideMark/>
          </w:tcPr>
          <w:p w14:paraId="0712CE46"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5</w:t>
            </w:r>
          </w:p>
        </w:tc>
        <w:tc>
          <w:tcPr>
            <w:tcW w:w="0" w:type="auto"/>
            <w:tcBorders>
              <w:top w:val="nil"/>
              <w:left w:val="nil"/>
              <w:bottom w:val="single" w:sz="4" w:space="0" w:color="auto"/>
              <w:right w:val="single" w:sz="4" w:space="0" w:color="auto"/>
            </w:tcBorders>
            <w:shd w:val="clear" w:color="auto" w:fill="auto"/>
            <w:noWrap/>
            <w:vAlign w:val="center"/>
            <w:hideMark/>
          </w:tcPr>
          <w:p w14:paraId="777FF4FF"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15312</w:t>
            </w:r>
          </w:p>
        </w:tc>
        <w:tc>
          <w:tcPr>
            <w:tcW w:w="0" w:type="auto"/>
            <w:tcBorders>
              <w:top w:val="nil"/>
              <w:left w:val="nil"/>
              <w:bottom w:val="single" w:sz="4" w:space="0" w:color="auto"/>
              <w:right w:val="single" w:sz="4" w:space="0" w:color="auto"/>
            </w:tcBorders>
            <w:shd w:val="clear" w:color="auto" w:fill="auto"/>
            <w:noWrap/>
            <w:vAlign w:val="center"/>
            <w:hideMark/>
          </w:tcPr>
          <w:p w14:paraId="02E6C2DE"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11090</w:t>
            </w:r>
          </w:p>
        </w:tc>
        <w:tc>
          <w:tcPr>
            <w:tcW w:w="0" w:type="auto"/>
            <w:tcBorders>
              <w:top w:val="nil"/>
              <w:left w:val="nil"/>
              <w:bottom w:val="single" w:sz="4" w:space="0" w:color="auto"/>
              <w:right w:val="single" w:sz="4" w:space="0" w:color="auto"/>
            </w:tcBorders>
            <w:shd w:val="clear" w:color="auto" w:fill="auto"/>
            <w:noWrap/>
            <w:vAlign w:val="center"/>
            <w:hideMark/>
          </w:tcPr>
          <w:p w14:paraId="69CE653C"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334</w:t>
            </w:r>
          </w:p>
        </w:tc>
        <w:tc>
          <w:tcPr>
            <w:tcW w:w="0" w:type="auto"/>
            <w:tcBorders>
              <w:top w:val="nil"/>
              <w:left w:val="nil"/>
              <w:bottom w:val="single" w:sz="4" w:space="0" w:color="auto"/>
              <w:right w:val="single" w:sz="4" w:space="0" w:color="auto"/>
            </w:tcBorders>
            <w:shd w:val="clear" w:color="auto" w:fill="auto"/>
            <w:noWrap/>
            <w:vAlign w:val="center"/>
            <w:hideMark/>
          </w:tcPr>
          <w:p w14:paraId="2E0E9D8B"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1BEB9D0"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311966</w:t>
            </w:r>
          </w:p>
        </w:tc>
        <w:tc>
          <w:tcPr>
            <w:tcW w:w="0" w:type="auto"/>
            <w:tcBorders>
              <w:top w:val="nil"/>
              <w:left w:val="nil"/>
              <w:bottom w:val="single" w:sz="4" w:space="0" w:color="auto"/>
              <w:right w:val="single" w:sz="4" w:space="0" w:color="auto"/>
            </w:tcBorders>
            <w:shd w:val="clear" w:color="auto" w:fill="auto"/>
            <w:noWrap/>
            <w:vAlign w:val="center"/>
            <w:hideMark/>
          </w:tcPr>
          <w:p w14:paraId="0CEB0BA6"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3631</w:t>
            </w:r>
          </w:p>
        </w:tc>
        <w:tc>
          <w:tcPr>
            <w:tcW w:w="0" w:type="auto"/>
            <w:tcBorders>
              <w:top w:val="nil"/>
              <w:left w:val="nil"/>
              <w:bottom w:val="single" w:sz="4" w:space="0" w:color="auto"/>
              <w:right w:val="single" w:sz="4" w:space="0" w:color="auto"/>
            </w:tcBorders>
            <w:shd w:val="clear" w:color="auto" w:fill="auto"/>
            <w:noWrap/>
            <w:vAlign w:val="center"/>
            <w:hideMark/>
          </w:tcPr>
          <w:p w14:paraId="302AA3CB"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6EDA6DF6"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4CB97568"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1DA02C2"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3</w:t>
            </w:r>
          </w:p>
        </w:tc>
        <w:tc>
          <w:tcPr>
            <w:tcW w:w="0" w:type="auto"/>
            <w:tcBorders>
              <w:top w:val="nil"/>
              <w:left w:val="nil"/>
              <w:bottom w:val="single" w:sz="4" w:space="0" w:color="auto"/>
              <w:right w:val="single" w:sz="4" w:space="0" w:color="auto"/>
            </w:tcBorders>
            <w:shd w:val="clear" w:color="auto" w:fill="auto"/>
            <w:noWrap/>
            <w:vAlign w:val="center"/>
            <w:hideMark/>
          </w:tcPr>
          <w:p w14:paraId="23A87624"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0</w:t>
            </w:r>
          </w:p>
        </w:tc>
      </w:tr>
      <w:tr w:rsidR="00352545" w:rsidRPr="00933423" w14:paraId="167F39AE" w14:textId="77777777" w:rsidTr="00546A6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9C0EC8" w14:textId="77777777" w:rsidR="00352545" w:rsidRPr="00933423" w:rsidRDefault="00352545" w:rsidP="00546A6B">
            <w:pPr>
              <w:widowControl/>
              <w:overflowPunct/>
              <w:autoSpaceDE/>
              <w:autoSpaceDN/>
              <w:jc w:val="left"/>
              <w:rPr>
                <w:rFonts w:hAnsi="標楷體" w:cs="新細明體"/>
                <w:color w:val="000000" w:themeColor="text1"/>
                <w:kern w:val="0"/>
                <w:sz w:val="20"/>
              </w:rPr>
            </w:pPr>
            <w:r w:rsidRPr="00933423">
              <w:rPr>
                <w:rFonts w:hAnsi="標楷體" w:cs="新細明體" w:hint="eastAsia"/>
                <w:color w:val="000000" w:themeColor="text1"/>
                <w:kern w:val="0"/>
                <w:sz w:val="20"/>
              </w:rPr>
              <w:t>110年</w:t>
            </w:r>
          </w:p>
        </w:tc>
        <w:tc>
          <w:tcPr>
            <w:tcW w:w="0" w:type="auto"/>
            <w:tcBorders>
              <w:top w:val="nil"/>
              <w:left w:val="nil"/>
              <w:bottom w:val="single" w:sz="4" w:space="0" w:color="auto"/>
              <w:right w:val="single" w:sz="4" w:space="0" w:color="auto"/>
            </w:tcBorders>
            <w:shd w:val="clear" w:color="auto" w:fill="auto"/>
            <w:noWrap/>
            <w:vAlign w:val="center"/>
            <w:hideMark/>
          </w:tcPr>
          <w:p w14:paraId="65EFC919"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640249</w:t>
            </w:r>
          </w:p>
        </w:tc>
        <w:tc>
          <w:tcPr>
            <w:tcW w:w="0" w:type="auto"/>
            <w:tcBorders>
              <w:top w:val="nil"/>
              <w:left w:val="nil"/>
              <w:bottom w:val="single" w:sz="4" w:space="0" w:color="auto"/>
              <w:right w:val="single" w:sz="4" w:space="0" w:color="auto"/>
            </w:tcBorders>
            <w:shd w:val="clear" w:color="auto" w:fill="auto"/>
            <w:noWrap/>
            <w:vAlign w:val="center"/>
            <w:hideMark/>
          </w:tcPr>
          <w:p w14:paraId="3B02B7FF"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11</w:t>
            </w:r>
          </w:p>
        </w:tc>
        <w:tc>
          <w:tcPr>
            <w:tcW w:w="0" w:type="auto"/>
            <w:tcBorders>
              <w:top w:val="nil"/>
              <w:left w:val="nil"/>
              <w:bottom w:val="single" w:sz="4" w:space="0" w:color="auto"/>
              <w:right w:val="single" w:sz="4" w:space="0" w:color="auto"/>
            </w:tcBorders>
            <w:shd w:val="clear" w:color="auto" w:fill="auto"/>
            <w:noWrap/>
            <w:vAlign w:val="center"/>
            <w:hideMark/>
          </w:tcPr>
          <w:p w14:paraId="72598B66"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20618</w:t>
            </w:r>
          </w:p>
        </w:tc>
        <w:tc>
          <w:tcPr>
            <w:tcW w:w="0" w:type="auto"/>
            <w:tcBorders>
              <w:top w:val="nil"/>
              <w:left w:val="nil"/>
              <w:bottom w:val="single" w:sz="4" w:space="0" w:color="auto"/>
              <w:right w:val="single" w:sz="4" w:space="0" w:color="auto"/>
            </w:tcBorders>
            <w:shd w:val="clear" w:color="auto" w:fill="auto"/>
            <w:noWrap/>
            <w:vAlign w:val="center"/>
            <w:hideMark/>
          </w:tcPr>
          <w:p w14:paraId="7045B91E"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20007</w:t>
            </w:r>
          </w:p>
        </w:tc>
        <w:tc>
          <w:tcPr>
            <w:tcW w:w="0" w:type="auto"/>
            <w:tcBorders>
              <w:top w:val="nil"/>
              <w:left w:val="nil"/>
              <w:bottom w:val="single" w:sz="4" w:space="0" w:color="auto"/>
              <w:right w:val="single" w:sz="4" w:space="0" w:color="auto"/>
            </w:tcBorders>
            <w:shd w:val="clear" w:color="auto" w:fill="auto"/>
            <w:noWrap/>
            <w:vAlign w:val="center"/>
            <w:hideMark/>
          </w:tcPr>
          <w:p w14:paraId="3DDBB7D9"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563</w:t>
            </w:r>
          </w:p>
        </w:tc>
        <w:tc>
          <w:tcPr>
            <w:tcW w:w="0" w:type="auto"/>
            <w:tcBorders>
              <w:top w:val="nil"/>
              <w:left w:val="nil"/>
              <w:bottom w:val="single" w:sz="4" w:space="0" w:color="auto"/>
              <w:right w:val="single" w:sz="4" w:space="0" w:color="auto"/>
            </w:tcBorders>
            <w:shd w:val="clear" w:color="auto" w:fill="auto"/>
            <w:noWrap/>
            <w:vAlign w:val="center"/>
            <w:hideMark/>
          </w:tcPr>
          <w:p w14:paraId="3128D4BA"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0675B5B2"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592396</w:t>
            </w:r>
          </w:p>
        </w:tc>
        <w:tc>
          <w:tcPr>
            <w:tcW w:w="0" w:type="auto"/>
            <w:tcBorders>
              <w:top w:val="nil"/>
              <w:left w:val="nil"/>
              <w:bottom w:val="single" w:sz="4" w:space="0" w:color="auto"/>
              <w:right w:val="single" w:sz="4" w:space="0" w:color="auto"/>
            </w:tcBorders>
            <w:shd w:val="clear" w:color="auto" w:fill="auto"/>
            <w:noWrap/>
            <w:vAlign w:val="center"/>
            <w:hideMark/>
          </w:tcPr>
          <w:p w14:paraId="6CC82422"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4954</w:t>
            </w:r>
          </w:p>
        </w:tc>
        <w:tc>
          <w:tcPr>
            <w:tcW w:w="0" w:type="auto"/>
            <w:tcBorders>
              <w:top w:val="nil"/>
              <w:left w:val="nil"/>
              <w:bottom w:val="single" w:sz="4" w:space="0" w:color="auto"/>
              <w:right w:val="single" w:sz="4" w:space="0" w:color="auto"/>
            </w:tcBorders>
            <w:shd w:val="clear" w:color="auto" w:fill="auto"/>
            <w:noWrap/>
            <w:vAlign w:val="center"/>
            <w:hideMark/>
          </w:tcPr>
          <w:p w14:paraId="551F2E93"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4</w:t>
            </w:r>
          </w:p>
        </w:tc>
        <w:tc>
          <w:tcPr>
            <w:tcW w:w="0" w:type="auto"/>
            <w:tcBorders>
              <w:top w:val="nil"/>
              <w:left w:val="nil"/>
              <w:bottom w:val="single" w:sz="4" w:space="0" w:color="auto"/>
              <w:right w:val="single" w:sz="4" w:space="0" w:color="auto"/>
            </w:tcBorders>
            <w:shd w:val="clear" w:color="auto" w:fill="auto"/>
            <w:noWrap/>
            <w:vAlign w:val="center"/>
            <w:hideMark/>
          </w:tcPr>
          <w:p w14:paraId="284AB1EB"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54984928"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0</w:t>
            </w:r>
          </w:p>
        </w:tc>
        <w:tc>
          <w:tcPr>
            <w:tcW w:w="0" w:type="auto"/>
            <w:tcBorders>
              <w:top w:val="nil"/>
              <w:left w:val="nil"/>
              <w:bottom w:val="single" w:sz="4" w:space="0" w:color="auto"/>
              <w:right w:val="single" w:sz="4" w:space="0" w:color="auto"/>
            </w:tcBorders>
            <w:shd w:val="clear" w:color="auto" w:fill="auto"/>
            <w:noWrap/>
            <w:vAlign w:val="center"/>
            <w:hideMark/>
          </w:tcPr>
          <w:p w14:paraId="713B53A0"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5</w:t>
            </w:r>
          </w:p>
        </w:tc>
        <w:tc>
          <w:tcPr>
            <w:tcW w:w="0" w:type="auto"/>
            <w:tcBorders>
              <w:top w:val="nil"/>
              <w:left w:val="nil"/>
              <w:bottom w:val="single" w:sz="4" w:space="0" w:color="auto"/>
              <w:right w:val="single" w:sz="4" w:space="0" w:color="auto"/>
            </w:tcBorders>
            <w:shd w:val="clear" w:color="auto" w:fill="auto"/>
            <w:noWrap/>
            <w:vAlign w:val="center"/>
            <w:hideMark/>
          </w:tcPr>
          <w:p w14:paraId="0C042800" w14:textId="77777777" w:rsidR="00352545" w:rsidRPr="00933423" w:rsidRDefault="00352545" w:rsidP="00546A6B">
            <w:pPr>
              <w:widowControl/>
              <w:overflowPunct/>
              <w:autoSpaceDE/>
              <w:autoSpaceDN/>
              <w:jc w:val="right"/>
              <w:rPr>
                <w:rFonts w:hAnsi="標楷體" w:cs="新細明體"/>
                <w:color w:val="000000" w:themeColor="text1"/>
                <w:kern w:val="0"/>
                <w:sz w:val="16"/>
              </w:rPr>
            </w:pPr>
            <w:r w:rsidRPr="00933423">
              <w:rPr>
                <w:rFonts w:hAnsi="標楷體" w:cs="新細明體" w:hint="eastAsia"/>
                <w:color w:val="000000" w:themeColor="text1"/>
                <w:kern w:val="0"/>
                <w:sz w:val="16"/>
              </w:rPr>
              <w:t>1</w:t>
            </w:r>
          </w:p>
        </w:tc>
      </w:tr>
    </w:tbl>
    <w:p w14:paraId="29D48C19" w14:textId="14EE5F84" w:rsidR="00352545" w:rsidRPr="00933423" w:rsidRDefault="00352545" w:rsidP="00352545">
      <w:pPr>
        <w:ind w:left="426" w:hanging="426"/>
        <w:rPr>
          <w:color w:val="000000" w:themeColor="text1"/>
          <w:sz w:val="20"/>
        </w:rPr>
      </w:pPr>
      <w:proofErr w:type="gramStart"/>
      <w:r w:rsidRPr="00933423">
        <w:rPr>
          <w:rFonts w:hint="eastAsia"/>
          <w:color w:val="000000" w:themeColor="text1"/>
          <w:sz w:val="20"/>
        </w:rPr>
        <w:t>註</w:t>
      </w:r>
      <w:proofErr w:type="gramEnd"/>
      <w:r w:rsidRPr="00933423">
        <w:rPr>
          <w:rFonts w:hint="eastAsia"/>
          <w:color w:val="000000" w:themeColor="text1"/>
          <w:sz w:val="20"/>
        </w:rPr>
        <w:t>：1</w:t>
      </w:r>
      <w:r w:rsidRPr="00933423">
        <w:rPr>
          <w:color w:val="000000" w:themeColor="text1"/>
          <w:sz w:val="20"/>
        </w:rPr>
        <w:t>.</w:t>
      </w:r>
      <w:r w:rsidRPr="00933423">
        <w:rPr>
          <w:rFonts w:hint="eastAsia"/>
          <w:color w:val="000000" w:themeColor="text1"/>
          <w:sz w:val="20"/>
        </w:rPr>
        <w:t>110年統計至10月30日止</w:t>
      </w:r>
      <w:proofErr w:type="gramStart"/>
      <w:r w:rsidR="00200A6F" w:rsidRPr="00933423">
        <w:rPr>
          <w:rFonts w:hint="eastAsia"/>
          <w:color w:val="000000" w:themeColor="text1"/>
          <w:sz w:val="20"/>
        </w:rPr>
        <w:t>（</w:t>
      </w:r>
      <w:proofErr w:type="gramEnd"/>
      <w:r w:rsidR="00200A6F" w:rsidRPr="00933423">
        <w:rPr>
          <w:rFonts w:hint="eastAsia"/>
          <w:color w:val="000000" w:themeColor="text1"/>
          <w:sz w:val="20"/>
        </w:rPr>
        <w:t>如以該數額推估110年整年閱讀件數亦僅為</w:t>
      </w:r>
      <w:r w:rsidR="00200A6F" w:rsidRPr="00933423">
        <w:rPr>
          <w:color w:val="000000" w:themeColor="text1"/>
          <w:sz w:val="20"/>
        </w:rPr>
        <w:t>768</w:t>
      </w:r>
      <w:r w:rsidR="00CE3682" w:rsidRPr="00933423">
        <w:rPr>
          <w:color w:val="000000" w:themeColor="text1"/>
          <w:sz w:val="20"/>
        </w:rPr>
        <w:t>,</w:t>
      </w:r>
      <w:r w:rsidR="00200A6F" w:rsidRPr="00933423">
        <w:rPr>
          <w:color w:val="000000" w:themeColor="text1"/>
          <w:sz w:val="20"/>
        </w:rPr>
        <w:t>298</w:t>
      </w:r>
      <w:r w:rsidR="00CE3682" w:rsidRPr="00933423">
        <w:rPr>
          <w:rFonts w:hint="eastAsia"/>
          <w:color w:val="000000" w:themeColor="text1"/>
          <w:sz w:val="20"/>
        </w:rPr>
        <w:t>件</w:t>
      </w:r>
      <w:r w:rsidR="00200A6F" w:rsidRPr="00933423">
        <w:rPr>
          <w:color w:val="000000" w:themeColor="text1"/>
          <w:sz w:val="20"/>
        </w:rPr>
        <w:t>[計算式</w:t>
      </w:r>
      <w:r w:rsidR="00200A6F" w:rsidRPr="00933423">
        <w:rPr>
          <w:rFonts w:hint="eastAsia"/>
          <w:color w:val="000000" w:themeColor="text1"/>
          <w:sz w:val="20"/>
        </w:rPr>
        <w:t>：6</w:t>
      </w:r>
      <w:r w:rsidR="00200A6F" w:rsidRPr="00933423">
        <w:rPr>
          <w:color w:val="000000" w:themeColor="text1"/>
          <w:sz w:val="20"/>
        </w:rPr>
        <w:t>4</w:t>
      </w:r>
      <w:r w:rsidR="001A09C2" w:rsidRPr="00933423">
        <w:rPr>
          <w:color w:val="000000" w:themeColor="text1"/>
          <w:sz w:val="20"/>
        </w:rPr>
        <w:t>0,249</w:t>
      </w:r>
      <w:r w:rsidR="001A09C2" w:rsidRPr="00933423">
        <w:rPr>
          <w:color w:val="000000" w:themeColor="text1"/>
          <w:sz w:val="20"/>
        </w:rPr>
        <w:t>÷</w:t>
      </w:r>
      <w:r w:rsidR="00200A6F" w:rsidRPr="00933423">
        <w:rPr>
          <w:color w:val="000000" w:themeColor="text1"/>
          <w:sz w:val="20"/>
        </w:rPr>
        <w:t>10</w:t>
      </w:r>
      <w:r w:rsidR="00200A6F" w:rsidRPr="00933423">
        <w:rPr>
          <w:color w:val="000000" w:themeColor="text1"/>
          <w:sz w:val="20"/>
        </w:rPr>
        <w:t>×</w:t>
      </w:r>
      <w:r w:rsidR="00200A6F" w:rsidRPr="00933423">
        <w:rPr>
          <w:color w:val="000000" w:themeColor="text1"/>
          <w:sz w:val="20"/>
        </w:rPr>
        <w:t>12]</w:t>
      </w:r>
      <w:proofErr w:type="gramStart"/>
      <w:r w:rsidR="00200A6F" w:rsidRPr="00933423">
        <w:rPr>
          <w:rFonts w:hint="eastAsia"/>
          <w:color w:val="000000" w:themeColor="text1"/>
          <w:sz w:val="20"/>
        </w:rPr>
        <w:t>）</w:t>
      </w:r>
      <w:proofErr w:type="gramEnd"/>
      <w:r w:rsidRPr="00933423">
        <w:rPr>
          <w:color w:val="000000" w:themeColor="text1"/>
          <w:sz w:val="20"/>
        </w:rPr>
        <w:br/>
      </w:r>
      <w:r w:rsidRPr="00933423">
        <w:rPr>
          <w:rFonts w:hint="eastAsia"/>
          <w:color w:val="000000" w:themeColor="text1"/>
          <w:sz w:val="20"/>
        </w:rPr>
        <w:t>2</w:t>
      </w:r>
      <w:r w:rsidRPr="00933423">
        <w:rPr>
          <w:color w:val="000000" w:themeColor="text1"/>
          <w:sz w:val="20"/>
        </w:rPr>
        <w:t>.</w:t>
      </w:r>
      <w:r w:rsidRPr="00933423">
        <w:rPr>
          <w:rFonts w:hint="eastAsia"/>
          <w:color w:val="000000" w:themeColor="text1"/>
          <w:sz w:val="20"/>
        </w:rPr>
        <w:t>因應舊監獄行刑法第66條於108年12月1日因司法院釋字第756號解釋，失其效力，自該日起至109年7月14日止之法律</w:t>
      </w:r>
      <w:proofErr w:type="gramStart"/>
      <w:r w:rsidRPr="00933423">
        <w:rPr>
          <w:rFonts w:hint="eastAsia"/>
          <w:color w:val="000000" w:themeColor="text1"/>
          <w:sz w:val="20"/>
        </w:rPr>
        <w:t>空窗期</w:t>
      </w:r>
      <w:proofErr w:type="gramEnd"/>
      <w:r w:rsidRPr="00933423">
        <w:rPr>
          <w:rFonts w:hint="eastAsia"/>
          <w:color w:val="000000" w:themeColor="text1"/>
          <w:sz w:val="20"/>
        </w:rPr>
        <w:t>，矯正機關仍不得閱讀受刑人之書信內容，又新監獄行刑法第74條於109年7月15日施行，</w:t>
      </w:r>
      <w:proofErr w:type="gramStart"/>
      <w:r w:rsidRPr="00933423">
        <w:rPr>
          <w:rFonts w:hint="eastAsia"/>
          <w:color w:val="000000" w:themeColor="text1"/>
          <w:sz w:val="20"/>
        </w:rPr>
        <w:t>爰</w:t>
      </w:r>
      <w:proofErr w:type="gramEnd"/>
      <w:r w:rsidRPr="00933423">
        <w:rPr>
          <w:rFonts w:hint="eastAsia"/>
          <w:color w:val="000000" w:themeColor="text1"/>
          <w:sz w:val="20"/>
        </w:rPr>
        <w:t>109年閱讀受刑人書信之件數少於110年。</w:t>
      </w:r>
    </w:p>
    <w:p w14:paraId="20965117" w14:textId="637778DF" w:rsidR="00180A2B" w:rsidRPr="00933423" w:rsidRDefault="00180A2B" w:rsidP="00352545">
      <w:pPr>
        <w:ind w:left="426" w:hanging="426"/>
        <w:rPr>
          <w:color w:val="000000" w:themeColor="text1"/>
          <w:sz w:val="20"/>
        </w:rPr>
      </w:pPr>
      <w:r w:rsidRPr="00933423">
        <w:rPr>
          <w:rFonts w:hint="eastAsia"/>
          <w:color w:val="000000" w:themeColor="text1"/>
          <w:sz w:val="20"/>
        </w:rPr>
        <w:t>資料來源：法務部矯正署。</w:t>
      </w:r>
    </w:p>
    <w:p w14:paraId="79650130" w14:textId="77777777" w:rsidR="008C132C" w:rsidRPr="00933423" w:rsidRDefault="008C132C" w:rsidP="00352545">
      <w:pPr>
        <w:ind w:left="426" w:hanging="426"/>
        <w:rPr>
          <w:color w:val="000000" w:themeColor="text1"/>
          <w:sz w:val="20"/>
        </w:rPr>
      </w:pPr>
    </w:p>
    <w:p w14:paraId="69F2342E" w14:textId="4BE2B394" w:rsidR="00352545" w:rsidRPr="00933423" w:rsidRDefault="003C61DA" w:rsidP="00180A2B">
      <w:pPr>
        <w:pStyle w:val="4"/>
        <w:rPr>
          <w:color w:val="000000" w:themeColor="text1"/>
        </w:rPr>
      </w:pPr>
      <w:r w:rsidRPr="00933423">
        <w:rPr>
          <w:rFonts w:hint="eastAsia"/>
          <w:color w:val="000000" w:themeColor="text1"/>
        </w:rPr>
        <w:t>根據法務部統計資料可發現，相較於1</w:t>
      </w:r>
      <w:r w:rsidRPr="00933423">
        <w:rPr>
          <w:color w:val="000000" w:themeColor="text1"/>
        </w:rPr>
        <w:t>07</w:t>
      </w:r>
      <w:r w:rsidRPr="00933423">
        <w:rPr>
          <w:rFonts w:hint="eastAsia"/>
          <w:color w:val="000000" w:themeColor="text1"/>
        </w:rPr>
        <w:t>、108年，1</w:t>
      </w:r>
      <w:r w:rsidRPr="00933423">
        <w:rPr>
          <w:color w:val="000000" w:themeColor="text1"/>
        </w:rPr>
        <w:t>10</w:t>
      </w:r>
      <w:r w:rsidRPr="00933423">
        <w:rPr>
          <w:rFonts w:hint="eastAsia"/>
          <w:color w:val="000000" w:themeColor="text1"/>
        </w:rPr>
        <w:t>年閱讀受刑人書信件數顯著下降，</w:t>
      </w:r>
      <w:r w:rsidR="001E7290" w:rsidRPr="00933423">
        <w:rPr>
          <w:rFonts w:hint="eastAsia"/>
          <w:color w:val="000000" w:themeColor="text1"/>
        </w:rPr>
        <w:t>由此足可反映，矯正機關</w:t>
      </w:r>
      <w:r w:rsidR="00CE3682" w:rsidRPr="00933423">
        <w:rPr>
          <w:rFonts w:hint="eastAsia"/>
          <w:color w:val="000000" w:themeColor="text1"/>
        </w:rPr>
        <w:t>為</w:t>
      </w:r>
      <w:r w:rsidR="001E7290" w:rsidRPr="00933423">
        <w:rPr>
          <w:rFonts w:hint="eastAsia"/>
          <w:color w:val="000000" w:themeColor="text1"/>
        </w:rPr>
        <w:t>遵守司法院釋字</w:t>
      </w:r>
      <w:r w:rsidR="006D3127" w:rsidRPr="006D3127">
        <w:rPr>
          <w:rFonts w:hint="eastAsia"/>
          <w:color w:val="000000" w:themeColor="text1"/>
        </w:rPr>
        <w:t>第756號</w:t>
      </w:r>
      <w:r w:rsidR="001E7290" w:rsidRPr="00933423">
        <w:rPr>
          <w:rFonts w:hint="eastAsia"/>
          <w:color w:val="000000" w:themeColor="text1"/>
        </w:rPr>
        <w:t>意旨，</w:t>
      </w:r>
      <w:r w:rsidR="001E7290" w:rsidRPr="00933423">
        <w:rPr>
          <w:rFonts w:hint="eastAsia"/>
          <w:color w:val="000000" w:themeColor="text1"/>
        </w:rPr>
        <w:lastRenderedPageBreak/>
        <w:t>以及在修正後新監獄</w:t>
      </w:r>
      <w:r w:rsidR="00B87BA6" w:rsidRPr="00933423">
        <w:rPr>
          <w:rFonts w:hint="eastAsia"/>
          <w:color w:val="000000" w:themeColor="text1"/>
        </w:rPr>
        <w:t>行</w:t>
      </w:r>
      <w:r w:rsidR="001E7290" w:rsidRPr="00933423">
        <w:rPr>
          <w:rFonts w:hint="eastAsia"/>
          <w:color w:val="000000" w:themeColor="text1"/>
        </w:rPr>
        <w:t>刑法，已不再授權矯正機關人員一概得閱覽收容人書信。</w:t>
      </w:r>
    </w:p>
    <w:p w14:paraId="64630BF6" w14:textId="4A6FF50A" w:rsidR="001E7290" w:rsidRPr="00933423" w:rsidRDefault="000E4CAB" w:rsidP="00625BF3">
      <w:pPr>
        <w:pStyle w:val="3"/>
        <w:rPr>
          <w:color w:val="000000" w:themeColor="text1"/>
        </w:rPr>
      </w:pPr>
      <w:r w:rsidRPr="00933423">
        <w:rPr>
          <w:rFonts w:hint="eastAsia"/>
          <w:b/>
          <w:bCs w:val="0"/>
          <w:color w:val="000000" w:themeColor="text1"/>
        </w:rPr>
        <w:t>現行實務上檢查書信手段，與修法前作法無異，矯正機關人員</w:t>
      </w:r>
      <w:proofErr w:type="gramStart"/>
      <w:r w:rsidRPr="00933423">
        <w:rPr>
          <w:rFonts w:hint="eastAsia"/>
          <w:b/>
          <w:bCs w:val="0"/>
          <w:color w:val="000000" w:themeColor="text1"/>
        </w:rPr>
        <w:t>須逐頁翻動</w:t>
      </w:r>
      <w:proofErr w:type="gramEnd"/>
      <w:r w:rsidRPr="00933423">
        <w:rPr>
          <w:rFonts w:hint="eastAsia"/>
          <w:b/>
          <w:bCs w:val="0"/>
          <w:color w:val="000000" w:themeColor="text1"/>
        </w:rPr>
        <w:t>，並蓋印章戳表明檢查意旨，而為避免遭</w:t>
      </w:r>
      <w:r w:rsidR="00B87BA6" w:rsidRPr="00933423">
        <w:rPr>
          <w:rFonts w:hint="eastAsia"/>
          <w:b/>
          <w:bCs w:val="0"/>
          <w:color w:val="000000" w:themeColor="text1"/>
        </w:rPr>
        <w:t>收容人質疑</w:t>
      </w:r>
      <w:r w:rsidRPr="00933423">
        <w:rPr>
          <w:rFonts w:hint="eastAsia"/>
          <w:b/>
          <w:bCs w:val="0"/>
          <w:color w:val="000000" w:themeColor="text1"/>
        </w:rPr>
        <w:t>「假檢查真閱讀」，在本院詢問法務部</w:t>
      </w:r>
      <w:r w:rsidR="0018040B" w:rsidRPr="00933423">
        <w:rPr>
          <w:rFonts w:hint="eastAsia"/>
          <w:b/>
          <w:bCs w:val="0"/>
          <w:color w:val="000000" w:themeColor="text1"/>
        </w:rPr>
        <w:t>相關人員</w:t>
      </w:r>
      <w:r w:rsidRPr="00933423">
        <w:rPr>
          <w:rFonts w:hint="eastAsia"/>
          <w:b/>
          <w:bCs w:val="0"/>
          <w:color w:val="000000" w:themeColor="text1"/>
        </w:rPr>
        <w:t>後，已修正為</w:t>
      </w:r>
      <w:r w:rsidR="00B87BA6" w:rsidRPr="00933423">
        <w:rPr>
          <w:rFonts w:hint="eastAsia"/>
          <w:b/>
          <w:bCs w:val="0"/>
          <w:color w:val="000000" w:themeColor="text1"/>
        </w:rPr>
        <w:t>矯正機關須</w:t>
      </w:r>
      <w:r w:rsidRPr="00933423">
        <w:rPr>
          <w:rFonts w:hint="eastAsia"/>
          <w:b/>
          <w:bCs w:val="0"/>
          <w:color w:val="000000" w:themeColor="text1"/>
        </w:rPr>
        <w:t>蓋印「依法完成檢查並未閱讀內容」之章戳；</w:t>
      </w:r>
      <w:proofErr w:type="gramStart"/>
      <w:r w:rsidRPr="00933423">
        <w:rPr>
          <w:rFonts w:hint="eastAsia"/>
          <w:b/>
          <w:bCs w:val="0"/>
          <w:color w:val="000000" w:themeColor="text1"/>
        </w:rPr>
        <w:t>此外，</w:t>
      </w:r>
      <w:proofErr w:type="gramEnd"/>
      <w:r w:rsidRPr="00933423">
        <w:rPr>
          <w:rFonts w:hint="eastAsia"/>
          <w:b/>
          <w:bCs w:val="0"/>
          <w:color w:val="000000" w:themeColor="text1"/>
        </w:rPr>
        <w:t>在檢查書信過程，亦</w:t>
      </w:r>
      <w:r w:rsidR="00B87BA6" w:rsidRPr="00933423">
        <w:rPr>
          <w:rFonts w:hint="eastAsia"/>
          <w:b/>
          <w:bCs w:val="0"/>
          <w:color w:val="000000" w:themeColor="text1"/>
        </w:rPr>
        <w:t>得</w:t>
      </w:r>
      <w:r w:rsidRPr="00933423">
        <w:rPr>
          <w:rFonts w:hint="eastAsia"/>
          <w:b/>
          <w:bCs w:val="0"/>
          <w:color w:val="000000" w:themeColor="text1"/>
        </w:rPr>
        <w:t>以科技設備輔助，以避免爭議發生</w:t>
      </w:r>
      <w:r w:rsidR="00831D9B" w:rsidRPr="00933423">
        <w:rPr>
          <w:rFonts w:hint="eastAsia"/>
          <w:b/>
          <w:bCs w:val="0"/>
          <w:color w:val="000000" w:themeColor="text1"/>
        </w:rPr>
        <w:t>：</w:t>
      </w:r>
    </w:p>
    <w:p w14:paraId="58B11F78" w14:textId="77777777" w:rsidR="0072117E" w:rsidRPr="00933423" w:rsidRDefault="0072117E" w:rsidP="00865644">
      <w:pPr>
        <w:pStyle w:val="4"/>
        <w:rPr>
          <w:color w:val="000000" w:themeColor="text1"/>
        </w:rPr>
      </w:pPr>
      <w:r w:rsidRPr="00933423">
        <w:rPr>
          <w:rFonts w:hint="eastAsia"/>
          <w:color w:val="000000" w:themeColor="text1"/>
        </w:rPr>
        <w:t>各矯正機關於收容人與辯護人、公務機關之書信檢查，法務部查復略</w:t>
      </w:r>
      <w:proofErr w:type="gramStart"/>
      <w:r w:rsidRPr="00933423">
        <w:rPr>
          <w:rFonts w:hint="eastAsia"/>
          <w:color w:val="000000" w:themeColor="text1"/>
        </w:rPr>
        <w:t>以</w:t>
      </w:r>
      <w:proofErr w:type="gramEnd"/>
      <w:r w:rsidRPr="00933423">
        <w:rPr>
          <w:rFonts w:hint="eastAsia"/>
          <w:color w:val="000000" w:themeColor="text1"/>
        </w:rPr>
        <w:t>：</w:t>
      </w:r>
    </w:p>
    <w:p w14:paraId="1E11326F" w14:textId="6DADDEF4" w:rsidR="0072117E" w:rsidRPr="00933423" w:rsidRDefault="0072117E" w:rsidP="00865644">
      <w:pPr>
        <w:pStyle w:val="5"/>
        <w:rPr>
          <w:color w:val="000000" w:themeColor="text1"/>
        </w:rPr>
      </w:pPr>
      <w:r w:rsidRPr="00933423">
        <w:rPr>
          <w:rFonts w:hint="eastAsia"/>
          <w:color w:val="000000" w:themeColor="text1"/>
        </w:rPr>
        <w:t>為利矯正機關人員辨識前揭書信種類，並表明是</w:t>
      </w:r>
      <w:proofErr w:type="gramStart"/>
      <w:r w:rsidRPr="00933423">
        <w:rPr>
          <w:rFonts w:hint="eastAsia"/>
          <w:color w:val="000000" w:themeColor="text1"/>
        </w:rPr>
        <w:t>類書信僅經</w:t>
      </w:r>
      <w:proofErr w:type="gramEnd"/>
      <w:r w:rsidRPr="00933423">
        <w:rPr>
          <w:rFonts w:hint="eastAsia"/>
          <w:color w:val="000000" w:themeColor="text1"/>
        </w:rPr>
        <w:t>檢查而未閱讀，法務部矯正署已提示矯正機關107年5月1</w:t>
      </w:r>
      <w:r w:rsidR="006B3C13" w:rsidRPr="00933423">
        <w:rPr>
          <w:rFonts w:hint="eastAsia"/>
          <w:color w:val="000000" w:themeColor="text1"/>
        </w:rPr>
        <w:t>日</w:t>
      </w:r>
      <w:r w:rsidRPr="00933423">
        <w:rPr>
          <w:rFonts w:hint="eastAsia"/>
          <w:color w:val="000000" w:themeColor="text1"/>
        </w:rPr>
        <w:t>函</w:t>
      </w:r>
      <w:r w:rsidR="006B3C13" w:rsidRPr="00933423">
        <w:rPr>
          <w:rStyle w:val="aff"/>
          <w:color w:val="000000" w:themeColor="text1"/>
        </w:rPr>
        <w:footnoteReference w:id="4"/>
      </w:r>
      <w:r w:rsidRPr="00933423">
        <w:rPr>
          <w:rFonts w:hint="eastAsia"/>
          <w:color w:val="000000" w:themeColor="text1"/>
        </w:rPr>
        <w:t>。</w:t>
      </w:r>
    </w:p>
    <w:p w14:paraId="14C89F1F" w14:textId="77777777" w:rsidR="0072117E" w:rsidRPr="00933423" w:rsidRDefault="0072117E" w:rsidP="00865644">
      <w:pPr>
        <w:pStyle w:val="5"/>
        <w:rPr>
          <w:color w:val="000000" w:themeColor="text1"/>
        </w:rPr>
      </w:pPr>
      <w:r w:rsidRPr="00933423">
        <w:rPr>
          <w:rFonts w:hint="eastAsia"/>
          <w:color w:val="000000" w:themeColor="text1"/>
        </w:rPr>
        <w:t>各機關指派專責人員辦理書信檢查事宜，避免不必要之人員經手。</w:t>
      </w:r>
    </w:p>
    <w:p w14:paraId="6F8D3715" w14:textId="77777777" w:rsidR="0072117E" w:rsidRPr="00933423" w:rsidRDefault="0072117E" w:rsidP="00865644">
      <w:pPr>
        <w:pStyle w:val="5"/>
        <w:rPr>
          <w:color w:val="000000" w:themeColor="text1"/>
        </w:rPr>
      </w:pPr>
      <w:r w:rsidRPr="00933423">
        <w:rPr>
          <w:rFonts w:hint="eastAsia"/>
          <w:color w:val="000000" w:themeColor="text1"/>
        </w:rPr>
        <w:t>專責人員依「開拆而</w:t>
      </w:r>
      <w:proofErr w:type="gramStart"/>
      <w:r w:rsidRPr="00933423">
        <w:rPr>
          <w:rFonts w:hint="eastAsia"/>
          <w:color w:val="000000" w:themeColor="text1"/>
        </w:rPr>
        <w:t>不</w:t>
      </w:r>
      <w:proofErr w:type="gramEnd"/>
      <w:r w:rsidRPr="00933423">
        <w:rPr>
          <w:rFonts w:hint="eastAsia"/>
          <w:color w:val="000000" w:themeColor="text1"/>
        </w:rPr>
        <w:t>閱覽」方式檢查有無違禁物品，對於書信內容不得閱讀之，亦不得以影印、拍攝、抄錄或其他任何方式留存書信內容資訊。</w:t>
      </w:r>
    </w:p>
    <w:p w14:paraId="17872421" w14:textId="77777777" w:rsidR="0072117E" w:rsidRPr="00933423" w:rsidRDefault="0072117E" w:rsidP="00865644">
      <w:pPr>
        <w:pStyle w:val="5"/>
        <w:rPr>
          <w:color w:val="000000" w:themeColor="text1"/>
        </w:rPr>
      </w:pPr>
      <w:r w:rsidRPr="00933423">
        <w:rPr>
          <w:rFonts w:hint="eastAsia"/>
          <w:color w:val="000000" w:themeColor="text1"/>
        </w:rPr>
        <w:t>收容</w:t>
      </w:r>
      <w:proofErr w:type="gramStart"/>
      <w:r w:rsidRPr="00933423">
        <w:rPr>
          <w:rFonts w:hint="eastAsia"/>
          <w:color w:val="000000" w:themeColor="text1"/>
        </w:rPr>
        <w:t>人欲寄發</w:t>
      </w:r>
      <w:proofErr w:type="gramEnd"/>
      <w:r w:rsidRPr="00933423">
        <w:rPr>
          <w:rFonts w:hint="eastAsia"/>
          <w:color w:val="000000" w:themeColor="text1"/>
        </w:rPr>
        <w:t>之書信，於機關完成檢查程序</w:t>
      </w:r>
      <w:proofErr w:type="gramStart"/>
      <w:r w:rsidRPr="00933423">
        <w:rPr>
          <w:rFonts w:hint="eastAsia"/>
          <w:color w:val="000000" w:themeColor="text1"/>
        </w:rPr>
        <w:t>後即彌封</w:t>
      </w:r>
      <w:proofErr w:type="gramEnd"/>
      <w:r w:rsidRPr="00933423">
        <w:rPr>
          <w:rFonts w:hint="eastAsia"/>
          <w:color w:val="000000" w:themeColor="text1"/>
        </w:rPr>
        <w:t>。</w:t>
      </w:r>
    </w:p>
    <w:p w14:paraId="686A7A92" w14:textId="143692E2" w:rsidR="0072117E" w:rsidRPr="00933423" w:rsidRDefault="0072117E" w:rsidP="00865644">
      <w:pPr>
        <w:pStyle w:val="4"/>
        <w:rPr>
          <w:color w:val="000000" w:themeColor="text1"/>
        </w:rPr>
      </w:pPr>
      <w:r w:rsidRPr="00933423">
        <w:rPr>
          <w:rFonts w:hint="eastAsia"/>
          <w:color w:val="000000" w:themeColor="text1"/>
        </w:rPr>
        <w:t>受刑人向本院陳訴之陳情信件，多有經矯正機關於信紙內容頁中蓋章表示已檢核，法務部查復略</w:t>
      </w:r>
      <w:proofErr w:type="gramStart"/>
      <w:r w:rsidRPr="00933423">
        <w:rPr>
          <w:rFonts w:hint="eastAsia"/>
          <w:color w:val="000000" w:themeColor="text1"/>
        </w:rPr>
        <w:t>以</w:t>
      </w:r>
      <w:proofErr w:type="gramEnd"/>
      <w:r w:rsidR="0007180B" w:rsidRPr="00933423">
        <w:rPr>
          <w:rFonts w:hint="eastAsia"/>
          <w:color w:val="000000" w:themeColor="text1"/>
        </w:rPr>
        <w:t>，</w:t>
      </w:r>
      <w:r w:rsidRPr="00460C2D">
        <w:rPr>
          <w:rFonts w:hint="eastAsia"/>
          <w:color w:val="000000" w:themeColor="text1"/>
        </w:rPr>
        <w:t>檢查之目的係為確認信件</w:t>
      </w:r>
      <w:proofErr w:type="gramStart"/>
      <w:r w:rsidRPr="00460C2D">
        <w:rPr>
          <w:rFonts w:hint="eastAsia"/>
          <w:color w:val="000000" w:themeColor="text1"/>
        </w:rPr>
        <w:t>有無夾藏</w:t>
      </w:r>
      <w:proofErr w:type="gramEnd"/>
      <w:r w:rsidRPr="00460C2D">
        <w:rPr>
          <w:rFonts w:hint="eastAsia"/>
          <w:color w:val="000000" w:themeColor="text1"/>
        </w:rPr>
        <w:t>違禁物品(例如刀片、針、釘、不明粉末等)，</w:t>
      </w:r>
      <w:proofErr w:type="gramStart"/>
      <w:r w:rsidRPr="00460C2D">
        <w:rPr>
          <w:rFonts w:hint="eastAsia"/>
          <w:color w:val="000000" w:themeColor="text1"/>
        </w:rPr>
        <w:t>爰</w:t>
      </w:r>
      <w:proofErr w:type="gramEnd"/>
      <w:r w:rsidRPr="00460C2D">
        <w:rPr>
          <w:rFonts w:hint="eastAsia"/>
          <w:color w:val="000000" w:themeColor="text1"/>
        </w:rPr>
        <w:t>檢查人員須</w:t>
      </w:r>
      <w:proofErr w:type="gramStart"/>
      <w:r w:rsidRPr="00460C2D">
        <w:rPr>
          <w:rFonts w:hint="eastAsia"/>
          <w:color w:val="000000" w:themeColor="text1"/>
        </w:rPr>
        <w:t>展開逐頁確認</w:t>
      </w:r>
      <w:proofErr w:type="gramEnd"/>
      <w:r w:rsidRPr="00460C2D">
        <w:rPr>
          <w:rFonts w:hint="eastAsia"/>
          <w:color w:val="000000" w:themeColor="text1"/>
        </w:rPr>
        <w:t>(例如裝訂夾層中</w:t>
      </w:r>
      <w:proofErr w:type="gramStart"/>
      <w:r w:rsidRPr="00460C2D">
        <w:rPr>
          <w:rFonts w:hint="eastAsia"/>
          <w:color w:val="000000" w:themeColor="text1"/>
        </w:rPr>
        <w:t>是否有夾藏</w:t>
      </w:r>
      <w:proofErr w:type="gramEnd"/>
      <w:r w:rsidRPr="00460C2D">
        <w:rPr>
          <w:rFonts w:hint="eastAsia"/>
          <w:color w:val="000000" w:themeColor="text1"/>
        </w:rPr>
        <w:t>物品等)，並於書信背頁或其他適當空白處蓋章，以</w:t>
      </w:r>
      <w:r w:rsidRPr="00460C2D">
        <w:rPr>
          <w:rFonts w:hint="eastAsia"/>
          <w:color w:val="000000" w:themeColor="text1"/>
        </w:rPr>
        <w:lastRenderedPageBreak/>
        <w:t>資辨識檢查程序是否完備，</w:t>
      </w:r>
      <w:r w:rsidRPr="00933423">
        <w:rPr>
          <w:rFonts w:hint="eastAsia"/>
          <w:color w:val="000000" w:themeColor="text1"/>
        </w:rPr>
        <w:t>上開檢查方式之目的尚屬正當，檢查手段亦與目的之達成間，具有合理關聯，符合司法院釋字第756號解釋意旨</w:t>
      </w:r>
      <w:r w:rsidR="0007180B" w:rsidRPr="00933423">
        <w:rPr>
          <w:rFonts w:hint="eastAsia"/>
          <w:color w:val="000000" w:themeColor="text1"/>
        </w:rPr>
        <w:t>。</w:t>
      </w:r>
    </w:p>
    <w:p w14:paraId="3EE76EE9" w14:textId="375B91EE" w:rsidR="00625BF3" w:rsidRPr="00933423" w:rsidRDefault="0007180B" w:rsidP="00865644">
      <w:pPr>
        <w:pStyle w:val="4"/>
        <w:rPr>
          <w:color w:val="000000" w:themeColor="text1"/>
        </w:rPr>
      </w:pPr>
      <w:r w:rsidRPr="00933423">
        <w:rPr>
          <w:rFonts w:hint="eastAsia"/>
          <w:color w:val="000000" w:themeColor="text1"/>
        </w:rPr>
        <w:t>在本院詢問會議後，法務部</w:t>
      </w:r>
      <w:r w:rsidR="004212B5" w:rsidRPr="00933423">
        <w:rPr>
          <w:rFonts w:hint="eastAsia"/>
          <w:color w:val="000000" w:themeColor="text1"/>
        </w:rPr>
        <w:t>矯正署</w:t>
      </w:r>
      <w:r w:rsidRPr="00933423">
        <w:rPr>
          <w:rFonts w:hint="eastAsia"/>
          <w:color w:val="000000" w:themeColor="text1"/>
        </w:rPr>
        <w:t>另於111年8月19日通函</w:t>
      </w:r>
      <w:r w:rsidR="006C1179" w:rsidRPr="00933423">
        <w:rPr>
          <w:rStyle w:val="aff"/>
          <w:color w:val="000000" w:themeColor="text1"/>
        </w:rPr>
        <w:footnoteReference w:id="5"/>
      </w:r>
      <w:r w:rsidRPr="00933423">
        <w:rPr>
          <w:rFonts w:hint="eastAsia"/>
          <w:color w:val="000000" w:themeColor="text1"/>
        </w:rPr>
        <w:t>各矯正機關略</w:t>
      </w:r>
      <w:proofErr w:type="gramStart"/>
      <w:r w:rsidRPr="00933423">
        <w:rPr>
          <w:rFonts w:hint="eastAsia"/>
          <w:color w:val="000000" w:themeColor="text1"/>
        </w:rPr>
        <w:t>以</w:t>
      </w:r>
      <w:proofErr w:type="gramEnd"/>
      <w:r w:rsidRPr="00933423">
        <w:rPr>
          <w:rFonts w:hint="eastAsia"/>
          <w:color w:val="000000" w:themeColor="text1"/>
        </w:rPr>
        <w:t>：</w:t>
      </w:r>
    </w:p>
    <w:p w14:paraId="52C6B899" w14:textId="5542D650" w:rsidR="0007180B" w:rsidRPr="00933423" w:rsidRDefault="0007180B" w:rsidP="00865644">
      <w:pPr>
        <w:pStyle w:val="5"/>
        <w:rPr>
          <w:color w:val="000000" w:themeColor="text1"/>
        </w:rPr>
      </w:pPr>
      <w:r w:rsidRPr="00933423">
        <w:rPr>
          <w:rFonts w:hint="eastAsia"/>
          <w:color w:val="000000" w:themeColor="text1"/>
        </w:rPr>
        <w:t>未經閱讀之書信：包含收容人與其律師、辯護人、公務機關、外部視察小組互通及其他機關未予閱讀之書信，蓋印「依法完成檢查並未閱讀內容」之章戳。</w:t>
      </w:r>
      <w:r w:rsidR="000E7AF6" w:rsidRPr="00933423">
        <w:rPr>
          <w:rFonts w:hint="eastAsia"/>
          <w:color w:val="000000" w:themeColor="text1"/>
        </w:rPr>
        <w:t>（詳見下</w:t>
      </w:r>
      <w:r w:rsidR="00EA4AA0">
        <w:rPr>
          <w:rFonts w:hint="eastAsia"/>
          <w:color w:val="000000" w:themeColor="text1"/>
        </w:rPr>
        <w:t>表</w:t>
      </w:r>
      <w:r w:rsidR="000E7AF6" w:rsidRPr="00933423">
        <w:rPr>
          <w:rFonts w:hint="eastAsia"/>
          <w:color w:val="000000" w:themeColor="text1"/>
        </w:rPr>
        <w:t>）</w:t>
      </w:r>
    </w:p>
    <w:p w14:paraId="13934751" w14:textId="5564F37A" w:rsidR="0007180B" w:rsidRPr="00933423" w:rsidRDefault="0007180B" w:rsidP="00865644">
      <w:pPr>
        <w:pStyle w:val="5"/>
        <w:rPr>
          <w:color w:val="000000" w:themeColor="text1"/>
        </w:rPr>
      </w:pPr>
      <w:r w:rsidRPr="00933423">
        <w:rPr>
          <w:rFonts w:hint="eastAsia"/>
          <w:color w:val="000000" w:themeColor="text1"/>
        </w:rPr>
        <w:t>依法閱讀之書信：蓋印「依法完成檢閱」之章戳。</w:t>
      </w:r>
    </w:p>
    <w:p w14:paraId="1CDD6963" w14:textId="1FDCA7DB" w:rsidR="0007180B" w:rsidRPr="00933423" w:rsidRDefault="0007180B" w:rsidP="00865644">
      <w:pPr>
        <w:pStyle w:val="5"/>
        <w:rPr>
          <w:color w:val="000000" w:themeColor="text1"/>
        </w:rPr>
      </w:pPr>
      <w:r w:rsidRPr="00933423">
        <w:rPr>
          <w:rFonts w:hint="eastAsia"/>
          <w:color w:val="000000" w:themeColor="text1"/>
        </w:rPr>
        <w:t>機關人員辦理書信之檢查、彌封、</w:t>
      </w:r>
      <w:proofErr w:type="gramStart"/>
      <w:r w:rsidRPr="00933423">
        <w:rPr>
          <w:rFonts w:hint="eastAsia"/>
          <w:color w:val="000000" w:themeColor="text1"/>
        </w:rPr>
        <w:t>開拆等過程</w:t>
      </w:r>
      <w:proofErr w:type="gramEnd"/>
      <w:r w:rsidRPr="00933423">
        <w:rPr>
          <w:rFonts w:hint="eastAsia"/>
          <w:color w:val="000000" w:themeColor="text1"/>
        </w:rPr>
        <w:t>，除以錄影方式記錄留存外，並應注意鏡頭之遠近或角度，避免攝錄書信之內容。</w:t>
      </w:r>
    </w:p>
    <w:p w14:paraId="6F2031FB" w14:textId="5D735A10" w:rsidR="000E7AF6" w:rsidRPr="00933423" w:rsidRDefault="000E7AF6" w:rsidP="000E7AF6">
      <w:pPr>
        <w:pStyle w:val="a3"/>
        <w:rPr>
          <w:color w:val="000000" w:themeColor="text1"/>
        </w:rPr>
      </w:pPr>
      <w:r w:rsidRPr="00933423">
        <w:rPr>
          <w:rFonts w:hint="eastAsia"/>
          <w:color w:val="000000" w:themeColor="text1"/>
        </w:rPr>
        <w:t>矯正機關收容人書信檢閱章戳範例</w:t>
      </w:r>
    </w:p>
    <w:p w14:paraId="42C82808" w14:textId="6A87CB06" w:rsidR="0007180B" w:rsidRPr="00933423" w:rsidRDefault="0007180B" w:rsidP="000E7AF6">
      <w:pPr>
        <w:jc w:val="left"/>
        <w:rPr>
          <w:color w:val="000000" w:themeColor="text1"/>
        </w:rPr>
      </w:pPr>
      <w:r w:rsidRPr="00933423">
        <w:rPr>
          <w:noProof/>
          <w:color w:val="000000" w:themeColor="text1"/>
        </w:rPr>
        <w:drawing>
          <wp:inline distT="0" distB="0" distL="0" distR="0" wp14:anchorId="1A365C03" wp14:editId="065F2C68">
            <wp:extent cx="5615940" cy="2118995"/>
            <wp:effectExtent l="0" t="0" r="381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5615940" cy="2118995"/>
                    </a:xfrm>
                    <a:prstGeom prst="rect">
                      <a:avLst/>
                    </a:prstGeom>
                  </pic:spPr>
                </pic:pic>
              </a:graphicData>
            </a:graphic>
          </wp:inline>
        </w:drawing>
      </w:r>
    </w:p>
    <w:p w14:paraId="6668829A" w14:textId="4DCCB3DC" w:rsidR="00625BF3" w:rsidRPr="00933423" w:rsidRDefault="001D082F" w:rsidP="00A07467">
      <w:pPr>
        <w:pStyle w:val="3"/>
        <w:rPr>
          <w:b/>
          <w:bCs w:val="0"/>
          <w:color w:val="000000" w:themeColor="text1"/>
        </w:rPr>
      </w:pPr>
      <w:r w:rsidRPr="00933423">
        <w:rPr>
          <w:rFonts w:hint="eastAsia"/>
          <w:b/>
          <w:bCs w:val="0"/>
          <w:color w:val="000000" w:themeColor="text1"/>
        </w:rPr>
        <w:t>本院初步認為，對於收容人發送書信時，因未封</w:t>
      </w:r>
      <w:proofErr w:type="gramStart"/>
      <w:r w:rsidRPr="00933423">
        <w:rPr>
          <w:rFonts w:hint="eastAsia"/>
          <w:b/>
          <w:bCs w:val="0"/>
          <w:color w:val="000000" w:themeColor="text1"/>
        </w:rPr>
        <w:t>緘</w:t>
      </w:r>
      <w:proofErr w:type="gramEnd"/>
      <w:r w:rsidRPr="00933423">
        <w:rPr>
          <w:rFonts w:hint="eastAsia"/>
          <w:b/>
          <w:bCs w:val="0"/>
          <w:color w:val="000000" w:themeColor="text1"/>
        </w:rPr>
        <w:t>，監所管理人員</w:t>
      </w:r>
      <w:r w:rsidR="0018040B" w:rsidRPr="00933423">
        <w:rPr>
          <w:rFonts w:hint="eastAsia"/>
          <w:b/>
          <w:bCs w:val="0"/>
          <w:color w:val="000000" w:themeColor="text1"/>
        </w:rPr>
        <w:t>似</w:t>
      </w:r>
      <w:r w:rsidRPr="00933423">
        <w:rPr>
          <w:rFonts w:hint="eastAsia"/>
          <w:b/>
          <w:bCs w:val="0"/>
          <w:color w:val="000000" w:themeColor="text1"/>
        </w:rPr>
        <w:t>仍得</w:t>
      </w:r>
      <w:r w:rsidR="0018040B" w:rsidRPr="00933423">
        <w:rPr>
          <w:rFonts w:hint="eastAsia"/>
          <w:b/>
          <w:bCs w:val="0"/>
          <w:color w:val="000000" w:themeColor="text1"/>
        </w:rPr>
        <w:t>「</w:t>
      </w:r>
      <w:r w:rsidRPr="00933423">
        <w:rPr>
          <w:rFonts w:hint="eastAsia"/>
          <w:b/>
          <w:bCs w:val="0"/>
          <w:color w:val="000000" w:themeColor="text1"/>
        </w:rPr>
        <w:t>假檢查之名，行閱讀之實</w:t>
      </w:r>
      <w:r w:rsidR="0018040B" w:rsidRPr="00933423">
        <w:rPr>
          <w:rFonts w:hint="eastAsia"/>
          <w:b/>
          <w:bCs w:val="0"/>
          <w:color w:val="000000" w:themeColor="text1"/>
        </w:rPr>
        <w:t>」</w:t>
      </w:r>
      <w:r w:rsidRPr="00933423">
        <w:rPr>
          <w:rFonts w:hint="eastAsia"/>
          <w:b/>
          <w:bCs w:val="0"/>
          <w:color w:val="000000" w:themeColor="text1"/>
        </w:rPr>
        <w:t>，現行實務作法</w:t>
      </w:r>
      <w:r w:rsidR="0018040B" w:rsidRPr="00933423">
        <w:rPr>
          <w:rFonts w:hint="eastAsia"/>
          <w:b/>
          <w:bCs w:val="0"/>
          <w:color w:val="000000" w:themeColor="text1"/>
        </w:rPr>
        <w:t>似</w:t>
      </w:r>
      <w:proofErr w:type="gramStart"/>
      <w:r w:rsidRPr="00933423">
        <w:rPr>
          <w:rFonts w:hint="eastAsia"/>
          <w:b/>
          <w:bCs w:val="0"/>
          <w:color w:val="000000" w:themeColor="text1"/>
        </w:rPr>
        <w:t>無任何防堵</w:t>
      </w:r>
      <w:proofErr w:type="gramEnd"/>
      <w:r w:rsidRPr="00933423">
        <w:rPr>
          <w:rFonts w:hint="eastAsia"/>
          <w:b/>
          <w:bCs w:val="0"/>
          <w:color w:val="000000" w:themeColor="text1"/>
        </w:rPr>
        <w:t>機制；至於在收受書信時，因本院調查後，已得透過有錄影功能之科技設備輔助，有爭議</w:t>
      </w:r>
      <w:proofErr w:type="gramStart"/>
      <w:r w:rsidRPr="00933423">
        <w:rPr>
          <w:rFonts w:hint="eastAsia"/>
          <w:b/>
          <w:bCs w:val="0"/>
          <w:color w:val="000000" w:themeColor="text1"/>
        </w:rPr>
        <w:t>時得調取</w:t>
      </w:r>
      <w:proofErr w:type="gramEnd"/>
      <w:r w:rsidRPr="00933423">
        <w:rPr>
          <w:rFonts w:hint="eastAsia"/>
          <w:b/>
          <w:bCs w:val="0"/>
          <w:color w:val="000000" w:themeColor="text1"/>
        </w:rPr>
        <w:t>錄影畫面，</w:t>
      </w:r>
      <w:proofErr w:type="gramStart"/>
      <w:r w:rsidRPr="00933423">
        <w:rPr>
          <w:rFonts w:hint="eastAsia"/>
          <w:b/>
          <w:bCs w:val="0"/>
          <w:color w:val="000000" w:themeColor="text1"/>
        </w:rPr>
        <w:t>釐</w:t>
      </w:r>
      <w:proofErr w:type="gramEnd"/>
      <w:r w:rsidRPr="00933423">
        <w:rPr>
          <w:rFonts w:hint="eastAsia"/>
          <w:b/>
          <w:bCs w:val="0"/>
          <w:color w:val="000000" w:themeColor="text1"/>
        </w:rPr>
        <w:t>清監所管理</w:t>
      </w:r>
      <w:r w:rsidRPr="00933423">
        <w:rPr>
          <w:rFonts w:hint="eastAsia"/>
          <w:b/>
          <w:bCs w:val="0"/>
          <w:color w:val="000000" w:themeColor="text1"/>
        </w:rPr>
        <w:lastRenderedPageBreak/>
        <w:t>人原有無</w:t>
      </w:r>
      <w:r w:rsidR="00D9238C" w:rsidRPr="00933423">
        <w:rPr>
          <w:rFonts w:hint="eastAsia"/>
          <w:b/>
          <w:bCs w:val="0"/>
          <w:color w:val="000000" w:themeColor="text1"/>
        </w:rPr>
        <w:t>透過</w:t>
      </w:r>
      <w:r w:rsidRPr="00933423">
        <w:rPr>
          <w:rFonts w:hint="eastAsia"/>
          <w:b/>
          <w:bCs w:val="0"/>
          <w:color w:val="000000" w:themeColor="text1"/>
        </w:rPr>
        <w:t>檢查</w:t>
      </w:r>
      <w:r w:rsidR="00D9238C" w:rsidRPr="00933423">
        <w:rPr>
          <w:rFonts w:hint="eastAsia"/>
          <w:b/>
          <w:bCs w:val="0"/>
          <w:color w:val="000000" w:themeColor="text1"/>
        </w:rPr>
        <w:t>而</w:t>
      </w:r>
      <w:r w:rsidRPr="00933423">
        <w:rPr>
          <w:rFonts w:hint="eastAsia"/>
          <w:b/>
          <w:bCs w:val="0"/>
          <w:color w:val="000000" w:themeColor="text1"/>
        </w:rPr>
        <w:t>閱讀</w:t>
      </w:r>
      <w:r w:rsidR="00D9238C" w:rsidRPr="00933423">
        <w:rPr>
          <w:rFonts w:hint="eastAsia"/>
          <w:b/>
          <w:bCs w:val="0"/>
          <w:color w:val="000000" w:themeColor="text1"/>
        </w:rPr>
        <w:t>信件內容</w:t>
      </w:r>
      <w:r w:rsidRPr="00933423">
        <w:rPr>
          <w:rFonts w:hint="eastAsia"/>
          <w:b/>
          <w:bCs w:val="0"/>
          <w:color w:val="000000" w:themeColor="text1"/>
        </w:rPr>
        <w:t>：</w:t>
      </w:r>
    </w:p>
    <w:p w14:paraId="291BA679" w14:textId="77777777" w:rsidR="00865644" w:rsidRPr="00933423" w:rsidRDefault="00865644" w:rsidP="00865644">
      <w:pPr>
        <w:pStyle w:val="4"/>
        <w:numPr>
          <w:ilvl w:val="3"/>
          <w:numId w:val="1"/>
        </w:numPr>
        <w:rPr>
          <w:color w:val="000000" w:themeColor="text1"/>
        </w:rPr>
      </w:pPr>
      <w:r w:rsidRPr="00933423">
        <w:rPr>
          <w:rFonts w:hint="eastAsia"/>
          <w:color w:val="000000" w:themeColor="text1"/>
        </w:rPr>
        <w:t>財團法人民間司法改革基金會陳訴要旨：</w:t>
      </w:r>
    </w:p>
    <w:p w14:paraId="24CE3AF6" w14:textId="77777777" w:rsidR="00865644" w:rsidRPr="00933423" w:rsidRDefault="00865644" w:rsidP="00865644">
      <w:pPr>
        <w:pStyle w:val="5"/>
        <w:numPr>
          <w:ilvl w:val="4"/>
          <w:numId w:val="1"/>
        </w:numPr>
        <w:rPr>
          <w:color w:val="000000" w:themeColor="text1"/>
        </w:rPr>
      </w:pPr>
      <w:r w:rsidRPr="00933423">
        <w:rPr>
          <w:rFonts w:hint="eastAsia"/>
          <w:color w:val="000000" w:themeColor="text1"/>
        </w:rPr>
        <w:t>書信檢查方式係於受刑人不在場情形下，以每頁翻動並</w:t>
      </w:r>
      <w:proofErr w:type="gramStart"/>
      <w:r w:rsidRPr="00933423">
        <w:rPr>
          <w:rFonts w:hint="eastAsia"/>
          <w:color w:val="000000" w:themeColor="text1"/>
        </w:rPr>
        <w:t>逐頁蓋</w:t>
      </w:r>
      <w:proofErr w:type="gramEnd"/>
      <w:r w:rsidRPr="00933423">
        <w:rPr>
          <w:rFonts w:hint="eastAsia"/>
          <w:color w:val="000000" w:themeColor="text1"/>
        </w:rPr>
        <w:t>上檢查章方式進行書信檢查，有高度可能閱讀信件內容。受刑人寄給該會或律師信件中，也有採取相同檢查方式。</w:t>
      </w:r>
    </w:p>
    <w:p w14:paraId="16B8C264" w14:textId="77777777" w:rsidR="00865644" w:rsidRPr="00933423" w:rsidRDefault="00865644" w:rsidP="00865644">
      <w:pPr>
        <w:pStyle w:val="5"/>
        <w:numPr>
          <w:ilvl w:val="4"/>
          <w:numId w:val="1"/>
        </w:numPr>
        <w:rPr>
          <w:color w:val="000000" w:themeColor="text1"/>
        </w:rPr>
      </w:pPr>
      <w:r w:rsidRPr="00933423">
        <w:rPr>
          <w:rFonts w:hint="eastAsia"/>
          <w:color w:val="000000" w:themeColor="text1"/>
        </w:rPr>
        <w:t>書信檢查是為檢查</w:t>
      </w:r>
      <w:proofErr w:type="gramStart"/>
      <w:r w:rsidRPr="00933423">
        <w:rPr>
          <w:rFonts w:hint="eastAsia"/>
          <w:color w:val="000000" w:themeColor="text1"/>
        </w:rPr>
        <w:t>有無夾藏</w:t>
      </w:r>
      <w:proofErr w:type="gramEnd"/>
      <w:r w:rsidRPr="00933423">
        <w:rPr>
          <w:rFonts w:hint="eastAsia"/>
          <w:color w:val="000000" w:themeColor="text1"/>
        </w:rPr>
        <w:t>違禁物品，但是為了防止違禁物品流入矯正機關，而非「流出」，就受刑人發信而言，書信檢查並不合理。</w:t>
      </w:r>
    </w:p>
    <w:p w14:paraId="5DFD52B2" w14:textId="490633B2" w:rsidR="00625BF3" w:rsidRPr="00933423" w:rsidRDefault="00865644" w:rsidP="000E7AF6">
      <w:pPr>
        <w:pStyle w:val="5"/>
        <w:rPr>
          <w:color w:val="000000" w:themeColor="text1"/>
        </w:rPr>
      </w:pPr>
      <w:r w:rsidRPr="00933423">
        <w:rPr>
          <w:rFonts w:hint="eastAsia"/>
          <w:color w:val="000000" w:themeColor="text1"/>
        </w:rPr>
        <w:t>為確保受刑人秘密通訊自由，無論收信或發信，書信</w:t>
      </w:r>
      <w:proofErr w:type="gramStart"/>
      <w:r w:rsidRPr="00933423">
        <w:rPr>
          <w:rFonts w:hint="eastAsia"/>
          <w:color w:val="000000" w:themeColor="text1"/>
        </w:rPr>
        <w:t>檢查均應在受刑人在場時</w:t>
      </w:r>
      <w:proofErr w:type="gramEnd"/>
      <w:r w:rsidRPr="00933423">
        <w:rPr>
          <w:rFonts w:hint="eastAsia"/>
          <w:color w:val="000000" w:themeColor="text1"/>
        </w:rPr>
        <w:t>執行。</w:t>
      </w:r>
    </w:p>
    <w:p w14:paraId="46985322" w14:textId="4036A744" w:rsidR="000E7AF6" w:rsidRPr="00933423" w:rsidRDefault="000E7AF6" w:rsidP="000E7AF6">
      <w:pPr>
        <w:pStyle w:val="4"/>
        <w:rPr>
          <w:color w:val="000000" w:themeColor="text1"/>
        </w:rPr>
      </w:pPr>
      <w:r w:rsidRPr="00933423">
        <w:rPr>
          <w:rFonts w:hint="eastAsia"/>
          <w:color w:val="000000" w:themeColor="text1"/>
        </w:rPr>
        <w:t>本院諮詢專家意見：</w:t>
      </w:r>
    </w:p>
    <w:p w14:paraId="0BBBA403" w14:textId="6A430803" w:rsidR="000E7AF6" w:rsidRPr="00933423" w:rsidRDefault="000E7AF6" w:rsidP="000E7AF6">
      <w:pPr>
        <w:pStyle w:val="5"/>
        <w:rPr>
          <w:color w:val="000000" w:themeColor="text1"/>
        </w:rPr>
      </w:pPr>
      <w:r w:rsidRPr="00933423">
        <w:rPr>
          <w:rFonts w:hint="eastAsia"/>
          <w:color w:val="000000" w:themeColor="text1"/>
        </w:rPr>
        <w:t>盧映潔教授：</w:t>
      </w:r>
    </w:p>
    <w:p w14:paraId="4E0F8687" w14:textId="77777777" w:rsidR="00574FAB" w:rsidRPr="00933423" w:rsidRDefault="00574FAB" w:rsidP="00574FAB">
      <w:pPr>
        <w:pStyle w:val="6"/>
        <w:rPr>
          <w:color w:val="000000" w:themeColor="text1"/>
        </w:rPr>
      </w:pPr>
      <w:r w:rsidRPr="00933423">
        <w:rPr>
          <w:rFonts w:hint="eastAsia"/>
          <w:color w:val="000000" w:themeColor="text1"/>
        </w:rPr>
        <w:t>監察院所詢問的書信檢查實務，</w:t>
      </w:r>
      <w:proofErr w:type="gramStart"/>
      <w:r w:rsidRPr="00933423">
        <w:rPr>
          <w:rFonts w:hint="eastAsia"/>
          <w:color w:val="000000" w:themeColor="text1"/>
        </w:rPr>
        <w:t>逐頁確認</w:t>
      </w:r>
      <w:proofErr w:type="gramEnd"/>
      <w:r w:rsidRPr="00933423">
        <w:rPr>
          <w:rFonts w:hint="eastAsia"/>
          <w:color w:val="000000" w:themeColor="text1"/>
        </w:rPr>
        <w:t>並於書信背頁或其他適當空白處蓋章，其實是延續舊有書信檢閱的作法。這個作法的問題在於，監所人員用舊時可一律閱讀書信內容的方法進行檢查，只要求監所人員不得於檢查的過程中閱讀內容，而</w:t>
      </w:r>
      <w:proofErr w:type="gramStart"/>
      <w:r w:rsidRPr="00933423">
        <w:rPr>
          <w:rFonts w:hint="eastAsia"/>
          <w:color w:val="000000" w:themeColor="text1"/>
        </w:rPr>
        <w:t>這樣逐頁確認</w:t>
      </w:r>
      <w:proofErr w:type="gramEnd"/>
      <w:r w:rsidRPr="00933423">
        <w:rPr>
          <w:rFonts w:hint="eastAsia"/>
          <w:color w:val="000000" w:themeColor="text1"/>
        </w:rPr>
        <w:t>的檢查方式，卻又缺乏避免監所人員真的不會去閱讀書信內容的措施。亦即，</w:t>
      </w:r>
      <w:r w:rsidRPr="00460C2D">
        <w:rPr>
          <w:rFonts w:hint="eastAsia"/>
          <w:color w:val="000000" w:themeColor="text1"/>
        </w:rPr>
        <w:t>監</w:t>
      </w:r>
      <w:r w:rsidRPr="00460C2D">
        <w:rPr>
          <w:rFonts w:hint="eastAsia"/>
          <w:bCs/>
          <w:color w:val="000000" w:themeColor="text1"/>
        </w:rPr>
        <w:t>所實務上檢查人員對於收容人書信須</w:t>
      </w:r>
      <w:proofErr w:type="gramStart"/>
      <w:r w:rsidRPr="00460C2D">
        <w:rPr>
          <w:rFonts w:hint="eastAsia"/>
          <w:bCs/>
          <w:color w:val="000000" w:themeColor="text1"/>
        </w:rPr>
        <w:t>展開逐頁確認</w:t>
      </w:r>
      <w:proofErr w:type="gramEnd"/>
      <w:r w:rsidRPr="00460C2D">
        <w:rPr>
          <w:rFonts w:hint="eastAsia"/>
          <w:bCs/>
          <w:color w:val="000000" w:themeColor="text1"/>
        </w:rPr>
        <w:t>，並於書信背頁或其他適當空白處蓋章，一般是不在收容人的面前執行</w:t>
      </w:r>
      <w:r w:rsidRPr="00460C2D">
        <w:rPr>
          <w:rFonts w:hint="eastAsia"/>
          <w:color w:val="000000" w:themeColor="text1"/>
        </w:rPr>
        <w:t>，</w:t>
      </w:r>
      <w:r w:rsidRPr="00933423">
        <w:rPr>
          <w:rFonts w:hint="eastAsia"/>
          <w:color w:val="000000" w:themeColor="text1"/>
        </w:rPr>
        <w:t>這種情形下目前完全沒有辦法確定檢查人員是否趁機閱讀書信內容，沒有這樣的機制。本人詢問協助收容人的民間團體得知，有收容人寫信抱怨監內處遇，後來被主管約談的情形。這種情形，有時候並非主管故意或有意地看內容，而是打開書信每頁蓋章時，書信中的文字自然而</w:t>
      </w:r>
      <w:r w:rsidRPr="00933423">
        <w:rPr>
          <w:rFonts w:hint="eastAsia"/>
          <w:color w:val="000000" w:themeColor="text1"/>
        </w:rPr>
        <w:lastRenderedPageBreak/>
        <w:t>然地就映入眼中。吾人試想，如果自己</w:t>
      </w:r>
      <w:proofErr w:type="gramStart"/>
      <w:r w:rsidRPr="00933423">
        <w:rPr>
          <w:rFonts w:hint="eastAsia"/>
          <w:color w:val="000000" w:themeColor="text1"/>
        </w:rPr>
        <w:t>用逐頁</w:t>
      </w:r>
      <w:proofErr w:type="gramEnd"/>
      <w:r w:rsidRPr="00933423">
        <w:rPr>
          <w:rFonts w:hint="eastAsia"/>
          <w:color w:val="000000" w:themeColor="text1"/>
        </w:rPr>
        <w:t>確認蓋章的方式來檢查書信，縱使無意要閱讀內容，但就是自然會「知道」內容呢？因為人在透過眼睛獲得資訊時，有時是很自動化的過程，特別是熟悉、敏感的關鍵字，就容易自然進入腦中。</w:t>
      </w:r>
    </w:p>
    <w:p w14:paraId="44A8B818" w14:textId="77777777" w:rsidR="00574FAB" w:rsidRPr="00933423" w:rsidRDefault="00574FAB" w:rsidP="00574FAB">
      <w:pPr>
        <w:pStyle w:val="6"/>
        <w:rPr>
          <w:color w:val="000000" w:themeColor="text1"/>
        </w:rPr>
      </w:pPr>
      <w:r w:rsidRPr="00933423">
        <w:rPr>
          <w:rFonts w:hint="eastAsia"/>
          <w:color w:val="000000" w:themeColor="text1"/>
        </w:rPr>
        <w:t>其次，以法務部所述，為確認信件</w:t>
      </w:r>
      <w:proofErr w:type="gramStart"/>
      <w:r w:rsidRPr="00933423">
        <w:rPr>
          <w:rFonts w:hint="eastAsia"/>
          <w:color w:val="000000" w:themeColor="text1"/>
        </w:rPr>
        <w:t>有無夾藏</w:t>
      </w:r>
      <w:proofErr w:type="gramEnd"/>
      <w:r w:rsidRPr="00933423">
        <w:rPr>
          <w:rFonts w:hint="eastAsia"/>
          <w:color w:val="000000" w:themeColor="text1"/>
        </w:rPr>
        <w:t>違禁物品，例如刀片、針、釘、不明粉末等，以及於裝訂夾層中</w:t>
      </w:r>
      <w:proofErr w:type="gramStart"/>
      <w:r w:rsidRPr="00933423">
        <w:rPr>
          <w:rFonts w:hint="eastAsia"/>
          <w:color w:val="000000" w:themeColor="text1"/>
        </w:rPr>
        <w:t>是否有夾藏</w:t>
      </w:r>
      <w:proofErr w:type="gramEnd"/>
      <w:r w:rsidRPr="00933423">
        <w:rPr>
          <w:rFonts w:hint="eastAsia"/>
          <w:color w:val="000000" w:themeColor="text1"/>
        </w:rPr>
        <w:t>前述物品，這類檢查主要都是針對收容人收到從</w:t>
      </w:r>
      <w:proofErr w:type="gramStart"/>
      <w:r w:rsidRPr="00933423">
        <w:rPr>
          <w:rFonts w:hint="eastAsia"/>
          <w:color w:val="000000" w:themeColor="text1"/>
        </w:rPr>
        <w:t>外面寄進監</w:t>
      </w:r>
      <w:proofErr w:type="gramEnd"/>
      <w:r w:rsidRPr="00933423">
        <w:rPr>
          <w:rFonts w:hint="eastAsia"/>
          <w:color w:val="000000" w:themeColor="text1"/>
        </w:rPr>
        <w:t>所的書信，</w:t>
      </w:r>
      <w:proofErr w:type="gramStart"/>
      <w:r w:rsidRPr="00460C2D">
        <w:rPr>
          <w:rFonts w:hint="eastAsia"/>
          <w:color w:val="000000" w:themeColor="text1"/>
        </w:rPr>
        <w:t>而非監內</w:t>
      </w:r>
      <w:proofErr w:type="gramEnd"/>
      <w:r w:rsidRPr="00460C2D">
        <w:rPr>
          <w:rFonts w:hint="eastAsia"/>
          <w:color w:val="000000" w:themeColor="text1"/>
        </w:rPr>
        <w:t>寄出的書信。則為何監所要針對收容人寄出的書信而基於上述目的進行檢查，此就不合理而令人生疑了。也就是說對於寄出的書信，針對刀片、針、釘、不明粉末，以及夾層進行檢查而蓋檢查章，這個手段與目的之間根本缺乏關連。事實上，依法務部所述，蓋檢查章本身，本來就和檢查的實施無關，是為了辨識檢查程序是否完備的措施而已。法務部或矯正署應另外設計關於檢查人員是否完成檢查程序的內控措施，而不應該以此為理由而讓收容人書信有因為蓋檢查章而被閱讀的風險。</w:t>
      </w:r>
      <w:r w:rsidRPr="00933423">
        <w:rPr>
          <w:rFonts w:hint="eastAsia"/>
          <w:color w:val="000000" w:themeColor="text1"/>
        </w:rPr>
        <w:t>以釋字756號解釋的意旨，違禁物品之檢查，應該是在檢查不會有閱讀內容之虞、不會影響通訊內容之秘密性、無侵害基本權的保障時，且這樣檢查的手段與其目的之達成間具有合理關聯即可。因此一般違禁物品的檢查手段，應</w:t>
      </w:r>
      <w:proofErr w:type="gramStart"/>
      <w:r w:rsidRPr="00933423">
        <w:rPr>
          <w:rFonts w:hint="eastAsia"/>
          <w:color w:val="000000" w:themeColor="text1"/>
        </w:rPr>
        <w:t>重新按釋憲</w:t>
      </w:r>
      <w:proofErr w:type="gramEnd"/>
      <w:r w:rsidRPr="00933423">
        <w:rPr>
          <w:rFonts w:hint="eastAsia"/>
          <w:color w:val="000000" w:themeColor="text1"/>
        </w:rPr>
        <w:t>意旨設計，採取不會影響通訊內容秘密性之虞的作法。</w:t>
      </w:r>
    </w:p>
    <w:p w14:paraId="17AB3C66" w14:textId="77777777" w:rsidR="00574FAB" w:rsidRPr="00933423" w:rsidRDefault="00574FAB" w:rsidP="00574FAB">
      <w:pPr>
        <w:pStyle w:val="6"/>
        <w:rPr>
          <w:color w:val="000000" w:themeColor="text1"/>
        </w:rPr>
      </w:pPr>
      <w:r w:rsidRPr="00933423">
        <w:rPr>
          <w:rFonts w:hint="eastAsia"/>
          <w:color w:val="000000" w:themeColor="text1"/>
        </w:rPr>
        <w:t>而如果採取可能影響通訊內容秘密性的檢</w:t>
      </w:r>
      <w:r w:rsidRPr="00933423">
        <w:rPr>
          <w:rFonts w:hint="eastAsia"/>
          <w:color w:val="000000" w:themeColor="text1"/>
        </w:rPr>
        <w:lastRenderedPageBreak/>
        <w:t>查手段，應該採取與閱讀書信內容同樣的標準，須符合比例原則，即目的正當，手段最小侵害，並符合狹義比例原則(俗稱不能以大砲打小鳥)。以受刑人寄發書信之檢查而言，監內理論上不會讓受刑人長時間持有刀片、針、釘的可能性，通常是因為作業(參與勞動)才會有機會接觸這些物品。不明粉末通常是毒品，監內理論上不可能有毒品，如果是管制藥物，收容人可能有服藥的需求而由醫生開立，但也不會讓收容人保管，目前是在監所人員的監視下服用。事實上一般外界要取得刀片、針、釘或毒品，比起監所容易太多了，為何收容人要寄出這些違禁物品給外界的人？所以法務部的理由基礎就令人質疑，為確保上述例示之違禁物品不會流出監所而對書信進行檢查，在目的正當上就已經是錯誤的。</w:t>
      </w:r>
    </w:p>
    <w:p w14:paraId="1F38DA11" w14:textId="5AF1FCDA" w:rsidR="00574FAB" w:rsidRPr="00933423" w:rsidRDefault="00574FAB" w:rsidP="00574FAB">
      <w:pPr>
        <w:pStyle w:val="6"/>
        <w:rPr>
          <w:color w:val="000000" w:themeColor="text1"/>
        </w:rPr>
      </w:pPr>
      <w:r w:rsidRPr="00933423">
        <w:rPr>
          <w:rFonts w:hint="eastAsia"/>
          <w:color w:val="000000" w:themeColor="text1"/>
        </w:rPr>
        <w:t>真正比較需要檢查的是監所收容人收受的書信。以法務部所例示之刀片、針、釘、毒品在監內都屬難以取得之物品，使用刀片、針、釘或服用管制藥品都須合理限制，以避免產生戒護安全的疑慮。不過，對收容人收受之書信，若採取可能影響通訊內容秘密性的檢查手段，仍須符合比例原則。首先以目的正當性而言，須確認的是，是否不同寄信人或不同收容人，都有同樣可能透過書信將違禁物品送入監所的風險或疑慮？這部分其實需要矯正署整理出既有的違禁物品檢查流入案例，列出不同風險的情形。高風險者進行檢查自屬目的正當，但低風險者或根本沒</w:t>
      </w:r>
      <w:r w:rsidRPr="00933423">
        <w:rPr>
          <w:rFonts w:hint="eastAsia"/>
          <w:color w:val="000000" w:themeColor="text1"/>
        </w:rPr>
        <w:lastRenderedPageBreak/>
        <w:t>有此風險者，恐有不符目的正當的要求。其次，以最小侵害原則而言。刀片、針、釘，都與信紙在形狀及性質上有明顯差異，可以</w:t>
      </w:r>
      <w:r w:rsidRPr="00460C2D">
        <w:rPr>
          <w:rFonts w:hint="eastAsia"/>
          <w:color w:val="000000" w:themeColor="text1"/>
        </w:rPr>
        <w:t>採取由收容人手持書信快速翻動的方</w:t>
      </w:r>
      <w:r w:rsidR="004E324D" w:rsidRPr="00460C2D">
        <w:rPr>
          <w:rFonts w:hint="eastAsia"/>
          <w:color w:val="000000" w:themeColor="text1"/>
        </w:rPr>
        <w:t>式</w:t>
      </w:r>
      <w:r w:rsidRPr="00460C2D">
        <w:rPr>
          <w:rFonts w:hint="eastAsia"/>
          <w:color w:val="000000" w:themeColor="text1"/>
        </w:rPr>
        <w:t>即可確認，如翻動過程中有</w:t>
      </w:r>
      <w:proofErr w:type="gramStart"/>
      <w:r w:rsidRPr="00460C2D">
        <w:rPr>
          <w:rFonts w:hint="eastAsia"/>
          <w:color w:val="000000" w:themeColor="text1"/>
        </w:rPr>
        <w:t>疑似非紙類</w:t>
      </w:r>
      <w:proofErr w:type="gramEnd"/>
      <w:r w:rsidRPr="00460C2D">
        <w:rPr>
          <w:rFonts w:hint="eastAsia"/>
          <w:color w:val="000000" w:themeColor="text1"/>
        </w:rPr>
        <w:t>之物品，即屬於監獄行刑法得檢查書信之情形之一，即「有事實而合理懷疑有危害監獄安全或秩序之虞」，而可以進行可能閱讀到內容的細緻安全檢查。另外，刀片、針、釘都是金屬製品，可以透過儀器檢查，甚至根本不必開拆。釋字756號解釋作成已4年多，究竟監所有沒有發展除了舊有的開</w:t>
      </w:r>
      <w:proofErr w:type="gramStart"/>
      <w:r w:rsidRPr="00460C2D">
        <w:rPr>
          <w:rFonts w:hint="eastAsia"/>
          <w:color w:val="000000" w:themeColor="text1"/>
        </w:rPr>
        <w:t>拆逐頁</w:t>
      </w:r>
      <w:proofErr w:type="gramEnd"/>
      <w:r w:rsidRPr="00460C2D">
        <w:rPr>
          <w:rFonts w:hint="eastAsia"/>
          <w:color w:val="000000" w:themeColor="text1"/>
        </w:rPr>
        <w:t>確認的其他方式？如果沒有，有無行政怠惰，</w:t>
      </w:r>
      <w:r w:rsidR="00FB0976" w:rsidRPr="00460C2D">
        <w:rPr>
          <w:rFonts w:hint="eastAsia"/>
          <w:color w:val="000000" w:themeColor="text1"/>
        </w:rPr>
        <w:t>本</w:t>
      </w:r>
      <w:r w:rsidRPr="00460C2D">
        <w:rPr>
          <w:rFonts w:hint="eastAsia"/>
          <w:color w:val="000000" w:themeColor="text1"/>
        </w:rPr>
        <w:t>院應加以了解。至於不明粉末(通常是毒品)的檢查比較困難，因為可能</w:t>
      </w:r>
      <w:proofErr w:type="gramStart"/>
      <w:r w:rsidRPr="00460C2D">
        <w:rPr>
          <w:rFonts w:hint="eastAsia"/>
          <w:color w:val="000000" w:themeColor="text1"/>
        </w:rPr>
        <w:t>採</w:t>
      </w:r>
      <w:proofErr w:type="gramEnd"/>
      <w:r w:rsidRPr="00460C2D">
        <w:rPr>
          <w:rFonts w:hint="eastAsia"/>
          <w:color w:val="000000" w:themeColor="text1"/>
        </w:rPr>
        <w:t>溶於信紙或是黏貼於郵票後的作法，此種情形就算</w:t>
      </w:r>
      <w:proofErr w:type="gramStart"/>
      <w:r w:rsidRPr="00460C2D">
        <w:rPr>
          <w:rFonts w:hint="eastAsia"/>
          <w:color w:val="000000" w:themeColor="text1"/>
        </w:rPr>
        <w:t>採逐頁</w:t>
      </w:r>
      <w:proofErr w:type="gramEnd"/>
      <w:r w:rsidRPr="00460C2D">
        <w:rPr>
          <w:rFonts w:hint="eastAsia"/>
          <w:color w:val="000000" w:themeColor="text1"/>
        </w:rPr>
        <w:t>確認可能都不容易發現。針對毒品的流入，仍須透過建立流入毒品的高風險對象作列管，透過不定期驗尿或是監視器確認有無施用毒品或疑似施用毒品的舉動，透過相關事證建立合理懷疑有危害監獄安全或秩序之虞的基礙，對書信採取可能影響通訊內容秘密性的檢查手段。</w:t>
      </w:r>
    </w:p>
    <w:p w14:paraId="412B5C30" w14:textId="77777777" w:rsidR="00574FAB" w:rsidRPr="00933423" w:rsidRDefault="00574FAB" w:rsidP="000E7AF6">
      <w:pPr>
        <w:pStyle w:val="5"/>
        <w:rPr>
          <w:color w:val="000000" w:themeColor="text1"/>
        </w:rPr>
      </w:pPr>
      <w:r w:rsidRPr="00933423">
        <w:rPr>
          <w:rFonts w:hint="eastAsia"/>
          <w:color w:val="000000" w:themeColor="text1"/>
        </w:rPr>
        <w:t>陳惠敏理事長：</w:t>
      </w:r>
    </w:p>
    <w:p w14:paraId="657834F4" w14:textId="7E62C3DD" w:rsidR="000E7AF6" w:rsidRPr="00933423" w:rsidRDefault="00574FAB" w:rsidP="00574FAB">
      <w:pPr>
        <w:pStyle w:val="52"/>
        <w:ind w:left="2041" w:firstLine="680"/>
        <w:rPr>
          <w:color w:val="000000" w:themeColor="text1"/>
        </w:rPr>
      </w:pPr>
      <w:r w:rsidRPr="00933423">
        <w:rPr>
          <w:rFonts w:hint="eastAsia"/>
          <w:color w:val="000000" w:themeColor="text1"/>
        </w:rPr>
        <w:t>矯正署、監所均表示，像是寄給律師、公務機關的信件稱做「社會信件」，監獄是不會檢查的，</w:t>
      </w:r>
      <w:r w:rsidRPr="00460C2D">
        <w:rPr>
          <w:rFonts w:hint="eastAsia"/>
          <w:bCs/>
          <w:color w:val="000000" w:themeColor="text1"/>
        </w:rPr>
        <w:t>但是同學他們在送出時也都沒有彌封，信件有沒有被檢查、閱讀，是不知道的</w:t>
      </w:r>
      <w:r w:rsidRPr="00460C2D">
        <w:rPr>
          <w:rFonts w:hint="eastAsia"/>
          <w:color w:val="000000" w:themeColor="text1"/>
        </w:rPr>
        <w:t>。</w:t>
      </w:r>
    </w:p>
    <w:p w14:paraId="2CEF5DA0" w14:textId="0BB2D324" w:rsidR="00352545" w:rsidRPr="00933423" w:rsidRDefault="00574FAB" w:rsidP="00574FAB">
      <w:pPr>
        <w:pStyle w:val="4"/>
        <w:rPr>
          <w:color w:val="000000" w:themeColor="text1"/>
        </w:rPr>
      </w:pPr>
      <w:r w:rsidRPr="00933423">
        <w:rPr>
          <w:rFonts w:hint="eastAsia"/>
          <w:color w:val="000000" w:themeColor="text1"/>
        </w:rPr>
        <w:t>本院在</w:t>
      </w:r>
      <w:r w:rsidR="00F374EF" w:rsidRPr="00933423">
        <w:rPr>
          <w:rFonts w:hint="eastAsia"/>
          <w:color w:val="000000" w:themeColor="text1"/>
        </w:rPr>
        <w:t>鹿草分監</w:t>
      </w:r>
      <w:r w:rsidRPr="00933423">
        <w:rPr>
          <w:rFonts w:hint="eastAsia"/>
          <w:color w:val="000000" w:themeColor="text1"/>
        </w:rPr>
        <w:t>履</w:t>
      </w:r>
      <w:proofErr w:type="gramStart"/>
      <w:r w:rsidR="00865B8D" w:rsidRPr="00933423">
        <w:rPr>
          <w:rFonts w:hint="eastAsia"/>
          <w:color w:val="000000" w:themeColor="text1"/>
        </w:rPr>
        <w:t>勘</w:t>
      </w:r>
      <w:proofErr w:type="gramEnd"/>
      <w:r w:rsidRPr="00933423">
        <w:rPr>
          <w:rFonts w:hint="eastAsia"/>
          <w:color w:val="000000" w:themeColor="text1"/>
        </w:rPr>
        <w:t>時，管理人員亦告知，在收受信件</w:t>
      </w:r>
      <w:r w:rsidR="00AF76C6" w:rsidRPr="00933423">
        <w:rPr>
          <w:rFonts w:hint="eastAsia"/>
          <w:color w:val="000000" w:themeColor="text1"/>
        </w:rPr>
        <w:t>部分</w:t>
      </w:r>
      <w:r w:rsidRPr="00933423">
        <w:rPr>
          <w:rFonts w:hint="eastAsia"/>
          <w:color w:val="000000" w:themeColor="text1"/>
        </w:rPr>
        <w:t>，如果是平信，會先</w:t>
      </w:r>
      <w:r w:rsidR="00AF76C6" w:rsidRPr="00933423">
        <w:rPr>
          <w:rFonts w:hint="eastAsia"/>
          <w:color w:val="000000" w:themeColor="text1"/>
        </w:rPr>
        <w:t>在辦公室（戒護</w:t>
      </w:r>
      <w:r w:rsidR="00AF76C6" w:rsidRPr="00933423">
        <w:rPr>
          <w:rFonts w:hint="eastAsia"/>
          <w:color w:val="000000" w:themeColor="text1"/>
        </w:rPr>
        <w:lastRenderedPageBreak/>
        <w:t>科）</w:t>
      </w:r>
      <w:r w:rsidRPr="00933423">
        <w:rPr>
          <w:rFonts w:hint="eastAsia"/>
          <w:color w:val="000000" w:themeColor="text1"/>
        </w:rPr>
        <w:t>拆封檢查</w:t>
      </w:r>
      <w:r w:rsidR="00AF76C6" w:rsidRPr="00933423">
        <w:rPr>
          <w:rFonts w:hint="eastAsia"/>
          <w:color w:val="000000" w:themeColor="text1"/>
        </w:rPr>
        <w:t>有無</w:t>
      </w:r>
      <w:r w:rsidRPr="00933423">
        <w:rPr>
          <w:rFonts w:hint="eastAsia"/>
          <w:color w:val="000000" w:themeColor="text1"/>
        </w:rPr>
        <w:t>違禁品，</w:t>
      </w:r>
      <w:r w:rsidR="00AF76C6" w:rsidRPr="00933423">
        <w:rPr>
          <w:rFonts w:hint="eastAsia"/>
          <w:color w:val="000000" w:themeColor="text1"/>
        </w:rPr>
        <w:t>再送至各場舍主管分發給受刑人；但如果是掛號信，因內</w:t>
      </w:r>
      <w:r w:rsidR="00AA378B" w:rsidRPr="00933423">
        <w:rPr>
          <w:rFonts w:hint="eastAsia"/>
          <w:color w:val="000000" w:themeColor="text1"/>
        </w:rPr>
        <w:t>容物可能是</w:t>
      </w:r>
      <w:r w:rsidR="00AF76C6" w:rsidRPr="00933423">
        <w:rPr>
          <w:rFonts w:hint="eastAsia"/>
          <w:color w:val="000000" w:themeColor="text1"/>
        </w:rPr>
        <w:t>現金或匯票，或屬重要文件，則至場舍後</w:t>
      </w:r>
      <w:r w:rsidR="00C56B59" w:rsidRPr="00933423">
        <w:rPr>
          <w:rFonts w:hint="eastAsia"/>
          <w:color w:val="000000" w:themeColor="text1"/>
        </w:rPr>
        <w:t>，</w:t>
      </w:r>
      <w:r w:rsidR="00AF76C6" w:rsidRPr="00933423">
        <w:rPr>
          <w:rFonts w:hint="eastAsia"/>
          <w:color w:val="000000" w:themeColor="text1"/>
        </w:rPr>
        <w:t>在受刑人面前啟封</w:t>
      </w:r>
      <w:r w:rsidR="00C56B59" w:rsidRPr="00933423">
        <w:rPr>
          <w:rFonts w:hint="eastAsia"/>
          <w:color w:val="000000" w:themeColor="text1"/>
        </w:rPr>
        <w:t>並檢查</w:t>
      </w:r>
      <w:r w:rsidR="00AF76C6" w:rsidRPr="00933423">
        <w:rPr>
          <w:rFonts w:hint="eastAsia"/>
          <w:color w:val="000000" w:themeColor="text1"/>
        </w:rPr>
        <w:t>。</w:t>
      </w:r>
      <w:r w:rsidR="00C56B59" w:rsidRPr="00933423">
        <w:rPr>
          <w:rFonts w:hint="eastAsia"/>
          <w:color w:val="000000" w:themeColor="text1"/>
        </w:rPr>
        <w:t>而且平信是掛號信數量2倍，無</w:t>
      </w:r>
      <w:r w:rsidR="007013B1" w:rsidRPr="00933423">
        <w:rPr>
          <w:rFonts w:hint="eastAsia"/>
          <w:color w:val="000000" w:themeColor="text1"/>
        </w:rPr>
        <w:t>適足人力</w:t>
      </w:r>
      <w:r w:rsidR="00F374EF" w:rsidRPr="00933423">
        <w:rPr>
          <w:rFonts w:hint="eastAsia"/>
          <w:color w:val="000000" w:themeColor="text1"/>
        </w:rPr>
        <w:t>可安排</w:t>
      </w:r>
      <w:proofErr w:type="gramStart"/>
      <w:r w:rsidR="00F374EF" w:rsidRPr="00933423">
        <w:rPr>
          <w:rFonts w:hint="eastAsia"/>
          <w:color w:val="000000" w:themeColor="text1"/>
        </w:rPr>
        <w:t>均</w:t>
      </w:r>
      <w:r w:rsidR="00C56B59" w:rsidRPr="00933423">
        <w:rPr>
          <w:rFonts w:hint="eastAsia"/>
          <w:color w:val="000000" w:themeColor="text1"/>
        </w:rPr>
        <w:t>在場</w:t>
      </w:r>
      <w:proofErr w:type="gramEnd"/>
      <w:r w:rsidR="00C56B59" w:rsidRPr="00933423">
        <w:rPr>
          <w:rFonts w:hint="eastAsia"/>
          <w:color w:val="000000" w:themeColor="text1"/>
        </w:rPr>
        <w:t>舍啟封。</w:t>
      </w:r>
      <w:proofErr w:type="gramStart"/>
      <w:r w:rsidR="00865B8D" w:rsidRPr="00933423">
        <w:rPr>
          <w:rFonts w:hint="eastAsia"/>
          <w:color w:val="000000" w:themeColor="text1"/>
        </w:rPr>
        <w:t>此外，</w:t>
      </w:r>
      <w:proofErr w:type="gramEnd"/>
      <w:r w:rsidR="004E324D" w:rsidRPr="00933423">
        <w:rPr>
          <w:rFonts w:hint="eastAsia"/>
          <w:color w:val="000000" w:themeColor="text1"/>
        </w:rPr>
        <w:t>在受刑人發送信件，</w:t>
      </w:r>
      <w:r w:rsidR="00865B8D" w:rsidRPr="00933423">
        <w:rPr>
          <w:rFonts w:hint="eastAsia"/>
          <w:color w:val="000000" w:themeColor="text1"/>
        </w:rPr>
        <w:t>本院也隨機查閱當日受刑人發送信件，其中一份</w:t>
      </w:r>
      <w:r w:rsidR="007013B1" w:rsidRPr="00933423">
        <w:rPr>
          <w:rFonts w:hint="eastAsia"/>
          <w:color w:val="000000" w:themeColor="text1"/>
        </w:rPr>
        <w:t>是</w:t>
      </w:r>
      <w:r w:rsidR="00865B8D" w:rsidRPr="00933423">
        <w:rPr>
          <w:rFonts w:hint="eastAsia"/>
          <w:color w:val="000000" w:themeColor="text1"/>
        </w:rPr>
        <w:t>劉姓</w:t>
      </w:r>
      <w:r w:rsidR="00F374EF" w:rsidRPr="00933423">
        <w:rPr>
          <w:rFonts w:hint="eastAsia"/>
          <w:color w:val="000000" w:themeColor="text1"/>
        </w:rPr>
        <w:t>收容</w:t>
      </w:r>
      <w:r w:rsidR="00865B8D" w:rsidRPr="00933423">
        <w:rPr>
          <w:rFonts w:hint="eastAsia"/>
          <w:color w:val="000000" w:themeColor="text1"/>
        </w:rPr>
        <w:t>人寄予兒子的信紙，並非封</w:t>
      </w:r>
      <w:proofErr w:type="gramStart"/>
      <w:r w:rsidR="00865B8D" w:rsidRPr="00933423">
        <w:rPr>
          <w:rFonts w:hint="eastAsia"/>
          <w:color w:val="000000" w:themeColor="text1"/>
        </w:rPr>
        <w:t>緘</w:t>
      </w:r>
      <w:proofErr w:type="gramEnd"/>
      <w:r w:rsidR="00865B8D" w:rsidRPr="00933423">
        <w:rPr>
          <w:rFonts w:hint="eastAsia"/>
          <w:color w:val="000000" w:themeColor="text1"/>
        </w:rPr>
        <w:t>狀態，且背面蓋有「查無違禁品」章戳。</w:t>
      </w:r>
    </w:p>
    <w:p w14:paraId="5CB1BBDB" w14:textId="2042FE34" w:rsidR="00811773" w:rsidRPr="00933423" w:rsidRDefault="006C0DFB" w:rsidP="00546A6B">
      <w:pPr>
        <w:pStyle w:val="4"/>
        <w:rPr>
          <w:color w:val="000000" w:themeColor="text1"/>
        </w:rPr>
      </w:pPr>
      <w:r w:rsidRPr="00933423">
        <w:rPr>
          <w:rFonts w:hint="eastAsia"/>
          <w:color w:val="000000" w:themeColor="text1"/>
        </w:rPr>
        <w:t>是</w:t>
      </w:r>
      <w:proofErr w:type="gramStart"/>
      <w:r w:rsidRPr="00933423">
        <w:rPr>
          <w:rFonts w:hint="eastAsia"/>
          <w:color w:val="000000" w:themeColor="text1"/>
        </w:rPr>
        <w:t>以</w:t>
      </w:r>
      <w:proofErr w:type="gramEnd"/>
      <w:r w:rsidR="007013B1" w:rsidRPr="00933423">
        <w:rPr>
          <w:rFonts w:hint="eastAsia"/>
          <w:color w:val="000000" w:themeColor="text1"/>
        </w:rPr>
        <w:t>，</w:t>
      </w:r>
      <w:r w:rsidRPr="00933423">
        <w:rPr>
          <w:rFonts w:hint="eastAsia"/>
          <w:color w:val="000000" w:themeColor="text1"/>
        </w:rPr>
        <w:t>在監所管理實務上</w:t>
      </w:r>
      <w:r w:rsidR="004E324D" w:rsidRPr="00933423">
        <w:rPr>
          <w:rFonts w:hint="eastAsia"/>
          <w:color w:val="000000" w:themeColor="text1"/>
        </w:rPr>
        <w:t>，</w:t>
      </w:r>
      <w:r w:rsidR="004E324D" w:rsidRPr="00933423">
        <w:rPr>
          <w:rFonts w:hint="eastAsia"/>
          <w:color w:val="000000" w:themeColor="text1"/>
          <w:u w:val="single"/>
        </w:rPr>
        <w:t>收容人發送書信</w:t>
      </w:r>
      <w:r w:rsidR="004E324D" w:rsidRPr="00933423">
        <w:rPr>
          <w:rFonts w:hint="eastAsia"/>
          <w:color w:val="000000" w:themeColor="text1"/>
        </w:rPr>
        <w:t>時</w:t>
      </w:r>
      <w:r w:rsidRPr="00933423">
        <w:rPr>
          <w:rFonts w:hint="eastAsia"/>
          <w:color w:val="000000" w:themeColor="text1"/>
        </w:rPr>
        <w:t>，基層管理人員如欲透過</w:t>
      </w:r>
      <w:r w:rsidR="00F374EF" w:rsidRPr="00933423">
        <w:rPr>
          <w:rFonts w:hint="eastAsia"/>
          <w:color w:val="000000" w:themeColor="text1"/>
        </w:rPr>
        <w:t>「假</w:t>
      </w:r>
      <w:r w:rsidRPr="00933423">
        <w:rPr>
          <w:rFonts w:hint="eastAsia"/>
          <w:color w:val="000000" w:themeColor="text1"/>
        </w:rPr>
        <w:t>檢查之名</w:t>
      </w:r>
      <w:r w:rsidR="00B36A69" w:rsidRPr="00933423">
        <w:rPr>
          <w:rFonts w:hint="eastAsia"/>
          <w:color w:val="000000" w:themeColor="text1"/>
        </w:rPr>
        <w:t>，</w:t>
      </w:r>
      <w:r w:rsidRPr="00933423">
        <w:rPr>
          <w:rFonts w:hint="eastAsia"/>
          <w:color w:val="000000" w:themeColor="text1"/>
        </w:rPr>
        <w:t>行閱讀之實</w:t>
      </w:r>
      <w:r w:rsidR="00F374EF" w:rsidRPr="00933423">
        <w:rPr>
          <w:rFonts w:hint="eastAsia"/>
          <w:color w:val="000000" w:themeColor="text1"/>
        </w:rPr>
        <w:t>」</w:t>
      </w:r>
      <w:r w:rsidRPr="00933423">
        <w:rPr>
          <w:rFonts w:hint="eastAsia"/>
          <w:color w:val="000000" w:themeColor="text1"/>
        </w:rPr>
        <w:t>，</w:t>
      </w:r>
      <w:r w:rsidR="00F374EF" w:rsidRPr="00933423">
        <w:rPr>
          <w:rFonts w:hint="eastAsia"/>
          <w:color w:val="000000" w:themeColor="text1"/>
        </w:rPr>
        <w:t>似</w:t>
      </w:r>
      <w:r w:rsidRPr="00933423">
        <w:rPr>
          <w:rFonts w:hint="eastAsia"/>
          <w:color w:val="000000" w:themeColor="text1"/>
        </w:rPr>
        <w:t>乎</w:t>
      </w:r>
      <w:proofErr w:type="gramStart"/>
      <w:r w:rsidRPr="00933423">
        <w:rPr>
          <w:rFonts w:hint="eastAsia"/>
          <w:color w:val="000000" w:themeColor="text1"/>
        </w:rPr>
        <w:t>無任何防堵</w:t>
      </w:r>
      <w:proofErr w:type="gramEnd"/>
      <w:r w:rsidRPr="00933423">
        <w:rPr>
          <w:rFonts w:hint="eastAsia"/>
          <w:color w:val="000000" w:themeColor="text1"/>
        </w:rPr>
        <w:t>機制，而</w:t>
      </w:r>
      <w:r w:rsidR="007013B1" w:rsidRPr="00933423">
        <w:rPr>
          <w:rFonts w:hint="eastAsia"/>
          <w:color w:val="000000" w:themeColor="text1"/>
        </w:rPr>
        <w:t>且</w:t>
      </w:r>
      <w:r w:rsidRPr="00933423">
        <w:rPr>
          <w:rFonts w:hint="eastAsia"/>
          <w:color w:val="000000" w:themeColor="text1"/>
        </w:rPr>
        <w:t>不論監獄行刑法或羈押法修正前</w:t>
      </w:r>
      <w:r w:rsidR="007013B1" w:rsidRPr="00933423">
        <w:rPr>
          <w:rFonts w:hint="eastAsia"/>
          <w:color w:val="000000" w:themeColor="text1"/>
        </w:rPr>
        <w:t>、</w:t>
      </w:r>
      <w:r w:rsidRPr="00933423">
        <w:rPr>
          <w:rFonts w:hint="eastAsia"/>
          <w:color w:val="000000" w:themeColor="text1"/>
        </w:rPr>
        <w:t>後，法務部矯正署</w:t>
      </w:r>
      <w:proofErr w:type="gramStart"/>
      <w:r w:rsidRPr="00933423">
        <w:rPr>
          <w:rFonts w:hint="eastAsia"/>
          <w:color w:val="000000" w:themeColor="text1"/>
        </w:rPr>
        <w:t>要求逐頁蓋印</w:t>
      </w:r>
      <w:proofErr w:type="gramEnd"/>
      <w:r w:rsidRPr="00933423">
        <w:rPr>
          <w:rFonts w:hint="eastAsia"/>
          <w:color w:val="000000" w:themeColor="text1"/>
        </w:rPr>
        <w:t>章戳的行為，固有</w:t>
      </w:r>
      <w:proofErr w:type="gramStart"/>
      <w:r w:rsidRPr="00933423">
        <w:rPr>
          <w:rFonts w:hint="eastAsia"/>
          <w:color w:val="000000" w:themeColor="text1"/>
        </w:rPr>
        <w:t>透過逐頁翻動</w:t>
      </w:r>
      <w:proofErr w:type="gramEnd"/>
      <w:r w:rsidR="00C02C6B" w:rsidRPr="00933423">
        <w:rPr>
          <w:rFonts w:hint="eastAsia"/>
          <w:color w:val="000000" w:themeColor="text1"/>
        </w:rPr>
        <w:t>以</w:t>
      </w:r>
      <w:r w:rsidRPr="00933423">
        <w:rPr>
          <w:rFonts w:hint="eastAsia"/>
          <w:color w:val="000000" w:themeColor="text1"/>
        </w:rPr>
        <w:t>避免</w:t>
      </w:r>
      <w:r w:rsidR="00C02C6B" w:rsidRPr="00933423">
        <w:rPr>
          <w:rFonts w:hint="eastAsia"/>
          <w:color w:val="000000" w:themeColor="text1"/>
        </w:rPr>
        <w:t>信件</w:t>
      </w:r>
      <w:r w:rsidR="00B36A69" w:rsidRPr="00933423">
        <w:rPr>
          <w:rFonts w:hint="eastAsia"/>
          <w:color w:val="000000" w:themeColor="text1"/>
        </w:rPr>
        <w:t>內頁</w:t>
      </w:r>
      <w:r w:rsidR="00C02C6B" w:rsidRPr="00933423">
        <w:rPr>
          <w:rFonts w:hint="eastAsia"/>
          <w:color w:val="000000" w:themeColor="text1"/>
        </w:rPr>
        <w:t>夾</w:t>
      </w:r>
      <w:r w:rsidR="006F41E8" w:rsidRPr="00933423">
        <w:rPr>
          <w:rFonts w:hint="eastAsia"/>
          <w:color w:val="000000" w:themeColor="text1"/>
        </w:rPr>
        <w:t>層夾</w:t>
      </w:r>
      <w:r w:rsidR="00C02C6B" w:rsidRPr="00933423">
        <w:rPr>
          <w:rFonts w:hint="eastAsia"/>
          <w:color w:val="000000" w:themeColor="text1"/>
        </w:rPr>
        <w:t>帶</w:t>
      </w:r>
      <w:r w:rsidRPr="00933423">
        <w:rPr>
          <w:rFonts w:hint="eastAsia"/>
          <w:color w:val="000000" w:themeColor="text1"/>
        </w:rPr>
        <w:t>違禁物品，但誠如盧映潔教授所</w:t>
      </w:r>
      <w:r w:rsidR="005C5214" w:rsidRPr="00933423">
        <w:rPr>
          <w:rFonts w:hint="eastAsia"/>
          <w:color w:val="000000" w:themeColor="text1"/>
        </w:rPr>
        <w:t>言</w:t>
      </w:r>
      <w:r w:rsidRPr="00933423">
        <w:rPr>
          <w:rFonts w:hint="eastAsia"/>
          <w:color w:val="000000" w:themeColor="text1"/>
        </w:rPr>
        <w:t>，</w:t>
      </w:r>
      <w:r w:rsidR="005C5214" w:rsidRPr="00933423">
        <w:rPr>
          <w:rFonts w:hint="eastAsia"/>
          <w:color w:val="000000" w:themeColor="text1"/>
        </w:rPr>
        <w:t>在</w:t>
      </w:r>
      <w:r w:rsidR="005C5214" w:rsidRPr="00933423">
        <w:rPr>
          <w:rFonts w:hint="eastAsia"/>
          <w:color w:val="000000" w:themeColor="text1"/>
          <w:u w:val="single"/>
        </w:rPr>
        <w:t>收容人對外發信</w:t>
      </w:r>
      <w:r w:rsidR="005C5214" w:rsidRPr="00933423">
        <w:rPr>
          <w:rFonts w:hint="eastAsia"/>
          <w:color w:val="000000" w:themeColor="text1"/>
        </w:rPr>
        <w:t>時，應推定收容人無法取得違禁品向外遞送，</w:t>
      </w:r>
      <w:r w:rsidR="00C02C6B" w:rsidRPr="00933423">
        <w:rPr>
          <w:rFonts w:hint="eastAsia"/>
          <w:color w:val="000000" w:themeColor="text1"/>
        </w:rPr>
        <w:t>而</w:t>
      </w:r>
      <w:r w:rsidR="005C5214" w:rsidRPr="00933423">
        <w:rPr>
          <w:rFonts w:hint="eastAsia"/>
          <w:color w:val="000000" w:themeColor="text1"/>
        </w:rPr>
        <w:t>且外界取得違禁品</w:t>
      </w:r>
      <w:r w:rsidR="004E324D" w:rsidRPr="00933423">
        <w:rPr>
          <w:rFonts w:hint="eastAsia"/>
          <w:color w:val="000000" w:themeColor="text1"/>
        </w:rPr>
        <w:t>，</w:t>
      </w:r>
      <w:proofErr w:type="gramStart"/>
      <w:r w:rsidR="004E324D" w:rsidRPr="00933423">
        <w:rPr>
          <w:rFonts w:hint="eastAsia"/>
          <w:color w:val="000000" w:themeColor="text1"/>
        </w:rPr>
        <w:t>也</w:t>
      </w:r>
      <w:r w:rsidR="005C5214" w:rsidRPr="00933423">
        <w:rPr>
          <w:rFonts w:hint="eastAsia"/>
          <w:color w:val="000000" w:themeColor="text1"/>
        </w:rPr>
        <w:t>較監所</w:t>
      </w:r>
      <w:proofErr w:type="gramEnd"/>
      <w:r w:rsidR="005C5214" w:rsidRPr="00933423">
        <w:rPr>
          <w:rFonts w:hint="eastAsia"/>
          <w:color w:val="000000" w:themeColor="text1"/>
        </w:rPr>
        <w:t>容易，似不宜以可能破壞收容人秘密通訊自由的手段來檢查違禁品，</w:t>
      </w:r>
      <w:r w:rsidR="004E324D" w:rsidRPr="00933423">
        <w:rPr>
          <w:rFonts w:hint="eastAsia"/>
          <w:color w:val="000000" w:themeColor="text1"/>
        </w:rPr>
        <w:t>僅為</w:t>
      </w:r>
      <w:r w:rsidR="005C5214" w:rsidRPr="00933423">
        <w:rPr>
          <w:rFonts w:hint="eastAsia"/>
          <w:color w:val="000000" w:themeColor="text1"/>
        </w:rPr>
        <w:t>維護監所紀律，否則可能無法通過比例原則檢驗。</w:t>
      </w:r>
      <w:r w:rsidR="007013B1" w:rsidRPr="00933423">
        <w:rPr>
          <w:rFonts w:hint="eastAsia"/>
          <w:color w:val="000000" w:themeColor="text1"/>
        </w:rPr>
        <w:t>再者</w:t>
      </w:r>
      <w:r w:rsidR="00811773" w:rsidRPr="00933423">
        <w:rPr>
          <w:rFonts w:hint="eastAsia"/>
          <w:color w:val="000000" w:themeColor="text1"/>
        </w:rPr>
        <w:t>：</w:t>
      </w:r>
    </w:p>
    <w:p w14:paraId="11703387" w14:textId="4E3609FB" w:rsidR="00CF6471" w:rsidRPr="00933423" w:rsidRDefault="00C56B59" w:rsidP="00811773">
      <w:pPr>
        <w:pStyle w:val="5"/>
        <w:rPr>
          <w:color w:val="000000" w:themeColor="text1"/>
        </w:rPr>
      </w:pPr>
      <w:r w:rsidRPr="00933423">
        <w:rPr>
          <w:rFonts w:hint="eastAsia"/>
          <w:color w:val="000000" w:themeColor="text1"/>
        </w:rPr>
        <w:t>監所之違禁物品與社會</w:t>
      </w:r>
      <w:r w:rsidR="004E324D" w:rsidRPr="00933423">
        <w:rPr>
          <w:rFonts w:hint="eastAsia"/>
          <w:color w:val="000000" w:themeColor="text1"/>
        </w:rPr>
        <w:t>上一般人所</w:t>
      </w:r>
      <w:r w:rsidRPr="00933423">
        <w:rPr>
          <w:rFonts w:hint="eastAsia"/>
          <w:color w:val="000000" w:themeColor="text1"/>
        </w:rPr>
        <w:t>理解不同，</w:t>
      </w:r>
      <w:r w:rsidR="007013B1" w:rsidRPr="00933423">
        <w:rPr>
          <w:rFonts w:hint="eastAsia"/>
          <w:color w:val="000000" w:themeColor="text1"/>
        </w:rPr>
        <w:t>舉凡</w:t>
      </w:r>
      <w:r w:rsidR="00811773" w:rsidRPr="00933423">
        <w:rPr>
          <w:rFonts w:hint="eastAsia"/>
          <w:color w:val="000000" w:themeColor="text1"/>
        </w:rPr>
        <w:t>未經矯正機關允許，</w:t>
      </w:r>
      <w:r w:rsidR="007F729B" w:rsidRPr="00933423">
        <w:rPr>
          <w:rFonts w:hint="eastAsia"/>
          <w:color w:val="000000" w:themeColor="text1"/>
        </w:rPr>
        <w:t>均</w:t>
      </w:r>
      <w:r w:rsidR="00811773" w:rsidRPr="00933423">
        <w:rPr>
          <w:rFonts w:hint="eastAsia"/>
          <w:color w:val="000000" w:themeColor="text1"/>
        </w:rPr>
        <w:t>屬於違禁物品，</w:t>
      </w:r>
      <w:r w:rsidR="00F374EF" w:rsidRPr="00933423">
        <w:rPr>
          <w:rFonts w:hint="eastAsia"/>
          <w:color w:val="000000" w:themeColor="text1"/>
        </w:rPr>
        <w:t>尚包含現金、SIM卡等未具典型危險性的物品。</w:t>
      </w:r>
      <w:r w:rsidR="00811773" w:rsidRPr="00933423">
        <w:rPr>
          <w:rFonts w:hint="eastAsia"/>
          <w:color w:val="000000" w:themeColor="text1"/>
        </w:rPr>
        <w:t>然此等物品之檢查，是否須以可能破壞收容人秘密通訊自由之檢查手段來維護</w:t>
      </w:r>
      <w:r w:rsidR="001D082F" w:rsidRPr="00933423">
        <w:rPr>
          <w:rFonts w:hint="eastAsia"/>
          <w:color w:val="000000" w:themeColor="text1"/>
        </w:rPr>
        <w:t>？</w:t>
      </w:r>
      <w:r w:rsidR="007F729B" w:rsidRPr="00933423">
        <w:rPr>
          <w:rFonts w:hint="eastAsia"/>
          <w:color w:val="000000" w:themeColor="text1"/>
        </w:rPr>
        <w:t>是否</w:t>
      </w:r>
      <w:r w:rsidR="00811773" w:rsidRPr="00933423">
        <w:rPr>
          <w:rFonts w:hint="eastAsia"/>
          <w:color w:val="000000" w:themeColor="text1"/>
        </w:rPr>
        <w:t>能通過比例原則檢驗</w:t>
      </w:r>
      <w:r w:rsidR="001D082F" w:rsidRPr="00933423">
        <w:rPr>
          <w:rFonts w:hint="eastAsia"/>
          <w:color w:val="000000" w:themeColor="text1"/>
        </w:rPr>
        <w:t>？</w:t>
      </w:r>
      <w:r w:rsidR="00811773" w:rsidRPr="00933423">
        <w:rPr>
          <w:rFonts w:hint="eastAsia"/>
          <w:color w:val="000000" w:themeColor="text1"/>
        </w:rPr>
        <w:t>殊值懷疑。</w:t>
      </w:r>
    </w:p>
    <w:p w14:paraId="3347DC37" w14:textId="1D8E146B" w:rsidR="001D082F" w:rsidRPr="00933423" w:rsidRDefault="001D082F" w:rsidP="00811773">
      <w:pPr>
        <w:pStyle w:val="5"/>
        <w:rPr>
          <w:color w:val="000000" w:themeColor="text1"/>
        </w:rPr>
      </w:pPr>
      <w:r w:rsidRPr="00933423">
        <w:rPr>
          <w:rFonts w:hint="eastAsia"/>
          <w:color w:val="000000" w:themeColor="text1"/>
        </w:rPr>
        <w:t>而且，當收容人發送書信是給公務機關與律師時，</w:t>
      </w:r>
      <w:r w:rsidR="000B0C3E" w:rsidRPr="00933423">
        <w:rPr>
          <w:rFonts w:hint="eastAsia"/>
          <w:color w:val="000000" w:themeColor="text1"/>
        </w:rPr>
        <w:t>依現行規定</w:t>
      </w:r>
      <w:r w:rsidR="004E324D" w:rsidRPr="00933423">
        <w:rPr>
          <w:rFonts w:hint="eastAsia"/>
          <w:color w:val="000000" w:themeColor="text1"/>
        </w:rPr>
        <w:t>，</w:t>
      </w:r>
      <w:r w:rsidR="000B0C3E" w:rsidRPr="00933423">
        <w:rPr>
          <w:rFonts w:hint="eastAsia"/>
          <w:color w:val="000000" w:themeColor="text1"/>
        </w:rPr>
        <w:t>是絕對禁止閱讀，則</w:t>
      </w:r>
      <w:r w:rsidR="0059023A" w:rsidRPr="00933423">
        <w:rPr>
          <w:rFonts w:hint="eastAsia"/>
          <w:color w:val="000000" w:themeColor="text1"/>
        </w:rPr>
        <w:t>實務作法上要求</w:t>
      </w:r>
      <w:r w:rsidR="00995DCD" w:rsidRPr="00933423">
        <w:rPr>
          <w:rFonts w:hint="eastAsia"/>
          <w:color w:val="000000" w:themeColor="text1"/>
        </w:rPr>
        <w:t>收容人不能</w:t>
      </w:r>
      <w:r w:rsidRPr="00933423">
        <w:rPr>
          <w:rFonts w:hint="eastAsia"/>
          <w:color w:val="000000" w:themeColor="text1"/>
        </w:rPr>
        <w:t>封</w:t>
      </w:r>
      <w:proofErr w:type="gramStart"/>
      <w:r w:rsidRPr="00933423">
        <w:rPr>
          <w:rFonts w:hint="eastAsia"/>
          <w:color w:val="000000" w:themeColor="text1"/>
        </w:rPr>
        <w:t>緘</w:t>
      </w:r>
      <w:proofErr w:type="gramEnd"/>
      <w:r w:rsidRPr="00933423">
        <w:rPr>
          <w:rFonts w:hint="eastAsia"/>
          <w:color w:val="000000" w:themeColor="text1"/>
        </w:rPr>
        <w:t>的</w:t>
      </w:r>
      <w:r w:rsidR="00995DCD" w:rsidRPr="00933423">
        <w:rPr>
          <w:rFonts w:hint="eastAsia"/>
          <w:color w:val="000000" w:themeColor="text1"/>
        </w:rPr>
        <w:t>書信</w:t>
      </w:r>
      <w:r w:rsidR="000B0C3E" w:rsidRPr="00933423">
        <w:rPr>
          <w:rFonts w:hint="eastAsia"/>
          <w:color w:val="000000" w:themeColor="text1"/>
        </w:rPr>
        <w:t>，</w:t>
      </w:r>
      <w:r w:rsidR="00995DCD" w:rsidRPr="00933423">
        <w:rPr>
          <w:rFonts w:hint="eastAsia"/>
          <w:color w:val="000000" w:themeColor="text1"/>
        </w:rPr>
        <w:t>以便於</w:t>
      </w:r>
      <w:r w:rsidR="000B0C3E" w:rsidRPr="00933423">
        <w:rPr>
          <w:rFonts w:hint="eastAsia"/>
          <w:color w:val="000000" w:themeColor="text1"/>
        </w:rPr>
        <w:t>矯正機關</w:t>
      </w:r>
      <w:proofErr w:type="gramStart"/>
      <w:r w:rsidR="004E324D" w:rsidRPr="00933423">
        <w:rPr>
          <w:rFonts w:hint="eastAsia"/>
          <w:color w:val="000000" w:themeColor="text1"/>
        </w:rPr>
        <w:t>逐頁</w:t>
      </w:r>
      <w:r w:rsidR="000B0C3E" w:rsidRPr="00933423">
        <w:rPr>
          <w:rFonts w:hint="eastAsia"/>
          <w:color w:val="000000" w:themeColor="text1"/>
        </w:rPr>
        <w:t>蓋用</w:t>
      </w:r>
      <w:proofErr w:type="gramEnd"/>
      <w:r w:rsidR="000B0C3E" w:rsidRPr="00933423">
        <w:rPr>
          <w:rFonts w:hint="eastAsia"/>
          <w:color w:val="000000" w:themeColor="text1"/>
        </w:rPr>
        <w:t>章戳，實在無法避免收容人、公</w:t>
      </w:r>
      <w:r w:rsidR="000B0C3E" w:rsidRPr="00933423">
        <w:rPr>
          <w:rFonts w:hint="eastAsia"/>
          <w:color w:val="000000" w:themeColor="text1"/>
        </w:rPr>
        <w:lastRenderedPageBreak/>
        <w:t>務機關（包含經常收受收容人書信之</w:t>
      </w:r>
      <w:r w:rsidR="004E324D" w:rsidRPr="00933423">
        <w:rPr>
          <w:rFonts w:hint="eastAsia"/>
          <w:color w:val="000000" w:themeColor="text1"/>
        </w:rPr>
        <w:t>本</w:t>
      </w:r>
      <w:r w:rsidR="000B0C3E" w:rsidRPr="00933423">
        <w:rPr>
          <w:rFonts w:hint="eastAsia"/>
          <w:color w:val="000000" w:themeColor="text1"/>
        </w:rPr>
        <w:t>院）及律師</w:t>
      </w:r>
      <w:r w:rsidR="00104BDA" w:rsidRPr="00933423">
        <w:rPr>
          <w:rFonts w:hint="eastAsia"/>
          <w:color w:val="000000" w:themeColor="text1"/>
        </w:rPr>
        <w:t>團體</w:t>
      </w:r>
      <w:r w:rsidR="004E324D" w:rsidRPr="00933423">
        <w:rPr>
          <w:rFonts w:hint="eastAsia"/>
          <w:color w:val="000000" w:themeColor="text1"/>
        </w:rPr>
        <w:t>之</w:t>
      </w:r>
      <w:r w:rsidR="000B0C3E" w:rsidRPr="00933423">
        <w:rPr>
          <w:rFonts w:hint="eastAsia"/>
          <w:color w:val="000000" w:themeColor="text1"/>
        </w:rPr>
        <w:t>相關質疑。</w:t>
      </w:r>
    </w:p>
    <w:p w14:paraId="43800CC5" w14:textId="2903E87B" w:rsidR="00811773" w:rsidRPr="00933423" w:rsidRDefault="00C00A45" w:rsidP="00811773">
      <w:pPr>
        <w:pStyle w:val="5"/>
        <w:rPr>
          <w:color w:val="000000" w:themeColor="text1"/>
        </w:rPr>
      </w:pPr>
      <w:r w:rsidRPr="00933423">
        <w:rPr>
          <w:rFonts w:hint="eastAsia"/>
          <w:color w:val="000000" w:themeColor="text1"/>
        </w:rPr>
        <w:t>法務部表示，檢查後之</w:t>
      </w:r>
      <w:proofErr w:type="gramStart"/>
      <w:r w:rsidRPr="00933423">
        <w:rPr>
          <w:rFonts w:hint="eastAsia"/>
          <w:color w:val="000000" w:themeColor="text1"/>
        </w:rPr>
        <w:t>彌封如由</w:t>
      </w:r>
      <w:proofErr w:type="gramEnd"/>
      <w:r w:rsidRPr="00933423">
        <w:rPr>
          <w:rFonts w:hint="eastAsia"/>
          <w:color w:val="000000" w:themeColor="text1"/>
        </w:rPr>
        <w:t>收容人辦理，因收容人可能</w:t>
      </w:r>
      <w:proofErr w:type="gramStart"/>
      <w:r w:rsidRPr="00933423">
        <w:rPr>
          <w:rFonts w:hint="eastAsia"/>
          <w:color w:val="000000" w:themeColor="text1"/>
        </w:rPr>
        <w:t>趁隙夾入</w:t>
      </w:r>
      <w:proofErr w:type="gramEnd"/>
      <w:r w:rsidRPr="00933423">
        <w:rPr>
          <w:rFonts w:hint="eastAsia"/>
          <w:color w:val="000000" w:themeColor="text1"/>
        </w:rPr>
        <w:t>違禁物品，</w:t>
      </w:r>
      <w:proofErr w:type="gramStart"/>
      <w:r w:rsidRPr="00933423">
        <w:rPr>
          <w:rFonts w:hint="eastAsia"/>
          <w:color w:val="000000" w:themeColor="text1"/>
        </w:rPr>
        <w:t>爰</w:t>
      </w:r>
      <w:proofErr w:type="gramEnd"/>
      <w:r w:rsidRPr="00933423">
        <w:rPr>
          <w:rFonts w:hint="eastAsia"/>
          <w:color w:val="000000" w:themeColor="text1"/>
        </w:rPr>
        <w:t>仍須於戒護人員注視下完成為前</w:t>
      </w:r>
      <w:r w:rsidR="001E6ADE" w:rsidRPr="00933423">
        <w:rPr>
          <w:rFonts w:hint="eastAsia"/>
          <w:color w:val="000000" w:themeColor="text1"/>
        </w:rPr>
        <w:t>提</w:t>
      </w:r>
      <w:r w:rsidRPr="00933423">
        <w:rPr>
          <w:rFonts w:hint="eastAsia"/>
          <w:color w:val="000000" w:themeColor="text1"/>
        </w:rPr>
        <w:t>，然而此方式耗費過多人力時間，實務上難以實施，仍應由機關人員辦理彌封為宜，以達書信檢查之目的。</w:t>
      </w:r>
      <w:r w:rsidR="004E324D" w:rsidRPr="00933423">
        <w:rPr>
          <w:rFonts w:hint="eastAsia"/>
          <w:color w:val="000000" w:themeColor="text1"/>
        </w:rPr>
        <w:t>而且，收容人書信之檢查、閱讀作業，屬行使公權力之事項，依法務部矯正署之函釋，嚴禁視同作業收容人代為或協助執行公權力事項</w:t>
      </w:r>
      <w:r w:rsidR="00F374EF" w:rsidRPr="00933423">
        <w:rPr>
          <w:rFonts w:hint="eastAsia"/>
          <w:color w:val="000000" w:themeColor="text1"/>
        </w:rPr>
        <w:t>等語。</w:t>
      </w:r>
      <w:r w:rsidR="004E324D" w:rsidRPr="00933423">
        <w:rPr>
          <w:rFonts w:hint="eastAsia"/>
          <w:color w:val="000000" w:themeColor="text1"/>
        </w:rPr>
        <w:t>因此，在</w:t>
      </w:r>
      <w:r w:rsidR="004E324D" w:rsidRPr="00933423">
        <w:rPr>
          <w:rFonts w:hint="eastAsia"/>
          <w:color w:val="000000" w:themeColor="text1"/>
          <w:u w:val="single"/>
        </w:rPr>
        <w:t>收容人發送書信</w:t>
      </w:r>
      <w:r w:rsidR="004E324D" w:rsidRPr="00933423">
        <w:rPr>
          <w:rFonts w:hint="eastAsia"/>
          <w:color w:val="000000" w:themeColor="text1"/>
        </w:rPr>
        <w:t>時，以本院履</w:t>
      </w:r>
      <w:proofErr w:type="gramStart"/>
      <w:r w:rsidR="004E324D" w:rsidRPr="00933423">
        <w:rPr>
          <w:rFonts w:hint="eastAsia"/>
          <w:color w:val="000000" w:themeColor="text1"/>
        </w:rPr>
        <w:t>勘</w:t>
      </w:r>
      <w:r w:rsidR="00FC5864" w:rsidRPr="00933423">
        <w:rPr>
          <w:rFonts w:hint="eastAsia"/>
          <w:color w:val="000000" w:themeColor="text1"/>
        </w:rPr>
        <w:t>鹿草分監</w:t>
      </w:r>
      <w:r w:rsidR="004E324D" w:rsidRPr="00933423">
        <w:rPr>
          <w:rFonts w:hint="eastAsia"/>
          <w:color w:val="000000" w:themeColor="text1"/>
        </w:rPr>
        <w:t>為例</w:t>
      </w:r>
      <w:proofErr w:type="gramEnd"/>
      <w:r w:rsidR="004E324D" w:rsidRPr="00933423">
        <w:rPr>
          <w:rFonts w:hint="eastAsia"/>
          <w:color w:val="000000" w:themeColor="text1"/>
        </w:rPr>
        <w:t>，</w:t>
      </w:r>
      <w:r w:rsidR="00DC33F0" w:rsidRPr="00933423">
        <w:rPr>
          <w:rFonts w:hint="eastAsia"/>
          <w:color w:val="000000" w:themeColor="text1"/>
        </w:rPr>
        <w:t>在</w:t>
      </w:r>
      <w:r w:rsidR="00995DCD" w:rsidRPr="00933423">
        <w:rPr>
          <w:rFonts w:hint="eastAsia"/>
          <w:color w:val="000000" w:themeColor="text1"/>
        </w:rPr>
        <w:t>監所</w:t>
      </w:r>
      <w:r w:rsidR="00DC33F0" w:rsidRPr="00933423">
        <w:rPr>
          <w:rFonts w:hint="eastAsia"/>
          <w:color w:val="000000" w:themeColor="text1"/>
        </w:rPr>
        <w:t>人力不足情況下，</w:t>
      </w:r>
      <w:r w:rsidR="004E324D" w:rsidRPr="00933423">
        <w:rPr>
          <w:rFonts w:hint="eastAsia"/>
          <w:color w:val="000000" w:themeColor="text1"/>
        </w:rPr>
        <w:t>多半</w:t>
      </w:r>
      <w:proofErr w:type="gramStart"/>
      <w:r w:rsidR="004E324D" w:rsidRPr="00933423">
        <w:rPr>
          <w:rFonts w:hint="eastAsia"/>
          <w:color w:val="000000" w:themeColor="text1"/>
        </w:rPr>
        <w:t>未</w:t>
      </w:r>
      <w:r w:rsidR="00350585" w:rsidRPr="00933423">
        <w:rPr>
          <w:rFonts w:hint="eastAsia"/>
          <w:color w:val="000000" w:themeColor="text1"/>
        </w:rPr>
        <w:t>即</w:t>
      </w:r>
      <w:r w:rsidR="004E324D" w:rsidRPr="00933423">
        <w:rPr>
          <w:rFonts w:hint="eastAsia"/>
          <w:color w:val="000000" w:themeColor="text1"/>
        </w:rPr>
        <w:t>封緘</w:t>
      </w:r>
      <w:proofErr w:type="gramEnd"/>
      <w:r w:rsidR="004E324D" w:rsidRPr="00933423">
        <w:rPr>
          <w:rFonts w:hint="eastAsia"/>
          <w:color w:val="000000" w:themeColor="text1"/>
        </w:rPr>
        <w:t>，</w:t>
      </w:r>
      <w:r w:rsidR="00DC33F0" w:rsidRPr="00933423">
        <w:rPr>
          <w:rFonts w:hint="eastAsia"/>
          <w:color w:val="000000" w:themeColor="text1"/>
        </w:rPr>
        <w:t>收容人將書信交予</w:t>
      </w:r>
      <w:r w:rsidR="004E324D" w:rsidRPr="00933423">
        <w:rPr>
          <w:rFonts w:hint="eastAsia"/>
          <w:color w:val="000000" w:themeColor="text1"/>
        </w:rPr>
        <w:t>場</w:t>
      </w:r>
      <w:r w:rsidR="00350585" w:rsidRPr="00933423">
        <w:rPr>
          <w:rFonts w:hint="eastAsia"/>
          <w:color w:val="000000" w:themeColor="text1"/>
        </w:rPr>
        <w:t>舍主管</w:t>
      </w:r>
      <w:r w:rsidR="00D723DB" w:rsidRPr="00933423">
        <w:rPr>
          <w:rFonts w:hint="eastAsia"/>
          <w:color w:val="000000" w:themeColor="text1"/>
        </w:rPr>
        <w:t>人員</w:t>
      </w:r>
      <w:r w:rsidR="004E324D" w:rsidRPr="00933423">
        <w:rPr>
          <w:rFonts w:hint="eastAsia"/>
          <w:color w:val="000000" w:themeColor="text1"/>
        </w:rPr>
        <w:t>帶離</w:t>
      </w:r>
      <w:r w:rsidR="00350585" w:rsidRPr="00933423">
        <w:rPr>
          <w:rFonts w:hint="eastAsia"/>
          <w:color w:val="000000" w:themeColor="text1"/>
        </w:rPr>
        <w:t>檢查後始行封</w:t>
      </w:r>
      <w:proofErr w:type="gramStart"/>
      <w:r w:rsidR="00350585" w:rsidRPr="00933423">
        <w:rPr>
          <w:rFonts w:hint="eastAsia"/>
          <w:color w:val="000000" w:themeColor="text1"/>
        </w:rPr>
        <w:t>緘</w:t>
      </w:r>
      <w:proofErr w:type="gramEnd"/>
      <w:r w:rsidR="004E324D" w:rsidRPr="00933423">
        <w:rPr>
          <w:rFonts w:hint="eastAsia"/>
          <w:color w:val="000000" w:themeColor="text1"/>
        </w:rPr>
        <w:t>。</w:t>
      </w:r>
      <w:r w:rsidRPr="00933423">
        <w:rPr>
          <w:rFonts w:hint="eastAsia"/>
          <w:color w:val="000000" w:themeColor="text1"/>
        </w:rPr>
        <w:t>然</w:t>
      </w:r>
      <w:r w:rsidR="00F374EF" w:rsidRPr="00933423">
        <w:rPr>
          <w:rFonts w:hint="eastAsia"/>
          <w:color w:val="000000" w:themeColor="text1"/>
        </w:rPr>
        <w:t>而</w:t>
      </w:r>
      <w:r w:rsidRPr="00933423">
        <w:rPr>
          <w:rFonts w:hint="eastAsia"/>
          <w:color w:val="000000" w:themeColor="text1"/>
        </w:rPr>
        <w:t>，在國家干預基本權手段是否能以「行政效能」作為考量時，本應以基本權干預強度作為衡量基準，</w:t>
      </w:r>
      <w:r w:rsidR="00D85AB1" w:rsidRPr="00933423">
        <w:rPr>
          <w:rFonts w:hint="eastAsia"/>
          <w:color w:val="000000" w:themeColor="text1"/>
        </w:rPr>
        <w:t>現行檢查</w:t>
      </w:r>
      <w:r w:rsidR="005868CF" w:rsidRPr="00933423">
        <w:rPr>
          <w:rFonts w:hint="eastAsia"/>
          <w:color w:val="000000" w:themeColor="text1"/>
        </w:rPr>
        <w:t>收容人發送</w:t>
      </w:r>
      <w:r w:rsidR="00D85AB1" w:rsidRPr="00933423">
        <w:rPr>
          <w:rFonts w:hint="eastAsia"/>
          <w:color w:val="000000" w:themeColor="text1"/>
        </w:rPr>
        <w:t>書信</w:t>
      </w:r>
      <w:r w:rsidR="005868CF" w:rsidRPr="00933423">
        <w:rPr>
          <w:rFonts w:hint="eastAsia"/>
          <w:color w:val="000000" w:themeColor="text1"/>
        </w:rPr>
        <w:t>之</w:t>
      </w:r>
      <w:r w:rsidR="00D85AB1" w:rsidRPr="00933423">
        <w:rPr>
          <w:rFonts w:hint="eastAsia"/>
          <w:color w:val="000000" w:themeColor="text1"/>
        </w:rPr>
        <w:t>手段，幾乎無法避免監所管理人員於檢查之際閱讀收容人信件，</w:t>
      </w:r>
      <w:r w:rsidR="007013B1" w:rsidRPr="00933423">
        <w:rPr>
          <w:rFonts w:hint="eastAsia"/>
          <w:color w:val="000000" w:themeColor="text1"/>
        </w:rPr>
        <w:t>故</w:t>
      </w:r>
      <w:r w:rsidR="005868CF" w:rsidRPr="00933423">
        <w:rPr>
          <w:rFonts w:hint="eastAsia"/>
          <w:color w:val="000000" w:themeColor="text1"/>
        </w:rPr>
        <w:t>本院初步認為，</w:t>
      </w:r>
      <w:r w:rsidR="00D85AB1" w:rsidRPr="00460C2D">
        <w:rPr>
          <w:rFonts w:hint="eastAsia"/>
          <w:color w:val="000000" w:themeColor="text1"/>
        </w:rPr>
        <w:t>似應考量司法院釋字第756號解釋意旨，針對書信種類、個案在監所表現等，</w:t>
      </w:r>
      <w:r w:rsidR="005868CF" w:rsidRPr="00460C2D">
        <w:rPr>
          <w:rFonts w:hint="eastAsia"/>
          <w:color w:val="000000" w:themeColor="text1"/>
        </w:rPr>
        <w:t>在發送書信</w:t>
      </w:r>
      <w:r w:rsidR="00663DAD" w:rsidRPr="00460C2D">
        <w:rPr>
          <w:rFonts w:hint="eastAsia"/>
          <w:color w:val="000000" w:themeColor="text1"/>
        </w:rPr>
        <w:t>時</w:t>
      </w:r>
      <w:r w:rsidR="005868CF" w:rsidRPr="00460C2D">
        <w:rPr>
          <w:rFonts w:hint="eastAsia"/>
          <w:color w:val="000000" w:themeColor="text1"/>
        </w:rPr>
        <w:t>，</w:t>
      </w:r>
      <w:r w:rsidR="00663DAD" w:rsidRPr="00460C2D">
        <w:rPr>
          <w:rFonts w:hint="eastAsia"/>
          <w:color w:val="000000" w:themeColor="text1"/>
        </w:rPr>
        <w:t>場舍主管</w:t>
      </w:r>
      <w:r w:rsidR="00D723DB" w:rsidRPr="00460C2D">
        <w:rPr>
          <w:rFonts w:hint="eastAsia"/>
          <w:color w:val="000000" w:themeColor="text1"/>
        </w:rPr>
        <w:t>人員有無迅即</w:t>
      </w:r>
      <w:r w:rsidR="00B36A69" w:rsidRPr="00460C2D">
        <w:rPr>
          <w:rFonts w:hint="eastAsia"/>
          <w:color w:val="000000" w:themeColor="text1"/>
        </w:rPr>
        <w:t>檢查</w:t>
      </w:r>
      <w:r w:rsidR="00D723DB" w:rsidRPr="00460C2D">
        <w:rPr>
          <w:rFonts w:hint="eastAsia"/>
          <w:color w:val="000000" w:themeColor="text1"/>
        </w:rPr>
        <w:t>並</w:t>
      </w:r>
      <w:r w:rsidR="00D85AB1" w:rsidRPr="00460C2D">
        <w:rPr>
          <w:rFonts w:hint="eastAsia"/>
          <w:color w:val="000000" w:themeColor="text1"/>
        </w:rPr>
        <w:t>封</w:t>
      </w:r>
      <w:proofErr w:type="gramStart"/>
      <w:r w:rsidR="00D85AB1" w:rsidRPr="00460C2D">
        <w:rPr>
          <w:rFonts w:hint="eastAsia"/>
          <w:color w:val="000000" w:themeColor="text1"/>
        </w:rPr>
        <w:t>緘</w:t>
      </w:r>
      <w:proofErr w:type="gramEnd"/>
      <w:r w:rsidR="00D723DB" w:rsidRPr="00460C2D">
        <w:rPr>
          <w:rFonts w:hint="eastAsia"/>
          <w:color w:val="000000" w:themeColor="text1"/>
        </w:rPr>
        <w:t>之可能性，抑或嚴格要求監所人員須在科技設備進行檢查、封</w:t>
      </w:r>
      <w:proofErr w:type="gramStart"/>
      <w:r w:rsidR="00D723DB" w:rsidRPr="00460C2D">
        <w:rPr>
          <w:rFonts w:hint="eastAsia"/>
          <w:color w:val="000000" w:themeColor="text1"/>
        </w:rPr>
        <w:t>緘</w:t>
      </w:r>
      <w:proofErr w:type="gramEnd"/>
      <w:r w:rsidR="00D723DB" w:rsidRPr="00460C2D">
        <w:rPr>
          <w:rFonts w:hint="eastAsia"/>
          <w:color w:val="000000" w:themeColor="text1"/>
        </w:rPr>
        <w:t>或閱讀，並要求場舍主管人員遞交</w:t>
      </w:r>
      <w:r w:rsidR="00995DCD" w:rsidRPr="00460C2D">
        <w:rPr>
          <w:rFonts w:hint="eastAsia"/>
          <w:color w:val="000000" w:themeColor="text1"/>
        </w:rPr>
        <w:t>書信</w:t>
      </w:r>
      <w:r w:rsidR="00D723DB" w:rsidRPr="00460C2D">
        <w:rPr>
          <w:rFonts w:hint="eastAsia"/>
          <w:color w:val="000000" w:themeColor="text1"/>
        </w:rPr>
        <w:t>於執行檢閱、封</w:t>
      </w:r>
      <w:proofErr w:type="gramStart"/>
      <w:r w:rsidR="00D723DB" w:rsidRPr="00460C2D">
        <w:rPr>
          <w:rFonts w:hint="eastAsia"/>
          <w:color w:val="000000" w:themeColor="text1"/>
        </w:rPr>
        <w:t>緘</w:t>
      </w:r>
      <w:proofErr w:type="gramEnd"/>
      <w:r w:rsidR="00D723DB" w:rsidRPr="00460C2D">
        <w:rPr>
          <w:rFonts w:hint="eastAsia"/>
          <w:color w:val="000000" w:themeColor="text1"/>
        </w:rPr>
        <w:t>同仁</w:t>
      </w:r>
      <w:r w:rsidR="00995DCD" w:rsidRPr="00460C2D">
        <w:rPr>
          <w:rFonts w:hint="eastAsia"/>
          <w:color w:val="000000" w:themeColor="text1"/>
        </w:rPr>
        <w:t>之</w:t>
      </w:r>
      <w:r w:rsidR="00D723DB" w:rsidRPr="00460C2D">
        <w:rPr>
          <w:rFonts w:hint="eastAsia"/>
          <w:color w:val="000000" w:themeColor="text1"/>
        </w:rPr>
        <w:t>過程中，不得有</w:t>
      </w:r>
      <w:r w:rsidR="00F374EF" w:rsidRPr="00460C2D">
        <w:rPr>
          <w:rFonts w:hint="eastAsia"/>
          <w:color w:val="000000" w:themeColor="text1"/>
        </w:rPr>
        <w:t>「</w:t>
      </w:r>
      <w:r w:rsidR="00D723DB" w:rsidRPr="00460C2D">
        <w:rPr>
          <w:rFonts w:hint="eastAsia"/>
          <w:color w:val="000000" w:themeColor="text1"/>
        </w:rPr>
        <w:t>假借檢查之名</w:t>
      </w:r>
      <w:r w:rsidR="00F374EF" w:rsidRPr="00460C2D">
        <w:rPr>
          <w:rFonts w:hint="eastAsia"/>
          <w:color w:val="000000" w:themeColor="text1"/>
        </w:rPr>
        <w:t>，</w:t>
      </w:r>
      <w:r w:rsidR="00D723DB" w:rsidRPr="00460C2D">
        <w:rPr>
          <w:rFonts w:hint="eastAsia"/>
          <w:color w:val="000000" w:themeColor="text1"/>
        </w:rPr>
        <w:t>行閱讀之實</w:t>
      </w:r>
      <w:r w:rsidR="00F374EF" w:rsidRPr="00460C2D">
        <w:rPr>
          <w:rFonts w:hint="eastAsia"/>
          <w:color w:val="000000" w:themeColor="text1"/>
        </w:rPr>
        <w:t>」</w:t>
      </w:r>
      <w:r w:rsidR="00D85AB1" w:rsidRPr="00933423">
        <w:rPr>
          <w:rFonts w:hint="eastAsia"/>
          <w:b/>
          <w:color w:val="000000" w:themeColor="text1"/>
        </w:rPr>
        <w:t>。</w:t>
      </w:r>
    </w:p>
    <w:p w14:paraId="4AD88516" w14:textId="3E09C40C" w:rsidR="006C0DFB" w:rsidRPr="00933423" w:rsidRDefault="00B36A69" w:rsidP="00546A6B">
      <w:pPr>
        <w:pStyle w:val="4"/>
        <w:rPr>
          <w:color w:val="000000" w:themeColor="text1"/>
        </w:rPr>
      </w:pPr>
      <w:r w:rsidRPr="00933423">
        <w:rPr>
          <w:rFonts w:hint="eastAsia"/>
          <w:color w:val="000000" w:themeColor="text1"/>
        </w:rPr>
        <w:t>至於</w:t>
      </w:r>
      <w:r w:rsidR="005C5214" w:rsidRPr="00933423">
        <w:rPr>
          <w:rFonts w:hint="eastAsia"/>
          <w:color w:val="000000" w:themeColor="text1"/>
        </w:rPr>
        <w:t>在</w:t>
      </w:r>
      <w:r w:rsidR="005C5214" w:rsidRPr="00933423">
        <w:rPr>
          <w:rFonts w:hint="eastAsia"/>
          <w:color w:val="000000" w:themeColor="text1"/>
          <w:u w:val="single"/>
        </w:rPr>
        <w:t>收容人收受書信</w:t>
      </w:r>
      <w:r w:rsidR="005C5214" w:rsidRPr="00933423">
        <w:rPr>
          <w:rFonts w:hint="eastAsia"/>
          <w:color w:val="000000" w:themeColor="text1"/>
        </w:rPr>
        <w:t>方面，</w:t>
      </w:r>
      <w:r w:rsidR="00CF6471" w:rsidRPr="00933423">
        <w:rPr>
          <w:rFonts w:hint="eastAsia"/>
          <w:color w:val="000000" w:themeColor="text1"/>
        </w:rPr>
        <w:t>監所管理人員在</w:t>
      </w:r>
      <w:r w:rsidR="005C5214" w:rsidRPr="00933423">
        <w:rPr>
          <w:rFonts w:hint="eastAsia"/>
          <w:color w:val="000000" w:themeColor="text1"/>
        </w:rPr>
        <w:t>啟封過程</w:t>
      </w:r>
      <w:r w:rsidR="00CF6471" w:rsidRPr="00933423">
        <w:rPr>
          <w:rFonts w:hint="eastAsia"/>
          <w:color w:val="000000" w:themeColor="text1"/>
        </w:rPr>
        <w:t>以科技設備</w:t>
      </w:r>
      <w:r w:rsidR="005C5214" w:rsidRPr="00933423">
        <w:rPr>
          <w:rFonts w:hint="eastAsia"/>
          <w:color w:val="000000" w:themeColor="text1"/>
        </w:rPr>
        <w:t>錄影方式</w:t>
      </w:r>
      <w:r w:rsidR="00CF6471" w:rsidRPr="00933423">
        <w:rPr>
          <w:rFonts w:hint="eastAsia"/>
          <w:color w:val="000000" w:themeColor="text1"/>
        </w:rPr>
        <w:t>避免檢查過程閱讀書信內容，尚屬可行方式，而且法務部矯正署已</w:t>
      </w:r>
      <w:r w:rsidR="00CF6471" w:rsidRPr="00933423">
        <w:rPr>
          <w:rFonts w:hint="eastAsia"/>
          <w:color w:val="000000" w:themeColor="text1"/>
        </w:rPr>
        <w:lastRenderedPageBreak/>
        <w:t>於111年4月1日通函</w:t>
      </w:r>
      <w:r w:rsidR="00AC5CB8" w:rsidRPr="00933423">
        <w:rPr>
          <w:rStyle w:val="aff"/>
          <w:color w:val="000000" w:themeColor="text1"/>
        </w:rPr>
        <w:footnoteReference w:id="6"/>
      </w:r>
      <w:r w:rsidR="00CF6471" w:rsidRPr="00933423">
        <w:rPr>
          <w:rFonts w:hint="eastAsia"/>
          <w:color w:val="000000" w:themeColor="text1"/>
        </w:rPr>
        <w:t>，提示各矯正機關於辦理書信檢查之處所裝設設備，以錄影方式記錄檢查之情形，以利個案有爭議時，調取澄清使用。</w:t>
      </w:r>
      <w:r w:rsidR="00F374EF" w:rsidRPr="00933423">
        <w:rPr>
          <w:rFonts w:hint="eastAsia"/>
          <w:color w:val="000000" w:themeColor="text1"/>
        </w:rPr>
        <w:t>另</w:t>
      </w:r>
      <w:r w:rsidR="00596690" w:rsidRPr="00933423">
        <w:rPr>
          <w:rFonts w:hint="eastAsia"/>
          <w:color w:val="000000" w:themeColor="text1"/>
        </w:rPr>
        <w:t>補充說明者，在</w:t>
      </w:r>
      <w:r w:rsidR="00596690" w:rsidRPr="00933423">
        <w:rPr>
          <w:color w:val="000000" w:themeColor="text1"/>
          <w:u w:val="single"/>
        </w:rPr>
        <w:t>收容人</w:t>
      </w:r>
      <w:r w:rsidR="00596690" w:rsidRPr="00933423">
        <w:rPr>
          <w:rFonts w:hint="eastAsia"/>
          <w:color w:val="000000" w:themeColor="text1"/>
          <w:u w:val="single"/>
        </w:rPr>
        <w:t>發送書信</w:t>
      </w:r>
      <w:r w:rsidR="00596690" w:rsidRPr="00933423">
        <w:rPr>
          <w:rFonts w:hint="eastAsia"/>
          <w:color w:val="000000" w:themeColor="text1"/>
        </w:rPr>
        <w:t>時，無法如同收受書信一般，得以科技設備錄影</w:t>
      </w:r>
      <w:r w:rsidR="00C02C6B" w:rsidRPr="00933423">
        <w:rPr>
          <w:rFonts w:hint="eastAsia"/>
          <w:color w:val="000000" w:themeColor="text1"/>
        </w:rPr>
        <w:t>來</w:t>
      </w:r>
      <w:r w:rsidR="00596690" w:rsidRPr="00933423">
        <w:rPr>
          <w:rFonts w:hint="eastAsia"/>
          <w:color w:val="000000" w:themeColor="text1"/>
        </w:rPr>
        <w:t>避免爭議，因為在發送書信時，而收容人未封</w:t>
      </w:r>
      <w:proofErr w:type="gramStart"/>
      <w:r w:rsidR="00596690" w:rsidRPr="00933423">
        <w:rPr>
          <w:rFonts w:hint="eastAsia"/>
          <w:color w:val="000000" w:themeColor="text1"/>
        </w:rPr>
        <w:t>緘</w:t>
      </w:r>
      <w:proofErr w:type="gramEnd"/>
      <w:r w:rsidR="00596690" w:rsidRPr="00933423">
        <w:rPr>
          <w:rFonts w:hint="eastAsia"/>
          <w:color w:val="000000" w:themeColor="text1"/>
        </w:rPr>
        <w:t>書信</w:t>
      </w:r>
      <w:r w:rsidR="007013B1" w:rsidRPr="00933423">
        <w:rPr>
          <w:rFonts w:hint="eastAsia"/>
          <w:color w:val="000000" w:themeColor="text1"/>
        </w:rPr>
        <w:t>，</w:t>
      </w:r>
      <w:proofErr w:type="gramStart"/>
      <w:r w:rsidR="007013B1" w:rsidRPr="00933423">
        <w:rPr>
          <w:rFonts w:hint="eastAsia"/>
          <w:color w:val="000000" w:themeColor="text1"/>
        </w:rPr>
        <w:t>以利監所</w:t>
      </w:r>
      <w:proofErr w:type="gramEnd"/>
      <w:r w:rsidR="007013B1" w:rsidRPr="00933423">
        <w:rPr>
          <w:rFonts w:hint="eastAsia"/>
          <w:color w:val="000000" w:themeColor="text1"/>
        </w:rPr>
        <w:t>管理</w:t>
      </w:r>
      <w:proofErr w:type="gramStart"/>
      <w:r w:rsidR="007013B1" w:rsidRPr="00933423">
        <w:rPr>
          <w:rFonts w:hint="eastAsia"/>
          <w:color w:val="000000" w:themeColor="text1"/>
        </w:rPr>
        <w:t>人員蓋用章戳</w:t>
      </w:r>
      <w:proofErr w:type="gramEnd"/>
      <w:r w:rsidR="00596690" w:rsidRPr="00933423">
        <w:rPr>
          <w:rFonts w:hint="eastAsia"/>
          <w:color w:val="000000" w:themeColor="text1"/>
        </w:rPr>
        <w:t>，所以在</w:t>
      </w:r>
      <w:r w:rsidR="006F41E8" w:rsidRPr="00933423">
        <w:rPr>
          <w:rFonts w:hint="eastAsia"/>
          <w:color w:val="000000" w:themeColor="text1"/>
        </w:rPr>
        <w:t>管理人員收取後至辦公室</w:t>
      </w:r>
      <w:r w:rsidR="00596690" w:rsidRPr="00933423">
        <w:rPr>
          <w:rFonts w:hint="eastAsia"/>
          <w:color w:val="000000" w:themeColor="text1"/>
        </w:rPr>
        <w:t>錄影</w:t>
      </w:r>
      <w:r w:rsidR="00186C95" w:rsidRPr="00933423">
        <w:rPr>
          <w:rFonts w:hint="eastAsia"/>
          <w:color w:val="000000" w:themeColor="text1"/>
        </w:rPr>
        <w:t>之科技</w:t>
      </w:r>
      <w:r w:rsidR="00596690" w:rsidRPr="00933423">
        <w:rPr>
          <w:rFonts w:hint="eastAsia"/>
          <w:color w:val="000000" w:themeColor="text1"/>
        </w:rPr>
        <w:t>設備開啟前，書信內容仍可能被閱讀；相對地，在</w:t>
      </w:r>
      <w:r w:rsidR="00596690" w:rsidRPr="00933423">
        <w:rPr>
          <w:rFonts w:hint="eastAsia"/>
          <w:color w:val="000000" w:themeColor="text1"/>
          <w:u w:val="single"/>
        </w:rPr>
        <w:t>收容人收受書信</w:t>
      </w:r>
      <w:r w:rsidR="00596690" w:rsidRPr="00933423">
        <w:rPr>
          <w:rFonts w:hint="eastAsia"/>
          <w:color w:val="000000" w:themeColor="text1"/>
        </w:rPr>
        <w:t>時，由於信件是封</w:t>
      </w:r>
      <w:proofErr w:type="gramStart"/>
      <w:r w:rsidR="00596690" w:rsidRPr="00933423">
        <w:rPr>
          <w:rFonts w:hint="eastAsia"/>
          <w:color w:val="000000" w:themeColor="text1"/>
        </w:rPr>
        <w:t>緘</w:t>
      </w:r>
      <w:proofErr w:type="gramEnd"/>
      <w:r w:rsidR="00596690" w:rsidRPr="00933423">
        <w:rPr>
          <w:rFonts w:hint="eastAsia"/>
          <w:color w:val="000000" w:themeColor="text1"/>
        </w:rPr>
        <w:t>狀態，如在錄影之科技設備前啟封，透過</w:t>
      </w:r>
      <w:r w:rsidR="00A227D6" w:rsidRPr="00933423">
        <w:rPr>
          <w:rFonts w:hint="eastAsia"/>
          <w:color w:val="000000" w:themeColor="text1"/>
        </w:rPr>
        <w:t>每頁停留時間、蓋章速度，或可</w:t>
      </w:r>
      <w:r w:rsidR="006F41E8" w:rsidRPr="00933423">
        <w:rPr>
          <w:rFonts w:hint="eastAsia"/>
          <w:color w:val="000000" w:themeColor="text1"/>
        </w:rPr>
        <w:t>確認</w:t>
      </w:r>
      <w:r w:rsidR="00A227D6" w:rsidRPr="00933423">
        <w:rPr>
          <w:rFonts w:hint="eastAsia"/>
          <w:color w:val="000000" w:themeColor="text1"/>
        </w:rPr>
        <w:t>監所管理人原有無</w:t>
      </w:r>
      <w:r w:rsidR="00F374EF" w:rsidRPr="00933423">
        <w:rPr>
          <w:rFonts w:hint="eastAsia"/>
          <w:color w:val="000000" w:themeColor="text1"/>
        </w:rPr>
        <w:t>「</w:t>
      </w:r>
      <w:r w:rsidR="00A227D6" w:rsidRPr="00933423">
        <w:rPr>
          <w:rFonts w:hint="eastAsia"/>
          <w:color w:val="000000" w:themeColor="text1"/>
        </w:rPr>
        <w:t>假借檢查之名，行閱讀之實</w:t>
      </w:r>
      <w:r w:rsidR="00F374EF" w:rsidRPr="00933423">
        <w:rPr>
          <w:rFonts w:hint="eastAsia"/>
          <w:color w:val="000000" w:themeColor="text1"/>
        </w:rPr>
        <w:t>」</w:t>
      </w:r>
      <w:r w:rsidR="005868CF" w:rsidRPr="00933423">
        <w:rPr>
          <w:rFonts w:hint="eastAsia"/>
          <w:color w:val="000000" w:themeColor="text1"/>
        </w:rPr>
        <w:t>，有助於</w:t>
      </w:r>
      <w:r w:rsidR="00BD62A5" w:rsidRPr="00933423">
        <w:rPr>
          <w:rFonts w:hint="eastAsia"/>
          <w:color w:val="000000" w:themeColor="text1"/>
        </w:rPr>
        <w:t>減少、</w:t>
      </w:r>
      <w:proofErr w:type="gramStart"/>
      <w:r w:rsidR="00BD62A5" w:rsidRPr="00933423">
        <w:rPr>
          <w:rFonts w:hint="eastAsia"/>
          <w:color w:val="000000" w:themeColor="text1"/>
        </w:rPr>
        <w:t>釐</w:t>
      </w:r>
      <w:proofErr w:type="gramEnd"/>
      <w:r w:rsidR="00BD62A5" w:rsidRPr="00933423">
        <w:rPr>
          <w:rFonts w:hint="eastAsia"/>
          <w:color w:val="000000" w:themeColor="text1"/>
        </w:rPr>
        <w:t>清</w:t>
      </w:r>
      <w:r w:rsidR="005868CF" w:rsidRPr="00933423">
        <w:rPr>
          <w:rFonts w:hint="eastAsia"/>
          <w:color w:val="000000" w:themeColor="text1"/>
        </w:rPr>
        <w:t>爭議</w:t>
      </w:r>
      <w:r w:rsidR="00A227D6" w:rsidRPr="00933423">
        <w:rPr>
          <w:rFonts w:hint="eastAsia"/>
          <w:color w:val="000000" w:themeColor="text1"/>
        </w:rPr>
        <w:t>。</w:t>
      </w:r>
    </w:p>
    <w:p w14:paraId="7ED9BE70" w14:textId="52D9574F" w:rsidR="006C0DFB" w:rsidRPr="00933423" w:rsidRDefault="006C0DFB" w:rsidP="00574FAB">
      <w:pPr>
        <w:pStyle w:val="4"/>
        <w:rPr>
          <w:color w:val="000000" w:themeColor="text1"/>
        </w:rPr>
      </w:pPr>
      <w:r w:rsidRPr="00933423">
        <w:rPr>
          <w:rFonts w:hint="eastAsia"/>
          <w:color w:val="000000" w:themeColor="text1"/>
        </w:rPr>
        <w:t>本院詢問</w:t>
      </w:r>
      <w:r w:rsidR="006F41E8" w:rsidRPr="00933423">
        <w:rPr>
          <w:rFonts w:hint="eastAsia"/>
          <w:color w:val="000000" w:themeColor="text1"/>
        </w:rPr>
        <w:t>會議</w:t>
      </w:r>
      <w:r w:rsidRPr="00933423">
        <w:rPr>
          <w:rFonts w:hint="eastAsia"/>
          <w:color w:val="000000" w:themeColor="text1"/>
        </w:rPr>
        <w:t>時，雖</w:t>
      </w:r>
      <w:r w:rsidR="006F41E8" w:rsidRPr="00933423">
        <w:rPr>
          <w:rFonts w:hint="eastAsia"/>
          <w:color w:val="000000" w:themeColor="text1"/>
        </w:rPr>
        <w:t>法務部</w:t>
      </w:r>
      <w:r w:rsidRPr="00933423">
        <w:rPr>
          <w:rFonts w:hint="eastAsia"/>
          <w:color w:val="000000" w:themeColor="text1"/>
        </w:rPr>
        <w:t>次長</w:t>
      </w:r>
      <w:r w:rsidR="006616E0" w:rsidRPr="00933423">
        <w:rPr>
          <w:rFonts w:hint="eastAsia"/>
          <w:color w:val="000000" w:themeColor="text1"/>
        </w:rPr>
        <w:t>陳明堂</w:t>
      </w:r>
      <w:r w:rsidRPr="00933423">
        <w:rPr>
          <w:rFonts w:hint="eastAsia"/>
          <w:color w:val="000000" w:themeColor="text1"/>
        </w:rPr>
        <w:t>有</w:t>
      </w:r>
      <w:r w:rsidR="006F41E8" w:rsidRPr="00933423">
        <w:rPr>
          <w:rFonts w:hint="eastAsia"/>
          <w:color w:val="000000" w:themeColor="text1"/>
        </w:rPr>
        <w:t>提及可</w:t>
      </w:r>
      <w:r w:rsidR="00A466D9" w:rsidRPr="00933423">
        <w:rPr>
          <w:rFonts w:hint="eastAsia"/>
          <w:color w:val="000000" w:themeColor="text1"/>
        </w:rPr>
        <w:t>再</w:t>
      </w:r>
      <w:proofErr w:type="gramStart"/>
      <w:r w:rsidR="006F41E8" w:rsidRPr="00933423">
        <w:rPr>
          <w:rFonts w:hint="eastAsia"/>
          <w:color w:val="000000" w:themeColor="text1"/>
        </w:rPr>
        <w:t>研</w:t>
      </w:r>
      <w:proofErr w:type="gramEnd"/>
      <w:r w:rsidR="006F41E8" w:rsidRPr="00933423">
        <w:rPr>
          <w:rFonts w:hint="eastAsia"/>
          <w:color w:val="000000" w:themeColor="text1"/>
        </w:rPr>
        <w:t>議考量不需</w:t>
      </w:r>
      <w:proofErr w:type="gramStart"/>
      <w:r w:rsidR="006F41E8" w:rsidRPr="00933423">
        <w:rPr>
          <w:rFonts w:hint="eastAsia"/>
          <w:color w:val="000000" w:themeColor="text1"/>
        </w:rPr>
        <w:t>逐頁檢查蓋用</w:t>
      </w:r>
      <w:proofErr w:type="gramEnd"/>
      <w:r w:rsidR="006F41E8" w:rsidRPr="00933423">
        <w:rPr>
          <w:rFonts w:hint="eastAsia"/>
          <w:color w:val="000000" w:themeColor="text1"/>
        </w:rPr>
        <w:t>章戳，但詢問會議後法務部矯正署1</w:t>
      </w:r>
      <w:r w:rsidR="006F41E8" w:rsidRPr="00933423">
        <w:rPr>
          <w:color w:val="000000" w:themeColor="text1"/>
        </w:rPr>
        <w:t>11</w:t>
      </w:r>
      <w:r w:rsidR="006F41E8" w:rsidRPr="00933423">
        <w:rPr>
          <w:rFonts w:hint="eastAsia"/>
          <w:color w:val="000000" w:themeColor="text1"/>
        </w:rPr>
        <w:t>年8月19日</w:t>
      </w:r>
      <w:r w:rsidR="00F374EF" w:rsidRPr="00933423">
        <w:rPr>
          <w:rFonts w:hint="eastAsia"/>
          <w:color w:val="000000" w:themeColor="text1"/>
        </w:rPr>
        <w:t>之通</w:t>
      </w:r>
      <w:r w:rsidR="00A267D4" w:rsidRPr="00933423">
        <w:rPr>
          <w:rFonts w:hint="eastAsia"/>
          <w:color w:val="000000" w:themeColor="text1"/>
        </w:rPr>
        <w:t>函</w:t>
      </w:r>
      <w:r w:rsidR="006C1179" w:rsidRPr="00933423">
        <w:rPr>
          <w:rStyle w:val="aff"/>
          <w:color w:val="000000" w:themeColor="text1"/>
        </w:rPr>
        <w:footnoteReference w:id="7"/>
      </w:r>
      <w:r w:rsidR="00F12A80" w:rsidRPr="00933423">
        <w:rPr>
          <w:rFonts w:hint="eastAsia"/>
          <w:color w:val="000000" w:themeColor="text1"/>
        </w:rPr>
        <w:t>，仍維持舊有模式，</w:t>
      </w:r>
      <w:r w:rsidR="000F2302" w:rsidRPr="00933423">
        <w:rPr>
          <w:rFonts w:hint="eastAsia"/>
          <w:color w:val="000000" w:themeColor="text1"/>
        </w:rPr>
        <w:t>在現行憲法訴訟法</w:t>
      </w:r>
      <w:r w:rsidR="00356D85" w:rsidRPr="00933423">
        <w:rPr>
          <w:rFonts w:hint="eastAsia"/>
          <w:color w:val="000000" w:themeColor="text1"/>
        </w:rPr>
        <w:t>已包含「裁判憲法審查」制度下，收容人得對</w:t>
      </w:r>
      <w:r w:rsidR="00770CEA" w:rsidRPr="00933423">
        <w:rPr>
          <w:rFonts w:hint="eastAsia"/>
          <w:color w:val="000000" w:themeColor="text1"/>
        </w:rPr>
        <w:t>終局確定</w:t>
      </w:r>
      <w:r w:rsidR="00356D85" w:rsidRPr="00933423">
        <w:rPr>
          <w:rFonts w:hint="eastAsia"/>
          <w:color w:val="000000" w:themeColor="text1"/>
        </w:rPr>
        <w:t>裁判聲請憲法法庭為宣告違憲，則現行</w:t>
      </w:r>
      <w:r w:rsidR="00E61AF2" w:rsidRPr="00933423">
        <w:rPr>
          <w:rFonts w:hint="eastAsia"/>
          <w:color w:val="000000" w:themeColor="text1"/>
        </w:rPr>
        <w:t>矯正機關</w:t>
      </w:r>
      <w:r w:rsidR="00356D85" w:rsidRPr="00933423">
        <w:rPr>
          <w:rFonts w:hint="eastAsia"/>
          <w:color w:val="000000" w:themeColor="text1"/>
        </w:rPr>
        <w:t>檢查書信方式，是否符合司法院釋字第756號解釋意旨，未來將是</w:t>
      </w:r>
      <w:r w:rsidR="00E61AF2" w:rsidRPr="00933423">
        <w:rPr>
          <w:rFonts w:hint="eastAsia"/>
          <w:color w:val="000000" w:themeColor="text1"/>
        </w:rPr>
        <w:t>矯正</w:t>
      </w:r>
      <w:r w:rsidR="00356D85" w:rsidRPr="00933423">
        <w:rPr>
          <w:rFonts w:hint="eastAsia"/>
          <w:color w:val="000000" w:themeColor="text1"/>
        </w:rPr>
        <w:t>機關</w:t>
      </w:r>
      <w:r w:rsidR="00770CEA" w:rsidRPr="00933423">
        <w:rPr>
          <w:rFonts w:hint="eastAsia"/>
          <w:color w:val="000000" w:themeColor="text1"/>
        </w:rPr>
        <w:t>不容忽視的</w:t>
      </w:r>
      <w:r w:rsidR="00356D85" w:rsidRPr="00933423">
        <w:rPr>
          <w:rFonts w:hint="eastAsia"/>
          <w:color w:val="000000" w:themeColor="text1"/>
        </w:rPr>
        <w:t>憲法</w:t>
      </w:r>
      <w:r w:rsidR="008F54C8" w:rsidRPr="00933423">
        <w:rPr>
          <w:rFonts w:hint="eastAsia"/>
          <w:color w:val="000000" w:themeColor="text1"/>
        </w:rPr>
        <w:t>課</w:t>
      </w:r>
      <w:r w:rsidR="00770CEA" w:rsidRPr="00933423">
        <w:rPr>
          <w:rFonts w:hint="eastAsia"/>
          <w:color w:val="000000" w:themeColor="text1"/>
        </w:rPr>
        <w:t>題</w:t>
      </w:r>
      <w:r w:rsidR="00356D85" w:rsidRPr="00933423">
        <w:rPr>
          <w:rFonts w:hint="eastAsia"/>
          <w:color w:val="000000" w:themeColor="text1"/>
        </w:rPr>
        <w:t>。</w:t>
      </w:r>
    </w:p>
    <w:p w14:paraId="5C9A36E7" w14:textId="245099F0" w:rsidR="00A267D4" w:rsidRPr="0075670D" w:rsidRDefault="00A267D4" w:rsidP="00A267D4">
      <w:pPr>
        <w:pStyle w:val="3"/>
        <w:rPr>
          <w:b/>
          <w:color w:val="000000" w:themeColor="text1"/>
        </w:rPr>
      </w:pPr>
      <w:r w:rsidRPr="0075670D">
        <w:rPr>
          <w:rFonts w:hint="eastAsia"/>
          <w:b/>
          <w:color w:val="000000" w:themeColor="text1"/>
        </w:rPr>
        <w:t>綜上，</w:t>
      </w:r>
      <w:r w:rsidR="006616E0" w:rsidRPr="0075670D">
        <w:rPr>
          <w:rFonts w:hint="eastAsia"/>
          <w:b/>
          <w:color w:val="000000" w:themeColor="text1"/>
        </w:rPr>
        <w:t>司法院釋字第756號解釋後，監獄行刑法及羈押</w:t>
      </w:r>
      <w:proofErr w:type="gramStart"/>
      <w:r w:rsidR="006616E0" w:rsidRPr="0075670D">
        <w:rPr>
          <w:rFonts w:hint="eastAsia"/>
          <w:b/>
          <w:color w:val="000000" w:themeColor="text1"/>
        </w:rPr>
        <w:t>法均有相應</w:t>
      </w:r>
      <w:proofErr w:type="gramEnd"/>
      <w:r w:rsidR="006616E0" w:rsidRPr="0075670D">
        <w:rPr>
          <w:rFonts w:hint="eastAsia"/>
          <w:b/>
          <w:color w:val="000000" w:themeColor="text1"/>
        </w:rPr>
        <w:t>修正，為保障監所收容人秘密通訊自由，原則不得閱讀收容人信件。現行矯正機關實務作法，仍需於信件內容</w:t>
      </w:r>
      <w:proofErr w:type="gramStart"/>
      <w:r w:rsidR="006616E0" w:rsidRPr="0075670D">
        <w:rPr>
          <w:rFonts w:hint="eastAsia"/>
          <w:b/>
          <w:color w:val="000000" w:themeColor="text1"/>
        </w:rPr>
        <w:t>頁蓋用</w:t>
      </w:r>
      <w:proofErr w:type="gramEnd"/>
      <w:r w:rsidR="006616E0" w:rsidRPr="0075670D">
        <w:rPr>
          <w:rFonts w:hint="eastAsia"/>
          <w:b/>
          <w:color w:val="000000" w:themeColor="text1"/>
        </w:rPr>
        <w:t>章戳，</w:t>
      </w:r>
      <w:proofErr w:type="gramStart"/>
      <w:r w:rsidR="006616E0" w:rsidRPr="0075670D">
        <w:rPr>
          <w:rFonts w:hint="eastAsia"/>
          <w:b/>
          <w:color w:val="000000" w:themeColor="text1"/>
        </w:rPr>
        <w:t>逐頁檢查</w:t>
      </w:r>
      <w:proofErr w:type="gramEnd"/>
      <w:r w:rsidR="006616E0" w:rsidRPr="0075670D">
        <w:rPr>
          <w:rFonts w:hint="eastAsia"/>
          <w:b/>
          <w:color w:val="000000" w:themeColor="text1"/>
        </w:rPr>
        <w:t>有無夾帶違禁物品，但此作法仍可能遭質疑是「假檢查之名，行閱讀之實」。應如何改善現行作法，以合乎</w:t>
      </w:r>
      <w:r w:rsidR="006616E0" w:rsidRPr="0075670D">
        <w:rPr>
          <w:rFonts w:hint="eastAsia"/>
          <w:b/>
          <w:color w:val="000000" w:themeColor="text1"/>
        </w:rPr>
        <w:lastRenderedPageBreak/>
        <w:t>司法院釋字第756號解釋保障收容人秘密通訊自由之旨，法務部矯正署仍有檢討改進空間</w:t>
      </w:r>
      <w:r w:rsidR="00975BFD" w:rsidRPr="0075670D">
        <w:rPr>
          <w:rFonts w:hint="eastAsia"/>
          <w:b/>
          <w:color w:val="000000" w:themeColor="text1"/>
        </w:rPr>
        <w:t>。</w:t>
      </w:r>
    </w:p>
    <w:p w14:paraId="61465E0B" w14:textId="08BACBED" w:rsidR="00154DEF" w:rsidRPr="00933423" w:rsidRDefault="00B0006C" w:rsidP="00154DEF">
      <w:pPr>
        <w:pStyle w:val="2"/>
        <w:rPr>
          <w:color w:val="000000" w:themeColor="text1"/>
        </w:rPr>
      </w:pPr>
      <w:bookmarkStart w:id="53" w:name="_Hlk117487160"/>
      <w:r w:rsidRPr="00933423">
        <w:rPr>
          <w:rFonts w:hint="eastAsia"/>
          <w:b/>
          <w:color w:val="000000" w:themeColor="text1"/>
        </w:rPr>
        <w:t>矯正機關與空中大學合作，辦理收容人教育，其管理方式應以培養受刑人適應社會能力，協助受刑人復歸社會、避免再犯及促進社會安全。過去嘉義監獄基於管理方便，任意更動空大班收容人授課教室，且任由主管人員</w:t>
      </w:r>
      <w:r w:rsidR="00503D67" w:rsidRPr="00933423">
        <w:rPr>
          <w:rFonts w:hint="eastAsia"/>
          <w:b/>
          <w:color w:val="000000" w:themeColor="text1"/>
        </w:rPr>
        <w:t>對收容人</w:t>
      </w:r>
      <w:r w:rsidRPr="00933423">
        <w:rPr>
          <w:rFonts w:hint="eastAsia"/>
          <w:b/>
          <w:color w:val="000000" w:themeColor="text1"/>
        </w:rPr>
        <w:t>進行不當管理，</w:t>
      </w:r>
      <w:r w:rsidR="00503D67" w:rsidRPr="00933423">
        <w:rPr>
          <w:rFonts w:hint="eastAsia"/>
          <w:b/>
          <w:color w:val="000000" w:themeColor="text1"/>
        </w:rPr>
        <w:t>顯</w:t>
      </w:r>
      <w:r w:rsidRPr="00933423">
        <w:rPr>
          <w:rFonts w:hint="eastAsia"/>
          <w:b/>
          <w:color w:val="000000" w:themeColor="text1"/>
        </w:rPr>
        <w:t>非出於教育之矯正目的，</w:t>
      </w:r>
      <w:r w:rsidR="00503D67" w:rsidRPr="00933423">
        <w:rPr>
          <w:rFonts w:hint="eastAsia"/>
          <w:b/>
          <w:color w:val="000000" w:themeColor="text1"/>
        </w:rPr>
        <w:t>嘉義監獄對於相關違失已有相應處置，包含教室已調整為原來授課教室，並調離涉不當管理人員，予以申誡懲處。矯正機關應以本案為</w:t>
      </w:r>
      <w:proofErr w:type="gramStart"/>
      <w:r w:rsidR="00503D67" w:rsidRPr="00933423">
        <w:rPr>
          <w:rFonts w:hint="eastAsia"/>
          <w:b/>
          <w:color w:val="000000" w:themeColor="text1"/>
        </w:rPr>
        <w:t>鑑</w:t>
      </w:r>
      <w:proofErr w:type="gramEnd"/>
      <w:r w:rsidR="00503D67" w:rsidRPr="00933423">
        <w:rPr>
          <w:rFonts w:hint="eastAsia"/>
          <w:b/>
          <w:color w:val="000000" w:themeColor="text1"/>
        </w:rPr>
        <w:t>，避免類似案例再次發生。</w:t>
      </w:r>
    </w:p>
    <w:bookmarkEnd w:id="53"/>
    <w:p w14:paraId="097E2163" w14:textId="040305FA" w:rsidR="00154DEF" w:rsidRPr="00933423" w:rsidRDefault="00154DEF" w:rsidP="00154DEF">
      <w:pPr>
        <w:pStyle w:val="3"/>
        <w:rPr>
          <w:color w:val="000000" w:themeColor="text1"/>
        </w:rPr>
      </w:pPr>
      <w:r w:rsidRPr="00933423">
        <w:rPr>
          <w:rFonts w:hint="eastAsia"/>
          <w:b/>
          <w:bCs w:val="0"/>
          <w:color w:val="000000" w:themeColor="text1"/>
        </w:rPr>
        <w:t>矯正機關與空中大學合作，辦理收容人教育，目的</w:t>
      </w:r>
      <w:r w:rsidR="00B0006C" w:rsidRPr="00933423">
        <w:rPr>
          <w:rFonts w:hint="eastAsia"/>
          <w:b/>
          <w:bCs w:val="0"/>
          <w:color w:val="000000" w:themeColor="text1"/>
        </w:rPr>
        <w:t>係</w:t>
      </w:r>
      <w:r w:rsidRPr="00933423">
        <w:rPr>
          <w:rFonts w:hint="eastAsia"/>
          <w:b/>
          <w:bCs w:val="0"/>
          <w:color w:val="000000" w:themeColor="text1"/>
        </w:rPr>
        <w:t>為培養受刑人適應社會能力，</w:t>
      </w:r>
      <w:r w:rsidR="001A6876" w:rsidRPr="00933423">
        <w:rPr>
          <w:rFonts w:hint="eastAsia"/>
          <w:b/>
          <w:bCs w:val="0"/>
          <w:color w:val="000000" w:themeColor="text1"/>
        </w:rPr>
        <w:t>協助受刑人復歸社會、避免再犯及促進社會安全，目前有</w:t>
      </w:r>
      <w:proofErr w:type="gramStart"/>
      <w:r w:rsidR="001A6876" w:rsidRPr="00933423">
        <w:rPr>
          <w:rFonts w:hint="eastAsia"/>
          <w:b/>
          <w:bCs w:val="0"/>
          <w:color w:val="000000" w:themeColor="text1"/>
        </w:rPr>
        <w:t>臺</w:t>
      </w:r>
      <w:proofErr w:type="gramEnd"/>
      <w:r w:rsidR="001A6876" w:rsidRPr="00933423">
        <w:rPr>
          <w:rFonts w:hint="eastAsia"/>
          <w:b/>
          <w:bCs w:val="0"/>
          <w:color w:val="000000" w:themeColor="text1"/>
        </w:rPr>
        <w:t>中、嘉義、高雄、</w:t>
      </w:r>
      <w:proofErr w:type="gramStart"/>
      <w:r w:rsidR="001A6876" w:rsidRPr="00933423">
        <w:rPr>
          <w:rFonts w:hint="eastAsia"/>
          <w:b/>
          <w:bCs w:val="0"/>
          <w:color w:val="000000" w:themeColor="text1"/>
        </w:rPr>
        <w:t>臺</w:t>
      </w:r>
      <w:proofErr w:type="gramEnd"/>
      <w:r w:rsidR="001A6876" w:rsidRPr="00933423">
        <w:rPr>
          <w:rFonts w:hint="eastAsia"/>
          <w:b/>
          <w:bCs w:val="0"/>
          <w:color w:val="000000" w:themeColor="text1"/>
        </w:rPr>
        <w:t>北、桃園女子、彰化、</w:t>
      </w:r>
      <w:proofErr w:type="gramStart"/>
      <w:r w:rsidR="001A6876" w:rsidRPr="00933423">
        <w:rPr>
          <w:rFonts w:hint="eastAsia"/>
          <w:b/>
          <w:bCs w:val="0"/>
          <w:color w:val="000000" w:themeColor="text1"/>
        </w:rPr>
        <w:t>臺</w:t>
      </w:r>
      <w:proofErr w:type="gramEnd"/>
      <w:r w:rsidR="001A6876" w:rsidRPr="00933423">
        <w:rPr>
          <w:rFonts w:hint="eastAsia"/>
          <w:b/>
          <w:bCs w:val="0"/>
          <w:color w:val="000000" w:themeColor="text1"/>
        </w:rPr>
        <w:t>南、屏東、花蓮監獄，</w:t>
      </w:r>
      <w:proofErr w:type="gramStart"/>
      <w:r w:rsidR="001A6876" w:rsidRPr="00933423">
        <w:rPr>
          <w:rFonts w:hint="eastAsia"/>
          <w:b/>
          <w:bCs w:val="0"/>
          <w:color w:val="000000" w:themeColor="text1"/>
        </w:rPr>
        <w:t>均有空中大學</w:t>
      </w:r>
      <w:proofErr w:type="gramEnd"/>
      <w:r w:rsidR="001A6876" w:rsidRPr="00933423">
        <w:rPr>
          <w:rFonts w:hint="eastAsia"/>
          <w:b/>
          <w:bCs w:val="0"/>
          <w:color w:val="000000" w:themeColor="text1"/>
        </w:rPr>
        <w:t>合作開設課程</w:t>
      </w:r>
      <w:r w:rsidRPr="00933423">
        <w:rPr>
          <w:rFonts w:hint="eastAsia"/>
          <w:color w:val="000000" w:themeColor="text1"/>
        </w:rPr>
        <w:t>：</w:t>
      </w:r>
    </w:p>
    <w:p w14:paraId="46D375E2" w14:textId="77777777" w:rsidR="00154DEF" w:rsidRPr="00933423" w:rsidRDefault="00154DEF" w:rsidP="00154DEF">
      <w:pPr>
        <w:pStyle w:val="4"/>
        <w:rPr>
          <w:color w:val="000000" w:themeColor="text1"/>
        </w:rPr>
      </w:pPr>
      <w:r w:rsidRPr="00933423">
        <w:rPr>
          <w:rFonts w:hint="eastAsia"/>
          <w:color w:val="000000" w:themeColor="text1"/>
        </w:rPr>
        <w:t>自民國86年，法務部矯正署澎湖監獄與國立空中大學合作開設課程，迄今</w:t>
      </w:r>
      <w:proofErr w:type="gramStart"/>
      <w:r w:rsidRPr="00933423">
        <w:rPr>
          <w:rFonts w:hint="eastAsia"/>
          <w:color w:val="000000" w:themeColor="text1"/>
        </w:rPr>
        <w:t>臺</w:t>
      </w:r>
      <w:proofErr w:type="gramEnd"/>
      <w:r w:rsidRPr="00933423">
        <w:rPr>
          <w:rFonts w:hint="eastAsia"/>
          <w:color w:val="000000" w:themeColor="text1"/>
        </w:rPr>
        <w:t>中、嘉義、高雄、</w:t>
      </w:r>
      <w:proofErr w:type="gramStart"/>
      <w:r w:rsidRPr="00933423">
        <w:rPr>
          <w:rFonts w:hint="eastAsia"/>
          <w:color w:val="000000" w:themeColor="text1"/>
        </w:rPr>
        <w:t>臺</w:t>
      </w:r>
      <w:proofErr w:type="gramEnd"/>
      <w:r w:rsidRPr="00933423">
        <w:rPr>
          <w:rFonts w:hint="eastAsia"/>
          <w:color w:val="000000" w:themeColor="text1"/>
        </w:rPr>
        <w:t>北、桃園女子、彰化、</w:t>
      </w:r>
      <w:proofErr w:type="gramStart"/>
      <w:r w:rsidRPr="00933423">
        <w:rPr>
          <w:rFonts w:hint="eastAsia"/>
          <w:color w:val="000000" w:themeColor="text1"/>
        </w:rPr>
        <w:t>臺</w:t>
      </w:r>
      <w:proofErr w:type="gramEnd"/>
      <w:r w:rsidRPr="00933423">
        <w:rPr>
          <w:rFonts w:hint="eastAsia"/>
          <w:color w:val="000000" w:themeColor="text1"/>
        </w:rPr>
        <w:t>南、屏東、花蓮監獄等機關，</w:t>
      </w:r>
      <w:proofErr w:type="gramStart"/>
      <w:r w:rsidRPr="00933423">
        <w:rPr>
          <w:rFonts w:hint="eastAsia"/>
          <w:color w:val="000000" w:themeColor="text1"/>
        </w:rPr>
        <w:t>均有開設</w:t>
      </w:r>
      <w:proofErr w:type="gramEnd"/>
      <w:r w:rsidRPr="00933423">
        <w:rPr>
          <w:rFonts w:hint="eastAsia"/>
          <w:color w:val="000000" w:themeColor="text1"/>
        </w:rPr>
        <w:t>相關課程。</w:t>
      </w:r>
    </w:p>
    <w:p w14:paraId="395E2B4E" w14:textId="77777777" w:rsidR="00154DEF" w:rsidRPr="00933423" w:rsidRDefault="00154DEF" w:rsidP="00154DEF">
      <w:pPr>
        <w:pStyle w:val="4"/>
        <w:rPr>
          <w:color w:val="000000" w:themeColor="text1"/>
        </w:rPr>
      </w:pPr>
      <w:r w:rsidRPr="00460C2D">
        <w:rPr>
          <w:rFonts w:hint="eastAsia"/>
          <w:color w:val="000000" w:themeColor="text1"/>
        </w:rPr>
        <w:t>監獄辦理教育之目的，係為培養受刑人適應社會生活之能力，</w:t>
      </w:r>
      <w:bookmarkStart w:id="54" w:name="_Hlk117484052"/>
      <w:r w:rsidRPr="00460C2D">
        <w:rPr>
          <w:rFonts w:hint="eastAsia"/>
          <w:color w:val="000000" w:themeColor="text1"/>
        </w:rPr>
        <w:t>協助受刑人復歸社會、避免再犯及促進社會安全</w:t>
      </w:r>
      <w:bookmarkEnd w:id="54"/>
      <w:r w:rsidRPr="00933423">
        <w:rPr>
          <w:rFonts w:hint="eastAsia"/>
          <w:color w:val="000000" w:themeColor="text1"/>
        </w:rPr>
        <w:t>(監獄行刑法第40條修正理由參照)；另依監獄行刑法及受刑人教育實施辦法規定，監獄係委託空中大學辦理推廣教育，並以面授或結合廣播、電視設施、資訊設備或視聽器材等傳輸媒體，</w:t>
      </w:r>
      <w:proofErr w:type="gramStart"/>
      <w:r w:rsidRPr="00933423">
        <w:rPr>
          <w:rFonts w:hint="eastAsia"/>
          <w:color w:val="000000" w:themeColor="text1"/>
        </w:rPr>
        <w:t>於監內</w:t>
      </w:r>
      <w:proofErr w:type="gramEnd"/>
      <w:r w:rsidRPr="00933423">
        <w:rPr>
          <w:rFonts w:hint="eastAsia"/>
          <w:color w:val="000000" w:themeColor="text1"/>
        </w:rPr>
        <w:t>實施教學。</w:t>
      </w:r>
    </w:p>
    <w:p w14:paraId="6CB01EC2" w14:textId="3BBA6B33" w:rsidR="00154DEF" w:rsidRPr="00933423" w:rsidRDefault="00154DEF" w:rsidP="00154DEF">
      <w:pPr>
        <w:pStyle w:val="4"/>
        <w:rPr>
          <w:color w:val="000000" w:themeColor="text1"/>
        </w:rPr>
      </w:pPr>
      <w:r w:rsidRPr="00933423">
        <w:rPr>
          <w:rFonts w:hint="eastAsia"/>
          <w:color w:val="000000" w:themeColor="text1"/>
        </w:rPr>
        <w:t>矯正機關收容人於夜間及</w:t>
      </w:r>
      <w:proofErr w:type="gramStart"/>
      <w:r w:rsidRPr="00933423">
        <w:rPr>
          <w:rFonts w:hint="eastAsia"/>
          <w:color w:val="000000" w:themeColor="text1"/>
        </w:rPr>
        <w:t>假日均有充裕</w:t>
      </w:r>
      <w:proofErr w:type="gramEnd"/>
      <w:r w:rsidRPr="00933423">
        <w:rPr>
          <w:rFonts w:hint="eastAsia"/>
          <w:color w:val="000000" w:themeColor="text1"/>
        </w:rPr>
        <w:t>時間，於所生活之場舍閱讀書籍，各機關亦均備有設置圖書館（櫃）收藏圖書，以供收容人借用書籍。至</w:t>
      </w:r>
      <w:r w:rsidRPr="00933423">
        <w:rPr>
          <w:rFonts w:hint="eastAsia"/>
          <w:color w:val="000000" w:themeColor="text1"/>
        </w:rPr>
        <w:lastRenderedPageBreak/>
        <w:t>收容人如需學校性質之教育資源，</w:t>
      </w:r>
      <w:r w:rsidR="00866D31" w:rsidRPr="00933423">
        <w:rPr>
          <w:rFonts w:hint="eastAsia"/>
          <w:color w:val="000000" w:themeColor="text1"/>
        </w:rPr>
        <w:t>法務部</w:t>
      </w:r>
      <w:r w:rsidRPr="00933423">
        <w:rPr>
          <w:rFonts w:hint="eastAsia"/>
          <w:color w:val="000000" w:themeColor="text1"/>
        </w:rPr>
        <w:t>矯正署依監獄行刑法及受刑人教育實施辦法相關規定，辦理補習教育、進修教育、推廣教育等相關事宜，有心向學之收容人，</w:t>
      </w:r>
      <w:proofErr w:type="gramStart"/>
      <w:r w:rsidRPr="00933423">
        <w:rPr>
          <w:rFonts w:hint="eastAsia"/>
          <w:color w:val="000000" w:themeColor="text1"/>
        </w:rPr>
        <w:t>均得參與</w:t>
      </w:r>
      <w:proofErr w:type="gramEnd"/>
      <w:r w:rsidRPr="00933423">
        <w:rPr>
          <w:rFonts w:hint="eastAsia"/>
          <w:color w:val="000000" w:themeColor="text1"/>
        </w:rPr>
        <w:t>考試，錄取後於相關監獄獨立設置之教學區域接受教育。</w:t>
      </w:r>
    </w:p>
    <w:p w14:paraId="632BB763" w14:textId="4B976781" w:rsidR="001A6876" w:rsidRPr="0075670D" w:rsidRDefault="001A6876" w:rsidP="00154DEF">
      <w:pPr>
        <w:pStyle w:val="3"/>
        <w:rPr>
          <w:b/>
          <w:color w:val="000000" w:themeColor="text1"/>
        </w:rPr>
      </w:pPr>
      <w:r w:rsidRPr="0075670D">
        <w:rPr>
          <w:rFonts w:hint="eastAsia"/>
          <w:b/>
          <w:color w:val="000000" w:themeColor="text1"/>
        </w:rPr>
        <w:t>嘉義監獄辦理空中大學教育課程情形：</w:t>
      </w:r>
    </w:p>
    <w:p w14:paraId="03BE436A" w14:textId="77777777" w:rsidR="001A6876" w:rsidRPr="00933423" w:rsidRDefault="001A6876" w:rsidP="001A6876">
      <w:pPr>
        <w:numPr>
          <w:ilvl w:val="3"/>
          <w:numId w:val="1"/>
        </w:numPr>
        <w:rPr>
          <w:color w:val="000000" w:themeColor="text1"/>
        </w:rPr>
      </w:pPr>
      <w:r w:rsidRPr="00933423">
        <w:rPr>
          <w:rFonts w:hint="eastAsia"/>
          <w:color w:val="000000" w:themeColor="text1"/>
        </w:rPr>
        <w:t>於93年以前，嘉義監獄之空大受刑人原收容於第十工場，上課地點為技訓班教室，惟因考量提帶受刑人上課之路程過長，且有跨區移動之情形，基於維護戒護安全之考量，嘉義監獄自民國93年將空大受刑人之工場與教室，改設於第六教區之生活自習教室及智、仁、勇3間教室。直到108年再次調整教室為止。</w:t>
      </w:r>
    </w:p>
    <w:p w14:paraId="352CE8DD" w14:textId="77777777" w:rsidR="001A6876" w:rsidRPr="00933423" w:rsidRDefault="001A6876" w:rsidP="001A6876">
      <w:pPr>
        <w:numPr>
          <w:ilvl w:val="3"/>
          <w:numId w:val="1"/>
        </w:numPr>
        <w:rPr>
          <w:color w:val="000000" w:themeColor="text1"/>
        </w:rPr>
      </w:pPr>
      <w:r w:rsidRPr="00933423">
        <w:rPr>
          <w:rFonts w:hint="eastAsia"/>
          <w:color w:val="000000" w:themeColor="text1"/>
        </w:rPr>
        <w:t>108年調整教室前，嘉義監獄之智、仁、勇教室原係作為</w:t>
      </w:r>
      <w:proofErr w:type="gramStart"/>
      <w:r w:rsidRPr="00933423">
        <w:rPr>
          <w:rFonts w:hint="eastAsia"/>
          <w:color w:val="000000" w:themeColor="text1"/>
        </w:rPr>
        <w:t>性侵、</w:t>
      </w:r>
      <w:proofErr w:type="gramEnd"/>
      <w:r w:rsidRPr="00933423">
        <w:rPr>
          <w:rFonts w:hint="eastAsia"/>
          <w:color w:val="000000" w:themeColor="text1"/>
        </w:rPr>
        <w:t>家暴、戒癮(毒品與酒癮)等法定必要處遇課程及才藝班(合唱團、樂團)與讀書會(</w:t>
      </w:r>
      <w:proofErr w:type="gramStart"/>
      <w:r w:rsidRPr="00933423">
        <w:rPr>
          <w:rFonts w:hint="eastAsia"/>
          <w:color w:val="000000" w:themeColor="text1"/>
        </w:rPr>
        <w:t>讀報班</w:t>
      </w:r>
      <w:proofErr w:type="gramEnd"/>
      <w:r w:rsidRPr="00933423">
        <w:rPr>
          <w:rFonts w:hint="eastAsia"/>
          <w:color w:val="000000" w:themeColor="text1"/>
        </w:rPr>
        <w:t>)上課、空大面授及期中期末考試場所之用。</w:t>
      </w:r>
    </w:p>
    <w:p w14:paraId="16EE3856" w14:textId="77777777" w:rsidR="001A6876" w:rsidRPr="00933423" w:rsidRDefault="001A6876" w:rsidP="001A6876">
      <w:pPr>
        <w:numPr>
          <w:ilvl w:val="3"/>
          <w:numId w:val="1"/>
        </w:numPr>
        <w:rPr>
          <w:color w:val="000000" w:themeColor="text1"/>
        </w:rPr>
      </w:pPr>
      <w:r w:rsidRPr="00933423">
        <w:rPr>
          <w:rFonts w:hint="eastAsia"/>
          <w:color w:val="000000" w:themeColor="text1"/>
        </w:rPr>
        <w:t>108年調整教室後，</w:t>
      </w:r>
      <w:proofErr w:type="gramStart"/>
      <w:r w:rsidRPr="00933423">
        <w:rPr>
          <w:rFonts w:hint="eastAsia"/>
          <w:color w:val="000000" w:themeColor="text1"/>
        </w:rPr>
        <w:t>除空大</w:t>
      </w:r>
      <w:proofErr w:type="gramEnd"/>
      <w:r w:rsidRPr="00933423">
        <w:rPr>
          <w:rFonts w:hint="eastAsia"/>
          <w:color w:val="000000" w:themeColor="text1"/>
        </w:rPr>
        <w:t>面授地點移至生活自習教室</w:t>
      </w:r>
      <w:proofErr w:type="gramStart"/>
      <w:r w:rsidRPr="00933423">
        <w:rPr>
          <w:rFonts w:hint="eastAsia"/>
          <w:color w:val="000000" w:themeColor="text1"/>
        </w:rPr>
        <w:t>以外，</w:t>
      </w:r>
      <w:proofErr w:type="gramEnd"/>
      <w:r w:rsidRPr="00933423">
        <w:rPr>
          <w:rFonts w:hint="eastAsia"/>
          <w:color w:val="000000" w:themeColor="text1"/>
        </w:rPr>
        <w:t>其他</w:t>
      </w:r>
      <w:proofErr w:type="gramStart"/>
      <w:r w:rsidRPr="00933423">
        <w:rPr>
          <w:rFonts w:hint="eastAsia"/>
          <w:color w:val="000000" w:themeColor="text1"/>
        </w:rPr>
        <w:t>原於智</w:t>
      </w:r>
      <w:proofErr w:type="gramEnd"/>
      <w:r w:rsidRPr="00933423">
        <w:rPr>
          <w:rFonts w:hint="eastAsia"/>
          <w:color w:val="000000" w:themeColor="text1"/>
        </w:rPr>
        <w:t>、仁、勇教室舉行之課程及考試，仍</w:t>
      </w:r>
      <w:proofErr w:type="gramStart"/>
      <w:r w:rsidRPr="00933423">
        <w:rPr>
          <w:rFonts w:hint="eastAsia"/>
          <w:color w:val="000000" w:themeColor="text1"/>
        </w:rPr>
        <w:t>賡</w:t>
      </w:r>
      <w:proofErr w:type="gramEnd"/>
      <w:r w:rsidRPr="00933423">
        <w:rPr>
          <w:rFonts w:hint="eastAsia"/>
          <w:color w:val="000000" w:themeColor="text1"/>
        </w:rPr>
        <w:t>續辦理。</w:t>
      </w:r>
    </w:p>
    <w:p w14:paraId="3B98E6FF" w14:textId="573CAAAD" w:rsidR="00154DEF" w:rsidRPr="0075670D" w:rsidRDefault="00154DEF" w:rsidP="00154DEF">
      <w:pPr>
        <w:pStyle w:val="3"/>
        <w:rPr>
          <w:b/>
          <w:color w:val="000000" w:themeColor="text1"/>
        </w:rPr>
      </w:pPr>
      <w:r w:rsidRPr="0075670D">
        <w:rPr>
          <w:rFonts w:hint="eastAsia"/>
          <w:b/>
          <w:color w:val="000000" w:themeColor="text1"/>
        </w:rPr>
        <w:t>本院收受受刑人</w:t>
      </w:r>
      <w:r w:rsidR="001A6876" w:rsidRPr="0075670D">
        <w:rPr>
          <w:rFonts w:hint="eastAsia"/>
          <w:b/>
          <w:color w:val="000000" w:themeColor="text1"/>
        </w:rPr>
        <w:t>有關嘉義監獄空大班</w:t>
      </w:r>
      <w:r w:rsidR="00A01AD2" w:rsidRPr="0075670D">
        <w:rPr>
          <w:rFonts w:hint="eastAsia"/>
          <w:b/>
          <w:color w:val="000000" w:themeColor="text1"/>
        </w:rPr>
        <w:t>教室配置不當、主管</w:t>
      </w:r>
      <w:r w:rsidR="00522509" w:rsidRPr="0075670D">
        <w:rPr>
          <w:rFonts w:hint="eastAsia"/>
          <w:b/>
          <w:color w:val="000000" w:themeColor="text1"/>
        </w:rPr>
        <w:t>王○○</w:t>
      </w:r>
      <w:r w:rsidR="00A01AD2" w:rsidRPr="0075670D">
        <w:rPr>
          <w:rFonts w:hint="eastAsia"/>
          <w:b/>
          <w:color w:val="000000" w:themeColor="text1"/>
        </w:rPr>
        <w:t>管理</w:t>
      </w:r>
      <w:r w:rsidR="001A6876" w:rsidRPr="0075670D">
        <w:rPr>
          <w:rFonts w:hint="eastAsia"/>
          <w:b/>
          <w:color w:val="000000" w:themeColor="text1"/>
        </w:rPr>
        <w:t>不當</w:t>
      </w:r>
      <w:r w:rsidRPr="0075670D">
        <w:rPr>
          <w:rFonts w:hint="eastAsia"/>
          <w:b/>
          <w:color w:val="000000" w:themeColor="text1"/>
        </w:rPr>
        <w:t>之陳訴要旨：</w:t>
      </w:r>
    </w:p>
    <w:p w14:paraId="59427DFB" w14:textId="26DA7397" w:rsidR="00A01AD2" w:rsidRPr="00933423" w:rsidRDefault="00A01AD2" w:rsidP="00A01AD2">
      <w:pPr>
        <w:pStyle w:val="4"/>
        <w:rPr>
          <w:bCs/>
          <w:color w:val="000000" w:themeColor="text1"/>
        </w:rPr>
      </w:pPr>
      <w:r w:rsidRPr="00933423">
        <w:rPr>
          <w:rFonts w:hint="eastAsia"/>
          <w:color w:val="000000" w:themeColor="text1"/>
        </w:rPr>
        <w:t>嘉義監獄之空大學區原有面授教室智、仁、勇3班及平時生活自習大、小2間教室，</w:t>
      </w:r>
      <w:proofErr w:type="gramStart"/>
      <w:r w:rsidRPr="00933423">
        <w:rPr>
          <w:rFonts w:hint="eastAsia"/>
          <w:color w:val="000000" w:themeColor="text1"/>
        </w:rPr>
        <w:t>勇班教室</w:t>
      </w:r>
      <w:proofErr w:type="gramEnd"/>
      <w:r w:rsidRPr="00933423">
        <w:rPr>
          <w:rFonts w:hint="eastAsia"/>
          <w:color w:val="000000" w:themeColor="text1"/>
        </w:rPr>
        <w:t>可以用餐。1</w:t>
      </w:r>
      <w:r w:rsidRPr="00933423">
        <w:rPr>
          <w:color w:val="000000" w:themeColor="text1"/>
        </w:rPr>
        <w:t>08</w:t>
      </w:r>
      <w:r w:rsidRPr="00933423">
        <w:rPr>
          <w:rFonts w:hint="eastAsia"/>
          <w:color w:val="000000" w:themeColor="text1"/>
        </w:rPr>
        <w:t>年曾有同學私藏香菸及電池，監所限制全部學生皆在生活自習大、小2間教室活動，包含用餐。監所以整治智、仁、勇3班場地為由，將空大面授場地改為生活自習大、小2間教室。智、仁、勇3班場地整治完畢後，給予監所樂團、寫作班、</w:t>
      </w:r>
      <w:r w:rsidRPr="00933423">
        <w:rPr>
          <w:rFonts w:hint="eastAsia"/>
          <w:color w:val="000000" w:themeColor="text1"/>
        </w:rPr>
        <w:lastRenderedPageBreak/>
        <w:t>家庭支持班使用，不再提供給空大面授班使用。平時生活自習大、小2間教室空間規劃屬團體開放性，面授老師多為女性教</w:t>
      </w:r>
      <w:r w:rsidR="00686B02" w:rsidRPr="00933423">
        <w:rPr>
          <w:rFonts w:hint="eastAsia"/>
          <w:color w:val="000000" w:themeColor="text1"/>
        </w:rPr>
        <w:t>師</w:t>
      </w:r>
      <w:r w:rsidRPr="00933423">
        <w:rPr>
          <w:rFonts w:hint="eastAsia"/>
          <w:color w:val="000000" w:themeColor="text1"/>
        </w:rPr>
        <w:t>，於空大學生男受刑人如廁時，會使師生雙方難堪。</w:t>
      </w:r>
      <w:proofErr w:type="gramStart"/>
      <w:r w:rsidR="00195208" w:rsidRPr="00933423">
        <w:rPr>
          <w:rFonts w:hint="eastAsia"/>
          <w:color w:val="000000" w:themeColor="text1"/>
        </w:rPr>
        <w:t>且空大班</w:t>
      </w:r>
      <w:proofErr w:type="gramEnd"/>
      <w:r w:rsidR="00195208" w:rsidRPr="00933423">
        <w:rPr>
          <w:rFonts w:hint="eastAsia"/>
          <w:color w:val="000000" w:themeColor="text1"/>
        </w:rPr>
        <w:t>遭壓縮吃飯、運動時間。</w:t>
      </w:r>
    </w:p>
    <w:p w14:paraId="4E0DCFE2" w14:textId="4553E593" w:rsidR="00A01AD2" w:rsidRPr="00933423" w:rsidRDefault="00A01AD2" w:rsidP="00546A6B">
      <w:pPr>
        <w:pStyle w:val="4"/>
        <w:rPr>
          <w:bCs/>
          <w:color w:val="000000" w:themeColor="text1"/>
        </w:rPr>
      </w:pPr>
      <w:r w:rsidRPr="00933423">
        <w:rPr>
          <w:rFonts w:hint="eastAsia"/>
          <w:color w:val="000000" w:themeColor="text1"/>
        </w:rPr>
        <w:t>嘉義監獄訂定學期成績80分為及格標準，累進處遇之作業成績為4分。</w:t>
      </w:r>
      <w:proofErr w:type="gramStart"/>
      <w:r w:rsidRPr="00933423">
        <w:rPr>
          <w:rFonts w:hint="eastAsia"/>
          <w:color w:val="000000" w:themeColor="text1"/>
        </w:rPr>
        <w:t>每低2分</w:t>
      </w:r>
      <w:proofErr w:type="gramEnd"/>
      <w:r w:rsidRPr="00933423">
        <w:rPr>
          <w:rFonts w:hint="eastAsia"/>
          <w:color w:val="000000" w:themeColor="text1"/>
        </w:rPr>
        <w:t>作業成績扣0.1分，故如學期成績為60分，作業成績僅得3分；相較於其他監所之學生隊，60分即及格，拿到作業成績4分，嘉義監獄刻意提高，甚不合理。</w:t>
      </w:r>
      <w:r w:rsidRPr="00933423">
        <w:rPr>
          <w:rFonts w:hint="eastAsia"/>
          <w:bCs/>
          <w:color w:val="000000" w:themeColor="text1"/>
        </w:rPr>
        <w:t>自110年7月15日起，學業分數85至90分，加累進處遇分數總分1分，90分以上僅核發獎狀1張，給予獎學金，有能力同學為了爭取累進處遇分數，刻意將</w:t>
      </w:r>
      <w:proofErr w:type="gramStart"/>
      <w:r w:rsidRPr="00933423">
        <w:rPr>
          <w:rFonts w:hint="eastAsia"/>
          <w:bCs/>
          <w:color w:val="000000" w:themeColor="text1"/>
        </w:rPr>
        <w:t>分數考在85至90分</w:t>
      </w:r>
      <w:proofErr w:type="gramEnd"/>
      <w:r w:rsidRPr="00933423">
        <w:rPr>
          <w:rFonts w:hint="eastAsia"/>
          <w:bCs/>
          <w:color w:val="000000" w:themeColor="text1"/>
        </w:rPr>
        <w:t>，變相懲罰。學業成績未達80分，</w:t>
      </w:r>
      <w:proofErr w:type="gramStart"/>
      <w:r w:rsidRPr="00933423">
        <w:rPr>
          <w:rFonts w:hint="eastAsia"/>
          <w:bCs/>
          <w:color w:val="000000" w:themeColor="text1"/>
        </w:rPr>
        <w:t>其核低之</w:t>
      </w:r>
      <w:proofErr w:type="gramEnd"/>
      <w:r w:rsidRPr="00933423">
        <w:rPr>
          <w:rFonts w:hint="eastAsia"/>
          <w:bCs/>
          <w:color w:val="000000" w:themeColor="text1"/>
        </w:rPr>
        <w:t>累進處遇分數，長達6個月，因為代表整個學期（6個月）未達作業成績之標準（4分）。但學業成績達80分以上，</w:t>
      </w:r>
      <w:proofErr w:type="gramStart"/>
      <w:r w:rsidRPr="00933423">
        <w:rPr>
          <w:rFonts w:hint="eastAsia"/>
          <w:bCs/>
          <w:color w:val="000000" w:themeColor="text1"/>
        </w:rPr>
        <w:t>不</w:t>
      </w:r>
      <w:proofErr w:type="gramEnd"/>
      <w:r w:rsidRPr="00933423">
        <w:rPr>
          <w:rFonts w:hint="eastAsia"/>
          <w:bCs/>
          <w:color w:val="000000" w:themeColor="text1"/>
        </w:rPr>
        <w:t>因此有6個月超過作業成績4分之累進處遇分數。</w:t>
      </w:r>
    </w:p>
    <w:p w14:paraId="068C2353" w14:textId="0BB9BE90" w:rsidR="00A01AD2" w:rsidRPr="00933423" w:rsidRDefault="00A01AD2" w:rsidP="00546A6B">
      <w:pPr>
        <w:pStyle w:val="4"/>
        <w:rPr>
          <w:bCs/>
          <w:color w:val="000000" w:themeColor="text1"/>
        </w:rPr>
      </w:pPr>
      <w:r w:rsidRPr="00933423">
        <w:rPr>
          <w:rFonts w:hint="eastAsia"/>
          <w:bCs/>
          <w:color w:val="000000" w:themeColor="text1"/>
        </w:rPr>
        <w:t>空大班主管</w:t>
      </w:r>
      <w:r w:rsidR="00522509">
        <w:rPr>
          <w:rFonts w:hint="eastAsia"/>
          <w:bCs/>
          <w:color w:val="000000" w:themeColor="text1"/>
        </w:rPr>
        <w:t>王○○</w:t>
      </w:r>
      <w:r w:rsidRPr="00933423">
        <w:rPr>
          <w:rFonts w:hint="eastAsia"/>
          <w:bCs/>
          <w:color w:val="000000" w:themeColor="text1"/>
        </w:rPr>
        <w:t>將庫房及管制櫃子（香菸櫃、電池櫃）鑰匙交由服務員或未正式獲遴選之公差保管使用。教室前後兩端設置巡邏簽到簿，由受刑人自設置</w:t>
      </w:r>
      <w:proofErr w:type="gramStart"/>
      <w:r w:rsidRPr="00933423">
        <w:rPr>
          <w:rFonts w:hint="eastAsia"/>
          <w:bCs/>
          <w:color w:val="000000" w:themeColor="text1"/>
        </w:rPr>
        <w:t>處取至主管</w:t>
      </w:r>
      <w:proofErr w:type="gramEnd"/>
      <w:r w:rsidRPr="00933423">
        <w:rPr>
          <w:rFonts w:hint="eastAsia"/>
          <w:bCs/>
          <w:color w:val="000000" w:themeColor="text1"/>
        </w:rPr>
        <w:t>桌後由</w:t>
      </w:r>
      <w:r w:rsidR="00522509">
        <w:rPr>
          <w:rFonts w:hint="eastAsia"/>
          <w:bCs/>
          <w:color w:val="000000" w:themeColor="text1"/>
        </w:rPr>
        <w:t>王○○</w:t>
      </w:r>
      <w:r w:rsidRPr="00933423">
        <w:rPr>
          <w:rFonts w:hint="eastAsia"/>
          <w:bCs/>
          <w:color w:val="000000" w:themeColor="text1"/>
        </w:rPr>
        <w:t>簽名。主管桌內垃圾、茶具及餐具清洗，使喚受刑人代勞</w:t>
      </w:r>
      <w:r w:rsidR="00A74877" w:rsidRPr="00933423">
        <w:rPr>
          <w:rFonts w:hint="eastAsia"/>
          <w:bCs/>
          <w:color w:val="000000" w:themeColor="text1"/>
        </w:rPr>
        <w:t>。要求</w:t>
      </w:r>
      <w:proofErr w:type="gramStart"/>
      <w:r w:rsidR="00A74877" w:rsidRPr="00933423">
        <w:rPr>
          <w:rFonts w:hint="eastAsia"/>
          <w:bCs/>
          <w:color w:val="000000" w:themeColor="text1"/>
        </w:rPr>
        <w:t>收封前需</w:t>
      </w:r>
      <w:proofErr w:type="gramEnd"/>
      <w:r w:rsidR="00A74877" w:rsidRPr="00933423">
        <w:rPr>
          <w:rFonts w:hint="eastAsia"/>
          <w:bCs/>
          <w:color w:val="000000" w:themeColor="text1"/>
        </w:rPr>
        <w:t>向主管大聲問好等管理不當情形。</w:t>
      </w:r>
    </w:p>
    <w:p w14:paraId="09A19047" w14:textId="44AFC30D" w:rsidR="00154DEF" w:rsidRPr="0075670D" w:rsidRDefault="00955E45" w:rsidP="00A01AD2">
      <w:pPr>
        <w:pStyle w:val="3"/>
        <w:rPr>
          <w:b/>
          <w:color w:val="000000" w:themeColor="text1"/>
        </w:rPr>
      </w:pPr>
      <w:r w:rsidRPr="0075670D">
        <w:rPr>
          <w:rFonts w:hint="eastAsia"/>
          <w:b/>
          <w:bCs w:val="0"/>
          <w:color w:val="000000" w:themeColor="text1"/>
        </w:rPr>
        <w:t>嘉義監獄針對相關陳訴，已進行一定程度處理，然</w:t>
      </w:r>
      <w:bookmarkStart w:id="55" w:name="_Hlk117486326"/>
      <w:r w:rsidR="00154DEF" w:rsidRPr="0075670D">
        <w:rPr>
          <w:rFonts w:hint="eastAsia"/>
          <w:b/>
          <w:bCs w:val="0"/>
          <w:color w:val="000000" w:themeColor="text1"/>
        </w:rPr>
        <w:t>嘉義監獄</w:t>
      </w:r>
      <w:r w:rsidR="00A74877" w:rsidRPr="0075670D">
        <w:rPr>
          <w:rFonts w:hint="eastAsia"/>
          <w:b/>
          <w:bCs w:val="0"/>
          <w:color w:val="000000" w:themeColor="text1"/>
        </w:rPr>
        <w:t>辦理</w:t>
      </w:r>
      <w:r w:rsidR="00154DEF" w:rsidRPr="0075670D">
        <w:rPr>
          <w:rFonts w:hint="eastAsia"/>
          <w:b/>
          <w:bCs w:val="0"/>
          <w:color w:val="000000" w:themeColor="text1"/>
        </w:rPr>
        <w:t>空中大學合作教學</w:t>
      </w:r>
      <w:r w:rsidR="00A74877" w:rsidRPr="0075670D">
        <w:rPr>
          <w:rFonts w:hint="eastAsia"/>
          <w:b/>
          <w:bCs w:val="0"/>
          <w:color w:val="000000" w:themeColor="text1"/>
        </w:rPr>
        <w:t>，本應以教育作為矯正目的，而非以管理方便為由，恣意選擇不適合教學場所</w:t>
      </w:r>
      <w:r w:rsidR="00503D67" w:rsidRPr="0075670D">
        <w:rPr>
          <w:rFonts w:hint="eastAsia"/>
          <w:b/>
          <w:bCs w:val="0"/>
          <w:color w:val="000000" w:themeColor="text1"/>
        </w:rPr>
        <w:t>，</w:t>
      </w:r>
      <w:r w:rsidR="00A74877" w:rsidRPr="0075670D">
        <w:rPr>
          <w:rFonts w:hint="eastAsia"/>
          <w:b/>
          <w:bCs w:val="0"/>
          <w:color w:val="000000" w:themeColor="text1"/>
        </w:rPr>
        <w:t>或以受刑人為次等國民，任由監獄管理人員任意使喚</w:t>
      </w:r>
      <w:bookmarkEnd w:id="55"/>
      <w:r w:rsidR="00CA405A" w:rsidRPr="0075670D">
        <w:rPr>
          <w:rFonts w:hint="eastAsia"/>
          <w:b/>
          <w:bCs w:val="0"/>
          <w:color w:val="000000" w:themeColor="text1"/>
        </w:rPr>
        <w:t>，矯正機關應以本案為</w:t>
      </w:r>
      <w:proofErr w:type="gramStart"/>
      <w:r w:rsidR="00CA405A" w:rsidRPr="0075670D">
        <w:rPr>
          <w:rFonts w:hint="eastAsia"/>
          <w:b/>
          <w:bCs w:val="0"/>
          <w:color w:val="000000" w:themeColor="text1"/>
        </w:rPr>
        <w:t>鑑</w:t>
      </w:r>
      <w:proofErr w:type="gramEnd"/>
      <w:r w:rsidR="00CA405A" w:rsidRPr="0075670D">
        <w:rPr>
          <w:rFonts w:hint="eastAsia"/>
          <w:b/>
          <w:bCs w:val="0"/>
          <w:color w:val="000000" w:themeColor="text1"/>
        </w:rPr>
        <w:t>，避免類似案例再次發生</w:t>
      </w:r>
      <w:r w:rsidR="00154DEF" w:rsidRPr="0075670D">
        <w:rPr>
          <w:rFonts w:hint="eastAsia"/>
          <w:b/>
          <w:color w:val="000000" w:themeColor="text1"/>
        </w:rPr>
        <w:t>：</w:t>
      </w:r>
    </w:p>
    <w:p w14:paraId="767B8746" w14:textId="68A0A62D" w:rsidR="00154DEF" w:rsidRPr="00933423" w:rsidRDefault="00955E45" w:rsidP="00A74877">
      <w:pPr>
        <w:pStyle w:val="4"/>
        <w:rPr>
          <w:color w:val="000000" w:themeColor="text1"/>
        </w:rPr>
      </w:pPr>
      <w:r w:rsidRPr="00933423">
        <w:rPr>
          <w:rFonts w:hint="eastAsia"/>
          <w:color w:val="000000" w:themeColor="text1"/>
        </w:rPr>
        <w:lastRenderedPageBreak/>
        <w:t>嘉義監獄相關陳訴之處理情形</w:t>
      </w:r>
      <w:r w:rsidR="00154DEF" w:rsidRPr="00933423">
        <w:rPr>
          <w:rFonts w:hint="eastAsia"/>
          <w:color w:val="000000" w:themeColor="text1"/>
        </w:rPr>
        <w:t>：</w:t>
      </w:r>
    </w:p>
    <w:p w14:paraId="7C017C57" w14:textId="77777777" w:rsidR="00154DEF" w:rsidRPr="00933423" w:rsidRDefault="00154DEF" w:rsidP="00A74877">
      <w:pPr>
        <w:pStyle w:val="5"/>
        <w:rPr>
          <w:color w:val="000000" w:themeColor="text1"/>
        </w:rPr>
      </w:pPr>
      <w:r w:rsidRPr="00933423">
        <w:rPr>
          <w:rFonts w:hint="eastAsia"/>
          <w:color w:val="000000" w:themeColor="text1"/>
        </w:rPr>
        <w:t>有關受刑人如</w:t>
      </w:r>
      <w:proofErr w:type="gramStart"/>
      <w:r w:rsidRPr="00933423">
        <w:rPr>
          <w:rFonts w:hint="eastAsia"/>
          <w:color w:val="000000" w:themeColor="text1"/>
        </w:rPr>
        <w:t>廁遭目</w:t>
      </w:r>
      <w:proofErr w:type="gramEnd"/>
      <w:r w:rsidRPr="00933423">
        <w:rPr>
          <w:rFonts w:hint="eastAsia"/>
          <w:color w:val="000000" w:themeColor="text1"/>
        </w:rPr>
        <w:t>視部分，該監未曾接獲面授女教師及空大受刑人反映此事。惟</w:t>
      </w:r>
      <w:proofErr w:type="gramStart"/>
      <w:r w:rsidRPr="00933423">
        <w:rPr>
          <w:rFonts w:hint="eastAsia"/>
          <w:color w:val="000000" w:themeColor="text1"/>
        </w:rPr>
        <w:t>該監為營造</w:t>
      </w:r>
      <w:proofErr w:type="gramEnd"/>
      <w:r w:rsidRPr="00933423">
        <w:rPr>
          <w:rFonts w:hint="eastAsia"/>
          <w:color w:val="000000" w:themeColor="text1"/>
        </w:rPr>
        <w:t>優質面授課程環境，</w:t>
      </w:r>
      <w:r w:rsidRPr="00933423">
        <w:rPr>
          <w:rFonts w:hint="eastAsia"/>
          <w:bCs w:val="0"/>
          <w:color w:val="000000" w:themeColor="text1"/>
        </w:rPr>
        <w:t>業於廁所窗戶</w:t>
      </w:r>
      <w:proofErr w:type="gramStart"/>
      <w:r w:rsidRPr="00933423">
        <w:rPr>
          <w:rFonts w:hint="eastAsia"/>
          <w:bCs w:val="0"/>
          <w:color w:val="000000" w:themeColor="text1"/>
        </w:rPr>
        <w:t>裝設布簾</w:t>
      </w:r>
      <w:proofErr w:type="gramEnd"/>
      <w:r w:rsidRPr="00933423">
        <w:rPr>
          <w:rFonts w:hint="eastAsia"/>
          <w:bCs w:val="0"/>
          <w:color w:val="000000" w:themeColor="text1"/>
        </w:rPr>
        <w:t>，於教師授課時將</w:t>
      </w:r>
      <w:proofErr w:type="gramStart"/>
      <w:r w:rsidRPr="00933423">
        <w:rPr>
          <w:rFonts w:hint="eastAsia"/>
          <w:bCs w:val="0"/>
          <w:color w:val="000000" w:themeColor="text1"/>
        </w:rPr>
        <w:t>布簾拉上</w:t>
      </w:r>
      <w:proofErr w:type="gramEnd"/>
      <w:r w:rsidRPr="00933423">
        <w:rPr>
          <w:rFonts w:hint="eastAsia"/>
          <w:bCs w:val="0"/>
          <w:color w:val="000000" w:themeColor="text1"/>
        </w:rPr>
        <w:t>，</w:t>
      </w:r>
      <w:r w:rsidRPr="00933423">
        <w:rPr>
          <w:rFonts w:hint="eastAsia"/>
          <w:color w:val="000000" w:themeColor="text1"/>
        </w:rPr>
        <w:t>以提升教學品質並兼顧受刑人如廁隱私。</w:t>
      </w:r>
    </w:p>
    <w:p w14:paraId="600C15CE" w14:textId="77777777" w:rsidR="00154DEF" w:rsidRPr="00933423" w:rsidRDefault="00154DEF" w:rsidP="00A74877">
      <w:pPr>
        <w:pStyle w:val="5"/>
        <w:rPr>
          <w:color w:val="000000" w:themeColor="text1"/>
        </w:rPr>
      </w:pPr>
      <w:r w:rsidRPr="00933423">
        <w:rPr>
          <w:rFonts w:hint="eastAsia"/>
          <w:color w:val="000000" w:themeColor="text1"/>
        </w:rPr>
        <w:t>該監空大班每學期面授時間排定每月</w:t>
      </w:r>
      <w:proofErr w:type="gramStart"/>
      <w:r w:rsidRPr="00933423">
        <w:rPr>
          <w:rFonts w:hint="eastAsia"/>
          <w:color w:val="000000" w:themeColor="text1"/>
        </w:rPr>
        <w:t>一週</w:t>
      </w:r>
      <w:proofErr w:type="gramEnd"/>
      <w:r w:rsidRPr="00933423">
        <w:rPr>
          <w:rFonts w:hint="eastAsia"/>
          <w:color w:val="000000" w:themeColor="text1"/>
        </w:rPr>
        <w:t>(週二至週五)8:30~11:30、13:30~16:30，老師可自行彈性調整下課時間，從未壓縮午餐(11:30)、晚餐(16:30)及午間盥洗時間。</w:t>
      </w:r>
    </w:p>
    <w:p w14:paraId="4AAD77F2" w14:textId="77777777" w:rsidR="00154DEF" w:rsidRPr="00933423" w:rsidRDefault="00154DEF" w:rsidP="00A74877">
      <w:pPr>
        <w:pStyle w:val="5"/>
        <w:rPr>
          <w:color w:val="000000" w:themeColor="text1"/>
        </w:rPr>
      </w:pPr>
      <w:r w:rsidRPr="00933423">
        <w:rPr>
          <w:rFonts w:hint="eastAsia"/>
          <w:color w:val="000000" w:themeColor="text1"/>
        </w:rPr>
        <w:t>有關運動時間遭壓縮部分，該監</w:t>
      </w:r>
      <w:proofErr w:type="gramStart"/>
      <w:r w:rsidRPr="00933423">
        <w:rPr>
          <w:rFonts w:hint="eastAsia"/>
          <w:color w:val="000000" w:themeColor="text1"/>
        </w:rPr>
        <w:t>每日均有安排</w:t>
      </w:r>
      <w:proofErr w:type="gramEnd"/>
      <w:r w:rsidRPr="00933423">
        <w:rPr>
          <w:rFonts w:hint="eastAsia"/>
          <w:color w:val="000000" w:themeColor="text1"/>
        </w:rPr>
        <w:t>空大受刑人於室內適當處所從事運動或其他舒展身心之活動，同時考量授課情形及運動場所配置，每週安排3日戶外運動，符合法令有關安排運動場地之規定。</w:t>
      </w:r>
    </w:p>
    <w:p w14:paraId="7BDF5F45" w14:textId="77777777" w:rsidR="00154DEF" w:rsidRPr="00933423" w:rsidRDefault="00154DEF" w:rsidP="00154DEF">
      <w:pPr>
        <w:numPr>
          <w:ilvl w:val="4"/>
          <w:numId w:val="25"/>
        </w:numPr>
        <w:rPr>
          <w:bCs/>
          <w:color w:val="000000" w:themeColor="text1"/>
        </w:rPr>
      </w:pPr>
      <w:r w:rsidRPr="00933423">
        <w:rPr>
          <w:rFonts w:hint="eastAsia"/>
          <w:bCs/>
          <w:color w:val="000000" w:themeColor="text1"/>
        </w:rPr>
        <w:t>108年調整教室後，教師面授時，空大</w:t>
      </w:r>
      <w:proofErr w:type="gramStart"/>
      <w:r w:rsidRPr="00933423">
        <w:rPr>
          <w:rFonts w:hint="eastAsia"/>
          <w:bCs/>
          <w:color w:val="000000" w:themeColor="text1"/>
        </w:rPr>
        <w:t>受刑人均於生活</w:t>
      </w:r>
      <w:proofErr w:type="gramEnd"/>
      <w:r w:rsidRPr="00933423">
        <w:rPr>
          <w:rFonts w:hint="eastAsia"/>
          <w:bCs/>
          <w:color w:val="000000" w:themeColor="text1"/>
        </w:rPr>
        <w:t>自習教室中之特定區域參與課程，無參與該課程者，則集中於教室內另外一區，以降低干擾情形。惟</w:t>
      </w:r>
      <w:proofErr w:type="gramStart"/>
      <w:r w:rsidRPr="00933423">
        <w:rPr>
          <w:rFonts w:hint="eastAsia"/>
          <w:bCs/>
          <w:color w:val="000000" w:themeColor="text1"/>
        </w:rPr>
        <w:t>該監為澈底</w:t>
      </w:r>
      <w:proofErr w:type="gramEnd"/>
      <w:r w:rsidRPr="00933423">
        <w:rPr>
          <w:rFonts w:hint="eastAsia"/>
          <w:bCs/>
          <w:color w:val="000000" w:themeColor="text1"/>
        </w:rPr>
        <w:t>解決干擾之問題，</w:t>
      </w:r>
      <w:r w:rsidRPr="00933423">
        <w:rPr>
          <w:rFonts w:hint="eastAsia"/>
          <w:color w:val="000000" w:themeColor="text1"/>
        </w:rPr>
        <w:t>業將面授地點</w:t>
      </w:r>
      <w:proofErr w:type="gramStart"/>
      <w:r w:rsidRPr="00933423">
        <w:rPr>
          <w:rFonts w:hint="eastAsia"/>
          <w:color w:val="000000" w:themeColor="text1"/>
        </w:rPr>
        <w:t>調整回智</w:t>
      </w:r>
      <w:proofErr w:type="gramEnd"/>
      <w:r w:rsidRPr="00933423">
        <w:rPr>
          <w:rFonts w:hint="eastAsia"/>
          <w:color w:val="000000" w:themeColor="text1"/>
        </w:rPr>
        <w:t>、仁、勇3間教室</w:t>
      </w:r>
      <w:r w:rsidRPr="00933423">
        <w:rPr>
          <w:rFonts w:hint="eastAsia"/>
          <w:bCs/>
          <w:color w:val="000000" w:themeColor="text1"/>
        </w:rPr>
        <w:t>，並配合防疫措施，以播放空中大學錄製面授課程教學影片，暫時取代教師入監面授。</w:t>
      </w:r>
    </w:p>
    <w:p w14:paraId="4356CA89" w14:textId="77777777" w:rsidR="00154DEF" w:rsidRPr="00933423" w:rsidRDefault="00154DEF" w:rsidP="00A74877">
      <w:pPr>
        <w:pStyle w:val="5"/>
        <w:rPr>
          <w:color w:val="000000" w:themeColor="text1"/>
        </w:rPr>
      </w:pPr>
      <w:r w:rsidRPr="00933423">
        <w:rPr>
          <w:rFonts w:hint="eastAsia"/>
          <w:color w:val="000000" w:themeColor="text1"/>
        </w:rPr>
        <w:t>108年調整教室後，計有3名空</w:t>
      </w:r>
      <w:proofErr w:type="gramStart"/>
      <w:r w:rsidRPr="00933423">
        <w:rPr>
          <w:rFonts w:hint="eastAsia"/>
          <w:color w:val="000000" w:themeColor="text1"/>
        </w:rPr>
        <w:t>大學生棄讀</w:t>
      </w:r>
      <w:proofErr w:type="gramEnd"/>
      <w:r w:rsidRPr="00933423">
        <w:rPr>
          <w:rFonts w:hint="eastAsia"/>
          <w:color w:val="000000" w:themeColor="text1"/>
        </w:rPr>
        <w:t>，然其</w:t>
      </w:r>
      <w:proofErr w:type="gramStart"/>
      <w:r w:rsidRPr="00933423">
        <w:rPr>
          <w:rFonts w:hint="eastAsia"/>
          <w:color w:val="000000" w:themeColor="text1"/>
        </w:rPr>
        <w:t>等棄讀</w:t>
      </w:r>
      <w:proofErr w:type="gramEnd"/>
      <w:r w:rsidRPr="00933423">
        <w:rPr>
          <w:rFonts w:hint="eastAsia"/>
          <w:color w:val="000000" w:themeColor="text1"/>
        </w:rPr>
        <w:t>之原因皆係因家中經濟困難，並非不滿相關處遇。</w:t>
      </w:r>
    </w:p>
    <w:p w14:paraId="73A4B5F8" w14:textId="77777777" w:rsidR="00154DEF" w:rsidRPr="00933423" w:rsidRDefault="00154DEF" w:rsidP="00A74877">
      <w:pPr>
        <w:pStyle w:val="5"/>
        <w:rPr>
          <w:color w:val="000000" w:themeColor="text1"/>
        </w:rPr>
      </w:pPr>
      <w:r w:rsidRPr="00933423">
        <w:rPr>
          <w:rFonts w:hint="eastAsia"/>
          <w:color w:val="000000" w:themeColor="text1"/>
        </w:rPr>
        <w:t>有關空大成績優秀收容人獎勵措施，僅就特定學期成績區間給予加累進</w:t>
      </w:r>
      <w:proofErr w:type="gramStart"/>
      <w:r w:rsidRPr="00933423">
        <w:rPr>
          <w:rFonts w:hint="eastAsia"/>
          <w:color w:val="000000" w:themeColor="text1"/>
        </w:rPr>
        <w:t>處遇總分之</w:t>
      </w:r>
      <w:proofErr w:type="gramEnd"/>
      <w:r w:rsidRPr="00933423">
        <w:rPr>
          <w:rFonts w:hint="eastAsia"/>
          <w:color w:val="000000" w:themeColor="text1"/>
        </w:rPr>
        <w:t>獎勵，學期成績更高者雖可獲得獎狀，卻未能因獲得加累進處遇分數一節：嘉義監獄業修正空大收容人學期成績優秀獎勵措施，學期成績達85分以</w:t>
      </w:r>
      <w:r w:rsidRPr="00933423">
        <w:rPr>
          <w:rFonts w:hint="eastAsia"/>
          <w:color w:val="000000" w:themeColor="text1"/>
        </w:rPr>
        <w:lastRenderedPageBreak/>
        <w:t>上者，增加當月成績分數1分，另學期成績達90分以上者頒發獎狀，相關獎勵措施自</w:t>
      </w:r>
      <w:proofErr w:type="gramStart"/>
      <w:r w:rsidRPr="00933423">
        <w:rPr>
          <w:rFonts w:hint="eastAsia"/>
          <w:color w:val="000000" w:themeColor="text1"/>
        </w:rPr>
        <w:t>111</w:t>
      </w:r>
      <w:proofErr w:type="gramEnd"/>
      <w:r w:rsidRPr="00933423">
        <w:rPr>
          <w:rFonts w:hint="eastAsia"/>
          <w:color w:val="000000" w:themeColor="text1"/>
        </w:rPr>
        <w:t>年度起實施。</w:t>
      </w:r>
    </w:p>
    <w:p w14:paraId="10E5E0E2" w14:textId="252E1117" w:rsidR="00154DEF" w:rsidRPr="00933423" w:rsidRDefault="00154DEF" w:rsidP="00A74877">
      <w:pPr>
        <w:pStyle w:val="5"/>
        <w:rPr>
          <w:color w:val="000000" w:themeColor="text1"/>
        </w:rPr>
      </w:pPr>
      <w:r w:rsidRPr="00933423">
        <w:rPr>
          <w:rFonts w:hint="eastAsia"/>
          <w:color w:val="000000" w:themeColor="text1"/>
        </w:rPr>
        <w:t>有關</w:t>
      </w:r>
      <w:r w:rsidR="00522509">
        <w:rPr>
          <w:rFonts w:hint="eastAsia"/>
          <w:color w:val="000000" w:themeColor="text1"/>
        </w:rPr>
        <w:t>王○○</w:t>
      </w:r>
      <w:r w:rsidRPr="00933423">
        <w:rPr>
          <w:rFonts w:hint="eastAsia"/>
          <w:color w:val="000000" w:themeColor="text1"/>
        </w:rPr>
        <w:t>管理不當部分：</w:t>
      </w:r>
    </w:p>
    <w:p w14:paraId="5DF10642" w14:textId="15AB0CBB" w:rsidR="00154DEF" w:rsidRPr="00933423" w:rsidRDefault="00154DEF" w:rsidP="00A74877">
      <w:pPr>
        <w:pStyle w:val="6"/>
        <w:rPr>
          <w:color w:val="000000" w:themeColor="text1"/>
        </w:rPr>
      </w:pPr>
      <w:r w:rsidRPr="00933423">
        <w:rPr>
          <w:rFonts w:hint="eastAsia"/>
          <w:color w:val="000000" w:themeColor="text1"/>
        </w:rPr>
        <w:t>將庫房及管制櫃鑰匙交由服務員保管使用一節：王主管基於管理教師授課情形、生活管理等情，由視同作業受刑人協助開啟庫房及管制櫃，期間王</w:t>
      </w:r>
      <w:proofErr w:type="gramStart"/>
      <w:r w:rsidRPr="00933423">
        <w:rPr>
          <w:rFonts w:hint="eastAsia"/>
          <w:color w:val="000000" w:themeColor="text1"/>
        </w:rPr>
        <w:t>主管均戒護</w:t>
      </w:r>
      <w:proofErr w:type="gramEnd"/>
      <w:r w:rsidRPr="00933423">
        <w:rPr>
          <w:rFonts w:hint="eastAsia"/>
          <w:color w:val="000000" w:themeColor="text1"/>
        </w:rPr>
        <w:t>注視之，惟鑰匙使用非由戒護人員為之確有檢討改善之處，</w:t>
      </w:r>
      <w:r w:rsidR="00480AFB" w:rsidRPr="00933423">
        <w:rPr>
          <w:rFonts w:hint="eastAsia"/>
          <w:color w:val="000000" w:themeColor="text1"/>
        </w:rPr>
        <w:t>嘉義監獄</w:t>
      </w:r>
      <w:r w:rsidRPr="00933423">
        <w:rPr>
          <w:rFonts w:hint="eastAsia"/>
          <w:color w:val="000000" w:themeColor="text1"/>
        </w:rPr>
        <w:t>已另提考績會審議。</w:t>
      </w:r>
    </w:p>
    <w:p w14:paraId="0289E8BF" w14:textId="4418C839" w:rsidR="00154DEF" w:rsidRPr="00933423" w:rsidRDefault="00154DEF" w:rsidP="00A74877">
      <w:pPr>
        <w:pStyle w:val="6"/>
        <w:rPr>
          <w:color w:val="000000" w:themeColor="text1"/>
        </w:rPr>
      </w:pPr>
      <w:r w:rsidRPr="00933423">
        <w:rPr>
          <w:rFonts w:hint="eastAsia"/>
          <w:color w:val="000000" w:themeColor="text1"/>
        </w:rPr>
        <w:t>由服務員處理採購及保管物品</w:t>
      </w:r>
      <w:proofErr w:type="gramStart"/>
      <w:r w:rsidRPr="00933423">
        <w:rPr>
          <w:rFonts w:hint="eastAsia"/>
          <w:color w:val="000000" w:themeColor="text1"/>
        </w:rPr>
        <w:t>簽領簿</w:t>
      </w:r>
      <w:proofErr w:type="gramEnd"/>
      <w:r w:rsidRPr="00933423">
        <w:rPr>
          <w:rFonts w:hint="eastAsia"/>
          <w:color w:val="000000" w:themeColor="text1"/>
        </w:rPr>
        <w:t>：為避免受刑人合作社購物三聯單有不當開立或遭受欺凌之情形，受刑人開立之百貨</w:t>
      </w:r>
      <w:proofErr w:type="gramStart"/>
      <w:r w:rsidRPr="00933423">
        <w:rPr>
          <w:rFonts w:hint="eastAsia"/>
          <w:color w:val="000000" w:themeColor="text1"/>
        </w:rPr>
        <w:t>三聯單均經場</w:t>
      </w:r>
      <w:proofErr w:type="gramEnd"/>
      <w:r w:rsidRPr="00933423">
        <w:rPr>
          <w:rFonts w:hint="eastAsia"/>
          <w:color w:val="000000" w:themeColor="text1"/>
        </w:rPr>
        <w:t>舍主管核對檢視，以瞭解受刑人購物情形，惟王主管檢視後將三聯單交由視同作業受刑人核章，以避免延誤時程部分，</w:t>
      </w:r>
      <w:r w:rsidR="00480AFB" w:rsidRPr="00933423">
        <w:rPr>
          <w:rFonts w:hint="eastAsia"/>
          <w:color w:val="000000" w:themeColor="text1"/>
        </w:rPr>
        <w:t>嘉義監獄</w:t>
      </w:r>
      <w:r w:rsidRPr="00933423">
        <w:rPr>
          <w:rFonts w:hint="eastAsia"/>
          <w:color w:val="000000" w:themeColor="text1"/>
        </w:rPr>
        <w:t>已</w:t>
      </w:r>
      <w:proofErr w:type="gramStart"/>
      <w:r w:rsidRPr="00933423">
        <w:rPr>
          <w:rFonts w:hint="eastAsia"/>
          <w:color w:val="000000" w:themeColor="text1"/>
        </w:rPr>
        <w:t>囑</w:t>
      </w:r>
      <w:proofErr w:type="gramEnd"/>
      <w:r w:rsidRPr="00933423">
        <w:rPr>
          <w:rFonts w:hint="eastAsia"/>
          <w:color w:val="000000" w:themeColor="text1"/>
        </w:rPr>
        <w:t>王主管避免有前揭情形。</w:t>
      </w:r>
    </w:p>
    <w:p w14:paraId="7FB2A7E5" w14:textId="77777777" w:rsidR="00154DEF" w:rsidRPr="00933423" w:rsidRDefault="00154DEF" w:rsidP="00195208">
      <w:pPr>
        <w:pStyle w:val="6"/>
        <w:rPr>
          <w:color w:val="000000" w:themeColor="text1"/>
        </w:rPr>
      </w:pPr>
      <w:r w:rsidRPr="00933423">
        <w:rPr>
          <w:rFonts w:hint="eastAsia"/>
          <w:color w:val="000000" w:themeColor="text1"/>
        </w:rPr>
        <w:t>命服務員為其清理個人用品一節：按「受刑人作業實施辦法」第2條規定，視同作業，係指受刑人從事炊事、打掃、營</w:t>
      </w:r>
      <w:proofErr w:type="gramStart"/>
      <w:r w:rsidRPr="00933423">
        <w:rPr>
          <w:rFonts w:hint="eastAsia"/>
          <w:color w:val="000000" w:themeColor="text1"/>
        </w:rPr>
        <w:t>繕</w:t>
      </w:r>
      <w:proofErr w:type="gramEnd"/>
      <w:r w:rsidRPr="00933423">
        <w:rPr>
          <w:rFonts w:hint="eastAsia"/>
          <w:color w:val="000000" w:themeColor="text1"/>
        </w:rPr>
        <w:t>、看護及其他由監獄指定之事務，</w:t>
      </w:r>
      <w:proofErr w:type="gramStart"/>
      <w:r w:rsidRPr="00933423">
        <w:rPr>
          <w:rFonts w:hint="eastAsia"/>
          <w:color w:val="000000" w:themeColor="text1"/>
        </w:rPr>
        <w:t>爰</w:t>
      </w:r>
      <w:proofErr w:type="gramEnd"/>
      <w:r w:rsidRPr="00933423">
        <w:rPr>
          <w:rFonts w:hint="eastAsia"/>
          <w:color w:val="000000" w:themeColor="text1"/>
        </w:rPr>
        <w:t>場舍環境清潔、傾倒垃圾為視同作業受刑人之作業內容，至偶有視同作業受刑人協助王主管清洗個人餐具部分，該監已告知王主管，要求視同作業受刑人無須協助戒護人員洗滌個人物品，杜絕爭議。</w:t>
      </w:r>
    </w:p>
    <w:p w14:paraId="03E00B76" w14:textId="586A3770" w:rsidR="00154DEF" w:rsidRPr="00933423" w:rsidRDefault="00154DEF" w:rsidP="00195208">
      <w:pPr>
        <w:pStyle w:val="6"/>
        <w:rPr>
          <w:color w:val="000000" w:themeColor="text1"/>
        </w:rPr>
      </w:pPr>
      <w:r w:rsidRPr="00933423">
        <w:rPr>
          <w:rFonts w:hint="eastAsia"/>
          <w:color w:val="000000" w:themeColor="text1"/>
        </w:rPr>
        <w:t>裁撤空大受刑人舍房及相關法令規範一節：監獄行刑法第16條第2項規定，受刑人以分配於</w:t>
      </w:r>
      <w:proofErr w:type="gramStart"/>
      <w:r w:rsidRPr="00933423">
        <w:rPr>
          <w:rFonts w:hint="eastAsia"/>
          <w:color w:val="000000" w:themeColor="text1"/>
        </w:rPr>
        <w:t>多人舍房</w:t>
      </w:r>
      <w:proofErr w:type="gramEnd"/>
      <w:r w:rsidRPr="00933423">
        <w:rPr>
          <w:rFonts w:hint="eastAsia"/>
          <w:color w:val="000000" w:themeColor="text1"/>
        </w:rPr>
        <w:t>為原則，監獄得依其管理需要配房，110年7至8月適逢</w:t>
      </w:r>
      <w:r w:rsidR="00480AFB" w:rsidRPr="00933423">
        <w:rPr>
          <w:rFonts w:hint="eastAsia"/>
          <w:color w:val="000000" w:themeColor="text1"/>
        </w:rPr>
        <w:t>嘉義監獄</w:t>
      </w:r>
      <w:r w:rsidRPr="00933423">
        <w:rPr>
          <w:rFonts w:hint="eastAsia"/>
          <w:color w:val="000000" w:themeColor="text1"/>
        </w:rPr>
        <w:t>空大班招生</w:t>
      </w:r>
      <w:proofErr w:type="gramStart"/>
      <w:r w:rsidRPr="00933423">
        <w:rPr>
          <w:rFonts w:hint="eastAsia"/>
          <w:color w:val="000000" w:themeColor="text1"/>
        </w:rPr>
        <w:t>期</w:t>
      </w:r>
      <w:r w:rsidRPr="00933423">
        <w:rPr>
          <w:rFonts w:hint="eastAsia"/>
          <w:color w:val="000000" w:themeColor="text1"/>
        </w:rPr>
        <w:lastRenderedPageBreak/>
        <w:t>間，</w:t>
      </w:r>
      <w:proofErr w:type="gramEnd"/>
      <w:r w:rsidRPr="00933423">
        <w:rPr>
          <w:rFonts w:hint="eastAsia"/>
          <w:color w:val="000000" w:themeColor="text1"/>
        </w:rPr>
        <w:t>王主管為配合招生作業期程，預先</w:t>
      </w:r>
      <w:proofErr w:type="gramStart"/>
      <w:r w:rsidRPr="00933423">
        <w:rPr>
          <w:rFonts w:hint="eastAsia"/>
          <w:color w:val="000000" w:themeColor="text1"/>
        </w:rPr>
        <w:t>控留廉舍第18房以</w:t>
      </w:r>
      <w:proofErr w:type="gramEnd"/>
      <w:r w:rsidRPr="00933423">
        <w:rPr>
          <w:rFonts w:hint="eastAsia"/>
          <w:color w:val="000000" w:themeColor="text1"/>
        </w:rPr>
        <w:t>配住新進空大班受刑人，目前空大班各舍房收容人數維持7至9名區間，與</w:t>
      </w:r>
      <w:r w:rsidR="00480AFB" w:rsidRPr="00933423">
        <w:rPr>
          <w:rFonts w:hint="eastAsia"/>
          <w:color w:val="000000" w:themeColor="text1"/>
        </w:rPr>
        <w:t>嘉義監獄</w:t>
      </w:r>
      <w:r w:rsidRPr="00933423">
        <w:rPr>
          <w:rFonts w:hint="eastAsia"/>
          <w:color w:val="000000" w:themeColor="text1"/>
        </w:rPr>
        <w:t>其他舍房收容人數無明顯差異。</w:t>
      </w:r>
    </w:p>
    <w:p w14:paraId="45245D72" w14:textId="3DD0C919" w:rsidR="00154DEF" w:rsidRPr="00933423" w:rsidRDefault="00480AFB" w:rsidP="00195208">
      <w:pPr>
        <w:pStyle w:val="6"/>
        <w:rPr>
          <w:color w:val="000000" w:themeColor="text1"/>
        </w:rPr>
      </w:pPr>
      <w:r w:rsidRPr="00933423">
        <w:rPr>
          <w:rFonts w:hint="eastAsia"/>
          <w:color w:val="000000" w:themeColor="text1"/>
        </w:rPr>
        <w:t>嘉義監獄</w:t>
      </w:r>
      <w:r w:rsidR="00154DEF" w:rsidRPr="00933423">
        <w:rPr>
          <w:rFonts w:hint="eastAsia"/>
          <w:color w:val="000000" w:themeColor="text1"/>
        </w:rPr>
        <w:t>空大班運動時間，每週安排3日戶外運動，其餘開封日中午11時40分至13時30分期間安排受刑人於自習教室內從事室內運動。</w:t>
      </w:r>
    </w:p>
    <w:p w14:paraId="1F21C55E" w14:textId="1EB03210" w:rsidR="00154DEF" w:rsidRPr="00933423" w:rsidRDefault="00154DEF" w:rsidP="00195208">
      <w:pPr>
        <w:pStyle w:val="6"/>
        <w:rPr>
          <w:color w:val="000000" w:themeColor="text1"/>
        </w:rPr>
      </w:pPr>
      <w:proofErr w:type="gramStart"/>
      <w:r w:rsidRPr="00933423">
        <w:rPr>
          <w:rFonts w:hint="eastAsia"/>
          <w:color w:val="000000" w:themeColor="text1"/>
        </w:rPr>
        <w:t>王姓戒護</w:t>
      </w:r>
      <w:proofErr w:type="gramEnd"/>
      <w:r w:rsidRPr="00933423">
        <w:rPr>
          <w:rFonts w:hint="eastAsia"/>
          <w:color w:val="000000" w:themeColor="text1"/>
        </w:rPr>
        <w:t>主管漠視受刑人之意見投訴，又將投訴內容洩漏予被投訴者一節：按監獄各場</w:t>
      </w:r>
      <w:proofErr w:type="gramStart"/>
      <w:r w:rsidRPr="00933423">
        <w:rPr>
          <w:rFonts w:hint="eastAsia"/>
          <w:color w:val="000000" w:themeColor="text1"/>
        </w:rPr>
        <w:t>舍均有設置</w:t>
      </w:r>
      <w:proofErr w:type="gramEnd"/>
      <w:r w:rsidRPr="00933423">
        <w:rPr>
          <w:rFonts w:hint="eastAsia"/>
          <w:color w:val="000000" w:themeColor="text1"/>
        </w:rPr>
        <w:t>意見箱，其設計以外觀不得看到內部情形、置有鎖頭並上鎖，且放置於收容人易於投遞而隱密之處所為原則；並由秘書以上人員會同政風室人員，每週至少開啟1次，處理情形設簿登記，並追蹤管制處理情形。據查復</w:t>
      </w:r>
      <w:r w:rsidR="00480AFB" w:rsidRPr="00933423">
        <w:rPr>
          <w:rFonts w:hint="eastAsia"/>
          <w:color w:val="000000" w:themeColor="text1"/>
        </w:rPr>
        <w:t>嘉義監獄</w:t>
      </w:r>
      <w:r w:rsidRPr="00933423">
        <w:rPr>
          <w:rFonts w:hint="eastAsia"/>
          <w:color w:val="000000" w:themeColor="text1"/>
        </w:rPr>
        <w:t>依前揭規定設置及開啟意見箱，並追蹤陳情檢舉事件之處理情形，故陳情反映管道尚無不當。至</w:t>
      </w:r>
      <w:r w:rsidR="00480AFB" w:rsidRPr="00933423">
        <w:rPr>
          <w:rFonts w:hint="eastAsia"/>
          <w:color w:val="000000" w:themeColor="text1"/>
        </w:rPr>
        <w:t>於</w:t>
      </w:r>
      <w:r w:rsidRPr="00933423">
        <w:rPr>
          <w:rFonts w:hint="eastAsia"/>
          <w:color w:val="000000" w:themeColor="text1"/>
        </w:rPr>
        <w:t>鄭姓受刑人口頭向</w:t>
      </w:r>
      <w:proofErr w:type="gramStart"/>
      <w:r w:rsidRPr="00933423">
        <w:rPr>
          <w:rFonts w:hint="eastAsia"/>
          <w:color w:val="000000" w:themeColor="text1"/>
        </w:rPr>
        <w:t>王姓戒護</w:t>
      </w:r>
      <w:proofErr w:type="gramEnd"/>
      <w:r w:rsidRPr="00933423">
        <w:rPr>
          <w:rFonts w:hint="eastAsia"/>
          <w:color w:val="000000" w:themeColor="text1"/>
        </w:rPr>
        <w:t>主管檢舉同房受刑人未依規定作息等情，</w:t>
      </w:r>
      <w:proofErr w:type="gramStart"/>
      <w:r w:rsidRPr="00933423">
        <w:rPr>
          <w:rFonts w:hint="eastAsia"/>
          <w:color w:val="000000" w:themeColor="text1"/>
        </w:rPr>
        <w:t>王姓戒護</w:t>
      </w:r>
      <w:proofErr w:type="gramEnd"/>
      <w:r w:rsidRPr="00933423">
        <w:rPr>
          <w:rFonts w:hint="eastAsia"/>
          <w:color w:val="000000" w:themeColor="text1"/>
        </w:rPr>
        <w:t>主管為</w:t>
      </w:r>
      <w:proofErr w:type="gramStart"/>
      <w:r w:rsidRPr="00933423">
        <w:rPr>
          <w:rFonts w:hint="eastAsia"/>
          <w:color w:val="000000" w:themeColor="text1"/>
        </w:rPr>
        <w:t>釐</w:t>
      </w:r>
      <w:proofErr w:type="gramEnd"/>
      <w:r w:rsidRPr="00933423">
        <w:rPr>
          <w:rFonts w:hint="eastAsia"/>
          <w:color w:val="000000" w:themeColor="text1"/>
        </w:rPr>
        <w:t>清事實，</w:t>
      </w:r>
      <w:r w:rsidR="00480AFB" w:rsidRPr="00933423">
        <w:rPr>
          <w:rFonts w:hint="eastAsia"/>
          <w:color w:val="000000" w:themeColor="text1"/>
        </w:rPr>
        <w:t>已再</w:t>
      </w:r>
      <w:r w:rsidRPr="00933423">
        <w:rPr>
          <w:rFonts w:hint="eastAsia"/>
          <w:color w:val="000000" w:themeColor="text1"/>
        </w:rPr>
        <w:t>調閱監視錄影畫面查證，未有不為處置之情。</w:t>
      </w:r>
      <w:proofErr w:type="gramStart"/>
      <w:r w:rsidRPr="00933423">
        <w:rPr>
          <w:rFonts w:hint="eastAsia"/>
          <w:color w:val="000000" w:themeColor="text1"/>
        </w:rPr>
        <w:t>嗣</w:t>
      </w:r>
      <w:proofErr w:type="gramEnd"/>
      <w:r w:rsidRPr="00933423">
        <w:rPr>
          <w:rFonts w:hint="eastAsia"/>
          <w:color w:val="000000" w:themeColor="text1"/>
        </w:rPr>
        <w:t>經查證相關人員涉有違反規定情事，亦將案關受刑人區離調查。</w:t>
      </w:r>
      <w:proofErr w:type="gramStart"/>
      <w:r w:rsidRPr="00933423">
        <w:rPr>
          <w:rFonts w:hint="eastAsia"/>
          <w:color w:val="000000" w:themeColor="text1"/>
        </w:rPr>
        <w:t>又王姓戒</w:t>
      </w:r>
      <w:proofErr w:type="gramEnd"/>
      <w:r w:rsidRPr="00933423">
        <w:rPr>
          <w:rFonts w:hint="eastAsia"/>
          <w:color w:val="000000" w:themeColor="text1"/>
        </w:rPr>
        <w:t>護主管調閱監視錄影畫面</w:t>
      </w:r>
      <w:proofErr w:type="gramStart"/>
      <w:r w:rsidRPr="00933423">
        <w:rPr>
          <w:rFonts w:hint="eastAsia"/>
          <w:color w:val="000000" w:themeColor="text1"/>
        </w:rPr>
        <w:t>期間，</w:t>
      </w:r>
      <w:proofErr w:type="gramEnd"/>
      <w:r w:rsidRPr="00933423">
        <w:rPr>
          <w:rFonts w:hint="eastAsia"/>
          <w:color w:val="000000" w:themeColor="text1"/>
        </w:rPr>
        <w:t>發現與鄭姓受刑人同房之部分受刑人有違反吸菸規定情事，</w:t>
      </w:r>
      <w:proofErr w:type="gramStart"/>
      <w:r w:rsidRPr="00933423">
        <w:rPr>
          <w:rFonts w:hint="eastAsia"/>
          <w:color w:val="000000" w:themeColor="text1"/>
        </w:rPr>
        <w:t>爰</w:t>
      </w:r>
      <w:proofErr w:type="gramEnd"/>
      <w:r w:rsidRPr="00933423">
        <w:rPr>
          <w:rFonts w:hint="eastAsia"/>
          <w:color w:val="000000" w:themeColor="text1"/>
        </w:rPr>
        <w:t>依</w:t>
      </w:r>
      <w:proofErr w:type="gramStart"/>
      <w:r w:rsidRPr="00933423">
        <w:rPr>
          <w:rFonts w:hint="eastAsia"/>
          <w:color w:val="000000" w:themeColor="text1"/>
        </w:rPr>
        <w:t>規予以核低累進</w:t>
      </w:r>
      <w:proofErr w:type="gramEnd"/>
      <w:r w:rsidRPr="00933423">
        <w:rPr>
          <w:rFonts w:hint="eastAsia"/>
          <w:color w:val="000000" w:themeColor="text1"/>
        </w:rPr>
        <w:t>處遇分數，處置情形於法無違。</w:t>
      </w:r>
    </w:p>
    <w:p w14:paraId="6D9D70A7" w14:textId="63C10FDB" w:rsidR="00154DEF" w:rsidRPr="00933423" w:rsidRDefault="00154DEF" w:rsidP="00614F1E">
      <w:pPr>
        <w:pStyle w:val="6"/>
        <w:rPr>
          <w:color w:val="000000" w:themeColor="text1"/>
        </w:rPr>
      </w:pPr>
      <w:r w:rsidRPr="00933423">
        <w:rPr>
          <w:rFonts w:hint="eastAsia"/>
          <w:color w:val="000000" w:themeColor="text1"/>
        </w:rPr>
        <w:t>王主管有無落實管理收容人於場舍簽到一節：經</w:t>
      </w:r>
      <w:r w:rsidR="00480AFB" w:rsidRPr="00933423">
        <w:rPr>
          <w:rFonts w:hint="eastAsia"/>
          <w:color w:val="000000" w:themeColor="text1"/>
        </w:rPr>
        <w:t>嘉義監獄</w:t>
      </w:r>
      <w:r w:rsidRPr="00933423">
        <w:rPr>
          <w:rFonts w:hint="eastAsia"/>
          <w:color w:val="000000" w:themeColor="text1"/>
        </w:rPr>
        <w:t>調閱監視錄影畫面，</w:t>
      </w:r>
      <w:proofErr w:type="gramStart"/>
      <w:r w:rsidRPr="00933423">
        <w:rPr>
          <w:rFonts w:hint="eastAsia"/>
          <w:color w:val="000000" w:themeColor="text1"/>
        </w:rPr>
        <w:t>併</w:t>
      </w:r>
      <w:proofErr w:type="gramEnd"/>
      <w:r w:rsidRPr="00933423">
        <w:rPr>
          <w:rFonts w:hint="eastAsia"/>
          <w:color w:val="000000" w:themeColor="text1"/>
        </w:rPr>
        <w:t>對照是日巡邏</w:t>
      </w:r>
      <w:proofErr w:type="gramStart"/>
      <w:r w:rsidRPr="00933423">
        <w:rPr>
          <w:rFonts w:hint="eastAsia"/>
          <w:color w:val="000000" w:themeColor="text1"/>
        </w:rPr>
        <w:t>表簽巡</w:t>
      </w:r>
      <w:proofErr w:type="gramEnd"/>
      <w:r w:rsidRPr="00933423">
        <w:rPr>
          <w:rFonts w:hint="eastAsia"/>
          <w:color w:val="000000" w:themeColor="text1"/>
        </w:rPr>
        <w:t>情形，王主管於110年7月1日</w:t>
      </w:r>
      <w:r w:rsidRPr="00933423">
        <w:rPr>
          <w:rFonts w:hint="eastAsia"/>
          <w:color w:val="000000" w:themeColor="text1"/>
        </w:rPr>
        <w:lastRenderedPageBreak/>
        <w:t>8時35分許，站立於主管桌旁注視戒護，無親自前往設立巡邏表處巡查行為，</w:t>
      </w:r>
      <w:r w:rsidR="00480AFB" w:rsidRPr="00933423">
        <w:rPr>
          <w:rFonts w:hint="eastAsia"/>
          <w:color w:val="000000" w:themeColor="text1"/>
        </w:rPr>
        <w:t>嘉義監獄</w:t>
      </w:r>
      <w:r w:rsidRPr="00933423">
        <w:rPr>
          <w:rFonts w:hint="eastAsia"/>
          <w:color w:val="000000" w:themeColor="text1"/>
        </w:rPr>
        <w:t>已另提考績會審議</w:t>
      </w:r>
      <w:r w:rsidR="00614F1E" w:rsidRPr="00933423">
        <w:rPr>
          <w:rFonts w:hint="eastAsia"/>
          <w:color w:val="000000" w:themeColor="text1"/>
        </w:rPr>
        <w:t>。</w:t>
      </w:r>
    </w:p>
    <w:p w14:paraId="4BF797C6" w14:textId="7D2EBD5B" w:rsidR="00154DEF" w:rsidRPr="00933423" w:rsidRDefault="00154DEF" w:rsidP="00195208">
      <w:pPr>
        <w:pStyle w:val="6"/>
        <w:rPr>
          <w:color w:val="000000" w:themeColor="text1"/>
        </w:rPr>
      </w:pPr>
      <w:proofErr w:type="gramStart"/>
      <w:r w:rsidRPr="00933423">
        <w:rPr>
          <w:rFonts w:hint="eastAsia"/>
          <w:color w:val="000000" w:themeColor="text1"/>
        </w:rPr>
        <w:t>收封前須</w:t>
      </w:r>
      <w:proofErr w:type="gramEnd"/>
      <w:r w:rsidRPr="00933423">
        <w:rPr>
          <w:rFonts w:hint="eastAsia"/>
          <w:color w:val="000000" w:themeColor="text1"/>
        </w:rPr>
        <w:t>向主管大聲問好一節：</w:t>
      </w:r>
      <w:proofErr w:type="gramStart"/>
      <w:r w:rsidRPr="00933423">
        <w:rPr>
          <w:rFonts w:hint="eastAsia"/>
          <w:color w:val="000000" w:themeColor="text1"/>
        </w:rPr>
        <w:t>查王主管</w:t>
      </w:r>
      <w:proofErr w:type="gramEnd"/>
      <w:r w:rsidRPr="00933423">
        <w:rPr>
          <w:rFonts w:hint="eastAsia"/>
          <w:color w:val="000000" w:themeColor="text1"/>
        </w:rPr>
        <w:t>基於團體生活、培養受刑人間互相尊重之立意，確曾於</w:t>
      </w:r>
      <w:proofErr w:type="gramStart"/>
      <w:r w:rsidRPr="00933423">
        <w:rPr>
          <w:rFonts w:hint="eastAsia"/>
          <w:color w:val="000000" w:themeColor="text1"/>
        </w:rPr>
        <w:t>收封前預</w:t>
      </w:r>
      <w:proofErr w:type="gramEnd"/>
      <w:r w:rsidRPr="00933423">
        <w:rPr>
          <w:rFonts w:hint="eastAsia"/>
          <w:color w:val="000000" w:themeColor="text1"/>
        </w:rPr>
        <w:t>留時間予受刑人依其意願練習問候，受刑人如無意願參與並無強制之。</w:t>
      </w:r>
    </w:p>
    <w:p w14:paraId="052356E8" w14:textId="6A0B444F" w:rsidR="00195208" w:rsidRPr="00933423" w:rsidRDefault="00195208" w:rsidP="00546A6B">
      <w:pPr>
        <w:pStyle w:val="5"/>
        <w:rPr>
          <w:color w:val="000000" w:themeColor="text1"/>
        </w:rPr>
      </w:pPr>
      <w:bookmarkStart w:id="56" w:name="_Hlk117485574"/>
      <w:r w:rsidRPr="00933423">
        <w:rPr>
          <w:rFonts w:hint="eastAsia"/>
          <w:color w:val="000000" w:themeColor="text1"/>
        </w:rPr>
        <w:t>對於王主管管理空大收容人</w:t>
      </w:r>
      <w:proofErr w:type="gramStart"/>
      <w:r w:rsidRPr="00933423">
        <w:rPr>
          <w:rFonts w:hint="eastAsia"/>
          <w:color w:val="000000" w:themeColor="text1"/>
        </w:rPr>
        <w:t>期間，</w:t>
      </w:r>
      <w:proofErr w:type="gramEnd"/>
      <w:r w:rsidRPr="00933423">
        <w:rPr>
          <w:rFonts w:hint="eastAsia"/>
          <w:color w:val="000000" w:themeColor="text1"/>
        </w:rPr>
        <w:t>經</w:t>
      </w:r>
      <w:r w:rsidR="00480AFB" w:rsidRPr="00933423">
        <w:rPr>
          <w:rFonts w:hint="eastAsia"/>
          <w:color w:val="000000" w:themeColor="text1"/>
        </w:rPr>
        <w:t>嘉義監獄</w:t>
      </w:r>
      <w:r w:rsidRPr="00933423">
        <w:rPr>
          <w:rFonts w:hint="eastAsia"/>
          <w:color w:val="000000" w:themeColor="text1"/>
        </w:rPr>
        <w:t>衡酌，認調離王主管勤務點為宜，</w:t>
      </w:r>
      <w:proofErr w:type="gramStart"/>
      <w:r w:rsidRPr="00933423">
        <w:rPr>
          <w:rFonts w:hint="eastAsia"/>
          <w:color w:val="000000" w:themeColor="text1"/>
        </w:rPr>
        <w:t>爰</w:t>
      </w:r>
      <w:proofErr w:type="gramEnd"/>
      <w:r w:rsidRPr="00933423">
        <w:rPr>
          <w:rFonts w:hint="eastAsia"/>
          <w:color w:val="000000" w:themeColor="text1"/>
        </w:rPr>
        <w:t>於110年9月2日改派另名主任管理員至空大管理收容人。經</w:t>
      </w:r>
      <w:r w:rsidR="00480AFB" w:rsidRPr="00933423">
        <w:rPr>
          <w:rFonts w:hint="eastAsia"/>
          <w:color w:val="000000" w:themeColor="text1"/>
        </w:rPr>
        <w:t>嘉義監獄</w:t>
      </w:r>
      <w:r w:rsidRPr="00933423">
        <w:rPr>
          <w:rFonts w:hint="eastAsia"/>
          <w:color w:val="000000" w:themeColor="text1"/>
        </w:rPr>
        <w:t>查察客體事證後，</w:t>
      </w:r>
      <w:proofErr w:type="gramStart"/>
      <w:r w:rsidRPr="00933423">
        <w:rPr>
          <w:rFonts w:hint="eastAsia"/>
          <w:color w:val="000000" w:themeColor="text1"/>
        </w:rPr>
        <w:t>認王主管</w:t>
      </w:r>
      <w:proofErr w:type="gramEnd"/>
      <w:r w:rsidRPr="00933423">
        <w:rPr>
          <w:rFonts w:hint="eastAsia"/>
          <w:color w:val="000000" w:themeColor="text1"/>
        </w:rPr>
        <w:t>鑰匙給收容人保管、百貨單由視同作業受刑人核章等情，確有違反勤務規定情事，經</w:t>
      </w:r>
      <w:r w:rsidR="00480AFB" w:rsidRPr="00933423">
        <w:rPr>
          <w:rFonts w:hint="eastAsia"/>
          <w:color w:val="000000" w:themeColor="text1"/>
        </w:rPr>
        <w:t>嘉義監獄</w:t>
      </w:r>
      <w:r w:rsidRPr="00933423">
        <w:rPr>
          <w:rFonts w:hint="eastAsia"/>
          <w:color w:val="000000" w:themeColor="text1"/>
        </w:rPr>
        <w:t>110年9月7日第6次考績暨</w:t>
      </w:r>
      <w:proofErr w:type="gramStart"/>
      <w:r w:rsidRPr="00933423">
        <w:rPr>
          <w:rFonts w:hint="eastAsia"/>
          <w:color w:val="000000" w:themeColor="text1"/>
        </w:rPr>
        <w:t>甄</w:t>
      </w:r>
      <w:proofErr w:type="gramEnd"/>
      <w:r w:rsidRPr="00933423">
        <w:rPr>
          <w:rFonts w:hint="eastAsia"/>
          <w:color w:val="000000" w:themeColor="text1"/>
        </w:rPr>
        <w:t>審委員會審議後，</w:t>
      </w:r>
      <w:proofErr w:type="gramStart"/>
      <w:r w:rsidRPr="00933423">
        <w:rPr>
          <w:rFonts w:hint="eastAsia"/>
          <w:color w:val="000000" w:themeColor="text1"/>
        </w:rPr>
        <w:t>核以申誡</w:t>
      </w:r>
      <w:proofErr w:type="gramEnd"/>
      <w:r w:rsidRPr="00933423">
        <w:rPr>
          <w:rFonts w:hint="eastAsia"/>
          <w:color w:val="000000" w:themeColor="text1"/>
        </w:rPr>
        <w:t>1次。</w:t>
      </w:r>
    </w:p>
    <w:bookmarkEnd w:id="56"/>
    <w:p w14:paraId="082AD2DD" w14:textId="6D25C33F" w:rsidR="003A5927" w:rsidRPr="00933423" w:rsidRDefault="00C75B12" w:rsidP="00D133EE">
      <w:pPr>
        <w:pStyle w:val="4"/>
        <w:rPr>
          <w:color w:val="000000" w:themeColor="text1"/>
        </w:rPr>
      </w:pPr>
      <w:r w:rsidRPr="00933423">
        <w:rPr>
          <w:rFonts w:hint="eastAsia"/>
          <w:color w:val="000000" w:themeColor="text1"/>
        </w:rPr>
        <w:t>經本院實地履</w:t>
      </w:r>
      <w:proofErr w:type="gramStart"/>
      <w:r w:rsidRPr="00933423">
        <w:rPr>
          <w:rFonts w:hint="eastAsia"/>
          <w:color w:val="000000" w:themeColor="text1"/>
        </w:rPr>
        <w:t>勘</w:t>
      </w:r>
      <w:proofErr w:type="gramEnd"/>
      <w:r w:rsidRPr="00933423">
        <w:rPr>
          <w:rFonts w:hint="eastAsia"/>
          <w:color w:val="000000" w:themeColor="text1"/>
        </w:rPr>
        <w:t>發現，嘉義監獄智、仁、</w:t>
      </w:r>
      <w:proofErr w:type="gramStart"/>
      <w:r w:rsidRPr="00933423">
        <w:rPr>
          <w:rFonts w:hint="eastAsia"/>
          <w:color w:val="000000" w:themeColor="text1"/>
        </w:rPr>
        <w:t>勇班之</w:t>
      </w:r>
      <w:proofErr w:type="gramEnd"/>
      <w:r w:rsidRPr="00933423">
        <w:rPr>
          <w:rFonts w:hint="eastAsia"/>
          <w:color w:val="000000" w:themeColor="text1"/>
        </w:rPr>
        <w:t>場所，規劃設計上與社會</w:t>
      </w:r>
      <w:proofErr w:type="gramStart"/>
      <w:r w:rsidRPr="00933423">
        <w:rPr>
          <w:rFonts w:hint="eastAsia"/>
          <w:color w:val="000000" w:themeColor="text1"/>
        </w:rPr>
        <w:t>一般通念之</w:t>
      </w:r>
      <w:proofErr w:type="gramEnd"/>
      <w:r w:rsidRPr="00933423">
        <w:rPr>
          <w:rFonts w:hint="eastAsia"/>
          <w:color w:val="000000" w:themeColor="text1"/>
        </w:rPr>
        <w:t>「教室」相當，而且廁所</w:t>
      </w:r>
      <w:r w:rsidR="006B4D90" w:rsidRPr="00933423">
        <w:rPr>
          <w:rFonts w:hint="eastAsia"/>
          <w:color w:val="000000" w:themeColor="text1"/>
        </w:rPr>
        <w:t>為獨立空間並</w:t>
      </w:r>
      <w:r w:rsidRPr="00933423">
        <w:rPr>
          <w:rFonts w:hint="eastAsia"/>
          <w:color w:val="000000" w:themeColor="text1"/>
        </w:rPr>
        <w:t>與教學區域分隔，較適合做為教室，</w:t>
      </w:r>
      <w:r w:rsidR="006B4D90" w:rsidRPr="00933423">
        <w:rPr>
          <w:rFonts w:hint="eastAsia"/>
          <w:color w:val="000000" w:themeColor="text1"/>
        </w:rPr>
        <w:t>至於</w:t>
      </w:r>
      <w:r w:rsidRPr="00933423">
        <w:rPr>
          <w:rFonts w:hint="eastAsia"/>
          <w:color w:val="000000" w:themeColor="text1"/>
        </w:rPr>
        <w:t>生活自習教室</w:t>
      </w:r>
      <w:r w:rsidR="006B4D90" w:rsidRPr="00933423">
        <w:rPr>
          <w:rFonts w:hint="eastAsia"/>
          <w:color w:val="000000" w:themeColor="text1"/>
        </w:rPr>
        <w:t>布置</w:t>
      </w:r>
      <w:r w:rsidRPr="00933423">
        <w:rPr>
          <w:rFonts w:hint="eastAsia"/>
          <w:color w:val="000000" w:themeColor="text1"/>
        </w:rPr>
        <w:t>，</w:t>
      </w:r>
      <w:r w:rsidR="006B4D90" w:rsidRPr="00933423">
        <w:rPr>
          <w:rFonts w:hint="eastAsia"/>
          <w:color w:val="000000" w:themeColor="text1"/>
        </w:rPr>
        <w:t>確實無法避免</w:t>
      </w:r>
      <w:r w:rsidRPr="00933423">
        <w:rPr>
          <w:rFonts w:hint="eastAsia"/>
          <w:color w:val="000000" w:themeColor="text1"/>
        </w:rPr>
        <w:t>女老師於教室授課</w:t>
      </w:r>
      <w:r w:rsidR="006B4D90" w:rsidRPr="00933423">
        <w:rPr>
          <w:rFonts w:hint="eastAsia"/>
          <w:color w:val="000000" w:themeColor="text1"/>
        </w:rPr>
        <w:t>之際</w:t>
      </w:r>
      <w:r w:rsidRPr="00933423">
        <w:rPr>
          <w:rFonts w:hint="eastAsia"/>
          <w:color w:val="000000" w:themeColor="text1"/>
        </w:rPr>
        <w:t>，可看見收容人如廁情形，實際情景如下：</w:t>
      </w:r>
    </w:p>
    <w:tbl>
      <w:tblPr>
        <w:tblStyle w:val="af7"/>
        <w:tblW w:w="0" w:type="auto"/>
        <w:tblLayout w:type="fixed"/>
        <w:tblLook w:val="04A0" w:firstRow="1" w:lastRow="0" w:firstColumn="1" w:lastColumn="0" w:noHBand="0" w:noVBand="1"/>
      </w:tblPr>
      <w:tblGrid>
        <w:gridCol w:w="4148"/>
        <w:gridCol w:w="4148"/>
      </w:tblGrid>
      <w:tr w:rsidR="00C75B12" w:rsidRPr="00933423" w14:paraId="741CEB04" w14:textId="77777777" w:rsidTr="00546A6B">
        <w:tc>
          <w:tcPr>
            <w:tcW w:w="4148" w:type="dxa"/>
          </w:tcPr>
          <w:p w14:paraId="54B1FEFE" w14:textId="77777777" w:rsidR="00C75B12" w:rsidRPr="00933423" w:rsidRDefault="00C75B12" w:rsidP="00C75B12">
            <w:pPr>
              <w:rPr>
                <w:color w:val="000000" w:themeColor="text1"/>
              </w:rPr>
            </w:pPr>
            <w:r w:rsidRPr="00933423">
              <w:rPr>
                <w:noProof/>
                <w:color w:val="000000" w:themeColor="text1"/>
              </w:rPr>
              <w:drawing>
                <wp:inline distT="0" distB="0" distL="0" distR="0" wp14:anchorId="5C11F0E4" wp14:editId="37535197">
                  <wp:extent cx="2496820" cy="1664335"/>
                  <wp:effectExtent l="0" t="0" r="0" b="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1000615.JPG"/>
                          <pic:cNvPicPr/>
                        </pic:nvPicPr>
                        <pic:blipFill>
                          <a:blip r:embed="rId10" cstate="screen">
                            <a:extLst>
                              <a:ext uri="{28A0092B-C50C-407E-A947-70E740481C1C}">
                                <a14:useLocalDpi xmlns:a14="http://schemas.microsoft.com/office/drawing/2010/main"/>
                              </a:ext>
                            </a:extLst>
                          </a:blip>
                          <a:stretch>
                            <a:fillRect/>
                          </a:stretch>
                        </pic:blipFill>
                        <pic:spPr>
                          <a:xfrm>
                            <a:off x="0" y="0"/>
                            <a:ext cx="2496820" cy="1664335"/>
                          </a:xfrm>
                          <a:prstGeom prst="rect">
                            <a:avLst/>
                          </a:prstGeom>
                        </pic:spPr>
                      </pic:pic>
                    </a:graphicData>
                  </a:graphic>
                </wp:inline>
              </w:drawing>
            </w:r>
          </w:p>
        </w:tc>
        <w:tc>
          <w:tcPr>
            <w:tcW w:w="4148" w:type="dxa"/>
            <w:tcBorders>
              <w:bottom w:val="single" w:sz="4" w:space="0" w:color="auto"/>
            </w:tcBorders>
          </w:tcPr>
          <w:p w14:paraId="4B90265F" w14:textId="77777777" w:rsidR="00C75B12" w:rsidRPr="00933423" w:rsidRDefault="00C75B12" w:rsidP="00C75B12">
            <w:pPr>
              <w:rPr>
                <w:color w:val="000000" w:themeColor="text1"/>
              </w:rPr>
            </w:pPr>
            <w:r w:rsidRPr="00933423">
              <w:rPr>
                <w:noProof/>
                <w:color w:val="000000" w:themeColor="text1"/>
              </w:rPr>
              <w:drawing>
                <wp:inline distT="0" distB="0" distL="0" distR="0" wp14:anchorId="126DE3E0" wp14:editId="1CCBCFEF">
                  <wp:extent cx="2496820" cy="1664335"/>
                  <wp:effectExtent l="0" t="0" r="0" b="0"/>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1000624.JPG"/>
                          <pic:cNvPicPr/>
                        </pic:nvPicPr>
                        <pic:blipFill>
                          <a:blip r:embed="rId11" cstate="screen">
                            <a:extLst>
                              <a:ext uri="{28A0092B-C50C-407E-A947-70E740481C1C}">
                                <a14:useLocalDpi xmlns:a14="http://schemas.microsoft.com/office/drawing/2010/main"/>
                              </a:ext>
                            </a:extLst>
                          </a:blip>
                          <a:stretch>
                            <a:fillRect/>
                          </a:stretch>
                        </pic:blipFill>
                        <pic:spPr>
                          <a:xfrm>
                            <a:off x="0" y="0"/>
                            <a:ext cx="2496820" cy="1664335"/>
                          </a:xfrm>
                          <a:prstGeom prst="rect">
                            <a:avLst/>
                          </a:prstGeom>
                        </pic:spPr>
                      </pic:pic>
                    </a:graphicData>
                  </a:graphic>
                </wp:inline>
              </w:drawing>
            </w:r>
          </w:p>
        </w:tc>
      </w:tr>
      <w:tr w:rsidR="00C75B12" w:rsidRPr="00933423" w14:paraId="40DCC346" w14:textId="77777777" w:rsidTr="00546A6B">
        <w:tc>
          <w:tcPr>
            <w:tcW w:w="4148" w:type="dxa"/>
            <w:tcBorders>
              <w:bottom w:val="single" w:sz="4" w:space="0" w:color="auto"/>
            </w:tcBorders>
          </w:tcPr>
          <w:p w14:paraId="1470F6DC" w14:textId="77777777" w:rsidR="00C75B12" w:rsidRPr="00933423" w:rsidRDefault="00C75B12" w:rsidP="00C75B12">
            <w:pPr>
              <w:rPr>
                <w:color w:val="000000" w:themeColor="text1"/>
              </w:rPr>
            </w:pPr>
            <w:proofErr w:type="gramStart"/>
            <w:r w:rsidRPr="00933423">
              <w:rPr>
                <w:rFonts w:hint="eastAsia"/>
                <w:color w:val="000000" w:themeColor="text1"/>
              </w:rPr>
              <w:t>勇班教室</w:t>
            </w:r>
            <w:proofErr w:type="gramEnd"/>
          </w:p>
        </w:tc>
        <w:tc>
          <w:tcPr>
            <w:tcW w:w="4148" w:type="dxa"/>
            <w:tcBorders>
              <w:bottom w:val="single" w:sz="4" w:space="0" w:color="auto"/>
            </w:tcBorders>
          </w:tcPr>
          <w:p w14:paraId="4CBB19E2" w14:textId="77777777" w:rsidR="00C75B12" w:rsidRPr="00933423" w:rsidRDefault="00C75B12" w:rsidP="00C75B12">
            <w:pPr>
              <w:rPr>
                <w:color w:val="000000" w:themeColor="text1"/>
              </w:rPr>
            </w:pPr>
            <w:proofErr w:type="gramStart"/>
            <w:r w:rsidRPr="00933423">
              <w:rPr>
                <w:rFonts w:hint="eastAsia"/>
                <w:color w:val="000000" w:themeColor="text1"/>
              </w:rPr>
              <w:t>勇班教室</w:t>
            </w:r>
            <w:proofErr w:type="gramEnd"/>
            <w:r w:rsidRPr="00933423">
              <w:rPr>
                <w:rFonts w:hint="eastAsia"/>
                <w:color w:val="000000" w:themeColor="text1"/>
              </w:rPr>
              <w:t>黑板處後方廁所</w:t>
            </w:r>
          </w:p>
        </w:tc>
      </w:tr>
      <w:tr w:rsidR="00C75B12" w:rsidRPr="00933423" w14:paraId="51D30733" w14:textId="77777777" w:rsidTr="00546A6B">
        <w:tc>
          <w:tcPr>
            <w:tcW w:w="8296" w:type="dxa"/>
            <w:gridSpan w:val="2"/>
            <w:tcBorders>
              <w:right w:val="single" w:sz="4" w:space="0" w:color="auto"/>
            </w:tcBorders>
          </w:tcPr>
          <w:p w14:paraId="703C3BE7" w14:textId="518BD14C" w:rsidR="00C75B12" w:rsidRPr="00933423" w:rsidRDefault="00522509" w:rsidP="002B6FD3">
            <w:pPr>
              <w:jc w:val="center"/>
              <w:rPr>
                <w:color w:val="000000" w:themeColor="text1"/>
              </w:rPr>
            </w:pPr>
            <w:r>
              <w:object w:dxaOrig="4410" w:dyaOrig="2970" w14:anchorId="3F925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77.8pt;height:187.2pt" o:ole="">
                  <v:imagedata r:id="rId12" o:title=""/>
                </v:shape>
                <o:OLEObject Type="Embed" ProgID="PBrush" ShapeID="_x0000_i1033" DrawAspect="Content" ObjectID="_1733042198" r:id="rId13"/>
              </w:object>
            </w:r>
          </w:p>
        </w:tc>
      </w:tr>
      <w:tr w:rsidR="00C75B12" w:rsidRPr="00933423" w14:paraId="42A00FDA" w14:textId="77777777" w:rsidTr="00546A6B">
        <w:tc>
          <w:tcPr>
            <w:tcW w:w="8296" w:type="dxa"/>
            <w:gridSpan w:val="2"/>
            <w:tcBorders>
              <w:right w:val="single" w:sz="4" w:space="0" w:color="auto"/>
            </w:tcBorders>
          </w:tcPr>
          <w:p w14:paraId="27C81A27" w14:textId="77777777" w:rsidR="00C75B12" w:rsidRPr="00933423" w:rsidRDefault="00C75B12" w:rsidP="00B13B12">
            <w:pPr>
              <w:jc w:val="center"/>
              <w:rPr>
                <w:color w:val="000000" w:themeColor="text1"/>
              </w:rPr>
            </w:pPr>
            <w:r w:rsidRPr="00933423">
              <w:rPr>
                <w:rFonts w:hint="eastAsia"/>
                <w:color w:val="000000" w:themeColor="text1"/>
              </w:rPr>
              <w:t>空大生活自習教室（以灰色布簾遮住廁所）</w:t>
            </w:r>
          </w:p>
        </w:tc>
      </w:tr>
    </w:tbl>
    <w:p w14:paraId="6DE81491" w14:textId="6B216183" w:rsidR="003A5927" w:rsidRPr="00933423" w:rsidRDefault="00F15921" w:rsidP="00F15921">
      <w:pPr>
        <w:pStyle w:val="4"/>
        <w:rPr>
          <w:color w:val="000000" w:themeColor="text1"/>
        </w:rPr>
      </w:pPr>
      <w:r w:rsidRPr="00933423">
        <w:rPr>
          <w:rFonts w:hint="eastAsia"/>
          <w:color w:val="000000" w:themeColor="text1"/>
        </w:rPr>
        <w:t>嘉義監獄辦理空中大學合作教學，本應以教育作為矯正目的，而非以管理方便為由，恣意選擇不適合教學場所</w:t>
      </w:r>
      <w:r w:rsidR="00AC48F8" w:rsidRPr="00933423">
        <w:rPr>
          <w:rFonts w:hint="eastAsia"/>
          <w:color w:val="000000" w:themeColor="text1"/>
        </w:rPr>
        <w:t>，也不應</w:t>
      </w:r>
      <w:r w:rsidRPr="00933423">
        <w:rPr>
          <w:rFonts w:hint="eastAsia"/>
          <w:color w:val="000000" w:themeColor="text1"/>
        </w:rPr>
        <w:t>以受刑人為次等國民，由監獄管理人員任意使喚</w:t>
      </w:r>
      <w:r w:rsidR="00AC48F8" w:rsidRPr="00933423">
        <w:rPr>
          <w:rFonts w:hint="eastAsia"/>
          <w:color w:val="000000" w:themeColor="text1"/>
        </w:rPr>
        <w:t>。</w:t>
      </w:r>
    </w:p>
    <w:p w14:paraId="0A70DD82" w14:textId="1571BAB8" w:rsidR="00A51786" w:rsidRPr="00933423" w:rsidRDefault="00CA405A" w:rsidP="00A51786">
      <w:pPr>
        <w:pStyle w:val="3"/>
        <w:rPr>
          <w:color w:val="000000" w:themeColor="text1"/>
        </w:rPr>
      </w:pPr>
      <w:r w:rsidRPr="0075670D">
        <w:rPr>
          <w:rFonts w:hint="eastAsia"/>
          <w:b/>
          <w:color w:val="000000" w:themeColor="text1"/>
        </w:rPr>
        <w:t>另經本院調查，法務部矯正署已要求辦理空中大學教學之監獄，修正統一教育課程之學業成績核算作業分數，避免各監獄認定不一情形</w:t>
      </w:r>
      <w:r w:rsidR="00A51786" w:rsidRPr="0075670D">
        <w:rPr>
          <w:rFonts w:hint="eastAsia"/>
          <w:b/>
          <w:color w:val="000000" w:themeColor="text1"/>
        </w:rPr>
        <w:t>，法務部矯正署於111年8月2日函</w:t>
      </w:r>
      <w:r w:rsidR="00A51786" w:rsidRPr="0075670D">
        <w:rPr>
          <w:rStyle w:val="aff"/>
          <w:b/>
          <w:color w:val="000000" w:themeColor="text1"/>
        </w:rPr>
        <w:footnoteReference w:id="8"/>
      </w:r>
      <w:r w:rsidR="00A51786" w:rsidRPr="0075670D">
        <w:rPr>
          <w:rFonts w:hint="eastAsia"/>
          <w:b/>
          <w:color w:val="000000" w:themeColor="text1"/>
        </w:rPr>
        <w:t>示略</w:t>
      </w:r>
      <w:proofErr w:type="gramStart"/>
      <w:r w:rsidR="00A51786" w:rsidRPr="0075670D">
        <w:rPr>
          <w:rFonts w:hint="eastAsia"/>
          <w:b/>
          <w:color w:val="000000" w:themeColor="text1"/>
        </w:rPr>
        <w:t>以</w:t>
      </w:r>
      <w:proofErr w:type="gramEnd"/>
      <w:r w:rsidR="00A51786" w:rsidRPr="00933423">
        <w:rPr>
          <w:rFonts w:hint="eastAsia"/>
          <w:color w:val="000000" w:themeColor="text1"/>
        </w:rPr>
        <w:t>：</w:t>
      </w:r>
    </w:p>
    <w:p w14:paraId="7B6754D7" w14:textId="3B74C9DC" w:rsidR="00A51786" w:rsidRPr="00933423" w:rsidRDefault="00A51786" w:rsidP="00A51786">
      <w:pPr>
        <w:pStyle w:val="4"/>
        <w:rPr>
          <w:color w:val="000000" w:themeColor="text1"/>
        </w:rPr>
      </w:pPr>
      <w:r w:rsidRPr="00933423">
        <w:rPr>
          <w:rFonts w:hint="eastAsia"/>
          <w:color w:val="000000" w:themeColor="text1"/>
        </w:rPr>
        <w:t>監獄行刑法第31條第1項規定略以「受刑人除</w:t>
      </w:r>
      <w:proofErr w:type="gramStart"/>
      <w:r w:rsidRPr="00933423">
        <w:rPr>
          <w:rFonts w:hint="eastAsia"/>
          <w:color w:val="000000" w:themeColor="text1"/>
        </w:rPr>
        <w:t>罹</w:t>
      </w:r>
      <w:proofErr w:type="gramEnd"/>
      <w:r w:rsidRPr="00933423">
        <w:rPr>
          <w:rFonts w:hint="eastAsia"/>
          <w:color w:val="000000" w:themeColor="text1"/>
        </w:rPr>
        <w:t>患疾病、入監調查</w:t>
      </w:r>
      <w:proofErr w:type="gramStart"/>
      <w:r w:rsidRPr="00933423">
        <w:rPr>
          <w:rFonts w:hint="eastAsia"/>
          <w:color w:val="000000" w:themeColor="text1"/>
        </w:rPr>
        <w:t>期間、</w:t>
      </w:r>
      <w:proofErr w:type="gramEnd"/>
      <w:r w:rsidRPr="00933423">
        <w:rPr>
          <w:rFonts w:hint="eastAsia"/>
          <w:color w:val="000000" w:themeColor="text1"/>
        </w:rPr>
        <w:t>戒護安全或法規別有規定者外，應參加作業。」為顧及參加教育課程受刑人權益，受刑人如因學業致完全無法參加作業，各矯正機關仍應核給作業分數。</w:t>
      </w:r>
    </w:p>
    <w:p w14:paraId="10A15E92" w14:textId="43FC20C3" w:rsidR="00A51786" w:rsidRPr="00933423" w:rsidRDefault="00A51786" w:rsidP="00A51786">
      <w:pPr>
        <w:pStyle w:val="4"/>
        <w:rPr>
          <w:color w:val="000000" w:themeColor="text1"/>
        </w:rPr>
      </w:pPr>
      <w:r w:rsidRPr="00933423">
        <w:rPr>
          <w:rFonts w:hint="eastAsia"/>
          <w:color w:val="000000" w:themeColor="text1"/>
        </w:rPr>
        <w:t>為避免各矯正機關參加教育課程之學業成績核算作業分數標準不一，秉持鼓勵受刑人進修學習，因參加教育課程致完全無法參加作業者，其上課期間視為參與作業，作業分數以4分滿分核計，惟各機關在收容人參加教育課程</w:t>
      </w:r>
      <w:proofErr w:type="gramStart"/>
      <w:r w:rsidRPr="00933423">
        <w:rPr>
          <w:rFonts w:hint="eastAsia"/>
          <w:color w:val="000000" w:themeColor="text1"/>
        </w:rPr>
        <w:t>期間，</w:t>
      </w:r>
      <w:proofErr w:type="gramEnd"/>
      <w:r w:rsidRPr="00933423">
        <w:rPr>
          <w:rFonts w:hint="eastAsia"/>
          <w:color w:val="000000" w:themeColor="text1"/>
        </w:rPr>
        <w:t>仍應有相關</w:t>
      </w:r>
      <w:proofErr w:type="gramStart"/>
      <w:r w:rsidRPr="00933423">
        <w:rPr>
          <w:rFonts w:hint="eastAsia"/>
          <w:color w:val="000000" w:themeColor="text1"/>
        </w:rPr>
        <w:t>汰</w:t>
      </w:r>
      <w:proofErr w:type="gramEnd"/>
      <w:r w:rsidRPr="00933423">
        <w:rPr>
          <w:rFonts w:hint="eastAsia"/>
          <w:color w:val="000000" w:themeColor="text1"/>
        </w:rPr>
        <w:t>除機制，以維教育之效果。</w:t>
      </w:r>
    </w:p>
    <w:p w14:paraId="046B1319" w14:textId="59A9B197" w:rsidR="00503D67" w:rsidRPr="0075670D" w:rsidRDefault="00503D67" w:rsidP="00503D67">
      <w:pPr>
        <w:pStyle w:val="3"/>
        <w:rPr>
          <w:b/>
          <w:color w:val="000000" w:themeColor="text1"/>
        </w:rPr>
      </w:pPr>
      <w:r w:rsidRPr="0075670D">
        <w:rPr>
          <w:rFonts w:hint="eastAsia"/>
          <w:b/>
          <w:color w:val="000000" w:themeColor="text1"/>
        </w:rPr>
        <w:lastRenderedPageBreak/>
        <w:t>綜上，矯正機關與空中大學合作，辦理收容人教育，其管理方式應以培養受刑人適應社會能力，協助受刑人復歸社會、避免再犯及促進社會安全。過去嘉義監獄基於管理方便，任意更動空大班收容人授課教室，且任由主管人員對收容人進行不當管理，顯非出於教育之矯正目的，嘉義監獄對於相關違失已有相應處置，包含教室已調整為原來授課教室，並調離涉不當管理人員，予以申誡懲處。矯正機關應以本案為</w:t>
      </w:r>
      <w:proofErr w:type="gramStart"/>
      <w:r w:rsidRPr="0075670D">
        <w:rPr>
          <w:rFonts w:hint="eastAsia"/>
          <w:b/>
          <w:color w:val="000000" w:themeColor="text1"/>
        </w:rPr>
        <w:t>鑑</w:t>
      </w:r>
      <w:proofErr w:type="gramEnd"/>
      <w:r w:rsidRPr="0075670D">
        <w:rPr>
          <w:rFonts w:hint="eastAsia"/>
          <w:b/>
          <w:color w:val="000000" w:themeColor="text1"/>
        </w:rPr>
        <w:t>，避免類似案例再次發生。</w:t>
      </w:r>
    </w:p>
    <w:p w14:paraId="28A69AA1" w14:textId="3326EC01" w:rsidR="003A5927" w:rsidRPr="00933423" w:rsidRDefault="00546A6B" w:rsidP="00503D67">
      <w:pPr>
        <w:pStyle w:val="2"/>
        <w:rPr>
          <w:b/>
          <w:color w:val="000000" w:themeColor="text1"/>
        </w:rPr>
      </w:pPr>
      <w:bookmarkStart w:id="57" w:name="_Hlk117660202"/>
      <w:r w:rsidRPr="00933423">
        <w:rPr>
          <w:rFonts w:hint="eastAsia"/>
          <w:b/>
          <w:color w:val="000000" w:themeColor="text1"/>
        </w:rPr>
        <w:t>監獄</w:t>
      </w:r>
      <w:proofErr w:type="gramStart"/>
      <w:r w:rsidRPr="00933423">
        <w:rPr>
          <w:rFonts w:hint="eastAsia"/>
          <w:b/>
          <w:color w:val="000000" w:themeColor="text1"/>
        </w:rPr>
        <w:t>採</w:t>
      </w:r>
      <w:proofErr w:type="gramEnd"/>
      <w:r w:rsidRPr="00933423">
        <w:rPr>
          <w:rFonts w:hint="eastAsia"/>
          <w:b/>
          <w:color w:val="000000" w:themeColor="text1"/>
        </w:rPr>
        <w:t>行「</w:t>
      </w:r>
      <w:proofErr w:type="gramStart"/>
      <w:r w:rsidRPr="00933423">
        <w:rPr>
          <w:rFonts w:hint="eastAsia"/>
          <w:b/>
          <w:color w:val="000000" w:themeColor="text1"/>
        </w:rPr>
        <w:t>禁語靜坐</w:t>
      </w:r>
      <w:proofErr w:type="gramEnd"/>
      <w:r w:rsidRPr="00933423">
        <w:rPr>
          <w:rFonts w:hint="eastAsia"/>
          <w:b/>
          <w:color w:val="000000" w:themeColor="text1"/>
        </w:rPr>
        <w:t>」</w:t>
      </w:r>
      <w:r w:rsidR="006241BE" w:rsidRPr="00933423">
        <w:rPr>
          <w:rFonts w:hint="eastAsia"/>
          <w:b/>
          <w:color w:val="000000" w:themeColor="text1"/>
        </w:rPr>
        <w:t>管理方式</w:t>
      </w:r>
      <w:proofErr w:type="gramStart"/>
      <w:r w:rsidR="007F394D" w:rsidRPr="00933423">
        <w:rPr>
          <w:rFonts w:hint="eastAsia"/>
          <w:b/>
          <w:color w:val="000000" w:themeColor="text1"/>
        </w:rPr>
        <w:t>禁止受容人</w:t>
      </w:r>
      <w:proofErr w:type="gramEnd"/>
      <w:r w:rsidR="007F394D" w:rsidRPr="00933423">
        <w:rPr>
          <w:rFonts w:hint="eastAsia"/>
          <w:b/>
          <w:color w:val="000000" w:themeColor="text1"/>
        </w:rPr>
        <w:t>交談</w:t>
      </w:r>
      <w:r w:rsidRPr="00933423">
        <w:rPr>
          <w:rFonts w:hint="eastAsia"/>
          <w:b/>
          <w:color w:val="000000" w:themeColor="text1"/>
        </w:rPr>
        <w:t>，</w:t>
      </w:r>
      <w:r w:rsidR="007F394D" w:rsidRPr="00933423">
        <w:rPr>
          <w:rFonts w:hint="eastAsia"/>
          <w:b/>
          <w:color w:val="000000" w:themeColor="text1"/>
        </w:rPr>
        <w:t>或</w:t>
      </w:r>
      <w:r w:rsidR="006241BE" w:rsidRPr="00933423">
        <w:rPr>
          <w:rFonts w:hint="eastAsia"/>
          <w:b/>
          <w:color w:val="000000" w:themeColor="text1"/>
        </w:rPr>
        <w:t>有</w:t>
      </w:r>
      <w:r w:rsidR="007F394D" w:rsidRPr="00933423">
        <w:rPr>
          <w:rFonts w:hint="eastAsia"/>
          <w:b/>
          <w:color w:val="000000" w:themeColor="text1"/>
        </w:rPr>
        <w:t>助於監所管理，但</w:t>
      </w:r>
      <w:r w:rsidRPr="00933423">
        <w:rPr>
          <w:rFonts w:hint="eastAsia"/>
          <w:b/>
          <w:color w:val="000000" w:themeColor="text1"/>
        </w:rPr>
        <w:t>對收容人教化</w:t>
      </w:r>
      <w:r w:rsidR="008B69AA" w:rsidRPr="00933423">
        <w:rPr>
          <w:rFonts w:hint="eastAsia"/>
          <w:b/>
          <w:color w:val="000000" w:themeColor="text1"/>
        </w:rPr>
        <w:t>處遇上，似無實際助益。</w:t>
      </w:r>
      <w:r w:rsidR="0035252B" w:rsidRPr="00933423">
        <w:rPr>
          <w:rFonts w:hint="eastAsia"/>
          <w:b/>
          <w:color w:val="000000" w:themeColor="text1"/>
        </w:rPr>
        <w:t>本院履</w:t>
      </w:r>
      <w:proofErr w:type="gramStart"/>
      <w:r w:rsidR="0035252B" w:rsidRPr="00933423">
        <w:rPr>
          <w:rFonts w:hint="eastAsia"/>
          <w:b/>
          <w:color w:val="000000" w:themeColor="text1"/>
        </w:rPr>
        <w:t>勘</w:t>
      </w:r>
      <w:proofErr w:type="gramEnd"/>
      <w:r w:rsidR="0035252B" w:rsidRPr="00933423">
        <w:rPr>
          <w:rFonts w:hint="eastAsia"/>
          <w:b/>
          <w:color w:val="000000" w:themeColor="text1"/>
        </w:rPr>
        <w:t>嘉義監獄及</w:t>
      </w:r>
      <w:r w:rsidR="00FC5864" w:rsidRPr="00933423">
        <w:rPr>
          <w:rFonts w:hint="eastAsia"/>
          <w:b/>
          <w:color w:val="000000" w:themeColor="text1"/>
        </w:rPr>
        <w:t>鹿草分監</w:t>
      </w:r>
      <w:r w:rsidR="008B69AA" w:rsidRPr="00933423">
        <w:rPr>
          <w:rFonts w:hint="eastAsia"/>
          <w:b/>
          <w:color w:val="000000" w:themeColor="text1"/>
        </w:rPr>
        <w:t>時，該等監所</w:t>
      </w:r>
      <w:r w:rsidR="007F394D" w:rsidRPr="00933423">
        <w:rPr>
          <w:rFonts w:hint="eastAsia"/>
          <w:b/>
          <w:color w:val="000000" w:themeColor="text1"/>
        </w:rPr>
        <w:t>實務上</w:t>
      </w:r>
      <w:r w:rsidR="0035252B" w:rsidRPr="00933423">
        <w:rPr>
          <w:rFonts w:hint="eastAsia"/>
          <w:b/>
          <w:color w:val="000000" w:themeColor="text1"/>
        </w:rPr>
        <w:t>作法，係於</w:t>
      </w:r>
      <w:r w:rsidR="00FD2CDC" w:rsidRPr="00933423">
        <w:rPr>
          <w:rFonts w:hint="eastAsia"/>
          <w:b/>
          <w:color w:val="000000" w:themeColor="text1"/>
        </w:rPr>
        <w:t>夜間</w:t>
      </w:r>
      <w:proofErr w:type="gramStart"/>
      <w:r w:rsidR="0035252B" w:rsidRPr="00933423">
        <w:rPr>
          <w:rFonts w:hint="eastAsia"/>
          <w:b/>
          <w:color w:val="000000" w:themeColor="text1"/>
        </w:rPr>
        <w:t>採</w:t>
      </w:r>
      <w:proofErr w:type="gramEnd"/>
      <w:r w:rsidR="0035252B" w:rsidRPr="00933423">
        <w:rPr>
          <w:rFonts w:hint="eastAsia"/>
          <w:b/>
          <w:color w:val="000000" w:themeColor="text1"/>
        </w:rPr>
        <w:t>行靜默</w:t>
      </w:r>
      <w:r w:rsidR="007F394D" w:rsidRPr="00933423">
        <w:rPr>
          <w:rFonts w:hint="eastAsia"/>
          <w:b/>
          <w:color w:val="000000" w:themeColor="text1"/>
        </w:rPr>
        <w:t>或自修</w:t>
      </w:r>
      <w:r w:rsidR="0035252B" w:rsidRPr="00933423">
        <w:rPr>
          <w:rFonts w:hint="eastAsia"/>
          <w:b/>
          <w:color w:val="000000" w:themeColor="text1"/>
        </w:rPr>
        <w:t>方式，</w:t>
      </w:r>
      <w:bookmarkStart w:id="58" w:name="_Hlk117658635"/>
      <w:r w:rsidR="008B69AA" w:rsidRPr="00933423">
        <w:rPr>
          <w:rFonts w:hint="eastAsia"/>
          <w:b/>
          <w:color w:val="000000" w:themeColor="text1"/>
        </w:rPr>
        <w:t>仍可</w:t>
      </w:r>
      <w:r w:rsidR="007F394D" w:rsidRPr="00933423">
        <w:rPr>
          <w:rFonts w:hint="eastAsia"/>
          <w:b/>
          <w:color w:val="000000" w:themeColor="text1"/>
        </w:rPr>
        <w:t>進行生活上必要簡短地交談，</w:t>
      </w:r>
      <w:r w:rsidR="008B69AA" w:rsidRPr="00933423">
        <w:rPr>
          <w:rFonts w:hint="eastAsia"/>
          <w:b/>
          <w:color w:val="000000" w:themeColor="text1"/>
        </w:rPr>
        <w:t>並非</w:t>
      </w:r>
      <w:r w:rsidR="007F394D" w:rsidRPr="00933423">
        <w:rPr>
          <w:rFonts w:hint="eastAsia"/>
          <w:b/>
          <w:color w:val="000000" w:themeColor="text1"/>
        </w:rPr>
        <w:t>完</w:t>
      </w:r>
      <w:r w:rsidR="008B69AA" w:rsidRPr="00933423">
        <w:rPr>
          <w:rFonts w:hint="eastAsia"/>
          <w:b/>
          <w:color w:val="000000" w:themeColor="text1"/>
        </w:rPr>
        <w:t>全禁止交談</w:t>
      </w:r>
      <w:bookmarkEnd w:id="58"/>
      <w:r w:rsidR="008B69AA" w:rsidRPr="00933423">
        <w:rPr>
          <w:rFonts w:hint="eastAsia"/>
          <w:b/>
          <w:color w:val="000000" w:themeColor="text1"/>
        </w:rPr>
        <w:t>。然嚴格</w:t>
      </w:r>
      <w:bookmarkStart w:id="59" w:name="_Hlk117659640"/>
      <w:r w:rsidR="008B69AA" w:rsidRPr="00933423">
        <w:rPr>
          <w:rFonts w:hint="eastAsia"/>
          <w:b/>
          <w:color w:val="000000" w:themeColor="text1"/>
        </w:rPr>
        <w:t>要求靜默之處遇效果不明</w:t>
      </w:r>
      <w:r w:rsidR="008B730C" w:rsidRPr="00933423">
        <w:rPr>
          <w:rFonts w:hint="eastAsia"/>
          <w:b/>
          <w:color w:val="000000" w:themeColor="text1"/>
        </w:rPr>
        <w:t>，若僅為管理方便</w:t>
      </w:r>
      <w:bookmarkEnd w:id="59"/>
      <w:r w:rsidR="008B69AA" w:rsidRPr="00933423">
        <w:rPr>
          <w:rFonts w:hint="eastAsia"/>
          <w:b/>
          <w:color w:val="000000" w:themeColor="text1"/>
        </w:rPr>
        <w:t>，</w:t>
      </w:r>
      <w:r w:rsidR="008B730C" w:rsidRPr="00933423">
        <w:rPr>
          <w:rFonts w:hint="eastAsia"/>
          <w:b/>
          <w:color w:val="000000" w:themeColor="text1"/>
        </w:rPr>
        <w:t>似</w:t>
      </w:r>
      <w:r w:rsidR="002A3117" w:rsidRPr="00933423">
        <w:rPr>
          <w:rFonts w:hint="eastAsia"/>
          <w:b/>
          <w:color w:val="000000" w:themeColor="text1"/>
        </w:rPr>
        <w:t>有</w:t>
      </w:r>
      <w:r w:rsidR="008B730C" w:rsidRPr="00933423">
        <w:rPr>
          <w:rFonts w:hint="eastAsia"/>
          <w:b/>
          <w:color w:val="000000" w:themeColor="text1"/>
        </w:rPr>
        <w:t>限定其發動時機必要，而非作為常態管理方式。</w:t>
      </w:r>
    </w:p>
    <w:bookmarkEnd w:id="57"/>
    <w:p w14:paraId="784E1518" w14:textId="7B4D30CB" w:rsidR="00562639" w:rsidRPr="00933423" w:rsidRDefault="008B730C" w:rsidP="008B730C">
      <w:pPr>
        <w:pStyle w:val="3"/>
        <w:rPr>
          <w:b/>
          <w:bCs w:val="0"/>
          <w:color w:val="000000" w:themeColor="text1"/>
        </w:rPr>
      </w:pPr>
      <w:r w:rsidRPr="00933423">
        <w:rPr>
          <w:rFonts w:hint="eastAsia"/>
          <w:b/>
          <w:bCs w:val="0"/>
          <w:color w:val="000000" w:themeColor="text1"/>
        </w:rPr>
        <w:t>本院接獲陳訴，嘉義監獄於每晚7時後實施全監靜默、</w:t>
      </w:r>
      <w:proofErr w:type="gramStart"/>
      <w:r w:rsidRPr="00933423">
        <w:rPr>
          <w:rFonts w:hint="eastAsia"/>
          <w:b/>
          <w:bCs w:val="0"/>
          <w:color w:val="000000" w:themeColor="text1"/>
        </w:rPr>
        <w:t>禁語靜坐</w:t>
      </w:r>
      <w:proofErr w:type="gramEnd"/>
      <w:r w:rsidRPr="00933423">
        <w:rPr>
          <w:rFonts w:hint="eastAsia"/>
          <w:b/>
          <w:bCs w:val="0"/>
          <w:color w:val="000000" w:themeColor="text1"/>
        </w:rPr>
        <w:t>，至隔天清晨6時40分。</w:t>
      </w:r>
      <w:r w:rsidR="00574732" w:rsidRPr="00933423">
        <w:rPr>
          <w:rFonts w:hint="eastAsia"/>
          <w:b/>
          <w:bCs w:val="0"/>
          <w:color w:val="000000" w:themeColor="text1"/>
        </w:rPr>
        <w:t>根據本院履</w:t>
      </w:r>
      <w:proofErr w:type="gramStart"/>
      <w:r w:rsidR="00574732" w:rsidRPr="00933423">
        <w:rPr>
          <w:rFonts w:hint="eastAsia"/>
          <w:b/>
          <w:bCs w:val="0"/>
          <w:color w:val="000000" w:themeColor="text1"/>
        </w:rPr>
        <w:t>勘</w:t>
      </w:r>
      <w:proofErr w:type="gramEnd"/>
      <w:r w:rsidR="00574732" w:rsidRPr="00933423">
        <w:rPr>
          <w:rFonts w:hint="eastAsia"/>
          <w:b/>
          <w:bCs w:val="0"/>
          <w:color w:val="000000" w:themeColor="text1"/>
        </w:rPr>
        <w:t>時</w:t>
      </w:r>
      <w:r w:rsidR="00060ACD" w:rsidRPr="00933423">
        <w:rPr>
          <w:rFonts w:hint="eastAsia"/>
          <w:b/>
          <w:bCs w:val="0"/>
          <w:color w:val="000000" w:themeColor="text1"/>
        </w:rPr>
        <w:t>，</w:t>
      </w:r>
      <w:r w:rsidR="00574732" w:rsidRPr="00933423">
        <w:rPr>
          <w:rFonts w:hint="eastAsia"/>
          <w:b/>
          <w:bCs w:val="0"/>
          <w:color w:val="000000" w:themeColor="text1"/>
        </w:rPr>
        <w:t>嘉義監獄表示</w:t>
      </w:r>
      <w:r w:rsidR="00060ACD" w:rsidRPr="00933423">
        <w:rPr>
          <w:rFonts w:hint="eastAsia"/>
          <w:b/>
          <w:bCs w:val="0"/>
          <w:color w:val="000000" w:themeColor="text1"/>
        </w:rPr>
        <w:t>夜間靜默有助於收容人穩定服刑情緒，沉澱自省，且於107年4月1</w:t>
      </w:r>
      <w:r w:rsidR="00060ACD" w:rsidRPr="00933423">
        <w:rPr>
          <w:b/>
          <w:bCs w:val="0"/>
          <w:color w:val="000000" w:themeColor="text1"/>
        </w:rPr>
        <w:t>日起</w:t>
      </w:r>
      <w:r w:rsidR="00060ACD" w:rsidRPr="00933423">
        <w:rPr>
          <w:rFonts w:hint="eastAsia"/>
          <w:b/>
          <w:bCs w:val="0"/>
          <w:color w:val="000000" w:themeColor="text1"/>
        </w:rPr>
        <w:t>開始實行後，有進行調查，成效尚佳</w:t>
      </w:r>
      <w:r w:rsidR="00574732" w:rsidRPr="00933423">
        <w:rPr>
          <w:rFonts w:hint="eastAsia"/>
          <w:b/>
          <w:bCs w:val="0"/>
          <w:color w:val="000000" w:themeColor="text1"/>
        </w:rPr>
        <w:t>：</w:t>
      </w:r>
    </w:p>
    <w:p w14:paraId="50974972" w14:textId="13EC2791" w:rsidR="00574732" w:rsidRPr="00933423" w:rsidRDefault="00574732" w:rsidP="00574732">
      <w:pPr>
        <w:pStyle w:val="4"/>
        <w:rPr>
          <w:color w:val="000000" w:themeColor="text1"/>
        </w:rPr>
      </w:pPr>
      <w:r w:rsidRPr="00933423">
        <w:rPr>
          <w:rFonts w:hint="eastAsia"/>
          <w:color w:val="000000" w:themeColor="text1"/>
        </w:rPr>
        <w:t>靜默時段目的為敦促收容人穩定服刑情緒，沉澱自省，以期收容人能靜心思過，助其復歸社會。</w:t>
      </w:r>
    </w:p>
    <w:p w14:paraId="26C30731" w14:textId="77777777" w:rsidR="00574732" w:rsidRPr="00933423" w:rsidRDefault="00574732" w:rsidP="00574732">
      <w:pPr>
        <w:pStyle w:val="4"/>
        <w:rPr>
          <w:color w:val="000000" w:themeColor="text1"/>
        </w:rPr>
      </w:pPr>
      <w:r w:rsidRPr="00933423">
        <w:rPr>
          <w:rFonts w:hint="eastAsia"/>
          <w:color w:val="000000" w:themeColor="text1"/>
        </w:rPr>
        <w:t>曾自107年1月至同年3月31日，試辦夜間靜默活動，經3個月宣導調適期，同年4月1日起正式實施。</w:t>
      </w:r>
    </w:p>
    <w:p w14:paraId="65B69554" w14:textId="7E1B21C8" w:rsidR="00574732" w:rsidRPr="00933423" w:rsidRDefault="00574732" w:rsidP="00574732">
      <w:pPr>
        <w:pStyle w:val="4"/>
        <w:rPr>
          <w:color w:val="000000" w:themeColor="text1"/>
        </w:rPr>
      </w:pPr>
      <w:r w:rsidRPr="00933423">
        <w:rPr>
          <w:rFonts w:hint="eastAsia"/>
          <w:color w:val="000000" w:themeColor="text1"/>
        </w:rPr>
        <w:t>教化科配合推動「夜間靜默 鐵窗飄書香」閱讀推廣計畫，倡導讀書風氣，協助收容人培養閱讀習慣，提升閱讀能力並</w:t>
      </w:r>
      <w:proofErr w:type="gramStart"/>
      <w:r w:rsidRPr="00933423">
        <w:rPr>
          <w:rFonts w:hint="eastAsia"/>
          <w:color w:val="000000" w:themeColor="text1"/>
        </w:rPr>
        <w:t>建構監內</w:t>
      </w:r>
      <w:proofErr w:type="gramEnd"/>
      <w:r w:rsidRPr="00933423">
        <w:rPr>
          <w:rFonts w:hint="eastAsia"/>
          <w:color w:val="000000" w:themeColor="text1"/>
        </w:rPr>
        <w:t>人文書香的和諧氛圍。</w:t>
      </w:r>
    </w:p>
    <w:p w14:paraId="7A70F00D" w14:textId="77777777" w:rsidR="00574732" w:rsidRPr="00933423" w:rsidRDefault="00574732" w:rsidP="00574732">
      <w:pPr>
        <w:pStyle w:val="4"/>
        <w:rPr>
          <w:color w:val="000000" w:themeColor="text1"/>
        </w:rPr>
      </w:pPr>
      <w:r w:rsidRPr="00933423">
        <w:rPr>
          <w:rFonts w:hint="eastAsia"/>
          <w:color w:val="000000" w:themeColor="text1"/>
        </w:rPr>
        <w:lastRenderedPageBreak/>
        <w:t>於每日夜間7時至9時實施「靜默」時間，該時段沒有安排收容人靜坐，僅避免不必要之交談，於不干擾其他收容人情形下，其餘作息如常，例如從事看書、</w:t>
      </w:r>
      <w:proofErr w:type="gramStart"/>
      <w:r w:rsidRPr="00933423">
        <w:rPr>
          <w:rFonts w:hint="eastAsia"/>
          <w:color w:val="000000" w:themeColor="text1"/>
        </w:rPr>
        <w:t>抄經寫字</w:t>
      </w:r>
      <w:proofErr w:type="gramEnd"/>
      <w:r w:rsidRPr="00933423">
        <w:rPr>
          <w:rFonts w:hint="eastAsia"/>
          <w:color w:val="000000" w:themeColor="text1"/>
        </w:rPr>
        <w:t>、收聽收音機、</w:t>
      </w:r>
      <w:proofErr w:type="gramStart"/>
      <w:r w:rsidRPr="00933423">
        <w:rPr>
          <w:rFonts w:hint="eastAsia"/>
          <w:color w:val="000000" w:themeColor="text1"/>
        </w:rPr>
        <w:t>舖</w:t>
      </w:r>
      <w:proofErr w:type="gramEnd"/>
      <w:r w:rsidRPr="00933423">
        <w:rPr>
          <w:rFonts w:hint="eastAsia"/>
          <w:color w:val="000000" w:themeColor="text1"/>
        </w:rPr>
        <w:t>床休息等不會干擾他人之活動。</w:t>
      </w:r>
      <w:r w:rsidRPr="00933423">
        <w:rPr>
          <w:rFonts w:hint="eastAsia"/>
          <w:color w:val="000000" w:themeColor="text1"/>
        </w:rPr>
        <w:tab/>
      </w:r>
    </w:p>
    <w:p w14:paraId="16F91EC4" w14:textId="77777777" w:rsidR="00574732" w:rsidRPr="00933423" w:rsidRDefault="00574732" w:rsidP="00574732">
      <w:pPr>
        <w:pStyle w:val="4"/>
        <w:rPr>
          <w:color w:val="000000" w:themeColor="text1"/>
        </w:rPr>
      </w:pPr>
      <w:r w:rsidRPr="00933423">
        <w:rPr>
          <w:rFonts w:hint="eastAsia"/>
          <w:color w:val="000000" w:themeColor="text1"/>
        </w:rPr>
        <w:t>實務上，靜默時段收容人於房內，生活型態大多以看書、看電視、聽收音機或睡覺為主。</w:t>
      </w:r>
    </w:p>
    <w:p w14:paraId="7FABD374" w14:textId="60BAF781" w:rsidR="00574732" w:rsidRPr="00933423" w:rsidRDefault="00574732" w:rsidP="0072169A">
      <w:pPr>
        <w:pStyle w:val="4"/>
        <w:rPr>
          <w:color w:val="000000" w:themeColor="text1"/>
        </w:rPr>
      </w:pPr>
      <w:r w:rsidRPr="00933423">
        <w:rPr>
          <w:rFonts w:hint="eastAsia"/>
          <w:color w:val="000000" w:themeColor="text1"/>
        </w:rPr>
        <w:tab/>
        <w:t>於109年6月完成監內「夜間靜默 鐵窗飄書香閱讀推廣計畫」量化及質性調查研究，研究結果統計如下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93"/>
        <w:gridCol w:w="1759"/>
        <w:gridCol w:w="1758"/>
        <w:gridCol w:w="3424"/>
      </w:tblGrid>
      <w:tr w:rsidR="00EA486F" w:rsidRPr="00933423" w14:paraId="669B08DA" w14:textId="77777777" w:rsidTr="00EA486F">
        <w:trPr>
          <w:trHeight w:val="20"/>
        </w:trPr>
        <w:tc>
          <w:tcPr>
            <w:tcW w:w="1071" w:type="pct"/>
            <w:shd w:val="clear" w:color="auto" w:fill="auto"/>
            <w:tcMar>
              <w:top w:w="72" w:type="dxa"/>
              <w:left w:w="144" w:type="dxa"/>
              <w:bottom w:w="72" w:type="dxa"/>
              <w:right w:w="144" w:type="dxa"/>
            </w:tcMar>
            <w:vAlign w:val="center"/>
            <w:hideMark/>
          </w:tcPr>
          <w:p w14:paraId="44D1A416" w14:textId="77777777" w:rsidR="00EA486F" w:rsidRPr="00933423" w:rsidRDefault="00EA486F" w:rsidP="00EA486F">
            <w:pPr>
              <w:rPr>
                <w:color w:val="000000" w:themeColor="text1"/>
              </w:rPr>
            </w:pPr>
          </w:p>
        </w:tc>
        <w:tc>
          <w:tcPr>
            <w:tcW w:w="995" w:type="pct"/>
            <w:shd w:val="clear" w:color="auto" w:fill="auto"/>
            <w:tcMar>
              <w:top w:w="72" w:type="dxa"/>
              <w:left w:w="144" w:type="dxa"/>
              <w:bottom w:w="72" w:type="dxa"/>
              <w:right w:w="144" w:type="dxa"/>
            </w:tcMar>
            <w:vAlign w:val="center"/>
            <w:hideMark/>
          </w:tcPr>
          <w:p w14:paraId="3990AF7E" w14:textId="77777777" w:rsidR="00EA486F" w:rsidRPr="00933423" w:rsidRDefault="00EA486F" w:rsidP="00EA486F">
            <w:pPr>
              <w:rPr>
                <w:color w:val="000000" w:themeColor="text1"/>
              </w:rPr>
            </w:pPr>
            <w:r w:rsidRPr="00933423">
              <w:rPr>
                <w:color w:val="000000" w:themeColor="text1"/>
              </w:rPr>
              <w:t>贊成</w:t>
            </w:r>
          </w:p>
        </w:tc>
        <w:tc>
          <w:tcPr>
            <w:tcW w:w="995" w:type="pct"/>
            <w:shd w:val="clear" w:color="auto" w:fill="auto"/>
            <w:tcMar>
              <w:top w:w="72" w:type="dxa"/>
              <w:left w:w="144" w:type="dxa"/>
              <w:bottom w:w="72" w:type="dxa"/>
              <w:right w:w="144" w:type="dxa"/>
            </w:tcMar>
            <w:vAlign w:val="center"/>
            <w:hideMark/>
          </w:tcPr>
          <w:p w14:paraId="7EA943E5" w14:textId="77777777" w:rsidR="00EA486F" w:rsidRPr="00933423" w:rsidRDefault="00EA486F" w:rsidP="00EA486F">
            <w:pPr>
              <w:rPr>
                <w:color w:val="000000" w:themeColor="text1"/>
              </w:rPr>
            </w:pPr>
            <w:r w:rsidRPr="00933423">
              <w:rPr>
                <w:color w:val="000000" w:themeColor="text1"/>
              </w:rPr>
              <w:t>不贊成</w:t>
            </w:r>
          </w:p>
        </w:tc>
        <w:tc>
          <w:tcPr>
            <w:tcW w:w="1938" w:type="pct"/>
            <w:shd w:val="clear" w:color="auto" w:fill="auto"/>
            <w:tcMar>
              <w:top w:w="72" w:type="dxa"/>
              <w:left w:w="144" w:type="dxa"/>
              <w:bottom w:w="72" w:type="dxa"/>
              <w:right w:w="144" w:type="dxa"/>
            </w:tcMar>
            <w:vAlign w:val="center"/>
            <w:hideMark/>
          </w:tcPr>
          <w:p w14:paraId="3E9EA133" w14:textId="77777777" w:rsidR="00EA486F" w:rsidRPr="00933423" w:rsidRDefault="00EA486F" w:rsidP="00EA486F">
            <w:pPr>
              <w:rPr>
                <w:color w:val="000000" w:themeColor="text1"/>
              </w:rPr>
            </w:pPr>
            <w:r w:rsidRPr="00933423">
              <w:rPr>
                <w:color w:val="000000" w:themeColor="text1"/>
              </w:rPr>
              <w:t>備註</w:t>
            </w:r>
          </w:p>
        </w:tc>
      </w:tr>
      <w:tr w:rsidR="00EA486F" w:rsidRPr="00933423" w14:paraId="4B3ABE30" w14:textId="77777777" w:rsidTr="00EA486F">
        <w:trPr>
          <w:trHeight w:val="20"/>
        </w:trPr>
        <w:tc>
          <w:tcPr>
            <w:tcW w:w="1071" w:type="pct"/>
            <w:shd w:val="clear" w:color="auto" w:fill="auto"/>
            <w:tcMar>
              <w:top w:w="72" w:type="dxa"/>
              <w:left w:w="144" w:type="dxa"/>
              <w:bottom w:w="72" w:type="dxa"/>
              <w:right w:w="144" w:type="dxa"/>
            </w:tcMar>
            <w:vAlign w:val="center"/>
            <w:hideMark/>
          </w:tcPr>
          <w:p w14:paraId="64AF7F8A" w14:textId="77777777" w:rsidR="00EA486F" w:rsidRPr="00933423" w:rsidRDefault="00EA486F" w:rsidP="00EA486F">
            <w:pPr>
              <w:rPr>
                <w:color w:val="000000" w:themeColor="text1"/>
              </w:rPr>
            </w:pPr>
            <w:proofErr w:type="gramStart"/>
            <w:r w:rsidRPr="00933423">
              <w:rPr>
                <w:color w:val="000000" w:themeColor="text1"/>
              </w:rPr>
              <w:t>量性研究</w:t>
            </w:r>
            <w:proofErr w:type="gramEnd"/>
          </w:p>
        </w:tc>
        <w:tc>
          <w:tcPr>
            <w:tcW w:w="995" w:type="pct"/>
            <w:shd w:val="clear" w:color="auto" w:fill="auto"/>
            <w:tcMar>
              <w:top w:w="72" w:type="dxa"/>
              <w:left w:w="144" w:type="dxa"/>
              <w:bottom w:w="72" w:type="dxa"/>
              <w:right w:w="144" w:type="dxa"/>
            </w:tcMar>
            <w:vAlign w:val="center"/>
            <w:hideMark/>
          </w:tcPr>
          <w:p w14:paraId="3BBCC400" w14:textId="77777777" w:rsidR="00EA486F" w:rsidRPr="00933423" w:rsidRDefault="00EA486F" w:rsidP="00EA486F">
            <w:pPr>
              <w:rPr>
                <w:color w:val="000000" w:themeColor="text1"/>
              </w:rPr>
            </w:pPr>
            <w:r w:rsidRPr="00933423">
              <w:rPr>
                <w:color w:val="000000" w:themeColor="text1"/>
              </w:rPr>
              <w:t>57.3%</w:t>
            </w:r>
          </w:p>
        </w:tc>
        <w:tc>
          <w:tcPr>
            <w:tcW w:w="995" w:type="pct"/>
            <w:shd w:val="clear" w:color="auto" w:fill="auto"/>
            <w:tcMar>
              <w:top w:w="72" w:type="dxa"/>
              <w:left w:w="144" w:type="dxa"/>
              <w:bottom w:w="72" w:type="dxa"/>
              <w:right w:w="144" w:type="dxa"/>
            </w:tcMar>
            <w:vAlign w:val="center"/>
            <w:hideMark/>
          </w:tcPr>
          <w:p w14:paraId="53B7F8EF" w14:textId="77777777" w:rsidR="00EA486F" w:rsidRPr="00933423" w:rsidRDefault="00EA486F" w:rsidP="00EA486F">
            <w:pPr>
              <w:rPr>
                <w:color w:val="000000" w:themeColor="text1"/>
              </w:rPr>
            </w:pPr>
            <w:r w:rsidRPr="00933423">
              <w:rPr>
                <w:color w:val="000000" w:themeColor="text1"/>
              </w:rPr>
              <w:t>10.3%</w:t>
            </w:r>
          </w:p>
        </w:tc>
        <w:tc>
          <w:tcPr>
            <w:tcW w:w="1938" w:type="pct"/>
            <w:shd w:val="clear" w:color="auto" w:fill="auto"/>
            <w:tcMar>
              <w:top w:w="72" w:type="dxa"/>
              <w:left w:w="144" w:type="dxa"/>
              <w:bottom w:w="72" w:type="dxa"/>
              <w:right w:w="144" w:type="dxa"/>
            </w:tcMar>
            <w:vAlign w:val="center"/>
            <w:hideMark/>
          </w:tcPr>
          <w:p w14:paraId="53D5C6DC" w14:textId="77777777" w:rsidR="00EA486F" w:rsidRPr="00933423" w:rsidRDefault="00EA486F" w:rsidP="00EA486F">
            <w:pPr>
              <w:rPr>
                <w:color w:val="000000" w:themeColor="text1"/>
              </w:rPr>
            </w:pPr>
            <w:r w:rsidRPr="00933423">
              <w:rPr>
                <w:color w:val="000000" w:themeColor="text1"/>
              </w:rPr>
              <w:t>普通或無意見32.4%</w:t>
            </w:r>
          </w:p>
        </w:tc>
      </w:tr>
      <w:tr w:rsidR="00EA486F" w:rsidRPr="00933423" w14:paraId="10B93380" w14:textId="77777777" w:rsidTr="00EA486F">
        <w:trPr>
          <w:trHeight w:val="20"/>
        </w:trPr>
        <w:tc>
          <w:tcPr>
            <w:tcW w:w="1071" w:type="pct"/>
            <w:shd w:val="clear" w:color="auto" w:fill="auto"/>
            <w:tcMar>
              <w:top w:w="72" w:type="dxa"/>
              <w:left w:w="144" w:type="dxa"/>
              <w:bottom w:w="72" w:type="dxa"/>
              <w:right w:w="144" w:type="dxa"/>
            </w:tcMar>
            <w:vAlign w:val="center"/>
            <w:hideMark/>
          </w:tcPr>
          <w:p w14:paraId="279F103B" w14:textId="77777777" w:rsidR="00EA486F" w:rsidRPr="00933423" w:rsidRDefault="00EA486F" w:rsidP="00EA486F">
            <w:pPr>
              <w:rPr>
                <w:color w:val="000000" w:themeColor="text1"/>
              </w:rPr>
            </w:pPr>
            <w:r w:rsidRPr="00933423">
              <w:rPr>
                <w:color w:val="000000" w:themeColor="text1"/>
              </w:rPr>
              <w:t>質性研究</w:t>
            </w:r>
          </w:p>
        </w:tc>
        <w:tc>
          <w:tcPr>
            <w:tcW w:w="995" w:type="pct"/>
            <w:shd w:val="clear" w:color="auto" w:fill="auto"/>
            <w:tcMar>
              <w:top w:w="72" w:type="dxa"/>
              <w:left w:w="144" w:type="dxa"/>
              <w:bottom w:w="72" w:type="dxa"/>
              <w:right w:w="144" w:type="dxa"/>
            </w:tcMar>
            <w:vAlign w:val="center"/>
            <w:hideMark/>
          </w:tcPr>
          <w:p w14:paraId="1C3E6447" w14:textId="77777777" w:rsidR="00EA486F" w:rsidRPr="00933423" w:rsidRDefault="00EA486F" w:rsidP="00EA486F">
            <w:pPr>
              <w:rPr>
                <w:color w:val="000000" w:themeColor="text1"/>
              </w:rPr>
            </w:pPr>
            <w:r w:rsidRPr="00933423">
              <w:rPr>
                <w:color w:val="000000" w:themeColor="text1"/>
              </w:rPr>
              <w:t>100%</w:t>
            </w:r>
          </w:p>
        </w:tc>
        <w:tc>
          <w:tcPr>
            <w:tcW w:w="995" w:type="pct"/>
            <w:shd w:val="clear" w:color="auto" w:fill="auto"/>
            <w:tcMar>
              <w:top w:w="72" w:type="dxa"/>
              <w:left w:w="144" w:type="dxa"/>
              <w:bottom w:w="72" w:type="dxa"/>
              <w:right w:w="144" w:type="dxa"/>
            </w:tcMar>
            <w:vAlign w:val="center"/>
            <w:hideMark/>
          </w:tcPr>
          <w:p w14:paraId="2099BE27" w14:textId="77777777" w:rsidR="00EA486F" w:rsidRPr="00933423" w:rsidRDefault="00EA486F" w:rsidP="00EA486F">
            <w:pPr>
              <w:rPr>
                <w:color w:val="000000" w:themeColor="text1"/>
              </w:rPr>
            </w:pPr>
            <w:r w:rsidRPr="00933423">
              <w:rPr>
                <w:color w:val="000000" w:themeColor="text1"/>
              </w:rPr>
              <w:t>0%</w:t>
            </w:r>
          </w:p>
        </w:tc>
        <w:tc>
          <w:tcPr>
            <w:tcW w:w="1938" w:type="pct"/>
            <w:shd w:val="clear" w:color="auto" w:fill="auto"/>
            <w:tcMar>
              <w:top w:w="72" w:type="dxa"/>
              <w:left w:w="144" w:type="dxa"/>
              <w:bottom w:w="72" w:type="dxa"/>
              <w:right w:w="144" w:type="dxa"/>
            </w:tcMar>
            <w:vAlign w:val="center"/>
            <w:hideMark/>
          </w:tcPr>
          <w:p w14:paraId="4520A726" w14:textId="77777777" w:rsidR="00EA486F" w:rsidRPr="00933423" w:rsidRDefault="00EA486F" w:rsidP="00EA486F">
            <w:pPr>
              <w:rPr>
                <w:color w:val="000000" w:themeColor="text1"/>
              </w:rPr>
            </w:pPr>
            <w:r w:rsidRPr="00933423">
              <w:rPr>
                <w:color w:val="000000" w:themeColor="text1"/>
              </w:rPr>
              <w:t>質性訪談3名收容人</w:t>
            </w:r>
          </w:p>
        </w:tc>
      </w:tr>
    </w:tbl>
    <w:p w14:paraId="3621CAEF" w14:textId="77777777" w:rsidR="00EA486F" w:rsidRPr="00933423" w:rsidRDefault="00EA486F" w:rsidP="00EA486F">
      <w:pPr>
        <w:pStyle w:val="4"/>
        <w:rPr>
          <w:color w:val="000000" w:themeColor="text1"/>
        </w:rPr>
      </w:pPr>
      <w:r w:rsidRPr="00933423">
        <w:rPr>
          <w:rFonts w:hint="eastAsia"/>
          <w:color w:val="000000" w:themeColor="text1"/>
        </w:rPr>
        <w:t>戒護人員感受夜間靜默活動有降低戒護壓力、減少戒護事故贊成繼續實施。</w:t>
      </w:r>
    </w:p>
    <w:p w14:paraId="71EBEF30" w14:textId="4972FAFB" w:rsidR="00574732" w:rsidRPr="00933423" w:rsidRDefault="00EA486F" w:rsidP="00EA486F">
      <w:pPr>
        <w:pStyle w:val="4"/>
        <w:rPr>
          <w:color w:val="000000" w:themeColor="text1"/>
        </w:rPr>
      </w:pPr>
      <w:r w:rsidRPr="00933423">
        <w:rPr>
          <w:rFonts w:hint="eastAsia"/>
          <w:color w:val="000000" w:themeColor="text1"/>
        </w:rPr>
        <w:t>受訪之8位戒護人員皆一致表示：夜間靜默時段不管有無閱讀，舍房安靜許多、爭執或違規事件減少，戒護壓力降低，且讓收容人內心沉澱、有不受干擾空間對大家都有助益，因此贊成繼續實施。</w:t>
      </w:r>
    </w:p>
    <w:p w14:paraId="72AD5921" w14:textId="7A59FABB" w:rsidR="002A4D64" w:rsidRPr="00460C2D" w:rsidRDefault="0088680D" w:rsidP="0088680D">
      <w:pPr>
        <w:pStyle w:val="3"/>
        <w:rPr>
          <w:bCs w:val="0"/>
          <w:color w:val="000000" w:themeColor="text1"/>
        </w:rPr>
      </w:pPr>
      <w:r w:rsidRPr="0075670D">
        <w:rPr>
          <w:rFonts w:hint="eastAsia"/>
          <w:b/>
          <w:bCs w:val="0"/>
          <w:color w:val="000000" w:themeColor="text1"/>
        </w:rPr>
        <w:t>另據</w:t>
      </w:r>
      <w:r w:rsidR="008B730C" w:rsidRPr="0075670D">
        <w:rPr>
          <w:rFonts w:hint="eastAsia"/>
          <w:b/>
          <w:bCs w:val="0"/>
          <w:color w:val="000000" w:themeColor="text1"/>
        </w:rPr>
        <w:t>法務部</w:t>
      </w:r>
      <w:r w:rsidR="00737CC7" w:rsidRPr="0075670D">
        <w:rPr>
          <w:rFonts w:hint="eastAsia"/>
          <w:b/>
          <w:bCs w:val="0"/>
          <w:color w:val="000000" w:themeColor="text1"/>
        </w:rPr>
        <w:t>矯正署</w:t>
      </w:r>
      <w:r w:rsidR="008B730C" w:rsidRPr="0075670D">
        <w:rPr>
          <w:rFonts w:hint="eastAsia"/>
          <w:b/>
          <w:bCs w:val="0"/>
          <w:color w:val="000000" w:themeColor="text1"/>
        </w:rPr>
        <w:t>查復，依監獄行刑法施行細則第16條規定，靜默之管理，為既定作息時程，嘉義監獄</w:t>
      </w:r>
      <w:r w:rsidR="002A4D64" w:rsidRPr="0075670D">
        <w:rPr>
          <w:rFonts w:hint="eastAsia"/>
          <w:b/>
          <w:bCs w:val="0"/>
          <w:color w:val="000000" w:themeColor="text1"/>
        </w:rPr>
        <w:t>亦</w:t>
      </w:r>
      <w:r w:rsidR="00F97593" w:rsidRPr="0075670D">
        <w:rPr>
          <w:rFonts w:hint="eastAsia"/>
          <w:b/>
          <w:bCs w:val="0"/>
          <w:color w:val="000000" w:themeColor="text1"/>
        </w:rPr>
        <w:t>表示收容人仍可進行生活上必要簡短地交談，並非完全禁止交談</w:t>
      </w:r>
      <w:r w:rsidR="00FD2CDC" w:rsidRPr="0075670D">
        <w:rPr>
          <w:rFonts w:hint="eastAsia"/>
          <w:b/>
          <w:bCs w:val="0"/>
          <w:color w:val="000000" w:themeColor="text1"/>
        </w:rPr>
        <w:t>。而本院履</w:t>
      </w:r>
      <w:proofErr w:type="gramStart"/>
      <w:r w:rsidR="00FD2CDC" w:rsidRPr="0075670D">
        <w:rPr>
          <w:rFonts w:hint="eastAsia"/>
          <w:b/>
          <w:bCs w:val="0"/>
          <w:color w:val="000000" w:themeColor="text1"/>
        </w:rPr>
        <w:t>勘</w:t>
      </w:r>
      <w:proofErr w:type="gramEnd"/>
      <w:r w:rsidR="00FD2CDC" w:rsidRPr="0075670D">
        <w:rPr>
          <w:rFonts w:hint="eastAsia"/>
          <w:b/>
          <w:bCs w:val="0"/>
          <w:color w:val="000000" w:themeColor="text1"/>
        </w:rPr>
        <w:t>時，</w:t>
      </w:r>
      <w:r w:rsidR="00FC5864" w:rsidRPr="0075670D">
        <w:rPr>
          <w:rFonts w:hint="eastAsia"/>
          <w:b/>
          <w:bCs w:val="0"/>
          <w:color w:val="000000" w:themeColor="text1"/>
        </w:rPr>
        <w:t>鹿草分監</w:t>
      </w:r>
      <w:r w:rsidR="00FD2CDC" w:rsidRPr="0075670D">
        <w:rPr>
          <w:rFonts w:hint="eastAsia"/>
          <w:b/>
          <w:bCs w:val="0"/>
          <w:color w:val="000000" w:themeColor="text1"/>
        </w:rPr>
        <w:t>也表示，收容人於夜間僅得小聲交談之要求</w:t>
      </w:r>
      <w:r w:rsidR="002A4D64" w:rsidRPr="00460C2D">
        <w:rPr>
          <w:rFonts w:hint="eastAsia"/>
          <w:bCs w:val="0"/>
          <w:color w:val="000000" w:themeColor="text1"/>
        </w:rPr>
        <w:t>：</w:t>
      </w:r>
    </w:p>
    <w:p w14:paraId="199304AC" w14:textId="2E56FED8" w:rsidR="00183D4D" w:rsidRPr="00933423" w:rsidRDefault="00183D4D" w:rsidP="002A4D64">
      <w:pPr>
        <w:pStyle w:val="4"/>
        <w:rPr>
          <w:color w:val="000000" w:themeColor="text1"/>
        </w:rPr>
      </w:pPr>
      <w:bookmarkStart w:id="60" w:name="_Hlk117658692"/>
      <w:r w:rsidRPr="00933423">
        <w:rPr>
          <w:rFonts w:hint="eastAsia"/>
          <w:color w:val="000000" w:themeColor="text1"/>
        </w:rPr>
        <w:t>法務部矯正署：</w:t>
      </w:r>
    </w:p>
    <w:p w14:paraId="3F7D28EC" w14:textId="54517822" w:rsidR="00183D4D" w:rsidRPr="00933423" w:rsidRDefault="00183D4D" w:rsidP="00183D4D">
      <w:pPr>
        <w:pStyle w:val="5"/>
        <w:rPr>
          <w:color w:val="000000" w:themeColor="text1"/>
        </w:rPr>
      </w:pPr>
      <w:r w:rsidRPr="00933423">
        <w:rPr>
          <w:rFonts w:hint="eastAsia"/>
          <w:color w:val="000000" w:themeColor="text1"/>
        </w:rPr>
        <w:t>依監獄行刑法施行細則第16條規定：「監獄應安排受刑人作業、教化、文康、飲食、醫療、運動及其他生活起居作息。前項作息時程表，</w:t>
      </w:r>
      <w:r w:rsidRPr="00933423">
        <w:rPr>
          <w:rFonts w:hint="eastAsia"/>
          <w:color w:val="000000" w:themeColor="text1"/>
        </w:rPr>
        <w:lastRenderedPageBreak/>
        <w:t>監獄應以適當方式公開，使受刑人得以知悉。」</w:t>
      </w:r>
      <w:proofErr w:type="gramStart"/>
      <w:r w:rsidRPr="00933423">
        <w:rPr>
          <w:rFonts w:hint="eastAsia"/>
          <w:color w:val="000000" w:themeColor="text1"/>
        </w:rPr>
        <w:t>該監訂有</w:t>
      </w:r>
      <w:proofErr w:type="gramEnd"/>
      <w:r w:rsidRPr="00933423">
        <w:rPr>
          <w:rFonts w:hint="eastAsia"/>
          <w:color w:val="000000" w:themeColor="text1"/>
        </w:rPr>
        <w:t>受刑人作息時間表，排定每日作業、教化、用餐、盥洗之時程。</w:t>
      </w:r>
    </w:p>
    <w:p w14:paraId="3F97CC9C" w14:textId="77777777" w:rsidR="00183D4D" w:rsidRPr="00933423" w:rsidRDefault="00183D4D" w:rsidP="00183D4D">
      <w:pPr>
        <w:pStyle w:val="5"/>
        <w:rPr>
          <w:color w:val="000000" w:themeColor="text1"/>
        </w:rPr>
      </w:pPr>
      <w:r w:rsidRPr="00933423">
        <w:rPr>
          <w:rFonts w:hint="eastAsia"/>
          <w:color w:val="000000" w:themeColor="text1"/>
        </w:rPr>
        <w:t>據查復，該監並未安排受刑人「靜坐」之作息，僅有為鼓勵受刑人靜心思過、穩定情緒、沉澱自省，促使受刑人改悔向上，依前揭法規之規定，於每日夜間19時至21時實施「靜默」時間。</w:t>
      </w:r>
    </w:p>
    <w:p w14:paraId="3D916592" w14:textId="77777777" w:rsidR="00183D4D" w:rsidRPr="00933423" w:rsidRDefault="00183D4D" w:rsidP="00183D4D">
      <w:pPr>
        <w:pStyle w:val="5"/>
        <w:rPr>
          <w:color w:val="000000" w:themeColor="text1"/>
        </w:rPr>
      </w:pPr>
      <w:r w:rsidRPr="00933423">
        <w:rPr>
          <w:rFonts w:hint="eastAsia"/>
          <w:color w:val="000000" w:themeColor="text1"/>
        </w:rPr>
        <w:t>受刑人於「靜默」時間，可於個人床位上自行選擇閱讀、</w:t>
      </w:r>
      <w:proofErr w:type="gramStart"/>
      <w:r w:rsidRPr="00933423">
        <w:rPr>
          <w:rFonts w:hint="eastAsia"/>
          <w:color w:val="000000" w:themeColor="text1"/>
        </w:rPr>
        <w:t>抄經寫字</w:t>
      </w:r>
      <w:proofErr w:type="gramEnd"/>
      <w:r w:rsidRPr="00933423">
        <w:rPr>
          <w:rFonts w:hint="eastAsia"/>
          <w:color w:val="000000" w:themeColor="text1"/>
        </w:rPr>
        <w:t>、收聽收音機、</w:t>
      </w:r>
      <w:proofErr w:type="gramStart"/>
      <w:r w:rsidRPr="00933423">
        <w:rPr>
          <w:rFonts w:hint="eastAsia"/>
          <w:color w:val="000000" w:themeColor="text1"/>
        </w:rPr>
        <w:t>舖</w:t>
      </w:r>
      <w:proofErr w:type="gramEnd"/>
      <w:r w:rsidRPr="00933423">
        <w:rPr>
          <w:rFonts w:hint="eastAsia"/>
          <w:color w:val="000000" w:themeColor="text1"/>
        </w:rPr>
        <w:t>床睡覺等方式，以保持靜默，不干擾其他受刑人為原則，此一作息規定之目的及手段</w:t>
      </w:r>
      <w:proofErr w:type="gramStart"/>
      <w:r w:rsidRPr="00933423">
        <w:rPr>
          <w:rFonts w:hint="eastAsia"/>
          <w:color w:val="000000" w:themeColor="text1"/>
        </w:rPr>
        <w:t>洵</w:t>
      </w:r>
      <w:proofErr w:type="gramEnd"/>
      <w:r w:rsidRPr="00933423">
        <w:rPr>
          <w:rFonts w:hint="eastAsia"/>
          <w:color w:val="000000" w:themeColor="text1"/>
        </w:rPr>
        <w:t>屬正當，並非法所不許。</w:t>
      </w:r>
    </w:p>
    <w:p w14:paraId="0DF27745" w14:textId="77777777" w:rsidR="00183D4D" w:rsidRPr="00933423" w:rsidRDefault="00183D4D" w:rsidP="00183D4D">
      <w:pPr>
        <w:pStyle w:val="5"/>
        <w:rPr>
          <w:color w:val="000000" w:themeColor="text1"/>
        </w:rPr>
      </w:pPr>
      <w:r w:rsidRPr="00933423">
        <w:rPr>
          <w:rFonts w:hint="eastAsia"/>
          <w:color w:val="000000" w:themeColor="text1"/>
        </w:rPr>
        <w:t>該監所定之靜默時間，乃每日夜間19時至21時，並無至翌日清晨6時40分。</w:t>
      </w:r>
    </w:p>
    <w:p w14:paraId="6290780B" w14:textId="77777777" w:rsidR="00183D4D" w:rsidRPr="00933423" w:rsidRDefault="00183D4D" w:rsidP="002A4D64">
      <w:pPr>
        <w:pStyle w:val="4"/>
        <w:rPr>
          <w:color w:val="000000" w:themeColor="text1"/>
        </w:rPr>
      </w:pPr>
      <w:r w:rsidRPr="00933423">
        <w:rPr>
          <w:rFonts w:hint="eastAsia"/>
          <w:color w:val="000000" w:themeColor="text1"/>
        </w:rPr>
        <w:t>嘉義監獄：</w:t>
      </w:r>
    </w:p>
    <w:p w14:paraId="3826FA79" w14:textId="6F201E77" w:rsidR="00183D4D" w:rsidRPr="00933423" w:rsidRDefault="00480AFB" w:rsidP="00183D4D">
      <w:pPr>
        <w:pStyle w:val="5"/>
        <w:rPr>
          <w:color w:val="000000" w:themeColor="text1"/>
        </w:rPr>
      </w:pPr>
      <w:r w:rsidRPr="00933423">
        <w:rPr>
          <w:rFonts w:hint="eastAsia"/>
          <w:color w:val="000000" w:themeColor="text1"/>
        </w:rPr>
        <w:t>嘉義監獄</w:t>
      </w:r>
      <w:r w:rsidR="00183D4D" w:rsidRPr="00933423">
        <w:rPr>
          <w:rFonts w:hint="eastAsia"/>
          <w:color w:val="000000" w:themeColor="text1"/>
        </w:rPr>
        <w:t>靜默時間僅勸導非必要性交談，於不影響他人情形下，尚無全面禁止收容人講話。</w:t>
      </w:r>
    </w:p>
    <w:p w14:paraId="4A63D271" w14:textId="03942CCF" w:rsidR="00183D4D" w:rsidRPr="00933423" w:rsidRDefault="00183D4D" w:rsidP="00183D4D">
      <w:pPr>
        <w:pStyle w:val="5"/>
        <w:rPr>
          <w:color w:val="000000" w:themeColor="text1"/>
        </w:rPr>
      </w:pPr>
      <w:r w:rsidRPr="00933423">
        <w:rPr>
          <w:rFonts w:hint="eastAsia"/>
          <w:color w:val="000000" w:themeColor="text1"/>
        </w:rPr>
        <w:t>於靜默時間，</w:t>
      </w:r>
      <w:r w:rsidR="007826CC" w:rsidRPr="00933423">
        <w:rPr>
          <w:rFonts w:hint="eastAsia"/>
          <w:color w:val="000000" w:themeColor="text1"/>
        </w:rPr>
        <w:t>得在</w:t>
      </w:r>
      <w:r w:rsidRPr="00933423">
        <w:rPr>
          <w:rFonts w:hint="eastAsia"/>
          <w:color w:val="000000" w:themeColor="text1"/>
        </w:rPr>
        <w:t>舍房內</w:t>
      </w:r>
      <w:r w:rsidR="007826CC" w:rsidRPr="00933423">
        <w:rPr>
          <w:rFonts w:hint="eastAsia"/>
          <w:color w:val="000000" w:themeColor="text1"/>
        </w:rPr>
        <w:t>為</w:t>
      </w:r>
      <w:r w:rsidRPr="00933423">
        <w:rPr>
          <w:rFonts w:hint="eastAsia"/>
          <w:color w:val="000000" w:themeColor="text1"/>
        </w:rPr>
        <w:t>生活上必要之簡短交談，只要音量未過大、未影響他人，</w:t>
      </w:r>
      <w:r w:rsidR="00480AFB" w:rsidRPr="00933423">
        <w:rPr>
          <w:rFonts w:hint="eastAsia"/>
          <w:color w:val="000000" w:themeColor="text1"/>
        </w:rPr>
        <w:t>嘉義監獄</w:t>
      </w:r>
      <w:r w:rsidRPr="00933423">
        <w:rPr>
          <w:rFonts w:hint="eastAsia"/>
          <w:color w:val="000000" w:themeColor="text1"/>
        </w:rPr>
        <w:t>是許可的。</w:t>
      </w:r>
    </w:p>
    <w:p w14:paraId="728D14C3" w14:textId="3437EBF2" w:rsidR="00183D4D" w:rsidRPr="00933423" w:rsidRDefault="00183D4D" w:rsidP="00183D4D">
      <w:pPr>
        <w:pStyle w:val="5"/>
        <w:rPr>
          <w:color w:val="000000" w:themeColor="text1"/>
        </w:rPr>
      </w:pPr>
      <w:r w:rsidRPr="00933423">
        <w:rPr>
          <w:rFonts w:hint="eastAsia"/>
          <w:color w:val="000000" w:themeColor="text1"/>
        </w:rPr>
        <w:t>靜默時間僅規範非必要性交談，其餘作息如常，「躺臥」並非禁止範圍。</w:t>
      </w:r>
    </w:p>
    <w:bookmarkEnd w:id="60"/>
    <w:p w14:paraId="1A86CAC3" w14:textId="77AF470C" w:rsidR="003A5927" w:rsidRPr="00933423" w:rsidRDefault="00FD2CDC" w:rsidP="00FD2CDC">
      <w:pPr>
        <w:pStyle w:val="4"/>
        <w:rPr>
          <w:color w:val="000000" w:themeColor="text1"/>
        </w:rPr>
      </w:pPr>
      <w:proofErr w:type="gramStart"/>
      <w:r w:rsidRPr="00933423">
        <w:rPr>
          <w:rFonts w:hint="eastAsia"/>
          <w:color w:val="000000" w:themeColor="text1"/>
        </w:rPr>
        <w:t>此外，</w:t>
      </w:r>
      <w:proofErr w:type="gramEnd"/>
      <w:r w:rsidRPr="00933423">
        <w:rPr>
          <w:rFonts w:hint="eastAsia"/>
          <w:color w:val="000000" w:themeColor="text1"/>
        </w:rPr>
        <w:t>本院履</w:t>
      </w:r>
      <w:proofErr w:type="gramStart"/>
      <w:r w:rsidRPr="00933423">
        <w:rPr>
          <w:rFonts w:hint="eastAsia"/>
          <w:color w:val="000000" w:themeColor="text1"/>
        </w:rPr>
        <w:t>勘</w:t>
      </w:r>
      <w:proofErr w:type="gramEnd"/>
      <w:r w:rsidRPr="00933423">
        <w:rPr>
          <w:rFonts w:hint="eastAsia"/>
          <w:color w:val="000000" w:themeColor="text1"/>
        </w:rPr>
        <w:t>時</w:t>
      </w:r>
      <w:r w:rsidR="00FC5864" w:rsidRPr="00933423">
        <w:rPr>
          <w:rFonts w:hint="eastAsia"/>
          <w:color w:val="000000" w:themeColor="text1"/>
        </w:rPr>
        <w:t>鹿草分監</w:t>
      </w:r>
      <w:r w:rsidRPr="00933423">
        <w:rPr>
          <w:rFonts w:hint="eastAsia"/>
          <w:color w:val="000000" w:themeColor="text1"/>
        </w:rPr>
        <w:t>所作法如下：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6"/>
        <w:gridCol w:w="1339"/>
        <w:gridCol w:w="1375"/>
        <w:gridCol w:w="1249"/>
        <w:gridCol w:w="4445"/>
      </w:tblGrid>
      <w:tr w:rsidR="00FD2CDC" w:rsidRPr="00933423" w14:paraId="03450B80" w14:textId="77777777" w:rsidTr="00FD2CDC">
        <w:trPr>
          <w:trHeight w:val="516"/>
        </w:trPr>
        <w:tc>
          <w:tcPr>
            <w:tcW w:w="999" w:type="pct"/>
            <w:gridSpan w:val="2"/>
            <w:shd w:val="clear" w:color="auto" w:fill="auto"/>
            <w:tcMar>
              <w:top w:w="12" w:type="dxa"/>
              <w:left w:w="12" w:type="dxa"/>
              <w:bottom w:w="0" w:type="dxa"/>
              <w:right w:w="12" w:type="dxa"/>
            </w:tcMar>
            <w:vAlign w:val="center"/>
            <w:hideMark/>
          </w:tcPr>
          <w:p w14:paraId="42385FB9" w14:textId="77777777" w:rsidR="00FD2CDC" w:rsidRPr="00933423" w:rsidRDefault="00FD2CDC" w:rsidP="00FD2CDC">
            <w:pPr>
              <w:rPr>
                <w:b/>
                <w:bCs/>
                <w:color w:val="000000" w:themeColor="text1"/>
                <w:sz w:val="28"/>
                <w:szCs w:val="28"/>
              </w:rPr>
            </w:pPr>
            <w:r w:rsidRPr="00933423">
              <w:rPr>
                <w:b/>
                <w:bCs/>
                <w:color w:val="000000" w:themeColor="text1"/>
                <w:sz w:val="28"/>
                <w:szCs w:val="28"/>
              </w:rPr>
              <w:t>場舍</w:t>
            </w:r>
          </w:p>
        </w:tc>
        <w:tc>
          <w:tcPr>
            <w:tcW w:w="778" w:type="pct"/>
            <w:shd w:val="clear" w:color="auto" w:fill="auto"/>
            <w:tcMar>
              <w:top w:w="12" w:type="dxa"/>
              <w:left w:w="12" w:type="dxa"/>
              <w:bottom w:w="0" w:type="dxa"/>
              <w:right w:w="12" w:type="dxa"/>
            </w:tcMar>
            <w:vAlign w:val="center"/>
            <w:hideMark/>
          </w:tcPr>
          <w:p w14:paraId="07BD0AD0" w14:textId="77777777" w:rsidR="00FD2CDC" w:rsidRPr="00933423" w:rsidRDefault="00FD2CDC" w:rsidP="00FD2CDC">
            <w:pPr>
              <w:rPr>
                <w:b/>
                <w:bCs/>
                <w:color w:val="000000" w:themeColor="text1"/>
                <w:sz w:val="28"/>
                <w:szCs w:val="28"/>
              </w:rPr>
            </w:pPr>
            <w:r w:rsidRPr="00933423">
              <w:rPr>
                <w:b/>
                <w:bCs/>
                <w:color w:val="000000" w:themeColor="text1"/>
                <w:sz w:val="28"/>
                <w:szCs w:val="28"/>
              </w:rPr>
              <w:t>時間</w:t>
            </w:r>
          </w:p>
        </w:tc>
        <w:tc>
          <w:tcPr>
            <w:tcW w:w="707" w:type="pct"/>
            <w:shd w:val="clear" w:color="auto" w:fill="auto"/>
            <w:tcMar>
              <w:top w:w="12" w:type="dxa"/>
              <w:left w:w="12" w:type="dxa"/>
              <w:bottom w:w="0" w:type="dxa"/>
              <w:right w:w="12" w:type="dxa"/>
            </w:tcMar>
            <w:vAlign w:val="center"/>
            <w:hideMark/>
          </w:tcPr>
          <w:p w14:paraId="7A546F6D" w14:textId="77777777" w:rsidR="00FD2CDC" w:rsidRPr="00933423" w:rsidRDefault="00FD2CDC" w:rsidP="00FD2CDC">
            <w:pPr>
              <w:rPr>
                <w:b/>
                <w:bCs/>
                <w:color w:val="000000" w:themeColor="text1"/>
                <w:sz w:val="28"/>
                <w:szCs w:val="28"/>
              </w:rPr>
            </w:pPr>
            <w:r w:rsidRPr="00933423">
              <w:rPr>
                <w:b/>
                <w:bCs/>
                <w:color w:val="000000" w:themeColor="text1"/>
                <w:sz w:val="28"/>
                <w:szCs w:val="28"/>
              </w:rPr>
              <w:t>作息內容</w:t>
            </w:r>
          </w:p>
        </w:tc>
        <w:tc>
          <w:tcPr>
            <w:tcW w:w="2516" w:type="pct"/>
            <w:shd w:val="clear" w:color="auto" w:fill="auto"/>
            <w:tcMar>
              <w:top w:w="12" w:type="dxa"/>
              <w:left w:w="12" w:type="dxa"/>
              <w:bottom w:w="0" w:type="dxa"/>
              <w:right w:w="12" w:type="dxa"/>
            </w:tcMar>
            <w:vAlign w:val="center"/>
            <w:hideMark/>
          </w:tcPr>
          <w:p w14:paraId="1443ACB3" w14:textId="77777777" w:rsidR="00FD2CDC" w:rsidRPr="00933423" w:rsidRDefault="00FD2CDC" w:rsidP="00FD2CDC">
            <w:pPr>
              <w:rPr>
                <w:b/>
                <w:bCs/>
                <w:color w:val="000000" w:themeColor="text1"/>
                <w:sz w:val="28"/>
                <w:szCs w:val="28"/>
              </w:rPr>
            </w:pPr>
            <w:r w:rsidRPr="00933423">
              <w:rPr>
                <w:b/>
                <w:bCs/>
                <w:color w:val="000000" w:themeColor="text1"/>
                <w:sz w:val="28"/>
                <w:szCs w:val="28"/>
              </w:rPr>
              <w:t>規範</w:t>
            </w:r>
          </w:p>
        </w:tc>
      </w:tr>
      <w:tr w:rsidR="00FD2CDC" w:rsidRPr="00933423" w14:paraId="4361AFA8" w14:textId="77777777" w:rsidTr="00FD2CDC">
        <w:trPr>
          <w:trHeight w:val="1032"/>
        </w:trPr>
        <w:tc>
          <w:tcPr>
            <w:tcW w:w="241" w:type="pct"/>
            <w:vMerge w:val="restart"/>
            <w:shd w:val="clear" w:color="auto" w:fill="auto"/>
            <w:tcMar>
              <w:top w:w="12" w:type="dxa"/>
              <w:left w:w="12" w:type="dxa"/>
              <w:bottom w:w="0" w:type="dxa"/>
              <w:right w:w="12" w:type="dxa"/>
            </w:tcMar>
            <w:vAlign w:val="center"/>
            <w:hideMark/>
          </w:tcPr>
          <w:p w14:paraId="0AD6D105" w14:textId="5F1337A9" w:rsidR="00FD2CDC" w:rsidRPr="00933423" w:rsidRDefault="00FD2CDC" w:rsidP="00FD2CDC">
            <w:pPr>
              <w:rPr>
                <w:color w:val="000000" w:themeColor="text1"/>
                <w:sz w:val="28"/>
                <w:szCs w:val="28"/>
              </w:rPr>
            </w:pPr>
            <w:proofErr w:type="gramStart"/>
            <w:r w:rsidRPr="00933423">
              <w:rPr>
                <w:color w:val="000000" w:themeColor="text1"/>
                <w:sz w:val="28"/>
                <w:szCs w:val="28"/>
              </w:rPr>
              <w:t>忠舍</w:t>
            </w:r>
            <w:proofErr w:type="gramEnd"/>
          </w:p>
        </w:tc>
        <w:tc>
          <w:tcPr>
            <w:tcW w:w="758" w:type="pct"/>
            <w:shd w:val="clear" w:color="auto" w:fill="auto"/>
            <w:tcMar>
              <w:top w:w="12" w:type="dxa"/>
              <w:left w:w="12" w:type="dxa"/>
              <w:bottom w:w="0" w:type="dxa"/>
              <w:right w:w="12" w:type="dxa"/>
            </w:tcMar>
            <w:vAlign w:val="center"/>
            <w:hideMark/>
          </w:tcPr>
          <w:p w14:paraId="6E1D640A" w14:textId="77777777" w:rsidR="00FD2CDC" w:rsidRPr="00933423" w:rsidRDefault="00FD2CDC" w:rsidP="00FD2CDC">
            <w:pPr>
              <w:rPr>
                <w:color w:val="000000" w:themeColor="text1"/>
                <w:sz w:val="28"/>
                <w:szCs w:val="28"/>
              </w:rPr>
            </w:pPr>
            <w:r w:rsidRPr="00933423">
              <w:rPr>
                <w:color w:val="000000" w:themeColor="text1"/>
                <w:sz w:val="28"/>
                <w:szCs w:val="28"/>
              </w:rPr>
              <w:t>新收、調查及考核舍</w:t>
            </w:r>
          </w:p>
        </w:tc>
        <w:tc>
          <w:tcPr>
            <w:tcW w:w="778" w:type="pct"/>
            <w:shd w:val="clear" w:color="auto" w:fill="auto"/>
            <w:tcMar>
              <w:top w:w="12" w:type="dxa"/>
              <w:left w:w="12" w:type="dxa"/>
              <w:bottom w:w="0" w:type="dxa"/>
              <w:right w:w="12" w:type="dxa"/>
            </w:tcMar>
            <w:vAlign w:val="center"/>
            <w:hideMark/>
          </w:tcPr>
          <w:p w14:paraId="7893BF71" w14:textId="77777777" w:rsidR="00FD2CDC" w:rsidRPr="00933423" w:rsidRDefault="00FD2CDC" w:rsidP="00FD2CDC">
            <w:pPr>
              <w:rPr>
                <w:color w:val="000000" w:themeColor="text1"/>
                <w:sz w:val="28"/>
                <w:szCs w:val="28"/>
              </w:rPr>
            </w:pPr>
            <w:r w:rsidRPr="00933423">
              <w:rPr>
                <w:color w:val="000000" w:themeColor="text1"/>
                <w:sz w:val="28"/>
                <w:szCs w:val="28"/>
              </w:rPr>
              <w:t>1900~1940</w:t>
            </w:r>
          </w:p>
        </w:tc>
        <w:tc>
          <w:tcPr>
            <w:tcW w:w="707" w:type="pct"/>
            <w:shd w:val="clear" w:color="auto" w:fill="auto"/>
            <w:tcMar>
              <w:top w:w="12" w:type="dxa"/>
              <w:left w:w="12" w:type="dxa"/>
              <w:bottom w:w="0" w:type="dxa"/>
              <w:right w:w="12" w:type="dxa"/>
            </w:tcMar>
            <w:vAlign w:val="center"/>
            <w:hideMark/>
          </w:tcPr>
          <w:p w14:paraId="572451A7" w14:textId="77777777" w:rsidR="00FD2CDC" w:rsidRPr="00933423" w:rsidRDefault="00FD2CDC" w:rsidP="00FD2CDC">
            <w:pPr>
              <w:rPr>
                <w:color w:val="000000" w:themeColor="text1"/>
                <w:sz w:val="28"/>
                <w:szCs w:val="28"/>
              </w:rPr>
            </w:pPr>
            <w:r w:rsidRPr="00933423">
              <w:rPr>
                <w:color w:val="000000" w:themeColor="text1"/>
                <w:sz w:val="28"/>
                <w:szCs w:val="28"/>
              </w:rPr>
              <w:t>自修時間</w:t>
            </w:r>
          </w:p>
        </w:tc>
        <w:tc>
          <w:tcPr>
            <w:tcW w:w="2516" w:type="pct"/>
            <w:vMerge w:val="restart"/>
            <w:shd w:val="clear" w:color="auto" w:fill="auto"/>
            <w:tcMar>
              <w:top w:w="12" w:type="dxa"/>
              <w:left w:w="12" w:type="dxa"/>
              <w:bottom w:w="0" w:type="dxa"/>
              <w:right w:w="12" w:type="dxa"/>
            </w:tcMar>
            <w:vAlign w:val="center"/>
            <w:hideMark/>
          </w:tcPr>
          <w:p w14:paraId="678E0498" w14:textId="77777777" w:rsidR="006A388E" w:rsidRPr="00933423" w:rsidRDefault="00FD2CDC" w:rsidP="006A388E">
            <w:pPr>
              <w:ind w:leftChars="37" w:left="411" w:hangingChars="95" w:hanging="285"/>
              <w:rPr>
                <w:color w:val="000000" w:themeColor="text1"/>
                <w:sz w:val="28"/>
                <w:szCs w:val="28"/>
              </w:rPr>
            </w:pPr>
            <w:r w:rsidRPr="00933423">
              <w:rPr>
                <w:color w:val="000000" w:themeColor="text1"/>
                <w:sz w:val="28"/>
                <w:szCs w:val="28"/>
              </w:rPr>
              <w:t>1.舍房內應保持安靜，維持坐姿。</w:t>
            </w:r>
          </w:p>
          <w:p w14:paraId="2211133A" w14:textId="0D575196" w:rsidR="00FD2CDC" w:rsidRPr="00933423" w:rsidRDefault="00FD2CDC" w:rsidP="006A388E">
            <w:pPr>
              <w:ind w:leftChars="37" w:left="411" w:hangingChars="95" w:hanging="285"/>
              <w:rPr>
                <w:color w:val="000000" w:themeColor="text1"/>
                <w:sz w:val="28"/>
                <w:szCs w:val="28"/>
              </w:rPr>
            </w:pPr>
            <w:r w:rsidRPr="00933423">
              <w:rPr>
                <w:color w:val="000000" w:themeColor="text1"/>
                <w:sz w:val="28"/>
                <w:szCs w:val="28"/>
              </w:rPr>
              <w:t>2.收容人除經報備身體有病痛外，不得躺臥。</w:t>
            </w:r>
          </w:p>
          <w:p w14:paraId="275D5A66" w14:textId="49B184C7" w:rsidR="00FD2CDC" w:rsidRPr="00933423" w:rsidRDefault="00FD2CDC" w:rsidP="006A388E">
            <w:pPr>
              <w:ind w:leftChars="37" w:left="411" w:hangingChars="95" w:hanging="285"/>
              <w:rPr>
                <w:color w:val="000000" w:themeColor="text1"/>
                <w:sz w:val="28"/>
                <w:szCs w:val="28"/>
              </w:rPr>
            </w:pPr>
            <w:r w:rsidRPr="00933423">
              <w:rPr>
                <w:color w:val="000000" w:themeColor="text1"/>
                <w:sz w:val="28"/>
                <w:szCs w:val="28"/>
              </w:rPr>
              <w:t>3.可閱讀書籍、報章雜誌或書寫書信、投稿等。</w:t>
            </w:r>
          </w:p>
        </w:tc>
      </w:tr>
      <w:tr w:rsidR="00FD2CDC" w:rsidRPr="00933423" w14:paraId="610AD5D8" w14:textId="77777777" w:rsidTr="00FD2CDC">
        <w:trPr>
          <w:trHeight w:val="516"/>
        </w:trPr>
        <w:tc>
          <w:tcPr>
            <w:tcW w:w="241" w:type="pct"/>
            <w:vMerge/>
            <w:shd w:val="clear" w:color="auto" w:fill="auto"/>
            <w:vAlign w:val="center"/>
            <w:hideMark/>
          </w:tcPr>
          <w:p w14:paraId="159C8724" w14:textId="77777777" w:rsidR="00FD2CDC" w:rsidRPr="00933423" w:rsidRDefault="00FD2CDC" w:rsidP="00FD2CDC">
            <w:pPr>
              <w:rPr>
                <w:color w:val="000000" w:themeColor="text1"/>
                <w:sz w:val="28"/>
                <w:szCs w:val="28"/>
              </w:rPr>
            </w:pPr>
          </w:p>
        </w:tc>
        <w:tc>
          <w:tcPr>
            <w:tcW w:w="758" w:type="pct"/>
            <w:vMerge w:val="restart"/>
            <w:shd w:val="clear" w:color="auto" w:fill="auto"/>
            <w:tcMar>
              <w:top w:w="12" w:type="dxa"/>
              <w:left w:w="12" w:type="dxa"/>
              <w:bottom w:w="0" w:type="dxa"/>
              <w:right w:w="12" w:type="dxa"/>
            </w:tcMar>
            <w:vAlign w:val="center"/>
            <w:hideMark/>
          </w:tcPr>
          <w:p w14:paraId="30F93204" w14:textId="77777777" w:rsidR="00FD2CDC" w:rsidRPr="00933423" w:rsidRDefault="00FD2CDC" w:rsidP="00FD2CDC">
            <w:pPr>
              <w:rPr>
                <w:color w:val="000000" w:themeColor="text1"/>
                <w:sz w:val="28"/>
                <w:szCs w:val="28"/>
              </w:rPr>
            </w:pPr>
            <w:r w:rsidRPr="00933423">
              <w:rPr>
                <w:color w:val="000000" w:themeColor="text1"/>
                <w:sz w:val="28"/>
                <w:szCs w:val="28"/>
              </w:rPr>
              <w:t>違規舍</w:t>
            </w:r>
          </w:p>
        </w:tc>
        <w:tc>
          <w:tcPr>
            <w:tcW w:w="778" w:type="pct"/>
            <w:shd w:val="clear" w:color="auto" w:fill="auto"/>
            <w:tcMar>
              <w:top w:w="12" w:type="dxa"/>
              <w:left w:w="12" w:type="dxa"/>
              <w:bottom w:w="0" w:type="dxa"/>
              <w:right w:w="12" w:type="dxa"/>
            </w:tcMar>
            <w:vAlign w:val="center"/>
            <w:hideMark/>
          </w:tcPr>
          <w:p w14:paraId="6300974C" w14:textId="77777777" w:rsidR="00FD2CDC" w:rsidRPr="00933423" w:rsidRDefault="00FD2CDC" w:rsidP="00FD2CDC">
            <w:pPr>
              <w:rPr>
                <w:color w:val="000000" w:themeColor="text1"/>
                <w:sz w:val="28"/>
                <w:szCs w:val="28"/>
              </w:rPr>
            </w:pPr>
            <w:r w:rsidRPr="00933423">
              <w:rPr>
                <w:color w:val="000000" w:themeColor="text1"/>
                <w:sz w:val="28"/>
                <w:szCs w:val="28"/>
              </w:rPr>
              <w:t>1800~1840</w:t>
            </w:r>
          </w:p>
        </w:tc>
        <w:tc>
          <w:tcPr>
            <w:tcW w:w="707" w:type="pct"/>
            <w:vMerge w:val="restart"/>
            <w:shd w:val="clear" w:color="auto" w:fill="auto"/>
            <w:tcMar>
              <w:top w:w="12" w:type="dxa"/>
              <w:left w:w="12" w:type="dxa"/>
              <w:bottom w:w="0" w:type="dxa"/>
              <w:right w:w="12" w:type="dxa"/>
            </w:tcMar>
            <w:vAlign w:val="center"/>
            <w:hideMark/>
          </w:tcPr>
          <w:p w14:paraId="28B92244" w14:textId="77777777" w:rsidR="00FD2CDC" w:rsidRPr="00933423" w:rsidRDefault="00FD2CDC" w:rsidP="00FD2CDC">
            <w:pPr>
              <w:rPr>
                <w:color w:val="000000" w:themeColor="text1"/>
                <w:sz w:val="28"/>
                <w:szCs w:val="28"/>
              </w:rPr>
            </w:pPr>
            <w:r w:rsidRPr="00933423">
              <w:rPr>
                <w:color w:val="000000" w:themeColor="text1"/>
                <w:sz w:val="28"/>
                <w:szCs w:val="28"/>
              </w:rPr>
              <w:t>生活省思</w:t>
            </w:r>
          </w:p>
        </w:tc>
        <w:tc>
          <w:tcPr>
            <w:tcW w:w="2516" w:type="pct"/>
            <w:vMerge/>
            <w:shd w:val="clear" w:color="auto" w:fill="auto"/>
            <w:vAlign w:val="center"/>
            <w:hideMark/>
          </w:tcPr>
          <w:p w14:paraId="61645481" w14:textId="77777777" w:rsidR="00FD2CDC" w:rsidRPr="00933423" w:rsidRDefault="00FD2CDC" w:rsidP="006A388E">
            <w:pPr>
              <w:ind w:leftChars="37" w:left="411" w:hangingChars="95" w:hanging="285"/>
              <w:rPr>
                <w:color w:val="000000" w:themeColor="text1"/>
                <w:sz w:val="28"/>
                <w:szCs w:val="28"/>
              </w:rPr>
            </w:pPr>
          </w:p>
        </w:tc>
      </w:tr>
      <w:tr w:rsidR="00FD2CDC" w:rsidRPr="00933423" w14:paraId="223164AC" w14:textId="77777777" w:rsidTr="00FD2CDC">
        <w:trPr>
          <w:trHeight w:val="516"/>
        </w:trPr>
        <w:tc>
          <w:tcPr>
            <w:tcW w:w="241" w:type="pct"/>
            <w:vMerge/>
            <w:shd w:val="clear" w:color="auto" w:fill="auto"/>
            <w:vAlign w:val="center"/>
            <w:hideMark/>
          </w:tcPr>
          <w:p w14:paraId="77BA9868" w14:textId="77777777" w:rsidR="00FD2CDC" w:rsidRPr="00933423" w:rsidRDefault="00FD2CDC" w:rsidP="00FD2CDC">
            <w:pPr>
              <w:rPr>
                <w:color w:val="000000" w:themeColor="text1"/>
                <w:sz w:val="28"/>
                <w:szCs w:val="28"/>
              </w:rPr>
            </w:pPr>
          </w:p>
        </w:tc>
        <w:tc>
          <w:tcPr>
            <w:tcW w:w="758" w:type="pct"/>
            <w:vMerge/>
            <w:shd w:val="clear" w:color="auto" w:fill="auto"/>
            <w:vAlign w:val="center"/>
            <w:hideMark/>
          </w:tcPr>
          <w:p w14:paraId="4C75BEEC" w14:textId="77777777" w:rsidR="00FD2CDC" w:rsidRPr="00933423" w:rsidRDefault="00FD2CDC" w:rsidP="00FD2CDC">
            <w:pPr>
              <w:rPr>
                <w:color w:val="000000" w:themeColor="text1"/>
                <w:sz w:val="28"/>
                <w:szCs w:val="28"/>
              </w:rPr>
            </w:pPr>
          </w:p>
        </w:tc>
        <w:tc>
          <w:tcPr>
            <w:tcW w:w="778" w:type="pct"/>
            <w:shd w:val="clear" w:color="auto" w:fill="auto"/>
            <w:tcMar>
              <w:top w:w="12" w:type="dxa"/>
              <w:left w:w="12" w:type="dxa"/>
              <w:bottom w:w="0" w:type="dxa"/>
              <w:right w:w="12" w:type="dxa"/>
            </w:tcMar>
            <w:vAlign w:val="center"/>
            <w:hideMark/>
          </w:tcPr>
          <w:p w14:paraId="5C2A485D" w14:textId="77777777" w:rsidR="00FD2CDC" w:rsidRPr="00933423" w:rsidRDefault="00FD2CDC" w:rsidP="00FD2CDC">
            <w:pPr>
              <w:rPr>
                <w:color w:val="000000" w:themeColor="text1"/>
                <w:sz w:val="28"/>
                <w:szCs w:val="28"/>
              </w:rPr>
            </w:pPr>
            <w:r w:rsidRPr="00933423">
              <w:rPr>
                <w:color w:val="000000" w:themeColor="text1"/>
                <w:sz w:val="28"/>
                <w:szCs w:val="28"/>
              </w:rPr>
              <w:t>1900~1940</w:t>
            </w:r>
          </w:p>
        </w:tc>
        <w:tc>
          <w:tcPr>
            <w:tcW w:w="707" w:type="pct"/>
            <w:vMerge/>
            <w:shd w:val="clear" w:color="auto" w:fill="auto"/>
            <w:vAlign w:val="center"/>
            <w:hideMark/>
          </w:tcPr>
          <w:p w14:paraId="5D26EF73" w14:textId="77777777" w:rsidR="00FD2CDC" w:rsidRPr="00933423" w:rsidRDefault="00FD2CDC" w:rsidP="00FD2CDC">
            <w:pPr>
              <w:rPr>
                <w:color w:val="000000" w:themeColor="text1"/>
                <w:sz w:val="28"/>
                <w:szCs w:val="28"/>
              </w:rPr>
            </w:pPr>
          </w:p>
        </w:tc>
        <w:tc>
          <w:tcPr>
            <w:tcW w:w="2516" w:type="pct"/>
            <w:vMerge/>
            <w:shd w:val="clear" w:color="auto" w:fill="auto"/>
            <w:vAlign w:val="center"/>
            <w:hideMark/>
          </w:tcPr>
          <w:p w14:paraId="39BCFC8C" w14:textId="77777777" w:rsidR="00FD2CDC" w:rsidRPr="00933423" w:rsidRDefault="00FD2CDC" w:rsidP="006A388E">
            <w:pPr>
              <w:ind w:leftChars="37" w:left="411" w:hangingChars="95" w:hanging="285"/>
              <w:rPr>
                <w:color w:val="000000" w:themeColor="text1"/>
                <w:sz w:val="28"/>
                <w:szCs w:val="28"/>
              </w:rPr>
            </w:pPr>
          </w:p>
        </w:tc>
      </w:tr>
      <w:tr w:rsidR="00FD2CDC" w:rsidRPr="00933423" w14:paraId="7D81B1FC" w14:textId="77777777" w:rsidTr="00FD2CDC">
        <w:trPr>
          <w:trHeight w:val="516"/>
        </w:trPr>
        <w:tc>
          <w:tcPr>
            <w:tcW w:w="241" w:type="pct"/>
            <w:shd w:val="clear" w:color="auto" w:fill="auto"/>
            <w:tcMar>
              <w:top w:w="12" w:type="dxa"/>
              <w:left w:w="12" w:type="dxa"/>
              <w:bottom w:w="0" w:type="dxa"/>
              <w:right w:w="12" w:type="dxa"/>
            </w:tcMar>
            <w:vAlign w:val="center"/>
            <w:hideMark/>
          </w:tcPr>
          <w:p w14:paraId="5BEFDDD8" w14:textId="77777777" w:rsidR="00FD2CDC" w:rsidRPr="00933423" w:rsidRDefault="00FD2CDC" w:rsidP="00FD2CDC">
            <w:pPr>
              <w:rPr>
                <w:color w:val="000000" w:themeColor="text1"/>
                <w:sz w:val="28"/>
                <w:szCs w:val="28"/>
              </w:rPr>
            </w:pPr>
            <w:r w:rsidRPr="00933423">
              <w:rPr>
                <w:color w:val="000000" w:themeColor="text1"/>
                <w:sz w:val="28"/>
                <w:szCs w:val="28"/>
              </w:rPr>
              <w:lastRenderedPageBreak/>
              <w:t>孝舍</w:t>
            </w:r>
          </w:p>
        </w:tc>
        <w:tc>
          <w:tcPr>
            <w:tcW w:w="758" w:type="pct"/>
            <w:shd w:val="clear" w:color="auto" w:fill="auto"/>
            <w:tcMar>
              <w:top w:w="12" w:type="dxa"/>
              <w:left w:w="12" w:type="dxa"/>
              <w:bottom w:w="0" w:type="dxa"/>
              <w:right w:w="12" w:type="dxa"/>
            </w:tcMar>
            <w:vAlign w:val="center"/>
            <w:hideMark/>
          </w:tcPr>
          <w:p w14:paraId="1C1E8CA0" w14:textId="77777777" w:rsidR="00FD2CDC" w:rsidRPr="00933423" w:rsidRDefault="00FD2CDC" w:rsidP="00FD2CDC">
            <w:pPr>
              <w:rPr>
                <w:color w:val="000000" w:themeColor="text1"/>
                <w:sz w:val="28"/>
                <w:szCs w:val="28"/>
              </w:rPr>
            </w:pPr>
            <w:r w:rsidRPr="00933423">
              <w:rPr>
                <w:color w:val="000000" w:themeColor="text1"/>
                <w:sz w:val="28"/>
                <w:szCs w:val="28"/>
              </w:rPr>
              <w:t>療養舍、HIV舍</w:t>
            </w:r>
          </w:p>
        </w:tc>
        <w:tc>
          <w:tcPr>
            <w:tcW w:w="778" w:type="pct"/>
            <w:shd w:val="clear" w:color="auto" w:fill="auto"/>
            <w:tcMar>
              <w:top w:w="12" w:type="dxa"/>
              <w:left w:w="12" w:type="dxa"/>
              <w:bottom w:w="0" w:type="dxa"/>
              <w:right w:w="12" w:type="dxa"/>
            </w:tcMar>
            <w:vAlign w:val="center"/>
            <w:hideMark/>
          </w:tcPr>
          <w:p w14:paraId="5B0591D7" w14:textId="77777777" w:rsidR="00FD2CDC" w:rsidRPr="00933423" w:rsidRDefault="00FD2CDC" w:rsidP="00FD2CDC">
            <w:pPr>
              <w:rPr>
                <w:color w:val="000000" w:themeColor="text1"/>
                <w:sz w:val="28"/>
                <w:szCs w:val="28"/>
              </w:rPr>
            </w:pPr>
            <w:r w:rsidRPr="00933423">
              <w:rPr>
                <w:color w:val="000000" w:themeColor="text1"/>
                <w:sz w:val="28"/>
                <w:szCs w:val="28"/>
              </w:rPr>
              <w:t>1900~2000</w:t>
            </w:r>
          </w:p>
        </w:tc>
        <w:tc>
          <w:tcPr>
            <w:tcW w:w="707" w:type="pct"/>
            <w:shd w:val="clear" w:color="auto" w:fill="auto"/>
            <w:tcMar>
              <w:top w:w="12" w:type="dxa"/>
              <w:left w:w="12" w:type="dxa"/>
              <w:bottom w:w="0" w:type="dxa"/>
              <w:right w:w="12" w:type="dxa"/>
            </w:tcMar>
            <w:vAlign w:val="center"/>
            <w:hideMark/>
          </w:tcPr>
          <w:p w14:paraId="7FB8DC63" w14:textId="77777777" w:rsidR="00FD2CDC" w:rsidRPr="00933423" w:rsidRDefault="00FD2CDC" w:rsidP="00FD2CDC">
            <w:pPr>
              <w:rPr>
                <w:color w:val="000000" w:themeColor="text1"/>
                <w:sz w:val="28"/>
                <w:szCs w:val="28"/>
              </w:rPr>
            </w:pPr>
            <w:r w:rsidRPr="00933423">
              <w:rPr>
                <w:color w:val="000000" w:themeColor="text1"/>
                <w:sz w:val="28"/>
                <w:szCs w:val="28"/>
              </w:rPr>
              <w:t>閱讀時間</w:t>
            </w:r>
          </w:p>
        </w:tc>
        <w:tc>
          <w:tcPr>
            <w:tcW w:w="2516" w:type="pct"/>
            <w:vMerge w:val="restart"/>
            <w:shd w:val="clear" w:color="auto" w:fill="auto"/>
            <w:tcMar>
              <w:top w:w="12" w:type="dxa"/>
              <w:left w:w="12" w:type="dxa"/>
              <w:bottom w:w="0" w:type="dxa"/>
              <w:right w:w="12" w:type="dxa"/>
            </w:tcMar>
            <w:vAlign w:val="center"/>
            <w:hideMark/>
          </w:tcPr>
          <w:p w14:paraId="361FE7D3" w14:textId="77777777" w:rsidR="00FD2CDC" w:rsidRPr="00933423" w:rsidRDefault="00FD2CDC" w:rsidP="006A388E">
            <w:pPr>
              <w:ind w:leftChars="37" w:left="411" w:hangingChars="95" w:hanging="285"/>
              <w:rPr>
                <w:color w:val="000000" w:themeColor="text1"/>
                <w:sz w:val="28"/>
                <w:szCs w:val="28"/>
              </w:rPr>
            </w:pPr>
            <w:r w:rsidRPr="00933423">
              <w:rPr>
                <w:color w:val="000000" w:themeColor="text1"/>
                <w:sz w:val="28"/>
                <w:szCs w:val="28"/>
              </w:rPr>
              <w:t>1.舍房內應保持安靜，可小聲交談以兩人聽見為原則。</w:t>
            </w:r>
          </w:p>
          <w:p w14:paraId="71EBC8C2" w14:textId="5E8303CB" w:rsidR="00FD2CDC" w:rsidRPr="00933423" w:rsidRDefault="00FD2CDC" w:rsidP="006A388E">
            <w:pPr>
              <w:ind w:leftChars="37" w:left="411" w:hangingChars="95" w:hanging="285"/>
              <w:rPr>
                <w:color w:val="000000" w:themeColor="text1"/>
                <w:sz w:val="28"/>
                <w:szCs w:val="28"/>
              </w:rPr>
            </w:pPr>
            <w:r w:rsidRPr="00933423">
              <w:rPr>
                <w:color w:val="000000" w:themeColor="text1"/>
                <w:sz w:val="28"/>
                <w:szCs w:val="28"/>
              </w:rPr>
              <w:t>2.可閱讀書籍、報章雜誌或書寫書信、投稿等。</w:t>
            </w:r>
          </w:p>
        </w:tc>
      </w:tr>
      <w:tr w:rsidR="00FD2CDC" w:rsidRPr="00933423" w14:paraId="067DFBCE" w14:textId="77777777" w:rsidTr="00FD2CDC">
        <w:trPr>
          <w:trHeight w:val="516"/>
        </w:trPr>
        <w:tc>
          <w:tcPr>
            <w:tcW w:w="241" w:type="pct"/>
            <w:vMerge w:val="restart"/>
            <w:shd w:val="clear" w:color="auto" w:fill="auto"/>
            <w:tcMar>
              <w:top w:w="12" w:type="dxa"/>
              <w:left w:w="12" w:type="dxa"/>
              <w:bottom w:w="0" w:type="dxa"/>
              <w:right w:w="12" w:type="dxa"/>
            </w:tcMar>
            <w:vAlign w:val="center"/>
            <w:hideMark/>
          </w:tcPr>
          <w:p w14:paraId="739605F5" w14:textId="0AC9DF5B" w:rsidR="00FD2CDC" w:rsidRPr="00933423" w:rsidRDefault="00FD2CDC" w:rsidP="00FD2CDC">
            <w:pPr>
              <w:rPr>
                <w:color w:val="000000" w:themeColor="text1"/>
                <w:sz w:val="28"/>
                <w:szCs w:val="28"/>
              </w:rPr>
            </w:pPr>
            <w:proofErr w:type="gramStart"/>
            <w:r w:rsidRPr="00933423">
              <w:rPr>
                <w:color w:val="000000" w:themeColor="text1"/>
                <w:sz w:val="28"/>
                <w:szCs w:val="28"/>
              </w:rPr>
              <w:t>仁舍</w:t>
            </w:r>
            <w:proofErr w:type="gramEnd"/>
            <w:r w:rsidRPr="00933423">
              <w:rPr>
                <w:color w:val="000000" w:themeColor="text1"/>
                <w:sz w:val="28"/>
                <w:szCs w:val="28"/>
              </w:rPr>
              <w:t xml:space="preserve">　</w:t>
            </w:r>
          </w:p>
        </w:tc>
        <w:tc>
          <w:tcPr>
            <w:tcW w:w="758" w:type="pct"/>
            <w:shd w:val="clear" w:color="auto" w:fill="auto"/>
            <w:tcMar>
              <w:top w:w="12" w:type="dxa"/>
              <w:left w:w="12" w:type="dxa"/>
              <w:bottom w:w="0" w:type="dxa"/>
              <w:right w:w="12" w:type="dxa"/>
            </w:tcMar>
            <w:vAlign w:val="center"/>
            <w:hideMark/>
          </w:tcPr>
          <w:p w14:paraId="5D6F7A1E" w14:textId="77777777" w:rsidR="00FD2CDC" w:rsidRPr="00933423" w:rsidRDefault="00FD2CDC" w:rsidP="00FD2CDC">
            <w:pPr>
              <w:rPr>
                <w:color w:val="000000" w:themeColor="text1"/>
                <w:sz w:val="28"/>
                <w:szCs w:val="28"/>
              </w:rPr>
            </w:pPr>
            <w:r w:rsidRPr="00933423">
              <w:rPr>
                <w:color w:val="000000" w:themeColor="text1"/>
                <w:sz w:val="28"/>
                <w:szCs w:val="28"/>
              </w:rPr>
              <w:t>被告舍</w:t>
            </w:r>
          </w:p>
        </w:tc>
        <w:tc>
          <w:tcPr>
            <w:tcW w:w="778" w:type="pct"/>
            <w:shd w:val="clear" w:color="auto" w:fill="auto"/>
            <w:tcMar>
              <w:top w:w="12" w:type="dxa"/>
              <w:left w:w="12" w:type="dxa"/>
              <w:bottom w:w="0" w:type="dxa"/>
              <w:right w:w="12" w:type="dxa"/>
            </w:tcMar>
            <w:vAlign w:val="center"/>
            <w:hideMark/>
          </w:tcPr>
          <w:p w14:paraId="18ACC351" w14:textId="77777777" w:rsidR="00FD2CDC" w:rsidRPr="00933423" w:rsidRDefault="00FD2CDC" w:rsidP="00FD2CDC">
            <w:pPr>
              <w:rPr>
                <w:color w:val="000000" w:themeColor="text1"/>
                <w:sz w:val="28"/>
                <w:szCs w:val="28"/>
              </w:rPr>
            </w:pPr>
            <w:r w:rsidRPr="00933423">
              <w:rPr>
                <w:color w:val="000000" w:themeColor="text1"/>
                <w:sz w:val="28"/>
                <w:szCs w:val="28"/>
              </w:rPr>
              <w:t>1900~2000</w:t>
            </w:r>
          </w:p>
        </w:tc>
        <w:tc>
          <w:tcPr>
            <w:tcW w:w="707" w:type="pct"/>
            <w:shd w:val="clear" w:color="auto" w:fill="auto"/>
            <w:tcMar>
              <w:top w:w="12" w:type="dxa"/>
              <w:left w:w="12" w:type="dxa"/>
              <w:bottom w:w="0" w:type="dxa"/>
              <w:right w:w="12" w:type="dxa"/>
            </w:tcMar>
            <w:vAlign w:val="center"/>
            <w:hideMark/>
          </w:tcPr>
          <w:p w14:paraId="36CDBBEA" w14:textId="77777777" w:rsidR="00FD2CDC" w:rsidRPr="00933423" w:rsidRDefault="00FD2CDC" w:rsidP="00FD2CDC">
            <w:pPr>
              <w:rPr>
                <w:color w:val="000000" w:themeColor="text1"/>
                <w:sz w:val="28"/>
                <w:szCs w:val="28"/>
              </w:rPr>
            </w:pPr>
            <w:r w:rsidRPr="00933423">
              <w:rPr>
                <w:color w:val="000000" w:themeColor="text1"/>
                <w:sz w:val="28"/>
                <w:szCs w:val="28"/>
              </w:rPr>
              <w:t>閱讀時間</w:t>
            </w:r>
          </w:p>
        </w:tc>
        <w:tc>
          <w:tcPr>
            <w:tcW w:w="2516" w:type="pct"/>
            <w:vMerge/>
            <w:shd w:val="clear" w:color="auto" w:fill="auto"/>
            <w:vAlign w:val="center"/>
            <w:hideMark/>
          </w:tcPr>
          <w:p w14:paraId="0DAED069" w14:textId="77777777" w:rsidR="00FD2CDC" w:rsidRPr="00933423" w:rsidRDefault="00FD2CDC" w:rsidP="00FD2CDC">
            <w:pPr>
              <w:rPr>
                <w:color w:val="000000" w:themeColor="text1"/>
                <w:sz w:val="28"/>
                <w:szCs w:val="28"/>
              </w:rPr>
            </w:pPr>
          </w:p>
        </w:tc>
      </w:tr>
      <w:tr w:rsidR="00FD2CDC" w:rsidRPr="00933423" w14:paraId="2A4AE6F9" w14:textId="77777777" w:rsidTr="00FD2CDC">
        <w:trPr>
          <w:trHeight w:val="516"/>
        </w:trPr>
        <w:tc>
          <w:tcPr>
            <w:tcW w:w="241" w:type="pct"/>
            <w:vMerge/>
            <w:shd w:val="clear" w:color="auto" w:fill="auto"/>
            <w:tcMar>
              <w:top w:w="12" w:type="dxa"/>
              <w:left w:w="12" w:type="dxa"/>
              <w:bottom w:w="0" w:type="dxa"/>
              <w:right w:w="12" w:type="dxa"/>
            </w:tcMar>
            <w:vAlign w:val="center"/>
            <w:hideMark/>
          </w:tcPr>
          <w:p w14:paraId="2A31AF08" w14:textId="18FBDCEC" w:rsidR="00FD2CDC" w:rsidRPr="00933423" w:rsidRDefault="00FD2CDC" w:rsidP="00FD2CDC">
            <w:pPr>
              <w:rPr>
                <w:color w:val="000000" w:themeColor="text1"/>
                <w:sz w:val="28"/>
                <w:szCs w:val="28"/>
              </w:rPr>
            </w:pPr>
          </w:p>
        </w:tc>
        <w:tc>
          <w:tcPr>
            <w:tcW w:w="758" w:type="pct"/>
            <w:shd w:val="clear" w:color="auto" w:fill="auto"/>
            <w:tcMar>
              <w:top w:w="12" w:type="dxa"/>
              <w:left w:w="12" w:type="dxa"/>
              <w:bottom w:w="0" w:type="dxa"/>
              <w:right w:w="12" w:type="dxa"/>
            </w:tcMar>
            <w:vAlign w:val="center"/>
            <w:hideMark/>
          </w:tcPr>
          <w:p w14:paraId="4F148B4A" w14:textId="77777777" w:rsidR="00FD2CDC" w:rsidRPr="00933423" w:rsidRDefault="00FD2CDC" w:rsidP="00FD2CDC">
            <w:pPr>
              <w:rPr>
                <w:color w:val="000000" w:themeColor="text1"/>
                <w:sz w:val="28"/>
                <w:szCs w:val="28"/>
              </w:rPr>
            </w:pPr>
            <w:r w:rsidRPr="00933423">
              <w:rPr>
                <w:color w:val="000000" w:themeColor="text1"/>
                <w:sz w:val="28"/>
                <w:szCs w:val="28"/>
              </w:rPr>
              <w:t>隔離保護舍</w:t>
            </w:r>
          </w:p>
        </w:tc>
        <w:tc>
          <w:tcPr>
            <w:tcW w:w="778" w:type="pct"/>
            <w:shd w:val="clear" w:color="auto" w:fill="auto"/>
            <w:tcMar>
              <w:top w:w="12" w:type="dxa"/>
              <w:left w:w="12" w:type="dxa"/>
              <w:bottom w:w="0" w:type="dxa"/>
              <w:right w:w="12" w:type="dxa"/>
            </w:tcMar>
            <w:vAlign w:val="center"/>
            <w:hideMark/>
          </w:tcPr>
          <w:p w14:paraId="6230775D" w14:textId="77777777" w:rsidR="00FD2CDC" w:rsidRPr="00933423" w:rsidRDefault="00FD2CDC" w:rsidP="00FD2CDC">
            <w:pPr>
              <w:rPr>
                <w:color w:val="000000" w:themeColor="text1"/>
                <w:sz w:val="28"/>
                <w:szCs w:val="28"/>
              </w:rPr>
            </w:pPr>
            <w:r w:rsidRPr="00933423">
              <w:rPr>
                <w:color w:val="000000" w:themeColor="text1"/>
                <w:sz w:val="28"/>
                <w:szCs w:val="28"/>
              </w:rPr>
              <w:t>1900~1940</w:t>
            </w:r>
          </w:p>
        </w:tc>
        <w:tc>
          <w:tcPr>
            <w:tcW w:w="707" w:type="pct"/>
            <w:shd w:val="clear" w:color="auto" w:fill="auto"/>
            <w:tcMar>
              <w:top w:w="12" w:type="dxa"/>
              <w:left w:w="12" w:type="dxa"/>
              <w:bottom w:w="0" w:type="dxa"/>
              <w:right w:w="12" w:type="dxa"/>
            </w:tcMar>
            <w:vAlign w:val="center"/>
            <w:hideMark/>
          </w:tcPr>
          <w:p w14:paraId="786010AF" w14:textId="77777777" w:rsidR="00FD2CDC" w:rsidRPr="00933423" w:rsidRDefault="00FD2CDC" w:rsidP="00FD2CDC">
            <w:pPr>
              <w:rPr>
                <w:color w:val="000000" w:themeColor="text1"/>
                <w:sz w:val="28"/>
                <w:szCs w:val="28"/>
              </w:rPr>
            </w:pPr>
            <w:r w:rsidRPr="00933423">
              <w:rPr>
                <w:color w:val="000000" w:themeColor="text1"/>
                <w:sz w:val="28"/>
                <w:szCs w:val="28"/>
              </w:rPr>
              <w:t>自修時間</w:t>
            </w:r>
          </w:p>
        </w:tc>
        <w:tc>
          <w:tcPr>
            <w:tcW w:w="2516" w:type="pct"/>
            <w:vMerge/>
            <w:shd w:val="clear" w:color="auto" w:fill="auto"/>
            <w:vAlign w:val="center"/>
            <w:hideMark/>
          </w:tcPr>
          <w:p w14:paraId="186D0AFA" w14:textId="77777777" w:rsidR="00FD2CDC" w:rsidRPr="00933423" w:rsidRDefault="00FD2CDC" w:rsidP="00FD2CDC">
            <w:pPr>
              <w:rPr>
                <w:color w:val="000000" w:themeColor="text1"/>
                <w:sz w:val="28"/>
                <w:szCs w:val="28"/>
              </w:rPr>
            </w:pPr>
          </w:p>
        </w:tc>
      </w:tr>
      <w:tr w:rsidR="00FD2CDC" w:rsidRPr="00933423" w14:paraId="487FF20F" w14:textId="77777777" w:rsidTr="00FD2CDC">
        <w:trPr>
          <w:trHeight w:val="516"/>
        </w:trPr>
        <w:tc>
          <w:tcPr>
            <w:tcW w:w="999" w:type="pct"/>
            <w:gridSpan w:val="2"/>
            <w:shd w:val="clear" w:color="auto" w:fill="auto"/>
            <w:tcMar>
              <w:top w:w="12" w:type="dxa"/>
              <w:left w:w="12" w:type="dxa"/>
              <w:bottom w:w="0" w:type="dxa"/>
              <w:right w:w="12" w:type="dxa"/>
            </w:tcMar>
            <w:vAlign w:val="center"/>
            <w:hideMark/>
          </w:tcPr>
          <w:p w14:paraId="168BA33E" w14:textId="3EF8B5AF" w:rsidR="00FD2CDC" w:rsidRPr="00933423" w:rsidRDefault="00FD2CDC" w:rsidP="00FD2CDC">
            <w:pPr>
              <w:rPr>
                <w:color w:val="000000" w:themeColor="text1"/>
                <w:sz w:val="28"/>
                <w:szCs w:val="28"/>
              </w:rPr>
            </w:pPr>
            <w:r w:rsidRPr="00933423">
              <w:rPr>
                <w:color w:val="000000" w:themeColor="text1"/>
                <w:sz w:val="28"/>
                <w:szCs w:val="28"/>
              </w:rPr>
              <w:t>工場</w:t>
            </w:r>
          </w:p>
        </w:tc>
        <w:tc>
          <w:tcPr>
            <w:tcW w:w="778" w:type="pct"/>
            <w:shd w:val="clear" w:color="auto" w:fill="auto"/>
            <w:tcMar>
              <w:top w:w="12" w:type="dxa"/>
              <w:left w:w="12" w:type="dxa"/>
              <w:bottom w:w="0" w:type="dxa"/>
              <w:right w:w="12" w:type="dxa"/>
            </w:tcMar>
            <w:vAlign w:val="center"/>
            <w:hideMark/>
          </w:tcPr>
          <w:p w14:paraId="060251A0" w14:textId="77777777" w:rsidR="00FD2CDC" w:rsidRPr="00933423" w:rsidRDefault="00FD2CDC" w:rsidP="00FD2CDC">
            <w:pPr>
              <w:rPr>
                <w:color w:val="000000" w:themeColor="text1"/>
                <w:sz w:val="28"/>
                <w:szCs w:val="28"/>
              </w:rPr>
            </w:pPr>
            <w:r w:rsidRPr="00933423">
              <w:rPr>
                <w:color w:val="000000" w:themeColor="text1"/>
                <w:sz w:val="28"/>
                <w:szCs w:val="28"/>
              </w:rPr>
              <w:t>1900~2000</w:t>
            </w:r>
          </w:p>
        </w:tc>
        <w:tc>
          <w:tcPr>
            <w:tcW w:w="707" w:type="pct"/>
            <w:shd w:val="clear" w:color="auto" w:fill="auto"/>
            <w:tcMar>
              <w:top w:w="12" w:type="dxa"/>
              <w:left w:w="12" w:type="dxa"/>
              <w:bottom w:w="0" w:type="dxa"/>
              <w:right w:w="12" w:type="dxa"/>
            </w:tcMar>
            <w:vAlign w:val="center"/>
            <w:hideMark/>
          </w:tcPr>
          <w:p w14:paraId="22022146" w14:textId="77777777" w:rsidR="00FD2CDC" w:rsidRPr="00933423" w:rsidRDefault="00FD2CDC" w:rsidP="00FD2CDC">
            <w:pPr>
              <w:rPr>
                <w:color w:val="000000" w:themeColor="text1"/>
                <w:sz w:val="28"/>
                <w:szCs w:val="28"/>
              </w:rPr>
            </w:pPr>
            <w:r w:rsidRPr="00933423">
              <w:rPr>
                <w:color w:val="000000" w:themeColor="text1"/>
                <w:sz w:val="28"/>
                <w:szCs w:val="28"/>
              </w:rPr>
              <w:t>閱讀時間</w:t>
            </w:r>
          </w:p>
        </w:tc>
        <w:tc>
          <w:tcPr>
            <w:tcW w:w="2516" w:type="pct"/>
            <w:vMerge/>
            <w:shd w:val="clear" w:color="auto" w:fill="auto"/>
            <w:vAlign w:val="center"/>
            <w:hideMark/>
          </w:tcPr>
          <w:p w14:paraId="46C32C1B" w14:textId="77777777" w:rsidR="00FD2CDC" w:rsidRPr="00933423" w:rsidRDefault="00FD2CDC" w:rsidP="00FD2CDC">
            <w:pPr>
              <w:rPr>
                <w:color w:val="000000" w:themeColor="text1"/>
                <w:sz w:val="28"/>
                <w:szCs w:val="28"/>
              </w:rPr>
            </w:pPr>
          </w:p>
        </w:tc>
      </w:tr>
      <w:tr w:rsidR="00FD2CDC" w:rsidRPr="00933423" w14:paraId="59C50032" w14:textId="77777777" w:rsidTr="00FD2CDC">
        <w:trPr>
          <w:trHeight w:val="516"/>
        </w:trPr>
        <w:tc>
          <w:tcPr>
            <w:tcW w:w="999" w:type="pct"/>
            <w:gridSpan w:val="2"/>
            <w:shd w:val="clear" w:color="auto" w:fill="auto"/>
            <w:tcMar>
              <w:top w:w="12" w:type="dxa"/>
              <w:left w:w="12" w:type="dxa"/>
              <w:bottom w:w="0" w:type="dxa"/>
              <w:right w:w="12" w:type="dxa"/>
            </w:tcMar>
            <w:vAlign w:val="center"/>
            <w:hideMark/>
          </w:tcPr>
          <w:p w14:paraId="6F75F2A7" w14:textId="77777777" w:rsidR="00FD2CDC" w:rsidRPr="00933423" w:rsidRDefault="00FD2CDC" w:rsidP="00FD2CDC">
            <w:pPr>
              <w:rPr>
                <w:color w:val="000000" w:themeColor="text1"/>
                <w:sz w:val="28"/>
                <w:szCs w:val="28"/>
              </w:rPr>
            </w:pPr>
            <w:r w:rsidRPr="00933423">
              <w:rPr>
                <w:color w:val="000000" w:themeColor="text1"/>
                <w:sz w:val="28"/>
                <w:szCs w:val="28"/>
              </w:rPr>
              <w:t>合作社</w:t>
            </w:r>
          </w:p>
        </w:tc>
        <w:tc>
          <w:tcPr>
            <w:tcW w:w="778" w:type="pct"/>
            <w:shd w:val="clear" w:color="auto" w:fill="auto"/>
            <w:tcMar>
              <w:top w:w="12" w:type="dxa"/>
              <w:left w:w="12" w:type="dxa"/>
              <w:bottom w:w="0" w:type="dxa"/>
              <w:right w:w="12" w:type="dxa"/>
            </w:tcMar>
            <w:vAlign w:val="center"/>
            <w:hideMark/>
          </w:tcPr>
          <w:p w14:paraId="1AEADC45" w14:textId="77777777" w:rsidR="00FD2CDC" w:rsidRPr="00933423" w:rsidRDefault="00FD2CDC" w:rsidP="00FD2CDC">
            <w:pPr>
              <w:rPr>
                <w:color w:val="000000" w:themeColor="text1"/>
                <w:sz w:val="28"/>
                <w:szCs w:val="28"/>
              </w:rPr>
            </w:pPr>
            <w:r w:rsidRPr="00933423">
              <w:rPr>
                <w:color w:val="000000" w:themeColor="text1"/>
                <w:sz w:val="28"/>
                <w:szCs w:val="28"/>
              </w:rPr>
              <w:t>1900~2000</w:t>
            </w:r>
          </w:p>
        </w:tc>
        <w:tc>
          <w:tcPr>
            <w:tcW w:w="707" w:type="pct"/>
            <w:shd w:val="clear" w:color="auto" w:fill="auto"/>
            <w:tcMar>
              <w:top w:w="12" w:type="dxa"/>
              <w:left w:w="12" w:type="dxa"/>
              <w:bottom w:w="0" w:type="dxa"/>
              <w:right w:w="12" w:type="dxa"/>
            </w:tcMar>
            <w:vAlign w:val="center"/>
            <w:hideMark/>
          </w:tcPr>
          <w:p w14:paraId="3F10F040" w14:textId="77777777" w:rsidR="00FD2CDC" w:rsidRPr="00933423" w:rsidRDefault="00FD2CDC" w:rsidP="00FD2CDC">
            <w:pPr>
              <w:rPr>
                <w:color w:val="000000" w:themeColor="text1"/>
                <w:sz w:val="28"/>
                <w:szCs w:val="28"/>
              </w:rPr>
            </w:pPr>
            <w:r w:rsidRPr="00933423">
              <w:rPr>
                <w:color w:val="000000" w:themeColor="text1"/>
                <w:sz w:val="28"/>
                <w:szCs w:val="28"/>
              </w:rPr>
              <w:t>閱讀時間</w:t>
            </w:r>
          </w:p>
        </w:tc>
        <w:tc>
          <w:tcPr>
            <w:tcW w:w="2516" w:type="pct"/>
            <w:vMerge/>
            <w:shd w:val="clear" w:color="auto" w:fill="auto"/>
            <w:vAlign w:val="center"/>
            <w:hideMark/>
          </w:tcPr>
          <w:p w14:paraId="07DD8F09" w14:textId="77777777" w:rsidR="00FD2CDC" w:rsidRPr="00933423" w:rsidRDefault="00FD2CDC" w:rsidP="00FD2CDC">
            <w:pPr>
              <w:rPr>
                <w:color w:val="000000" w:themeColor="text1"/>
                <w:sz w:val="28"/>
                <w:szCs w:val="28"/>
              </w:rPr>
            </w:pPr>
          </w:p>
        </w:tc>
      </w:tr>
      <w:tr w:rsidR="00FD2CDC" w:rsidRPr="00933423" w14:paraId="180AF829" w14:textId="77777777" w:rsidTr="00FD2CDC">
        <w:trPr>
          <w:trHeight w:val="516"/>
        </w:trPr>
        <w:tc>
          <w:tcPr>
            <w:tcW w:w="999" w:type="pct"/>
            <w:gridSpan w:val="2"/>
            <w:shd w:val="clear" w:color="auto" w:fill="auto"/>
            <w:tcMar>
              <w:top w:w="12" w:type="dxa"/>
              <w:left w:w="12" w:type="dxa"/>
              <w:bottom w:w="0" w:type="dxa"/>
              <w:right w:w="12" w:type="dxa"/>
            </w:tcMar>
            <w:vAlign w:val="center"/>
            <w:hideMark/>
          </w:tcPr>
          <w:p w14:paraId="75A55348" w14:textId="77777777" w:rsidR="00FD2CDC" w:rsidRPr="00933423" w:rsidRDefault="00FD2CDC" w:rsidP="00FD2CDC">
            <w:pPr>
              <w:rPr>
                <w:color w:val="000000" w:themeColor="text1"/>
                <w:sz w:val="28"/>
                <w:szCs w:val="28"/>
              </w:rPr>
            </w:pPr>
            <w:r w:rsidRPr="00933423">
              <w:rPr>
                <w:color w:val="000000" w:themeColor="text1"/>
                <w:sz w:val="28"/>
                <w:szCs w:val="28"/>
              </w:rPr>
              <w:t>炊場</w:t>
            </w:r>
          </w:p>
        </w:tc>
        <w:tc>
          <w:tcPr>
            <w:tcW w:w="778" w:type="pct"/>
            <w:shd w:val="clear" w:color="auto" w:fill="auto"/>
            <w:tcMar>
              <w:top w:w="12" w:type="dxa"/>
              <w:left w:w="12" w:type="dxa"/>
              <w:bottom w:w="0" w:type="dxa"/>
              <w:right w:w="12" w:type="dxa"/>
            </w:tcMar>
            <w:vAlign w:val="center"/>
            <w:hideMark/>
          </w:tcPr>
          <w:p w14:paraId="6278D82E" w14:textId="77777777" w:rsidR="00FD2CDC" w:rsidRPr="00933423" w:rsidRDefault="00FD2CDC" w:rsidP="00FD2CDC">
            <w:pPr>
              <w:rPr>
                <w:color w:val="000000" w:themeColor="text1"/>
                <w:sz w:val="28"/>
                <w:szCs w:val="28"/>
              </w:rPr>
            </w:pPr>
            <w:r w:rsidRPr="00933423">
              <w:rPr>
                <w:color w:val="000000" w:themeColor="text1"/>
                <w:sz w:val="28"/>
                <w:szCs w:val="28"/>
              </w:rPr>
              <w:t>1900~2000</w:t>
            </w:r>
          </w:p>
        </w:tc>
        <w:tc>
          <w:tcPr>
            <w:tcW w:w="707" w:type="pct"/>
            <w:shd w:val="clear" w:color="auto" w:fill="auto"/>
            <w:tcMar>
              <w:top w:w="12" w:type="dxa"/>
              <w:left w:w="12" w:type="dxa"/>
              <w:bottom w:w="0" w:type="dxa"/>
              <w:right w:w="12" w:type="dxa"/>
            </w:tcMar>
            <w:vAlign w:val="center"/>
            <w:hideMark/>
          </w:tcPr>
          <w:p w14:paraId="510A539F" w14:textId="77777777" w:rsidR="00FD2CDC" w:rsidRPr="00933423" w:rsidRDefault="00FD2CDC" w:rsidP="00FD2CDC">
            <w:pPr>
              <w:rPr>
                <w:color w:val="000000" w:themeColor="text1"/>
                <w:sz w:val="28"/>
                <w:szCs w:val="28"/>
              </w:rPr>
            </w:pPr>
            <w:r w:rsidRPr="00933423">
              <w:rPr>
                <w:color w:val="000000" w:themeColor="text1"/>
                <w:sz w:val="28"/>
                <w:szCs w:val="28"/>
              </w:rPr>
              <w:t>閱讀時間</w:t>
            </w:r>
          </w:p>
        </w:tc>
        <w:tc>
          <w:tcPr>
            <w:tcW w:w="2516" w:type="pct"/>
            <w:vMerge/>
            <w:shd w:val="clear" w:color="auto" w:fill="auto"/>
            <w:vAlign w:val="center"/>
            <w:hideMark/>
          </w:tcPr>
          <w:p w14:paraId="1436DEB8" w14:textId="77777777" w:rsidR="00FD2CDC" w:rsidRPr="00933423" w:rsidRDefault="00FD2CDC" w:rsidP="00FD2CDC">
            <w:pPr>
              <w:rPr>
                <w:color w:val="000000" w:themeColor="text1"/>
                <w:sz w:val="28"/>
                <w:szCs w:val="28"/>
              </w:rPr>
            </w:pPr>
          </w:p>
        </w:tc>
      </w:tr>
      <w:tr w:rsidR="00FD2CDC" w:rsidRPr="00933423" w14:paraId="3424AA2E" w14:textId="77777777" w:rsidTr="00FD2CDC">
        <w:trPr>
          <w:trHeight w:val="516"/>
        </w:trPr>
        <w:tc>
          <w:tcPr>
            <w:tcW w:w="999" w:type="pct"/>
            <w:gridSpan w:val="2"/>
            <w:shd w:val="clear" w:color="auto" w:fill="auto"/>
            <w:tcMar>
              <w:top w:w="12" w:type="dxa"/>
              <w:left w:w="12" w:type="dxa"/>
              <w:bottom w:w="0" w:type="dxa"/>
              <w:right w:w="12" w:type="dxa"/>
            </w:tcMar>
            <w:vAlign w:val="center"/>
            <w:hideMark/>
          </w:tcPr>
          <w:p w14:paraId="77DF0306" w14:textId="77777777" w:rsidR="00FD2CDC" w:rsidRPr="00933423" w:rsidRDefault="00FD2CDC" w:rsidP="00FD2CDC">
            <w:pPr>
              <w:rPr>
                <w:color w:val="000000" w:themeColor="text1"/>
                <w:sz w:val="28"/>
                <w:szCs w:val="28"/>
              </w:rPr>
            </w:pPr>
            <w:r w:rsidRPr="00933423">
              <w:rPr>
                <w:color w:val="000000" w:themeColor="text1"/>
                <w:sz w:val="28"/>
                <w:szCs w:val="28"/>
              </w:rPr>
              <w:t>零星單位</w:t>
            </w:r>
          </w:p>
        </w:tc>
        <w:tc>
          <w:tcPr>
            <w:tcW w:w="778" w:type="pct"/>
            <w:shd w:val="clear" w:color="auto" w:fill="auto"/>
            <w:tcMar>
              <w:top w:w="12" w:type="dxa"/>
              <w:left w:w="12" w:type="dxa"/>
              <w:bottom w:w="0" w:type="dxa"/>
              <w:right w:w="12" w:type="dxa"/>
            </w:tcMar>
            <w:vAlign w:val="center"/>
            <w:hideMark/>
          </w:tcPr>
          <w:p w14:paraId="4183FDFB" w14:textId="77777777" w:rsidR="00FD2CDC" w:rsidRPr="00933423" w:rsidRDefault="00FD2CDC" w:rsidP="00FD2CDC">
            <w:pPr>
              <w:rPr>
                <w:color w:val="000000" w:themeColor="text1"/>
                <w:sz w:val="28"/>
                <w:szCs w:val="28"/>
              </w:rPr>
            </w:pPr>
            <w:r w:rsidRPr="00933423">
              <w:rPr>
                <w:color w:val="000000" w:themeColor="text1"/>
                <w:sz w:val="28"/>
                <w:szCs w:val="28"/>
              </w:rPr>
              <w:t>1900~2000</w:t>
            </w:r>
          </w:p>
        </w:tc>
        <w:tc>
          <w:tcPr>
            <w:tcW w:w="707" w:type="pct"/>
            <w:shd w:val="clear" w:color="auto" w:fill="auto"/>
            <w:tcMar>
              <w:top w:w="12" w:type="dxa"/>
              <w:left w:w="12" w:type="dxa"/>
              <w:bottom w:w="0" w:type="dxa"/>
              <w:right w:w="12" w:type="dxa"/>
            </w:tcMar>
            <w:vAlign w:val="center"/>
            <w:hideMark/>
          </w:tcPr>
          <w:p w14:paraId="7FB3694F" w14:textId="77777777" w:rsidR="00FD2CDC" w:rsidRPr="00933423" w:rsidRDefault="00FD2CDC" w:rsidP="00FD2CDC">
            <w:pPr>
              <w:rPr>
                <w:color w:val="000000" w:themeColor="text1"/>
                <w:sz w:val="28"/>
                <w:szCs w:val="28"/>
              </w:rPr>
            </w:pPr>
            <w:r w:rsidRPr="00933423">
              <w:rPr>
                <w:color w:val="000000" w:themeColor="text1"/>
                <w:sz w:val="28"/>
                <w:szCs w:val="28"/>
              </w:rPr>
              <w:t>閱讀時間</w:t>
            </w:r>
          </w:p>
        </w:tc>
        <w:tc>
          <w:tcPr>
            <w:tcW w:w="2516" w:type="pct"/>
            <w:vMerge/>
            <w:shd w:val="clear" w:color="auto" w:fill="auto"/>
            <w:vAlign w:val="center"/>
            <w:hideMark/>
          </w:tcPr>
          <w:p w14:paraId="20DC07D1" w14:textId="77777777" w:rsidR="00FD2CDC" w:rsidRPr="00933423" w:rsidRDefault="00FD2CDC" w:rsidP="00FD2CDC">
            <w:pPr>
              <w:rPr>
                <w:color w:val="000000" w:themeColor="text1"/>
                <w:sz w:val="28"/>
                <w:szCs w:val="28"/>
              </w:rPr>
            </w:pPr>
          </w:p>
        </w:tc>
      </w:tr>
    </w:tbl>
    <w:p w14:paraId="46C4DACA" w14:textId="2182DB99" w:rsidR="00FD2CDC" w:rsidRPr="0075670D" w:rsidRDefault="00321855" w:rsidP="00321855">
      <w:pPr>
        <w:pStyle w:val="3"/>
        <w:rPr>
          <w:b/>
          <w:color w:val="000000" w:themeColor="text1"/>
        </w:rPr>
      </w:pPr>
      <w:r w:rsidRPr="0075670D">
        <w:rPr>
          <w:rFonts w:hint="eastAsia"/>
          <w:b/>
          <w:bCs w:val="0"/>
          <w:color w:val="000000" w:themeColor="text1"/>
        </w:rPr>
        <w:t>而根據本院諮詢專家</w:t>
      </w:r>
      <w:r w:rsidR="00FC2677" w:rsidRPr="0075670D">
        <w:rPr>
          <w:rFonts w:hint="eastAsia"/>
          <w:b/>
          <w:bCs w:val="0"/>
          <w:color w:val="000000" w:themeColor="text1"/>
        </w:rPr>
        <w:t>盧映潔教授</w:t>
      </w:r>
      <w:r w:rsidRPr="0075670D">
        <w:rPr>
          <w:rFonts w:hint="eastAsia"/>
          <w:b/>
          <w:bCs w:val="0"/>
          <w:color w:val="000000" w:themeColor="text1"/>
        </w:rPr>
        <w:t>表示，</w:t>
      </w:r>
      <w:r w:rsidR="00FC2677" w:rsidRPr="0075670D">
        <w:rPr>
          <w:rFonts w:hint="eastAsia"/>
          <w:b/>
          <w:bCs w:val="0"/>
          <w:color w:val="000000" w:themeColor="text1"/>
        </w:rPr>
        <w:t>要求靜默有</w:t>
      </w:r>
      <w:r w:rsidR="002F7565" w:rsidRPr="0075670D">
        <w:rPr>
          <w:rFonts w:hint="eastAsia"/>
          <w:b/>
          <w:bCs w:val="0"/>
          <w:color w:val="000000" w:themeColor="text1"/>
        </w:rPr>
        <w:t>受</w:t>
      </w:r>
      <w:r w:rsidR="00FC2677" w:rsidRPr="0075670D">
        <w:rPr>
          <w:rFonts w:hint="eastAsia"/>
          <w:b/>
          <w:bCs w:val="0"/>
          <w:color w:val="000000" w:themeColor="text1"/>
        </w:rPr>
        <w:t>監獄</w:t>
      </w:r>
      <w:r w:rsidR="002F7565" w:rsidRPr="0075670D">
        <w:rPr>
          <w:rFonts w:hint="eastAsia"/>
          <w:b/>
          <w:bCs w:val="0"/>
          <w:color w:val="000000" w:themeColor="text1"/>
        </w:rPr>
        <w:t>歷史</w:t>
      </w:r>
      <w:r w:rsidR="00FC2677" w:rsidRPr="0075670D">
        <w:rPr>
          <w:rFonts w:hint="eastAsia"/>
          <w:b/>
          <w:bCs w:val="0"/>
          <w:color w:val="000000" w:themeColor="text1"/>
        </w:rPr>
        <w:t>文化影響，</w:t>
      </w:r>
      <w:r w:rsidR="002F7565" w:rsidRPr="0075670D">
        <w:rPr>
          <w:rFonts w:hint="eastAsia"/>
          <w:b/>
          <w:bCs w:val="0"/>
          <w:color w:val="000000" w:themeColor="text1"/>
        </w:rPr>
        <w:t>但透過靜默或隔離促使受刑人改過遷善的作法，其實都已經不是當代矯治處遇的建議作法。</w:t>
      </w:r>
      <w:proofErr w:type="gramStart"/>
      <w:r w:rsidR="002F7565" w:rsidRPr="0075670D">
        <w:rPr>
          <w:rFonts w:hint="eastAsia"/>
          <w:b/>
          <w:bCs w:val="0"/>
          <w:color w:val="000000" w:themeColor="text1"/>
        </w:rPr>
        <w:t>由於</w:t>
      </w:r>
      <w:r w:rsidR="00FC2677" w:rsidRPr="0075670D">
        <w:rPr>
          <w:rFonts w:hint="eastAsia"/>
          <w:b/>
          <w:bCs w:val="0"/>
          <w:color w:val="000000" w:themeColor="text1"/>
        </w:rPr>
        <w:t>其處遇</w:t>
      </w:r>
      <w:proofErr w:type="gramEnd"/>
      <w:r w:rsidR="00FC2677" w:rsidRPr="0075670D">
        <w:rPr>
          <w:rFonts w:hint="eastAsia"/>
          <w:b/>
          <w:bCs w:val="0"/>
          <w:color w:val="000000" w:themeColor="text1"/>
        </w:rPr>
        <w:t>效果不明，若僅為管理方便，</w:t>
      </w:r>
      <w:r w:rsidR="002F7565" w:rsidRPr="0075670D">
        <w:rPr>
          <w:rFonts w:hint="eastAsia"/>
          <w:b/>
          <w:bCs w:val="0"/>
          <w:color w:val="000000" w:themeColor="text1"/>
        </w:rPr>
        <w:t>建議如果是單純的保持靜默，宜以受刑人彼此互不打擾所需為考量</w:t>
      </w:r>
      <w:r w:rsidR="002F7565" w:rsidRPr="0075670D">
        <w:rPr>
          <w:rFonts w:hint="eastAsia"/>
          <w:b/>
          <w:color w:val="000000" w:themeColor="text1"/>
        </w:rPr>
        <w:t>：</w:t>
      </w:r>
    </w:p>
    <w:p w14:paraId="38899021" w14:textId="72C3EC98" w:rsidR="00321855" w:rsidRPr="00933423" w:rsidRDefault="00321855" w:rsidP="00321855">
      <w:pPr>
        <w:pStyle w:val="4"/>
        <w:rPr>
          <w:color w:val="000000" w:themeColor="text1"/>
        </w:rPr>
      </w:pPr>
      <w:r w:rsidRPr="00933423">
        <w:rPr>
          <w:rFonts w:hint="eastAsia"/>
          <w:color w:val="000000" w:themeColor="text1"/>
        </w:rPr>
        <w:t>在監獄的歷史中，「靜默不語」曾扮演很重要的角色，例如著名的「</w:t>
      </w:r>
      <w:proofErr w:type="gramStart"/>
      <w:r w:rsidRPr="00933423">
        <w:rPr>
          <w:rFonts w:hint="eastAsia"/>
          <w:color w:val="000000" w:themeColor="text1"/>
        </w:rPr>
        <w:t>奧本制</w:t>
      </w:r>
      <w:proofErr w:type="gramEnd"/>
      <w:r w:rsidR="00FC2677" w:rsidRPr="00933423">
        <w:rPr>
          <w:rStyle w:val="aff"/>
          <w:color w:val="000000" w:themeColor="text1"/>
        </w:rPr>
        <w:footnoteReference w:id="9"/>
      </w:r>
      <w:r w:rsidRPr="00933423">
        <w:rPr>
          <w:rFonts w:hint="eastAsia"/>
          <w:color w:val="000000" w:themeColor="text1"/>
        </w:rPr>
        <w:t>」。</w:t>
      </w:r>
      <w:proofErr w:type="gramStart"/>
      <w:r w:rsidRPr="00933423">
        <w:rPr>
          <w:rFonts w:hint="eastAsia"/>
          <w:color w:val="000000" w:themeColor="text1"/>
        </w:rPr>
        <w:t>奧本制採取</w:t>
      </w:r>
      <w:proofErr w:type="gramEnd"/>
      <w:r w:rsidRPr="00933423">
        <w:rPr>
          <w:rFonts w:hint="eastAsia"/>
          <w:color w:val="000000" w:themeColor="text1"/>
        </w:rPr>
        <w:t>的是受刑人夜間獨居，日間共同工作，但皆須嚴格保持靜默。奧</w:t>
      </w:r>
      <w:proofErr w:type="gramStart"/>
      <w:r w:rsidRPr="00933423">
        <w:rPr>
          <w:rFonts w:hint="eastAsia"/>
          <w:color w:val="000000" w:themeColor="text1"/>
        </w:rPr>
        <w:t>本制是貴格</w:t>
      </w:r>
      <w:proofErr w:type="gramEnd"/>
      <w:r w:rsidRPr="00933423">
        <w:rPr>
          <w:rFonts w:hint="eastAsia"/>
          <w:color w:val="000000" w:themeColor="text1"/>
        </w:rPr>
        <w:t>會管理的監獄，嚴格靜默有其宗教思想淵源。嚴格靜默具有懲罰的意涵，但更重要的是透過於</w:t>
      </w:r>
      <w:proofErr w:type="gramStart"/>
      <w:r w:rsidRPr="00933423">
        <w:rPr>
          <w:rFonts w:hint="eastAsia"/>
          <w:color w:val="000000" w:themeColor="text1"/>
        </w:rPr>
        <w:t>獨處時閱靜默</w:t>
      </w:r>
      <w:proofErr w:type="gramEnd"/>
      <w:r w:rsidRPr="00933423">
        <w:rPr>
          <w:rFonts w:hint="eastAsia"/>
          <w:color w:val="000000" w:themeColor="text1"/>
        </w:rPr>
        <w:t>讀聖經，被認為可促使受刑人自省。而更</w:t>
      </w:r>
      <w:r w:rsidR="00DF181F" w:rsidRPr="00933423">
        <w:rPr>
          <w:rFonts w:hint="eastAsia"/>
          <w:color w:val="000000" w:themeColor="text1"/>
        </w:rPr>
        <w:t>澈</w:t>
      </w:r>
      <w:r w:rsidRPr="00933423">
        <w:rPr>
          <w:rFonts w:hint="eastAsia"/>
          <w:color w:val="000000" w:themeColor="text1"/>
        </w:rPr>
        <w:t>底的是「</w:t>
      </w:r>
      <w:proofErr w:type="gramStart"/>
      <w:r w:rsidRPr="00933423">
        <w:rPr>
          <w:rFonts w:hint="eastAsia"/>
          <w:color w:val="000000" w:themeColor="text1"/>
        </w:rPr>
        <w:t>賓州制</w:t>
      </w:r>
      <w:proofErr w:type="gramEnd"/>
      <w:r w:rsidR="00FC2677" w:rsidRPr="00933423">
        <w:rPr>
          <w:rStyle w:val="aff"/>
          <w:color w:val="000000" w:themeColor="text1"/>
        </w:rPr>
        <w:footnoteReference w:id="10"/>
      </w:r>
      <w:r w:rsidRPr="00933423">
        <w:rPr>
          <w:rFonts w:hint="eastAsia"/>
          <w:color w:val="000000" w:themeColor="text1"/>
        </w:rPr>
        <w:t>」，採</w:t>
      </w:r>
      <w:r w:rsidRPr="00933423">
        <w:rPr>
          <w:rFonts w:hint="eastAsia"/>
          <w:color w:val="000000" w:themeColor="text1"/>
        </w:rPr>
        <w:lastRenderedPageBreak/>
        <w:t>取完全的獨居制，每</w:t>
      </w:r>
      <w:proofErr w:type="gramStart"/>
      <w:r w:rsidRPr="00933423">
        <w:rPr>
          <w:rFonts w:hint="eastAsia"/>
          <w:color w:val="000000" w:themeColor="text1"/>
        </w:rPr>
        <w:t>個</w:t>
      </w:r>
      <w:proofErr w:type="gramEnd"/>
      <w:r w:rsidRPr="00933423">
        <w:rPr>
          <w:rFonts w:hint="eastAsia"/>
          <w:color w:val="000000" w:themeColor="text1"/>
        </w:rPr>
        <w:t>受刑人皆無其他受刑人交流的機會</w:t>
      </w:r>
      <w:r w:rsidR="003E53A8" w:rsidRPr="00933423">
        <w:rPr>
          <w:rStyle w:val="aff"/>
          <w:color w:val="000000" w:themeColor="text1"/>
        </w:rPr>
        <w:footnoteReference w:id="11"/>
      </w:r>
      <w:r w:rsidRPr="00933423">
        <w:rPr>
          <w:rFonts w:hint="eastAsia"/>
          <w:color w:val="000000" w:themeColor="text1"/>
        </w:rPr>
        <w:t>。受刑人在完全的孤立中，透過勞動、閱讀聖經、禮拜、監獄牧師的探視而進行自省，並淨化靈魂。</w:t>
      </w:r>
    </w:p>
    <w:p w14:paraId="6BF1007B" w14:textId="672A5C63" w:rsidR="00321855" w:rsidRPr="00933423" w:rsidRDefault="00321855" w:rsidP="00321855">
      <w:pPr>
        <w:pStyle w:val="4"/>
        <w:rPr>
          <w:color w:val="000000" w:themeColor="text1"/>
        </w:rPr>
      </w:pPr>
      <w:r w:rsidRPr="00933423">
        <w:rPr>
          <w:rFonts w:hint="eastAsia"/>
          <w:color w:val="000000" w:themeColor="text1"/>
        </w:rPr>
        <w:t>不過，</w:t>
      </w:r>
      <w:bookmarkStart w:id="61" w:name="_Hlk117660127"/>
      <w:r w:rsidRPr="00460C2D">
        <w:rPr>
          <w:rFonts w:hint="eastAsia"/>
          <w:bCs/>
          <w:color w:val="000000" w:themeColor="text1"/>
        </w:rPr>
        <w:t>透過靜默或隔離促使受刑人改過遷善的作法，其實都已經不是當代矯治處遇的建議作法</w:t>
      </w:r>
      <w:bookmarkEnd w:id="61"/>
      <w:r w:rsidRPr="00460C2D">
        <w:rPr>
          <w:rFonts w:hint="eastAsia"/>
          <w:color w:val="000000" w:themeColor="text1"/>
        </w:rPr>
        <w:t>。</w:t>
      </w:r>
      <w:r w:rsidRPr="00933423">
        <w:rPr>
          <w:rFonts w:hint="eastAsia"/>
          <w:color w:val="000000" w:themeColor="text1"/>
        </w:rPr>
        <w:t>第一是，與人交流是人的天性，禁止受刑與他人互動交流會帶來精神上的痛苦。第二，當代矯治處遇的主流其實是社會心理學取向的處遇，處遇的本身基本上就是以對話的方式在進行。第三，縱使</w:t>
      </w:r>
      <w:proofErr w:type="gramStart"/>
      <w:r w:rsidRPr="00933423">
        <w:rPr>
          <w:rFonts w:hint="eastAsia"/>
          <w:color w:val="000000" w:themeColor="text1"/>
        </w:rPr>
        <w:t>處遇中有</w:t>
      </w:r>
      <w:proofErr w:type="gramEnd"/>
      <w:r w:rsidRPr="00933423">
        <w:rPr>
          <w:rFonts w:hint="eastAsia"/>
          <w:color w:val="000000" w:themeColor="text1"/>
        </w:rPr>
        <w:t>「靜默」的要求，也不是單純要求不能與他人說話，而是透過指導自我覺察的方法，而於外在顯示為靜默的狀態，</w:t>
      </w:r>
      <w:proofErr w:type="gramStart"/>
      <w:r w:rsidRPr="00933423">
        <w:rPr>
          <w:rFonts w:hint="eastAsia"/>
          <w:color w:val="000000" w:themeColor="text1"/>
        </w:rPr>
        <w:t>例如正念療法</w:t>
      </w:r>
      <w:proofErr w:type="gramEnd"/>
      <w:r w:rsidRPr="00933423">
        <w:rPr>
          <w:rFonts w:hint="eastAsia"/>
          <w:color w:val="000000" w:themeColor="text1"/>
        </w:rPr>
        <w:t>。但這</w:t>
      </w:r>
      <w:proofErr w:type="gramStart"/>
      <w:r w:rsidRPr="00933423">
        <w:rPr>
          <w:rFonts w:hint="eastAsia"/>
          <w:color w:val="000000" w:themeColor="text1"/>
        </w:rPr>
        <w:t>類處遇也</w:t>
      </w:r>
      <w:proofErr w:type="gramEnd"/>
      <w:r w:rsidRPr="00933423">
        <w:rPr>
          <w:rFonts w:hint="eastAsia"/>
          <w:color w:val="000000" w:themeColor="text1"/>
        </w:rPr>
        <w:t>不是強迫所有人保持靜默就能達到效果。目前監獄中的靜默時間，雖然已經沒有</w:t>
      </w:r>
      <w:proofErr w:type="gramStart"/>
      <w:r w:rsidRPr="00933423">
        <w:rPr>
          <w:rFonts w:hint="eastAsia"/>
          <w:color w:val="000000" w:themeColor="text1"/>
        </w:rPr>
        <w:t>奧本制或賓州制的</w:t>
      </w:r>
      <w:proofErr w:type="gramEnd"/>
      <w:r w:rsidRPr="00933423">
        <w:rPr>
          <w:rFonts w:hint="eastAsia"/>
          <w:color w:val="000000" w:themeColor="text1"/>
        </w:rPr>
        <w:t>嚴酷性，並無隔離、全日嚴格保持靜默的情形，</w:t>
      </w:r>
      <w:proofErr w:type="gramStart"/>
      <w:r w:rsidRPr="0075670D">
        <w:rPr>
          <w:rFonts w:hint="eastAsia"/>
          <w:bCs/>
          <w:color w:val="000000" w:themeColor="text1"/>
        </w:rPr>
        <w:t>但處遇</w:t>
      </w:r>
      <w:proofErr w:type="gramEnd"/>
      <w:r w:rsidRPr="0075670D">
        <w:rPr>
          <w:rFonts w:hint="eastAsia"/>
          <w:bCs/>
          <w:color w:val="000000" w:themeColor="text1"/>
        </w:rPr>
        <w:t>效果不明，目前可能僅有管理方便的效果。</w:t>
      </w:r>
      <w:bookmarkStart w:id="62" w:name="_Hlk117660153"/>
      <w:r w:rsidRPr="0075670D">
        <w:rPr>
          <w:rFonts w:hint="eastAsia"/>
          <w:bCs/>
          <w:color w:val="000000" w:themeColor="text1"/>
        </w:rPr>
        <w:t>建議如果是單純的保持靜默，宜以受刑人彼此互不打擾所需為考量</w:t>
      </w:r>
      <w:bookmarkEnd w:id="62"/>
      <w:r w:rsidRPr="0075670D">
        <w:rPr>
          <w:rFonts w:hint="eastAsia"/>
          <w:bCs/>
          <w:color w:val="000000" w:themeColor="text1"/>
        </w:rPr>
        <w:t>，例如就寢時間不宜打擾其他同學，故要求保持安靜。</w:t>
      </w:r>
    </w:p>
    <w:p w14:paraId="33FCB530" w14:textId="1BF4EF46" w:rsidR="00FF3022" w:rsidRPr="00933423" w:rsidRDefault="002F7565" w:rsidP="00FF3022">
      <w:pPr>
        <w:pStyle w:val="3"/>
        <w:rPr>
          <w:color w:val="000000" w:themeColor="text1"/>
        </w:rPr>
      </w:pPr>
      <w:r w:rsidRPr="0075670D">
        <w:rPr>
          <w:rFonts w:hint="eastAsia"/>
          <w:b/>
          <w:color w:val="000000" w:themeColor="text1"/>
        </w:rPr>
        <w:lastRenderedPageBreak/>
        <w:t>綜上，</w:t>
      </w:r>
      <w:r w:rsidR="00FF3022" w:rsidRPr="0075670D">
        <w:rPr>
          <w:rFonts w:hint="eastAsia"/>
          <w:b/>
          <w:color w:val="000000" w:themeColor="text1"/>
        </w:rPr>
        <w:t>本院認為，監獄</w:t>
      </w:r>
      <w:proofErr w:type="gramStart"/>
      <w:r w:rsidR="00FF3022" w:rsidRPr="0075670D">
        <w:rPr>
          <w:rFonts w:hint="eastAsia"/>
          <w:b/>
          <w:color w:val="000000" w:themeColor="text1"/>
        </w:rPr>
        <w:t>採</w:t>
      </w:r>
      <w:proofErr w:type="gramEnd"/>
      <w:r w:rsidR="00FF3022" w:rsidRPr="0075670D">
        <w:rPr>
          <w:rFonts w:hint="eastAsia"/>
          <w:b/>
          <w:color w:val="000000" w:themeColor="text1"/>
        </w:rPr>
        <w:t>行「</w:t>
      </w:r>
      <w:proofErr w:type="gramStart"/>
      <w:r w:rsidR="00FF3022" w:rsidRPr="0075670D">
        <w:rPr>
          <w:rFonts w:hint="eastAsia"/>
          <w:b/>
          <w:color w:val="000000" w:themeColor="text1"/>
        </w:rPr>
        <w:t>禁語靜坐</w:t>
      </w:r>
      <w:proofErr w:type="gramEnd"/>
      <w:r w:rsidR="00FF3022" w:rsidRPr="0075670D">
        <w:rPr>
          <w:rFonts w:hint="eastAsia"/>
          <w:b/>
          <w:color w:val="000000" w:themeColor="text1"/>
        </w:rPr>
        <w:t>」管理方式</w:t>
      </w:r>
      <w:proofErr w:type="gramStart"/>
      <w:r w:rsidR="00FF3022" w:rsidRPr="0075670D">
        <w:rPr>
          <w:rFonts w:hint="eastAsia"/>
          <w:b/>
          <w:color w:val="000000" w:themeColor="text1"/>
        </w:rPr>
        <w:t>禁止受容人</w:t>
      </w:r>
      <w:proofErr w:type="gramEnd"/>
      <w:r w:rsidR="00FF3022" w:rsidRPr="0075670D">
        <w:rPr>
          <w:rFonts w:hint="eastAsia"/>
          <w:b/>
          <w:color w:val="000000" w:themeColor="text1"/>
        </w:rPr>
        <w:t>交談，或有助於監所管理，但對收容人教化處遇上，似無實際助益。本院履</w:t>
      </w:r>
      <w:proofErr w:type="gramStart"/>
      <w:r w:rsidR="00FF3022" w:rsidRPr="0075670D">
        <w:rPr>
          <w:rFonts w:hint="eastAsia"/>
          <w:b/>
          <w:color w:val="000000" w:themeColor="text1"/>
        </w:rPr>
        <w:t>勘</w:t>
      </w:r>
      <w:proofErr w:type="gramEnd"/>
      <w:r w:rsidR="00FF3022" w:rsidRPr="0075670D">
        <w:rPr>
          <w:rFonts w:hint="eastAsia"/>
          <w:b/>
          <w:color w:val="000000" w:themeColor="text1"/>
        </w:rPr>
        <w:t>嘉義監獄及</w:t>
      </w:r>
      <w:r w:rsidR="00FC5864" w:rsidRPr="0075670D">
        <w:rPr>
          <w:rFonts w:hint="eastAsia"/>
          <w:b/>
          <w:color w:val="000000" w:themeColor="text1"/>
        </w:rPr>
        <w:t>鹿草分監</w:t>
      </w:r>
      <w:r w:rsidR="00FF3022" w:rsidRPr="0075670D">
        <w:rPr>
          <w:rFonts w:hint="eastAsia"/>
          <w:b/>
          <w:color w:val="000000" w:themeColor="text1"/>
        </w:rPr>
        <w:t>時，該等監所實務上作法，係於夜間</w:t>
      </w:r>
      <w:proofErr w:type="gramStart"/>
      <w:r w:rsidR="00FF3022" w:rsidRPr="0075670D">
        <w:rPr>
          <w:rFonts w:hint="eastAsia"/>
          <w:b/>
          <w:color w:val="000000" w:themeColor="text1"/>
        </w:rPr>
        <w:t>採</w:t>
      </w:r>
      <w:proofErr w:type="gramEnd"/>
      <w:r w:rsidR="00FF3022" w:rsidRPr="0075670D">
        <w:rPr>
          <w:rFonts w:hint="eastAsia"/>
          <w:b/>
          <w:color w:val="000000" w:themeColor="text1"/>
        </w:rPr>
        <w:t>行靜默或自修方式，仍可進行生活上必要簡短地交談，並非完全禁止交談。然嚴格要求靜默之處遇效果不明，若僅為管理方便，似有限定其發動時機必要，而非作為常態管理方式</w:t>
      </w:r>
      <w:r w:rsidR="00FF3022" w:rsidRPr="00933423">
        <w:rPr>
          <w:rFonts w:hint="eastAsia"/>
          <w:color w:val="000000" w:themeColor="text1"/>
        </w:rPr>
        <w:t>。</w:t>
      </w:r>
    </w:p>
    <w:p w14:paraId="779A6C5C" w14:textId="5D89F438" w:rsidR="00F32ADD" w:rsidRPr="00933423" w:rsidRDefault="0072169A" w:rsidP="00311302">
      <w:pPr>
        <w:pStyle w:val="2"/>
        <w:rPr>
          <w:b/>
          <w:color w:val="000000" w:themeColor="text1"/>
        </w:rPr>
      </w:pPr>
      <w:proofErr w:type="gramStart"/>
      <w:r w:rsidRPr="00933423">
        <w:rPr>
          <w:rFonts w:hint="eastAsia"/>
          <w:b/>
          <w:color w:val="000000" w:themeColor="text1"/>
        </w:rPr>
        <w:t>鹿草分監</w:t>
      </w:r>
      <w:r w:rsidR="00B91948" w:rsidRPr="00933423">
        <w:rPr>
          <w:rFonts w:hint="eastAsia"/>
          <w:b/>
          <w:color w:val="000000" w:themeColor="text1"/>
        </w:rPr>
        <w:t>於1</w:t>
      </w:r>
      <w:r w:rsidR="00B91948" w:rsidRPr="00933423">
        <w:rPr>
          <w:b/>
          <w:color w:val="000000" w:themeColor="text1"/>
        </w:rPr>
        <w:t>09</w:t>
      </w:r>
      <w:r w:rsidR="00B91948" w:rsidRPr="00933423">
        <w:rPr>
          <w:rFonts w:hint="eastAsia"/>
          <w:b/>
          <w:color w:val="000000" w:themeColor="text1"/>
        </w:rPr>
        <w:t>年12月</w:t>
      </w:r>
      <w:proofErr w:type="gramEnd"/>
      <w:r w:rsidR="00B91948" w:rsidRPr="00933423">
        <w:rPr>
          <w:rFonts w:hint="eastAsia"/>
          <w:b/>
          <w:color w:val="000000" w:themeColor="text1"/>
        </w:rPr>
        <w:t>間發生新收收容人</w:t>
      </w:r>
      <w:proofErr w:type="gramStart"/>
      <w:r w:rsidR="00DC666D">
        <w:rPr>
          <w:rFonts w:hint="eastAsia"/>
          <w:b/>
          <w:color w:val="000000" w:themeColor="text1"/>
        </w:rPr>
        <w:t>蔡</w:t>
      </w:r>
      <w:proofErr w:type="gramEnd"/>
      <w:r w:rsidR="00DC666D">
        <w:rPr>
          <w:rFonts w:hint="eastAsia"/>
          <w:b/>
          <w:color w:val="000000" w:themeColor="text1"/>
        </w:rPr>
        <w:t>○○</w:t>
      </w:r>
      <w:r w:rsidR="0087490F" w:rsidRPr="00933423">
        <w:rPr>
          <w:rFonts w:hint="eastAsia"/>
          <w:b/>
          <w:color w:val="000000" w:themeColor="text1"/>
        </w:rPr>
        <w:t>於第四工場交代管理員辦理新收手續時，因態度不佳</w:t>
      </w:r>
      <w:r w:rsidR="00667868" w:rsidRPr="00933423">
        <w:rPr>
          <w:rFonts w:hint="eastAsia"/>
          <w:b/>
          <w:color w:val="000000" w:themeColor="text1"/>
        </w:rPr>
        <w:t>及言語</w:t>
      </w:r>
      <w:r w:rsidR="00D67F1C" w:rsidRPr="00933423">
        <w:rPr>
          <w:rFonts w:hint="eastAsia"/>
          <w:b/>
          <w:color w:val="000000" w:themeColor="text1"/>
        </w:rPr>
        <w:t>挑釁</w:t>
      </w:r>
      <w:r w:rsidR="00667868" w:rsidRPr="00933423">
        <w:rPr>
          <w:rFonts w:hint="eastAsia"/>
          <w:b/>
          <w:color w:val="000000" w:themeColor="text1"/>
        </w:rPr>
        <w:t>，數名非視同作業受刑人</w:t>
      </w:r>
      <w:r w:rsidR="00767C02" w:rsidRPr="00933423">
        <w:rPr>
          <w:rFonts w:hint="eastAsia"/>
          <w:b/>
          <w:color w:val="000000" w:themeColor="text1"/>
        </w:rPr>
        <w:t>違規</w:t>
      </w:r>
      <w:r w:rsidR="00667868" w:rsidRPr="00933423">
        <w:rPr>
          <w:rFonts w:hint="eastAsia"/>
          <w:b/>
          <w:color w:val="000000" w:themeColor="text1"/>
        </w:rPr>
        <w:t>聚集觀看。</w:t>
      </w:r>
      <w:r w:rsidR="00861604" w:rsidRPr="00933423">
        <w:rPr>
          <w:rFonts w:hint="eastAsia"/>
          <w:b/>
          <w:color w:val="000000" w:themeColor="text1"/>
        </w:rPr>
        <w:t>經本院調閱監視器畫面</w:t>
      </w:r>
      <w:r w:rsidR="00282670" w:rsidRPr="00933423">
        <w:rPr>
          <w:rFonts w:hint="eastAsia"/>
          <w:b/>
          <w:color w:val="000000" w:themeColor="text1"/>
        </w:rPr>
        <w:t>，</w:t>
      </w:r>
      <w:r w:rsidR="00861604" w:rsidRPr="00933423">
        <w:rPr>
          <w:rFonts w:hint="eastAsia"/>
          <w:b/>
          <w:color w:val="000000" w:themeColor="text1"/>
        </w:rPr>
        <w:t>並請鹿草分監</w:t>
      </w:r>
      <w:r w:rsidR="00282670" w:rsidRPr="00933423">
        <w:rPr>
          <w:rFonts w:hint="eastAsia"/>
          <w:b/>
          <w:color w:val="000000" w:themeColor="text1"/>
        </w:rPr>
        <w:t>協助確認，</w:t>
      </w:r>
      <w:r w:rsidR="008742E8" w:rsidRPr="00933423">
        <w:rPr>
          <w:rFonts w:hint="eastAsia"/>
          <w:b/>
          <w:color w:val="000000" w:themeColor="text1"/>
        </w:rPr>
        <w:t>計有</w:t>
      </w:r>
      <w:r w:rsidR="00DC666D">
        <w:rPr>
          <w:rFonts w:hint="eastAsia"/>
          <w:b/>
          <w:color w:val="000000" w:themeColor="text1"/>
        </w:rPr>
        <w:t>許○○</w:t>
      </w:r>
      <w:r w:rsidR="00282670" w:rsidRPr="00933423">
        <w:rPr>
          <w:rFonts w:hint="eastAsia"/>
          <w:b/>
          <w:color w:val="000000" w:themeColor="text1"/>
        </w:rPr>
        <w:t>、</w:t>
      </w:r>
      <w:r w:rsidR="00DC666D">
        <w:rPr>
          <w:rFonts w:hAnsi="標楷體" w:hint="eastAsia"/>
          <w:b/>
          <w:color w:val="000000" w:themeColor="text1"/>
          <w:kern w:val="0"/>
        </w:rPr>
        <w:t>吳○○</w:t>
      </w:r>
      <w:r w:rsidR="00282670" w:rsidRPr="00933423">
        <w:rPr>
          <w:rFonts w:hAnsi="標楷體" w:hint="eastAsia"/>
          <w:b/>
          <w:color w:val="000000" w:themeColor="text1"/>
          <w:kern w:val="0"/>
        </w:rPr>
        <w:t>、</w:t>
      </w:r>
      <w:r w:rsidR="00DC666D">
        <w:rPr>
          <w:rFonts w:hAnsi="標楷體" w:hint="eastAsia"/>
          <w:b/>
          <w:color w:val="000000" w:themeColor="text1"/>
          <w:kern w:val="0"/>
        </w:rPr>
        <w:t>沈○○</w:t>
      </w:r>
      <w:r w:rsidR="00282670" w:rsidRPr="00933423">
        <w:rPr>
          <w:rFonts w:hAnsi="標楷體" w:hint="eastAsia"/>
          <w:b/>
          <w:color w:val="000000" w:themeColor="text1"/>
          <w:kern w:val="0"/>
        </w:rPr>
        <w:t>等3</w:t>
      </w:r>
      <w:r w:rsidR="008742E8" w:rsidRPr="00933423">
        <w:rPr>
          <w:rFonts w:hAnsi="標楷體" w:hint="eastAsia"/>
          <w:b/>
          <w:color w:val="000000" w:themeColor="text1"/>
          <w:kern w:val="0"/>
        </w:rPr>
        <w:t>名受刑人</w:t>
      </w:r>
      <w:r w:rsidR="00282670" w:rsidRPr="00933423">
        <w:rPr>
          <w:rFonts w:hAnsi="標楷體" w:hint="eastAsia"/>
          <w:b/>
          <w:color w:val="000000" w:themeColor="text1"/>
          <w:kern w:val="0"/>
        </w:rPr>
        <w:t>毆打</w:t>
      </w:r>
      <w:proofErr w:type="gramStart"/>
      <w:r w:rsidR="00DC666D">
        <w:rPr>
          <w:rFonts w:hAnsi="標楷體" w:hint="eastAsia"/>
          <w:b/>
          <w:color w:val="000000" w:themeColor="text1"/>
          <w:kern w:val="0"/>
        </w:rPr>
        <w:t>蔡</w:t>
      </w:r>
      <w:proofErr w:type="gramEnd"/>
      <w:r w:rsidR="00DC666D">
        <w:rPr>
          <w:rFonts w:hAnsi="標楷體" w:hint="eastAsia"/>
          <w:b/>
          <w:color w:val="000000" w:themeColor="text1"/>
          <w:kern w:val="0"/>
        </w:rPr>
        <w:t>○○</w:t>
      </w:r>
      <w:r w:rsidR="00282670" w:rsidRPr="00933423">
        <w:rPr>
          <w:rFonts w:hAnsi="標楷體" w:hint="eastAsia"/>
          <w:b/>
          <w:color w:val="000000" w:themeColor="text1"/>
          <w:kern w:val="0"/>
        </w:rPr>
        <w:t>，另</w:t>
      </w:r>
      <w:r w:rsidR="008742E8" w:rsidRPr="00933423">
        <w:rPr>
          <w:rFonts w:hAnsi="標楷體" w:hint="eastAsia"/>
          <w:b/>
          <w:color w:val="000000" w:themeColor="text1"/>
          <w:kern w:val="0"/>
        </w:rPr>
        <w:t>有</w:t>
      </w:r>
      <w:r w:rsidR="00956A10" w:rsidRPr="00933423">
        <w:rPr>
          <w:rFonts w:hAnsi="標楷體" w:hint="eastAsia"/>
          <w:b/>
          <w:color w:val="000000" w:themeColor="text1"/>
          <w:kern w:val="0"/>
        </w:rPr>
        <w:t>1</w:t>
      </w:r>
      <w:r w:rsidR="008742E8" w:rsidRPr="00933423">
        <w:rPr>
          <w:rFonts w:hAnsi="標楷體" w:hint="eastAsia"/>
          <w:b/>
          <w:color w:val="000000" w:themeColor="text1"/>
          <w:kern w:val="0"/>
        </w:rPr>
        <w:t>名</w:t>
      </w:r>
      <w:r w:rsidR="00282670" w:rsidRPr="00933423">
        <w:rPr>
          <w:rFonts w:hAnsi="標楷體" w:hint="eastAsia"/>
          <w:b/>
          <w:color w:val="000000" w:themeColor="text1"/>
          <w:kern w:val="0"/>
        </w:rPr>
        <w:t>受刑人</w:t>
      </w:r>
      <w:r w:rsidR="00DC666D">
        <w:rPr>
          <w:rFonts w:hint="eastAsia"/>
          <w:b/>
          <w:color w:val="000000" w:themeColor="text1"/>
        </w:rPr>
        <w:t>林○○</w:t>
      </w:r>
      <w:r w:rsidR="00282670" w:rsidRPr="00933423">
        <w:rPr>
          <w:rFonts w:hint="eastAsia"/>
          <w:b/>
          <w:color w:val="000000" w:themeColor="text1"/>
        </w:rPr>
        <w:t>於支援警力到達後未依指令停留原地等違規情形發生。</w:t>
      </w:r>
      <w:proofErr w:type="gramStart"/>
      <w:r w:rsidR="003610BE" w:rsidRPr="00933423">
        <w:rPr>
          <w:rFonts w:hint="eastAsia"/>
          <w:b/>
          <w:color w:val="000000" w:themeColor="text1"/>
        </w:rPr>
        <w:t>受刑人於</w:t>
      </w:r>
      <w:r w:rsidR="00BA6699" w:rsidRPr="00933423">
        <w:rPr>
          <w:rFonts w:hint="eastAsia"/>
          <w:b/>
          <w:color w:val="000000" w:themeColor="text1"/>
        </w:rPr>
        <w:t>監所</w:t>
      </w:r>
      <w:proofErr w:type="gramEnd"/>
      <w:r w:rsidR="00352482" w:rsidRPr="00933423">
        <w:rPr>
          <w:rFonts w:hint="eastAsia"/>
          <w:b/>
          <w:color w:val="000000" w:themeColor="text1"/>
        </w:rPr>
        <w:t>工場</w:t>
      </w:r>
      <w:r w:rsidR="00BA6699" w:rsidRPr="00933423">
        <w:rPr>
          <w:rFonts w:hint="eastAsia"/>
          <w:b/>
          <w:color w:val="000000" w:themeColor="text1"/>
        </w:rPr>
        <w:t>之</w:t>
      </w:r>
      <w:r w:rsidR="00352482" w:rsidRPr="00933423">
        <w:rPr>
          <w:rFonts w:hint="eastAsia"/>
          <w:b/>
          <w:color w:val="000000" w:themeColor="text1"/>
        </w:rPr>
        <w:t>作業</w:t>
      </w:r>
      <w:r w:rsidR="003610BE" w:rsidRPr="00933423">
        <w:rPr>
          <w:rFonts w:hint="eastAsia"/>
          <w:b/>
          <w:color w:val="000000" w:themeColor="text1"/>
        </w:rPr>
        <w:t>人數</w:t>
      </w:r>
      <w:proofErr w:type="gramStart"/>
      <w:r w:rsidR="003610BE" w:rsidRPr="00933423">
        <w:rPr>
          <w:rFonts w:hint="eastAsia"/>
          <w:b/>
          <w:color w:val="000000" w:themeColor="text1"/>
        </w:rPr>
        <w:t>眾多</w:t>
      </w:r>
      <w:r w:rsidR="00352482" w:rsidRPr="00933423">
        <w:rPr>
          <w:rFonts w:hint="eastAsia"/>
          <w:b/>
          <w:color w:val="000000" w:themeColor="text1"/>
        </w:rPr>
        <w:t>，</w:t>
      </w:r>
      <w:proofErr w:type="gramEnd"/>
      <w:r w:rsidR="006C6524" w:rsidRPr="00933423">
        <w:rPr>
          <w:rFonts w:hint="eastAsia"/>
          <w:b/>
          <w:color w:val="000000" w:themeColor="text1"/>
        </w:rPr>
        <w:t>對於</w:t>
      </w:r>
      <w:r w:rsidR="00686FB7" w:rsidRPr="00933423">
        <w:rPr>
          <w:rFonts w:hint="eastAsia"/>
          <w:b/>
          <w:color w:val="000000" w:themeColor="text1"/>
        </w:rPr>
        <w:t>突發狀況</w:t>
      </w:r>
      <w:r w:rsidR="00BA6699" w:rsidRPr="00933423">
        <w:rPr>
          <w:rFonts w:hint="eastAsia"/>
          <w:b/>
          <w:color w:val="000000" w:themeColor="text1"/>
        </w:rPr>
        <w:t>如</w:t>
      </w:r>
      <w:r w:rsidR="006C6524" w:rsidRPr="00933423">
        <w:rPr>
          <w:rFonts w:hint="eastAsia"/>
          <w:b/>
          <w:color w:val="000000" w:themeColor="text1"/>
        </w:rPr>
        <w:t>未能審慎</w:t>
      </w:r>
      <w:r w:rsidR="00686FB7" w:rsidRPr="00933423">
        <w:rPr>
          <w:rFonts w:hint="eastAsia"/>
          <w:b/>
          <w:color w:val="000000" w:themeColor="text1"/>
        </w:rPr>
        <w:t>因應</w:t>
      </w:r>
      <w:r w:rsidR="006C6524" w:rsidRPr="00933423">
        <w:rPr>
          <w:rFonts w:hint="eastAsia"/>
          <w:b/>
          <w:color w:val="000000" w:themeColor="text1"/>
        </w:rPr>
        <w:t>，勢將導致</w:t>
      </w:r>
      <w:r w:rsidR="00686FB7" w:rsidRPr="00933423">
        <w:rPr>
          <w:rFonts w:hint="eastAsia"/>
          <w:b/>
          <w:color w:val="000000" w:themeColor="text1"/>
        </w:rPr>
        <w:t>群體情緒</w:t>
      </w:r>
      <w:r w:rsidR="008742E8" w:rsidRPr="00933423">
        <w:rPr>
          <w:rFonts w:hint="eastAsia"/>
          <w:b/>
          <w:color w:val="000000" w:themeColor="text1"/>
        </w:rPr>
        <w:t>激動</w:t>
      </w:r>
      <w:r w:rsidR="00686FB7" w:rsidRPr="00933423">
        <w:rPr>
          <w:rFonts w:hint="eastAsia"/>
          <w:b/>
          <w:color w:val="000000" w:themeColor="text1"/>
        </w:rPr>
        <w:t>，監所紀律難以維繫。未來</w:t>
      </w:r>
      <w:r w:rsidR="00F34CC9" w:rsidRPr="00933423">
        <w:rPr>
          <w:rFonts w:hint="eastAsia"/>
          <w:b/>
          <w:color w:val="000000" w:themeColor="text1"/>
        </w:rPr>
        <w:t>鹿草分監</w:t>
      </w:r>
      <w:r w:rsidR="00686FB7" w:rsidRPr="00933423">
        <w:rPr>
          <w:rFonts w:hint="eastAsia"/>
          <w:b/>
          <w:color w:val="000000" w:themeColor="text1"/>
        </w:rPr>
        <w:t>應以本案為</w:t>
      </w:r>
      <w:proofErr w:type="gramStart"/>
      <w:r w:rsidR="00686FB7" w:rsidRPr="00933423">
        <w:rPr>
          <w:rFonts w:hint="eastAsia"/>
          <w:b/>
          <w:color w:val="000000" w:themeColor="text1"/>
        </w:rPr>
        <w:t>鑑</w:t>
      </w:r>
      <w:proofErr w:type="gramEnd"/>
      <w:r w:rsidR="00686FB7" w:rsidRPr="00933423">
        <w:rPr>
          <w:rFonts w:hint="eastAsia"/>
          <w:b/>
          <w:color w:val="000000" w:themeColor="text1"/>
        </w:rPr>
        <w:t>，澈底檢討辦理新收手續之流程，</w:t>
      </w:r>
      <w:proofErr w:type="gramStart"/>
      <w:r w:rsidR="00686FB7" w:rsidRPr="00933423">
        <w:rPr>
          <w:rFonts w:hint="eastAsia"/>
          <w:b/>
          <w:color w:val="000000" w:themeColor="text1"/>
        </w:rPr>
        <w:t>俾</w:t>
      </w:r>
      <w:proofErr w:type="gramEnd"/>
      <w:r w:rsidR="00686FB7" w:rsidRPr="00933423">
        <w:rPr>
          <w:rFonts w:hint="eastAsia"/>
          <w:b/>
          <w:color w:val="000000" w:themeColor="text1"/>
        </w:rPr>
        <w:t>免因</w:t>
      </w:r>
      <w:proofErr w:type="gramStart"/>
      <w:r w:rsidR="00686FB7" w:rsidRPr="00933423">
        <w:rPr>
          <w:rFonts w:hint="eastAsia"/>
          <w:b/>
          <w:color w:val="000000" w:themeColor="text1"/>
        </w:rPr>
        <w:t>囚情不穩</w:t>
      </w:r>
      <w:proofErr w:type="gramEnd"/>
      <w:r w:rsidR="00686FB7" w:rsidRPr="00933423">
        <w:rPr>
          <w:rFonts w:hint="eastAsia"/>
          <w:b/>
          <w:color w:val="000000" w:themeColor="text1"/>
        </w:rPr>
        <w:t>引發</w:t>
      </w:r>
      <w:r w:rsidR="00BA6699" w:rsidRPr="00933423">
        <w:rPr>
          <w:rFonts w:hint="eastAsia"/>
          <w:b/>
          <w:color w:val="000000" w:themeColor="text1"/>
        </w:rPr>
        <w:t>衝突</w:t>
      </w:r>
      <w:r w:rsidR="00686FB7" w:rsidRPr="00933423">
        <w:rPr>
          <w:rFonts w:hint="eastAsia"/>
          <w:b/>
          <w:color w:val="000000" w:themeColor="text1"/>
        </w:rPr>
        <w:t>。</w:t>
      </w:r>
      <w:proofErr w:type="gramStart"/>
      <w:r w:rsidR="000E5B71" w:rsidRPr="00933423">
        <w:rPr>
          <w:rFonts w:hint="eastAsia"/>
          <w:b/>
          <w:color w:val="000000" w:themeColor="text1"/>
        </w:rPr>
        <w:t>此外，</w:t>
      </w:r>
      <w:proofErr w:type="gramEnd"/>
      <w:r w:rsidR="000E5B71" w:rsidRPr="00933423">
        <w:rPr>
          <w:rFonts w:hint="eastAsia"/>
          <w:b/>
          <w:color w:val="000000" w:themeColor="text1"/>
        </w:rPr>
        <w:t>在事發後</w:t>
      </w:r>
      <w:r w:rsidR="002D06B9" w:rsidRPr="00933423">
        <w:rPr>
          <w:rFonts w:hint="eastAsia"/>
          <w:b/>
          <w:color w:val="000000" w:themeColor="text1"/>
        </w:rPr>
        <w:t>鹿草分監</w:t>
      </w:r>
      <w:r w:rsidR="000E5B71" w:rsidRPr="00933423">
        <w:rPr>
          <w:rFonts w:hint="eastAsia"/>
          <w:b/>
          <w:color w:val="000000" w:themeColor="text1"/>
        </w:rPr>
        <w:t>共計對6名收容人</w:t>
      </w:r>
      <w:r w:rsidR="00F32ADD" w:rsidRPr="00933423">
        <w:rPr>
          <w:rFonts w:hint="eastAsia"/>
          <w:b/>
          <w:color w:val="000000" w:themeColor="text1"/>
        </w:rPr>
        <w:t>進行調查</w:t>
      </w:r>
      <w:r w:rsidR="000E5B71" w:rsidRPr="00933423">
        <w:rPr>
          <w:rFonts w:hint="eastAsia"/>
          <w:b/>
          <w:color w:val="000000" w:themeColor="text1"/>
        </w:rPr>
        <w:t>訪談，並製作訪談紀錄</w:t>
      </w:r>
      <w:r w:rsidR="00125DE5" w:rsidRPr="00933423">
        <w:rPr>
          <w:rFonts w:hint="eastAsia"/>
          <w:b/>
          <w:color w:val="000000" w:themeColor="text1"/>
        </w:rPr>
        <w:t>，</w:t>
      </w:r>
      <w:r w:rsidR="000E5B71" w:rsidRPr="00933423">
        <w:rPr>
          <w:rFonts w:hint="eastAsia"/>
          <w:b/>
          <w:color w:val="000000" w:themeColor="text1"/>
        </w:rPr>
        <w:t>卻</w:t>
      </w:r>
      <w:proofErr w:type="gramStart"/>
      <w:r w:rsidR="000E5B71" w:rsidRPr="00933423">
        <w:rPr>
          <w:rFonts w:hint="eastAsia"/>
          <w:b/>
          <w:color w:val="000000" w:themeColor="text1"/>
        </w:rPr>
        <w:t>未</w:t>
      </w:r>
      <w:r w:rsidR="00125DE5" w:rsidRPr="00933423">
        <w:rPr>
          <w:rFonts w:hint="eastAsia"/>
          <w:b/>
          <w:color w:val="000000" w:themeColor="text1"/>
        </w:rPr>
        <w:t>均</w:t>
      </w:r>
      <w:r w:rsidR="000E5B71" w:rsidRPr="00933423">
        <w:rPr>
          <w:rFonts w:hint="eastAsia"/>
          <w:b/>
          <w:color w:val="000000" w:themeColor="text1"/>
        </w:rPr>
        <w:t>依</w:t>
      </w:r>
      <w:proofErr w:type="gramEnd"/>
      <w:r w:rsidR="000E5B71" w:rsidRPr="00933423">
        <w:rPr>
          <w:rFonts w:hint="eastAsia"/>
          <w:b/>
          <w:color w:val="000000" w:themeColor="text1"/>
        </w:rPr>
        <w:t>「監獄對受刑人施以懲罰辦法」</w:t>
      </w:r>
      <w:r w:rsidR="00F32ADD" w:rsidRPr="00933423">
        <w:rPr>
          <w:rFonts w:hint="eastAsia"/>
          <w:b/>
          <w:color w:val="000000" w:themeColor="text1"/>
        </w:rPr>
        <w:t>第7條</w:t>
      </w:r>
      <w:r w:rsidR="000E5B71" w:rsidRPr="00933423">
        <w:rPr>
          <w:rFonts w:hint="eastAsia"/>
          <w:b/>
          <w:color w:val="000000" w:themeColor="text1"/>
        </w:rPr>
        <w:t>規定</w:t>
      </w:r>
      <w:r w:rsidR="00125DE5" w:rsidRPr="00933423">
        <w:rPr>
          <w:rFonts w:hint="eastAsia"/>
          <w:b/>
          <w:color w:val="000000" w:themeColor="text1"/>
        </w:rPr>
        <w:t>予以</w:t>
      </w:r>
      <w:r w:rsidR="00F32ADD" w:rsidRPr="00933423">
        <w:rPr>
          <w:rFonts w:hint="eastAsia"/>
          <w:b/>
          <w:color w:val="000000" w:themeColor="text1"/>
        </w:rPr>
        <w:t>錄音，</w:t>
      </w:r>
      <w:r w:rsidR="0096728B" w:rsidRPr="00933423">
        <w:rPr>
          <w:rFonts w:hint="eastAsia"/>
          <w:b/>
          <w:color w:val="000000" w:themeColor="text1"/>
        </w:rPr>
        <w:t>而</w:t>
      </w:r>
      <w:r w:rsidR="00125DE5" w:rsidRPr="00933423">
        <w:rPr>
          <w:rFonts w:hint="eastAsia"/>
          <w:b/>
          <w:color w:val="000000" w:themeColor="text1"/>
        </w:rPr>
        <w:t>僅</w:t>
      </w:r>
      <w:r w:rsidR="00F32ADD" w:rsidRPr="00933423">
        <w:rPr>
          <w:rFonts w:hint="eastAsia"/>
          <w:b/>
          <w:color w:val="000000" w:themeColor="text1"/>
        </w:rPr>
        <w:t>對</w:t>
      </w:r>
      <w:r w:rsidR="00DC666D">
        <w:rPr>
          <w:rFonts w:hint="eastAsia"/>
          <w:b/>
          <w:color w:val="000000" w:themeColor="text1"/>
        </w:rPr>
        <w:t>吳○○</w:t>
      </w:r>
      <w:r w:rsidR="00F32ADD" w:rsidRPr="00933423">
        <w:rPr>
          <w:rFonts w:hint="eastAsia"/>
          <w:b/>
          <w:color w:val="000000" w:themeColor="text1"/>
        </w:rPr>
        <w:t>及</w:t>
      </w:r>
      <w:r w:rsidR="00DC666D">
        <w:rPr>
          <w:rFonts w:hint="eastAsia"/>
          <w:b/>
          <w:color w:val="000000" w:themeColor="text1"/>
        </w:rPr>
        <w:t>沈○○</w:t>
      </w:r>
      <w:r w:rsidR="00125DE5" w:rsidRPr="00933423">
        <w:rPr>
          <w:rFonts w:hint="eastAsia"/>
          <w:b/>
          <w:color w:val="000000" w:themeColor="text1"/>
        </w:rPr>
        <w:t>訪談進行</w:t>
      </w:r>
      <w:r w:rsidR="00F32ADD" w:rsidRPr="00933423">
        <w:rPr>
          <w:rFonts w:hint="eastAsia"/>
          <w:b/>
          <w:color w:val="000000" w:themeColor="text1"/>
        </w:rPr>
        <w:t>錄音，</w:t>
      </w:r>
      <w:proofErr w:type="gramStart"/>
      <w:r w:rsidR="00125DE5" w:rsidRPr="00933423">
        <w:rPr>
          <w:rFonts w:hint="eastAsia"/>
          <w:b/>
          <w:color w:val="000000" w:themeColor="text1"/>
        </w:rPr>
        <w:t>然本院</w:t>
      </w:r>
      <w:proofErr w:type="gramEnd"/>
      <w:r w:rsidR="00125DE5" w:rsidRPr="00933423">
        <w:rPr>
          <w:rFonts w:hint="eastAsia"/>
          <w:b/>
          <w:color w:val="000000" w:themeColor="text1"/>
        </w:rPr>
        <w:t>聽取2份錄音後，發現</w:t>
      </w:r>
      <w:proofErr w:type="gramStart"/>
      <w:r w:rsidR="00F32ADD" w:rsidRPr="00933423">
        <w:rPr>
          <w:rFonts w:hint="eastAsia"/>
          <w:b/>
          <w:color w:val="000000" w:themeColor="text1"/>
        </w:rPr>
        <w:t>疑</w:t>
      </w:r>
      <w:proofErr w:type="gramEnd"/>
      <w:r w:rsidR="00F32ADD" w:rsidRPr="00933423">
        <w:rPr>
          <w:rFonts w:hint="eastAsia"/>
          <w:b/>
          <w:color w:val="000000" w:themeColor="text1"/>
        </w:rPr>
        <w:t>係於訪談紀錄製作完成後，由詢問人及被詢問之收容人照本宣科地</w:t>
      </w:r>
      <w:proofErr w:type="gramStart"/>
      <w:r w:rsidR="00F32ADD" w:rsidRPr="00933423">
        <w:rPr>
          <w:rFonts w:hint="eastAsia"/>
          <w:b/>
          <w:color w:val="000000" w:themeColor="text1"/>
        </w:rPr>
        <w:t>複</w:t>
      </w:r>
      <w:proofErr w:type="gramEnd"/>
      <w:r w:rsidR="00F32ADD" w:rsidRPr="00933423">
        <w:rPr>
          <w:rFonts w:hint="eastAsia"/>
          <w:b/>
          <w:color w:val="000000" w:themeColor="text1"/>
        </w:rPr>
        <w:t>誦完成，如此將無法達成以錄音確保訪談紀錄正確性之規範目的，</w:t>
      </w:r>
      <w:r w:rsidR="00125DE5" w:rsidRPr="00933423">
        <w:rPr>
          <w:rFonts w:hint="eastAsia"/>
          <w:b/>
          <w:color w:val="000000" w:themeColor="text1"/>
        </w:rPr>
        <w:t>顯有重大違失</w:t>
      </w:r>
      <w:r w:rsidR="00F32ADD" w:rsidRPr="00933423">
        <w:rPr>
          <w:rFonts w:hint="eastAsia"/>
          <w:b/>
          <w:color w:val="000000" w:themeColor="text1"/>
        </w:rPr>
        <w:t>。</w:t>
      </w:r>
    </w:p>
    <w:p w14:paraId="0631D56C" w14:textId="78111D7C" w:rsidR="00767C02" w:rsidRPr="00933423" w:rsidRDefault="00767C02" w:rsidP="00767C02">
      <w:pPr>
        <w:pStyle w:val="3"/>
        <w:rPr>
          <w:color w:val="000000" w:themeColor="text1"/>
        </w:rPr>
      </w:pPr>
      <w:r w:rsidRPr="0075670D">
        <w:rPr>
          <w:rFonts w:hint="eastAsia"/>
          <w:b/>
          <w:color w:val="000000" w:themeColor="text1"/>
        </w:rPr>
        <w:t>鹿草分監發生受刑人遭圍毆及檢討情形</w:t>
      </w:r>
      <w:r w:rsidR="000B198F" w:rsidRPr="0075670D">
        <w:rPr>
          <w:rFonts w:hint="eastAsia"/>
          <w:b/>
          <w:color w:val="000000" w:themeColor="text1"/>
        </w:rPr>
        <w:t>如下</w:t>
      </w:r>
      <w:r w:rsidRPr="00933423">
        <w:rPr>
          <w:rFonts w:hint="eastAsia"/>
          <w:color w:val="000000" w:themeColor="text1"/>
        </w:rPr>
        <w:t>：</w:t>
      </w:r>
    </w:p>
    <w:p w14:paraId="40D53660" w14:textId="3E43DCD3" w:rsidR="00767C02" w:rsidRPr="00933423" w:rsidRDefault="00767C02" w:rsidP="00767C02">
      <w:pPr>
        <w:pStyle w:val="4"/>
        <w:rPr>
          <w:color w:val="000000" w:themeColor="text1"/>
        </w:rPr>
      </w:pPr>
      <w:r w:rsidRPr="00933423">
        <w:rPr>
          <w:rFonts w:hint="eastAsia"/>
          <w:color w:val="000000" w:themeColor="text1"/>
        </w:rPr>
        <w:t>109年12月22日10時43分許</w:t>
      </w:r>
      <w:r w:rsidR="000B198F" w:rsidRPr="00933423">
        <w:rPr>
          <w:rFonts w:hint="eastAsia"/>
          <w:color w:val="000000" w:themeColor="text1"/>
        </w:rPr>
        <w:t>，</w:t>
      </w:r>
      <w:r w:rsidRPr="00933423">
        <w:rPr>
          <w:rFonts w:hint="eastAsia"/>
          <w:color w:val="000000" w:themeColor="text1"/>
        </w:rPr>
        <w:t>鹿草分監第四工場交代管理員辦理戒菸受刑人</w:t>
      </w:r>
      <w:proofErr w:type="gramStart"/>
      <w:r w:rsidR="00DC666D">
        <w:rPr>
          <w:rFonts w:hint="eastAsia"/>
          <w:color w:val="000000" w:themeColor="text1"/>
        </w:rPr>
        <w:t>蔡</w:t>
      </w:r>
      <w:proofErr w:type="gramEnd"/>
      <w:r w:rsidR="00DC666D">
        <w:rPr>
          <w:rFonts w:hint="eastAsia"/>
          <w:color w:val="000000" w:themeColor="text1"/>
        </w:rPr>
        <w:t>○○</w:t>
      </w:r>
      <w:r w:rsidRPr="00933423">
        <w:rPr>
          <w:rFonts w:hint="eastAsia"/>
          <w:color w:val="000000" w:themeColor="text1"/>
        </w:rPr>
        <w:t>新收手續時</w:t>
      </w:r>
      <w:r w:rsidR="00C0395C" w:rsidRPr="00933423">
        <w:rPr>
          <w:rFonts w:hint="eastAsia"/>
          <w:color w:val="000000" w:themeColor="text1"/>
        </w:rPr>
        <w:t>，</w:t>
      </w:r>
      <w:r w:rsidRPr="00933423">
        <w:rPr>
          <w:rFonts w:hint="eastAsia"/>
          <w:color w:val="000000" w:themeColor="text1"/>
        </w:rPr>
        <w:t>因</w:t>
      </w:r>
      <w:proofErr w:type="gramStart"/>
      <w:r w:rsidR="00DC666D">
        <w:rPr>
          <w:rFonts w:hint="eastAsia"/>
          <w:color w:val="000000" w:themeColor="text1"/>
        </w:rPr>
        <w:t>蔡</w:t>
      </w:r>
      <w:proofErr w:type="gramEnd"/>
      <w:r w:rsidR="00DC666D">
        <w:rPr>
          <w:rFonts w:hint="eastAsia"/>
          <w:color w:val="000000" w:themeColor="text1"/>
        </w:rPr>
        <w:t>○○</w:t>
      </w:r>
      <w:r w:rsidR="00C0395C" w:rsidRPr="00933423">
        <w:rPr>
          <w:rFonts w:hint="eastAsia"/>
          <w:color w:val="000000" w:themeColor="text1"/>
        </w:rPr>
        <w:t>對主管及協助文書之視同作業人員</w:t>
      </w:r>
      <w:r w:rsidR="00DC666D">
        <w:rPr>
          <w:rFonts w:hint="eastAsia"/>
          <w:color w:val="000000" w:themeColor="text1"/>
        </w:rPr>
        <w:t>林</w:t>
      </w:r>
      <w:r w:rsidR="00DC666D">
        <w:rPr>
          <w:rFonts w:hint="eastAsia"/>
          <w:color w:val="000000" w:themeColor="text1"/>
        </w:rPr>
        <w:lastRenderedPageBreak/>
        <w:t>○○</w:t>
      </w:r>
      <w:r w:rsidR="00C0395C" w:rsidRPr="00933423">
        <w:rPr>
          <w:rFonts w:hint="eastAsia"/>
          <w:color w:val="000000" w:themeColor="text1"/>
        </w:rPr>
        <w:t>之</w:t>
      </w:r>
      <w:r w:rsidRPr="00933423">
        <w:rPr>
          <w:rFonts w:hint="eastAsia"/>
          <w:color w:val="000000" w:themeColor="text1"/>
        </w:rPr>
        <w:t>態度不佳</w:t>
      </w:r>
      <w:r w:rsidR="00C0395C" w:rsidRPr="00933423">
        <w:rPr>
          <w:rFonts w:hint="eastAsia"/>
          <w:color w:val="000000" w:themeColor="text1"/>
        </w:rPr>
        <w:t>，</w:t>
      </w:r>
      <w:r w:rsidRPr="00933423">
        <w:rPr>
          <w:rFonts w:hint="eastAsia"/>
          <w:color w:val="000000" w:themeColor="text1"/>
        </w:rPr>
        <w:t>並不斷以挑釁言語應答等情況，致引發數名非視同作業受刑人聚集觀看，</w:t>
      </w:r>
      <w:proofErr w:type="gramStart"/>
      <w:r w:rsidRPr="00933423">
        <w:rPr>
          <w:rFonts w:hint="eastAsia"/>
          <w:color w:val="000000" w:themeColor="text1"/>
        </w:rPr>
        <w:t>在場受刑人</w:t>
      </w:r>
      <w:proofErr w:type="gramEnd"/>
      <w:r w:rsidR="00DC666D">
        <w:rPr>
          <w:rFonts w:hint="eastAsia"/>
          <w:color w:val="000000" w:themeColor="text1"/>
        </w:rPr>
        <w:t>許○○</w:t>
      </w:r>
      <w:r w:rsidRPr="00933423">
        <w:rPr>
          <w:rFonts w:hint="eastAsia"/>
          <w:color w:val="000000" w:themeColor="text1"/>
        </w:rPr>
        <w:t>一時情緒激動衝向</w:t>
      </w:r>
      <w:proofErr w:type="gramStart"/>
      <w:r w:rsidR="00DC666D">
        <w:rPr>
          <w:rFonts w:hint="eastAsia"/>
          <w:color w:val="000000" w:themeColor="text1"/>
        </w:rPr>
        <w:t>蔡</w:t>
      </w:r>
      <w:proofErr w:type="gramEnd"/>
      <w:r w:rsidR="00DC666D">
        <w:rPr>
          <w:rFonts w:hint="eastAsia"/>
          <w:color w:val="000000" w:themeColor="text1"/>
        </w:rPr>
        <w:t>○○</w:t>
      </w:r>
      <w:r w:rsidRPr="00933423">
        <w:rPr>
          <w:rFonts w:hint="eastAsia"/>
          <w:color w:val="000000" w:themeColor="text1"/>
        </w:rPr>
        <w:t>並有毆打</w:t>
      </w:r>
      <w:proofErr w:type="gramStart"/>
      <w:r w:rsidR="00DC666D">
        <w:rPr>
          <w:rFonts w:hint="eastAsia"/>
          <w:color w:val="000000" w:themeColor="text1"/>
        </w:rPr>
        <w:t>蔡</w:t>
      </w:r>
      <w:proofErr w:type="gramEnd"/>
      <w:r w:rsidR="00DC666D">
        <w:rPr>
          <w:rFonts w:hint="eastAsia"/>
          <w:color w:val="000000" w:themeColor="text1"/>
        </w:rPr>
        <w:t>○○</w:t>
      </w:r>
      <w:r w:rsidRPr="00933423">
        <w:rPr>
          <w:rFonts w:hint="eastAsia"/>
          <w:color w:val="000000" w:themeColor="text1"/>
        </w:rPr>
        <w:t>舉措，交代管理員阻止未果後立即</w:t>
      </w:r>
      <w:proofErr w:type="gramStart"/>
      <w:r w:rsidRPr="00933423">
        <w:rPr>
          <w:rFonts w:hint="eastAsia"/>
          <w:color w:val="000000" w:themeColor="text1"/>
        </w:rPr>
        <w:t>以吹哨方式</w:t>
      </w:r>
      <w:proofErr w:type="gramEnd"/>
      <w:r w:rsidRPr="00933423">
        <w:rPr>
          <w:rFonts w:hint="eastAsia"/>
          <w:color w:val="000000" w:themeColor="text1"/>
        </w:rPr>
        <w:t>維持現場秩序，並請求警力支援。</w:t>
      </w:r>
    </w:p>
    <w:p w14:paraId="4E93C5CF" w14:textId="6F48D8AF" w:rsidR="00767C02" w:rsidRPr="00933423" w:rsidRDefault="00767C02" w:rsidP="00767C02">
      <w:pPr>
        <w:pStyle w:val="4"/>
        <w:rPr>
          <w:color w:val="000000" w:themeColor="text1"/>
        </w:rPr>
      </w:pPr>
      <w:proofErr w:type="gramStart"/>
      <w:r w:rsidRPr="00933423">
        <w:rPr>
          <w:rFonts w:hint="eastAsia"/>
          <w:color w:val="000000" w:themeColor="text1"/>
        </w:rPr>
        <w:t>嗣</w:t>
      </w:r>
      <w:proofErr w:type="gramEnd"/>
      <w:r w:rsidRPr="00933423">
        <w:rPr>
          <w:rFonts w:hint="eastAsia"/>
          <w:color w:val="000000" w:themeColor="text1"/>
        </w:rPr>
        <w:t>支援警力將滋事</w:t>
      </w:r>
      <w:r w:rsidR="00125DE5" w:rsidRPr="00933423">
        <w:rPr>
          <w:rFonts w:hint="eastAsia"/>
          <w:color w:val="000000" w:themeColor="text1"/>
        </w:rPr>
        <w:t>的</w:t>
      </w:r>
      <w:r w:rsidR="00DC666D">
        <w:rPr>
          <w:rFonts w:hint="eastAsia"/>
          <w:color w:val="000000" w:themeColor="text1"/>
        </w:rPr>
        <w:t>許○○</w:t>
      </w:r>
      <w:r w:rsidRPr="00933423">
        <w:rPr>
          <w:rFonts w:hint="eastAsia"/>
          <w:color w:val="000000" w:themeColor="text1"/>
        </w:rPr>
        <w:t>及遭毆打</w:t>
      </w:r>
      <w:r w:rsidR="00125DE5" w:rsidRPr="00933423">
        <w:rPr>
          <w:rFonts w:hint="eastAsia"/>
          <w:color w:val="000000" w:themeColor="text1"/>
        </w:rPr>
        <w:t>的</w:t>
      </w:r>
      <w:proofErr w:type="gramStart"/>
      <w:r w:rsidR="00DC666D">
        <w:rPr>
          <w:rFonts w:hint="eastAsia"/>
          <w:color w:val="000000" w:themeColor="text1"/>
        </w:rPr>
        <w:t>蔡</w:t>
      </w:r>
      <w:proofErr w:type="gramEnd"/>
      <w:r w:rsidR="00DC666D">
        <w:rPr>
          <w:rFonts w:hint="eastAsia"/>
          <w:color w:val="000000" w:themeColor="text1"/>
        </w:rPr>
        <w:t>○○</w:t>
      </w:r>
      <w:r w:rsidRPr="00933423">
        <w:rPr>
          <w:rFonts w:hint="eastAsia"/>
          <w:color w:val="000000" w:themeColor="text1"/>
        </w:rPr>
        <w:t>分別帶離現場，</w:t>
      </w:r>
      <w:proofErr w:type="gramStart"/>
      <w:r w:rsidRPr="00933423">
        <w:rPr>
          <w:rFonts w:hint="eastAsia"/>
          <w:color w:val="000000" w:themeColor="text1"/>
        </w:rPr>
        <w:t>鹿草分監即調</w:t>
      </w:r>
      <w:proofErr w:type="gramEnd"/>
      <w:r w:rsidRPr="00933423">
        <w:rPr>
          <w:rFonts w:hint="eastAsia"/>
          <w:color w:val="000000" w:themeColor="text1"/>
        </w:rPr>
        <w:t>閱監視錄影資料進行調查，發現除</w:t>
      </w:r>
      <w:r w:rsidR="00DC666D">
        <w:rPr>
          <w:rFonts w:hint="eastAsia"/>
          <w:color w:val="000000" w:themeColor="text1"/>
        </w:rPr>
        <w:t>許○○</w:t>
      </w:r>
      <w:r w:rsidRPr="00933423">
        <w:rPr>
          <w:rFonts w:hint="eastAsia"/>
          <w:color w:val="000000" w:themeColor="text1"/>
        </w:rPr>
        <w:t>外尚有2名受刑人</w:t>
      </w:r>
      <w:r w:rsidR="00DC666D">
        <w:rPr>
          <w:rFonts w:hAnsi="標楷體" w:hint="eastAsia"/>
          <w:color w:val="000000" w:themeColor="text1"/>
          <w:kern w:val="0"/>
        </w:rPr>
        <w:t>吳○○</w:t>
      </w:r>
      <w:r w:rsidRPr="00933423">
        <w:rPr>
          <w:rFonts w:hAnsi="標楷體" w:hint="eastAsia"/>
          <w:color w:val="000000" w:themeColor="text1"/>
          <w:kern w:val="0"/>
        </w:rPr>
        <w:t>、</w:t>
      </w:r>
      <w:r w:rsidR="00DC666D">
        <w:rPr>
          <w:rFonts w:hAnsi="標楷體" w:hint="eastAsia"/>
          <w:color w:val="000000" w:themeColor="text1"/>
          <w:kern w:val="0"/>
        </w:rPr>
        <w:t>沈○○</w:t>
      </w:r>
      <w:r w:rsidRPr="00933423">
        <w:rPr>
          <w:rFonts w:hint="eastAsia"/>
          <w:color w:val="000000" w:themeColor="text1"/>
        </w:rPr>
        <w:t>藉勸架名義而乘隙以腳踢毆打等方式攻擊蔡員。另受刑人</w:t>
      </w:r>
      <w:r w:rsidR="00DC666D">
        <w:rPr>
          <w:rFonts w:hint="eastAsia"/>
          <w:color w:val="000000" w:themeColor="text1"/>
        </w:rPr>
        <w:t>林○○</w:t>
      </w:r>
      <w:r w:rsidRPr="00933423">
        <w:rPr>
          <w:rFonts w:hint="eastAsia"/>
          <w:color w:val="000000" w:themeColor="text1"/>
        </w:rPr>
        <w:t>於支援警力到達後未依指令停留原地，案經</w:t>
      </w:r>
      <w:proofErr w:type="gramStart"/>
      <w:r w:rsidRPr="00933423">
        <w:rPr>
          <w:rFonts w:hint="eastAsia"/>
          <w:color w:val="000000" w:themeColor="text1"/>
        </w:rPr>
        <w:t>調查核低其</w:t>
      </w:r>
      <w:proofErr w:type="gramEnd"/>
      <w:r w:rsidRPr="00933423">
        <w:rPr>
          <w:rFonts w:hint="eastAsia"/>
          <w:color w:val="000000" w:themeColor="text1"/>
        </w:rPr>
        <w:t>累進處</w:t>
      </w:r>
      <w:r w:rsidR="009E468A" w:rsidRPr="00933423">
        <w:rPr>
          <w:rFonts w:hint="eastAsia"/>
          <w:color w:val="000000" w:themeColor="text1"/>
        </w:rPr>
        <w:t>遇</w:t>
      </w:r>
      <w:r w:rsidRPr="00933423">
        <w:rPr>
          <w:rFonts w:hint="eastAsia"/>
          <w:color w:val="000000" w:themeColor="text1"/>
        </w:rPr>
        <w:t>成績分數，並未施以懲罰。</w:t>
      </w:r>
    </w:p>
    <w:p w14:paraId="1618743D" w14:textId="2D4EB1B1" w:rsidR="00767C02" w:rsidRPr="00933423" w:rsidRDefault="00125DE5" w:rsidP="00767C02">
      <w:pPr>
        <w:pStyle w:val="4"/>
        <w:rPr>
          <w:color w:val="000000" w:themeColor="text1"/>
        </w:rPr>
      </w:pPr>
      <w:r w:rsidRPr="00933423">
        <w:rPr>
          <w:rFonts w:hint="eastAsia"/>
          <w:color w:val="000000" w:themeColor="text1"/>
        </w:rPr>
        <w:t>另外，</w:t>
      </w:r>
      <w:proofErr w:type="gramStart"/>
      <w:r w:rsidR="00DC666D">
        <w:rPr>
          <w:rFonts w:hint="eastAsia"/>
          <w:color w:val="000000" w:themeColor="text1"/>
        </w:rPr>
        <w:t>蔡</w:t>
      </w:r>
      <w:proofErr w:type="gramEnd"/>
      <w:r w:rsidR="00DC666D">
        <w:rPr>
          <w:rFonts w:hint="eastAsia"/>
          <w:color w:val="000000" w:themeColor="text1"/>
        </w:rPr>
        <w:t>○○</w:t>
      </w:r>
      <w:r w:rsidR="00767C02" w:rsidRPr="00933423">
        <w:rPr>
          <w:rFonts w:hint="eastAsia"/>
          <w:color w:val="000000" w:themeColor="text1"/>
        </w:rPr>
        <w:t>身旁穿著</w:t>
      </w:r>
      <w:proofErr w:type="gramStart"/>
      <w:r w:rsidR="00767C02" w:rsidRPr="00933423">
        <w:rPr>
          <w:rFonts w:hint="eastAsia"/>
          <w:color w:val="000000" w:themeColor="text1"/>
        </w:rPr>
        <w:t>橘</w:t>
      </w:r>
      <w:proofErr w:type="gramEnd"/>
      <w:r w:rsidR="00767C02" w:rsidRPr="00933423">
        <w:rPr>
          <w:rFonts w:hint="eastAsia"/>
          <w:color w:val="000000" w:themeColor="text1"/>
        </w:rPr>
        <w:t>色背心之受刑人，係</w:t>
      </w:r>
      <w:proofErr w:type="gramStart"/>
      <w:r w:rsidR="00767C02" w:rsidRPr="00933423">
        <w:rPr>
          <w:rFonts w:hint="eastAsia"/>
          <w:color w:val="000000" w:themeColor="text1"/>
        </w:rPr>
        <w:t>鹿草分監依監獄</w:t>
      </w:r>
      <w:proofErr w:type="gramEnd"/>
      <w:r w:rsidR="00767C02" w:rsidRPr="00933423">
        <w:rPr>
          <w:rFonts w:hint="eastAsia"/>
          <w:color w:val="000000" w:themeColor="text1"/>
        </w:rPr>
        <w:t>行刑法第31條第3項</w:t>
      </w:r>
      <w:r w:rsidR="00767C02" w:rsidRPr="00933423">
        <w:rPr>
          <w:rStyle w:val="aff"/>
          <w:color w:val="000000" w:themeColor="text1"/>
        </w:rPr>
        <w:footnoteReference w:id="12"/>
      </w:r>
      <w:r w:rsidR="00767C02" w:rsidRPr="00933423">
        <w:rPr>
          <w:rFonts w:hint="eastAsia"/>
          <w:color w:val="000000" w:themeColor="text1"/>
        </w:rPr>
        <w:t>規定遴選，協助處理事務之視同作業受刑人，事發當時視同作業受刑人係與管理員試圖將</w:t>
      </w:r>
      <w:r w:rsidR="00DC666D">
        <w:rPr>
          <w:rFonts w:hint="eastAsia"/>
          <w:color w:val="000000" w:themeColor="text1"/>
        </w:rPr>
        <w:t>許○○</w:t>
      </w:r>
      <w:r w:rsidR="00767C02" w:rsidRPr="00933423">
        <w:rPr>
          <w:rFonts w:hint="eastAsia"/>
          <w:color w:val="000000" w:themeColor="text1"/>
        </w:rPr>
        <w:t>與</w:t>
      </w:r>
      <w:proofErr w:type="gramStart"/>
      <w:r w:rsidR="00DC666D">
        <w:rPr>
          <w:rFonts w:hint="eastAsia"/>
          <w:color w:val="000000" w:themeColor="text1"/>
        </w:rPr>
        <w:t>蔡</w:t>
      </w:r>
      <w:proofErr w:type="gramEnd"/>
      <w:r w:rsidR="00DC666D">
        <w:rPr>
          <w:rFonts w:hint="eastAsia"/>
          <w:color w:val="000000" w:themeColor="text1"/>
        </w:rPr>
        <w:t>○○</w:t>
      </w:r>
      <w:r w:rsidR="00767C02" w:rsidRPr="00933423">
        <w:rPr>
          <w:rFonts w:hint="eastAsia"/>
          <w:color w:val="000000" w:themeColor="text1"/>
        </w:rPr>
        <w:t>分離，尚非參與毆打</w:t>
      </w:r>
      <w:proofErr w:type="gramStart"/>
      <w:r w:rsidR="00DC666D">
        <w:rPr>
          <w:rFonts w:hint="eastAsia"/>
          <w:color w:val="000000" w:themeColor="text1"/>
        </w:rPr>
        <w:t>蔡</w:t>
      </w:r>
      <w:proofErr w:type="gramEnd"/>
      <w:r w:rsidR="00DC666D">
        <w:rPr>
          <w:rFonts w:hint="eastAsia"/>
          <w:color w:val="000000" w:themeColor="text1"/>
        </w:rPr>
        <w:t>○○</w:t>
      </w:r>
      <w:r w:rsidR="00767C02" w:rsidRPr="00933423">
        <w:rPr>
          <w:rFonts w:hint="eastAsia"/>
          <w:color w:val="000000" w:themeColor="text1"/>
        </w:rPr>
        <w:t>之滋事者。是</w:t>
      </w:r>
      <w:proofErr w:type="gramStart"/>
      <w:r w:rsidR="00767C02" w:rsidRPr="00933423">
        <w:rPr>
          <w:rFonts w:hint="eastAsia"/>
          <w:color w:val="000000" w:themeColor="text1"/>
        </w:rPr>
        <w:t>以</w:t>
      </w:r>
      <w:proofErr w:type="gramEnd"/>
      <w:r w:rsidR="00767C02" w:rsidRPr="00933423">
        <w:rPr>
          <w:rFonts w:hint="eastAsia"/>
          <w:color w:val="000000" w:themeColor="text1"/>
        </w:rPr>
        <w:t>，</w:t>
      </w:r>
      <w:proofErr w:type="gramStart"/>
      <w:r w:rsidR="00767C02" w:rsidRPr="00933423">
        <w:rPr>
          <w:rFonts w:hint="eastAsia"/>
          <w:color w:val="000000" w:themeColor="text1"/>
        </w:rPr>
        <w:t>鹿草分監依監視</w:t>
      </w:r>
      <w:proofErr w:type="gramEnd"/>
      <w:r w:rsidR="00767C02" w:rsidRPr="00933423">
        <w:rPr>
          <w:rFonts w:hint="eastAsia"/>
          <w:color w:val="000000" w:themeColor="text1"/>
        </w:rPr>
        <w:t>錄影畫面及相關當事人陳述，對出手毆打蔡員之</w:t>
      </w:r>
      <w:proofErr w:type="gramStart"/>
      <w:r w:rsidR="00767C02" w:rsidRPr="00933423">
        <w:rPr>
          <w:rFonts w:hint="eastAsia"/>
          <w:color w:val="000000" w:themeColor="text1"/>
        </w:rPr>
        <w:t>3名刑人</w:t>
      </w:r>
      <w:proofErr w:type="gramEnd"/>
      <w:r w:rsidR="00767C02" w:rsidRPr="00933423">
        <w:rPr>
          <w:rFonts w:hint="eastAsia"/>
          <w:color w:val="000000" w:themeColor="text1"/>
        </w:rPr>
        <w:t>依法施以懲罰</w:t>
      </w:r>
      <w:r w:rsidR="00EF20DD" w:rsidRPr="00933423">
        <w:rPr>
          <w:rFonts w:hint="eastAsia"/>
          <w:color w:val="000000" w:themeColor="text1"/>
        </w:rPr>
        <w:t>：</w:t>
      </w:r>
    </w:p>
    <w:p w14:paraId="7D3B5845" w14:textId="605CE75E" w:rsidR="00EF20DD" w:rsidRPr="00933423" w:rsidRDefault="00DC666D" w:rsidP="00EF20DD">
      <w:pPr>
        <w:pStyle w:val="5"/>
        <w:rPr>
          <w:color w:val="000000" w:themeColor="text1"/>
        </w:rPr>
      </w:pPr>
      <w:r>
        <w:rPr>
          <w:rFonts w:hint="eastAsia"/>
          <w:color w:val="000000" w:themeColor="text1"/>
        </w:rPr>
        <w:t>吳○○</w:t>
      </w:r>
      <w:r w:rsidR="00EF20DD" w:rsidRPr="00933423">
        <w:rPr>
          <w:rFonts w:hint="eastAsia"/>
          <w:color w:val="000000" w:themeColor="text1"/>
        </w:rPr>
        <w:t>：依監獄行刑法第86條</w:t>
      </w:r>
      <w:r w:rsidR="0002326D" w:rsidRPr="00933423">
        <w:rPr>
          <w:rStyle w:val="aff"/>
          <w:color w:val="000000" w:themeColor="text1"/>
        </w:rPr>
        <w:footnoteReference w:id="13"/>
      </w:r>
      <w:r w:rsidR="00EF20DD" w:rsidRPr="00933423">
        <w:rPr>
          <w:rFonts w:hint="eastAsia"/>
          <w:color w:val="000000" w:themeColor="text1"/>
        </w:rPr>
        <w:t>、「監獄對受刑人施以懲戒辦法暨受刑人違規行為及懲罰基準表」第2項第2類第2款</w:t>
      </w:r>
      <w:r w:rsidR="00417561" w:rsidRPr="00933423">
        <w:rPr>
          <w:rStyle w:val="aff"/>
          <w:color w:val="000000" w:themeColor="text1"/>
        </w:rPr>
        <w:footnoteReference w:id="14"/>
      </w:r>
      <w:r w:rsidR="00EF20DD" w:rsidRPr="00933423">
        <w:rPr>
          <w:rFonts w:hint="eastAsia"/>
          <w:color w:val="000000" w:themeColor="text1"/>
        </w:rPr>
        <w:t>規定，施以警告、停止接受送入餐飲3日、停止使用自費購買非日常生</w:t>
      </w:r>
      <w:r w:rsidR="00EF20DD" w:rsidRPr="00933423">
        <w:rPr>
          <w:rFonts w:hint="eastAsia"/>
          <w:color w:val="000000" w:themeColor="text1"/>
        </w:rPr>
        <w:lastRenderedPageBreak/>
        <w:t>活必需品7日、移入違規舍14日。</w:t>
      </w:r>
    </w:p>
    <w:p w14:paraId="2A3EDCDA" w14:textId="06FCDEF5" w:rsidR="00EF20DD" w:rsidRPr="00933423" w:rsidRDefault="00DC666D" w:rsidP="00EF20DD">
      <w:pPr>
        <w:pStyle w:val="5"/>
        <w:rPr>
          <w:color w:val="000000" w:themeColor="text1"/>
        </w:rPr>
      </w:pPr>
      <w:r>
        <w:rPr>
          <w:rFonts w:hint="eastAsia"/>
          <w:color w:val="000000" w:themeColor="text1"/>
        </w:rPr>
        <w:t>許○○</w:t>
      </w:r>
      <w:r w:rsidR="00EF20DD" w:rsidRPr="00933423">
        <w:rPr>
          <w:rFonts w:hint="eastAsia"/>
          <w:color w:val="000000" w:themeColor="text1"/>
        </w:rPr>
        <w:t>：依監獄行刑法第86條、「監獄對受刑人施以懲戒辦法暨受刑人違規行為及懲罰基準表」第2項第2類第1款</w:t>
      </w:r>
      <w:r w:rsidR="00417561" w:rsidRPr="00933423">
        <w:rPr>
          <w:rStyle w:val="aff"/>
          <w:color w:val="000000" w:themeColor="text1"/>
        </w:rPr>
        <w:footnoteReference w:id="15"/>
      </w:r>
      <w:r w:rsidR="00EF20DD" w:rsidRPr="00933423">
        <w:rPr>
          <w:rFonts w:hint="eastAsia"/>
          <w:color w:val="000000" w:themeColor="text1"/>
        </w:rPr>
        <w:t>規定，施以警告、停止接受送入餐飲3日、停止使用自費購買非日常生活必需品7日、移入違規舍14日。</w:t>
      </w:r>
    </w:p>
    <w:p w14:paraId="0672DA0F" w14:textId="790E5D92" w:rsidR="00EF20DD" w:rsidRPr="00933423" w:rsidRDefault="00DC666D" w:rsidP="00EF20DD">
      <w:pPr>
        <w:pStyle w:val="5"/>
        <w:rPr>
          <w:color w:val="000000" w:themeColor="text1"/>
        </w:rPr>
      </w:pPr>
      <w:r>
        <w:rPr>
          <w:rFonts w:hint="eastAsia"/>
          <w:color w:val="000000" w:themeColor="text1"/>
        </w:rPr>
        <w:t>沈○○</w:t>
      </w:r>
      <w:r w:rsidR="00EF20DD" w:rsidRPr="00933423">
        <w:rPr>
          <w:rFonts w:hint="eastAsia"/>
          <w:color w:val="000000" w:themeColor="text1"/>
        </w:rPr>
        <w:t>：依監獄行刑法第86條、「監獄對受刑人施以懲戒辦法暨受刑人違規行為及懲罰基準表」第2項第2類第2款規定，施以警告、停止接受送入餐飲3日、停止使用自費購買非日常生活必需品7日、移入違規舍14日。</w:t>
      </w:r>
    </w:p>
    <w:p w14:paraId="432FFA10" w14:textId="327DC1F5" w:rsidR="00767C02" w:rsidRPr="00933423" w:rsidRDefault="00767C02" w:rsidP="00767C02">
      <w:pPr>
        <w:pStyle w:val="4"/>
        <w:rPr>
          <w:color w:val="000000" w:themeColor="text1"/>
        </w:rPr>
      </w:pPr>
      <w:r w:rsidRPr="00933423">
        <w:rPr>
          <w:rFonts w:hint="eastAsia"/>
          <w:color w:val="000000" w:themeColor="text1"/>
        </w:rPr>
        <w:tab/>
      </w:r>
      <w:r w:rsidRPr="00933423">
        <w:rPr>
          <w:color w:val="000000" w:themeColor="text1"/>
        </w:rPr>
        <w:tab/>
      </w:r>
      <w:r w:rsidRPr="00933423">
        <w:rPr>
          <w:color w:val="000000" w:themeColor="text1"/>
        </w:rPr>
        <w:tab/>
      </w:r>
      <w:r w:rsidRPr="00933423">
        <w:rPr>
          <w:color w:val="000000" w:themeColor="text1"/>
        </w:rPr>
        <w:tab/>
      </w:r>
      <w:r w:rsidRPr="00933423">
        <w:rPr>
          <w:rFonts w:hint="eastAsia"/>
          <w:color w:val="000000" w:themeColor="text1"/>
        </w:rPr>
        <w:t>按「監獄對受刑人施以懲罰辦法」第7條規定，機關對受刑人進行訪談，應作成訪談紀錄並錄音。據查復，</w:t>
      </w:r>
      <w:r w:rsidRPr="00933423">
        <w:rPr>
          <w:rFonts w:hint="eastAsia"/>
          <w:b/>
          <w:color w:val="000000" w:themeColor="text1"/>
        </w:rPr>
        <w:t>鹿草分監當時對受刑人</w:t>
      </w:r>
      <w:r w:rsidR="00DC666D">
        <w:rPr>
          <w:rFonts w:hint="eastAsia"/>
          <w:b/>
          <w:color w:val="000000" w:themeColor="text1"/>
        </w:rPr>
        <w:t>吳○○</w:t>
      </w:r>
      <w:r w:rsidRPr="00933423">
        <w:rPr>
          <w:rFonts w:hint="eastAsia"/>
          <w:b/>
          <w:color w:val="000000" w:themeColor="text1"/>
        </w:rPr>
        <w:t>、</w:t>
      </w:r>
      <w:r w:rsidR="00DC666D">
        <w:rPr>
          <w:rFonts w:hint="eastAsia"/>
          <w:b/>
          <w:color w:val="000000" w:themeColor="text1"/>
        </w:rPr>
        <w:t>許○○</w:t>
      </w:r>
      <w:r w:rsidRPr="00933423">
        <w:rPr>
          <w:rFonts w:hint="eastAsia"/>
          <w:b/>
          <w:color w:val="000000" w:themeColor="text1"/>
        </w:rPr>
        <w:t>、</w:t>
      </w:r>
      <w:r w:rsidR="00DC666D">
        <w:rPr>
          <w:rFonts w:hint="eastAsia"/>
          <w:b/>
          <w:color w:val="000000" w:themeColor="text1"/>
        </w:rPr>
        <w:t>沈○○</w:t>
      </w:r>
      <w:r w:rsidRPr="00933423">
        <w:rPr>
          <w:rFonts w:hint="eastAsia"/>
          <w:b/>
          <w:color w:val="000000" w:themeColor="text1"/>
        </w:rPr>
        <w:t>、</w:t>
      </w:r>
      <w:r w:rsidR="00DC666D">
        <w:rPr>
          <w:rFonts w:hint="eastAsia"/>
          <w:b/>
          <w:color w:val="000000" w:themeColor="text1"/>
        </w:rPr>
        <w:t>林○○</w:t>
      </w:r>
      <w:r w:rsidR="00DB5F73" w:rsidRPr="00933423">
        <w:rPr>
          <w:rFonts w:hint="eastAsia"/>
          <w:b/>
          <w:color w:val="000000" w:themeColor="text1"/>
        </w:rPr>
        <w:t>、</w:t>
      </w:r>
      <w:r w:rsidR="00DC666D">
        <w:rPr>
          <w:rFonts w:hint="eastAsia"/>
          <w:b/>
          <w:color w:val="000000" w:themeColor="text1"/>
        </w:rPr>
        <w:t>林○○</w:t>
      </w:r>
      <w:r w:rsidRPr="00933423">
        <w:rPr>
          <w:rFonts w:hint="eastAsia"/>
          <w:b/>
          <w:color w:val="000000" w:themeColor="text1"/>
        </w:rPr>
        <w:t>及</w:t>
      </w:r>
      <w:proofErr w:type="gramStart"/>
      <w:r w:rsidR="00DC666D">
        <w:rPr>
          <w:rFonts w:hint="eastAsia"/>
          <w:b/>
          <w:color w:val="000000" w:themeColor="text1"/>
        </w:rPr>
        <w:t>蔡</w:t>
      </w:r>
      <w:proofErr w:type="gramEnd"/>
      <w:r w:rsidR="00DC666D">
        <w:rPr>
          <w:rFonts w:hint="eastAsia"/>
          <w:b/>
          <w:color w:val="000000" w:themeColor="text1"/>
        </w:rPr>
        <w:t>○○</w:t>
      </w:r>
      <w:r w:rsidRPr="00933423">
        <w:rPr>
          <w:rFonts w:hint="eastAsia"/>
          <w:b/>
          <w:color w:val="000000" w:themeColor="text1"/>
        </w:rPr>
        <w:t>進行訪談並作成紀錄，但僅就受刑人</w:t>
      </w:r>
      <w:r w:rsidR="00DC666D">
        <w:rPr>
          <w:rFonts w:hint="eastAsia"/>
          <w:b/>
          <w:color w:val="000000" w:themeColor="text1"/>
        </w:rPr>
        <w:t>吳○○</w:t>
      </w:r>
      <w:r w:rsidRPr="00933423">
        <w:rPr>
          <w:rFonts w:hint="eastAsia"/>
          <w:b/>
          <w:color w:val="000000" w:themeColor="text1"/>
        </w:rPr>
        <w:t>、</w:t>
      </w:r>
      <w:r w:rsidR="00DC666D">
        <w:rPr>
          <w:rFonts w:hint="eastAsia"/>
          <w:b/>
          <w:color w:val="000000" w:themeColor="text1"/>
        </w:rPr>
        <w:t>沈○○</w:t>
      </w:r>
      <w:r w:rsidRPr="00933423">
        <w:rPr>
          <w:rFonts w:hint="eastAsia"/>
          <w:b/>
          <w:color w:val="000000" w:themeColor="text1"/>
        </w:rPr>
        <w:t>之訪談進行錄音</w:t>
      </w:r>
      <w:r w:rsidR="00EF7C68" w:rsidRPr="00933423">
        <w:rPr>
          <w:rFonts w:hint="eastAsia"/>
          <w:b/>
          <w:color w:val="000000" w:themeColor="text1"/>
        </w:rPr>
        <w:t>，整理如下表所示：</w:t>
      </w:r>
    </w:p>
    <w:p w14:paraId="1145BFDE" w14:textId="51A70B01" w:rsidR="00EF7C68" w:rsidRPr="00933423" w:rsidRDefault="00EF7C68" w:rsidP="00EF7C68">
      <w:pPr>
        <w:pStyle w:val="a3"/>
        <w:ind w:firstLine="1004"/>
        <w:rPr>
          <w:color w:val="000000" w:themeColor="text1"/>
        </w:rPr>
      </w:pPr>
      <w:r w:rsidRPr="00933423">
        <w:rPr>
          <w:rFonts w:hint="eastAsia"/>
          <w:color w:val="000000" w:themeColor="text1"/>
        </w:rPr>
        <w:t>鹿草分監圍毆事件之關係人</w:t>
      </w:r>
    </w:p>
    <w:tbl>
      <w:tblPr>
        <w:tblStyle w:val="af7"/>
        <w:tblW w:w="0" w:type="auto"/>
        <w:tblInd w:w="1701" w:type="dxa"/>
        <w:tblLook w:val="04A0" w:firstRow="1" w:lastRow="0" w:firstColumn="1" w:lastColumn="0" w:noHBand="0" w:noVBand="1"/>
      </w:tblPr>
      <w:tblGrid>
        <w:gridCol w:w="1555"/>
        <w:gridCol w:w="3402"/>
        <w:gridCol w:w="2176"/>
      </w:tblGrid>
      <w:tr w:rsidR="00FC2973" w:rsidRPr="00933423" w14:paraId="392357F9" w14:textId="77777777" w:rsidTr="00C74DA8">
        <w:tc>
          <w:tcPr>
            <w:tcW w:w="1555" w:type="dxa"/>
          </w:tcPr>
          <w:p w14:paraId="102B9F82" w14:textId="41D23345" w:rsidR="00FC2973" w:rsidRPr="00933423" w:rsidRDefault="00FC2973" w:rsidP="00FC2973">
            <w:pPr>
              <w:rPr>
                <w:b/>
                <w:color w:val="000000" w:themeColor="text1"/>
                <w:sz w:val="28"/>
              </w:rPr>
            </w:pPr>
            <w:r w:rsidRPr="00933423">
              <w:rPr>
                <w:rFonts w:hint="eastAsia"/>
                <w:b/>
                <w:color w:val="000000" w:themeColor="text1"/>
                <w:sz w:val="28"/>
              </w:rPr>
              <w:t>對象</w:t>
            </w:r>
          </w:p>
        </w:tc>
        <w:tc>
          <w:tcPr>
            <w:tcW w:w="3402" w:type="dxa"/>
          </w:tcPr>
          <w:p w14:paraId="7492E64F" w14:textId="65132591" w:rsidR="00FC2973" w:rsidRPr="00933423" w:rsidRDefault="00FC2973" w:rsidP="00FC2973">
            <w:pPr>
              <w:rPr>
                <w:b/>
                <w:color w:val="000000" w:themeColor="text1"/>
                <w:sz w:val="28"/>
              </w:rPr>
            </w:pPr>
            <w:r w:rsidRPr="00933423">
              <w:rPr>
                <w:rFonts w:hint="eastAsia"/>
                <w:b/>
                <w:color w:val="000000" w:themeColor="text1"/>
                <w:sz w:val="28"/>
              </w:rPr>
              <w:t>事件</w:t>
            </w:r>
          </w:p>
        </w:tc>
        <w:tc>
          <w:tcPr>
            <w:tcW w:w="2176" w:type="dxa"/>
          </w:tcPr>
          <w:p w14:paraId="429A6BB8" w14:textId="54FCC4E0" w:rsidR="00FC2973" w:rsidRPr="00933423" w:rsidRDefault="00FC2973" w:rsidP="00FC2973">
            <w:pPr>
              <w:rPr>
                <w:b/>
                <w:color w:val="000000" w:themeColor="text1"/>
                <w:sz w:val="28"/>
              </w:rPr>
            </w:pPr>
            <w:r w:rsidRPr="00933423">
              <w:rPr>
                <w:rFonts w:hint="eastAsia"/>
                <w:b/>
                <w:color w:val="000000" w:themeColor="text1"/>
                <w:sz w:val="28"/>
              </w:rPr>
              <w:t>是否有錄音</w:t>
            </w:r>
          </w:p>
        </w:tc>
      </w:tr>
      <w:tr w:rsidR="00FC2973" w:rsidRPr="00933423" w14:paraId="6E027A15" w14:textId="77777777" w:rsidTr="00C74DA8">
        <w:tc>
          <w:tcPr>
            <w:tcW w:w="1555" w:type="dxa"/>
          </w:tcPr>
          <w:p w14:paraId="1BF2B50A" w14:textId="33379350" w:rsidR="00FC2973" w:rsidRPr="00933423" w:rsidRDefault="00DC666D" w:rsidP="00FC2973">
            <w:pPr>
              <w:rPr>
                <w:color w:val="000000" w:themeColor="text1"/>
                <w:sz w:val="28"/>
              </w:rPr>
            </w:pPr>
            <w:r>
              <w:rPr>
                <w:rFonts w:hint="eastAsia"/>
                <w:color w:val="000000" w:themeColor="text1"/>
                <w:sz w:val="28"/>
              </w:rPr>
              <w:t>吳○○</w:t>
            </w:r>
          </w:p>
        </w:tc>
        <w:tc>
          <w:tcPr>
            <w:tcW w:w="3402" w:type="dxa"/>
          </w:tcPr>
          <w:p w14:paraId="49180258" w14:textId="1A940239" w:rsidR="00FC2973" w:rsidRPr="00933423" w:rsidRDefault="00FC2973" w:rsidP="00FC2973">
            <w:pPr>
              <w:rPr>
                <w:color w:val="000000" w:themeColor="text1"/>
                <w:sz w:val="28"/>
              </w:rPr>
            </w:pPr>
            <w:r w:rsidRPr="00933423">
              <w:rPr>
                <w:rFonts w:hint="eastAsia"/>
                <w:color w:val="000000" w:themeColor="text1"/>
                <w:sz w:val="28"/>
              </w:rPr>
              <w:t>毆打新收收容人</w:t>
            </w:r>
          </w:p>
        </w:tc>
        <w:tc>
          <w:tcPr>
            <w:tcW w:w="2176" w:type="dxa"/>
          </w:tcPr>
          <w:p w14:paraId="391ECF46" w14:textId="3C0D2A04" w:rsidR="00FC2973" w:rsidRPr="00933423" w:rsidRDefault="00FC2973" w:rsidP="00FC2973">
            <w:pPr>
              <w:rPr>
                <w:color w:val="000000" w:themeColor="text1"/>
                <w:sz w:val="28"/>
              </w:rPr>
            </w:pPr>
            <w:r w:rsidRPr="00933423">
              <w:rPr>
                <w:rFonts w:hint="eastAsia"/>
                <w:color w:val="000000" w:themeColor="text1"/>
                <w:sz w:val="28"/>
              </w:rPr>
              <w:t>是</w:t>
            </w:r>
          </w:p>
        </w:tc>
      </w:tr>
      <w:tr w:rsidR="00FC2973" w:rsidRPr="00933423" w14:paraId="3310972A" w14:textId="77777777" w:rsidTr="00C74DA8">
        <w:tc>
          <w:tcPr>
            <w:tcW w:w="1555" w:type="dxa"/>
          </w:tcPr>
          <w:p w14:paraId="30D69C47" w14:textId="7F944A7A" w:rsidR="00FC2973" w:rsidRPr="00933423" w:rsidRDefault="00DC666D" w:rsidP="00FC2973">
            <w:pPr>
              <w:rPr>
                <w:color w:val="000000" w:themeColor="text1"/>
                <w:sz w:val="28"/>
              </w:rPr>
            </w:pPr>
            <w:r>
              <w:rPr>
                <w:rFonts w:hint="eastAsia"/>
                <w:color w:val="000000" w:themeColor="text1"/>
                <w:sz w:val="28"/>
              </w:rPr>
              <w:t>許○○</w:t>
            </w:r>
          </w:p>
        </w:tc>
        <w:tc>
          <w:tcPr>
            <w:tcW w:w="3402" w:type="dxa"/>
          </w:tcPr>
          <w:p w14:paraId="34360CC9" w14:textId="4AA6E1A5" w:rsidR="00FC2973" w:rsidRPr="00933423" w:rsidRDefault="00FC2973" w:rsidP="00FC2973">
            <w:pPr>
              <w:rPr>
                <w:color w:val="000000" w:themeColor="text1"/>
                <w:sz w:val="28"/>
              </w:rPr>
            </w:pPr>
            <w:r w:rsidRPr="00933423">
              <w:rPr>
                <w:rFonts w:hint="eastAsia"/>
                <w:color w:val="000000" w:themeColor="text1"/>
                <w:sz w:val="28"/>
              </w:rPr>
              <w:t>毆打新收收容人</w:t>
            </w:r>
          </w:p>
        </w:tc>
        <w:tc>
          <w:tcPr>
            <w:tcW w:w="2176" w:type="dxa"/>
          </w:tcPr>
          <w:p w14:paraId="18954F51" w14:textId="2A59C664" w:rsidR="00FC2973" w:rsidRPr="00933423" w:rsidRDefault="00EF7C68" w:rsidP="00FC2973">
            <w:pPr>
              <w:rPr>
                <w:color w:val="000000" w:themeColor="text1"/>
                <w:sz w:val="28"/>
              </w:rPr>
            </w:pPr>
            <w:r w:rsidRPr="00933423">
              <w:rPr>
                <w:rFonts w:hint="eastAsia"/>
                <w:color w:val="000000" w:themeColor="text1"/>
                <w:sz w:val="28"/>
              </w:rPr>
              <w:t>否</w:t>
            </w:r>
          </w:p>
        </w:tc>
      </w:tr>
      <w:tr w:rsidR="00FC2973" w:rsidRPr="00933423" w14:paraId="7D3055BE" w14:textId="77777777" w:rsidTr="00C74DA8">
        <w:tc>
          <w:tcPr>
            <w:tcW w:w="1555" w:type="dxa"/>
          </w:tcPr>
          <w:p w14:paraId="65E5BD99" w14:textId="0C464D40" w:rsidR="00FC2973" w:rsidRPr="00933423" w:rsidRDefault="00DC666D" w:rsidP="00FC2973">
            <w:pPr>
              <w:rPr>
                <w:color w:val="000000" w:themeColor="text1"/>
                <w:sz w:val="28"/>
              </w:rPr>
            </w:pPr>
            <w:r>
              <w:rPr>
                <w:rFonts w:hint="eastAsia"/>
                <w:color w:val="000000" w:themeColor="text1"/>
                <w:sz w:val="28"/>
              </w:rPr>
              <w:t>沈○○</w:t>
            </w:r>
          </w:p>
        </w:tc>
        <w:tc>
          <w:tcPr>
            <w:tcW w:w="3402" w:type="dxa"/>
          </w:tcPr>
          <w:p w14:paraId="39A7864D" w14:textId="3DA012DD" w:rsidR="00FC2973" w:rsidRPr="00933423" w:rsidRDefault="00FC2973" w:rsidP="00FC2973">
            <w:pPr>
              <w:rPr>
                <w:color w:val="000000" w:themeColor="text1"/>
                <w:sz w:val="28"/>
              </w:rPr>
            </w:pPr>
            <w:r w:rsidRPr="00933423">
              <w:rPr>
                <w:rFonts w:hint="eastAsia"/>
                <w:color w:val="000000" w:themeColor="text1"/>
                <w:sz w:val="28"/>
              </w:rPr>
              <w:t>毆打新收收容人</w:t>
            </w:r>
          </w:p>
        </w:tc>
        <w:tc>
          <w:tcPr>
            <w:tcW w:w="2176" w:type="dxa"/>
          </w:tcPr>
          <w:p w14:paraId="6AD80B24" w14:textId="247DAC32" w:rsidR="00FC2973" w:rsidRPr="00933423" w:rsidRDefault="00FC2973" w:rsidP="00FC2973">
            <w:pPr>
              <w:rPr>
                <w:color w:val="000000" w:themeColor="text1"/>
                <w:sz w:val="28"/>
              </w:rPr>
            </w:pPr>
            <w:r w:rsidRPr="00933423">
              <w:rPr>
                <w:rFonts w:hint="eastAsia"/>
                <w:color w:val="000000" w:themeColor="text1"/>
                <w:sz w:val="28"/>
              </w:rPr>
              <w:t>是</w:t>
            </w:r>
          </w:p>
        </w:tc>
      </w:tr>
      <w:tr w:rsidR="00FC2973" w:rsidRPr="00933423" w14:paraId="4C1D2282" w14:textId="77777777" w:rsidTr="00C74DA8">
        <w:tc>
          <w:tcPr>
            <w:tcW w:w="1555" w:type="dxa"/>
          </w:tcPr>
          <w:p w14:paraId="25DEA9FE" w14:textId="52D6687E" w:rsidR="00FC2973" w:rsidRPr="00933423" w:rsidRDefault="00DC666D" w:rsidP="00FC2973">
            <w:pPr>
              <w:rPr>
                <w:color w:val="000000" w:themeColor="text1"/>
                <w:sz w:val="28"/>
              </w:rPr>
            </w:pPr>
            <w:r>
              <w:rPr>
                <w:rFonts w:hint="eastAsia"/>
                <w:color w:val="000000" w:themeColor="text1"/>
                <w:sz w:val="28"/>
              </w:rPr>
              <w:t>林○○</w:t>
            </w:r>
          </w:p>
        </w:tc>
        <w:tc>
          <w:tcPr>
            <w:tcW w:w="3402" w:type="dxa"/>
          </w:tcPr>
          <w:p w14:paraId="6A2C3660" w14:textId="294A1DE2" w:rsidR="00FC2973" w:rsidRPr="00933423" w:rsidRDefault="00FC2973" w:rsidP="00FC2973">
            <w:pPr>
              <w:rPr>
                <w:color w:val="000000" w:themeColor="text1"/>
                <w:sz w:val="28"/>
              </w:rPr>
            </w:pPr>
            <w:r w:rsidRPr="00933423">
              <w:rPr>
                <w:rFonts w:hint="eastAsia"/>
                <w:color w:val="000000" w:themeColor="text1"/>
                <w:sz w:val="28"/>
              </w:rPr>
              <w:t>協助辦理新收文書作業之視同作業人員</w:t>
            </w:r>
          </w:p>
        </w:tc>
        <w:tc>
          <w:tcPr>
            <w:tcW w:w="2176" w:type="dxa"/>
          </w:tcPr>
          <w:p w14:paraId="3D2EEBE9" w14:textId="219E5BDC" w:rsidR="00FC2973" w:rsidRPr="00933423" w:rsidRDefault="00FC2973" w:rsidP="00FC2973">
            <w:pPr>
              <w:rPr>
                <w:color w:val="000000" w:themeColor="text1"/>
                <w:sz w:val="28"/>
              </w:rPr>
            </w:pPr>
            <w:r w:rsidRPr="00933423">
              <w:rPr>
                <w:rFonts w:hint="eastAsia"/>
                <w:color w:val="000000" w:themeColor="text1"/>
                <w:sz w:val="28"/>
              </w:rPr>
              <w:t>否</w:t>
            </w:r>
          </w:p>
        </w:tc>
      </w:tr>
      <w:tr w:rsidR="00FC2973" w:rsidRPr="00933423" w14:paraId="3D0B463B" w14:textId="77777777" w:rsidTr="00C74DA8">
        <w:tc>
          <w:tcPr>
            <w:tcW w:w="1555" w:type="dxa"/>
          </w:tcPr>
          <w:p w14:paraId="74BA3B22" w14:textId="57EAC6B3" w:rsidR="00FC2973" w:rsidRPr="00933423" w:rsidRDefault="00DC666D" w:rsidP="00FC2973">
            <w:pPr>
              <w:rPr>
                <w:color w:val="000000" w:themeColor="text1"/>
                <w:sz w:val="28"/>
              </w:rPr>
            </w:pPr>
            <w:r>
              <w:rPr>
                <w:rFonts w:hint="eastAsia"/>
                <w:color w:val="000000" w:themeColor="text1"/>
                <w:sz w:val="28"/>
              </w:rPr>
              <w:t>林○○</w:t>
            </w:r>
          </w:p>
        </w:tc>
        <w:tc>
          <w:tcPr>
            <w:tcW w:w="3402" w:type="dxa"/>
          </w:tcPr>
          <w:p w14:paraId="277B792B" w14:textId="3A49199D" w:rsidR="00FC2973" w:rsidRPr="00933423" w:rsidRDefault="00FC2973" w:rsidP="00FC2973">
            <w:pPr>
              <w:rPr>
                <w:color w:val="000000" w:themeColor="text1"/>
                <w:sz w:val="28"/>
              </w:rPr>
            </w:pPr>
            <w:r w:rsidRPr="00933423">
              <w:rPr>
                <w:rFonts w:hint="eastAsia"/>
                <w:color w:val="000000" w:themeColor="text1"/>
                <w:sz w:val="28"/>
              </w:rPr>
              <w:t>於支援警力到達後未依指令停留原地</w:t>
            </w:r>
          </w:p>
        </w:tc>
        <w:tc>
          <w:tcPr>
            <w:tcW w:w="2176" w:type="dxa"/>
          </w:tcPr>
          <w:p w14:paraId="46E43D2A" w14:textId="725A3AED" w:rsidR="00FC2973" w:rsidRPr="00933423" w:rsidRDefault="00FC2973" w:rsidP="00FC2973">
            <w:pPr>
              <w:rPr>
                <w:color w:val="000000" w:themeColor="text1"/>
                <w:sz w:val="28"/>
              </w:rPr>
            </w:pPr>
            <w:r w:rsidRPr="00933423">
              <w:rPr>
                <w:rFonts w:hint="eastAsia"/>
                <w:color w:val="000000" w:themeColor="text1"/>
                <w:sz w:val="28"/>
              </w:rPr>
              <w:t>否</w:t>
            </w:r>
          </w:p>
        </w:tc>
      </w:tr>
      <w:tr w:rsidR="00FC2973" w:rsidRPr="00933423" w14:paraId="1E02EFFB" w14:textId="77777777" w:rsidTr="00C74DA8">
        <w:tc>
          <w:tcPr>
            <w:tcW w:w="1555" w:type="dxa"/>
          </w:tcPr>
          <w:p w14:paraId="701266AC" w14:textId="0DB78A33" w:rsidR="00FC2973" w:rsidRPr="00933423" w:rsidRDefault="00DC666D" w:rsidP="00FC2973">
            <w:pPr>
              <w:rPr>
                <w:color w:val="000000" w:themeColor="text1"/>
                <w:sz w:val="28"/>
              </w:rPr>
            </w:pPr>
            <w:proofErr w:type="gramStart"/>
            <w:r>
              <w:rPr>
                <w:rFonts w:hint="eastAsia"/>
                <w:color w:val="000000" w:themeColor="text1"/>
                <w:sz w:val="28"/>
              </w:rPr>
              <w:t>蔡</w:t>
            </w:r>
            <w:proofErr w:type="gramEnd"/>
            <w:r>
              <w:rPr>
                <w:rFonts w:hint="eastAsia"/>
                <w:color w:val="000000" w:themeColor="text1"/>
                <w:sz w:val="28"/>
              </w:rPr>
              <w:t>○○</w:t>
            </w:r>
          </w:p>
        </w:tc>
        <w:tc>
          <w:tcPr>
            <w:tcW w:w="3402" w:type="dxa"/>
          </w:tcPr>
          <w:p w14:paraId="0CF9B5D2" w14:textId="21EFD6D8" w:rsidR="00FC2973" w:rsidRPr="00933423" w:rsidRDefault="00FC2973" w:rsidP="00FC2973">
            <w:pPr>
              <w:rPr>
                <w:color w:val="000000" w:themeColor="text1"/>
                <w:sz w:val="28"/>
              </w:rPr>
            </w:pPr>
            <w:r w:rsidRPr="00933423">
              <w:rPr>
                <w:rFonts w:hint="eastAsia"/>
                <w:color w:val="000000" w:themeColor="text1"/>
                <w:sz w:val="28"/>
              </w:rPr>
              <w:t>遭毆打之新收收容人</w:t>
            </w:r>
          </w:p>
        </w:tc>
        <w:tc>
          <w:tcPr>
            <w:tcW w:w="2176" w:type="dxa"/>
          </w:tcPr>
          <w:p w14:paraId="62C0EAF7" w14:textId="4CE8DD8E" w:rsidR="00FC2973" w:rsidRPr="00933423" w:rsidRDefault="00FC2973" w:rsidP="00FC2973">
            <w:pPr>
              <w:rPr>
                <w:color w:val="000000" w:themeColor="text1"/>
                <w:sz w:val="28"/>
              </w:rPr>
            </w:pPr>
            <w:r w:rsidRPr="00933423">
              <w:rPr>
                <w:rFonts w:hint="eastAsia"/>
                <w:color w:val="000000" w:themeColor="text1"/>
                <w:sz w:val="28"/>
              </w:rPr>
              <w:t>否</w:t>
            </w:r>
          </w:p>
        </w:tc>
      </w:tr>
    </w:tbl>
    <w:p w14:paraId="3E8E35AF" w14:textId="73181C4B" w:rsidR="00FC2973" w:rsidRPr="00933423" w:rsidRDefault="00EF7C68" w:rsidP="00FC2973">
      <w:pPr>
        <w:ind w:leftChars="500" w:left="1701"/>
        <w:rPr>
          <w:color w:val="000000" w:themeColor="text1"/>
          <w:sz w:val="24"/>
        </w:rPr>
      </w:pPr>
      <w:r w:rsidRPr="00933423">
        <w:rPr>
          <w:rFonts w:hint="eastAsia"/>
          <w:color w:val="000000" w:themeColor="text1"/>
          <w:sz w:val="24"/>
        </w:rPr>
        <w:t>資料來源：本院依法務部矯正署資料整理。</w:t>
      </w:r>
    </w:p>
    <w:p w14:paraId="7F024FD2" w14:textId="77777777" w:rsidR="00EF7C68" w:rsidRPr="00933423" w:rsidRDefault="00EF7C68" w:rsidP="00FC2973">
      <w:pPr>
        <w:ind w:leftChars="500" w:left="1701"/>
        <w:rPr>
          <w:color w:val="000000" w:themeColor="text1"/>
        </w:rPr>
      </w:pPr>
    </w:p>
    <w:p w14:paraId="2D5AECAF" w14:textId="52FCE4CA" w:rsidR="00767C02" w:rsidRPr="00933423" w:rsidRDefault="00767C02" w:rsidP="00767C02">
      <w:pPr>
        <w:pStyle w:val="4"/>
        <w:rPr>
          <w:color w:val="000000" w:themeColor="text1"/>
        </w:rPr>
      </w:pPr>
      <w:r w:rsidRPr="00933423">
        <w:rPr>
          <w:rFonts w:hint="eastAsia"/>
          <w:color w:val="000000" w:themeColor="text1"/>
        </w:rPr>
        <w:lastRenderedPageBreak/>
        <w:t>事件發生後，</w:t>
      </w:r>
      <w:proofErr w:type="gramStart"/>
      <w:r w:rsidRPr="00933423">
        <w:rPr>
          <w:rFonts w:hint="eastAsia"/>
          <w:color w:val="000000" w:themeColor="text1"/>
        </w:rPr>
        <w:t>鹿草分監業加強</w:t>
      </w:r>
      <w:proofErr w:type="gramEnd"/>
      <w:r w:rsidRPr="00933423">
        <w:rPr>
          <w:rFonts w:hint="eastAsia"/>
          <w:color w:val="000000" w:themeColor="text1"/>
        </w:rPr>
        <w:t>要求各值勤人員應確實掌握工場人員之動態，禁止受刑人於工場隨意走動；非視同作業人員應於指定作業位置進行作業，不可私自更換座位，或藉故逗留於主管桌前。</w:t>
      </w:r>
      <w:r w:rsidR="009E468A" w:rsidRPr="00933423">
        <w:rPr>
          <w:rFonts w:hint="eastAsia"/>
          <w:color w:val="000000" w:themeColor="text1"/>
        </w:rPr>
        <w:t>部分訪談紀錄時漏未錄音部分，鹿草分監已立即改進，目前由戒護科違規送達承辦人員於每月檢視違規案件是否有進行錄音及留存相關影像</w:t>
      </w:r>
      <w:r w:rsidR="004E2106" w:rsidRPr="00933423">
        <w:rPr>
          <w:rFonts w:hint="eastAsia"/>
          <w:color w:val="000000" w:themeColor="text1"/>
        </w:rPr>
        <w:t>。</w:t>
      </w:r>
    </w:p>
    <w:p w14:paraId="71D86F58" w14:textId="1E909A16" w:rsidR="00616366" w:rsidRPr="00933423" w:rsidRDefault="00447ED0" w:rsidP="00616366">
      <w:pPr>
        <w:pStyle w:val="3"/>
        <w:rPr>
          <w:color w:val="000000" w:themeColor="text1"/>
        </w:rPr>
      </w:pPr>
      <w:r w:rsidRPr="0075670D">
        <w:rPr>
          <w:rFonts w:hint="eastAsia"/>
          <w:b/>
          <w:color w:val="000000" w:themeColor="text1"/>
        </w:rPr>
        <w:t>本院調取當日新收受刑人遭圍毆</w:t>
      </w:r>
      <w:r w:rsidR="00496E1A" w:rsidRPr="0075670D">
        <w:rPr>
          <w:rFonts w:hint="eastAsia"/>
          <w:b/>
          <w:color w:val="000000" w:themeColor="text1"/>
        </w:rPr>
        <w:t>之</w:t>
      </w:r>
      <w:r w:rsidRPr="0075670D">
        <w:rPr>
          <w:rFonts w:hint="eastAsia"/>
          <w:b/>
          <w:color w:val="000000" w:themeColor="text1"/>
        </w:rPr>
        <w:t>監視器</w:t>
      </w:r>
      <w:r w:rsidR="00496E1A" w:rsidRPr="0075670D">
        <w:rPr>
          <w:rFonts w:hint="eastAsia"/>
          <w:b/>
          <w:color w:val="000000" w:themeColor="text1"/>
        </w:rPr>
        <w:t>畫面</w:t>
      </w:r>
      <w:r w:rsidRPr="0075670D">
        <w:rPr>
          <w:rFonts w:hint="eastAsia"/>
          <w:b/>
          <w:color w:val="000000" w:themeColor="text1"/>
        </w:rPr>
        <w:t>，</w:t>
      </w:r>
      <w:r w:rsidR="00496E1A" w:rsidRPr="0075670D">
        <w:rPr>
          <w:rFonts w:hint="eastAsia"/>
          <w:b/>
          <w:color w:val="000000" w:themeColor="text1"/>
        </w:rPr>
        <w:t>擷取重要畫面後請鹿草分監協助</w:t>
      </w:r>
      <w:r w:rsidRPr="0075670D">
        <w:rPr>
          <w:rFonts w:hint="eastAsia"/>
          <w:b/>
          <w:color w:val="000000" w:themeColor="text1"/>
        </w:rPr>
        <w:t>說明如下</w:t>
      </w:r>
      <w:r w:rsidRPr="00933423">
        <w:rPr>
          <w:rFonts w:hint="eastAsia"/>
          <w:color w:val="000000" w:themeColor="text1"/>
        </w:rPr>
        <w:t>：</w:t>
      </w:r>
    </w:p>
    <w:tbl>
      <w:tblPr>
        <w:tblStyle w:val="af7"/>
        <w:tblW w:w="0" w:type="auto"/>
        <w:tblLook w:val="04A0" w:firstRow="1" w:lastRow="0" w:firstColumn="1" w:lastColumn="0" w:noHBand="0" w:noVBand="1"/>
      </w:tblPr>
      <w:tblGrid>
        <w:gridCol w:w="8834"/>
      </w:tblGrid>
      <w:tr w:rsidR="00447ED0" w:rsidRPr="00933423" w14:paraId="45D7DB42" w14:textId="77777777" w:rsidTr="008D17EE">
        <w:tc>
          <w:tcPr>
            <w:tcW w:w="8834" w:type="dxa"/>
          </w:tcPr>
          <w:p w14:paraId="27AA0650"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w:t>
            </w:r>
            <w:r w:rsidRPr="00933423">
              <w:rPr>
                <w:rFonts w:hAnsi="標楷體"/>
                <w:color w:val="000000" w:themeColor="text1"/>
              </w:rPr>
              <w:t>1</w:t>
            </w:r>
            <w:r w:rsidRPr="00933423">
              <w:rPr>
                <w:rFonts w:hAnsi="標楷體" w:hint="eastAsia"/>
                <w:color w:val="000000" w:themeColor="text1"/>
              </w:rPr>
              <w:t>：3</w:t>
            </w:r>
            <w:r w:rsidRPr="00933423">
              <w:rPr>
                <w:rFonts w:hAnsi="標楷體"/>
                <w:color w:val="000000" w:themeColor="text1"/>
              </w:rPr>
              <w:t>1</w:t>
            </w:r>
            <w:r w:rsidRPr="00933423">
              <w:rPr>
                <w:rFonts w:hAnsi="標楷體" w:hint="eastAsia"/>
                <w:color w:val="000000" w:themeColor="text1"/>
              </w:rPr>
              <w:t>」</w:t>
            </w:r>
          </w:p>
          <w:p w14:paraId="40C0F731" w14:textId="343EB5DD" w:rsidR="00447ED0" w:rsidRPr="00933423" w:rsidRDefault="00447ED0" w:rsidP="008D17EE">
            <w:pPr>
              <w:rPr>
                <w:color w:val="000000" w:themeColor="text1"/>
              </w:rPr>
            </w:pPr>
            <w:r w:rsidRPr="00933423">
              <w:rPr>
                <w:rFonts w:hint="eastAsia"/>
                <w:color w:val="000000" w:themeColor="text1"/>
              </w:rPr>
              <w:t>講台左側之辦公桌前，</w:t>
            </w:r>
            <w:proofErr w:type="gramStart"/>
            <w:r w:rsidRPr="00933423">
              <w:rPr>
                <w:rFonts w:hint="eastAsia"/>
                <w:color w:val="000000" w:themeColor="text1"/>
              </w:rPr>
              <w:t>除著外套</w:t>
            </w:r>
            <w:proofErr w:type="gramEnd"/>
            <w:r w:rsidRPr="00933423">
              <w:rPr>
                <w:rFonts w:hint="eastAsia"/>
                <w:color w:val="000000" w:themeColor="text1"/>
              </w:rPr>
              <w:t>之受刑人</w:t>
            </w:r>
            <w:proofErr w:type="gramStart"/>
            <w:r w:rsidR="00DC666D">
              <w:rPr>
                <w:rFonts w:hint="eastAsia"/>
                <w:color w:val="000000" w:themeColor="text1"/>
              </w:rPr>
              <w:t>蔡</w:t>
            </w:r>
            <w:proofErr w:type="gramEnd"/>
            <w:r w:rsidR="00DC666D">
              <w:rPr>
                <w:rFonts w:hint="eastAsia"/>
                <w:color w:val="000000" w:themeColor="text1"/>
              </w:rPr>
              <w:t>○○</w:t>
            </w:r>
            <w:r w:rsidRPr="00933423">
              <w:rPr>
                <w:rFonts w:hint="eastAsia"/>
                <w:color w:val="000000" w:themeColor="text1"/>
              </w:rPr>
              <w:t>外，尚有4名著白色上衣、2名著</w:t>
            </w:r>
            <w:proofErr w:type="gramStart"/>
            <w:r w:rsidRPr="00933423">
              <w:rPr>
                <w:rFonts w:hint="eastAsia"/>
                <w:color w:val="000000" w:themeColor="text1"/>
              </w:rPr>
              <w:t>橘</w:t>
            </w:r>
            <w:proofErr w:type="gramEnd"/>
            <w:r w:rsidRPr="00933423">
              <w:rPr>
                <w:rFonts w:hint="eastAsia"/>
                <w:color w:val="000000" w:themeColor="text1"/>
              </w:rPr>
              <w:t>色背心之受刑人（其後增至4名）圍觀。著</w:t>
            </w:r>
            <w:proofErr w:type="gramStart"/>
            <w:r w:rsidRPr="00933423">
              <w:rPr>
                <w:rFonts w:hint="eastAsia"/>
                <w:color w:val="000000" w:themeColor="text1"/>
              </w:rPr>
              <w:t>橘</w:t>
            </w:r>
            <w:proofErr w:type="gramEnd"/>
            <w:r w:rsidRPr="00933423">
              <w:rPr>
                <w:rFonts w:hint="eastAsia"/>
                <w:color w:val="000000" w:themeColor="text1"/>
              </w:rPr>
              <w:t>色背心為視同作業收容人</w:t>
            </w:r>
            <w:proofErr w:type="gramStart"/>
            <w:r w:rsidRPr="00933423">
              <w:rPr>
                <w:rFonts w:hint="eastAsia"/>
                <w:color w:val="000000" w:themeColor="text1"/>
              </w:rPr>
              <w:t>，</w:t>
            </w:r>
            <w:r w:rsidRPr="0075670D">
              <w:rPr>
                <w:rFonts w:hint="eastAsia"/>
                <w:color w:val="000000" w:themeColor="text1"/>
              </w:rPr>
              <w:t>著</w:t>
            </w:r>
            <w:proofErr w:type="gramEnd"/>
            <w:r w:rsidRPr="0075670D">
              <w:rPr>
                <w:rFonts w:hint="eastAsia"/>
                <w:color w:val="000000" w:themeColor="text1"/>
              </w:rPr>
              <w:t>白色上衣之非視同作業受刑人於該時段，應於指定之作業位置就座，其等圍觀之行為，並不符合嘉所之規定。</w:t>
            </w:r>
          </w:p>
        </w:tc>
      </w:tr>
      <w:tr w:rsidR="00447ED0" w:rsidRPr="00933423" w14:paraId="76D5D689" w14:textId="77777777" w:rsidTr="008D17EE">
        <w:tc>
          <w:tcPr>
            <w:tcW w:w="8834" w:type="dxa"/>
          </w:tcPr>
          <w:p w14:paraId="22484BC3"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10：42：04」</w:t>
            </w:r>
          </w:p>
          <w:p w14:paraId="4A8F4EFB" w14:textId="38F8C5BA" w:rsidR="00447ED0" w:rsidRPr="00933423" w:rsidRDefault="00447ED0" w:rsidP="008D17EE">
            <w:pPr>
              <w:rPr>
                <w:color w:val="000000" w:themeColor="text1"/>
              </w:rPr>
            </w:pPr>
            <w:r w:rsidRPr="00933423">
              <w:rPr>
                <w:rFonts w:hAnsi="標楷體" w:hint="eastAsia"/>
                <w:color w:val="000000" w:themeColor="text1"/>
              </w:rPr>
              <w:t>主管</w:t>
            </w:r>
            <w:r w:rsidR="00DC666D">
              <w:rPr>
                <w:rFonts w:hAnsi="標楷體" w:hint="eastAsia"/>
                <w:color w:val="000000" w:themeColor="text1"/>
              </w:rPr>
              <w:t>蘇○○</w:t>
            </w:r>
            <w:r w:rsidRPr="00933423">
              <w:rPr>
                <w:rFonts w:hAnsi="標楷體" w:hint="eastAsia"/>
                <w:color w:val="000000" w:themeColor="text1"/>
              </w:rPr>
              <w:t>於詢問受刑人</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Ansi="標楷體" w:hint="eastAsia"/>
                <w:color w:val="000000" w:themeColor="text1"/>
              </w:rPr>
              <w:t>相關事項後發現</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Ansi="標楷體" w:hint="eastAsia"/>
                <w:color w:val="000000" w:themeColor="text1"/>
              </w:rPr>
              <w:t>情緒不穩，即走至工場講台前以電話聯絡中央台主任派員，協助將蔡員帶至中央台。</w:t>
            </w:r>
          </w:p>
        </w:tc>
      </w:tr>
      <w:tr w:rsidR="00447ED0" w:rsidRPr="00933423" w14:paraId="31F6ACE2" w14:textId="77777777" w:rsidTr="008D17EE">
        <w:tc>
          <w:tcPr>
            <w:tcW w:w="8834" w:type="dxa"/>
          </w:tcPr>
          <w:p w14:paraId="17579658"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10：42：22」</w:t>
            </w:r>
          </w:p>
          <w:p w14:paraId="162F5C5A" w14:textId="4449088B" w:rsidR="00447ED0" w:rsidRPr="00933423" w:rsidRDefault="00447ED0" w:rsidP="008D17EE">
            <w:pPr>
              <w:rPr>
                <w:color w:val="000000" w:themeColor="text1"/>
              </w:rPr>
            </w:pPr>
            <w:r w:rsidRPr="00933423">
              <w:rPr>
                <w:rFonts w:hAnsi="標楷體" w:hint="eastAsia"/>
                <w:color w:val="000000" w:themeColor="text1"/>
              </w:rPr>
              <w:t>受刑人</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Ansi="標楷體" w:hint="eastAsia"/>
                <w:color w:val="000000" w:themeColor="text1"/>
              </w:rPr>
              <w:t>蹲下後，1名白色長袖上衣受刑人趨前靠近</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Ansi="標楷體" w:hint="eastAsia"/>
                <w:color w:val="000000" w:themeColor="text1"/>
              </w:rPr>
              <w:t>，該受刑人為</w:t>
            </w:r>
            <w:r w:rsidR="00DC666D">
              <w:rPr>
                <w:rFonts w:hAnsi="標楷體" w:hint="eastAsia"/>
                <w:color w:val="000000" w:themeColor="text1"/>
              </w:rPr>
              <w:t>王○○</w:t>
            </w:r>
            <w:r w:rsidRPr="00933423">
              <w:rPr>
                <w:rFonts w:hAnsi="標楷體" w:hint="eastAsia"/>
                <w:color w:val="000000" w:themeColor="text1"/>
              </w:rPr>
              <w:t>，並未攻擊</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Ansi="標楷體" w:hint="eastAsia"/>
                <w:color w:val="000000" w:themeColor="text1"/>
              </w:rPr>
              <w:t>，於110年1月15日期滿出監。</w:t>
            </w:r>
          </w:p>
        </w:tc>
      </w:tr>
      <w:tr w:rsidR="00447ED0" w:rsidRPr="00933423" w14:paraId="55BB6AFC" w14:textId="77777777" w:rsidTr="008D17EE">
        <w:tc>
          <w:tcPr>
            <w:tcW w:w="8834" w:type="dxa"/>
          </w:tcPr>
          <w:p w14:paraId="21BE85AE"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10：43：17」</w:t>
            </w:r>
          </w:p>
          <w:p w14:paraId="251B1DE8" w14:textId="60E5950F" w:rsidR="00447ED0" w:rsidRPr="00933423" w:rsidRDefault="00DC666D" w:rsidP="008D17EE">
            <w:pPr>
              <w:rPr>
                <w:rFonts w:hAnsi="標楷體"/>
                <w:color w:val="000000" w:themeColor="text1"/>
              </w:rPr>
            </w:pPr>
            <w:proofErr w:type="gramStart"/>
            <w:r>
              <w:rPr>
                <w:rFonts w:hAnsi="標楷體" w:hint="eastAsia"/>
                <w:color w:val="000000" w:themeColor="text1"/>
              </w:rPr>
              <w:t>蔡</w:t>
            </w:r>
            <w:proofErr w:type="gramEnd"/>
            <w:r>
              <w:rPr>
                <w:rFonts w:hAnsi="標楷體" w:hint="eastAsia"/>
                <w:color w:val="000000" w:themeColor="text1"/>
              </w:rPr>
              <w:t>○○</w:t>
            </w:r>
            <w:r w:rsidR="00447ED0" w:rsidRPr="00933423">
              <w:rPr>
                <w:rFonts w:hAnsi="標楷體" w:hint="eastAsia"/>
                <w:color w:val="000000" w:themeColor="text1"/>
              </w:rPr>
              <w:t>當時以三字經辱罵主管，主管</w:t>
            </w:r>
            <w:r>
              <w:rPr>
                <w:rFonts w:hAnsi="標楷體" w:hint="eastAsia"/>
                <w:color w:val="000000" w:themeColor="text1"/>
              </w:rPr>
              <w:t>蘇○○</w:t>
            </w:r>
            <w:r w:rsidR="00447ED0" w:rsidRPr="00933423">
              <w:rPr>
                <w:rFonts w:hAnsi="標楷體" w:hint="eastAsia"/>
                <w:color w:val="000000" w:themeColor="text1"/>
              </w:rPr>
              <w:t>以拍桌方式威嚇</w:t>
            </w:r>
            <w:proofErr w:type="gramStart"/>
            <w:r>
              <w:rPr>
                <w:rFonts w:hAnsi="標楷體" w:hint="eastAsia"/>
                <w:color w:val="000000" w:themeColor="text1"/>
              </w:rPr>
              <w:t>蔡</w:t>
            </w:r>
            <w:proofErr w:type="gramEnd"/>
            <w:r>
              <w:rPr>
                <w:rFonts w:hAnsi="標楷體" w:hint="eastAsia"/>
                <w:color w:val="000000" w:themeColor="text1"/>
              </w:rPr>
              <w:t>○○</w:t>
            </w:r>
            <w:r w:rsidR="00447ED0" w:rsidRPr="00933423">
              <w:rPr>
                <w:rFonts w:hAnsi="標楷體" w:hint="eastAsia"/>
                <w:color w:val="000000" w:themeColor="text1"/>
              </w:rPr>
              <w:t>要求其不可口出穢言。</w:t>
            </w:r>
          </w:p>
          <w:p w14:paraId="1C5721E1" w14:textId="7851F06C" w:rsidR="00447ED0" w:rsidRPr="00933423" w:rsidRDefault="00447ED0" w:rsidP="008D17EE">
            <w:pPr>
              <w:overflowPunct/>
              <w:autoSpaceDE/>
              <w:autoSpaceDN/>
              <w:jc w:val="left"/>
              <w:rPr>
                <w:color w:val="000000" w:themeColor="text1"/>
              </w:rPr>
            </w:pPr>
            <w:r w:rsidRPr="00933423">
              <w:rPr>
                <w:rFonts w:hAnsi="標楷體" w:hint="eastAsia"/>
                <w:color w:val="000000" w:themeColor="text1"/>
              </w:rPr>
              <w:t>左方白色上衣受刑人穿越3名著</w:t>
            </w:r>
            <w:proofErr w:type="gramStart"/>
            <w:r w:rsidRPr="00933423">
              <w:rPr>
                <w:rFonts w:hAnsi="標楷體" w:hint="eastAsia"/>
                <w:color w:val="000000" w:themeColor="text1"/>
              </w:rPr>
              <w:t>橘</w:t>
            </w:r>
            <w:proofErr w:type="gramEnd"/>
            <w:r w:rsidRPr="00933423">
              <w:rPr>
                <w:rFonts w:hAnsi="標楷體" w:hint="eastAsia"/>
                <w:color w:val="000000" w:themeColor="text1"/>
              </w:rPr>
              <w:t>色背心之受刑人為</w:t>
            </w:r>
            <w:r w:rsidR="00DC666D">
              <w:rPr>
                <w:rFonts w:hAnsi="標楷體" w:hint="eastAsia"/>
                <w:color w:val="000000" w:themeColor="text1"/>
              </w:rPr>
              <w:t>許○○</w:t>
            </w:r>
            <w:r w:rsidR="008D17EE" w:rsidRPr="00933423">
              <w:rPr>
                <w:rFonts w:hAnsi="標楷體" w:hint="eastAsia"/>
                <w:color w:val="000000" w:themeColor="text1"/>
              </w:rPr>
              <w:t>，</w:t>
            </w:r>
            <w:r w:rsidR="009F3AE3" w:rsidRPr="00933423">
              <w:rPr>
                <w:rFonts w:hAnsi="標楷體" w:hint="eastAsia"/>
                <w:color w:val="000000" w:themeColor="text1"/>
              </w:rPr>
              <w:t>有毆打</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009F3AE3" w:rsidRPr="00933423">
              <w:rPr>
                <w:rFonts w:hAnsi="標楷體" w:hint="eastAsia"/>
                <w:color w:val="000000" w:themeColor="text1"/>
              </w:rPr>
              <w:t>。</w:t>
            </w:r>
          </w:p>
        </w:tc>
      </w:tr>
      <w:tr w:rsidR="00447ED0" w:rsidRPr="00933423" w14:paraId="125FAB56" w14:textId="77777777" w:rsidTr="008D17EE">
        <w:tc>
          <w:tcPr>
            <w:tcW w:w="8834" w:type="dxa"/>
          </w:tcPr>
          <w:p w14:paraId="5F9DD42D"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10：43：19」</w:t>
            </w:r>
          </w:p>
          <w:p w14:paraId="1F8D7F77" w14:textId="3C12C1B8" w:rsidR="00447ED0" w:rsidRPr="00933423" w:rsidRDefault="00447ED0" w:rsidP="00522509">
            <w:pPr>
              <w:rPr>
                <w:color w:val="000000" w:themeColor="text1"/>
              </w:rPr>
            </w:pPr>
            <w:proofErr w:type="gramStart"/>
            <w:r w:rsidRPr="00933423">
              <w:rPr>
                <w:rFonts w:hint="eastAsia"/>
                <w:color w:val="000000" w:themeColor="text1"/>
              </w:rPr>
              <w:t>1名原坐於</w:t>
            </w:r>
            <w:proofErr w:type="gramEnd"/>
            <w:r w:rsidRPr="00933423">
              <w:rPr>
                <w:rFonts w:hint="eastAsia"/>
                <w:color w:val="000000" w:themeColor="text1"/>
              </w:rPr>
              <w:t>板凳之受刑人趨前靠近</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int="eastAsia"/>
                <w:color w:val="000000" w:themeColor="text1"/>
              </w:rPr>
              <w:t>處並毆打</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int="eastAsia"/>
                <w:color w:val="000000" w:themeColor="text1"/>
              </w:rPr>
              <w:t>，</w:t>
            </w:r>
            <w:r w:rsidRPr="00933423">
              <w:rPr>
                <w:rFonts w:hint="eastAsia"/>
                <w:color w:val="000000" w:themeColor="text1"/>
              </w:rPr>
              <w:lastRenderedPageBreak/>
              <w:t>該受刑人為</w:t>
            </w:r>
            <w:r w:rsidR="00DC666D">
              <w:rPr>
                <w:rFonts w:hint="eastAsia"/>
                <w:color w:val="000000" w:themeColor="text1"/>
              </w:rPr>
              <w:t>沈○○</w:t>
            </w:r>
            <w:r w:rsidRPr="00933423">
              <w:rPr>
                <w:rFonts w:hint="eastAsia"/>
                <w:color w:val="000000" w:themeColor="text1"/>
              </w:rPr>
              <w:t>。</w:t>
            </w:r>
          </w:p>
        </w:tc>
      </w:tr>
      <w:tr w:rsidR="00447ED0" w:rsidRPr="00933423" w14:paraId="61E26D1F" w14:textId="77777777" w:rsidTr="008D17EE">
        <w:tc>
          <w:tcPr>
            <w:tcW w:w="8834" w:type="dxa"/>
          </w:tcPr>
          <w:p w14:paraId="7B3CB112" w14:textId="77777777" w:rsidR="00447ED0" w:rsidRPr="00933423" w:rsidRDefault="00447ED0" w:rsidP="008D17EE">
            <w:pPr>
              <w:rPr>
                <w:rFonts w:hAnsi="標楷體"/>
                <w:color w:val="000000" w:themeColor="text1"/>
              </w:rPr>
            </w:pPr>
            <w:r w:rsidRPr="00933423">
              <w:rPr>
                <w:rFonts w:hAnsi="標楷體" w:hint="eastAsia"/>
                <w:color w:val="000000" w:themeColor="text1"/>
              </w:rPr>
              <w:lastRenderedPageBreak/>
              <w:t>錄影畫面時間「2020/12/22 10：43：19」</w:t>
            </w:r>
          </w:p>
          <w:p w14:paraId="6261ED88" w14:textId="0E78D4B7" w:rsidR="00447ED0" w:rsidRPr="00933423" w:rsidRDefault="00447ED0" w:rsidP="008D17EE">
            <w:pPr>
              <w:rPr>
                <w:color w:val="000000" w:themeColor="text1"/>
              </w:rPr>
            </w:pPr>
            <w:r w:rsidRPr="00933423">
              <w:rPr>
                <w:rFonts w:hAnsi="標楷體" w:hint="eastAsia"/>
                <w:color w:val="000000" w:themeColor="text1"/>
              </w:rPr>
              <w:t>1名受刑人自作業區後方跑向</w:t>
            </w:r>
            <w:r w:rsidR="00DC666D">
              <w:rPr>
                <w:rFonts w:hAnsi="標楷體" w:hint="eastAsia"/>
                <w:color w:val="000000" w:themeColor="text1"/>
              </w:rPr>
              <w:t>蔡○○</w:t>
            </w:r>
            <w:r w:rsidRPr="00933423">
              <w:rPr>
                <w:rFonts w:hAnsi="標楷體" w:hint="eastAsia"/>
                <w:color w:val="000000" w:themeColor="text1"/>
              </w:rPr>
              <w:t>處，並毆打</w:t>
            </w:r>
            <w:proofErr w:type="gramStart"/>
            <w:r w:rsidR="00DC666D">
              <w:rPr>
                <w:rFonts w:hAnsi="標楷體" w:hint="eastAsia"/>
                <w:color w:val="000000" w:themeColor="text1"/>
              </w:rPr>
              <w:t>蔡</w:t>
            </w:r>
            <w:proofErr w:type="gramEnd"/>
            <w:r w:rsidR="00DC666D">
              <w:rPr>
                <w:rFonts w:hAnsi="標楷體" w:hint="eastAsia"/>
                <w:color w:val="000000" w:themeColor="text1"/>
              </w:rPr>
              <w:t>○○</w:t>
            </w:r>
            <w:r w:rsidRPr="00933423">
              <w:rPr>
                <w:rFonts w:hAnsi="標楷體" w:hint="eastAsia"/>
                <w:color w:val="000000" w:themeColor="text1"/>
              </w:rPr>
              <w:t>，該受刑人為</w:t>
            </w:r>
            <w:r w:rsidR="00DC666D">
              <w:rPr>
                <w:rFonts w:hAnsi="標楷體" w:hint="eastAsia"/>
                <w:color w:val="000000" w:themeColor="text1"/>
              </w:rPr>
              <w:t>吳○○</w:t>
            </w:r>
            <w:r w:rsidRPr="00933423">
              <w:rPr>
                <w:rFonts w:hAnsi="標楷體" w:hint="eastAsia"/>
                <w:color w:val="000000" w:themeColor="text1"/>
              </w:rPr>
              <w:t>。</w:t>
            </w:r>
          </w:p>
        </w:tc>
      </w:tr>
      <w:tr w:rsidR="00447ED0" w:rsidRPr="00933423" w14:paraId="5832FC44" w14:textId="77777777" w:rsidTr="008D17EE">
        <w:tc>
          <w:tcPr>
            <w:tcW w:w="8834" w:type="dxa"/>
          </w:tcPr>
          <w:p w14:paraId="3C4F1C26"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10：43：32」</w:t>
            </w:r>
          </w:p>
          <w:p w14:paraId="41F7BDA3" w14:textId="65D6144E" w:rsidR="00447ED0" w:rsidRPr="00933423" w:rsidRDefault="00447ED0" w:rsidP="008D17EE">
            <w:pPr>
              <w:rPr>
                <w:color w:val="000000" w:themeColor="text1"/>
              </w:rPr>
            </w:pPr>
            <w:r w:rsidRPr="00933423">
              <w:rPr>
                <w:rFonts w:hint="eastAsia"/>
                <w:color w:val="000000" w:themeColor="text1"/>
              </w:rPr>
              <w:t>1名</w:t>
            </w:r>
            <w:proofErr w:type="gramStart"/>
            <w:r w:rsidRPr="00933423">
              <w:rPr>
                <w:rFonts w:hint="eastAsia"/>
                <w:color w:val="000000" w:themeColor="text1"/>
              </w:rPr>
              <w:t>僅著</w:t>
            </w:r>
            <w:proofErr w:type="gramEnd"/>
            <w:r w:rsidRPr="00933423">
              <w:rPr>
                <w:rFonts w:hint="eastAsia"/>
                <w:color w:val="000000" w:themeColor="text1"/>
              </w:rPr>
              <w:t>四角內褲男子趨前，該名男子協助拉開</w:t>
            </w:r>
            <w:r w:rsidR="00D30E5A" w:rsidRPr="00933423">
              <w:rPr>
                <w:rFonts w:hint="eastAsia"/>
                <w:color w:val="000000" w:themeColor="text1"/>
              </w:rPr>
              <w:t>圍</w:t>
            </w:r>
            <w:r w:rsidRPr="00933423">
              <w:rPr>
                <w:rFonts w:hint="eastAsia"/>
                <w:color w:val="000000" w:themeColor="text1"/>
              </w:rPr>
              <w:t>毆之受刑人，該名男子為視同作業收容人</w:t>
            </w:r>
            <w:proofErr w:type="gramStart"/>
            <w:r w:rsidR="00DC666D">
              <w:rPr>
                <w:rFonts w:hint="eastAsia"/>
                <w:color w:val="000000" w:themeColor="text1"/>
              </w:rPr>
              <w:t>郭</w:t>
            </w:r>
            <w:proofErr w:type="gramEnd"/>
            <w:r w:rsidR="00DC666D">
              <w:rPr>
                <w:rFonts w:hint="eastAsia"/>
                <w:color w:val="000000" w:themeColor="text1"/>
              </w:rPr>
              <w:t>○○</w:t>
            </w:r>
            <w:r w:rsidRPr="00933423">
              <w:rPr>
                <w:rFonts w:hint="eastAsia"/>
                <w:color w:val="000000" w:themeColor="text1"/>
              </w:rPr>
              <w:t>。</w:t>
            </w:r>
          </w:p>
        </w:tc>
      </w:tr>
      <w:tr w:rsidR="00447ED0" w:rsidRPr="00933423" w14:paraId="3D6F13DE" w14:textId="77777777" w:rsidTr="008D17EE">
        <w:tc>
          <w:tcPr>
            <w:tcW w:w="8834" w:type="dxa"/>
          </w:tcPr>
          <w:p w14:paraId="77D7ECEC"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10：44：27」</w:t>
            </w:r>
          </w:p>
          <w:p w14:paraId="31A90D46" w14:textId="50E395AD" w:rsidR="00447ED0" w:rsidRPr="00933423" w:rsidRDefault="00447ED0" w:rsidP="008D17EE">
            <w:pPr>
              <w:rPr>
                <w:color w:val="000000" w:themeColor="text1"/>
              </w:rPr>
            </w:pPr>
            <w:proofErr w:type="gramStart"/>
            <w:r w:rsidRPr="00933423">
              <w:rPr>
                <w:rFonts w:hint="eastAsia"/>
                <w:color w:val="000000" w:themeColor="text1"/>
              </w:rPr>
              <w:t>原蹲著</w:t>
            </w:r>
            <w:proofErr w:type="gramEnd"/>
            <w:r w:rsidRPr="00933423">
              <w:rPr>
                <w:rFonts w:hint="eastAsia"/>
                <w:color w:val="000000" w:themeColor="text1"/>
              </w:rPr>
              <w:t>受刑人起身直指門口叫囂，該受刑人為</w:t>
            </w:r>
            <w:r w:rsidR="00DC666D">
              <w:rPr>
                <w:rFonts w:hint="eastAsia"/>
                <w:color w:val="000000" w:themeColor="text1"/>
              </w:rPr>
              <w:t>許○○</w:t>
            </w:r>
            <w:r w:rsidRPr="00933423">
              <w:rPr>
                <w:rFonts w:hint="eastAsia"/>
                <w:color w:val="000000" w:themeColor="text1"/>
              </w:rPr>
              <w:t>。</w:t>
            </w:r>
          </w:p>
        </w:tc>
      </w:tr>
      <w:tr w:rsidR="00447ED0" w:rsidRPr="00933423" w14:paraId="74333C64" w14:textId="77777777" w:rsidTr="008D17EE">
        <w:tc>
          <w:tcPr>
            <w:tcW w:w="8834" w:type="dxa"/>
          </w:tcPr>
          <w:p w14:paraId="113C7EAF" w14:textId="77777777" w:rsidR="00447ED0" w:rsidRPr="00933423" w:rsidRDefault="00447ED0" w:rsidP="008D17EE">
            <w:pPr>
              <w:rPr>
                <w:rFonts w:hAnsi="標楷體"/>
                <w:color w:val="000000" w:themeColor="text1"/>
              </w:rPr>
            </w:pPr>
            <w:r w:rsidRPr="00933423">
              <w:rPr>
                <w:rFonts w:hAnsi="標楷體" w:hint="eastAsia"/>
                <w:color w:val="000000" w:themeColor="text1"/>
              </w:rPr>
              <w:t>錄影畫面時間「2020/12/22 10：45：41」</w:t>
            </w:r>
          </w:p>
          <w:p w14:paraId="58D4BBBE" w14:textId="7457C926" w:rsidR="00447ED0" w:rsidRPr="00933423" w:rsidRDefault="00447ED0" w:rsidP="008D17EE">
            <w:pPr>
              <w:rPr>
                <w:color w:val="000000" w:themeColor="text1"/>
              </w:rPr>
            </w:pPr>
            <w:r w:rsidRPr="00933423">
              <w:rPr>
                <w:rFonts w:hAnsi="標楷體" w:hint="eastAsia"/>
                <w:color w:val="000000" w:themeColor="text1"/>
              </w:rPr>
              <w:t>穿戴口罩欲趨前之受刑人為</w:t>
            </w:r>
            <w:r w:rsidR="00DC666D">
              <w:rPr>
                <w:rFonts w:hAnsi="標楷體" w:hint="eastAsia"/>
                <w:color w:val="000000" w:themeColor="text1"/>
              </w:rPr>
              <w:t>林○○</w:t>
            </w:r>
            <w:r w:rsidRPr="00933423">
              <w:rPr>
                <w:rFonts w:hAnsi="標楷體" w:hint="eastAsia"/>
                <w:color w:val="000000" w:themeColor="text1"/>
              </w:rPr>
              <w:t>，當時</w:t>
            </w:r>
            <w:proofErr w:type="gramStart"/>
            <w:r w:rsidRPr="00933423">
              <w:rPr>
                <w:rFonts w:hAnsi="標楷體" w:hint="eastAsia"/>
                <w:color w:val="000000" w:themeColor="text1"/>
              </w:rPr>
              <w:t>該員剛洗</w:t>
            </w:r>
            <w:proofErr w:type="gramEnd"/>
            <w:r w:rsidRPr="00933423">
              <w:rPr>
                <w:rFonts w:hAnsi="標楷體" w:hint="eastAsia"/>
                <w:color w:val="000000" w:themeColor="text1"/>
              </w:rPr>
              <w:t>浴完畢。</w:t>
            </w:r>
          </w:p>
        </w:tc>
      </w:tr>
    </w:tbl>
    <w:p w14:paraId="412C0C29" w14:textId="5104D59C" w:rsidR="000E5B71" w:rsidRPr="0075670D" w:rsidRDefault="00A74073" w:rsidP="00253308">
      <w:pPr>
        <w:pStyle w:val="3"/>
        <w:rPr>
          <w:b/>
          <w:color w:val="000000" w:themeColor="text1"/>
        </w:rPr>
      </w:pPr>
      <w:r w:rsidRPr="0075670D">
        <w:rPr>
          <w:rFonts w:hint="eastAsia"/>
          <w:b/>
          <w:color w:val="000000" w:themeColor="text1"/>
        </w:rPr>
        <w:t>由於</w:t>
      </w:r>
      <w:proofErr w:type="gramStart"/>
      <w:r w:rsidR="000E5B71" w:rsidRPr="0075670D">
        <w:rPr>
          <w:rFonts w:hint="eastAsia"/>
          <w:b/>
          <w:color w:val="000000" w:themeColor="text1"/>
        </w:rPr>
        <w:t>受刑人於監所</w:t>
      </w:r>
      <w:proofErr w:type="gramEnd"/>
      <w:r w:rsidR="000E5B71" w:rsidRPr="0075670D">
        <w:rPr>
          <w:rFonts w:hint="eastAsia"/>
          <w:b/>
          <w:color w:val="000000" w:themeColor="text1"/>
        </w:rPr>
        <w:t>工場之作業人數</w:t>
      </w:r>
      <w:proofErr w:type="gramStart"/>
      <w:r w:rsidR="000E5B71" w:rsidRPr="0075670D">
        <w:rPr>
          <w:rFonts w:hint="eastAsia"/>
          <w:b/>
          <w:color w:val="000000" w:themeColor="text1"/>
        </w:rPr>
        <w:t>眾多，</w:t>
      </w:r>
      <w:proofErr w:type="gramEnd"/>
      <w:r w:rsidR="000E5B71" w:rsidRPr="0075670D">
        <w:rPr>
          <w:rFonts w:hint="eastAsia"/>
          <w:b/>
          <w:color w:val="000000" w:themeColor="text1"/>
        </w:rPr>
        <w:t>對於突發狀況如未能審慎因應，勢將導致群體情緒激動，監所紀律難以維繫。未來鹿草分監應以本案為</w:t>
      </w:r>
      <w:proofErr w:type="gramStart"/>
      <w:r w:rsidR="000E5B71" w:rsidRPr="0075670D">
        <w:rPr>
          <w:rFonts w:hint="eastAsia"/>
          <w:b/>
          <w:color w:val="000000" w:themeColor="text1"/>
        </w:rPr>
        <w:t>鑑</w:t>
      </w:r>
      <w:proofErr w:type="gramEnd"/>
      <w:r w:rsidR="000E5B71" w:rsidRPr="0075670D">
        <w:rPr>
          <w:rFonts w:hint="eastAsia"/>
          <w:b/>
          <w:color w:val="000000" w:themeColor="text1"/>
        </w:rPr>
        <w:t>，澈底檢討辦理新收手續之流程，</w:t>
      </w:r>
      <w:proofErr w:type="gramStart"/>
      <w:r w:rsidR="000E5B71" w:rsidRPr="0075670D">
        <w:rPr>
          <w:rFonts w:hint="eastAsia"/>
          <w:b/>
          <w:color w:val="000000" w:themeColor="text1"/>
        </w:rPr>
        <w:t>俾</w:t>
      </w:r>
      <w:proofErr w:type="gramEnd"/>
      <w:r w:rsidR="000E5B71" w:rsidRPr="0075670D">
        <w:rPr>
          <w:rFonts w:hint="eastAsia"/>
          <w:b/>
          <w:color w:val="000000" w:themeColor="text1"/>
        </w:rPr>
        <w:t>免因</w:t>
      </w:r>
      <w:proofErr w:type="gramStart"/>
      <w:r w:rsidR="000E5B71" w:rsidRPr="0075670D">
        <w:rPr>
          <w:rFonts w:hint="eastAsia"/>
          <w:b/>
          <w:color w:val="000000" w:themeColor="text1"/>
        </w:rPr>
        <w:t>囚情不穩</w:t>
      </w:r>
      <w:proofErr w:type="gramEnd"/>
      <w:r w:rsidR="000E5B71" w:rsidRPr="0075670D">
        <w:rPr>
          <w:rFonts w:hint="eastAsia"/>
          <w:b/>
          <w:color w:val="000000" w:themeColor="text1"/>
        </w:rPr>
        <w:t>引發衝突。</w:t>
      </w:r>
    </w:p>
    <w:p w14:paraId="08DEB474" w14:textId="7BF233EC" w:rsidR="00364D32" w:rsidRPr="00933423" w:rsidRDefault="000E5B71" w:rsidP="00253308">
      <w:pPr>
        <w:pStyle w:val="3"/>
        <w:rPr>
          <w:color w:val="000000" w:themeColor="text1"/>
        </w:rPr>
      </w:pPr>
      <w:proofErr w:type="gramStart"/>
      <w:r w:rsidRPr="0075670D">
        <w:rPr>
          <w:rFonts w:hint="eastAsia"/>
          <w:b/>
          <w:color w:val="000000" w:themeColor="text1"/>
        </w:rPr>
        <w:t>此外，</w:t>
      </w:r>
      <w:proofErr w:type="gramEnd"/>
      <w:r w:rsidR="00364D32" w:rsidRPr="0075670D">
        <w:rPr>
          <w:rFonts w:hint="eastAsia"/>
          <w:b/>
          <w:color w:val="000000" w:themeColor="text1"/>
        </w:rPr>
        <w:t>鹿草分監對於此次</w:t>
      </w:r>
      <w:r w:rsidR="00066F00" w:rsidRPr="0075670D">
        <w:rPr>
          <w:rFonts w:hint="eastAsia"/>
          <w:b/>
          <w:color w:val="000000" w:themeColor="text1"/>
        </w:rPr>
        <w:t>圍毆</w:t>
      </w:r>
      <w:r w:rsidR="00364D32" w:rsidRPr="0075670D">
        <w:rPr>
          <w:rFonts w:hint="eastAsia"/>
          <w:b/>
          <w:color w:val="000000" w:themeColor="text1"/>
        </w:rPr>
        <w:t>處</w:t>
      </w:r>
      <w:r w:rsidR="00066F00" w:rsidRPr="0075670D">
        <w:rPr>
          <w:rFonts w:hint="eastAsia"/>
          <w:b/>
          <w:color w:val="000000" w:themeColor="text1"/>
        </w:rPr>
        <w:t>置</w:t>
      </w:r>
      <w:r w:rsidR="00364D32" w:rsidRPr="0075670D">
        <w:rPr>
          <w:rFonts w:hint="eastAsia"/>
          <w:b/>
          <w:color w:val="000000" w:themeColor="text1"/>
        </w:rPr>
        <w:t>相當明快，惟</w:t>
      </w:r>
      <w:r w:rsidR="00DB5F73" w:rsidRPr="0075670D">
        <w:rPr>
          <w:rFonts w:hint="eastAsia"/>
          <w:b/>
          <w:color w:val="000000" w:themeColor="text1"/>
        </w:rPr>
        <w:t>按「監獄對受刑人施以懲罰辦法」第7條規定，機關對受刑人進行訪談，應作成訪談紀錄並錄音，其規範目的在於針對調查程序進行中之訪談所作成訪談紀錄，為確保</w:t>
      </w:r>
      <w:r w:rsidR="008B6E74" w:rsidRPr="0075670D">
        <w:rPr>
          <w:rFonts w:hint="eastAsia"/>
          <w:b/>
          <w:color w:val="000000" w:themeColor="text1"/>
        </w:rPr>
        <w:t>紀</w:t>
      </w:r>
      <w:r w:rsidR="00DB5F73" w:rsidRPr="0075670D">
        <w:rPr>
          <w:rFonts w:hint="eastAsia"/>
          <w:b/>
          <w:color w:val="000000" w:themeColor="text1"/>
        </w:rPr>
        <w:t>錄之正確性，而以錄音輔助之。經本院調查，除有前述未對所有訪談受刑人進行錄音之缺失</w:t>
      </w:r>
      <w:r w:rsidR="00057DDC" w:rsidRPr="0075670D">
        <w:rPr>
          <w:rFonts w:hint="eastAsia"/>
          <w:b/>
          <w:color w:val="000000" w:themeColor="text1"/>
        </w:rPr>
        <w:t>，鹿草分監已</w:t>
      </w:r>
      <w:r w:rsidR="009E3737" w:rsidRPr="0075670D">
        <w:rPr>
          <w:rFonts w:hint="eastAsia"/>
          <w:b/>
          <w:color w:val="000000" w:themeColor="text1"/>
        </w:rPr>
        <w:t>表明將有</w:t>
      </w:r>
      <w:r w:rsidR="00057DDC" w:rsidRPr="0075670D">
        <w:rPr>
          <w:rFonts w:hint="eastAsia"/>
          <w:b/>
          <w:color w:val="000000" w:themeColor="text1"/>
        </w:rPr>
        <w:t>所改善之外，</w:t>
      </w:r>
      <w:r w:rsidR="009E3737" w:rsidRPr="0075670D">
        <w:rPr>
          <w:rFonts w:hint="eastAsia"/>
          <w:b/>
          <w:color w:val="000000" w:themeColor="text1"/>
        </w:rPr>
        <w:t>另聽取</w:t>
      </w:r>
      <w:r w:rsidR="00057DDC" w:rsidRPr="0075670D">
        <w:rPr>
          <w:rFonts w:hint="eastAsia"/>
          <w:b/>
          <w:color w:val="000000" w:themeColor="text1"/>
        </w:rPr>
        <w:t>法務部提供本院之</w:t>
      </w:r>
      <w:r w:rsidR="00DC666D" w:rsidRPr="0075670D">
        <w:rPr>
          <w:rFonts w:hint="eastAsia"/>
          <w:b/>
          <w:color w:val="000000" w:themeColor="text1"/>
        </w:rPr>
        <w:t>吳○○</w:t>
      </w:r>
      <w:r w:rsidR="00DB5F73" w:rsidRPr="0075670D">
        <w:rPr>
          <w:rFonts w:hint="eastAsia"/>
          <w:b/>
          <w:color w:val="000000" w:themeColor="text1"/>
        </w:rPr>
        <w:t>及</w:t>
      </w:r>
      <w:r w:rsidR="00DC666D" w:rsidRPr="0075670D">
        <w:rPr>
          <w:rFonts w:hint="eastAsia"/>
          <w:b/>
          <w:color w:val="000000" w:themeColor="text1"/>
        </w:rPr>
        <w:t>沈○○</w:t>
      </w:r>
      <w:r w:rsidR="00DB5F73" w:rsidRPr="0075670D">
        <w:rPr>
          <w:rFonts w:hint="eastAsia"/>
          <w:b/>
          <w:color w:val="000000" w:themeColor="text1"/>
        </w:rPr>
        <w:t>之錄音，</w:t>
      </w:r>
      <w:proofErr w:type="gramStart"/>
      <w:r w:rsidR="00DB5F73" w:rsidRPr="0075670D">
        <w:rPr>
          <w:rFonts w:hint="eastAsia"/>
          <w:b/>
          <w:color w:val="000000" w:themeColor="text1"/>
        </w:rPr>
        <w:t>疑</w:t>
      </w:r>
      <w:proofErr w:type="gramEnd"/>
      <w:r w:rsidR="00DB5F73" w:rsidRPr="0075670D">
        <w:rPr>
          <w:rFonts w:hint="eastAsia"/>
          <w:b/>
          <w:color w:val="000000" w:themeColor="text1"/>
        </w:rPr>
        <w:t>係於訪談紀錄製作完成後，</w:t>
      </w:r>
      <w:r w:rsidR="00057DDC" w:rsidRPr="0075670D">
        <w:rPr>
          <w:rFonts w:hint="eastAsia"/>
          <w:b/>
          <w:color w:val="000000" w:themeColor="text1"/>
        </w:rPr>
        <w:t>由筆錄詢問人及被詢問之收容人</w:t>
      </w:r>
      <w:r w:rsidR="00DB5F73" w:rsidRPr="0075670D">
        <w:rPr>
          <w:rFonts w:hint="eastAsia"/>
          <w:b/>
          <w:color w:val="000000" w:themeColor="text1"/>
        </w:rPr>
        <w:t>照本宣科地</w:t>
      </w:r>
      <w:proofErr w:type="gramStart"/>
      <w:r w:rsidR="00DB5F73" w:rsidRPr="0075670D">
        <w:rPr>
          <w:rFonts w:hint="eastAsia"/>
          <w:b/>
          <w:color w:val="000000" w:themeColor="text1"/>
        </w:rPr>
        <w:t>複</w:t>
      </w:r>
      <w:proofErr w:type="gramEnd"/>
      <w:r w:rsidR="00DB5F73" w:rsidRPr="0075670D">
        <w:rPr>
          <w:rFonts w:hint="eastAsia"/>
          <w:b/>
          <w:color w:val="000000" w:themeColor="text1"/>
        </w:rPr>
        <w:t>誦完成</w:t>
      </w:r>
      <w:r w:rsidR="00057DDC" w:rsidRPr="0075670D">
        <w:rPr>
          <w:rFonts w:hint="eastAsia"/>
          <w:b/>
          <w:color w:val="000000" w:themeColor="text1"/>
        </w:rPr>
        <w:t>，如此恐將無法達成以錄音確保訪談紀錄正確性之規範目的</w:t>
      </w:r>
      <w:r w:rsidR="00DB5F73" w:rsidRPr="0075670D">
        <w:rPr>
          <w:rFonts w:hint="eastAsia"/>
          <w:color w:val="000000" w:themeColor="text1"/>
        </w:rPr>
        <w:t>：</w:t>
      </w:r>
    </w:p>
    <w:p w14:paraId="42B45E61" w14:textId="346618F4" w:rsidR="001231A9" w:rsidRPr="00933423" w:rsidRDefault="00057DDC" w:rsidP="00A7615F">
      <w:pPr>
        <w:pStyle w:val="4"/>
        <w:rPr>
          <w:color w:val="000000" w:themeColor="text1"/>
        </w:rPr>
      </w:pPr>
      <w:r w:rsidRPr="00933423">
        <w:rPr>
          <w:rFonts w:hint="eastAsia"/>
          <w:color w:val="000000" w:themeColor="text1"/>
        </w:rPr>
        <w:t>經查</w:t>
      </w:r>
      <w:r w:rsidR="00BB64DF" w:rsidRPr="00933423">
        <w:rPr>
          <w:rFonts w:hint="eastAsia"/>
          <w:color w:val="000000" w:themeColor="text1"/>
        </w:rPr>
        <w:t>，</w:t>
      </w:r>
      <w:r w:rsidR="00DC666D">
        <w:rPr>
          <w:rFonts w:hint="eastAsia"/>
          <w:color w:val="000000" w:themeColor="text1"/>
        </w:rPr>
        <w:t>吳○○</w:t>
      </w:r>
      <w:proofErr w:type="gramStart"/>
      <w:r w:rsidR="0039090D" w:rsidRPr="00933423">
        <w:rPr>
          <w:rFonts w:hint="eastAsia"/>
          <w:color w:val="000000" w:themeColor="text1"/>
        </w:rPr>
        <w:t>訪檔</w:t>
      </w:r>
      <w:r w:rsidRPr="00933423">
        <w:rPr>
          <w:rFonts w:hint="eastAsia"/>
          <w:color w:val="000000" w:themeColor="text1"/>
        </w:rPr>
        <w:t>錄音檔</w:t>
      </w:r>
      <w:proofErr w:type="gramEnd"/>
      <w:r w:rsidRPr="00933423">
        <w:rPr>
          <w:rFonts w:hint="eastAsia"/>
          <w:color w:val="000000" w:themeColor="text1"/>
        </w:rPr>
        <w:t>資料</w:t>
      </w:r>
      <w:r w:rsidR="00BB64DF" w:rsidRPr="00933423">
        <w:rPr>
          <w:rFonts w:hint="eastAsia"/>
          <w:color w:val="000000" w:themeColor="text1"/>
        </w:rPr>
        <w:t>記載日期</w:t>
      </w:r>
      <w:r w:rsidR="00A74073" w:rsidRPr="00933423">
        <w:rPr>
          <w:rStyle w:val="aff"/>
          <w:color w:val="000000" w:themeColor="text1"/>
        </w:rPr>
        <w:footnoteReference w:id="16"/>
      </w:r>
      <w:r w:rsidR="00BB64DF" w:rsidRPr="00933423">
        <w:rPr>
          <w:rFonts w:hint="eastAsia"/>
          <w:color w:val="000000" w:themeColor="text1"/>
        </w:rPr>
        <w:t>為「</w:t>
      </w:r>
      <w:r w:rsidR="00BB64DF" w:rsidRPr="00933423">
        <w:rPr>
          <w:rFonts w:hint="cs"/>
          <w:color w:val="000000" w:themeColor="text1"/>
        </w:rPr>
        <w:t>‎</w:t>
      </w:r>
      <w:r w:rsidR="00BB64DF" w:rsidRPr="00933423">
        <w:rPr>
          <w:color w:val="000000" w:themeColor="text1"/>
        </w:rPr>
        <w:t>2020</w:t>
      </w:r>
      <w:r w:rsidR="00BB64DF" w:rsidRPr="00933423">
        <w:rPr>
          <w:color w:val="000000" w:themeColor="text1"/>
        </w:rPr>
        <w:t>‎</w:t>
      </w:r>
      <w:r w:rsidR="00BB64DF" w:rsidRPr="00933423">
        <w:rPr>
          <w:rFonts w:hint="eastAsia"/>
          <w:color w:val="000000" w:themeColor="text1"/>
        </w:rPr>
        <w:lastRenderedPageBreak/>
        <w:t>年</w:t>
      </w:r>
      <w:r w:rsidR="00BB64DF" w:rsidRPr="00933423">
        <w:rPr>
          <w:rFonts w:ascii="MS Gothic" w:eastAsia="MS Gothic" w:hAnsi="MS Gothic" w:cs="MS Gothic" w:hint="eastAsia"/>
          <w:color w:val="000000" w:themeColor="text1"/>
        </w:rPr>
        <w:t>‎</w:t>
      </w:r>
      <w:r w:rsidR="00BB64DF" w:rsidRPr="00933423">
        <w:rPr>
          <w:color w:val="000000" w:themeColor="text1"/>
        </w:rPr>
        <w:t>12</w:t>
      </w:r>
      <w:r w:rsidR="00BB64DF" w:rsidRPr="00933423">
        <w:rPr>
          <w:color w:val="000000" w:themeColor="text1"/>
        </w:rPr>
        <w:t>‎</w:t>
      </w:r>
      <w:r w:rsidR="00BB64DF" w:rsidRPr="00933423">
        <w:rPr>
          <w:rFonts w:hint="eastAsia"/>
          <w:color w:val="000000" w:themeColor="text1"/>
        </w:rPr>
        <w:t>月</w:t>
      </w:r>
      <w:r w:rsidR="00BB64DF" w:rsidRPr="00933423">
        <w:rPr>
          <w:rFonts w:ascii="MS Gothic" w:eastAsia="MS Gothic" w:hAnsi="MS Gothic" w:cs="MS Gothic" w:hint="eastAsia"/>
          <w:color w:val="000000" w:themeColor="text1"/>
        </w:rPr>
        <w:t>‎</w:t>
      </w:r>
      <w:r w:rsidR="00BB64DF" w:rsidRPr="00933423">
        <w:rPr>
          <w:color w:val="000000" w:themeColor="text1"/>
        </w:rPr>
        <w:t>23</w:t>
      </w:r>
      <w:r w:rsidR="00BB64DF" w:rsidRPr="00933423">
        <w:rPr>
          <w:color w:val="000000" w:themeColor="text1"/>
        </w:rPr>
        <w:t>‎</w:t>
      </w:r>
      <w:r w:rsidR="00BB64DF" w:rsidRPr="00933423">
        <w:rPr>
          <w:rFonts w:hint="eastAsia"/>
          <w:color w:val="000000" w:themeColor="text1"/>
        </w:rPr>
        <w:t>日</w:t>
      </w:r>
      <w:r w:rsidR="00BB64DF" w:rsidRPr="00933423">
        <w:rPr>
          <w:color w:val="000000" w:themeColor="text1"/>
        </w:rPr>
        <w:t>‏‎</w:t>
      </w:r>
      <w:r w:rsidR="00BB64DF" w:rsidRPr="00933423">
        <w:rPr>
          <w:rFonts w:hint="eastAsia"/>
          <w:color w:val="000000" w:themeColor="text1"/>
        </w:rPr>
        <w:t>下午</w:t>
      </w:r>
      <w:r w:rsidR="00BB64DF" w:rsidRPr="00933423">
        <w:rPr>
          <w:color w:val="000000" w:themeColor="text1"/>
        </w:rPr>
        <w:t>02:37:22</w:t>
      </w:r>
      <w:r w:rsidR="00BB64DF" w:rsidRPr="00933423">
        <w:rPr>
          <w:rFonts w:hint="eastAsia"/>
          <w:color w:val="000000" w:themeColor="text1"/>
        </w:rPr>
        <w:t>」</w:t>
      </w:r>
      <w:r w:rsidR="001231A9" w:rsidRPr="00933423">
        <w:rPr>
          <w:rFonts w:hint="eastAsia"/>
          <w:color w:val="000000" w:themeColor="text1"/>
        </w:rPr>
        <w:t>，</w:t>
      </w:r>
      <w:r w:rsidR="001562B0" w:rsidRPr="00933423">
        <w:rPr>
          <w:rFonts w:hint="eastAsia"/>
          <w:color w:val="000000" w:themeColor="text1"/>
        </w:rPr>
        <w:t>與</w:t>
      </w:r>
      <w:r w:rsidR="00DC666D">
        <w:rPr>
          <w:rFonts w:hint="eastAsia"/>
          <w:color w:val="000000" w:themeColor="text1"/>
        </w:rPr>
        <w:t>吳○○</w:t>
      </w:r>
      <w:r w:rsidR="001562B0" w:rsidRPr="00933423">
        <w:rPr>
          <w:rFonts w:hint="eastAsia"/>
          <w:color w:val="000000" w:themeColor="text1"/>
        </w:rPr>
        <w:t>訪談紀錄記載為「1</w:t>
      </w:r>
      <w:r w:rsidR="001562B0" w:rsidRPr="00933423">
        <w:rPr>
          <w:color w:val="000000" w:themeColor="text1"/>
        </w:rPr>
        <w:t>09</w:t>
      </w:r>
      <w:r w:rsidR="001562B0" w:rsidRPr="00933423">
        <w:rPr>
          <w:rFonts w:hint="eastAsia"/>
          <w:color w:val="000000" w:themeColor="text1"/>
        </w:rPr>
        <w:t>年12月23日13時40分」有顯著差距，且查</w:t>
      </w:r>
      <w:r w:rsidR="00DC666D">
        <w:rPr>
          <w:rFonts w:hint="eastAsia"/>
          <w:color w:val="000000" w:themeColor="text1"/>
        </w:rPr>
        <w:t>吳○○</w:t>
      </w:r>
      <w:r w:rsidR="001562B0" w:rsidRPr="00933423">
        <w:rPr>
          <w:rFonts w:hint="eastAsia"/>
          <w:color w:val="000000" w:themeColor="text1"/>
        </w:rPr>
        <w:t>錄音檔案時間長度僅有2分33秒，除非錄音</w:t>
      </w:r>
      <w:proofErr w:type="gramStart"/>
      <w:r w:rsidR="001562B0" w:rsidRPr="00933423">
        <w:rPr>
          <w:rFonts w:hint="eastAsia"/>
          <w:color w:val="000000" w:themeColor="text1"/>
        </w:rPr>
        <w:t>檔</w:t>
      </w:r>
      <w:proofErr w:type="gramEnd"/>
      <w:r w:rsidR="001562B0" w:rsidRPr="00933423">
        <w:rPr>
          <w:rFonts w:hint="eastAsia"/>
          <w:color w:val="000000" w:themeColor="text1"/>
        </w:rPr>
        <w:t>資料記載日期有誤，否則可推定錄音</w:t>
      </w:r>
      <w:r w:rsidR="001C119A" w:rsidRPr="00933423">
        <w:rPr>
          <w:rFonts w:hint="eastAsia"/>
          <w:color w:val="000000" w:themeColor="text1"/>
        </w:rPr>
        <w:t>時間係在訪談紀錄製作完成之後。</w:t>
      </w:r>
      <w:r w:rsidR="00EE0ACB" w:rsidRPr="00933423">
        <w:rPr>
          <w:rFonts w:hint="eastAsia"/>
          <w:color w:val="000000" w:themeColor="text1"/>
        </w:rPr>
        <w:t>同理，</w:t>
      </w:r>
      <w:r w:rsidR="00DC666D">
        <w:rPr>
          <w:rFonts w:hint="eastAsia"/>
          <w:color w:val="000000" w:themeColor="text1"/>
        </w:rPr>
        <w:t>沈○○</w:t>
      </w:r>
      <w:r w:rsidR="001C119A" w:rsidRPr="00933423">
        <w:rPr>
          <w:rFonts w:hint="eastAsia"/>
          <w:color w:val="000000" w:themeColor="text1"/>
        </w:rPr>
        <w:t>錄音</w:t>
      </w:r>
      <w:proofErr w:type="gramStart"/>
      <w:r w:rsidR="001C119A" w:rsidRPr="00933423">
        <w:rPr>
          <w:rFonts w:hint="eastAsia"/>
          <w:color w:val="000000" w:themeColor="text1"/>
        </w:rPr>
        <w:t>檔</w:t>
      </w:r>
      <w:proofErr w:type="gramEnd"/>
      <w:r w:rsidR="001C119A" w:rsidRPr="00933423">
        <w:rPr>
          <w:rFonts w:hint="eastAsia"/>
          <w:color w:val="000000" w:themeColor="text1"/>
        </w:rPr>
        <w:t>資料記載日期則為「</w:t>
      </w:r>
      <w:r w:rsidR="001C119A" w:rsidRPr="00933423">
        <w:rPr>
          <w:color w:val="000000" w:themeColor="text1"/>
        </w:rPr>
        <w:t>2020</w:t>
      </w:r>
      <w:r w:rsidR="001C119A" w:rsidRPr="00933423">
        <w:rPr>
          <w:color w:val="000000" w:themeColor="text1"/>
        </w:rPr>
        <w:t>‎</w:t>
      </w:r>
      <w:r w:rsidR="001C119A" w:rsidRPr="00933423">
        <w:rPr>
          <w:rFonts w:hint="eastAsia"/>
          <w:color w:val="000000" w:themeColor="text1"/>
        </w:rPr>
        <w:t>年</w:t>
      </w:r>
      <w:r w:rsidR="001C119A" w:rsidRPr="00933423">
        <w:rPr>
          <w:rFonts w:ascii="MS Gothic" w:eastAsia="MS Gothic" w:hAnsi="MS Gothic" w:cs="MS Gothic" w:hint="eastAsia"/>
          <w:color w:val="000000" w:themeColor="text1"/>
        </w:rPr>
        <w:t>‎</w:t>
      </w:r>
      <w:r w:rsidR="001C119A" w:rsidRPr="00933423">
        <w:rPr>
          <w:color w:val="000000" w:themeColor="text1"/>
        </w:rPr>
        <w:t>12</w:t>
      </w:r>
      <w:r w:rsidR="001C119A" w:rsidRPr="00933423">
        <w:rPr>
          <w:color w:val="000000" w:themeColor="text1"/>
        </w:rPr>
        <w:t>‎</w:t>
      </w:r>
      <w:r w:rsidR="001C119A" w:rsidRPr="00933423">
        <w:rPr>
          <w:rFonts w:hint="eastAsia"/>
          <w:color w:val="000000" w:themeColor="text1"/>
        </w:rPr>
        <w:t>月</w:t>
      </w:r>
      <w:r w:rsidR="001C119A" w:rsidRPr="00933423">
        <w:rPr>
          <w:rFonts w:ascii="MS Gothic" w:eastAsia="MS Gothic" w:hAnsi="MS Gothic" w:cs="MS Gothic" w:hint="eastAsia"/>
          <w:color w:val="000000" w:themeColor="text1"/>
        </w:rPr>
        <w:t>‎</w:t>
      </w:r>
      <w:r w:rsidR="001C119A" w:rsidRPr="00933423">
        <w:rPr>
          <w:color w:val="000000" w:themeColor="text1"/>
        </w:rPr>
        <w:t>23</w:t>
      </w:r>
      <w:r w:rsidR="001C119A" w:rsidRPr="00933423">
        <w:rPr>
          <w:color w:val="000000" w:themeColor="text1"/>
        </w:rPr>
        <w:t>‎</w:t>
      </w:r>
      <w:r w:rsidR="001C119A" w:rsidRPr="00933423">
        <w:rPr>
          <w:rFonts w:hint="eastAsia"/>
          <w:color w:val="000000" w:themeColor="text1"/>
        </w:rPr>
        <w:t>日</w:t>
      </w:r>
      <w:r w:rsidR="001C119A" w:rsidRPr="00933423">
        <w:rPr>
          <w:color w:val="000000" w:themeColor="text1"/>
        </w:rPr>
        <w:t>‏‎</w:t>
      </w:r>
      <w:r w:rsidR="001C119A" w:rsidRPr="00933423">
        <w:rPr>
          <w:rFonts w:hint="eastAsia"/>
          <w:color w:val="000000" w:themeColor="text1"/>
        </w:rPr>
        <w:t>上午</w:t>
      </w:r>
      <w:r w:rsidR="001C119A" w:rsidRPr="00933423">
        <w:rPr>
          <w:color w:val="000000" w:themeColor="text1"/>
        </w:rPr>
        <w:t>10:34:04</w:t>
      </w:r>
      <w:r w:rsidR="001C119A" w:rsidRPr="00933423">
        <w:rPr>
          <w:rFonts w:hint="eastAsia"/>
          <w:color w:val="000000" w:themeColor="text1"/>
        </w:rPr>
        <w:t>」，</w:t>
      </w:r>
      <w:r w:rsidR="00DC666D">
        <w:rPr>
          <w:rFonts w:hint="eastAsia"/>
          <w:color w:val="000000" w:themeColor="text1"/>
        </w:rPr>
        <w:t>沈○○</w:t>
      </w:r>
      <w:r w:rsidR="001C119A" w:rsidRPr="00933423">
        <w:rPr>
          <w:rFonts w:hint="eastAsia"/>
          <w:color w:val="000000" w:themeColor="text1"/>
        </w:rPr>
        <w:t>訪談紀錄記載為「1</w:t>
      </w:r>
      <w:r w:rsidR="001C119A" w:rsidRPr="00933423">
        <w:rPr>
          <w:color w:val="000000" w:themeColor="text1"/>
        </w:rPr>
        <w:t>09</w:t>
      </w:r>
      <w:r w:rsidR="001C119A" w:rsidRPr="00933423">
        <w:rPr>
          <w:rFonts w:hint="eastAsia"/>
          <w:color w:val="000000" w:themeColor="text1"/>
        </w:rPr>
        <w:t>年12月23日9時40分」</w:t>
      </w:r>
      <w:r w:rsidR="00D753F0" w:rsidRPr="00933423">
        <w:rPr>
          <w:rFonts w:hint="eastAsia"/>
          <w:color w:val="000000" w:themeColor="text1"/>
        </w:rPr>
        <w:t>，</w:t>
      </w:r>
      <w:r w:rsidR="00DC666D">
        <w:rPr>
          <w:rFonts w:hint="eastAsia"/>
          <w:color w:val="000000" w:themeColor="text1"/>
        </w:rPr>
        <w:t>沈○○</w:t>
      </w:r>
      <w:r w:rsidR="00D753F0" w:rsidRPr="00933423">
        <w:rPr>
          <w:rFonts w:hint="eastAsia"/>
          <w:color w:val="000000" w:themeColor="text1"/>
        </w:rPr>
        <w:t>錄音檔案時間長度僅有</w:t>
      </w:r>
      <w:r w:rsidR="000E30A3" w:rsidRPr="00933423">
        <w:rPr>
          <w:rFonts w:hint="eastAsia"/>
          <w:color w:val="000000" w:themeColor="text1"/>
        </w:rPr>
        <w:t>3</w:t>
      </w:r>
      <w:r w:rsidR="00D753F0" w:rsidRPr="00933423">
        <w:rPr>
          <w:rFonts w:hint="eastAsia"/>
          <w:color w:val="000000" w:themeColor="text1"/>
        </w:rPr>
        <w:t>分</w:t>
      </w:r>
      <w:r w:rsidR="000E30A3" w:rsidRPr="00933423">
        <w:rPr>
          <w:rFonts w:hint="eastAsia"/>
          <w:color w:val="000000" w:themeColor="text1"/>
        </w:rPr>
        <w:t>5</w:t>
      </w:r>
      <w:r w:rsidR="000E30A3" w:rsidRPr="00933423">
        <w:rPr>
          <w:color w:val="000000" w:themeColor="text1"/>
        </w:rPr>
        <w:t>6</w:t>
      </w:r>
      <w:r w:rsidR="00D753F0" w:rsidRPr="00933423">
        <w:rPr>
          <w:rFonts w:hint="eastAsia"/>
          <w:color w:val="000000" w:themeColor="text1"/>
        </w:rPr>
        <w:t>秒</w:t>
      </w:r>
      <w:r w:rsidR="001C119A" w:rsidRPr="00933423">
        <w:rPr>
          <w:rFonts w:hint="eastAsia"/>
          <w:color w:val="000000" w:themeColor="text1"/>
        </w:rPr>
        <w:t>，亦可推定錄音時間係在訪談紀錄製作完成之後。</w:t>
      </w:r>
    </w:p>
    <w:p w14:paraId="4864A9AA" w14:textId="3B3456F0" w:rsidR="001C119A" w:rsidRPr="00933423" w:rsidRDefault="001C119A" w:rsidP="00A7615F">
      <w:pPr>
        <w:pStyle w:val="4"/>
        <w:rPr>
          <w:color w:val="000000" w:themeColor="text1"/>
        </w:rPr>
      </w:pPr>
      <w:proofErr w:type="gramStart"/>
      <w:r w:rsidRPr="00933423">
        <w:rPr>
          <w:rFonts w:hint="eastAsia"/>
          <w:color w:val="000000" w:themeColor="text1"/>
        </w:rPr>
        <w:t>再者</w:t>
      </w:r>
      <w:r w:rsidR="00FA35C7" w:rsidRPr="00933423">
        <w:rPr>
          <w:rFonts w:hint="eastAsia"/>
          <w:color w:val="000000" w:themeColor="text1"/>
        </w:rPr>
        <w:t>，</w:t>
      </w:r>
      <w:proofErr w:type="gramEnd"/>
      <w:r w:rsidR="00DC666D">
        <w:rPr>
          <w:rFonts w:hint="eastAsia"/>
          <w:color w:val="000000" w:themeColor="text1"/>
        </w:rPr>
        <w:t>吳○○</w:t>
      </w:r>
      <w:r w:rsidR="00DB5F73" w:rsidRPr="00933423">
        <w:rPr>
          <w:rFonts w:hint="eastAsia"/>
          <w:color w:val="000000" w:themeColor="text1"/>
        </w:rPr>
        <w:t>與</w:t>
      </w:r>
      <w:r w:rsidR="00DC666D">
        <w:rPr>
          <w:rFonts w:hint="eastAsia"/>
          <w:color w:val="000000" w:themeColor="text1"/>
        </w:rPr>
        <w:t>沈○○</w:t>
      </w:r>
      <w:r w:rsidR="00DB5F73" w:rsidRPr="00933423">
        <w:rPr>
          <w:rFonts w:hint="eastAsia"/>
          <w:color w:val="000000" w:themeColor="text1"/>
        </w:rPr>
        <w:t>之</w:t>
      </w:r>
      <w:r w:rsidR="0039090D" w:rsidRPr="00933423">
        <w:rPr>
          <w:rFonts w:hint="eastAsia"/>
          <w:color w:val="000000" w:themeColor="text1"/>
        </w:rPr>
        <w:t>訪談紀錄</w:t>
      </w:r>
      <w:r w:rsidR="00DB5F73" w:rsidRPr="00933423">
        <w:rPr>
          <w:rFonts w:hint="eastAsia"/>
          <w:color w:val="000000" w:themeColor="text1"/>
        </w:rPr>
        <w:t>，</w:t>
      </w:r>
      <w:proofErr w:type="gramStart"/>
      <w:r w:rsidRPr="00933423">
        <w:rPr>
          <w:rFonts w:hint="eastAsia"/>
          <w:color w:val="000000" w:themeColor="text1"/>
        </w:rPr>
        <w:t>均</w:t>
      </w:r>
      <w:r w:rsidR="00DB5F73" w:rsidRPr="00933423">
        <w:rPr>
          <w:rFonts w:hint="eastAsia"/>
          <w:color w:val="000000" w:themeColor="text1"/>
        </w:rPr>
        <w:t>係以</w:t>
      </w:r>
      <w:proofErr w:type="gramEnd"/>
      <w:r w:rsidR="00DB5F73" w:rsidRPr="00933423">
        <w:rPr>
          <w:rFonts w:hint="eastAsia"/>
          <w:color w:val="000000" w:themeColor="text1"/>
        </w:rPr>
        <w:t>電腦</w:t>
      </w:r>
      <w:r w:rsidR="00BB21DB" w:rsidRPr="00933423">
        <w:rPr>
          <w:rFonts w:hint="eastAsia"/>
          <w:color w:val="000000" w:themeColor="text1"/>
        </w:rPr>
        <w:t>設備</w:t>
      </w:r>
      <w:proofErr w:type="gramStart"/>
      <w:r w:rsidR="00DB5F73" w:rsidRPr="00933423">
        <w:rPr>
          <w:rFonts w:hint="eastAsia"/>
          <w:color w:val="000000" w:themeColor="text1"/>
        </w:rPr>
        <w:t>繕</w:t>
      </w:r>
      <w:proofErr w:type="gramEnd"/>
      <w:r w:rsidR="00DB5F73" w:rsidRPr="00933423">
        <w:rPr>
          <w:rFonts w:hint="eastAsia"/>
          <w:color w:val="000000" w:themeColor="text1"/>
        </w:rPr>
        <w:t>打而成，惟</w:t>
      </w:r>
      <w:r w:rsidR="00FA35C7" w:rsidRPr="00933423">
        <w:rPr>
          <w:rFonts w:hint="eastAsia"/>
          <w:color w:val="000000" w:themeColor="text1"/>
        </w:rPr>
        <w:t>在</w:t>
      </w:r>
      <w:r w:rsidR="00DB5F73" w:rsidRPr="00933423">
        <w:rPr>
          <w:rFonts w:hint="eastAsia"/>
          <w:color w:val="000000" w:themeColor="text1"/>
        </w:rPr>
        <w:t>錄音</w:t>
      </w:r>
      <w:r w:rsidR="005C5DDD" w:rsidRPr="00933423">
        <w:rPr>
          <w:rFonts w:hint="eastAsia"/>
          <w:color w:val="000000" w:themeColor="text1"/>
        </w:rPr>
        <w:t>內容中</w:t>
      </w:r>
      <w:r w:rsidR="00DB5F73" w:rsidRPr="00933423">
        <w:rPr>
          <w:rFonts w:hint="eastAsia"/>
          <w:color w:val="000000" w:themeColor="text1"/>
        </w:rPr>
        <w:t>，</w:t>
      </w:r>
      <w:proofErr w:type="gramStart"/>
      <w:r w:rsidR="00FA35C7" w:rsidRPr="00933423">
        <w:rPr>
          <w:rFonts w:hint="eastAsia"/>
          <w:color w:val="000000" w:themeColor="text1"/>
        </w:rPr>
        <w:t>均</w:t>
      </w:r>
      <w:r w:rsidR="005C5DDD" w:rsidRPr="00933423">
        <w:rPr>
          <w:rFonts w:hint="eastAsia"/>
          <w:color w:val="000000" w:themeColor="text1"/>
        </w:rPr>
        <w:t>無存</w:t>
      </w:r>
      <w:proofErr w:type="gramEnd"/>
      <w:r w:rsidR="005C5DDD" w:rsidRPr="00933423">
        <w:rPr>
          <w:rFonts w:hint="eastAsia"/>
          <w:color w:val="000000" w:themeColor="text1"/>
        </w:rPr>
        <w:t>錄任何敲擊鍵盤聲音</w:t>
      </w:r>
      <w:r w:rsidRPr="00933423">
        <w:rPr>
          <w:rFonts w:hint="eastAsia"/>
          <w:color w:val="000000" w:themeColor="text1"/>
        </w:rPr>
        <w:t>，與一般</w:t>
      </w:r>
      <w:r w:rsidR="009E3737" w:rsidRPr="00933423">
        <w:rPr>
          <w:rFonts w:hint="eastAsia"/>
          <w:color w:val="000000" w:themeColor="text1"/>
        </w:rPr>
        <w:t>情形</w:t>
      </w:r>
      <w:r w:rsidRPr="00933423">
        <w:rPr>
          <w:rFonts w:hint="eastAsia"/>
          <w:color w:val="000000" w:themeColor="text1"/>
        </w:rPr>
        <w:t>製作</w:t>
      </w:r>
      <w:r w:rsidR="009E3737" w:rsidRPr="00933423">
        <w:rPr>
          <w:rFonts w:hint="eastAsia"/>
          <w:color w:val="000000" w:themeColor="text1"/>
        </w:rPr>
        <w:t>紀</w:t>
      </w:r>
      <w:r w:rsidRPr="00933423">
        <w:rPr>
          <w:rFonts w:hint="eastAsia"/>
          <w:color w:val="000000" w:themeColor="text1"/>
        </w:rPr>
        <w:t>錄過程</w:t>
      </w:r>
      <w:r w:rsidR="00853865" w:rsidRPr="00933423">
        <w:rPr>
          <w:rFonts w:hint="eastAsia"/>
          <w:color w:val="000000" w:themeColor="text1"/>
        </w:rPr>
        <w:t>時錄音</w:t>
      </w:r>
      <w:r w:rsidRPr="00933423">
        <w:rPr>
          <w:rFonts w:hint="eastAsia"/>
          <w:color w:val="000000" w:themeColor="text1"/>
        </w:rPr>
        <w:t>，無法避免存錄鍵盤敲擊聲音，明顯有別。</w:t>
      </w:r>
    </w:p>
    <w:p w14:paraId="2B0E76BF" w14:textId="0584D482" w:rsidR="001C119A" w:rsidRPr="00933423" w:rsidRDefault="009E3737" w:rsidP="00A7615F">
      <w:pPr>
        <w:pStyle w:val="4"/>
        <w:rPr>
          <w:color w:val="000000" w:themeColor="text1"/>
        </w:rPr>
      </w:pPr>
      <w:r w:rsidRPr="00933423">
        <w:rPr>
          <w:rFonts w:hint="eastAsia"/>
          <w:color w:val="000000" w:themeColor="text1"/>
        </w:rPr>
        <w:t>又</w:t>
      </w:r>
      <w:r w:rsidR="001C119A" w:rsidRPr="00933423">
        <w:rPr>
          <w:rFonts w:hint="eastAsia"/>
          <w:color w:val="000000" w:themeColor="text1"/>
        </w:rPr>
        <w:t>2份訪談紀錄</w:t>
      </w:r>
      <w:r w:rsidR="00D5597C" w:rsidRPr="00933423">
        <w:rPr>
          <w:rFonts w:hint="eastAsia"/>
          <w:color w:val="000000" w:themeColor="text1"/>
        </w:rPr>
        <w:t>中訪談人</w:t>
      </w:r>
      <w:r w:rsidR="001C119A" w:rsidRPr="00933423">
        <w:rPr>
          <w:rFonts w:hint="eastAsia"/>
          <w:color w:val="000000" w:themeColor="text1"/>
        </w:rPr>
        <w:t>均</w:t>
      </w:r>
      <w:r w:rsidR="00853865" w:rsidRPr="00933423">
        <w:rPr>
          <w:rFonts w:hint="eastAsia"/>
          <w:color w:val="000000" w:themeColor="text1"/>
        </w:rPr>
        <w:t>記載</w:t>
      </w:r>
      <w:r w:rsidR="001C119A" w:rsidRPr="00933423">
        <w:rPr>
          <w:rFonts w:hint="eastAsia"/>
          <w:color w:val="000000" w:themeColor="text1"/>
        </w:rPr>
        <w:t>為</w:t>
      </w:r>
      <w:r w:rsidR="00DC666D">
        <w:rPr>
          <w:rFonts w:hint="eastAsia"/>
          <w:color w:val="000000" w:themeColor="text1"/>
        </w:rPr>
        <w:t>林○○</w:t>
      </w:r>
      <w:r w:rsidR="001C119A" w:rsidRPr="00933423">
        <w:rPr>
          <w:rFonts w:hint="eastAsia"/>
          <w:color w:val="000000" w:themeColor="text1"/>
        </w:rPr>
        <w:t>科員，但</w:t>
      </w:r>
      <w:r w:rsidR="00241F26" w:rsidRPr="00933423">
        <w:rPr>
          <w:rFonts w:hint="eastAsia"/>
          <w:color w:val="000000" w:themeColor="text1"/>
        </w:rPr>
        <w:t>2</w:t>
      </w:r>
      <w:r w:rsidR="001C119A" w:rsidRPr="00933423">
        <w:rPr>
          <w:rFonts w:hint="eastAsia"/>
          <w:color w:val="000000" w:themeColor="text1"/>
        </w:rPr>
        <w:t>份錄音</w:t>
      </w:r>
      <w:r w:rsidR="00D5597C" w:rsidRPr="00933423">
        <w:rPr>
          <w:rFonts w:hint="eastAsia"/>
          <w:color w:val="000000" w:themeColor="text1"/>
        </w:rPr>
        <w:t>檔之詢問</w:t>
      </w:r>
      <w:r w:rsidR="00241F26" w:rsidRPr="00933423">
        <w:rPr>
          <w:rFonts w:hint="eastAsia"/>
          <w:color w:val="000000" w:themeColor="text1"/>
        </w:rPr>
        <w:t>者</w:t>
      </w:r>
      <w:r w:rsidR="00D5597C" w:rsidRPr="00933423">
        <w:rPr>
          <w:rFonts w:hint="eastAsia"/>
          <w:color w:val="000000" w:themeColor="text1"/>
        </w:rPr>
        <w:t>，</w:t>
      </w:r>
      <w:r w:rsidR="001C119A" w:rsidRPr="00933423">
        <w:rPr>
          <w:rFonts w:hint="eastAsia"/>
          <w:color w:val="000000" w:themeColor="text1"/>
        </w:rPr>
        <w:t>音色</w:t>
      </w:r>
      <w:r w:rsidR="00A7615F" w:rsidRPr="00933423">
        <w:rPr>
          <w:rFonts w:hint="eastAsia"/>
          <w:color w:val="000000" w:themeColor="text1"/>
        </w:rPr>
        <w:t>似有不同</w:t>
      </w:r>
      <w:r w:rsidR="001C119A" w:rsidRPr="00933423">
        <w:rPr>
          <w:rFonts w:hint="eastAsia"/>
          <w:color w:val="000000" w:themeColor="text1"/>
        </w:rPr>
        <w:t>，是否為同日同一人所為，抑或因錄音設備、環境所影響</w:t>
      </w:r>
      <w:r w:rsidR="00A7615F" w:rsidRPr="00933423">
        <w:rPr>
          <w:rFonts w:hint="eastAsia"/>
          <w:color w:val="000000" w:themeColor="text1"/>
        </w:rPr>
        <w:t>而有差異</w:t>
      </w:r>
      <w:r w:rsidR="001C119A" w:rsidRPr="00933423">
        <w:rPr>
          <w:rFonts w:hint="eastAsia"/>
          <w:color w:val="000000" w:themeColor="text1"/>
        </w:rPr>
        <w:t>，</w:t>
      </w:r>
      <w:r w:rsidR="00A7615F" w:rsidRPr="00933423">
        <w:rPr>
          <w:rFonts w:hint="eastAsia"/>
          <w:color w:val="000000" w:themeColor="text1"/>
        </w:rPr>
        <w:t>恐</w:t>
      </w:r>
      <w:r w:rsidR="00241F26" w:rsidRPr="00933423">
        <w:rPr>
          <w:rFonts w:hint="eastAsia"/>
          <w:color w:val="000000" w:themeColor="text1"/>
        </w:rPr>
        <w:t>滋</w:t>
      </w:r>
      <w:r w:rsidR="00A7615F" w:rsidRPr="00933423">
        <w:rPr>
          <w:rFonts w:hint="eastAsia"/>
          <w:color w:val="000000" w:themeColor="text1"/>
        </w:rPr>
        <w:t>疑義。</w:t>
      </w:r>
    </w:p>
    <w:p w14:paraId="2BAB6F72" w14:textId="28590DB1" w:rsidR="00706A19" w:rsidRPr="00933423" w:rsidRDefault="001C119A" w:rsidP="00A7615F">
      <w:pPr>
        <w:pStyle w:val="4"/>
        <w:rPr>
          <w:color w:val="000000" w:themeColor="text1"/>
        </w:rPr>
      </w:pPr>
      <w:r w:rsidRPr="00933423">
        <w:rPr>
          <w:rFonts w:hint="eastAsia"/>
          <w:color w:val="000000" w:themeColor="text1"/>
        </w:rPr>
        <w:t>而</w:t>
      </w:r>
      <w:r w:rsidR="00A7615F" w:rsidRPr="00933423">
        <w:rPr>
          <w:rFonts w:hint="eastAsia"/>
          <w:color w:val="000000" w:themeColor="text1"/>
        </w:rPr>
        <w:t>且，</w:t>
      </w:r>
      <w:r w:rsidR="00706A19" w:rsidRPr="00933423">
        <w:rPr>
          <w:rFonts w:hint="eastAsia"/>
          <w:color w:val="000000" w:themeColor="text1"/>
        </w:rPr>
        <w:t>經本院</w:t>
      </w:r>
      <w:r w:rsidR="00A7615F" w:rsidRPr="00933423">
        <w:rPr>
          <w:rFonts w:hint="eastAsia"/>
          <w:color w:val="000000" w:themeColor="text1"/>
        </w:rPr>
        <w:t>聽取</w:t>
      </w:r>
      <w:r w:rsidR="00DC666D">
        <w:rPr>
          <w:rFonts w:hint="eastAsia"/>
          <w:color w:val="000000" w:themeColor="text1"/>
        </w:rPr>
        <w:t>吳○○</w:t>
      </w:r>
      <w:r w:rsidRPr="00933423">
        <w:rPr>
          <w:rFonts w:hint="eastAsia"/>
          <w:color w:val="000000" w:themeColor="text1"/>
        </w:rPr>
        <w:t>錄音檔，</w:t>
      </w:r>
      <w:r w:rsidR="00A7615F" w:rsidRPr="00933423">
        <w:rPr>
          <w:rFonts w:hint="eastAsia"/>
          <w:color w:val="000000" w:themeColor="text1"/>
        </w:rPr>
        <w:t>發現</w:t>
      </w:r>
      <w:r w:rsidRPr="00933423">
        <w:rPr>
          <w:rFonts w:hint="eastAsia"/>
          <w:color w:val="000000" w:themeColor="text1"/>
        </w:rPr>
        <w:t>其應答如流</w:t>
      </w:r>
      <w:r w:rsidR="00D5597C" w:rsidRPr="00933423">
        <w:rPr>
          <w:rFonts w:hint="eastAsia"/>
          <w:color w:val="000000" w:themeColor="text1"/>
        </w:rPr>
        <w:t>，與訪談紀錄</w:t>
      </w:r>
      <w:r w:rsidR="00612DF7" w:rsidRPr="00933423">
        <w:rPr>
          <w:rFonts w:hint="eastAsia"/>
          <w:color w:val="000000" w:themeColor="text1"/>
        </w:rPr>
        <w:t>相當</w:t>
      </w:r>
      <w:r w:rsidR="006605D1" w:rsidRPr="00933423">
        <w:rPr>
          <w:rFonts w:hint="eastAsia"/>
          <w:color w:val="000000" w:themeColor="text1"/>
        </w:rPr>
        <w:t>契</w:t>
      </w:r>
      <w:r w:rsidR="00D5597C" w:rsidRPr="00933423">
        <w:rPr>
          <w:rFonts w:hint="eastAsia"/>
          <w:color w:val="000000" w:themeColor="text1"/>
        </w:rPr>
        <w:t>合</w:t>
      </w:r>
      <w:r w:rsidRPr="00933423">
        <w:rPr>
          <w:rFonts w:hint="eastAsia"/>
          <w:color w:val="000000" w:themeColor="text1"/>
        </w:rPr>
        <w:t>，是否</w:t>
      </w:r>
      <w:r w:rsidR="00706A19" w:rsidRPr="00933423">
        <w:rPr>
          <w:rFonts w:hint="eastAsia"/>
          <w:color w:val="000000" w:themeColor="text1"/>
        </w:rPr>
        <w:t>是</w:t>
      </w:r>
      <w:r w:rsidR="00A7615F" w:rsidRPr="00933423">
        <w:rPr>
          <w:rFonts w:hint="eastAsia"/>
          <w:color w:val="000000" w:themeColor="text1"/>
        </w:rPr>
        <w:t>持已製作完成訪談紀錄</w:t>
      </w:r>
      <w:r w:rsidRPr="00933423">
        <w:rPr>
          <w:rFonts w:hint="eastAsia"/>
          <w:color w:val="000000" w:themeColor="text1"/>
        </w:rPr>
        <w:t>照本宣科，</w:t>
      </w:r>
      <w:r w:rsidR="00A7615F" w:rsidRPr="00933423">
        <w:rPr>
          <w:rFonts w:hint="eastAsia"/>
          <w:color w:val="000000" w:themeColor="text1"/>
        </w:rPr>
        <w:t>已足令人懷疑</w:t>
      </w:r>
      <w:r w:rsidR="00706A19" w:rsidRPr="00933423">
        <w:rPr>
          <w:rFonts w:hint="eastAsia"/>
          <w:color w:val="000000" w:themeColor="text1"/>
        </w:rPr>
        <w:t>。</w:t>
      </w:r>
    </w:p>
    <w:p w14:paraId="175941FE" w14:textId="5F4E8F0E" w:rsidR="001C119A" w:rsidRPr="00933423" w:rsidRDefault="006605D1" w:rsidP="00A7615F">
      <w:pPr>
        <w:pStyle w:val="4"/>
        <w:rPr>
          <w:color w:val="000000" w:themeColor="text1"/>
        </w:rPr>
      </w:pPr>
      <w:r w:rsidRPr="00933423">
        <w:rPr>
          <w:rFonts w:hint="eastAsia"/>
          <w:color w:val="000000" w:themeColor="text1"/>
        </w:rPr>
        <w:t>另檢視</w:t>
      </w:r>
      <w:r w:rsidR="00DC666D">
        <w:rPr>
          <w:rFonts w:hint="eastAsia"/>
          <w:color w:val="000000" w:themeColor="text1"/>
        </w:rPr>
        <w:t>沈○○</w:t>
      </w:r>
      <w:r w:rsidR="00A7615F" w:rsidRPr="00933423">
        <w:rPr>
          <w:rFonts w:hint="eastAsia"/>
          <w:color w:val="000000" w:themeColor="text1"/>
        </w:rPr>
        <w:t>訪談紀錄</w:t>
      </w:r>
      <w:r w:rsidR="006D0C2A" w:rsidRPr="00933423">
        <w:rPr>
          <w:rFonts w:hint="eastAsia"/>
          <w:color w:val="000000" w:themeColor="text1"/>
        </w:rPr>
        <w:t>係記載</w:t>
      </w:r>
      <w:r w:rsidR="00A7615F" w:rsidRPr="00933423">
        <w:rPr>
          <w:rFonts w:hint="eastAsia"/>
          <w:color w:val="000000" w:themeColor="text1"/>
        </w:rPr>
        <w:t>：「…</w:t>
      </w:r>
      <w:proofErr w:type="gramStart"/>
      <w:r w:rsidR="00A7615F" w:rsidRPr="00933423">
        <w:rPr>
          <w:rFonts w:hint="eastAsia"/>
          <w:color w:val="000000" w:themeColor="text1"/>
        </w:rPr>
        <w:t>…</w:t>
      </w:r>
      <w:proofErr w:type="gramEnd"/>
      <w:r w:rsidR="00A7615F" w:rsidRPr="00933423">
        <w:rPr>
          <w:rFonts w:hint="eastAsia"/>
          <w:color w:val="000000" w:themeColor="text1"/>
        </w:rPr>
        <w:t>當時有三工場戒菸同學1</w:t>
      </w:r>
      <w:r w:rsidR="00A7615F" w:rsidRPr="00933423">
        <w:rPr>
          <w:color w:val="000000" w:themeColor="text1"/>
        </w:rPr>
        <w:t>206</w:t>
      </w:r>
      <w:proofErr w:type="gramStart"/>
      <w:r w:rsidR="00DC666D">
        <w:rPr>
          <w:rFonts w:hint="eastAsia"/>
          <w:color w:val="000000" w:themeColor="text1"/>
        </w:rPr>
        <w:t>蔡</w:t>
      </w:r>
      <w:proofErr w:type="gramEnd"/>
      <w:r w:rsidR="00DC666D">
        <w:rPr>
          <w:rFonts w:hint="eastAsia"/>
          <w:color w:val="000000" w:themeColor="text1"/>
        </w:rPr>
        <w:t>○○</w:t>
      </w:r>
      <w:r w:rsidR="00A7615F" w:rsidRPr="00933423">
        <w:rPr>
          <w:rFonts w:hint="eastAsia"/>
          <w:color w:val="000000" w:themeColor="text1"/>
        </w:rPr>
        <w:t>由服務員（文書）辦理新收收</w:t>
      </w:r>
      <w:proofErr w:type="gramStart"/>
      <w:r w:rsidR="00A7615F" w:rsidRPr="00933423">
        <w:rPr>
          <w:rFonts w:hint="eastAsia"/>
          <w:color w:val="000000" w:themeColor="text1"/>
          <w:sz w:val="24"/>
        </w:rPr>
        <w:t>（</w:t>
      </w:r>
      <w:proofErr w:type="gramEnd"/>
      <w:r w:rsidR="00A7615F" w:rsidRPr="00933423">
        <w:rPr>
          <w:rFonts w:hint="eastAsia"/>
          <w:color w:val="000000" w:themeColor="text1"/>
          <w:sz w:val="24"/>
        </w:rPr>
        <w:t>按：為「手」之誤</w:t>
      </w:r>
      <w:proofErr w:type="gramStart"/>
      <w:r w:rsidR="00A7615F" w:rsidRPr="00933423">
        <w:rPr>
          <w:rFonts w:hint="eastAsia"/>
          <w:color w:val="000000" w:themeColor="text1"/>
          <w:sz w:val="24"/>
        </w:rPr>
        <w:t>）</w:t>
      </w:r>
      <w:proofErr w:type="gramEnd"/>
      <w:r w:rsidR="00A7615F" w:rsidRPr="00933423">
        <w:rPr>
          <w:rFonts w:hint="eastAsia"/>
          <w:color w:val="000000" w:themeColor="text1"/>
        </w:rPr>
        <w:t>續，他（1206</w:t>
      </w:r>
      <w:proofErr w:type="gramStart"/>
      <w:r w:rsidR="00DC666D">
        <w:rPr>
          <w:rFonts w:hint="eastAsia"/>
          <w:color w:val="000000" w:themeColor="text1"/>
        </w:rPr>
        <w:t>蔡</w:t>
      </w:r>
      <w:proofErr w:type="gramEnd"/>
      <w:r w:rsidR="00DC666D">
        <w:rPr>
          <w:rFonts w:hint="eastAsia"/>
          <w:color w:val="000000" w:themeColor="text1"/>
        </w:rPr>
        <w:t>○○</w:t>
      </w:r>
      <w:r w:rsidR="00A7615F" w:rsidRPr="00933423">
        <w:rPr>
          <w:rFonts w:hint="eastAsia"/>
          <w:color w:val="000000" w:themeColor="text1"/>
        </w:rPr>
        <w:t>）在回答服務員問題時口氣不屑致雙方不快…</w:t>
      </w:r>
      <w:proofErr w:type="gramStart"/>
      <w:r w:rsidR="00A7615F" w:rsidRPr="00933423">
        <w:rPr>
          <w:rFonts w:hint="eastAsia"/>
          <w:color w:val="000000" w:themeColor="text1"/>
        </w:rPr>
        <w:t>…</w:t>
      </w:r>
      <w:proofErr w:type="gramEnd"/>
      <w:r w:rsidR="00A7615F" w:rsidRPr="00933423">
        <w:rPr>
          <w:rFonts w:hint="eastAsia"/>
          <w:color w:val="000000" w:themeColor="text1"/>
        </w:rPr>
        <w:t>」等語，</w:t>
      </w:r>
      <w:r w:rsidR="006D0C2A" w:rsidRPr="00933423">
        <w:rPr>
          <w:rFonts w:hint="eastAsia"/>
          <w:color w:val="000000" w:themeColor="text1"/>
        </w:rPr>
        <w:t>但本院聽取</w:t>
      </w:r>
      <w:r w:rsidR="00DC666D">
        <w:rPr>
          <w:rFonts w:hint="eastAsia"/>
          <w:color w:val="000000" w:themeColor="text1"/>
        </w:rPr>
        <w:t>沈○○</w:t>
      </w:r>
      <w:r w:rsidR="00A7615F" w:rsidRPr="00933423">
        <w:rPr>
          <w:rFonts w:hint="eastAsia"/>
          <w:color w:val="000000" w:themeColor="text1"/>
        </w:rPr>
        <w:t>錄音檔</w:t>
      </w:r>
      <w:r w:rsidR="006D0C2A" w:rsidRPr="00933423">
        <w:rPr>
          <w:rFonts w:hint="eastAsia"/>
          <w:color w:val="000000" w:themeColor="text1"/>
        </w:rPr>
        <w:t>，其</w:t>
      </w:r>
      <w:r w:rsidRPr="00933423">
        <w:rPr>
          <w:rFonts w:hint="eastAsia"/>
          <w:color w:val="000000" w:themeColor="text1"/>
        </w:rPr>
        <w:t>應答</w:t>
      </w:r>
      <w:r w:rsidR="00A7615F" w:rsidRPr="00933423">
        <w:rPr>
          <w:rFonts w:hint="eastAsia"/>
          <w:color w:val="000000" w:themeColor="text1"/>
        </w:rPr>
        <w:t>則為：「當時有三工戒菸同學1</w:t>
      </w:r>
      <w:r w:rsidR="00A7615F" w:rsidRPr="00933423">
        <w:rPr>
          <w:color w:val="000000" w:themeColor="text1"/>
        </w:rPr>
        <w:t>206</w:t>
      </w:r>
      <w:proofErr w:type="gramStart"/>
      <w:r w:rsidR="00DC666D">
        <w:rPr>
          <w:rFonts w:hint="eastAsia"/>
          <w:color w:val="000000" w:themeColor="text1"/>
        </w:rPr>
        <w:t>蔡</w:t>
      </w:r>
      <w:proofErr w:type="gramEnd"/>
      <w:r w:rsidR="00DC666D">
        <w:rPr>
          <w:rFonts w:hint="eastAsia"/>
          <w:color w:val="000000" w:themeColor="text1"/>
        </w:rPr>
        <w:t>○○</w:t>
      </w:r>
      <w:r w:rsidR="00A7615F" w:rsidRPr="00933423">
        <w:rPr>
          <w:rFonts w:hint="eastAsia"/>
          <w:color w:val="000000" w:themeColor="text1"/>
        </w:rPr>
        <w:t>由</w:t>
      </w:r>
      <w:r w:rsidR="00A7615F" w:rsidRPr="00933423">
        <w:rPr>
          <w:rFonts w:hint="eastAsia"/>
          <w:color w:val="000000" w:themeColor="text1"/>
          <w:u w:val="single"/>
        </w:rPr>
        <w:t>服路議員</w:t>
      </w:r>
      <w:proofErr w:type="gramStart"/>
      <w:r w:rsidR="00706A19" w:rsidRPr="00933423">
        <w:rPr>
          <w:rFonts w:hint="eastAsia"/>
          <w:color w:val="000000" w:themeColor="text1"/>
          <w:sz w:val="24"/>
          <w:u w:val="single"/>
        </w:rPr>
        <w:t>（</w:t>
      </w:r>
      <w:proofErr w:type="gramEnd"/>
      <w:r w:rsidR="00706A19" w:rsidRPr="00933423">
        <w:rPr>
          <w:rFonts w:hint="eastAsia"/>
          <w:color w:val="000000" w:themeColor="text1"/>
          <w:sz w:val="24"/>
          <w:u w:val="single"/>
        </w:rPr>
        <w:t>按：音譯</w:t>
      </w:r>
      <w:proofErr w:type="gramStart"/>
      <w:r w:rsidR="00706A19" w:rsidRPr="00933423">
        <w:rPr>
          <w:rFonts w:hint="eastAsia"/>
          <w:color w:val="000000" w:themeColor="text1"/>
          <w:sz w:val="24"/>
          <w:u w:val="single"/>
        </w:rPr>
        <w:t>）</w:t>
      </w:r>
      <w:proofErr w:type="gramEnd"/>
      <w:r w:rsidR="00706A19" w:rsidRPr="00933423">
        <w:rPr>
          <w:rFonts w:hint="eastAsia"/>
          <w:color w:val="000000" w:themeColor="text1"/>
        </w:rPr>
        <w:t>…</w:t>
      </w:r>
      <w:proofErr w:type="gramStart"/>
      <w:r w:rsidR="00A7615F" w:rsidRPr="00933423">
        <w:rPr>
          <w:rFonts w:hint="eastAsia"/>
          <w:color w:val="000000" w:themeColor="text1"/>
        </w:rPr>
        <w:t>…</w:t>
      </w:r>
      <w:proofErr w:type="gramEnd"/>
      <w:r w:rsidR="00A7615F" w:rsidRPr="00933423">
        <w:rPr>
          <w:rFonts w:hint="eastAsia"/>
          <w:color w:val="000000" w:themeColor="text1"/>
        </w:rPr>
        <w:t>服務員文書辦理新收</w:t>
      </w:r>
      <w:r w:rsidR="00706A19" w:rsidRPr="00933423">
        <w:rPr>
          <w:rFonts w:hint="eastAsia"/>
          <w:color w:val="000000" w:themeColor="text1"/>
        </w:rPr>
        <w:t>…</w:t>
      </w:r>
      <w:proofErr w:type="gramStart"/>
      <w:r w:rsidR="00706A19" w:rsidRPr="00933423">
        <w:rPr>
          <w:rFonts w:hint="eastAsia"/>
          <w:color w:val="000000" w:themeColor="text1"/>
        </w:rPr>
        <w:t>…</w:t>
      </w:r>
      <w:r w:rsidR="00706A19" w:rsidRPr="00933423">
        <w:rPr>
          <w:rFonts w:hint="eastAsia"/>
          <w:color w:val="000000" w:themeColor="text1"/>
          <w:sz w:val="24"/>
          <w:szCs w:val="24"/>
        </w:rPr>
        <w:t>（</w:t>
      </w:r>
      <w:proofErr w:type="gramEnd"/>
      <w:r w:rsidR="00241F26" w:rsidRPr="00933423">
        <w:rPr>
          <w:rFonts w:hint="eastAsia"/>
          <w:color w:val="000000" w:themeColor="text1"/>
          <w:sz w:val="24"/>
          <w:szCs w:val="24"/>
        </w:rPr>
        <w:t>另</w:t>
      </w:r>
      <w:r w:rsidR="00706A19" w:rsidRPr="00933423">
        <w:rPr>
          <w:rFonts w:hint="eastAsia"/>
          <w:color w:val="000000" w:themeColor="text1"/>
          <w:sz w:val="24"/>
          <w:szCs w:val="24"/>
        </w:rPr>
        <w:t>有人聲：手續</w:t>
      </w:r>
      <w:proofErr w:type="gramStart"/>
      <w:r w:rsidR="00706A19" w:rsidRPr="00933423">
        <w:rPr>
          <w:rFonts w:hint="eastAsia"/>
          <w:color w:val="000000" w:themeColor="text1"/>
          <w:sz w:val="24"/>
          <w:szCs w:val="24"/>
        </w:rPr>
        <w:t>）</w:t>
      </w:r>
      <w:proofErr w:type="gramEnd"/>
      <w:r w:rsidR="00706A19" w:rsidRPr="00933423">
        <w:rPr>
          <w:rFonts w:hint="eastAsia"/>
          <w:color w:val="000000" w:themeColor="text1"/>
          <w:szCs w:val="32"/>
        </w:rPr>
        <w:t>手</w:t>
      </w:r>
      <w:r w:rsidR="00A7615F" w:rsidRPr="00933423">
        <w:rPr>
          <w:rFonts w:hint="eastAsia"/>
          <w:color w:val="000000" w:themeColor="text1"/>
          <w:szCs w:val="32"/>
        </w:rPr>
        <w:t>續</w:t>
      </w:r>
      <w:r w:rsidR="00A7615F" w:rsidRPr="00933423">
        <w:rPr>
          <w:rFonts w:hint="eastAsia"/>
          <w:color w:val="000000" w:themeColor="text1"/>
        </w:rPr>
        <w:t>，他</w:t>
      </w:r>
      <w:r w:rsidR="00706A19" w:rsidRPr="00933423">
        <w:rPr>
          <w:rFonts w:hint="eastAsia"/>
          <w:color w:val="000000" w:themeColor="text1"/>
        </w:rPr>
        <w:t>一百…</w:t>
      </w:r>
      <w:proofErr w:type="gramStart"/>
      <w:r w:rsidR="00706A19" w:rsidRPr="00933423">
        <w:rPr>
          <w:rFonts w:hint="eastAsia"/>
          <w:color w:val="000000" w:themeColor="text1"/>
        </w:rPr>
        <w:t>…</w:t>
      </w:r>
      <w:proofErr w:type="gramEnd"/>
      <w:r w:rsidR="00706A19" w:rsidRPr="00933423">
        <w:rPr>
          <w:color w:val="000000" w:themeColor="text1"/>
        </w:rPr>
        <w:t>1206</w:t>
      </w:r>
      <w:proofErr w:type="gramStart"/>
      <w:r w:rsidR="00DC666D">
        <w:rPr>
          <w:rFonts w:hint="eastAsia"/>
          <w:color w:val="000000" w:themeColor="text1"/>
        </w:rPr>
        <w:t>蔡</w:t>
      </w:r>
      <w:proofErr w:type="gramEnd"/>
      <w:r w:rsidR="00DC666D">
        <w:rPr>
          <w:rFonts w:hint="eastAsia"/>
          <w:color w:val="000000" w:themeColor="text1"/>
        </w:rPr>
        <w:t>○○</w:t>
      </w:r>
      <w:r w:rsidR="00A7615F" w:rsidRPr="00933423">
        <w:rPr>
          <w:rFonts w:hint="eastAsia"/>
          <w:color w:val="000000" w:themeColor="text1"/>
        </w:rPr>
        <w:t>在回答服務員問題時口氣不屑</w:t>
      </w:r>
      <w:r w:rsidR="00706A19" w:rsidRPr="00933423">
        <w:rPr>
          <w:rFonts w:hint="eastAsia"/>
          <w:color w:val="000000" w:themeColor="text1"/>
        </w:rPr>
        <w:t>與</w:t>
      </w:r>
      <w:r w:rsidR="00A7615F" w:rsidRPr="00933423">
        <w:rPr>
          <w:rFonts w:hint="eastAsia"/>
          <w:color w:val="000000" w:themeColor="text1"/>
        </w:rPr>
        <w:t>雙方不快</w:t>
      </w:r>
      <w:r w:rsidR="00706A19" w:rsidRPr="00933423">
        <w:rPr>
          <w:rFonts w:hint="eastAsia"/>
          <w:color w:val="000000" w:themeColor="text1"/>
        </w:rPr>
        <w:t>…</w:t>
      </w:r>
      <w:proofErr w:type="gramStart"/>
      <w:r w:rsidR="00706A19" w:rsidRPr="00933423">
        <w:rPr>
          <w:rFonts w:hint="eastAsia"/>
          <w:color w:val="000000" w:themeColor="text1"/>
        </w:rPr>
        <w:t>…</w:t>
      </w:r>
      <w:proofErr w:type="gramEnd"/>
      <w:r w:rsidR="00A7615F" w:rsidRPr="00933423">
        <w:rPr>
          <w:rFonts w:hint="eastAsia"/>
          <w:color w:val="000000" w:themeColor="text1"/>
        </w:rPr>
        <w:t>」</w:t>
      </w:r>
      <w:r w:rsidRPr="00933423">
        <w:rPr>
          <w:rFonts w:hint="eastAsia"/>
          <w:color w:val="000000" w:themeColor="text1"/>
        </w:rPr>
        <w:t>等語，</w:t>
      </w:r>
      <w:r w:rsidR="00DC666D">
        <w:rPr>
          <w:rFonts w:hint="eastAsia"/>
          <w:color w:val="000000" w:themeColor="text1"/>
        </w:rPr>
        <w:t>沈○○</w:t>
      </w:r>
      <w:r w:rsidRPr="00933423">
        <w:rPr>
          <w:rFonts w:hint="eastAsia"/>
          <w:color w:val="000000" w:themeColor="text1"/>
        </w:rPr>
        <w:t>為國</w:t>
      </w:r>
      <w:r w:rsidRPr="00933423">
        <w:rPr>
          <w:rFonts w:hint="eastAsia"/>
          <w:color w:val="000000" w:themeColor="text1"/>
        </w:rPr>
        <w:lastRenderedPageBreak/>
        <w:t>中畢業，</w:t>
      </w:r>
      <w:r w:rsidR="00706A19" w:rsidRPr="00933423">
        <w:rPr>
          <w:rFonts w:hint="eastAsia"/>
          <w:color w:val="000000" w:themeColor="text1"/>
        </w:rPr>
        <w:t>似乎是對於</w:t>
      </w:r>
      <w:r w:rsidR="00C713D1" w:rsidRPr="00933423">
        <w:rPr>
          <w:rFonts w:hint="eastAsia"/>
          <w:color w:val="000000" w:themeColor="text1"/>
        </w:rPr>
        <w:t>訪談</w:t>
      </w:r>
      <w:r w:rsidR="00706A19" w:rsidRPr="00933423">
        <w:rPr>
          <w:rFonts w:hint="eastAsia"/>
          <w:color w:val="000000" w:themeColor="text1"/>
        </w:rPr>
        <w:t>紀錄</w:t>
      </w:r>
      <w:r w:rsidR="00C713D1" w:rsidRPr="00933423">
        <w:rPr>
          <w:rFonts w:hint="eastAsia"/>
          <w:color w:val="000000" w:themeColor="text1"/>
        </w:rPr>
        <w:t>所載</w:t>
      </w:r>
      <w:r w:rsidR="00D5597C" w:rsidRPr="00933423">
        <w:rPr>
          <w:rFonts w:hint="eastAsia"/>
          <w:color w:val="000000" w:themeColor="text1"/>
        </w:rPr>
        <w:t>內容</w:t>
      </w:r>
      <w:r w:rsidR="00706A19" w:rsidRPr="00933423">
        <w:rPr>
          <w:rFonts w:hint="eastAsia"/>
          <w:color w:val="000000" w:themeColor="text1"/>
        </w:rPr>
        <w:t>有所</w:t>
      </w:r>
      <w:r w:rsidR="00241F26" w:rsidRPr="00933423">
        <w:rPr>
          <w:rFonts w:hint="eastAsia"/>
          <w:color w:val="000000" w:themeColor="text1"/>
        </w:rPr>
        <w:t>懷疑</w:t>
      </w:r>
      <w:r w:rsidR="00706A19" w:rsidRPr="00933423">
        <w:rPr>
          <w:rFonts w:hint="eastAsia"/>
          <w:color w:val="000000" w:themeColor="text1"/>
        </w:rPr>
        <w:t>，故</w:t>
      </w:r>
      <w:r w:rsidR="00FD6FBC" w:rsidRPr="00933423">
        <w:rPr>
          <w:rFonts w:hint="eastAsia"/>
          <w:color w:val="000000" w:themeColor="text1"/>
        </w:rPr>
        <w:t>於</w:t>
      </w:r>
      <w:r w:rsidR="00706A19" w:rsidRPr="00933423">
        <w:rPr>
          <w:rFonts w:hint="eastAsia"/>
          <w:color w:val="000000" w:themeColor="text1"/>
        </w:rPr>
        <w:t>誦讀時並不</w:t>
      </w:r>
      <w:r w:rsidR="001B738F" w:rsidRPr="00933423">
        <w:rPr>
          <w:rFonts w:hint="eastAsia"/>
          <w:color w:val="000000" w:themeColor="text1"/>
        </w:rPr>
        <w:t>順暢</w:t>
      </w:r>
      <w:r w:rsidR="00706A19" w:rsidRPr="00933423">
        <w:rPr>
          <w:rFonts w:hint="eastAsia"/>
          <w:color w:val="000000" w:themeColor="text1"/>
        </w:rPr>
        <w:t>，而且訪談紀錄記載「服務員（文書）」係指協助文書作業之服務員，</w:t>
      </w:r>
      <w:r w:rsidRPr="00933423">
        <w:rPr>
          <w:rFonts w:hint="eastAsia"/>
          <w:color w:val="000000" w:themeColor="text1"/>
        </w:rPr>
        <w:t>可能係</w:t>
      </w:r>
      <w:r w:rsidR="00706A19" w:rsidRPr="00933423">
        <w:rPr>
          <w:rFonts w:hint="eastAsia"/>
          <w:color w:val="000000" w:themeColor="text1"/>
        </w:rPr>
        <w:t>因</w:t>
      </w:r>
      <w:r w:rsidR="00A10912" w:rsidRPr="00933423">
        <w:rPr>
          <w:rFonts w:hint="eastAsia"/>
          <w:color w:val="000000" w:themeColor="text1"/>
        </w:rPr>
        <w:t>筆錄</w:t>
      </w:r>
      <w:proofErr w:type="gramStart"/>
      <w:r w:rsidR="00A10912" w:rsidRPr="00933423">
        <w:rPr>
          <w:rFonts w:hint="eastAsia"/>
          <w:color w:val="000000" w:themeColor="text1"/>
        </w:rPr>
        <w:t>繕</w:t>
      </w:r>
      <w:proofErr w:type="gramEnd"/>
      <w:r w:rsidR="00A10912" w:rsidRPr="00933423">
        <w:rPr>
          <w:rFonts w:hint="eastAsia"/>
          <w:color w:val="000000" w:themeColor="text1"/>
        </w:rPr>
        <w:t>打速度不及訪談</w:t>
      </w:r>
      <w:r w:rsidR="006D0C2A" w:rsidRPr="00933423">
        <w:rPr>
          <w:rFonts w:hint="eastAsia"/>
          <w:color w:val="000000" w:themeColor="text1"/>
        </w:rPr>
        <w:t>對話速度</w:t>
      </w:r>
      <w:r w:rsidR="00A10912" w:rsidRPr="00933423">
        <w:rPr>
          <w:rFonts w:hint="eastAsia"/>
          <w:color w:val="000000" w:themeColor="text1"/>
        </w:rPr>
        <w:t>，</w:t>
      </w:r>
      <w:r w:rsidR="00706A19" w:rsidRPr="00933423">
        <w:rPr>
          <w:rFonts w:hint="eastAsia"/>
          <w:color w:val="000000" w:themeColor="text1"/>
        </w:rPr>
        <w:t>為</w:t>
      </w:r>
      <w:r w:rsidR="00A10912" w:rsidRPr="00933423">
        <w:rPr>
          <w:rFonts w:hint="eastAsia"/>
          <w:color w:val="000000" w:themeColor="text1"/>
        </w:rPr>
        <w:t>求</w:t>
      </w:r>
      <w:r w:rsidR="00706A19" w:rsidRPr="00933423">
        <w:rPr>
          <w:rFonts w:hint="eastAsia"/>
          <w:color w:val="000000" w:themeColor="text1"/>
        </w:rPr>
        <w:t>簡潔而以括號附記方式</w:t>
      </w:r>
      <w:r w:rsidR="005C6DD7" w:rsidRPr="00933423">
        <w:rPr>
          <w:rFonts w:hint="eastAsia"/>
          <w:color w:val="000000" w:themeColor="text1"/>
        </w:rPr>
        <w:t>記</w:t>
      </w:r>
      <w:r w:rsidR="00706A19" w:rsidRPr="00933423">
        <w:rPr>
          <w:rFonts w:hint="eastAsia"/>
          <w:color w:val="000000" w:themeColor="text1"/>
        </w:rPr>
        <w:t>錄，但</w:t>
      </w:r>
      <w:r w:rsidR="00DC666D">
        <w:rPr>
          <w:rFonts w:hint="eastAsia"/>
          <w:color w:val="000000" w:themeColor="text1"/>
        </w:rPr>
        <w:t>沈○○</w:t>
      </w:r>
      <w:r w:rsidR="00A10912" w:rsidRPr="00933423">
        <w:rPr>
          <w:rFonts w:hint="eastAsia"/>
          <w:color w:val="000000" w:themeColor="text1"/>
        </w:rPr>
        <w:t>訪談</w:t>
      </w:r>
      <w:r w:rsidR="00D5597C" w:rsidRPr="00933423">
        <w:rPr>
          <w:rFonts w:hint="eastAsia"/>
          <w:color w:val="000000" w:themeColor="text1"/>
        </w:rPr>
        <w:t>錄音</w:t>
      </w:r>
      <w:r w:rsidR="00A10912" w:rsidRPr="00933423">
        <w:rPr>
          <w:rFonts w:hint="eastAsia"/>
          <w:color w:val="000000" w:themeColor="text1"/>
        </w:rPr>
        <w:t>竟</w:t>
      </w:r>
      <w:r w:rsidR="00452366" w:rsidRPr="00933423">
        <w:rPr>
          <w:rFonts w:hint="eastAsia"/>
          <w:color w:val="000000" w:themeColor="text1"/>
        </w:rPr>
        <w:t>呈現</w:t>
      </w:r>
      <w:r w:rsidR="00A10912" w:rsidRPr="00933423">
        <w:rPr>
          <w:rFonts w:hint="eastAsia"/>
          <w:color w:val="000000" w:themeColor="text1"/>
        </w:rPr>
        <w:t>「服務員文書」</w:t>
      </w:r>
      <w:r w:rsidR="00D5597C" w:rsidRPr="00933423">
        <w:rPr>
          <w:rFonts w:hint="eastAsia"/>
          <w:color w:val="000000" w:themeColor="text1"/>
        </w:rPr>
        <w:t>之</w:t>
      </w:r>
      <w:r w:rsidRPr="00933423">
        <w:rPr>
          <w:rFonts w:hint="eastAsia"/>
          <w:color w:val="000000" w:themeColor="text1"/>
        </w:rPr>
        <w:t>應答</w:t>
      </w:r>
      <w:r w:rsidR="00A10912" w:rsidRPr="00933423">
        <w:rPr>
          <w:rFonts w:hint="eastAsia"/>
          <w:color w:val="000000" w:themeColor="text1"/>
        </w:rPr>
        <w:t>，顯然不符合訪談錄音與訪談紀錄</w:t>
      </w:r>
      <w:r w:rsidR="00D5597C" w:rsidRPr="00933423">
        <w:rPr>
          <w:rFonts w:hint="eastAsia"/>
          <w:color w:val="000000" w:themeColor="text1"/>
        </w:rPr>
        <w:t>應</w:t>
      </w:r>
      <w:r w:rsidR="00A10912" w:rsidRPr="00933423">
        <w:rPr>
          <w:rFonts w:hint="eastAsia"/>
          <w:color w:val="000000" w:themeColor="text1"/>
        </w:rPr>
        <w:t>有</w:t>
      </w:r>
      <w:r w:rsidR="00452366" w:rsidRPr="00933423">
        <w:rPr>
          <w:rFonts w:hint="eastAsia"/>
          <w:color w:val="000000" w:themeColor="text1"/>
        </w:rPr>
        <w:t>落</w:t>
      </w:r>
      <w:r w:rsidR="00241F26" w:rsidRPr="00933423">
        <w:rPr>
          <w:rFonts w:hint="eastAsia"/>
          <w:color w:val="000000" w:themeColor="text1"/>
        </w:rPr>
        <w:t>差</w:t>
      </w:r>
      <w:r w:rsidRPr="00933423">
        <w:rPr>
          <w:rFonts w:hint="eastAsia"/>
          <w:color w:val="000000" w:themeColor="text1"/>
        </w:rPr>
        <w:t>之通常情形</w:t>
      </w:r>
      <w:r w:rsidR="00A10912" w:rsidRPr="00933423">
        <w:rPr>
          <w:rFonts w:hint="eastAsia"/>
          <w:color w:val="000000" w:themeColor="text1"/>
        </w:rPr>
        <w:t>。</w:t>
      </w:r>
    </w:p>
    <w:p w14:paraId="620F2C64" w14:textId="57D36B31" w:rsidR="00DB5F73" w:rsidRPr="00933423" w:rsidRDefault="001231A9" w:rsidP="00A10912">
      <w:pPr>
        <w:pStyle w:val="4"/>
        <w:rPr>
          <w:color w:val="000000" w:themeColor="text1"/>
        </w:rPr>
      </w:pPr>
      <w:r w:rsidRPr="00933423">
        <w:rPr>
          <w:rFonts w:hint="eastAsia"/>
          <w:color w:val="000000" w:themeColor="text1"/>
        </w:rPr>
        <w:t>故本院認為，</w:t>
      </w:r>
      <w:r w:rsidR="0039090D" w:rsidRPr="00933423">
        <w:rPr>
          <w:rFonts w:hint="eastAsia"/>
          <w:color w:val="000000" w:themeColor="text1"/>
        </w:rPr>
        <w:t>2人訪談紀錄</w:t>
      </w:r>
      <w:r w:rsidR="0009643B" w:rsidRPr="00933423">
        <w:rPr>
          <w:rFonts w:hint="eastAsia"/>
          <w:color w:val="000000" w:themeColor="text1"/>
        </w:rPr>
        <w:t>似由管理人員事先製作完成，錄音</w:t>
      </w:r>
      <w:r w:rsidR="00A10912" w:rsidRPr="00933423">
        <w:rPr>
          <w:rFonts w:hint="eastAsia"/>
          <w:color w:val="000000" w:themeColor="text1"/>
        </w:rPr>
        <w:t>檔</w:t>
      </w:r>
      <w:r w:rsidR="0009643B" w:rsidRPr="00933423">
        <w:rPr>
          <w:rFonts w:hint="eastAsia"/>
          <w:color w:val="000000" w:themeColor="text1"/>
        </w:rPr>
        <w:t>則為</w:t>
      </w:r>
      <w:r w:rsidR="00482B21" w:rsidRPr="00933423">
        <w:rPr>
          <w:rFonts w:hint="eastAsia"/>
          <w:color w:val="000000" w:themeColor="text1"/>
        </w:rPr>
        <w:t>事</w:t>
      </w:r>
      <w:r w:rsidR="0009643B" w:rsidRPr="00933423">
        <w:rPr>
          <w:rFonts w:hint="eastAsia"/>
          <w:color w:val="000000" w:themeColor="text1"/>
        </w:rPr>
        <w:t>後</w:t>
      </w:r>
      <w:proofErr w:type="gramStart"/>
      <w:r w:rsidR="00D5597C" w:rsidRPr="00933423">
        <w:rPr>
          <w:rFonts w:hint="eastAsia"/>
          <w:color w:val="000000" w:themeColor="text1"/>
        </w:rPr>
        <w:t>照本宣科</w:t>
      </w:r>
      <w:r w:rsidR="00482B21" w:rsidRPr="00933423">
        <w:rPr>
          <w:rFonts w:hint="eastAsia"/>
          <w:color w:val="000000" w:themeColor="text1"/>
        </w:rPr>
        <w:t>式地補</w:t>
      </w:r>
      <w:r w:rsidR="00C864B0" w:rsidRPr="00933423">
        <w:rPr>
          <w:rFonts w:hint="eastAsia"/>
          <w:color w:val="000000" w:themeColor="text1"/>
        </w:rPr>
        <w:t>充</w:t>
      </w:r>
      <w:proofErr w:type="gramEnd"/>
      <w:r w:rsidR="00482B21" w:rsidRPr="00933423">
        <w:rPr>
          <w:rFonts w:hint="eastAsia"/>
          <w:color w:val="000000" w:themeColor="text1"/>
        </w:rPr>
        <w:t>錄</w:t>
      </w:r>
      <w:r w:rsidR="00C864B0" w:rsidRPr="00933423">
        <w:rPr>
          <w:rFonts w:hint="eastAsia"/>
          <w:color w:val="000000" w:themeColor="text1"/>
        </w:rPr>
        <w:t>製</w:t>
      </w:r>
      <w:r w:rsidR="0009643B" w:rsidRPr="00933423">
        <w:rPr>
          <w:rFonts w:hint="eastAsia"/>
          <w:color w:val="000000" w:themeColor="text1"/>
        </w:rPr>
        <w:t>。</w:t>
      </w:r>
      <w:r w:rsidR="00D5597C" w:rsidRPr="00933423">
        <w:rPr>
          <w:rFonts w:hint="eastAsia"/>
          <w:color w:val="000000" w:themeColor="text1"/>
        </w:rPr>
        <w:t>錄音目的</w:t>
      </w:r>
      <w:r w:rsidR="003D5139" w:rsidRPr="00933423">
        <w:rPr>
          <w:rFonts w:hint="eastAsia"/>
          <w:color w:val="000000" w:themeColor="text1"/>
        </w:rPr>
        <w:t>原</w:t>
      </w:r>
      <w:r w:rsidR="00D5597C" w:rsidRPr="00933423">
        <w:rPr>
          <w:rFonts w:hint="eastAsia"/>
          <w:color w:val="000000" w:themeColor="text1"/>
        </w:rPr>
        <w:t>係為確保訪談紀錄之正確性，</w:t>
      </w:r>
      <w:proofErr w:type="gramStart"/>
      <w:r w:rsidR="00D5597C" w:rsidRPr="00933423">
        <w:rPr>
          <w:rFonts w:hint="eastAsia"/>
          <w:color w:val="000000" w:themeColor="text1"/>
        </w:rPr>
        <w:t>鹿草分監此種</w:t>
      </w:r>
      <w:proofErr w:type="gramEnd"/>
      <w:r w:rsidR="00D5597C" w:rsidRPr="00933423">
        <w:rPr>
          <w:rFonts w:hint="eastAsia"/>
          <w:color w:val="000000" w:themeColor="text1"/>
        </w:rPr>
        <w:t>先作成訪談紀錄後補錄音之作法，無法達成</w:t>
      </w:r>
      <w:r w:rsidR="004430DF" w:rsidRPr="00933423">
        <w:rPr>
          <w:rFonts w:hint="eastAsia"/>
          <w:color w:val="000000" w:themeColor="text1"/>
        </w:rPr>
        <w:t>與受刑人</w:t>
      </w:r>
      <w:r w:rsidR="00D5597C" w:rsidRPr="00933423">
        <w:rPr>
          <w:rFonts w:hint="eastAsia"/>
          <w:color w:val="000000" w:themeColor="text1"/>
        </w:rPr>
        <w:t>訪談過程中應予</w:t>
      </w:r>
      <w:r w:rsidR="004430DF" w:rsidRPr="00933423">
        <w:rPr>
          <w:rFonts w:hint="eastAsia"/>
          <w:color w:val="000000" w:themeColor="text1"/>
        </w:rPr>
        <w:t>紀錄並</w:t>
      </w:r>
      <w:r w:rsidR="00D5597C" w:rsidRPr="00933423">
        <w:rPr>
          <w:rFonts w:hint="eastAsia"/>
          <w:color w:val="000000" w:themeColor="text1"/>
        </w:rPr>
        <w:t>錄音之規範目的。</w:t>
      </w:r>
    </w:p>
    <w:p w14:paraId="343E2FC5" w14:textId="388A2126" w:rsidR="00F32ADD" w:rsidRPr="0075670D" w:rsidRDefault="000E5B71" w:rsidP="00B955BA">
      <w:pPr>
        <w:pStyle w:val="3"/>
        <w:rPr>
          <w:b/>
          <w:color w:val="000000" w:themeColor="text1"/>
        </w:rPr>
      </w:pPr>
      <w:bookmarkStart w:id="63" w:name="_GoBack"/>
      <w:r w:rsidRPr="0075670D">
        <w:rPr>
          <w:rFonts w:hint="eastAsia"/>
          <w:b/>
          <w:color w:val="000000" w:themeColor="text1"/>
        </w:rPr>
        <w:t>綜上，</w:t>
      </w:r>
      <w:proofErr w:type="gramStart"/>
      <w:r w:rsidR="00B955BA" w:rsidRPr="0075670D">
        <w:rPr>
          <w:rFonts w:hint="eastAsia"/>
          <w:b/>
          <w:color w:val="000000" w:themeColor="text1"/>
        </w:rPr>
        <w:t>鹿草分監於1</w:t>
      </w:r>
      <w:r w:rsidR="00B955BA" w:rsidRPr="0075670D">
        <w:rPr>
          <w:b/>
          <w:color w:val="000000" w:themeColor="text1"/>
        </w:rPr>
        <w:t>09</w:t>
      </w:r>
      <w:r w:rsidR="00B955BA" w:rsidRPr="0075670D">
        <w:rPr>
          <w:rFonts w:hint="eastAsia"/>
          <w:b/>
          <w:color w:val="000000" w:themeColor="text1"/>
        </w:rPr>
        <w:t>年12月</w:t>
      </w:r>
      <w:proofErr w:type="gramEnd"/>
      <w:r w:rsidR="00B955BA" w:rsidRPr="0075670D">
        <w:rPr>
          <w:rFonts w:hint="eastAsia"/>
          <w:b/>
          <w:color w:val="000000" w:themeColor="text1"/>
        </w:rPr>
        <w:t>間發生新收收容人</w:t>
      </w:r>
      <w:proofErr w:type="gramStart"/>
      <w:r w:rsidR="00DC666D" w:rsidRPr="0075670D">
        <w:rPr>
          <w:rFonts w:hint="eastAsia"/>
          <w:b/>
          <w:color w:val="000000" w:themeColor="text1"/>
        </w:rPr>
        <w:t>蔡</w:t>
      </w:r>
      <w:proofErr w:type="gramEnd"/>
      <w:r w:rsidR="00DC666D" w:rsidRPr="0075670D">
        <w:rPr>
          <w:rFonts w:hint="eastAsia"/>
          <w:b/>
          <w:color w:val="000000" w:themeColor="text1"/>
        </w:rPr>
        <w:t>○○</w:t>
      </w:r>
      <w:r w:rsidR="00B955BA" w:rsidRPr="0075670D">
        <w:rPr>
          <w:rFonts w:hint="eastAsia"/>
          <w:b/>
          <w:color w:val="000000" w:themeColor="text1"/>
        </w:rPr>
        <w:t>於第四工場交代管理員辦理新收手續時，因態度不佳及言語挑釁，數名非視同作業受刑人違規聚集觀看。經本院調閱監視器畫面，並請鹿草分監協助確認，計有</w:t>
      </w:r>
      <w:r w:rsidR="00DC666D" w:rsidRPr="0075670D">
        <w:rPr>
          <w:rFonts w:hint="eastAsia"/>
          <w:b/>
          <w:color w:val="000000" w:themeColor="text1"/>
        </w:rPr>
        <w:t>許○○</w:t>
      </w:r>
      <w:r w:rsidR="00B955BA" w:rsidRPr="0075670D">
        <w:rPr>
          <w:rFonts w:hint="eastAsia"/>
          <w:b/>
          <w:color w:val="000000" w:themeColor="text1"/>
        </w:rPr>
        <w:t>、</w:t>
      </w:r>
      <w:r w:rsidR="00DC666D" w:rsidRPr="0075670D">
        <w:rPr>
          <w:rFonts w:hAnsi="標楷體" w:hint="eastAsia"/>
          <w:b/>
          <w:color w:val="000000" w:themeColor="text1"/>
          <w:kern w:val="0"/>
        </w:rPr>
        <w:t>吳○○</w:t>
      </w:r>
      <w:r w:rsidR="00B955BA" w:rsidRPr="0075670D">
        <w:rPr>
          <w:rFonts w:hAnsi="標楷體" w:hint="eastAsia"/>
          <w:b/>
          <w:color w:val="000000" w:themeColor="text1"/>
          <w:kern w:val="0"/>
        </w:rPr>
        <w:t>、</w:t>
      </w:r>
      <w:r w:rsidR="00DC666D" w:rsidRPr="0075670D">
        <w:rPr>
          <w:rFonts w:hAnsi="標楷體" w:hint="eastAsia"/>
          <w:b/>
          <w:color w:val="000000" w:themeColor="text1"/>
          <w:kern w:val="0"/>
        </w:rPr>
        <w:t>沈○○</w:t>
      </w:r>
      <w:r w:rsidR="00B955BA" w:rsidRPr="0075670D">
        <w:rPr>
          <w:rFonts w:hAnsi="標楷體" w:hint="eastAsia"/>
          <w:b/>
          <w:color w:val="000000" w:themeColor="text1"/>
          <w:kern w:val="0"/>
        </w:rPr>
        <w:t>等3名受刑人毆打</w:t>
      </w:r>
      <w:proofErr w:type="gramStart"/>
      <w:r w:rsidR="00DC666D" w:rsidRPr="0075670D">
        <w:rPr>
          <w:rFonts w:hAnsi="標楷體" w:hint="eastAsia"/>
          <w:b/>
          <w:color w:val="000000" w:themeColor="text1"/>
          <w:kern w:val="0"/>
        </w:rPr>
        <w:t>蔡</w:t>
      </w:r>
      <w:proofErr w:type="gramEnd"/>
      <w:r w:rsidR="00DC666D" w:rsidRPr="0075670D">
        <w:rPr>
          <w:rFonts w:hAnsi="標楷體" w:hint="eastAsia"/>
          <w:b/>
          <w:color w:val="000000" w:themeColor="text1"/>
          <w:kern w:val="0"/>
        </w:rPr>
        <w:t>○○</w:t>
      </w:r>
      <w:r w:rsidR="00B955BA" w:rsidRPr="0075670D">
        <w:rPr>
          <w:rFonts w:hAnsi="標楷體" w:hint="eastAsia"/>
          <w:b/>
          <w:color w:val="000000" w:themeColor="text1"/>
          <w:kern w:val="0"/>
        </w:rPr>
        <w:t>，另有</w:t>
      </w:r>
      <w:r w:rsidR="00956A10" w:rsidRPr="0075670D">
        <w:rPr>
          <w:rFonts w:hAnsi="標楷體" w:hint="eastAsia"/>
          <w:b/>
          <w:color w:val="000000" w:themeColor="text1"/>
          <w:kern w:val="0"/>
        </w:rPr>
        <w:t>1</w:t>
      </w:r>
      <w:r w:rsidR="00B955BA" w:rsidRPr="0075670D">
        <w:rPr>
          <w:rFonts w:hAnsi="標楷體" w:hint="eastAsia"/>
          <w:b/>
          <w:color w:val="000000" w:themeColor="text1"/>
          <w:kern w:val="0"/>
        </w:rPr>
        <w:t>名受刑人</w:t>
      </w:r>
      <w:r w:rsidR="00DC666D" w:rsidRPr="0075670D">
        <w:rPr>
          <w:rFonts w:hint="eastAsia"/>
          <w:b/>
          <w:color w:val="000000" w:themeColor="text1"/>
        </w:rPr>
        <w:t>林○○</w:t>
      </w:r>
      <w:r w:rsidR="00B955BA" w:rsidRPr="0075670D">
        <w:rPr>
          <w:rFonts w:hint="eastAsia"/>
          <w:b/>
          <w:color w:val="000000" w:themeColor="text1"/>
        </w:rPr>
        <w:t>於支援警力到達後未依指令停留原地等違規情形發生。</w:t>
      </w:r>
      <w:proofErr w:type="gramStart"/>
      <w:r w:rsidR="00B955BA" w:rsidRPr="0075670D">
        <w:rPr>
          <w:rFonts w:hint="eastAsia"/>
          <w:b/>
          <w:color w:val="000000" w:themeColor="text1"/>
        </w:rPr>
        <w:t>受刑人於監所</w:t>
      </w:r>
      <w:proofErr w:type="gramEnd"/>
      <w:r w:rsidR="00B955BA" w:rsidRPr="0075670D">
        <w:rPr>
          <w:rFonts w:hint="eastAsia"/>
          <w:b/>
          <w:color w:val="000000" w:themeColor="text1"/>
        </w:rPr>
        <w:t>工場之作業人數</w:t>
      </w:r>
      <w:proofErr w:type="gramStart"/>
      <w:r w:rsidR="00B955BA" w:rsidRPr="0075670D">
        <w:rPr>
          <w:rFonts w:hint="eastAsia"/>
          <w:b/>
          <w:color w:val="000000" w:themeColor="text1"/>
        </w:rPr>
        <w:t>眾多，</w:t>
      </w:r>
      <w:proofErr w:type="gramEnd"/>
      <w:r w:rsidR="00B955BA" w:rsidRPr="0075670D">
        <w:rPr>
          <w:rFonts w:hint="eastAsia"/>
          <w:b/>
          <w:color w:val="000000" w:themeColor="text1"/>
        </w:rPr>
        <w:t>對於突發狀況如未能審慎因應，勢將導致群體情緒激動，監所紀律難以維繫。未來鹿草分監應以本案為</w:t>
      </w:r>
      <w:proofErr w:type="gramStart"/>
      <w:r w:rsidR="00B955BA" w:rsidRPr="0075670D">
        <w:rPr>
          <w:rFonts w:hint="eastAsia"/>
          <w:b/>
          <w:color w:val="000000" w:themeColor="text1"/>
        </w:rPr>
        <w:t>鑑</w:t>
      </w:r>
      <w:proofErr w:type="gramEnd"/>
      <w:r w:rsidR="00B955BA" w:rsidRPr="0075670D">
        <w:rPr>
          <w:rFonts w:hint="eastAsia"/>
          <w:b/>
          <w:color w:val="000000" w:themeColor="text1"/>
        </w:rPr>
        <w:t>，澈底檢討辦理新收手續之流程，</w:t>
      </w:r>
      <w:proofErr w:type="gramStart"/>
      <w:r w:rsidR="00B955BA" w:rsidRPr="0075670D">
        <w:rPr>
          <w:rFonts w:hint="eastAsia"/>
          <w:b/>
          <w:color w:val="000000" w:themeColor="text1"/>
        </w:rPr>
        <w:t>俾</w:t>
      </w:r>
      <w:proofErr w:type="gramEnd"/>
      <w:r w:rsidR="00B955BA" w:rsidRPr="0075670D">
        <w:rPr>
          <w:rFonts w:hint="eastAsia"/>
          <w:b/>
          <w:color w:val="000000" w:themeColor="text1"/>
        </w:rPr>
        <w:t>免因</w:t>
      </w:r>
      <w:proofErr w:type="gramStart"/>
      <w:r w:rsidR="00B955BA" w:rsidRPr="0075670D">
        <w:rPr>
          <w:rFonts w:hint="eastAsia"/>
          <w:b/>
          <w:color w:val="000000" w:themeColor="text1"/>
        </w:rPr>
        <w:t>囚情不穩</w:t>
      </w:r>
      <w:proofErr w:type="gramEnd"/>
      <w:r w:rsidR="00B955BA" w:rsidRPr="0075670D">
        <w:rPr>
          <w:rFonts w:hint="eastAsia"/>
          <w:b/>
          <w:color w:val="000000" w:themeColor="text1"/>
        </w:rPr>
        <w:t>引發衝突。</w:t>
      </w:r>
      <w:proofErr w:type="gramStart"/>
      <w:r w:rsidR="00B955BA" w:rsidRPr="0075670D">
        <w:rPr>
          <w:rFonts w:hint="eastAsia"/>
          <w:b/>
          <w:color w:val="000000" w:themeColor="text1"/>
        </w:rPr>
        <w:t>此外，</w:t>
      </w:r>
      <w:proofErr w:type="gramEnd"/>
      <w:r w:rsidR="00B955BA" w:rsidRPr="0075670D">
        <w:rPr>
          <w:rFonts w:hint="eastAsia"/>
          <w:b/>
          <w:color w:val="000000" w:themeColor="text1"/>
        </w:rPr>
        <w:t>在事發後鹿草分監共計對6名收容人進行調查訪談，並製作訪談紀錄，卻</w:t>
      </w:r>
      <w:proofErr w:type="gramStart"/>
      <w:r w:rsidR="00B955BA" w:rsidRPr="0075670D">
        <w:rPr>
          <w:rFonts w:hint="eastAsia"/>
          <w:b/>
          <w:color w:val="000000" w:themeColor="text1"/>
        </w:rPr>
        <w:t>未均依</w:t>
      </w:r>
      <w:proofErr w:type="gramEnd"/>
      <w:r w:rsidR="00B955BA" w:rsidRPr="0075670D">
        <w:rPr>
          <w:rFonts w:hint="eastAsia"/>
          <w:b/>
          <w:color w:val="000000" w:themeColor="text1"/>
        </w:rPr>
        <w:t>「監獄對受刑人施以懲罰辦法」第7條規定予以錄音，而僅對</w:t>
      </w:r>
      <w:r w:rsidR="00DC666D" w:rsidRPr="0075670D">
        <w:rPr>
          <w:rFonts w:hint="eastAsia"/>
          <w:b/>
          <w:color w:val="000000" w:themeColor="text1"/>
        </w:rPr>
        <w:t>吳○○</w:t>
      </w:r>
      <w:r w:rsidR="00B955BA" w:rsidRPr="0075670D">
        <w:rPr>
          <w:rFonts w:hint="eastAsia"/>
          <w:b/>
          <w:color w:val="000000" w:themeColor="text1"/>
        </w:rPr>
        <w:t>及</w:t>
      </w:r>
      <w:r w:rsidR="00DC666D" w:rsidRPr="0075670D">
        <w:rPr>
          <w:rFonts w:hint="eastAsia"/>
          <w:b/>
          <w:color w:val="000000" w:themeColor="text1"/>
        </w:rPr>
        <w:t>沈○○</w:t>
      </w:r>
      <w:r w:rsidR="00B955BA" w:rsidRPr="0075670D">
        <w:rPr>
          <w:rFonts w:hint="eastAsia"/>
          <w:b/>
          <w:color w:val="000000" w:themeColor="text1"/>
        </w:rPr>
        <w:t>訪談進行錄音，</w:t>
      </w:r>
      <w:proofErr w:type="gramStart"/>
      <w:r w:rsidR="00B955BA" w:rsidRPr="0075670D">
        <w:rPr>
          <w:rFonts w:hint="eastAsia"/>
          <w:b/>
          <w:color w:val="000000" w:themeColor="text1"/>
        </w:rPr>
        <w:t>然本院</w:t>
      </w:r>
      <w:proofErr w:type="gramEnd"/>
      <w:r w:rsidR="00B955BA" w:rsidRPr="0075670D">
        <w:rPr>
          <w:rFonts w:hint="eastAsia"/>
          <w:b/>
          <w:color w:val="000000" w:themeColor="text1"/>
        </w:rPr>
        <w:t>聽取2份錄音後，發現</w:t>
      </w:r>
      <w:proofErr w:type="gramStart"/>
      <w:r w:rsidR="00B955BA" w:rsidRPr="0075670D">
        <w:rPr>
          <w:rFonts w:hint="eastAsia"/>
          <w:b/>
          <w:color w:val="000000" w:themeColor="text1"/>
        </w:rPr>
        <w:t>疑</w:t>
      </w:r>
      <w:proofErr w:type="gramEnd"/>
      <w:r w:rsidR="00B955BA" w:rsidRPr="0075670D">
        <w:rPr>
          <w:rFonts w:hint="eastAsia"/>
          <w:b/>
          <w:color w:val="000000" w:themeColor="text1"/>
        </w:rPr>
        <w:t>係於訪談紀錄製作完成後，由詢問人及被詢問之收容人照本宣科地</w:t>
      </w:r>
      <w:proofErr w:type="gramStart"/>
      <w:r w:rsidR="00B955BA" w:rsidRPr="0075670D">
        <w:rPr>
          <w:rFonts w:hint="eastAsia"/>
          <w:b/>
          <w:color w:val="000000" w:themeColor="text1"/>
        </w:rPr>
        <w:t>複</w:t>
      </w:r>
      <w:proofErr w:type="gramEnd"/>
      <w:r w:rsidR="00B955BA" w:rsidRPr="0075670D">
        <w:rPr>
          <w:rFonts w:hint="eastAsia"/>
          <w:b/>
          <w:color w:val="000000" w:themeColor="text1"/>
        </w:rPr>
        <w:t>誦完成，如此將無法達成以錄</w:t>
      </w:r>
      <w:r w:rsidR="00B955BA" w:rsidRPr="0075670D">
        <w:rPr>
          <w:rFonts w:hint="eastAsia"/>
          <w:b/>
          <w:color w:val="000000" w:themeColor="text1"/>
        </w:rPr>
        <w:lastRenderedPageBreak/>
        <w:t>音確保訪談紀錄正確性之規範目的，顯有重大違失。</w:t>
      </w:r>
      <w:bookmarkEnd w:id="63"/>
    </w:p>
    <w:p w14:paraId="401D5E20" w14:textId="1D718C3E" w:rsidR="00E25849" w:rsidRPr="00933423" w:rsidRDefault="00E25849" w:rsidP="004E05A1">
      <w:pPr>
        <w:pStyle w:val="1"/>
        <w:ind w:left="2380" w:hanging="2380"/>
        <w:rPr>
          <w:color w:val="000000" w:themeColor="text1"/>
        </w:rPr>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bookmarkEnd w:id="49"/>
      <w:r w:rsidRPr="00933423">
        <w:rPr>
          <w:rFonts w:hint="eastAsia"/>
          <w:color w:val="000000" w:themeColor="text1"/>
        </w:rPr>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452366" w:rsidRPr="00933423">
        <w:rPr>
          <w:color w:val="000000" w:themeColor="text1"/>
        </w:rPr>
        <w:t xml:space="preserve"> </w:t>
      </w:r>
    </w:p>
    <w:p w14:paraId="63CD4FD0" w14:textId="77777777" w:rsidR="002315FA" w:rsidRPr="002315FA" w:rsidRDefault="002315FA" w:rsidP="002315FA">
      <w:pPr>
        <w:pStyle w:val="2"/>
        <w:rPr>
          <w:rFonts w:hint="eastAsia"/>
          <w:color w:val="000000" w:themeColor="text1"/>
        </w:rPr>
      </w:pPr>
      <w:bookmarkStart w:id="88" w:name="_Toc524895649"/>
      <w:bookmarkStart w:id="89" w:name="_Toc524896195"/>
      <w:bookmarkStart w:id="90" w:name="_Toc524896225"/>
      <w:bookmarkEnd w:id="88"/>
      <w:bookmarkEnd w:id="89"/>
      <w:bookmarkEnd w:id="90"/>
      <w:r w:rsidRPr="002315FA">
        <w:rPr>
          <w:rFonts w:hint="eastAsia"/>
          <w:color w:val="000000" w:themeColor="text1"/>
        </w:rPr>
        <w:t>調查意見一至三，函請法務部矯正署確實檢討改進。</w:t>
      </w:r>
    </w:p>
    <w:p w14:paraId="567BC823" w14:textId="77777777" w:rsidR="002315FA" w:rsidRPr="002315FA" w:rsidRDefault="002315FA" w:rsidP="002315FA">
      <w:pPr>
        <w:pStyle w:val="2"/>
        <w:rPr>
          <w:rFonts w:hint="eastAsia"/>
          <w:color w:val="000000" w:themeColor="text1"/>
        </w:rPr>
      </w:pPr>
      <w:r w:rsidRPr="002315FA">
        <w:rPr>
          <w:rFonts w:hint="eastAsia"/>
          <w:color w:val="000000" w:themeColor="text1"/>
        </w:rPr>
        <w:t>調查意見四，提案糾正法務部矯正署嘉義看守所附設嘉義監獄鹿草分監。</w:t>
      </w:r>
    </w:p>
    <w:p w14:paraId="65B9D4EF" w14:textId="77777777" w:rsidR="002315FA" w:rsidRPr="002315FA" w:rsidRDefault="002315FA" w:rsidP="002315FA">
      <w:pPr>
        <w:pStyle w:val="2"/>
        <w:rPr>
          <w:rFonts w:hint="eastAsia"/>
          <w:color w:val="000000" w:themeColor="text1"/>
        </w:rPr>
      </w:pPr>
      <w:r w:rsidRPr="002315FA">
        <w:rPr>
          <w:rFonts w:hint="eastAsia"/>
          <w:color w:val="000000" w:themeColor="text1"/>
        </w:rPr>
        <w:t>調查意見</w:t>
      </w:r>
      <w:proofErr w:type="gramStart"/>
      <w:r w:rsidRPr="002315FA">
        <w:rPr>
          <w:rFonts w:hint="eastAsia"/>
          <w:color w:val="000000" w:themeColor="text1"/>
        </w:rPr>
        <w:t>一</w:t>
      </w:r>
      <w:proofErr w:type="gramEnd"/>
      <w:r w:rsidRPr="002315FA">
        <w:rPr>
          <w:rFonts w:hint="eastAsia"/>
          <w:color w:val="000000" w:themeColor="text1"/>
        </w:rPr>
        <w:t>函復陳訴人（財團法人民間司法改革基金會）。</w:t>
      </w:r>
    </w:p>
    <w:p w14:paraId="14551269" w14:textId="252AB615" w:rsidR="00E25849" w:rsidRPr="00933423" w:rsidRDefault="002315FA" w:rsidP="002315FA">
      <w:pPr>
        <w:pStyle w:val="2"/>
        <w:rPr>
          <w:color w:val="000000" w:themeColor="text1"/>
        </w:rPr>
      </w:pPr>
      <w:r w:rsidRPr="002315FA">
        <w:rPr>
          <w:rFonts w:hint="eastAsia"/>
          <w:color w:val="000000" w:themeColor="text1"/>
        </w:rPr>
        <w:t>調查意見（含案由、處理辦法、調查委員姓名）</w:t>
      </w:r>
      <w:proofErr w:type="gramStart"/>
      <w:r w:rsidRPr="002315FA">
        <w:rPr>
          <w:rFonts w:hint="eastAsia"/>
          <w:color w:val="000000" w:themeColor="text1"/>
        </w:rPr>
        <w:t>遮隱個人</w:t>
      </w:r>
      <w:proofErr w:type="gramEnd"/>
      <w:r w:rsidRPr="002315FA">
        <w:rPr>
          <w:rFonts w:hint="eastAsia"/>
          <w:color w:val="000000" w:themeColor="text1"/>
        </w:rPr>
        <w:t>資料及收容人圖像畫面後，上網公布。</w:t>
      </w:r>
    </w:p>
    <w:p w14:paraId="1EB01340" w14:textId="77777777" w:rsidR="00770453" w:rsidRPr="00933423" w:rsidRDefault="00770453" w:rsidP="00770453">
      <w:pPr>
        <w:pStyle w:val="aa"/>
        <w:spacing w:beforeLines="50" w:before="228" w:afterLines="100" w:after="457"/>
        <w:ind w:leftChars="1100" w:left="3742"/>
        <w:rPr>
          <w:b w:val="0"/>
          <w:bCs/>
          <w:snapToGrid/>
          <w:color w:val="000000" w:themeColor="text1"/>
          <w:spacing w:val="12"/>
          <w:kern w:val="0"/>
          <w:sz w:val="40"/>
        </w:rPr>
      </w:pPr>
    </w:p>
    <w:p w14:paraId="1CCA0325" w14:textId="77777777" w:rsidR="002315FA" w:rsidRDefault="00E25849" w:rsidP="002315FA">
      <w:pPr>
        <w:pStyle w:val="aa"/>
        <w:spacing w:beforeLines="50" w:before="228" w:afterLines="100" w:after="457" w:line="400" w:lineRule="exact"/>
        <w:ind w:leftChars="1075" w:left="3657"/>
        <w:rPr>
          <w:b w:val="0"/>
          <w:bCs/>
          <w:snapToGrid/>
          <w:color w:val="000000" w:themeColor="text1"/>
          <w:spacing w:val="12"/>
          <w:kern w:val="0"/>
          <w:sz w:val="40"/>
        </w:rPr>
      </w:pPr>
      <w:r w:rsidRPr="00933423">
        <w:rPr>
          <w:rFonts w:hint="eastAsia"/>
          <w:b w:val="0"/>
          <w:bCs/>
          <w:snapToGrid/>
          <w:color w:val="000000" w:themeColor="text1"/>
          <w:spacing w:val="12"/>
          <w:kern w:val="0"/>
          <w:sz w:val="40"/>
        </w:rPr>
        <w:t>調查委員：</w:t>
      </w:r>
      <w:r w:rsidR="002315FA">
        <w:rPr>
          <w:rFonts w:hint="eastAsia"/>
          <w:b w:val="0"/>
          <w:bCs/>
          <w:snapToGrid/>
          <w:color w:val="000000" w:themeColor="text1"/>
          <w:spacing w:val="12"/>
          <w:kern w:val="0"/>
          <w:sz w:val="40"/>
        </w:rPr>
        <w:t>王美玉</w:t>
      </w:r>
    </w:p>
    <w:p w14:paraId="0CE75DA3" w14:textId="77777777" w:rsidR="002315FA" w:rsidRDefault="002315FA" w:rsidP="002315FA">
      <w:pPr>
        <w:pStyle w:val="aa"/>
        <w:spacing w:beforeLines="50" w:before="228" w:afterLines="100" w:after="457" w:line="400" w:lineRule="exact"/>
        <w:ind w:leftChars="1050" w:left="357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高</w:t>
      </w:r>
      <w:proofErr w:type="gramStart"/>
      <w:r>
        <w:rPr>
          <w:b w:val="0"/>
          <w:bCs/>
          <w:snapToGrid/>
          <w:color w:val="000000" w:themeColor="text1"/>
          <w:spacing w:val="12"/>
          <w:kern w:val="0"/>
          <w:sz w:val="40"/>
        </w:rPr>
        <w:t>涌</w:t>
      </w:r>
      <w:proofErr w:type="gramEnd"/>
      <w:r>
        <w:rPr>
          <w:b w:val="0"/>
          <w:bCs/>
          <w:snapToGrid/>
          <w:color w:val="000000" w:themeColor="text1"/>
          <w:spacing w:val="12"/>
          <w:kern w:val="0"/>
          <w:sz w:val="40"/>
        </w:rPr>
        <w:t>誠</w:t>
      </w:r>
    </w:p>
    <w:p w14:paraId="22FFFCB9" w14:textId="77777777" w:rsidR="002315FA" w:rsidRPr="00933423" w:rsidRDefault="002315FA" w:rsidP="002315FA">
      <w:pPr>
        <w:pStyle w:val="aa"/>
        <w:spacing w:beforeLines="50" w:before="228" w:afterLines="100" w:after="457" w:line="400" w:lineRule="exact"/>
        <w:ind w:leftChars="1050" w:left="357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蘇麗瓊</w:t>
      </w:r>
    </w:p>
    <w:p w14:paraId="63DF2E34" w14:textId="77777777" w:rsidR="00E25849" w:rsidRPr="00933423" w:rsidRDefault="00E25849" w:rsidP="00770453">
      <w:pPr>
        <w:pStyle w:val="aa"/>
        <w:spacing w:beforeLines="50" w:before="228" w:afterLines="100" w:after="457"/>
        <w:ind w:leftChars="1100" w:left="3742"/>
        <w:rPr>
          <w:b w:val="0"/>
          <w:bCs/>
          <w:snapToGrid/>
          <w:color w:val="000000" w:themeColor="text1"/>
          <w:spacing w:val="12"/>
          <w:kern w:val="0"/>
          <w:sz w:val="40"/>
        </w:rPr>
      </w:pPr>
    </w:p>
    <w:p w14:paraId="03FC6453" w14:textId="77777777" w:rsidR="00770453" w:rsidRPr="00933423" w:rsidRDefault="00770453" w:rsidP="00770453">
      <w:pPr>
        <w:pStyle w:val="aa"/>
        <w:spacing w:before="0" w:after="0"/>
        <w:ind w:leftChars="1100" w:left="3742"/>
        <w:rPr>
          <w:rFonts w:ascii="Times New Roman"/>
          <w:b w:val="0"/>
          <w:bCs/>
          <w:snapToGrid/>
          <w:color w:val="000000" w:themeColor="text1"/>
          <w:spacing w:val="0"/>
          <w:kern w:val="0"/>
          <w:sz w:val="40"/>
        </w:rPr>
      </w:pPr>
    </w:p>
    <w:p w14:paraId="32887030" w14:textId="77777777" w:rsidR="008F44C2" w:rsidRPr="00933423" w:rsidRDefault="008F44C2">
      <w:pPr>
        <w:pStyle w:val="af0"/>
        <w:rPr>
          <w:rFonts w:hAnsi="標楷體"/>
          <w:bCs/>
          <w:color w:val="000000" w:themeColor="text1"/>
        </w:rPr>
      </w:pPr>
    </w:p>
    <w:p w14:paraId="5E8755DE" w14:textId="77777777" w:rsidR="008F44C2" w:rsidRPr="00933423" w:rsidRDefault="008F44C2">
      <w:pPr>
        <w:pStyle w:val="af0"/>
        <w:rPr>
          <w:rFonts w:hAnsi="標楷體"/>
          <w:bCs/>
          <w:color w:val="000000" w:themeColor="text1"/>
        </w:rPr>
      </w:pPr>
    </w:p>
    <w:p w14:paraId="6079AE87" w14:textId="77777777" w:rsidR="008F44C2" w:rsidRPr="00933423" w:rsidRDefault="008F44C2">
      <w:pPr>
        <w:pStyle w:val="af0"/>
        <w:rPr>
          <w:rFonts w:hAnsi="標楷體"/>
          <w:bCs/>
          <w:color w:val="000000" w:themeColor="text1"/>
        </w:rPr>
      </w:pPr>
    </w:p>
    <w:sectPr w:rsidR="008F44C2" w:rsidRPr="00933423" w:rsidSect="00DE49BE">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0BA83" w14:textId="77777777" w:rsidR="0093794D" w:rsidRDefault="0093794D">
      <w:r>
        <w:separator/>
      </w:r>
    </w:p>
  </w:endnote>
  <w:endnote w:type="continuationSeparator" w:id="0">
    <w:p w14:paraId="55138A24" w14:textId="77777777" w:rsidR="0093794D" w:rsidRDefault="0093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74CA" w14:textId="77777777" w:rsidR="00AC5CB8" w:rsidRDefault="00AC5CB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7D3C38BA" w14:textId="77777777" w:rsidR="00AC5CB8" w:rsidRDefault="00AC5CB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C3DF" w14:textId="77777777" w:rsidR="0093794D" w:rsidRDefault="0093794D">
      <w:r>
        <w:separator/>
      </w:r>
    </w:p>
  </w:footnote>
  <w:footnote w:type="continuationSeparator" w:id="0">
    <w:p w14:paraId="36AA098A" w14:textId="77777777" w:rsidR="0093794D" w:rsidRDefault="0093794D">
      <w:r>
        <w:continuationSeparator/>
      </w:r>
    </w:p>
  </w:footnote>
  <w:footnote w:id="1">
    <w:p w14:paraId="72C0FFE1" w14:textId="51113344" w:rsidR="00AC5CB8" w:rsidRPr="00F75CF6" w:rsidRDefault="00AC5CB8">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本報告所引用資料如涉及以西元記載年份者，</w:t>
      </w:r>
      <w:proofErr w:type="gramStart"/>
      <w:r w:rsidRPr="00F75CF6">
        <w:rPr>
          <w:rFonts w:hint="eastAsia"/>
          <w:color w:val="000000" w:themeColor="text1"/>
        </w:rPr>
        <w:t>均不換算</w:t>
      </w:r>
      <w:proofErr w:type="gramEnd"/>
      <w:r w:rsidRPr="00F75CF6">
        <w:rPr>
          <w:rFonts w:hint="eastAsia"/>
          <w:color w:val="000000" w:themeColor="text1"/>
        </w:rPr>
        <w:t>為民國記載年份，</w:t>
      </w:r>
      <w:proofErr w:type="gramStart"/>
      <w:r w:rsidRPr="00F75CF6">
        <w:rPr>
          <w:rFonts w:hint="eastAsia"/>
          <w:color w:val="000000" w:themeColor="text1"/>
        </w:rPr>
        <w:t>以下均同</w:t>
      </w:r>
      <w:proofErr w:type="gramEnd"/>
      <w:r w:rsidRPr="00F75CF6">
        <w:rPr>
          <w:rFonts w:hint="eastAsia"/>
          <w:color w:val="000000" w:themeColor="text1"/>
        </w:rPr>
        <w:t>。</w:t>
      </w:r>
    </w:p>
  </w:footnote>
  <w:footnote w:id="2">
    <w:p w14:paraId="29D909AF" w14:textId="1898C140" w:rsidR="00AC5CB8" w:rsidRPr="00F75CF6" w:rsidRDefault="00AC5CB8">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比較監獄行刑法第74條及羈押法第66條規定可知，監獄行刑法第74條規定多了一種得閱讀收容人書信態樣，即第4款規定：「有事實而合理懷疑有意圖加害或騷擾他人之虞。」但本款解釋適用上仍有疑問，詳見下述。</w:t>
      </w:r>
    </w:p>
  </w:footnote>
  <w:footnote w:id="3">
    <w:p w14:paraId="7648EB56" w14:textId="77777777" w:rsidR="00AC5CB8" w:rsidRPr="00F75CF6" w:rsidRDefault="00AC5CB8" w:rsidP="00E34FBF">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監獄行刑法第74條第3項：「監獄閱讀受刑人書信後，有下列各款情形之</w:t>
      </w:r>
      <w:proofErr w:type="gramStart"/>
      <w:r w:rsidRPr="00F75CF6">
        <w:rPr>
          <w:rFonts w:hint="eastAsia"/>
          <w:color w:val="000000" w:themeColor="text1"/>
        </w:rPr>
        <w:t>一</w:t>
      </w:r>
      <w:proofErr w:type="gramEnd"/>
      <w:r w:rsidRPr="00F75CF6">
        <w:rPr>
          <w:rFonts w:hint="eastAsia"/>
          <w:color w:val="000000" w:themeColor="text1"/>
        </w:rPr>
        <w:t>者，</w:t>
      </w:r>
      <w:proofErr w:type="gramStart"/>
      <w:r w:rsidRPr="00F75CF6">
        <w:rPr>
          <w:rFonts w:hint="eastAsia"/>
          <w:color w:val="000000" w:themeColor="text1"/>
        </w:rPr>
        <w:t>得敘明理</w:t>
      </w:r>
      <w:proofErr w:type="gramEnd"/>
      <w:r w:rsidRPr="00F75CF6">
        <w:rPr>
          <w:rFonts w:hint="eastAsia"/>
          <w:color w:val="000000" w:themeColor="text1"/>
        </w:rPr>
        <w:t>由刪除之：一、顯有危害監獄之安全或秩序。二、教唆、煽惑他人犯罪或違背法規。三、使用符號、暗語或其他方法，使檢查人員無法瞭解書信內容。四、涉及脫逃情事。五、敘述矯正機關之警備狀況、舍房、工場位置，足以影響戒護安全。」</w:t>
      </w:r>
    </w:p>
  </w:footnote>
  <w:footnote w:id="4">
    <w:p w14:paraId="424F3AAA" w14:textId="71F8AC8F" w:rsidR="006B3C13" w:rsidRPr="00F75CF6" w:rsidRDefault="006B3C13">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法務部矯正署107年5月1日法</w:t>
      </w:r>
      <w:proofErr w:type="gramStart"/>
      <w:r w:rsidRPr="00F75CF6">
        <w:rPr>
          <w:rFonts w:hint="eastAsia"/>
          <w:color w:val="000000" w:themeColor="text1"/>
        </w:rPr>
        <w:t>矯署安字第10704002390號</w:t>
      </w:r>
      <w:proofErr w:type="gramEnd"/>
      <w:r w:rsidRPr="00F75CF6">
        <w:rPr>
          <w:rFonts w:hint="eastAsia"/>
          <w:color w:val="000000" w:themeColor="text1"/>
        </w:rPr>
        <w:t>函。</w:t>
      </w:r>
    </w:p>
  </w:footnote>
  <w:footnote w:id="5">
    <w:p w14:paraId="41829904" w14:textId="4B5DB99C" w:rsidR="006C1179" w:rsidRPr="00F75CF6" w:rsidRDefault="006C1179">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法務部矯正署111年8月19日法</w:t>
      </w:r>
      <w:proofErr w:type="gramStart"/>
      <w:r w:rsidRPr="00F75CF6">
        <w:rPr>
          <w:rFonts w:hint="eastAsia"/>
          <w:color w:val="000000" w:themeColor="text1"/>
        </w:rPr>
        <w:t>矯署安字第11104004210號</w:t>
      </w:r>
      <w:proofErr w:type="gramEnd"/>
      <w:r w:rsidRPr="00F75CF6">
        <w:rPr>
          <w:rFonts w:hint="eastAsia"/>
          <w:color w:val="000000" w:themeColor="text1"/>
        </w:rPr>
        <w:t>函</w:t>
      </w:r>
      <w:r w:rsidR="006B3C13" w:rsidRPr="00F75CF6">
        <w:rPr>
          <w:rFonts w:hint="eastAsia"/>
          <w:color w:val="000000" w:themeColor="text1"/>
        </w:rPr>
        <w:t>。</w:t>
      </w:r>
    </w:p>
  </w:footnote>
  <w:footnote w:id="6">
    <w:p w14:paraId="17B2D7BB" w14:textId="586C6E89" w:rsidR="00AC5CB8" w:rsidRPr="00F75CF6" w:rsidRDefault="00AC5CB8">
      <w:pPr>
        <w:pStyle w:val="afd"/>
        <w:rPr>
          <w:color w:val="000000" w:themeColor="text1"/>
        </w:rPr>
      </w:pPr>
      <w:r w:rsidRPr="00F75CF6">
        <w:rPr>
          <w:rStyle w:val="aff"/>
          <w:color w:val="000000" w:themeColor="text1"/>
        </w:rPr>
        <w:footnoteRef/>
      </w:r>
      <w:r w:rsidRPr="00F75CF6">
        <w:rPr>
          <w:color w:val="000000" w:themeColor="text1"/>
        </w:rPr>
        <w:t xml:space="preserve"> </w:t>
      </w:r>
      <w:r w:rsidR="006C1179" w:rsidRPr="00F75CF6">
        <w:rPr>
          <w:rFonts w:hint="eastAsia"/>
          <w:color w:val="000000" w:themeColor="text1"/>
        </w:rPr>
        <w:t>法務部矯正署</w:t>
      </w:r>
      <w:r w:rsidRPr="00F75CF6">
        <w:rPr>
          <w:rFonts w:hint="eastAsia"/>
          <w:color w:val="000000" w:themeColor="text1"/>
        </w:rPr>
        <w:t>111年4月1日法</w:t>
      </w:r>
      <w:proofErr w:type="gramStart"/>
      <w:r w:rsidRPr="00F75CF6">
        <w:rPr>
          <w:rFonts w:hint="eastAsia"/>
          <w:color w:val="000000" w:themeColor="text1"/>
        </w:rPr>
        <w:t>矯署安字第11104002510號</w:t>
      </w:r>
      <w:proofErr w:type="gramEnd"/>
      <w:r w:rsidR="006C1179" w:rsidRPr="00F75CF6">
        <w:rPr>
          <w:rFonts w:hint="eastAsia"/>
          <w:color w:val="000000" w:themeColor="text1"/>
        </w:rPr>
        <w:t>函。</w:t>
      </w:r>
    </w:p>
  </w:footnote>
  <w:footnote w:id="7">
    <w:p w14:paraId="76F74DDC" w14:textId="3BD4ED92" w:rsidR="006C1179" w:rsidRPr="00F75CF6" w:rsidRDefault="006C1179">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法務部矯正署111年8月19日法</w:t>
      </w:r>
      <w:proofErr w:type="gramStart"/>
      <w:r w:rsidRPr="00F75CF6">
        <w:rPr>
          <w:rFonts w:hint="eastAsia"/>
          <w:color w:val="000000" w:themeColor="text1"/>
        </w:rPr>
        <w:t>矯署安字第11104004210號</w:t>
      </w:r>
      <w:proofErr w:type="gramEnd"/>
      <w:r w:rsidRPr="00F75CF6">
        <w:rPr>
          <w:rFonts w:hint="eastAsia"/>
          <w:color w:val="000000" w:themeColor="text1"/>
        </w:rPr>
        <w:t>函。</w:t>
      </w:r>
    </w:p>
  </w:footnote>
  <w:footnote w:id="8">
    <w:p w14:paraId="4714DE9D" w14:textId="28A102FB" w:rsidR="00AC5CB8" w:rsidRPr="00F75CF6" w:rsidRDefault="00AC5CB8">
      <w:pPr>
        <w:pStyle w:val="afd"/>
        <w:rPr>
          <w:color w:val="000000" w:themeColor="text1"/>
        </w:rPr>
      </w:pPr>
      <w:r w:rsidRPr="00F75CF6">
        <w:rPr>
          <w:rStyle w:val="aff"/>
          <w:color w:val="000000" w:themeColor="text1"/>
        </w:rPr>
        <w:footnoteRef/>
      </w:r>
      <w:r w:rsidRPr="00F75CF6">
        <w:rPr>
          <w:color w:val="000000" w:themeColor="text1"/>
        </w:rPr>
        <w:t xml:space="preserve"> 111</w:t>
      </w:r>
      <w:r w:rsidRPr="00F75CF6">
        <w:rPr>
          <w:rFonts w:hint="eastAsia"/>
          <w:color w:val="000000" w:themeColor="text1"/>
        </w:rPr>
        <w:t>年</w:t>
      </w:r>
      <w:r w:rsidRPr="00F75CF6">
        <w:rPr>
          <w:color w:val="000000" w:themeColor="text1"/>
        </w:rPr>
        <w:t>8</w:t>
      </w:r>
      <w:r w:rsidRPr="00F75CF6">
        <w:rPr>
          <w:rFonts w:hint="eastAsia"/>
          <w:color w:val="000000" w:themeColor="text1"/>
        </w:rPr>
        <w:t>月</w:t>
      </w:r>
      <w:r w:rsidRPr="00F75CF6">
        <w:rPr>
          <w:color w:val="000000" w:themeColor="text1"/>
        </w:rPr>
        <w:t>2</w:t>
      </w:r>
      <w:r w:rsidRPr="00F75CF6">
        <w:rPr>
          <w:rFonts w:hint="eastAsia"/>
          <w:color w:val="000000" w:themeColor="text1"/>
        </w:rPr>
        <w:t>日法</w:t>
      </w:r>
      <w:proofErr w:type="gramStart"/>
      <w:r w:rsidRPr="00F75CF6">
        <w:rPr>
          <w:rFonts w:hint="eastAsia"/>
          <w:color w:val="000000" w:themeColor="text1"/>
        </w:rPr>
        <w:t>矯署教字</w:t>
      </w:r>
      <w:proofErr w:type="gramEnd"/>
      <w:r w:rsidRPr="00F75CF6">
        <w:rPr>
          <w:rFonts w:hint="eastAsia"/>
          <w:color w:val="000000" w:themeColor="text1"/>
        </w:rPr>
        <w:t>第</w:t>
      </w:r>
      <w:r w:rsidRPr="00F75CF6">
        <w:rPr>
          <w:color w:val="000000" w:themeColor="text1"/>
        </w:rPr>
        <w:t>11103004830</w:t>
      </w:r>
      <w:r w:rsidRPr="00F75CF6">
        <w:rPr>
          <w:rFonts w:hint="eastAsia"/>
          <w:color w:val="000000" w:themeColor="text1"/>
        </w:rPr>
        <w:t>號函。</w:t>
      </w:r>
    </w:p>
  </w:footnote>
  <w:footnote w:id="9">
    <w:p w14:paraId="1061A106" w14:textId="037357F1" w:rsidR="00AC5CB8" w:rsidRPr="00F75CF6" w:rsidRDefault="00AC5CB8" w:rsidP="00E954CE">
      <w:pPr>
        <w:pStyle w:val="afd"/>
        <w:wordWrap w:val="0"/>
        <w:rPr>
          <w:color w:val="000000" w:themeColor="text1"/>
        </w:rPr>
      </w:pPr>
      <w:r w:rsidRPr="00F75CF6">
        <w:rPr>
          <w:rStyle w:val="aff"/>
          <w:color w:val="000000" w:themeColor="text1"/>
        </w:rPr>
        <w:footnoteRef/>
      </w:r>
      <w:r w:rsidRPr="00F75CF6">
        <w:rPr>
          <w:color w:val="000000" w:themeColor="text1"/>
        </w:rPr>
        <w:t xml:space="preserve"> </w:t>
      </w:r>
      <w:proofErr w:type="gramStart"/>
      <w:r w:rsidRPr="00F75CF6">
        <w:rPr>
          <w:rFonts w:hint="eastAsia"/>
          <w:color w:val="000000" w:themeColor="text1"/>
        </w:rPr>
        <w:t>經由賓州制</w:t>
      </w:r>
      <w:proofErr w:type="gramEnd"/>
      <w:r w:rsidRPr="00F75CF6">
        <w:rPr>
          <w:rFonts w:hint="eastAsia"/>
          <w:color w:val="000000" w:themeColor="text1"/>
        </w:rPr>
        <w:t>加以改良所衍生出來的，於西元1817在美國紐約州成立。此種監獄構造以單間舍房構成線性，並以各舍房形成背對背方式配置為絕對分割空間，形成「</w:t>
      </w:r>
      <w:proofErr w:type="gramStart"/>
      <w:r w:rsidRPr="00F75CF6">
        <w:rPr>
          <w:rFonts w:hint="eastAsia"/>
          <w:color w:val="000000" w:themeColor="text1"/>
        </w:rPr>
        <w:t>內線單室</w:t>
      </w:r>
      <w:proofErr w:type="gramEnd"/>
      <w:r w:rsidRPr="00F75CF6">
        <w:rPr>
          <w:rFonts w:hint="eastAsia"/>
          <w:color w:val="000000" w:themeColor="text1"/>
        </w:rPr>
        <w:t>」，可以發展</w:t>
      </w:r>
      <w:proofErr w:type="gramStart"/>
      <w:r w:rsidRPr="00F75CF6">
        <w:rPr>
          <w:rFonts w:hint="eastAsia"/>
          <w:color w:val="000000" w:themeColor="text1"/>
        </w:rPr>
        <w:t>成翼樓或</w:t>
      </w:r>
      <w:proofErr w:type="gramEnd"/>
      <w:r w:rsidRPr="00F75CF6">
        <w:rPr>
          <w:rFonts w:hint="eastAsia"/>
          <w:color w:val="000000" w:themeColor="text1"/>
        </w:rPr>
        <w:t>合院。優點是強調有秩序、紀律、道德之感化與教誨，和</w:t>
      </w:r>
      <w:proofErr w:type="gramStart"/>
      <w:r w:rsidRPr="00F75CF6">
        <w:rPr>
          <w:rFonts w:hint="eastAsia"/>
          <w:color w:val="000000" w:themeColor="text1"/>
        </w:rPr>
        <w:t>賓州</w:t>
      </w:r>
      <w:proofErr w:type="gramEnd"/>
      <w:r w:rsidRPr="00F75CF6">
        <w:rPr>
          <w:rFonts w:hint="eastAsia"/>
          <w:color w:val="000000" w:themeColor="text1"/>
        </w:rPr>
        <w:t>制不同的地方是以「契約勞動」為其重要精神，強調罪犯在日間可以雜居作業，但不准交談（但難以完全禁止）；晚間還是維持獨居，</w:t>
      </w:r>
      <w:proofErr w:type="gramStart"/>
      <w:r w:rsidRPr="00F75CF6">
        <w:rPr>
          <w:rFonts w:hint="eastAsia"/>
          <w:color w:val="000000" w:themeColor="text1"/>
        </w:rPr>
        <w:t>舍房僅作</w:t>
      </w:r>
      <w:proofErr w:type="gramEnd"/>
      <w:r w:rsidRPr="00F75CF6">
        <w:rPr>
          <w:rFonts w:hint="eastAsia"/>
          <w:color w:val="000000" w:themeColor="text1"/>
        </w:rPr>
        <w:t>休息使用，所以又稱為「沉默制度」。這種強而有力的控制方式，要求犯人安分地例行生活，使促成勞動之教化功用，並使犯人擁有較佳作業場所和技能訓練，能增加監獄和犯人的收入，群體的生活也有助於人犯身心發展。缺點是因犯人白天共處時無法完全禁止交談，所以很難阻止不良的感染。消極的隔離較不利受刑人回歸社會。資料來源：</w:t>
      </w:r>
      <w:hyperlink r:id="rId1" w:history="1">
        <w:r w:rsidRPr="00F75CF6">
          <w:rPr>
            <w:rStyle w:val="af"/>
            <w:color w:val="000000" w:themeColor="text1"/>
          </w:rPr>
          <w:t>http://library.taiwanschoolnet.org/cyberfair2009/fjsh2009/1/1-6.html?expandable=0</w:t>
        </w:r>
      </w:hyperlink>
      <w:r w:rsidRPr="00F75CF6">
        <w:rPr>
          <w:rFonts w:hint="eastAsia"/>
          <w:color w:val="000000" w:themeColor="text1"/>
        </w:rPr>
        <w:t>。</w:t>
      </w:r>
    </w:p>
  </w:footnote>
  <w:footnote w:id="10">
    <w:p w14:paraId="5CEE9E11" w14:textId="7C023671" w:rsidR="00AC5CB8" w:rsidRPr="00F75CF6" w:rsidRDefault="00AC5CB8" w:rsidP="00E954CE">
      <w:pPr>
        <w:pStyle w:val="afd"/>
        <w:wordWrap w:val="0"/>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1776年賓州憲法主張以拘禁取代肉體刑罰，直接地導向法制上改革，並於西元1829年在美國</w:t>
      </w:r>
      <w:proofErr w:type="gramStart"/>
      <w:r w:rsidRPr="00F75CF6">
        <w:rPr>
          <w:rFonts w:hint="eastAsia"/>
          <w:color w:val="000000" w:themeColor="text1"/>
        </w:rPr>
        <w:t>賓夕凡尼亞州</w:t>
      </w:r>
      <w:proofErr w:type="gramEnd"/>
      <w:r w:rsidRPr="00F75CF6">
        <w:rPr>
          <w:rFonts w:hint="eastAsia"/>
          <w:color w:val="000000" w:themeColor="text1"/>
        </w:rPr>
        <w:t>費城成立，牢房呈放射狀，以「絕對的孤立拘禁」為其重要精神，強調獨居監禁，以中央戒護台作為監舍管理的中心，從這裡放射出</w:t>
      </w:r>
      <w:proofErr w:type="gramStart"/>
      <w:r w:rsidRPr="00F75CF6">
        <w:rPr>
          <w:rFonts w:hint="eastAsia"/>
          <w:color w:val="000000" w:themeColor="text1"/>
        </w:rPr>
        <w:t>多條舍房</w:t>
      </w:r>
      <w:proofErr w:type="gramEnd"/>
      <w:r w:rsidRPr="00F75CF6">
        <w:rPr>
          <w:rFonts w:hint="eastAsia"/>
          <w:color w:val="000000" w:themeColor="text1"/>
        </w:rPr>
        <w:t>，</w:t>
      </w:r>
      <w:proofErr w:type="gramStart"/>
      <w:r w:rsidRPr="00F75CF6">
        <w:rPr>
          <w:rFonts w:hint="eastAsia"/>
          <w:color w:val="000000" w:themeColor="text1"/>
        </w:rPr>
        <w:t>每棟監舍</w:t>
      </w:r>
      <w:proofErr w:type="gramEnd"/>
      <w:r w:rsidRPr="00F75CF6">
        <w:rPr>
          <w:rFonts w:hint="eastAsia"/>
          <w:color w:val="000000" w:themeColor="text1"/>
        </w:rPr>
        <w:t>中各獨居舍房的房門外就有直通中央戒護台的走道。其優點是根據年齡、性別和犯罪類型加以隔離，這種管理可減少人力的運用、分區明確且容易支援，使犯人們無法離開房門或彼此交談。目的是為了避免彼此有機會相互交流，並確實達到自我反省的作用。但缺點是這種管理所占的空間較大，靠近扇形軸心部分的舍房，通風採光較差，而</w:t>
      </w:r>
      <w:proofErr w:type="gramStart"/>
      <w:r w:rsidRPr="00F75CF6">
        <w:rPr>
          <w:rFonts w:hint="eastAsia"/>
          <w:color w:val="000000" w:themeColor="text1"/>
        </w:rPr>
        <w:t>獨居式的監禁</w:t>
      </w:r>
      <w:proofErr w:type="gramEnd"/>
      <w:r w:rsidRPr="00F75CF6">
        <w:rPr>
          <w:rFonts w:hint="eastAsia"/>
          <w:color w:val="000000" w:themeColor="text1"/>
        </w:rPr>
        <w:t>也會造成受刑人心理調適的壓力，容易造成性格偏差或精神錯亂等現象，較不利人犯能真正改過自新回歸社會。資料來源：</w:t>
      </w:r>
      <w:hyperlink r:id="rId2" w:history="1">
        <w:r w:rsidRPr="00F75CF6">
          <w:rPr>
            <w:rStyle w:val="af"/>
            <w:color w:val="000000" w:themeColor="text1"/>
          </w:rPr>
          <w:t>http://library.taiwanschoolnet.org/cyberfair2009/fjsh2009/1/1-6.html?expandable=0</w:t>
        </w:r>
      </w:hyperlink>
      <w:r w:rsidRPr="00F75CF6">
        <w:rPr>
          <w:rFonts w:hint="eastAsia"/>
          <w:color w:val="000000" w:themeColor="text1"/>
        </w:rPr>
        <w:t>。</w:t>
      </w:r>
    </w:p>
  </w:footnote>
  <w:footnote w:id="11">
    <w:p w14:paraId="61587A0E" w14:textId="7C048B5F" w:rsidR="00AC5CB8" w:rsidRPr="00F75CF6" w:rsidRDefault="00AC5CB8" w:rsidP="003E53A8">
      <w:pPr>
        <w:pStyle w:val="afd"/>
        <w:wordWrap w:val="0"/>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過去美國監獄為一個大空間，不管受刑人男女老少都關在一起，但當發生傳染性疾病時，將一發不可收拾。監獄改革後將囚房規劃成1人1室，</w:t>
      </w:r>
      <w:r w:rsidR="00CD5E39">
        <w:rPr>
          <w:rFonts w:hint="eastAsia"/>
          <w:color w:val="000000" w:themeColor="text1"/>
        </w:rPr>
        <w:t>此項</w:t>
      </w:r>
      <w:r w:rsidRPr="00F75CF6">
        <w:rPr>
          <w:rFonts w:hint="eastAsia"/>
          <w:color w:val="000000" w:themeColor="text1"/>
        </w:rPr>
        <w:t>設計靈感來自</w:t>
      </w:r>
      <w:proofErr w:type="gramStart"/>
      <w:r w:rsidRPr="00F75CF6">
        <w:rPr>
          <w:rFonts w:hint="eastAsia"/>
          <w:color w:val="000000" w:themeColor="text1"/>
        </w:rPr>
        <w:t>於貴格會</w:t>
      </w:r>
      <w:proofErr w:type="gramEnd"/>
      <w:r w:rsidRPr="00F75CF6">
        <w:rPr>
          <w:rFonts w:hint="eastAsia"/>
          <w:color w:val="000000" w:themeColor="text1"/>
        </w:rPr>
        <w:t>，在屋頂挖出天窗，透過日光灑落，猶如神靈之眼監視著犯人，讓犯人在</w:t>
      </w:r>
      <w:proofErr w:type="gramStart"/>
      <w:r w:rsidRPr="00F75CF6">
        <w:rPr>
          <w:rFonts w:hint="eastAsia"/>
          <w:color w:val="000000" w:themeColor="text1"/>
        </w:rPr>
        <w:t>囚房拿著</w:t>
      </w:r>
      <w:proofErr w:type="gramEnd"/>
      <w:r w:rsidRPr="00F75CF6">
        <w:rPr>
          <w:rFonts w:hint="eastAsia"/>
          <w:color w:val="000000" w:themeColor="text1"/>
        </w:rPr>
        <w:t>聖經禱告、懺悔。此項制度管理者認為，只有犯人完全處於寂靜的領域中，才能迫使犯人靜心悔過，所以在管理上嚴格禁止交談，而且1天要在牢房裡23小時，只有1小時放封。資料來源：</w:t>
      </w:r>
      <w:hyperlink r:id="rId3" w:history="1">
        <w:r w:rsidRPr="00F75CF6">
          <w:rPr>
            <w:rStyle w:val="af"/>
            <w:color w:val="000000" w:themeColor="text1"/>
          </w:rPr>
          <w:t>https://cn.cdn-news.org/News.aspx?EntityID=News&amp;PK=0000000000652e59c00f2dd9dfdda74aaf8d2d0f2fbc8841</w:t>
        </w:r>
      </w:hyperlink>
      <w:r w:rsidRPr="00F75CF6">
        <w:rPr>
          <w:rFonts w:hint="eastAsia"/>
          <w:color w:val="000000" w:themeColor="text1"/>
        </w:rPr>
        <w:t>。</w:t>
      </w:r>
    </w:p>
  </w:footnote>
  <w:footnote w:id="12">
    <w:p w14:paraId="651EC726" w14:textId="77777777" w:rsidR="00AC5CB8" w:rsidRPr="00F75CF6" w:rsidRDefault="00AC5CB8" w:rsidP="00767C02">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監獄行刑法第31條第3項規定：「受刑人從事炊事、打掃、營</w:t>
      </w:r>
      <w:proofErr w:type="gramStart"/>
      <w:r w:rsidRPr="00F75CF6">
        <w:rPr>
          <w:rFonts w:hint="eastAsia"/>
          <w:color w:val="000000" w:themeColor="text1"/>
        </w:rPr>
        <w:t>繕</w:t>
      </w:r>
      <w:proofErr w:type="gramEnd"/>
      <w:r w:rsidRPr="00F75CF6">
        <w:rPr>
          <w:rFonts w:hint="eastAsia"/>
          <w:color w:val="000000" w:themeColor="text1"/>
        </w:rPr>
        <w:t>、看護及其他由監獄指定之事務，視同作業。」</w:t>
      </w:r>
    </w:p>
  </w:footnote>
  <w:footnote w:id="13">
    <w:p w14:paraId="567A89F2" w14:textId="77777777" w:rsidR="00AC5CB8" w:rsidRPr="00F75CF6" w:rsidRDefault="00AC5CB8" w:rsidP="0002326D">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監獄行刑法第86條第1項規定，受刑人有妨害監獄秩序或安全之行為時，得施以下列一款或數款之懲罰：</w:t>
      </w:r>
    </w:p>
    <w:p w14:paraId="360AF470" w14:textId="77777777" w:rsidR="00AC5CB8" w:rsidRPr="00F75CF6" w:rsidRDefault="00AC5CB8" w:rsidP="0002326D">
      <w:pPr>
        <w:pStyle w:val="afd"/>
        <w:rPr>
          <w:color w:val="000000" w:themeColor="text1"/>
        </w:rPr>
      </w:pPr>
      <w:r w:rsidRPr="00F75CF6">
        <w:rPr>
          <w:rFonts w:hint="eastAsia"/>
          <w:color w:val="000000" w:themeColor="text1"/>
        </w:rPr>
        <w:t>一、警告。</w:t>
      </w:r>
    </w:p>
    <w:p w14:paraId="5D503943" w14:textId="77777777" w:rsidR="00AC5CB8" w:rsidRPr="00F75CF6" w:rsidRDefault="00AC5CB8" w:rsidP="0002326D">
      <w:pPr>
        <w:pStyle w:val="afd"/>
        <w:rPr>
          <w:color w:val="000000" w:themeColor="text1"/>
        </w:rPr>
      </w:pPr>
      <w:r w:rsidRPr="00F75CF6">
        <w:rPr>
          <w:rFonts w:hint="eastAsia"/>
          <w:color w:val="000000" w:themeColor="text1"/>
        </w:rPr>
        <w:t>二、停止接受送入飲食3日至7日。</w:t>
      </w:r>
    </w:p>
    <w:p w14:paraId="69B1B19A" w14:textId="77777777" w:rsidR="00AC5CB8" w:rsidRPr="00F75CF6" w:rsidRDefault="00AC5CB8" w:rsidP="0002326D">
      <w:pPr>
        <w:pStyle w:val="afd"/>
        <w:rPr>
          <w:color w:val="000000" w:themeColor="text1"/>
        </w:rPr>
      </w:pPr>
      <w:r w:rsidRPr="00F75CF6">
        <w:rPr>
          <w:rFonts w:hint="eastAsia"/>
          <w:color w:val="000000" w:themeColor="text1"/>
        </w:rPr>
        <w:t>三、停止使用自費購買之非日常生活必需品7日至1</w:t>
      </w:r>
      <w:r w:rsidRPr="00F75CF6">
        <w:rPr>
          <w:color w:val="000000" w:themeColor="text1"/>
        </w:rPr>
        <w:t>4</w:t>
      </w:r>
      <w:r w:rsidRPr="00F75CF6">
        <w:rPr>
          <w:rFonts w:hint="eastAsia"/>
          <w:color w:val="000000" w:themeColor="text1"/>
        </w:rPr>
        <w:t>日。</w:t>
      </w:r>
    </w:p>
    <w:p w14:paraId="60F76139" w14:textId="77777777" w:rsidR="00AC5CB8" w:rsidRPr="00F75CF6" w:rsidRDefault="00AC5CB8" w:rsidP="0002326D">
      <w:pPr>
        <w:pStyle w:val="afd"/>
        <w:rPr>
          <w:color w:val="000000" w:themeColor="text1"/>
        </w:rPr>
      </w:pPr>
      <w:r w:rsidRPr="00F75CF6">
        <w:rPr>
          <w:rFonts w:hint="eastAsia"/>
          <w:color w:val="000000" w:themeColor="text1"/>
        </w:rPr>
        <w:t>四、移入違規舍1</w:t>
      </w:r>
      <w:r w:rsidRPr="00F75CF6">
        <w:rPr>
          <w:color w:val="000000" w:themeColor="text1"/>
        </w:rPr>
        <w:t>4</w:t>
      </w:r>
      <w:r w:rsidRPr="00F75CF6">
        <w:rPr>
          <w:rFonts w:hint="eastAsia"/>
          <w:color w:val="000000" w:themeColor="text1"/>
        </w:rPr>
        <w:t>日至6</w:t>
      </w:r>
      <w:r w:rsidRPr="00F75CF6">
        <w:rPr>
          <w:color w:val="000000" w:themeColor="text1"/>
        </w:rPr>
        <w:t>0</w:t>
      </w:r>
      <w:r w:rsidRPr="00F75CF6">
        <w:rPr>
          <w:rFonts w:hint="eastAsia"/>
          <w:color w:val="000000" w:themeColor="text1"/>
        </w:rPr>
        <w:t>日。</w:t>
      </w:r>
    </w:p>
  </w:footnote>
  <w:footnote w:id="14">
    <w:p w14:paraId="1EB8573F" w14:textId="77777777" w:rsidR="00AC5CB8" w:rsidRPr="00F75CF6" w:rsidRDefault="00AC5CB8" w:rsidP="00417561">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第2項「妨害監獄安全之行為」第2類「暴行或傷害他人類」第2款「藉勸架名義而乘隙暴行他人者。」</w:t>
      </w:r>
    </w:p>
  </w:footnote>
  <w:footnote w:id="15">
    <w:p w14:paraId="60070FD2" w14:textId="53851271" w:rsidR="00AC5CB8" w:rsidRPr="00F75CF6" w:rsidRDefault="00AC5CB8">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第1款「徒手互毆或</w:t>
      </w:r>
      <w:proofErr w:type="gramStart"/>
      <w:r w:rsidRPr="00F75CF6">
        <w:rPr>
          <w:rFonts w:hint="eastAsia"/>
          <w:color w:val="000000" w:themeColor="text1"/>
        </w:rPr>
        <w:t>毆</w:t>
      </w:r>
      <w:proofErr w:type="gramEnd"/>
      <w:r w:rsidRPr="00F75CF6">
        <w:rPr>
          <w:rFonts w:hint="eastAsia"/>
          <w:color w:val="000000" w:themeColor="text1"/>
        </w:rPr>
        <w:t>人者」</w:t>
      </w:r>
    </w:p>
  </w:footnote>
  <w:footnote w:id="16">
    <w:p w14:paraId="1756BC1F" w14:textId="5E5632EA" w:rsidR="00AC5CB8" w:rsidRPr="00F75CF6" w:rsidRDefault="00AC5CB8" w:rsidP="00A74073">
      <w:pPr>
        <w:pStyle w:val="afd"/>
        <w:rPr>
          <w:color w:val="000000" w:themeColor="text1"/>
        </w:rPr>
      </w:pPr>
      <w:r w:rsidRPr="00F75CF6">
        <w:rPr>
          <w:rStyle w:val="aff"/>
          <w:color w:val="000000" w:themeColor="text1"/>
        </w:rPr>
        <w:footnoteRef/>
      </w:r>
      <w:r w:rsidRPr="00F75CF6">
        <w:rPr>
          <w:color w:val="000000" w:themeColor="text1"/>
        </w:rPr>
        <w:t xml:space="preserve"> </w:t>
      </w:r>
      <w:r w:rsidRPr="00F75CF6">
        <w:rPr>
          <w:rFonts w:hint="eastAsia"/>
          <w:color w:val="000000" w:themeColor="text1"/>
        </w:rPr>
        <w:t>錄音</w:t>
      </w:r>
      <w:proofErr w:type="gramStart"/>
      <w:r w:rsidRPr="00F75CF6">
        <w:rPr>
          <w:rFonts w:hint="eastAsia"/>
          <w:color w:val="000000" w:themeColor="text1"/>
        </w:rPr>
        <w:t>檔</w:t>
      </w:r>
      <w:proofErr w:type="gramEnd"/>
      <w:r w:rsidRPr="00F75CF6">
        <w:rPr>
          <w:rFonts w:hint="eastAsia"/>
          <w:color w:val="000000" w:themeColor="text1"/>
        </w:rPr>
        <w:t>資料記載日期係依錄音設備起始錄音之時間所認定，</w:t>
      </w:r>
      <w:r w:rsidR="00B31334" w:rsidRPr="00F75CF6">
        <w:rPr>
          <w:rFonts w:hint="eastAsia"/>
          <w:color w:val="000000" w:themeColor="text1"/>
        </w:rPr>
        <w:t>故</w:t>
      </w:r>
      <w:r w:rsidRPr="00F75CF6">
        <w:rPr>
          <w:rFonts w:hint="eastAsia"/>
          <w:color w:val="000000" w:themeColor="text1"/>
        </w:rPr>
        <w:t>如錄音設備未校正正確時間，可能有誤。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A47AD"/>
    <w:multiLevelType w:val="hybridMultilevel"/>
    <w:tmpl w:val="E466B23C"/>
    <w:lvl w:ilvl="0" w:tplc="1D14CDFA">
      <w:start w:val="1"/>
      <w:numFmt w:val="bullet"/>
      <w:lvlText w:val=""/>
      <w:lvlJc w:val="left"/>
      <w:pPr>
        <w:tabs>
          <w:tab w:val="num" w:pos="720"/>
        </w:tabs>
        <w:ind w:left="720" w:hanging="360"/>
      </w:pPr>
      <w:rPr>
        <w:rFonts w:ascii="Wingdings 3" w:hAnsi="Wingdings 3" w:hint="default"/>
      </w:rPr>
    </w:lvl>
    <w:lvl w:ilvl="1" w:tplc="A38A8496" w:tentative="1">
      <w:start w:val="1"/>
      <w:numFmt w:val="bullet"/>
      <w:lvlText w:val=""/>
      <w:lvlJc w:val="left"/>
      <w:pPr>
        <w:tabs>
          <w:tab w:val="num" w:pos="1440"/>
        </w:tabs>
        <w:ind w:left="1440" w:hanging="360"/>
      </w:pPr>
      <w:rPr>
        <w:rFonts w:ascii="Wingdings 3" w:hAnsi="Wingdings 3" w:hint="default"/>
      </w:rPr>
    </w:lvl>
    <w:lvl w:ilvl="2" w:tplc="01BE26A2" w:tentative="1">
      <w:start w:val="1"/>
      <w:numFmt w:val="bullet"/>
      <w:lvlText w:val=""/>
      <w:lvlJc w:val="left"/>
      <w:pPr>
        <w:tabs>
          <w:tab w:val="num" w:pos="2160"/>
        </w:tabs>
        <w:ind w:left="2160" w:hanging="360"/>
      </w:pPr>
      <w:rPr>
        <w:rFonts w:ascii="Wingdings 3" w:hAnsi="Wingdings 3" w:hint="default"/>
      </w:rPr>
    </w:lvl>
    <w:lvl w:ilvl="3" w:tplc="95B263FE" w:tentative="1">
      <w:start w:val="1"/>
      <w:numFmt w:val="bullet"/>
      <w:lvlText w:val=""/>
      <w:lvlJc w:val="left"/>
      <w:pPr>
        <w:tabs>
          <w:tab w:val="num" w:pos="2880"/>
        </w:tabs>
        <w:ind w:left="2880" w:hanging="360"/>
      </w:pPr>
      <w:rPr>
        <w:rFonts w:ascii="Wingdings 3" w:hAnsi="Wingdings 3" w:hint="default"/>
      </w:rPr>
    </w:lvl>
    <w:lvl w:ilvl="4" w:tplc="6EECDE50" w:tentative="1">
      <w:start w:val="1"/>
      <w:numFmt w:val="bullet"/>
      <w:lvlText w:val=""/>
      <w:lvlJc w:val="left"/>
      <w:pPr>
        <w:tabs>
          <w:tab w:val="num" w:pos="3600"/>
        </w:tabs>
        <w:ind w:left="3600" w:hanging="360"/>
      </w:pPr>
      <w:rPr>
        <w:rFonts w:ascii="Wingdings 3" w:hAnsi="Wingdings 3" w:hint="default"/>
      </w:rPr>
    </w:lvl>
    <w:lvl w:ilvl="5" w:tplc="52004988" w:tentative="1">
      <w:start w:val="1"/>
      <w:numFmt w:val="bullet"/>
      <w:lvlText w:val=""/>
      <w:lvlJc w:val="left"/>
      <w:pPr>
        <w:tabs>
          <w:tab w:val="num" w:pos="4320"/>
        </w:tabs>
        <w:ind w:left="4320" w:hanging="360"/>
      </w:pPr>
      <w:rPr>
        <w:rFonts w:ascii="Wingdings 3" w:hAnsi="Wingdings 3" w:hint="default"/>
      </w:rPr>
    </w:lvl>
    <w:lvl w:ilvl="6" w:tplc="5EFAF852" w:tentative="1">
      <w:start w:val="1"/>
      <w:numFmt w:val="bullet"/>
      <w:lvlText w:val=""/>
      <w:lvlJc w:val="left"/>
      <w:pPr>
        <w:tabs>
          <w:tab w:val="num" w:pos="5040"/>
        </w:tabs>
        <w:ind w:left="5040" w:hanging="360"/>
      </w:pPr>
      <w:rPr>
        <w:rFonts w:ascii="Wingdings 3" w:hAnsi="Wingdings 3" w:hint="default"/>
      </w:rPr>
    </w:lvl>
    <w:lvl w:ilvl="7" w:tplc="14D0B602" w:tentative="1">
      <w:start w:val="1"/>
      <w:numFmt w:val="bullet"/>
      <w:lvlText w:val=""/>
      <w:lvlJc w:val="left"/>
      <w:pPr>
        <w:tabs>
          <w:tab w:val="num" w:pos="5760"/>
        </w:tabs>
        <w:ind w:left="5760" w:hanging="360"/>
      </w:pPr>
      <w:rPr>
        <w:rFonts w:ascii="Wingdings 3" w:hAnsi="Wingdings 3" w:hint="default"/>
      </w:rPr>
    </w:lvl>
    <w:lvl w:ilvl="8" w:tplc="EA16052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40E010C"/>
    <w:multiLevelType w:val="multilevel"/>
    <w:tmpl w:val="329022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232"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95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C798AC3C"/>
    <w:lvl w:ilvl="0" w:tplc="F7C4D5F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AB71FC6"/>
    <w:multiLevelType w:val="hybridMultilevel"/>
    <w:tmpl w:val="114C0FD6"/>
    <w:lvl w:ilvl="0" w:tplc="AFDAC8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780111"/>
    <w:multiLevelType w:val="hybridMultilevel"/>
    <w:tmpl w:val="B9A0A85A"/>
    <w:lvl w:ilvl="0" w:tplc="87624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0A9"/>
    <w:rsid w:val="00006961"/>
    <w:rsid w:val="00006BF9"/>
    <w:rsid w:val="000112BF"/>
    <w:rsid w:val="00012233"/>
    <w:rsid w:val="00017318"/>
    <w:rsid w:val="00017E81"/>
    <w:rsid w:val="000229AD"/>
    <w:rsid w:val="0002326D"/>
    <w:rsid w:val="000246F7"/>
    <w:rsid w:val="00024EF2"/>
    <w:rsid w:val="00025119"/>
    <w:rsid w:val="0003114D"/>
    <w:rsid w:val="00031662"/>
    <w:rsid w:val="00034728"/>
    <w:rsid w:val="00036D76"/>
    <w:rsid w:val="000555E3"/>
    <w:rsid w:val="00057DDC"/>
    <w:rsid w:val="00057F32"/>
    <w:rsid w:val="00060ACD"/>
    <w:rsid w:val="00062A25"/>
    <w:rsid w:val="000638F0"/>
    <w:rsid w:val="00066F00"/>
    <w:rsid w:val="0007180B"/>
    <w:rsid w:val="00073CB5"/>
    <w:rsid w:val="0007425C"/>
    <w:rsid w:val="00076AC9"/>
    <w:rsid w:val="00077553"/>
    <w:rsid w:val="00083E48"/>
    <w:rsid w:val="000851A2"/>
    <w:rsid w:val="0009352E"/>
    <w:rsid w:val="0009643B"/>
    <w:rsid w:val="00096B96"/>
    <w:rsid w:val="00097879"/>
    <w:rsid w:val="000A06C3"/>
    <w:rsid w:val="000A2F3F"/>
    <w:rsid w:val="000B0B4A"/>
    <w:rsid w:val="000B0C3E"/>
    <w:rsid w:val="000B198F"/>
    <w:rsid w:val="000B26B9"/>
    <w:rsid w:val="000B279A"/>
    <w:rsid w:val="000B61D2"/>
    <w:rsid w:val="000B70A7"/>
    <w:rsid w:val="000B73DD"/>
    <w:rsid w:val="000C3271"/>
    <w:rsid w:val="000C495F"/>
    <w:rsid w:val="000D5E1D"/>
    <w:rsid w:val="000D66D9"/>
    <w:rsid w:val="000E13EE"/>
    <w:rsid w:val="000E30A3"/>
    <w:rsid w:val="000E4BD4"/>
    <w:rsid w:val="000E4CAB"/>
    <w:rsid w:val="000E5B71"/>
    <w:rsid w:val="000E6431"/>
    <w:rsid w:val="000E7AF6"/>
    <w:rsid w:val="000F21A5"/>
    <w:rsid w:val="000F2302"/>
    <w:rsid w:val="000F360D"/>
    <w:rsid w:val="001027FD"/>
    <w:rsid w:val="00102B9F"/>
    <w:rsid w:val="00104B33"/>
    <w:rsid w:val="00104BDA"/>
    <w:rsid w:val="00110377"/>
    <w:rsid w:val="00112637"/>
    <w:rsid w:val="00112ABC"/>
    <w:rsid w:val="00112EA2"/>
    <w:rsid w:val="0012001E"/>
    <w:rsid w:val="001231A9"/>
    <w:rsid w:val="00125DE5"/>
    <w:rsid w:val="00126A55"/>
    <w:rsid w:val="00133F08"/>
    <w:rsid w:val="001345E6"/>
    <w:rsid w:val="001378B0"/>
    <w:rsid w:val="00142E00"/>
    <w:rsid w:val="00152793"/>
    <w:rsid w:val="00153B7E"/>
    <w:rsid w:val="00154109"/>
    <w:rsid w:val="001545A9"/>
    <w:rsid w:val="00154DEF"/>
    <w:rsid w:val="001562B0"/>
    <w:rsid w:val="001632D1"/>
    <w:rsid w:val="001637C7"/>
    <w:rsid w:val="0016480E"/>
    <w:rsid w:val="00174297"/>
    <w:rsid w:val="00174A7C"/>
    <w:rsid w:val="0018040B"/>
    <w:rsid w:val="00180A2B"/>
    <w:rsid w:val="00180E06"/>
    <w:rsid w:val="001817B3"/>
    <w:rsid w:val="00182EE0"/>
    <w:rsid w:val="00183014"/>
    <w:rsid w:val="00183D4D"/>
    <w:rsid w:val="00185B97"/>
    <w:rsid w:val="00186C95"/>
    <w:rsid w:val="00193D71"/>
    <w:rsid w:val="00194024"/>
    <w:rsid w:val="00194199"/>
    <w:rsid w:val="00195208"/>
    <w:rsid w:val="001959C2"/>
    <w:rsid w:val="001A09C2"/>
    <w:rsid w:val="001A51E3"/>
    <w:rsid w:val="001A6876"/>
    <w:rsid w:val="001A7968"/>
    <w:rsid w:val="001B02A1"/>
    <w:rsid w:val="001B0482"/>
    <w:rsid w:val="001B10B9"/>
    <w:rsid w:val="001B2E98"/>
    <w:rsid w:val="001B3483"/>
    <w:rsid w:val="001B3C1E"/>
    <w:rsid w:val="001B4494"/>
    <w:rsid w:val="001B64D0"/>
    <w:rsid w:val="001B738F"/>
    <w:rsid w:val="001C0D8B"/>
    <w:rsid w:val="001C0DA8"/>
    <w:rsid w:val="001C0E70"/>
    <w:rsid w:val="001C119A"/>
    <w:rsid w:val="001C3C02"/>
    <w:rsid w:val="001C5F24"/>
    <w:rsid w:val="001D082F"/>
    <w:rsid w:val="001D08BD"/>
    <w:rsid w:val="001D205F"/>
    <w:rsid w:val="001D4AD7"/>
    <w:rsid w:val="001E0D8A"/>
    <w:rsid w:val="001E49E7"/>
    <w:rsid w:val="001E67BA"/>
    <w:rsid w:val="001E6ADE"/>
    <w:rsid w:val="001E71D7"/>
    <w:rsid w:val="001E7290"/>
    <w:rsid w:val="001E74C2"/>
    <w:rsid w:val="001F4347"/>
    <w:rsid w:val="001F4F82"/>
    <w:rsid w:val="001F5A48"/>
    <w:rsid w:val="001F6260"/>
    <w:rsid w:val="00200007"/>
    <w:rsid w:val="00200A6F"/>
    <w:rsid w:val="002030A5"/>
    <w:rsid w:val="00203131"/>
    <w:rsid w:val="00205826"/>
    <w:rsid w:val="00212058"/>
    <w:rsid w:val="00212E88"/>
    <w:rsid w:val="00213C9C"/>
    <w:rsid w:val="00216C1A"/>
    <w:rsid w:val="0022009E"/>
    <w:rsid w:val="0022192E"/>
    <w:rsid w:val="00223241"/>
    <w:rsid w:val="0022425C"/>
    <w:rsid w:val="002246DE"/>
    <w:rsid w:val="00225A77"/>
    <w:rsid w:val="00230340"/>
    <w:rsid w:val="002307E9"/>
    <w:rsid w:val="0023154A"/>
    <w:rsid w:val="002315FA"/>
    <w:rsid w:val="002345F5"/>
    <w:rsid w:val="002363E6"/>
    <w:rsid w:val="00241F26"/>
    <w:rsid w:val="00242743"/>
    <w:rsid w:val="002429E2"/>
    <w:rsid w:val="00252BC4"/>
    <w:rsid w:val="00253308"/>
    <w:rsid w:val="00254014"/>
    <w:rsid w:val="00254B39"/>
    <w:rsid w:val="002552A2"/>
    <w:rsid w:val="00257E5F"/>
    <w:rsid w:val="0026504D"/>
    <w:rsid w:val="002714F3"/>
    <w:rsid w:val="00273A2F"/>
    <w:rsid w:val="00280609"/>
    <w:rsid w:val="00280986"/>
    <w:rsid w:val="00281ECE"/>
    <w:rsid w:val="00282670"/>
    <w:rsid w:val="002831C7"/>
    <w:rsid w:val="002840C6"/>
    <w:rsid w:val="00284542"/>
    <w:rsid w:val="00292B7B"/>
    <w:rsid w:val="00295174"/>
    <w:rsid w:val="00296172"/>
    <w:rsid w:val="00296B92"/>
    <w:rsid w:val="002A2C22"/>
    <w:rsid w:val="002A3117"/>
    <w:rsid w:val="002A3E50"/>
    <w:rsid w:val="002A4A0E"/>
    <w:rsid w:val="002A4D64"/>
    <w:rsid w:val="002A737F"/>
    <w:rsid w:val="002B02EB"/>
    <w:rsid w:val="002B6FD3"/>
    <w:rsid w:val="002C0602"/>
    <w:rsid w:val="002C11BB"/>
    <w:rsid w:val="002C44A1"/>
    <w:rsid w:val="002D06B9"/>
    <w:rsid w:val="002D08A9"/>
    <w:rsid w:val="002D5C16"/>
    <w:rsid w:val="002D7D63"/>
    <w:rsid w:val="002E3812"/>
    <w:rsid w:val="002E5940"/>
    <w:rsid w:val="002F2476"/>
    <w:rsid w:val="002F34F6"/>
    <w:rsid w:val="002F3DFF"/>
    <w:rsid w:val="002F5E05"/>
    <w:rsid w:val="002F7185"/>
    <w:rsid w:val="002F7565"/>
    <w:rsid w:val="00301C88"/>
    <w:rsid w:val="00307A76"/>
    <w:rsid w:val="00311302"/>
    <w:rsid w:val="003129F1"/>
    <w:rsid w:val="0031455E"/>
    <w:rsid w:val="00315A16"/>
    <w:rsid w:val="00317053"/>
    <w:rsid w:val="0032109C"/>
    <w:rsid w:val="00321855"/>
    <w:rsid w:val="00322B45"/>
    <w:rsid w:val="00323809"/>
    <w:rsid w:val="00323D41"/>
    <w:rsid w:val="00325414"/>
    <w:rsid w:val="00325FD2"/>
    <w:rsid w:val="003302F1"/>
    <w:rsid w:val="003337AA"/>
    <w:rsid w:val="00335C34"/>
    <w:rsid w:val="003408F8"/>
    <w:rsid w:val="0034470E"/>
    <w:rsid w:val="003476FC"/>
    <w:rsid w:val="00350585"/>
    <w:rsid w:val="00352482"/>
    <w:rsid w:val="0035252B"/>
    <w:rsid w:val="00352545"/>
    <w:rsid w:val="00352DB0"/>
    <w:rsid w:val="00356D85"/>
    <w:rsid w:val="00360620"/>
    <w:rsid w:val="00361063"/>
    <w:rsid w:val="003610BE"/>
    <w:rsid w:val="00362553"/>
    <w:rsid w:val="0036365F"/>
    <w:rsid w:val="00364D32"/>
    <w:rsid w:val="00365D5F"/>
    <w:rsid w:val="0037094A"/>
    <w:rsid w:val="00371ED3"/>
    <w:rsid w:val="00372659"/>
    <w:rsid w:val="00372FFC"/>
    <w:rsid w:val="00373441"/>
    <w:rsid w:val="0037728A"/>
    <w:rsid w:val="00380B7D"/>
    <w:rsid w:val="00381A99"/>
    <w:rsid w:val="003829C2"/>
    <w:rsid w:val="003830B2"/>
    <w:rsid w:val="00383AFD"/>
    <w:rsid w:val="00384724"/>
    <w:rsid w:val="0039090D"/>
    <w:rsid w:val="003919B7"/>
    <w:rsid w:val="00391D57"/>
    <w:rsid w:val="00392292"/>
    <w:rsid w:val="00394F45"/>
    <w:rsid w:val="003A50DF"/>
    <w:rsid w:val="003A5927"/>
    <w:rsid w:val="003A7108"/>
    <w:rsid w:val="003B1017"/>
    <w:rsid w:val="003B3C07"/>
    <w:rsid w:val="003B3EA2"/>
    <w:rsid w:val="003B6081"/>
    <w:rsid w:val="003B65F1"/>
    <w:rsid w:val="003B6775"/>
    <w:rsid w:val="003C5FE2"/>
    <w:rsid w:val="003C61DA"/>
    <w:rsid w:val="003D05FB"/>
    <w:rsid w:val="003D1B16"/>
    <w:rsid w:val="003D45BF"/>
    <w:rsid w:val="003D508A"/>
    <w:rsid w:val="003D5139"/>
    <w:rsid w:val="003D537F"/>
    <w:rsid w:val="003D7B75"/>
    <w:rsid w:val="003E0208"/>
    <w:rsid w:val="003E3880"/>
    <w:rsid w:val="003E4692"/>
    <w:rsid w:val="003E4B57"/>
    <w:rsid w:val="003E53A8"/>
    <w:rsid w:val="003E66C6"/>
    <w:rsid w:val="003F219E"/>
    <w:rsid w:val="003F27E1"/>
    <w:rsid w:val="003F437A"/>
    <w:rsid w:val="003F5C2B"/>
    <w:rsid w:val="004002C5"/>
    <w:rsid w:val="00402240"/>
    <w:rsid w:val="004023E9"/>
    <w:rsid w:val="0040454A"/>
    <w:rsid w:val="00412243"/>
    <w:rsid w:val="00413F83"/>
    <w:rsid w:val="0041490C"/>
    <w:rsid w:val="00416191"/>
    <w:rsid w:val="00416399"/>
    <w:rsid w:val="00416721"/>
    <w:rsid w:val="00417561"/>
    <w:rsid w:val="004212B5"/>
    <w:rsid w:val="00421CD6"/>
    <w:rsid w:val="00421EF0"/>
    <w:rsid w:val="0042236C"/>
    <w:rsid w:val="004224FA"/>
    <w:rsid w:val="00423D07"/>
    <w:rsid w:val="004276AD"/>
    <w:rsid w:val="00427936"/>
    <w:rsid w:val="004346FE"/>
    <w:rsid w:val="0044068F"/>
    <w:rsid w:val="004430DF"/>
    <w:rsid w:val="00443208"/>
    <w:rsid w:val="0044346F"/>
    <w:rsid w:val="00443759"/>
    <w:rsid w:val="0044578E"/>
    <w:rsid w:val="00447ED0"/>
    <w:rsid w:val="00452366"/>
    <w:rsid w:val="004528AD"/>
    <w:rsid w:val="004537D3"/>
    <w:rsid w:val="00453FF6"/>
    <w:rsid w:val="00457198"/>
    <w:rsid w:val="004572CF"/>
    <w:rsid w:val="00460232"/>
    <w:rsid w:val="00460C2D"/>
    <w:rsid w:val="0046520A"/>
    <w:rsid w:val="0046543A"/>
    <w:rsid w:val="004672AB"/>
    <w:rsid w:val="004703BB"/>
    <w:rsid w:val="004714FE"/>
    <w:rsid w:val="004748BE"/>
    <w:rsid w:val="004776AE"/>
    <w:rsid w:val="00477BAA"/>
    <w:rsid w:val="00480AFB"/>
    <w:rsid w:val="00482B21"/>
    <w:rsid w:val="0049118F"/>
    <w:rsid w:val="00495053"/>
    <w:rsid w:val="00496E1A"/>
    <w:rsid w:val="004A0578"/>
    <w:rsid w:val="004A1F59"/>
    <w:rsid w:val="004A29BE"/>
    <w:rsid w:val="004A3225"/>
    <w:rsid w:val="004A33EE"/>
    <w:rsid w:val="004A3AA8"/>
    <w:rsid w:val="004A49C2"/>
    <w:rsid w:val="004A4C71"/>
    <w:rsid w:val="004B13C7"/>
    <w:rsid w:val="004B778F"/>
    <w:rsid w:val="004C0609"/>
    <w:rsid w:val="004C194A"/>
    <w:rsid w:val="004C639F"/>
    <w:rsid w:val="004C6A6A"/>
    <w:rsid w:val="004C7CA8"/>
    <w:rsid w:val="004D141F"/>
    <w:rsid w:val="004D2742"/>
    <w:rsid w:val="004D4227"/>
    <w:rsid w:val="004D5042"/>
    <w:rsid w:val="004D5394"/>
    <w:rsid w:val="004D600F"/>
    <w:rsid w:val="004D6310"/>
    <w:rsid w:val="004E0062"/>
    <w:rsid w:val="004E05A1"/>
    <w:rsid w:val="004E2106"/>
    <w:rsid w:val="004E324D"/>
    <w:rsid w:val="004E7F21"/>
    <w:rsid w:val="004F3F8E"/>
    <w:rsid w:val="004F472A"/>
    <w:rsid w:val="004F5E57"/>
    <w:rsid w:val="004F62B5"/>
    <w:rsid w:val="004F6710"/>
    <w:rsid w:val="00500C3E"/>
    <w:rsid w:val="00502849"/>
    <w:rsid w:val="00503D67"/>
    <w:rsid w:val="00504334"/>
    <w:rsid w:val="005045E2"/>
    <w:rsid w:val="0050498D"/>
    <w:rsid w:val="005104D7"/>
    <w:rsid w:val="00510B9E"/>
    <w:rsid w:val="005114CB"/>
    <w:rsid w:val="00522509"/>
    <w:rsid w:val="005329E8"/>
    <w:rsid w:val="00536BC2"/>
    <w:rsid w:val="005425E1"/>
    <w:rsid w:val="005427C5"/>
    <w:rsid w:val="00542CF6"/>
    <w:rsid w:val="00544E0C"/>
    <w:rsid w:val="00546A6B"/>
    <w:rsid w:val="00553C03"/>
    <w:rsid w:val="00557A14"/>
    <w:rsid w:val="00560DDA"/>
    <w:rsid w:val="00562639"/>
    <w:rsid w:val="00563692"/>
    <w:rsid w:val="00571679"/>
    <w:rsid w:val="00574732"/>
    <w:rsid w:val="00574FAB"/>
    <w:rsid w:val="00584235"/>
    <w:rsid w:val="005844E7"/>
    <w:rsid w:val="005868CF"/>
    <w:rsid w:val="00587247"/>
    <w:rsid w:val="0059023A"/>
    <w:rsid w:val="005908B8"/>
    <w:rsid w:val="0059512E"/>
    <w:rsid w:val="00596690"/>
    <w:rsid w:val="0059735E"/>
    <w:rsid w:val="005A0E0D"/>
    <w:rsid w:val="005A6DD2"/>
    <w:rsid w:val="005C385D"/>
    <w:rsid w:val="005C5214"/>
    <w:rsid w:val="005C5DDD"/>
    <w:rsid w:val="005C6DD7"/>
    <w:rsid w:val="005D104A"/>
    <w:rsid w:val="005D3B20"/>
    <w:rsid w:val="005D6E58"/>
    <w:rsid w:val="005D71B7"/>
    <w:rsid w:val="005E4704"/>
    <w:rsid w:val="005E4759"/>
    <w:rsid w:val="005E5C68"/>
    <w:rsid w:val="005E65C0"/>
    <w:rsid w:val="005E785A"/>
    <w:rsid w:val="005F0390"/>
    <w:rsid w:val="005F5C48"/>
    <w:rsid w:val="0060591B"/>
    <w:rsid w:val="00607079"/>
    <w:rsid w:val="006072CD"/>
    <w:rsid w:val="006111A1"/>
    <w:rsid w:val="00612023"/>
    <w:rsid w:val="00612DF7"/>
    <w:rsid w:val="00614190"/>
    <w:rsid w:val="00614F1E"/>
    <w:rsid w:val="006157FF"/>
    <w:rsid w:val="00616366"/>
    <w:rsid w:val="00622A52"/>
    <w:rsid w:val="00622A99"/>
    <w:rsid w:val="00622E67"/>
    <w:rsid w:val="006241BE"/>
    <w:rsid w:val="00625343"/>
    <w:rsid w:val="00625BF3"/>
    <w:rsid w:val="00626B57"/>
    <w:rsid w:val="00626EDC"/>
    <w:rsid w:val="00627DC9"/>
    <w:rsid w:val="00633D12"/>
    <w:rsid w:val="00642B1F"/>
    <w:rsid w:val="006452D3"/>
    <w:rsid w:val="006470EC"/>
    <w:rsid w:val="00653C2D"/>
    <w:rsid w:val="006542D6"/>
    <w:rsid w:val="0065598E"/>
    <w:rsid w:val="00655AF2"/>
    <w:rsid w:val="00655BC5"/>
    <w:rsid w:val="006568BE"/>
    <w:rsid w:val="0066025D"/>
    <w:rsid w:val="006605D1"/>
    <w:rsid w:val="0066091A"/>
    <w:rsid w:val="006616E0"/>
    <w:rsid w:val="006620F6"/>
    <w:rsid w:val="00663DAD"/>
    <w:rsid w:val="0066583C"/>
    <w:rsid w:val="00667868"/>
    <w:rsid w:val="006708FA"/>
    <w:rsid w:val="00672228"/>
    <w:rsid w:val="006773EC"/>
    <w:rsid w:val="00680504"/>
    <w:rsid w:val="00681CD9"/>
    <w:rsid w:val="00683E30"/>
    <w:rsid w:val="00686B02"/>
    <w:rsid w:val="00686FB7"/>
    <w:rsid w:val="00687024"/>
    <w:rsid w:val="006927A8"/>
    <w:rsid w:val="00695E22"/>
    <w:rsid w:val="006A388E"/>
    <w:rsid w:val="006B3C13"/>
    <w:rsid w:val="006B45F9"/>
    <w:rsid w:val="006B4D90"/>
    <w:rsid w:val="006B7093"/>
    <w:rsid w:val="006B7417"/>
    <w:rsid w:val="006B74E6"/>
    <w:rsid w:val="006C0DFB"/>
    <w:rsid w:val="006C1179"/>
    <w:rsid w:val="006C5124"/>
    <w:rsid w:val="006C6524"/>
    <w:rsid w:val="006D0C2A"/>
    <w:rsid w:val="006D2D97"/>
    <w:rsid w:val="006D3127"/>
    <w:rsid w:val="006D31F9"/>
    <w:rsid w:val="006D3691"/>
    <w:rsid w:val="006D4B6F"/>
    <w:rsid w:val="006E5EF0"/>
    <w:rsid w:val="006E6A7D"/>
    <w:rsid w:val="006F3563"/>
    <w:rsid w:val="006F41E8"/>
    <w:rsid w:val="006F42B9"/>
    <w:rsid w:val="006F6103"/>
    <w:rsid w:val="006F61C2"/>
    <w:rsid w:val="006F7EA3"/>
    <w:rsid w:val="007013B1"/>
    <w:rsid w:val="00704E00"/>
    <w:rsid w:val="00706A19"/>
    <w:rsid w:val="00710E09"/>
    <w:rsid w:val="0071515A"/>
    <w:rsid w:val="007209E7"/>
    <w:rsid w:val="0072117E"/>
    <w:rsid w:val="0072169A"/>
    <w:rsid w:val="00726182"/>
    <w:rsid w:val="00727635"/>
    <w:rsid w:val="00732329"/>
    <w:rsid w:val="007337CA"/>
    <w:rsid w:val="00734AB7"/>
    <w:rsid w:val="00734CE4"/>
    <w:rsid w:val="00734DA8"/>
    <w:rsid w:val="00735123"/>
    <w:rsid w:val="00736FB9"/>
    <w:rsid w:val="00737CC7"/>
    <w:rsid w:val="00741837"/>
    <w:rsid w:val="007453E6"/>
    <w:rsid w:val="007519A8"/>
    <w:rsid w:val="00755C61"/>
    <w:rsid w:val="0075670D"/>
    <w:rsid w:val="00764EEC"/>
    <w:rsid w:val="00767C02"/>
    <w:rsid w:val="00770453"/>
    <w:rsid w:val="00770CEA"/>
    <w:rsid w:val="0077309D"/>
    <w:rsid w:val="007774EE"/>
    <w:rsid w:val="00781822"/>
    <w:rsid w:val="007822B4"/>
    <w:rsid w:val="007826CC"/>
    <w:rsid w:val="00783F21"/>
    <w:rsid w:val="00784A7E"/>
    <w:rsid w:val="00786AE0"/>
    <w:rsid w:val="00787159"/>
    <w:rsid w:val="0079043A"/>
    <w:rsid w:val="00791668"/>
    <w:rsid w:val="00791AA1"/>
    <w:rsid w:val="007959C8"/>
    <w:rsid w:val="00797CAD"/>
    <w:rsid w:val="007A35CF"/>
    <w:rsid w:val="007A3793"/>
    <w:rsid w:val="007A47FC"/>
    <w:rsid w:val="007C1BA2"/>
    <w:rsid w:val="007C2B48"/>
    <w:rsid w:val="007C2DE5"/>
    <w:rsid w:val="007C4E18"/>
    <w:rsid w:val="007D20E9"/>
    <w:rsid w:val="007D5676"/>
    <w:rsid w:val="007D7881"/>
    <w:rsid w:val="007D7E3A"/>
    <w:rsid w:val="007E0E10"/>
    <w:rsid w:val="007E30F4"/>
    <w:rsid w:val="007E4768"/>
    <w:rsid w:val="007E6FD8"/>
    <w:rsid w:val="007E777B"/>
    <w:rsid w:val="007F2070"/>
    <w:rsid w:val="007F394D"/>
    <w:rsid w:val="007F3D6C"/>
    <w:rsid w:val="007F511C"/>
    <w:rsid w:val="007F63C1"/>
    <w:rsid w:val="007F65F0"/>
    <w:rsid w:val="007F729B"/>
    <w:rsid w:val="0080376E"/>
    <w:rsid w:val="008053F5"/>
    <w:rsid w:val="00805C4B"/>
    <w:rsid w:val="00805DB0"/>
    <w:rsid w:val="00807AF7"/>
    <w:rsid w:val="00810198"/>
    <w:rsid w:val="00811773"/>
    <w:rsid w:val="00815B5A"/>
    <w:rsid w:val="00815DA8"/>
    <w:rsid w:val="008214AE"/>
    <w:rsid w:val="0082181F"/>
    <w:rsid w:val="0082194D"/>
    <w:rsid w:val="008221F9"/>
    <w:rsid w:val="00822DCF"/>
    <w:rsid w:val="00826EF5"/>
    <w:rsid w:val="008279FB"/>
    <w:rsid w:val="00831693"/>
    <w:rsid w:val="00831D9B"/>
    <w:rsid w:val="00840104"/>
    <w:rsid w:val="00840C1F"/>
    <w:rsid w:val="008411C9"/>
    <w:rsid w:val="00841FC5"/>
    <w:rsid w:val="00843D0F"/>
    <w:rsid w:val="00845709"/>
    <w:rsid w:val="00851348"/>
    <w:rsid w:val="00853865"/>
    <w:rsid w:val="008576BD"/>
    <w:rsid w:val="00860463"/>
    <w:rsid w:val="00861604"/>
    <w:rsid w:val="00863032"/>
    <w:rsid w:val="00864593"/>
    <w:rsid w:val="00865644"/>
    <w:rsid w:val="00865B8D"/>
    <w:rsid w:val="00866D31"/>
    <w:rsid w:val="00870424"/>
    <w:rsid w:val="008733DA"/>
    <w:rsid w:val="008742E8"/>
    <w:rsid w:val="0087490F"/>
    <w:rsid w:val="008812BB"/>
    <w:rsid w:val="008850E4"/>
    <w:rsid w:val="0088680D"/>
    <w:rsid w:val="00892665"/>
    <w:rsid w:val="008939AB"/>
    <w:rsid w:val="008A12F5"/>
    <w:rsid w:val="008A714A"/>
    <w:rsid w:val="008B1587"/>
    <w:rsid w:val="008B1B01"/>
    <w:rsid w:val="008B3BCD"/>
    <w:rsid w:val="008B69AA"/>
    <w:rsid w:val="008B6DF8"/>
    <w:rsid w:val="008B6E74"/>
    <w:rsid w:val="008B730C"/>
    <w:rsid w:val="008B773A"/>
    <w:rsid w:val="008C05DF"/>
    <w:rsid w:val="008C106C"/>
    <w:rsid w:val="008C10F1"/>
    <w:rsid w:val="008C132C"/>
    <w:rsid w:val="008C1926"/>
    <w:rsid w:val="008C1E99"/>
    <w:rsid w:val="008D17EE"/>
    <w:rsid w:val="008E0085"/>
    <w:rsid w:val="008E2AA6"/>
    <w:rsid w:val="008E311B"/>
    <w:rsid w:val="008E31E4"/>
    <w:rsid w:val="008E3BFF"/>
    <w:rsid w:val="008E5282"/>
    <w:rsid w:val="008F44C2"/>
    <w:rsid w:val="008F46E7"/>
    <w:rsid w:val="008F54C8"/>
    <w:rsid w:val="008F5768"/>
    <w:rsid w:val="008F64CA"/>
    <w:rsid w:val="008F6F0B"/>
    <w:rsid w:val="008F7E4B"/>
    <w:rsid w:val="00903C8C"/>
    <w:rsid w:val="00907BA7"/>
    <w:rsid w:val="0091064E"/>
    <w:rsid w:val="00911FC5"/>
    <w:rsid w:val="00913147"/>
    <w:rsid w:val="00915184"/>
    <w:rsid w:val="00916C44"/>
    <w:rsid w:val="00916EA8"/>
    <w:rsid w:val="00917CF7"/>
    <w:rsid w:val="00921070"/>
    <w:rsid w:val="009228BD"/>
    <w:rsid w:val="00930078"/>
    <w:rsid w:val="009304E0"/>
    <w:rsid w:val="00930CBF"/>
    <w:rsid w:val="00931A10"/>
    <w:rsid w:val="0093281A"/>
    <w:rsid w:val="00932CE1"/>
    <w:rsid w:val="00933423"/>
    <w:rsid w:val="0093794D"/>
    <w:rsid w:val="00943280"/>
    <w:rsid w:val="009442DD"/>
    <w:rsid w:val="00944CF6"/>
    <w:rsid w:val="00947967"/>
    <w:rsid w:val="00950855"/>
    <w:rsid w:val="00955201"/>
    <w:rsid w:val="00955E45"/>
    <w:rsid w:val="00956A10"/>
    <w:rsid w:val="00965200"/>
    <w:rsid w:val="009668B3"/>
    <w:rsid w:val="0096728B"/>
    <w:rsid w:val="00971471"/>
    <w:rsid w:val="00972E96"/>
    <w:rsid w:val="00973BA2"/>
    <w:rsid w:val="0097592B"/>
    <w:rsid w:val="00975BFD"/>
    <w:rsid w:val="0098297A"/>
    <w:rsid w:val="009834B8"/>
    <w:rsid w:val="009849C2"/>
    <w:rsid w:val="00984A1D"/>
    <w:rsid w:val="00984D24"/>
    <w:rsid w:val="0098547F"/>
    <w:rsid w:val="009858EB"/>
    <w:rsid w:val="0099020F"/>
    <w:rsid w:val="00995DCD"/>
    <w:rsid w:val="009A3F47"/>
    <w:rsid w:val="009B0046"/>
    <w:rsid w:val="009B207D"/>
    <w:rsid w:val="009C053E"/>
    <w:rsid w:val="009C1440"/>
    <w:rsid w:val="009C2107"/>
    <w:rsid w:val="009C3C60"/>
    <w:rsid w:val="009C5D9E"/>
    <w:rsid w:val="009D06C5"/>
    <w:rsid w:val="009D2C3E"/>
    <w:rsid w:val="009D6F8E"/>
    <w:rsid w:val="009D769A"/>
    <w:rsid w:val="009E0282"/>
    <w:rsid w:val="009E0625"/>
    <w:rsid w:val="009E3034"/>
    <w:rsid w:val="009E3737"/>
    <w:rsid w:val="009E468A"/>
    <w:rsid w:val="009E549F"/>
    <w:rsid w:val="009E74B7"/>
    <w:rsid w:val="009F28A8"/>
    <w:rsid w:val="009F3AE3"/>
    <w:rsid w:val="009F473E"/>
    <w:rsid w:val="009F5247"/>
    <w:rsid w:val="009F5B70"/>
    <w:rsid w:val="009F682A"/>
    <w:rsid w:val="00A01AD2"/>
    <w:rsid w:val="00A021B2"/>
    <w:rsid w:val="00A022BE"/>
    <w:rsid w:val="00A0528D"/>
    <w:rsid w:val="00A07467"/>
    <w:rsid w:val="00A07B4B"/>
    <w:rsid w:val="00A10912"/>
    <w:rsid w:val="00A14896"/>
    <w:rsid w:val="00A14E60"/>
    <w:rsid w:val="00A2050F"/>
    <w:rsid w:val="00A21D2A"/>
    <w:rsid w:val="00A227D6"/>
    <w:rsid w:val="00A24194"/>
    <w:rsid w:val="00A24C95"/>
    <w:rsid w:val="00A2599A"/>
    <w:rsid w:val="00A26094"/>
    <w:rsid w:val="00A26673"/>
    <w:rsid w:val="00A267D4"/>
    <w:rsid w:val="00A301BF"/>
    <w:rsid w:val="00A302B2"/>
    <w:rsid w:val="00A331B4"/>
    <w:rsid w:val="00A3484E"/>
    <w:rsid w:val="00A356D3"/>
    <w:rsid w:val="00A36ADA"/>
    <w:rsid w:val="00A37C4D"/>
    <w:rsid w:val="00A438D8"/>
    <w:rsid w:val="00A45D96"/>
    <w:rsid w:val="00A466D9"/>
    <w:rsid w:val="00A473F5"/>
    <w:rsid w:val="00A51786"/>
    <w:rsid w:val="00A51F9D"/>
    <w:rsid w:val="00A5416A"/>
    <w:rsid w:val="00A639F4"/>
    <w:rsid w:val="00A657D4"/>
    <w:rsid w:val="00A65864"/>
    <w:rsid w:val="00A65FAE"/>
    <w:rsid w:val="00A72628"/>
    <w:rsid w:val="00A74073"/>
    <w:rsid w:val="00A74877"/>
    <w:rsid w:val="00A7615F"/>
    <w:rsid w:val="00A81A32"/>
    <w:rsid w:val="00A835BD"/>
    <w:rsid w:val="00A860EC"/>
    <w:rsid w:val="00A96D81"/>
    <w:rsid w:val="00A97B15"/>
    <w:rsid w:val="00AA3689"/>
    <w:rsid w:val="00AA378B"/>
    <w:rsid w:val="00AA42D5"/>
    <w:rsid w:val="00AB03A1"/>
    <w:rsid w:val="00AB1009"/>
    <w:rsid w:val="00AB2FAB"/>
    <w:rsid w:val="00AB4FA8"/>
    <w:rsid w:val="00AB5C14"/>
    <w:rsid w:val="00AC1EE7"/>
    <w:rsid w:val="00AC333F"/>
    <w:rsid w:val="00AC48F8"/>
    <w:rsid w:val="00AC585C"/>
    <w:rsid w:val="00AC5CB8"/>
    <w:rsid w:val="00AD16F1"/>
    <w:rsid w:val="00AD1925"/>
    <w:rsid w:val="00AD43A3"/>
    <w:rsid w:val="00AD4D77"/>
    <w:rsid w:val="00AD69DA"/>
    <w:rsid w:val="00AE067D"/>
    <w:rsid w:val="00AE2123"/>
    <w:rsid w:val="00AF1181"/>
    <w:rsid w:val="00AF17A4"/>
    <w:rsid w:val="00AF2E40"/>
    <w:rsid w:val="00AF2F79"/>
    <w:rsid w:val="00AF4653"/>
    <w:rsid w:val="00AF76C6"/>
    <w:rsid w:val="00AF7DB7"/>
    <w:rsid w:val="00B0006C"/>
    <w:rsid w:val="00B04C84"/>
    <w:rsid w:val="00B10D02"/>
    <w:rsid w:val="00B13B12"/>
    <w:rsid w:val="00B14631"/>
    <w:rsid w:val="00B201E2"/>
    <w:rsid w:val="00B21592"/>
    <w:rsid w:val="00B21E9B"/>
    <w:rsid w:val="00B254B8"/>
    <w:rsid w:val="00B26F73"/>
    <w:rsid w:val="00B31334"/>
    <w:rsid w:val="00B33324"/>
    <w:rsid w:val="00B35857"/>
    <w:rsid w:val="00B35AC0"/>
    <w:rsid w:val="00B36A69"/>
    <w:rsid w:val="00B37D83"/>
    <w:rsid w:val="00B43453"/>
    <w:rsid w:val="00B443E4"/>
    <w:rsid w:val="00B5484D"/>
    <w:rsid w:val="00B563EA"/>
    <w:rsid w:val="00B56CDF"/>
    <w:rsid w:val="00B60E51"/>
    <w:rsid w:val="00B623E6"/>
    <w:rsid w:val="00B633F5"/>
    <w:rsid w:val="00B63A54"/>
    <w:rsid w:val="00B64266"/>
    <w:rsid w:val="00B65E01"/>
    <w:rsid w:val="00B70D80"/>
    <w:rsid w:val="00B7196F"/>
    <w:rsid w:val="00B75117"/>
    <w:rsid w:val="00B77D18"/>
    <w:rsid w:val="00B8313A"/>
    <w:rsid w:val="00B870E9"/>
    <w:rsid w:val="00B87BA6"/>
    <w:rsid w:val="00B91948"/>
    <w:rsid w:val="00B93503"/>
    <w:rsid w:val="00B955BA"/>
    <w:rsid w:val="00BA31E8"/>
    <w:rsid w:val="00BA55E0"/>
    <w:rsid w:val="00BA6699"/>
    <w:rsid w:val="00BA6BD4"/>
    <w:rsid w:val="00BA6C7A"/>
    <w:rsid w:val="00BB17D1"/>
    <w:rsid w:val="00BB21DB"/>
    <w:rsid w:val="00BB3752"/>
    <w:rsid w:val="00BB64DF"/>
    <w:rsid w:val="00BB6688"/>
    <w:rsid w:val="00BC26D4"/>
    <w:rsid w:val="00BC4AA1"/>
    <w:rsid w:val="00BD62A5"/>
    <w:rsid w:val="00BD6847"/>
    <w:rsid w:val="00BE0C80"/>
    <w:rsid w:val="00BF2694"/>
    <w:rsid w:val="00BF2A42"/>
    <w:rsid w:val="00BF32F9"/>
    <w:rsid w:val="00BF3DD3"/>
    <w:rsid w:val="00BF4955"/>
    <w:rsid w:val="00C00A45"/>
    <w:rsid w:val="00C02C6B"/>
    <w:rsid w:val="00C0395C"/>
    <w:rsid w:val="00C03D8C"/>
    <w:rsid w:val="00C055EC"/>
    <w:rsid w:val="00C10DC9"/>
    <w:rsid w:val="00C12FB3"/>
    <w:rsid w:val="00C16C37"/>
    <w:rsid w:val="00C17341"/>
    <w:rsid w:val="00C22500"/>
    <w:rsid w:val="00C24EEF"/>
    <w:rsid w:val="00C25CF6"/>
    <w:rsid w:val="00C26C36"/>
    <w:rsid w:val="00C32768"/>
    <w:rsid w:val="00C3394E"/>
    <w:rsid w:val="00C37CF6"/>
    <w:rsid w:val="00C41BF3"/>
    <w:rsid w:val="00C41D2D"/>
    <w:rsid w:val="00C431DF"/>
    <w:rsid w:val="00C456BD"/>
    <w:rsid w:val="00C460B3"/>
    <w:rsid w:val="00C479D9"/>
    <w:rsid w:val="00C5082B"/>
    <w:rsid w:val="00C530DC"/>
    <w:rsid w:val="00C5350D"/>
    <w:rsid w:val="00C56B59"/>
    <w:rsid w:val="00C6123C"/>
    <w:rsid w:val="00C6311A"/>
    <w:rsid w:val="00C63260"/>
    <w:rsid w:val="00C6588D"/>
    <w:rsid w:val="00C6701C"/>
    <w:rsid w:val="00C7074F"/>
    <w:rsid w:val="00C7084D"/>
    <w:rsid w:val="00C713D1"/>
    <w:rsid w:val="00C71EDC"/>
    <w:rsid w:val="00C7315E"/>
    <w:rsid w:val="00C74DA8"/>
    <w:rsid w:val="00C75895"/>
    <w:rsid w:val="00C75B12"/>
    <w:rsid w:val="00C83C9F"/>
    <w:rsid w:val="00C85825"/>
    <w:rsid w:val="00C85A63"/>
    <w:rsid w:val="00C864B0"/>
    <w:rsid w:val="00C94519"/>
    <w:rsid w:val="00C94840"/>
    <w:rsid w:val="00CA1F09"/>
    <w:rsid w:val="00CA35DE"/>
    <w:rsid w:val="00CA405A"/>
    <w:rsid w:val="00CA42B5"/>
    <w:rsid w:val="00CA4EE3"/>
    <w:rsid w:val="00CB027F"/>
    <w:rsid w:val="00CB0C1C"/>
    <w:rsid w:val="00CB2E1B"/>
    <w:rsid w:val="00CC0EBB"/>
    <w:rsid w:val="00CC3243"/>
    <w:rsid w:val="00CC6297"/>
    <w:rsid w:val="00CC7690"/>
    <w:rsid w:val="00CD066F"/>
    <w:rsid w:val="00CD1986"/>
    <w:rsid w:val="00CD5497"/>
    <w:rsid w:val="00CD54BF"/>
    <w:rsid w:val="00CD5E39"/>
    <w:rsid w:val="00CD71B2"/>
    <w:rsid w:val="00CE3682"/>
    <w:rsid w:val="00CE4D5C"/>
    <w:rsid w:val="00CF05DA"/>
    <w:rsid w:val="00CF58EB"/>
    <w:rsid w:val="00CF6471"/>
    <w:rsid w:val="00CF6FEC"/>
    <w:rsid w:val="00CF7A64"/>
    <w:rsid w:val="00D0106E"/>
    <w:rsid w:val="00D06383"/>
    <w:rsid w:val="00D11734"/>
    <w:rsid w:val="00D133EE"/>
    <w:rsid w:val="00D154A6"/>
    <w:rsid w:val="00D20061"/>
    <w:rsid w:val="00D20580"/>
    <w:rsid w:val="00D20BF0"/>
    <w:rsid w:val="00D20E85"/>
    <w:rsid w:val="00D21305"/>
    <w:rsid w:val="00D24615"/>
    <w:rsid w:val="00D24850"/>
    <w:rsid w:val="00D30E5A"/>
    <w:rsid w:val="00D32177"/>
    <w:rsid w:val="00D34B51"/>
    <w:rsid w:val="00D37842"/>
    <w:rsid w:val="00D42DC2"/>
    <w:rsid w:val="00D4302B"/>
    <w:rsid w:val="00D45CBF"/>
    <w:rsid w:val="00D537E1"/>
    <w:rsid w:val="00D5597C"/>
    <w:rsid w:val="00D55B93"/>
    <w:rsid w:val="00D55BB2"/>
    <w:rsid w:val="00D6091A"/>
    <w:rsid w:val="00D60DD3"/>
    <w:rsid w:val="00D65194"/>
    <w:rsid w:val="00D6605A"/>
    <w:rsid w:val="00D6695F"/>
    <w:rsid w:val="00D67F1C"/>
    <w:rsid w:val="00D723DB"/>
    <w:rsid w:val="00D753F0"/>
    <w:rsid w:val="00D75644"/>
    <w:rsid w:val="00D75BF5"/>
    <w:rsid w:val="00D80191"/>
    <w:rsid w:val="00D81656"/>
    <w:rsid w:val="00D81881"/>
    <w:rsid w:val="00D83D87"/>
    <w:rsid w:val="00D84239"/>
    <w:rsid w:val="00D84A6D"/>
    <w:rsid w:val="00D85AB1"/>
    <w:rsid w:val="00D86A30"/>
    <w:rsid w:val="00D9238C"/>
    <w:rsid w:val="00D9662D"/>
    <w:rsid w:val="00D97CB4"/>
    <w:rsid w:val="00D97DD4"/>
    <w:rsid w:val="00DA179D"/>
    <w:rsid w:val="00DA3B6C"/>
    <w:rsid w:val="00DA5A8A"/>
    <w:rsid w:val="00DB0554"/>
    <w:rsid w:val="00DB1170"/>
    <w:rsid w:val="00DB26CD"/>
    <w:rsid w:val="00DB441C"/>
    <w:rsid w:val="00DB44AF"/>
    <w:rsid w:val="00DB4586"/>
    <w:rsid w:val="00DB5F73"/>
    <w:rsid w:val="00DC1F58"/>
    <w:rsid w:val="00DC339B"/>
    <w:rsid w:val="00DC33F0"/>
    <w:rsid w:val="00DC5D40"/>
    <w:rsid w:val="00DC666D"/>
    <w:rsid w:val="00DC69A7"/>
    <w:rsid w:val="00DD1581"/>
    <w:rsid w:val="00DD30E9"/>
    <w:rsid w:val="00DD4F47"/>
    <w:rsid w:val="00DD6048"/>
    <w:rsid w:val="00DD7FBB"/>
    <w:rsid w:val="00DE0246"/>
    <w:rsid w:val="00DE0B9F"/>
    <w:rsid w:val="00DE2A9E"/>
    <w:rsid w:val="00DE4238"/>
    <w:rsid w:val="00DE49BE"/>
    <w:rsid w:val="00DE657F"/>
    <w:rsid w:val="00DF1218"/>
    <w:rsid w:val="00DF181F"/>
    <w:rsid w:val="00DF4B40"/>
    <w:rsid w:val="00DF6462"/>
    <w:rsid w:val="00E00CB7"/>
    <w:rsid w:val="00E02FA0"/>
    <w:rsid w:val="00E036DC"/>
    <w:rsid w:val="00E03D36"/>
    <w:rsid w:val="00E067E3"/>
    <w:rsid w:val="00E10454"/>
    <w:rsid w:val="00E1075F"/>
    <w:rsid w:val="00E112E5"/>
    <w:rsid w:val="00E122D8"/>
    <w:rsid w:val="00E12CC8"/>
    <w:rsid w:val="00E15352"/>
    <w:rsid w:val="00E17C8C"/>
    <w:rsid w:val="00E17FB2"/>
    <w:rsid w:val="00E21CC7"/>
    <w:rsid w:val="00E24D9E"/>
    <w:rsid w:val="00E25849"/>
    <w:rsid w:val="00E3197E"/>
    <w:rsid w:val="00E342F8"/>
    <w:rsid w:val="00E34FBF"/>
    <w:rsid w:val="00E351ED"/>
    <w:rsid w:val="00E423D0"/>
    <w:rsid w:val="00E42B19"/>
    <w:rsid w:val="00E43FFA"/>
    <w:rsid w:val="00E507C5"/>
    <w:rsid w:val="00E6034B"/>
    <w:rsid w:val="00E61AF2"/>
    <w:rsid w:val="00E63A4D"/>
    <w:rsid w:val="00E6549E"/>
    <w:rsid w:val="00E65EDE"/>
    <w:rsid w:val="00E6785E"/>
    <w:rsid w:val="00E70F81"/>
    <w:rsid w:val="00E7622C"/>
    <w:rsid w:val="00E77055"/>
    <w:rsid w:val="00E77460"/>
    <w:rsid w:val="00E77609"/>
    <w:rsid w:val="00E81FFF"/>
    <w:rsid w:val="00E830A4"/>
    <w:rsid w:val="00E83ABC"/>
    <w:rsid w:val="00E83DAB"/>
    <w:rsid w:val="00E844F2"/>
    <w:rsid w:val="00E90AD0"/>
    <w:rsid w:val="00E92FCB"/>
    <w:rsid w:val="00E954CE"/>
    <w:rsid w:val="00EA147F"/>
    <w:rsid w:val="00EA486F"/>
    <w:rsid w:val="00EA4A27"/>
    <w:rsid w:val="00EA4AA0"/>
    <w:rsid w:val="00EA4FA6"/>
    <w:rsid w:val="00EB0D41"/>
    <w:rsid w:val="00EB1A25"/>
    <w:rsid w:val="00EB284F"/>
    <w:rsid w:val="00EC7363"/>
    <w:rsid w:val="00ED0031"/>
    <w:rsid w:val="00ED03AB"/>
    <w:rsid w:val="00ED1963"/>
    <w:rsid w:val="00ED1CD4"/>
    <w:rsid w:val="00ED1D2B"/>
    <w:rsid w:val="00ED3B3A"/>
    <w:rsid w:val="00ED64B5"/>
    <w:rsid w:val="00EE0ACB"/>
    <w:rsid w:val="00EE2A47"/>
    <w:rsid w:val="00EE7806"/>
    <w:rsid w:val="00EE7CCA"/>
    <w:rsid w:val="00EF20DD"/>
    <w:rsid w:val="00EF7C68"/>
    <w:rsid w:val="00F007D4"/>
    <w:rsid w:val="00F0203E"/>
    <w:rsid w:val="00F06D80"/>
    <w:rsid w:val="00F06E53"/>
    <w:rsid w:val="00F12064"/>
    <w:rsid w:val="00F12A80"/>
    <w:rsid w:val="00F15921"/>
    <w:rsid w:val="00F1633C"/>
    <w:rsid w:val="00F16A14"/>
    <w:rsid w:val="00F32ADD"/>
    <w:rsid w:val="00F32DB9"/>
    <w:rsid w:val="00F34145"/>
    <w:rsid w:val="00F34CC9"/>
    <w:rsid w:val="00F359A4"/>
    <w:rsid w:val="00F362D7"/>
    <w:rsid w:val="00F374EF"/>
    <w:rsid w:val="00F37D7B"/>
    <w:rsid w:val="00F46081"/>
    <w:rsid w:val="00F502F8"/>
    <w:rsid w:val="00F509F0"/>
    <w:rsid w:val="00F5314C"/>
    <w:rsid w:val="00F5688C"/>
    <w:rsid w:val="00F56A0D"/>
    <w:rsid w:val="00F60048"/>
    <w:rsid w:val="00F635DD"/>
    <w:rsid w:val="00F6627B"/>
    <w:rsid w:val="00F70D66"/>
    <w:rsid w:val="00F7336E"/>
    <w:rsid w:val="00F734F2"/>
    <w:rsid w:val="00F75052"/>
    <w:rsid w:val="00F75CF6"/>
    <w:rsid w:val="00F7637C"/>
    <w:rsid w:val="00F804D3"/>
    <w:rsid w:val="00F805BF"/>
    <w:rsid w:val="00F807FC"/>
    <w:rsid w:val="00F816CB"/>
    <w:rsid w:val="00F81CD2"/>
    <w:rsid w:val="00F82641"/>
    <w:rsid w:val="00F878EC"/>
    <w:rsid w:val="00F90277"/>
    <w:rsid w:val="00F90F18"/>
    <w:rsid w:val="00F937E4"/>
    <w:rsid w:val="00F95EE7"/>
    <w:rsid w:val="00F965A6"/>
    <w:rsid w:val="00F97593"/>
    <w:rsid w:val="00FA0B5E"/>
    <w:rsid w:val="00FA35C7"/>
    <w:rsid w:val="00FA39E6"/>
    <w:rsid w:val="00FA3DF2"/>
    <w:rsid w:val="00FA49E0"/>
    <w:rsid w:val="00FA7BC9"/>
    <w:rsid w:val="00FB0976"/>
    <w:rsid w:val="00FB378E"/>
    <w:rsid w:val="00FB37F1"/>
    <w:rsid w:val="00FB47C0"/>
    <w:rsid w:val="00FB501B"/>
    <w:rsid w:val="00FB719A"/>
    <w:rsid w:val="00FB7770"/>
    <w:rsid w:val="00FC2677"/>
    <w:rsid w:val="00FC2973"/>
    <w:rsid w:val="00FC47C4"/>
    <w:rsid w:val="00FC5864"/>
    <w:rsid w:val="00FD1D24"/>
    <w:rsid w:val="00FD2CDC"/>
    <w:rsid w:val="00FD3B91"/>
    <w:rsid w:val="00FD576B"/>
    <w:rsid w:val="00FD579E"/>
    <w:rsid w:val="00FD6845"/>
    <w:rsid w:val="00FD6FBC"/>
    <w:rsid w:val="00FE20C6"/>
    <w:rsid w:val="00FE4516"/>
    <w:rsid w:val="00FE569B"/>
    <w:rsid w:val="00FE64C8"/>
    <w:rsid w:val="00FF18EF"/>
    <w:rsid w:val="00FF3022"/>
    <w:rsid w:val="00FF4C11"/>
    <w:rsid w:val="00FF54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7230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C75B12"/>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ind w:left="1361"/>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B4586"/>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93281A"/>
    <w:pPr>
      <w:snapToGrid w:val="0"/>
      <w:jc w:val="left"/>
    </w:pPr>
    <w:rPr>
      <w:sz w:val="20"/>
    </w:rPr>
  </w:style>
  <w:style w:type="character" w:customStyle="1" w:styleId="afe">
    <w:name w:val="註腳文字 字元"/>
    <w:basedOn w:val="a7"/>
    <w:link w:val="afd"/>
    <w:uiPriority w:val="99"/>
    <w:semiHidden/>
    <w:rsid w:val="0093281A"/>
    <w:rPr>
      <w:rFonts w:ascii="標楷體" w:eastAsia="標楷體"/>
      <w:kern w:val="2"/>
    </w:rPr>
  </w:style>
  <w:style w:type="character" w:styleId="aff">
    <w:name w:val="footnote reference"/>
    <w:basedOn w:val="a7"/>
    <w:uiPriority w:val="99"/>
    <w:semiHidden/>
    <w:unhideWhenUsed/>
    <w:rsid w:val="0093281A"/>
    <w:rPr>
      <w:vertAlign w:val="superscript"/>
    </w:rPr>
  </w:style>
  <w:style w:type="character" w:styleId="aff0">
    <w:name w:val="line number"/>
    <w:basedOn w:val="a7"/>
    <w:uiPriority w:val="99"/>
    <w:semiHidden/>
    <w:unhideWhenUsed/>
    <w:rsid w:val="00031662"/>
  </w:style>
  <w:style w:type="character" w:customStyle="1" w:styleId="30">
    <w:name w:val="標題 3 字元"/>
    <w:basedOn w:val="a7"/>
    <w:link w:val="3"/>
    <w:rsid w:val="0072117E"/>
    <w:rPr>
      <w:rFonts w:ascii="標楷體" w:eastAsia="標楷體" w:hAnsi="Arial"/>
      <w:bCs/>
      <w:kern w:val="32"/>
      <w:sz w:val="32"/>
      <w:szCs w:val="36"/>
    </w:rPr>
  </w:style>
  <w:style w:type="character" w:customStyle="1" w:styleId="40">
    <w:name w:val="標題 4 字元"/>
    <w:basedOn w:val="a7"/>
    <w:link w:val="4"/>
    <w:rsid w:val="0072117E"/>
    <w:rPr>
      <w:rFonts w:ascii="標楷體" w:eastAsia="標楷體" w:hAnsi="Arial"/>
      <w:kern w:val="32"/>
      <w:sz w:val="32"/>
      <w:szCs w:val="36"/>
    </w:rPr>
  </w:style>
  <w:style w:type="character" w:customStyle="1" w:styleId="50">
    <w:name w:val="標題 5 字元"/>
    <w:basedOn w:val="a7"/>
    <w:link w:val="5"/>
    <w:rsid w:val="0072117E"/>
    <w:rPr>
      <w:rFonts w:ascii="標楷體" w:eastAsia="標楷體" w:hAnsi="Arial"/>
      <w:bCs/>
      <w:kern w:val="32"/>
      <w:sz w:val="32"/>
      <w:szCs w:val="36"/>
    </w:rPr>
  </w:style>
  <w:style w:type="character" w:styleId="aff1">
    <w:name w:val="Unresolved Mention"/>
    <w:basedOn w:val="a7"/>
    <w:uiPriority w:val="99"/>
    <w:semiHidden/>
    <w:unhideWhenUsed/>
    <w:rsid w:val="00FD2CDC"/>
    <w:rPr>
      <w:color w:val="605E5C"/>
      <w:shd w:val="clear" w:color="auto" w:fill="E1DFDD"/>
    </w:rPr>
  </w:style>
  <w:style w:type="character" w:styleId="aff2">
    <w:name w:val="FollowedHyperlink"/>
    <w:basedOn w:val="a7"/>
    <w:uiPriority w:val="99"/>
    <w:semiHidden/>
    <w:unhideWhenUsed/>
    <w:rsid w:val="00AD43A3"/>
    <w:rPr>
      <w:color w:val="800080" w:themeColor="followedHyperlink"/>
      <w:u w:val="single"/>
    </w:rPr>
  </w:style>
  <w:style w:type="character" w:customStyle="1" w:styleId="ab">
    <w:name w:val="簽名 字元"/>
    <w:basedOn w:val="a7"/>
    <w:link w:val="aa"/>
    <w:semiHidden/>
    <w:rsid w:val="002315F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0330">
      <w:bodyDiv w:val="1"/>
      <w:marLeft w:val="0"/>
      <w:marRight w:val="0"/>
      <w:marTop w:val="0"/>
      <w:marBottom w:val="0"/>
      <w:divBdr>
        <w:top w:val="none" w:sz="0" w:space="0" w:color="auto"/>
        <w:left w:val="none" w:sz="0" w:space="0" w:color="auto"/>
        <w:bottom w:val="none" w:sz="0" w:space="0" w:color="auto"/>
        <w:right w:val="none" w:sz="0" w:space="0" w:color="auto"/>
      </w:divBdr>
      <w:divsChild>
        <w:div w:id="910971226">
          <w:marLeft w:val="547"/>
          <w:marRight w:val="0"/>
          <w:marTop w:val="200"/>
          <w:marBottom w:val="0"/>
          <w:divBdr>
            <w:top w:val="none" w:sz="0" w:space="0" w:color="auto"/>
            <w:left w:val="none" w:sz="0" w:space="0" w:color="auto"/>
            <w:bottom w:val="none" w:sz="0" w:space="0" w:color="auto"/>
            <w:right w:val="none" w:sz="0" w:space="0" w:color="auto"/>
          </w:divBdr>
        </w:div>
      </w:divsChild>
    </w:div>
    <w:div w:id="201331657">
      <w:bodyDiv w:val="1"/>
      <w:marLeft w:val="0"/>
      <w:marRight w:val="0"/>
      <w:marTop w:val="0"/>
      <w:marBottom w:val="0"/>
      <w:divBdr>
        <w:top w:val="none" w:sz="0" w:space="0" w:color="auto"/>
        <w:left w:val="none" w:sz="0" w:space="0" w:color="auto"/>
        <w:bottom w:val="none" w:sz="0" w:space="0" w:color="auto"/>
        <w:right w:val="none" w:sz="0" w:space="0" w:color="auto"/>
      </w:divBdr>
    </w:div>
    <w:div w:id="376852286">
      <w:bodyDiv w:val="1"/>
      <w:marLeft w:val="0"/>
      <w:marRight w:val="0"/>
      <w:marTop w:val="0"/>
      <w:marBottom w:val="0"/>
      <w:divBdr>
        <w:top w:val="none" w:sz="0" w:space="0" w:color="auto"/>
        <w:left w:val="none" w:sz="0" w:space="0" w:color="auto"/>
        <w:bottom w:val="none" w:sz="0" w:space="0" w:color="auto"/>
        <w:right w:val="none" w:sz="0" w:space="0" w:color="auto"/>
      </w:divBdr>
    </w:div>
    <w:div w:id="462846016">
      <w:bodyDiv w:val="1"/>
      <w:marLeft w:val="0"/>
      <w:marRight w:val="0"/>
      <w:marTop w:val="0"/>
      <w:marBottom w:val="0"/>
      <w:divBdr>
        <w:top w:val="none" w:sz="0" w:space="0" w:color="auto"/>
        <w:left w:val="none" w:sz="0" w:space="0" w:color="auto"/>
        <w:bottom w:val="none" w:sz="0" w:space="0" w:color="auto"/>
        <w:right w:val="none" w:sz="0" w:space="0" w:color="auto"/>
      </w:divBdr>
    </w:div>
    <w:div w:id="518468648">
      <w:bodyDiv w:val="1"/>
      <w:marLeft w:val="0"/>
      <w:marRight w:val="0"/>
      <w:marTop w:val="0"/>
      <w:marBottom w:val="0"/>
      <w:divBdr>
        <w:top w:val="none" w:sz="0" w:space="0" w:color="auto"/>
        <w:left w:val="none" w:sz="0" w:space="0" w:color="auto"/>
        <w:bottom w:val="none" w:sz="0" w:space="0" w:color="auto"/>
        <w:right w:val="none" w:sz="0" w:space="0" w:color="auto"/>
      </w:divBdr>
    </w:div>
    <w:div w:id="525363930">
      <w:bodyDiv w:val="1"/>
      <w:marLeft w:val="0"/>
      <w:marRight w:val="0"/>
      <w:marTop w:val="0"/>
      <w:marBottom w:val="0"/>
      <w:divBdr>
        <w:top w:val="none" w:sz="0" w:space="0" w:color="auto"/>
        <w:left w:val="none" w:sz="0" w:space="0" w:color="auto"/>
        <w:bottom w:val="none" w:sz="0" w:space="0" w:color="auto"/>
        <w:right w:val="none" w:sz="0" w:space="0" w:color="auto"/>
      </w:divBdr>
    </w:div>
    <w:div w:id="59120766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1393635">
      <w:bodyDiv w:val="1"/>
      <w:marLeft w:val="0"/>
      <w:marRight w:val="0"/>
      <w:marTop w:val="0"/>
      <w:marBottom w:val="0"/>
      <w:divBdr>
        <w:top w:val="none" w:sz="0" w:space="0" w:color="auto"/>
        <w:left w:val="none" w:sz="0" w:space="0" w:color="auto"/>
        <w:bottom w:val="none" w:sz="0" w:space="0" w:color="auto"/>
        <w:right w:val="none" w:sz="0" w:space="0" w:color="auto"/>
      </w:divBdr>
    </w:div>
    <w:div w:id="1185441449">
      <w:bodyDiv w:val="1"/>
      <w:marLeft w:val="0"/>
      <w:marRight w:val="0"/>
      <w:marTop w:val="0"/>
      <w:marBottom w:val="0"/>
      <w:divBdr>
        <w:top w:val="none" w:sz="0" w:space="0" w:color="auto"/>
        <w:left w:val="none" w:sz="0" w:space="0" w:color="auto"/>
        <w:bottom w:val="none" w:sz="0" w:space="0" w:color="auto"/>
        <w:right w:val="none" w:sz="0" w:space="0" w:color="auto"/>
      </w:divBdr>
    </w:div>
    <w:div w:id="1278218690">
      <w:bodyDiv w:val="1"/>
      <w:marLeft w:val="0"/>
      <w:marRight w:val="0"/>
      <w:marTop w:val="0"/>
      <w:marBottom w:val="0"/>
      <w:divBdr>
        <w:top w:val="none" w:sz="0" w:space="0" w:color="auto"/>
        <w:left w:val="none" w:sz="0" w:space="0" w:color="auto"/>
        <w:bottom w:val="none" w:sz="0" w:space="0" w:color="auto"/>
        <w:right w:val="none" w:sz="0" w:space="0" w:color="auto"/>
      </w:divBdr>
    </w:div>
    <w:div w:id="1683899642">
      <w:bodyDiv w:val="1"/>
      <w:marLeft w:val="0"/>
      <w:marRight w:val="0"/>
      <w:marTop w:val="0"/>
      <w:marBottom w:val="0"/>
      <w:divBdr>
        <w:top w:val="none" w:sz="0" w:space="0" w:color="auto"/>
        <w:left w:val="none" w:sz="0" w:space="0" w:color="auto"/>
        <w:bottom w:val="none" w:sz="0" w:space="0" w:color="auto"/>
        <w:right w:val="none" w:sz="0" w:space="0" w:color="auto"/>
      </w:divBdr>
      <w:divsChild>
        <w:div w:id="562300404">
          <w:marLeft w:val="547"/>
          <w:marRight w:val="0"/>
          <w:marTop w:val="200"/>
          <w:marBottom w:val="0"/>
          <w:divBdr>
            <w:top w:val="none" w:sz="0" w:space="0" w:color="auto"/>
            <w:left w:val="none" w:sz="0" w:space="0" w:color="auto"/>
            <w:bottom w:val="none" w:sz="0" w:space="0" w:color="auto"/>
            <w:right w:val="none" w:sz="0" w:space="0" w:color="auto"/>
          </w:divBdr>
        </w:div>
      </w:divsChild>
    </w:div>
    <w:div w:id="1721393134">
      <w:bodyDiv w:val="1"/>
      <w:marLeft w:val="0"/>
      <w:marRight w:val="0"/>
      <w:marTop w:val="0"/>
      <w:marBottom w:val="0"/>
      <w:divBdr>
        <w:top w:val="none" w:sz="0" w:space="0" w:color="auto"/>
        <w:left w:val="none" w:sz="0" w:space="0" w:color="auto"/>
        <w:bottom w:val="none" w:sz="0" w:space="0" w:color="auto"/>
        <w:right w:val="none" w:sz="0" w:space="0" w:color="auto"/>
      </w:divBdr>
    </w:div>
    <w:div w:id="1764959295">
      <w:bodyDiv w:val="1"/>
      <w:marLeft w:val="0"/>
      <w:marRight w:val="0"/>
      <w:marTop w:val="0"/>
      <w:marBottom w:val="0"/>
      <w:divBdr>
        <w:top w:val="none" w:sz="0" w:space="0" w:color="auto"/>
        <w:left w:val="none" w:sz="0" w:space="0" w:color="auto"/>
        <w:bottom w:val="none" w:sz="0" w:space="0" w:color="auto"/>
        <w:right w:val="none" w:sz="0" w:space="0" w:color="auto"/>
      </w:divBdr>
    </w:div>
    <w:div w:id="1849247172">
      <w:bodyDiv w:val="1"/>
      <w:marLeft w:val="0"/>
      <w:marRight w:val="0"/>
      <w:marTop w:val="0"/>
      <w:marBottom w:val="0"/>
      <w:divBdr>
        <w:top w:val="none" w:sz="0" w:space="0" w:color="auto"/>
        <w:left w:val="none" w:sz="0" w:space="0" w:color="auto"/>
        <w:bottom w:val="none" w:sz="0" w:space="0" w:color="auto"/>
        <w:right w:val="none" w:sz="0" w:space="0" w:color="auto"/>
      </w:divBdr>
    </w:div>
    <w:div w:id="1860003122">
      <w:bodyDiv w:val="1"/>
      <w:marLeft w:val="0"/>
      <w:marRight w:val="0"/>
      <w:marTop w:val="0"/>
      <w:marBottom w:val="0"/>
      <w:divBdr>
        <w:top w:val="none" w:sz="0" w:space="0" w:color="auto"/>
        <w:left w:val="none" w:sz="0" w:space="0" w:color="auto"/>
        <w:bottom w:val="none" w:sz="0" w:space="0" w:color="auto"/>
        <w:right w:val="none" w:sz="0" w:space="0" w:color="auto"/>
      </w:divBdr>
    </w:div>
    <w:div w:id="1995722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n.cdn-news.org/News.aspx?EntityID=News&amp;PK=0000000000652e59c00f2dd9dfdda74aaf8d2d0f2fbc8841" TargetMode="External"/><Relationship Id="rId2" Type="http://schemas.openxmlformats.org/officeDocument/2006/relationships/hyperlink" Target="http://library.taiwanschoolnet.org/cyberfair2009/fjsh2009/1/1-6.html?expandable=0" TargetMode="External"/><Relationship Id="rId1" Type="http://schemas.openxmlformats.org/officeDocument/2006/relationships/hyperlink" Target="http://library.taiwanschoolnet.org/cyberfair2009/fjsh2009/1/1-6.html?expandable=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1B6C-D791-4EE8-AF03-7B51AAB3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3073</Words>
  <Characters>17522</Characters>
  <Application>Microsoft Office Word</Application>
  <DocSecurity>0</DocSecurity>
  <Lines>146</Lines>
  <Paragraphs>41</Paragraphs>
  <ScaleCrop>false</ScaleCrop>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2022-12-20T03:50:00Z</dcterms:created>
  <dcterms:modified xsi:type="dcterms:W3CDTF">2022-12-20T03:50:00Z</dcterms:modified>
  <cp:contentStatus/>
</cp:coreProperties>
</file>