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84A0F" w:rsidRDefault="00D75644" w:rsidP="00F37D7B">
      <w:pPr>
        <w:pStyle w:val="af3"/>
        <w:rPr>
          <w:rFonts w:ascii="Times New Roman"/>
          <w:b w:val="0"/>
          <w:color w:val="0D0D0D" w:themeColor="text1" w:themeTint="F2"/>
        </w:rPr>
      </w:pPr>
      <w:r w:rsidRPr="00E84A0F">
        <w:rPr>
          <w:rFonts w:ascii="Times New Roman"/>
          <w:b w:val="0"/>
          <w:color w:val="0D0D0D" w:themeColor="text1" w:themeTint="F2"/>
        </w:rPr>
        <w:t>調查報告</w:t>
      </w:r>
    </w:p>
    <w:p w:rsidR="006318B3" w:rsidRPr="00E84A0F" w:rsidRDefault="00E25849" w:rsidP="006318B3">
      <w:pPr>
        <w:pStyle w:val="1"/>
        <w:ind w:left="2380" w:hanging="2380"/>
        <w:rPr>
          <w:rFonts w:ascii="Times New Roman" w:hAnsi="Times New Roman"/>
          <w:color w:val="0D0D0D" w:themeColor="text1" w:themeTint="F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84A0F">
        <w:rPr>
          <w:rFonts w:ascii="Times New Roman" w:hAnsi="Times New Roman"/>
          <w:color w:val="0D0D0D" w:themeColor="text1" w:themeTint="F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6E564C" w:rsidRPr="00E84A0F">
        <w:rPr>
          <w:rFonts w:ascii="Times New Roman" w:hAnsi="Times New Roman"/>
          <w:bCs w:val="0"/>
          <w:color w:val="0D0D0D" w:themeColor="text1" w:themeTint="F2"/>
          <w:kern w:val="2"/>
          <w:szCs w:val="32"/>
        </w:rPr>
        <w:t>據訴，臺</w:t>
      </w:r>
      <w:proofErr w:type="gramEnd"/>
      <w:r w:rsidR="006E564C" w:rsidRPr="00E84A0F">
        <w:rPr>
          <w:rFonts w:ascii="Times New Roman" w:hAnsi="Times New Roman"/>
          <w:bCs w:val="0"/>
          <w:color w:val="0D0D0D" w:themeColor="text1" w:themeTint="F2"/>
          <w:kern w:val="2"/>
          <w:szCs w:val="32"/>
        </w:rPr>
        <w:t>北捷運松山新店線新店站附近大型建案，疑施工不當，造成捷運軌道下方基礎掏空，致列車進出產生嚴重之噪音及震動，影響捷運與周遭住戶居住安全</w:t>
      </w:r>
      <w:proofErr w:type="gramStart"/>
      <w:r w:rsidR="006E564C" w:rsidRPr="00E84A0F">
        <w:rPr>
          <w:rFonts w:ascii="Times New Roman" w:hAnsi="Times New Roman"/>
          <w:bCs w:val="0"/>
          <w:color w:val="0D0D0D" w:themeColor="text1" w:themeTint="F2"/>
          <w:kern w:val="2"/>
          <w:szCs w:val="32"/>
        </w:rPr>
        <w:t>等情</w:t>
      </w:r>
      <w:proofErr w:type="gramEnd"/>
      <w:r w:rsidR="006E564C" w:rsidRPr="00E84A0F">
        <w:rPr>
          <w:rFonts w:ascii="Times New Roman" w:hAnsi="Times New Roman"/>
          <w:bCs w:val="0"/>
          <w:color w:val="0D0D0D" w:themeColor="text1" w:themeTint="F2"/>
          <w:kern w:val="2"/>
          <w:szCs w:val="32"/>
        </w:rPr>
        <w:t>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E84A0F" w:rsidRDefault="00E25849" w:rsidP="006318B3">
      <w:pPr>
        <w:pStyle w:val="1"/>
        <w:ind w:left="2380" w:hanging="2380"/>
        <w:rPr>
          <w:rFonts w:ascii="Times New Roman" w:hAnsi="Times New Roman"/>
          <w:color w:val="0D0D0D" w:themeColor="text1" w:themeTint="F2"/>
        </w:rPr>
      </w:pPr>
      <w:r w:rsidRPr="00E84A0F">
        <w:rPr>
          <w:rFonts w:ascii="Times New Roman" w:hAnsi="Times New Roman"/>
          <w:color w:val="0D0D0D" w:themeColor="text1" w:themeTint="F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F4D82" w:rsidRPr="00E84A0F" w:rsidRDefault="002F4D82" w:rsidP="002F4D82">
      <w:pPr>
        <w:pStyle w:val="10"/>
        <w:ind w:left="680" w:firstLine="680"/>
        <w:rPr>
          <w:rFonts w:ascii="Times New Roman"/>
          <w:color w:val="0D0D0D" w:themeColor="text1" w:themeTint="F2"/>
        </w:rPr>
      </w:pPr>
      <w:bookmarkStart w:id="49" w:name="_Toc524902730"/>
      <w:r w:rsidRPr="00E84A0F">
        <w:rPr>
          <w:rFonts w:ascii="Times New Roman"/>
          <w:color w:val="0D0D0D" w:themeColor="text1" w:themeTint="F2"/>
        </w:rPr>
        <w:t>本案緣陳情人</w:t>
      </w:r>
      <w:r w:rsidR="006318B3" w:rsidRPr="00E84A0F">
        <w:rPr>
          <w:rFonts w:ascii="Times New Roman"/>
          <w:color w:val="0D0D0D" w:themeColor="text1" w:themeTint="F2"/>
        </w:rPr>
        <w:t>賴</w:t>
      </w:r>
      <w:r w:rsidR="006318B3" w:rsidRPr="00E84A0F">
        <w:rPr>
          <w:rFonts w:hAnsi="標楷體" w:hint="eastAsia"/>
          <w:color w:val="0D0D0D" w:themeColor="text1" w:themeTint="F2"/>
        </w:rPr>
        <w:t>○○</w:t>
      </w:r>
      <w:r w:rsidRPr="00E84A0F">
        <w:rPr>
          <w:rFonts w:ascii="Times New Roman"/>
          <w:color w:val="0D0D0D" w:themeColor="text1" w:themeTint="F2"/>
        </w:rPr>
        <w:t>（下稱陳情人）民國（下同）</w:t>
      </w:r>
      <w:r w:rsidRPr="00E84A0F">
        <w:rPr>
          <w:rFonts w:ascii="Times New Roman"/>
          <w:color w:val="0D0D0D" w:themeColor="text1" w:themeTint="F2"/>
        </w:rPr>
        <w:t>110</w:t>
      </w:r>
      <w:r w:rsidRPr="00E84A0F">
        <w:rPr>
          <w:rFonts w:ascii="Times New Roman"/>
          <w:color w:val="0D0D0D" w:themeColor="text1" w:themeTint="F2"/>
        </w:rPr>
        <w:t>年</w:t>
      </w:r>
      <w:r w:rsidRPr="00E84A0F">
        <w:rPr>
          <w:rFonts w:ascii="Times New Roman"/>
          <w:color w:val="0D0D0D" w:themeColor="text1" w:themeTint="F2"/>
        </w:rPr>
        <w:t>11</w:t>
      </w:r>
      <w:r w:rsidRPr="00E84A0F">
        <w:rPr>
          <w:rFonts w:ascii="Times New Roman"/>
          <w:color w:val="0D0D0D" w:themeColor="text1" w:themeTint="F2"/>
        </w:rPr>
        <w:t>月</w:t>
      </w:r>
      <w:r w:rsidRPr="00E84A0F">
        <w:rPr>
          <w:rFonts w:ascii="Times New Roman"/>
          <w:color w:val="0D0D0D" w:themeColor="text1" w:themeTint="F2"/>
        </w:rPr>
        <w:t>19</w:t>
      </w:r>
      <w:r w:rsidRPr="00E84A0F">
        <w:rPr>
          <w:rFonts w:ascii="Times New Roman"/>
          <w:color w:val="0D0D0D" w:themeColor="text1" w:themeTint="F2"/>
        </w:rPr>
        <w:t>日到院陳情，同年月</w:t>
      </w:r>
      <w:r w:rsidRPr="00E84A0F">
        <w:rPr>
          <w:rFonts w:ascii="Times New Roman"/>
          <w:color w:val="0D0D0D" w:themeColor="text1" w:themeTint="F2"/>
        </w:rPr>
        <w:t>25</w:t>
      </w:r>
      <w:r w:rsidRPr="00E84A0F">
        <w:rPr>
          <w:rFonts w:ascii="Times New Roman"/>
          <w:color w:val="0D0D0D" w:themeColor="text1" w:themeTint="F2"/>
        </w:rPr>
        <w:t>日電子郵件補充陳情書狀，內容略</w:t>
      </w:r>
      <w:proofErr w:type="gramStart"/>
      <w:r w:rsidRPr="00E84A0F">
        <w:rPr>
          <w:rFonts w:ascii="Times New Roman"/>
          <w:color w:val="0D0D0D" w:themeColor="text1" w:themeTint="F2"/>
        </w:rPr>
        <w:t>以</w:t>
      </w:r>
      <w:proofErr w:type="gramEnd"/>
      <w:r w:rsidRPr="00E84A0F">
        <w:rPr>
          <w:rFonts w:ascii="Times New Roman"/>
          <w:color w:val="0D0D0D" w:themeColor="text1" w:themeTint="F2"/>
        </w:rPr>
        <w:t>：</w:t>
      </w:r>
      <w:proofErr w:type="gramStart"/>
      <w:r w:rsidRPr="00E84A0F">
        <w:rPr>
          <w:rFonts w:ascii="Times New Roman"/>
          <w:color w:val="0D0D0D" w:themeColor="text1" w:themeTint="F2"/>
        </w:rPr>
        <w:t>臺</w:t>
      </w:r>
      <w:proofErr w:type="gramEnd"/>
      <w:r w:rsidRPr="00E84A0F">
        <w:rPr>
          <w:rFonts w:ascii="Times New Roman"/>
          <w:color w:val="0D0D0D" w:themeColor="text1" w:themeTint="F2"/>
        </w:rPr>
        <w:t>北捷運松山新店線通車迄今已逾</w:t>
      </w:r>
      <w:r w:rsidRPr="00E84A0F">
        <w:rPr>
          <w:rFonts w:ascii="Times New Roman"/>
          <w:color w:val="0D0D0D" w:themeColor="text1" w:themeTint="F2"/>
        </w:rPr>
        <w:t>20</w:t>
      </w:r>
      <w:r w:rsidRPr="00E84A0F">
        <w:rPr>
          <w:rFonts w:ascii="Times New Roman"/>
          <w:color w:val="0D0D0D" w:themeColor="text1" w:themeTint="F2"/>
        </w:rPr>
        <w:t>年，過去新店站周邊民宅從未感受到明顯震動；</w:t>
      </w:r>
      <w:proofErr w:type="gramStart"/>
      <w:r w:rsidRPr="00E84A0F">
        <w:rPr>
          <w:rFonts w:ascii="Times New Roman"/>
          <w:color w:val="0D0D0D" w:themeColor="text1" w:themeTint="F2"/>
        </w:rPr>
        <w:t>惟</w:t>
      </w:r>
      <w:proofErr w:type="gramEnd"/>
      <w:r w:rsidRPr="00E84A0F">
        <w:rPr>
          <w:rFonts w:ascii="Times New Roman"/>
          <w:color w:val="0D0D0D" w:themeColor="text1" w:themeTint="F2"/>
        </w:rPr>
        <w:t>鄰近大型住宅建案動工後，每當捷運列車進出，周邊民宅即感受到嚴重之噪音及震動，部分住戶房屋甚至發生地板傾斜、牆壁龜裂之情形。新店站周邊大型建案完工後，</w:t>
      </w:r>
      <w:proofErr w:type="gramStart"/>
      <w:r w:rsidRPr="00E84A0F">
        <w:rPr>
          <w:rFonts w:ascii="Times New Roman"/>
          <w:color w:val="0D0D0D" w:themeColor="text1" w:themeTint="F2"/>
        </w:rPr>
        <w:t>臺</w:t>
      </w:r>
      <w:proofErr w:type="gramEnd"/>
      <w:r w:rsidRPr="00E84A0F">
        <w:rPr>
          <w:rFonts w:ascii="Times New Roman"/>
          <w:color w:val="0D0D0D" w:themeColor="text1" w:themeTint="F2"/>
        </w:rPr>
        <w:t>北捷運松山新店線列車行經新店站，造成民宅嚴重震動之情形未減；臺北市政府捷運工程局（下稱</w:t>
      </w:r>
      <w:r w:rsidR="00550BAF" w:rsidRPr="00E84A0F">
        <w:rPr>
          <w:rFonts w:ascii="Times New Roman"/>
          <w:color w:val="0D0D0D" w:themeColor="text1" w:themeTint="F2"/>
        </w:rPr>
        <w:t>臺北市捷運局</w:t>
      </w:r>
      <w:r w:rsidRPr="00E84A0F">
        <w:rPr>
          <w:rFonts w:ascii="Times New Roman"/>
          <w:color w:val="0D0D0D" w:themeColor="text1" w:themeTint="F2"/>
        </w:rPr>
        <w:t>）曾數度進行軌道養護</w:t>
      </w:r>
      <w:bookmarkStart w:id="50" w:name="_Hlk103688826"/>
      <w:r w:rsidRPr="00E84A0F">
        <w:rPr>
          <w:rFonts w:ascii="Times New Roman"/>
          <w:color w:val="0D0D0D" w:themeColor="text1" w:themeTint="F2"/>
        </w:rPr>
        <w:t>（磨軌）</w:t>
      </w:r>
      <w:bookmarkEnd w:id="50"/>
      <w:r w:rsidRPr="00E84A0F">
        <w:rPr>
          <w:rFonts w:ascii="Times New Roman"/>
          <w:color w:val="0D0D0D" w:themeColor="text1" w:themeTint="F2"/>
        </w:rPr>
        <w:t>試圖降震，惟震動情形仍無法改善，該建案已疑似造成捷運軌道下方基礎掏空，引發安全疑慮。陳情人前向</w:t>
      </w:r>
      <w:r w:rsidR="00550BAF" w:rsidRPr="00E84A0F">
        <w:rPr>
          <w:rFonts w:ascii="Times New Roman"/>
          <w:color w:val="0D0D0D" w:themeColor="text1" w:themeTint="F2"/>
        </w:rPr>
        <w:t>臺北市捷運局</w:t>
      </w:r>
      <w:r w:rsidRPr="00E84A0F">
        <w:rPr>
          <w:rFonts w:ascii="Times New Roman"/>
          <w:color w:val="0D0D0D" w:themeColor="text1" w:themeTint="F2"/>
        </w:rPr>
        <w:t>陳情反映，經該</w:t>
      </w:r>
      <w:proofErr w:type="gramStart"/>
      <w:r w:rsidRPr="00E84A0F">
        <w:rPr>
          <w:rFonts w:ascii="Times New Roman"/>
          <w:color w:val="0D0D0D" w:themeColor="text1" w:themeTint="F2"/>
        </w:rPr>
        <w:t>局於渠住家</w:t>
      </w:r>
      <w:proofErr w:type="gramEnd"/>
      <w:r w:rsidRPr="00E84A0F">
        <w:rPr>
          <w:rFonts w:ascii="Times New Roman"/>
          <w:color w:val="0D0D0D" w:themeColor="text1" w:themeTint="F2"/>
        </w:rPr>
        <w:t>擺設儀器監測，惟效果不彰。陳情人住宅因鄰近建案施工導致房屋結構受損、室內地層下陷等問題，前於</w:t>
      </w:r>
      <w:r w:rsidRPr="00E84A0F">
        <w:rPr>
          <w:rFonts w:ascii="Times New Roman"/>
          <w:color w:val="0D0D0D" w:themeColor="text1" w:themeTint="F2"/>
        </w:rPr>
        <w:t>104</w:t>
      </w:r>
      <w:r w:rsidRPr="00E84A0F">
        <w:rPr>
          <w:rFonts w:ascii="Times New Roman"/>
          <w:color w:val="0D0D0D" w:themeColor="text1" w:themeTint="F2"/>
        </w:rPr>
        <w:t>年至</w:t>
      </w:r>
      <w:r w:rsidRPr="00E84A0F">
        <w:rPr>
          <w:rFonts w:ascii="Times New Roman"/>
          <w:color w:val="0D0D0D" w:themeColor="text1" w:themeTint="F2"/>
        </w:rPr>
        <w:t>108</w:t>
      </w:r>
      <w:r w:rsidRPr="00E84A0F">
        <w:rPr>
          <w:rFonts w:ascii="Times New Roman"/>
          <w:color w:val="0D0D0D" w:themeColor="text1" w:themeTint="F2"/>
        </w:rPr>
        <w:t>年向新北市政府多次陳情，請主管機關排除爭議及</w:t>
      </w:r>
      <w:proofErr w:type="gramStart"/>
      <w:r w:rsidRPr="00E84A0F">
        <w:rPr>
          <w:rFonts w:ascii="Times New Roman"/>
          <w:color w:val="0D0D0D" w:themeColor="text1" w:themeTint="F2"/>
        </w:rPr>
        <w:t>釐</w:t>
      </w:r>
      <w:proofErr w:type="gramEnd"/>
      <w:r w:rsidRPr="00E84A0F">
        <w:rPr>
          <w:rFonts w:ascii="Times New Roman"/>
          <w:color w:val="0D0D0D" w:themeColor="text1" w:themeTint="F2"/>
        </w:rPr>
        <w:t>清安全狀態，惟迄未獲得適當之回應與協助。該建案於施工期間發生連續壁施工抓</w:t>
      </w:r>
      <w:proofErr w:type="gramStart"/>
      <w:r w:rsidRPr="00E84A0F">
        <w:rPr>
          <w:rFonts w:ascii="Times New Roman"/>
          <w:color w:val="0D0D0D" w:themeColor="text1" w:themeTint="F2"/>
        </w:rPr>
        <w:t>斗</w:t>
      </w:r>
      <w:proofErr w:type="gramEnd"/>
      <w:r w:rsidRPr="00E84A0F">
        <w:rPr>
          <w:rFonts w:ascii="Times New Roman"/>
          <w:color w:val="0D0D0D" w:themeColor="text1" w:themeTint="F2"/>
        </w:rPr>
        <w:t>掉落之重大工安疑慮，新北市政府工務局（下稱新北</w:t>
      </w:r>
      <w:r w:rsidR="00550BAF" w:rsidRPr="00E84A0F">
        <w:rPr>
          <w:rFonts w:ascii="Times New Roman" w:hint="eastAsia"/>
          <w:color w:val="0D0D0D" w:themeColor="text1" w:themeTint="F2"/>
        </w:rPr>
        <w:t>市</w:t>
      </w:r>
      <w:r w:rsidRPr="00E84A0F">
        <w:rPr>
          <w:rFonts w:ascii="Times New Roman"/>
          <w:color w:val="0D0D0D" w:themeColor="text1" w:themeTint="F2"/>
        </w:rPr>
        <w:t>工務局）曾於</w:t>
      </w:r>
      <w:r w:rsidRPr="00E84A0F">
        <w:rPr>
          <w:rFonts w:ascii="Times New Roman"/>
          <w:color w:val="0D0D0D" w:themeColor="text1" w:themeTint="F2"/>
        </w:rPr>
        <w:t>108</w:t>
      </w:r>
      <w:r w:rsidRPr="00E84A0F">
        <w:rPr>
          <w:rFonts w:ascii="Times New Roman"/>
          <w:color w:val="0D0D0D" w:themeColor="text1" w:themeTint="F2"/>
        </w:rPr>
        <w:t>年</w:t>
      </w:r>
      <w:r w:rsidRPr="00E84A0F">
        <w:rPr>
          <w:rFonts w:ascii="Times New Roman"/>
          <w:color w:val="0D0D0D" w:themeColor="text1" w:themeTint="F2"/>
        </w:rPr>
        <w:t>3</w:t>
      </w:r>
      <w:r w:rsidRPr="00E84A0F">
        <w:rPr>
          <w:rFonts w:ascii="Times New Roman"/>
          <w:color w:val="0D0D0D" w:themeColor="text1" w:themeTint="F2"/>
        </w:rPr>
        <w:t>月</w:t>
      </w:r>
      <w:r w:rsidRPr="00E84A0F">
        <w:rPr>
          <w:rFonts w:ascii="Times New Roman"/>
          <w:color w:val="0D0D0D" w:themeColor="text1" w:themeTint="F2"/>
        </w:rPr>
        <w:t>18</w:t>
      </w:r>
      <w:r w:rsidRPr="00E84A0F">
        <w:rPr>
          <w:rFonts w:ascii="Times New Roman"/>
          <w:color w:val="0D0D0D" w:themeColor="text1" w:themeTint="F2"/>
        </w:rPr>
        <w:t>日辦理會勘，並做出「為釐清工地施作連續壁之施工安全情形，請工地提</w:t>
      </w:r>
      <w:proofErr w:type="gramStart"/>
      <w:r w:rsidRPr="00E84A0F">
        <w:rPr>
          <w:rFonts w:ascii="Times New Roman"/>
          <w:color w:val="0D0D0D" w:themeColor="text1" w:themeTint="F2"/>
        </w:rPr>
        <w:t>送鄰地側</w:t>
      </w:r>
      <w:proofErr w:type="gramEnd"/>
      <w:r w:rsidRPr="00E84A0F">
        <w:rPr>
          <w:rFonts w:ascii="Times New Roman"/>
          <w:color w:val="0D0D0D" w:themeColor="text1" w:themeTint="F2"/>
        </w:rPr>
        <w:t>施作連續壁超音波檢測相關資料，以釐清其安全狀態。」之結論；</w:t>
      </w:r>
      <w:proofErr w:type="gramStart"/>
      <w:r w:rsidRPr="00E84A0F">
        <w:rPr>
          <w:rFonts w:ascii="Times New Roman"/>
          <w:color w:val="0D0D0D" w:themeColor="text1" w:themeTint="F2"/>
        </w:rPr>
        <w:t>惟</w:t>
      </w:r>
      <w:proofErr w:type="gramEnd"/>
      <w:r w:rsidRPr="00E84A0F">
        <w:rPr>
          <w:rFonts w:ascii="Times New Roman"/>
          <w:color w:val="0D0D0D" w:themeColor="text1" w:themeTint="F2"/>
        </w:rPr>
        <w:t>嗣</w:t>
      </w:r>
      <w:r w:rsidRPr="00E84A0F">
        <w:rPr>
          <w:rFonts w:ascii="Times New Roman"/>
          <w:color w:val="0D0D0D" w:themeColor="text1" w:themeTint="F2"/>
        </w:rPr>
        <w:lastRenderedPageBreak/>
        <w:t>後</w:t>
      </w:r>
      <w:r w:rsidR="00550BAF" w:rsidRPr="00E84A0F">
        <w:rPr>
          <w:rFonts w:ascii="Times New Roman"/>
          <w:color w:val="0D0D0D" w:themeColor="text1" w:themeTint="F2"/>
        </w:rPr>
        <w:t>新北市工務局</w:t>
      </w:r>
      <w:r w:rsidRPr="00E84A0F">
        <w:rPr>
          <w:rFonts w:ascii="Times New Roman"/>
          <w:color w:val="0D0D0D" w:themeColor="text1" w:themeTint="F2"/>
        </w:rPr>
        <w:t>於</w:t>
      </w:r>
      <w:r w:rsidRPr="00E84A0F">
        <w:rPr>
          <w:rFonts w:ascii="Times New Roman"/>
          <w:color w:val="0D0D0D" w:themeColor="text1" w:themeTint="F2"/>
        </w:rPr>
        <w:t>108</w:t>
      </w:r>
      <w:r w:rsidRPr="00E84A0F">
        <w:rPr>
          <w:rFonts w:ascii="Times New Roman"/>
          <w:color w:val="0D0D0D" w:themeColor="text1" w:themeTint="F2"/>
        </w:rPr>
        <w:t>年</w:t>
      </w:r>
      <w:r w:rsidRPr="00E84A0F">
        <w:rPr>
          <w:rFonts w:ascii="Times New Roman"/>
          <w:color w:val="0D0D0D" w:themeColor="text1" w:themeTint="F2"/>
        </w:rPr>
        <w:t>5</w:t>
      </w:r>
      <w:r w:rsidRPr="00E84A0F">
        <w:rPr>
          <w:rFonts w:ascii="Times New Roman"/>
          <w:color w:val="0D0D0D" w:themeColor="text1" w:themeTint="F2"/>
        </w:rPr>
        <w:t>月</w:t>
      </w:r>
      <w:r w:rsidRPr="00E84A0F">
        <w:rPr>
          <w:rFonts w:ascii="Times New Roman"/>
          <w:color w:val="0D0D0D" w:themeColor="text1" w:themeTint="F2"/>
        </w:rPr>
        <w:t>24</w:t>
      </w:r>
      <w:r w:rsidRPr="00E84A0F">
        <w:rPr>
          <w:rFonts w:ascii="Times New Roman"/>
          <w:color w:val="0D0D0D" w:themeColor="text1" w:themeTint="F2"/>
        </w:rPr>
        <w:t>日新北</w:t>
      </w:r>
      <w:proofErr w:type="gramStart"/>
      <w:r w:rsidRPr="00E84A0F">
        <w:rPr>
          <w:rFonts w:ascii="Times New Roman"/>
          <w:color w:val="0D0D0D" w:themeColor="text1" w:themeTint="F2"/>
        </w:rPr>
        <w:t>工施</w:t>
      </w:r>
      <w:proofErr w:type="gramEnd"/>
      <w:r w:rsidRPr="00E84A0F">
        <w:rPr>
          <w:rFonts w:ascii="Times New Roman"/>
          <w:color w:val="0D0D0D" w:themeColor="text1" w:themeTint="F2"/>
        </w:rPr>
        <w:t>字第</w:t>
      </w:r>
      <w:r w:rsidRPr="00E84A0F">
        <w:rPr>
          <w:rFonts w:ascii="Times New Roman"/>
          <w:color w:val="0D0D0D" w:themeColor="text1" w:themeTint="F2"/>
        </w:rPr>
        <w:t>1080908263</w:t>
      </w:r>
      <w:r w:rsidRPr="00E84A0F">
        <w:rPr>
          <w:rFonts w:ascii="Times New Roman"/>
          <w:color w:val="0D0D0D" w:themeColor="text1" w:themeTint="F2"/>
        </w:rPr>
        <w:t>號函復陳情人，僅以建商函報「</w:t>
      </w:r>
      <w:r w:rsidR="008E407D" w:rsidRPr="00E84A0F">
        <w:rPr>
          <w:rFonts w:ascii="Times New Roman" w:hint="eastAsia"/>
          <w:color w:val="0D0D0D" w:themeColor="text1" w:themeTint="F2"/>
        </w:rPr>
        <w:t>……</w:t>
      </w:r>
      <w:r w:rsidRPr="00E84A0F">
        <w:rPr>
          <w:rFonts w:ascii="Times New Roman"/>
          <w:color w:val="0D0D0D" w:themeColor="text1" w:themeTint="F2"/>
        </w:rPr>
        <w:t>會勘紀錄內</w:t>
      </w:r>
      <w:proofErr w:type="gramStart"/>
      <w:r w:rsidRPr="00E84A0F">
        <w:rPr>
          <w:rFonts w:ascii="Times New Roman"/>
          <w:color w:val="0D0D0D" w:themeColor="text1" w:themeTint="F2"/>
        </w:rPr>
        <w:t>所提須提</w:t>
      </w:r>
      <w:proofErr w:type="gramEnd"/>
      <w:r w:rsidRPr="00E84A0F">
        <w:rPr>
          <w:rFonts w:ascii="Times New Roman"/>
          <w:color w:val="0D0D0D" w:themeColor="text1" w:themeTint="F2"/>
        </w:rPr>
        <w:t>供連續壁相關資料，經查後本公司已無留存</w:t>
      </w:r>
      <w:r w:rsidR="008E407D" w:rsidRPr="00E84A0F">
        <w:rPr>
          <w:rFonts w:ascii="Times New Roman" w:hint="eastAsia"/>
          <w:color w:val="0D0D0D" w:themeColor="text1" w:themeTint="F2"/>
        </w:rPr>
        <w:t>……</w:t>
      </w:r>
      <w:r w:rsidRPr="00E84A0F">
        <w:rPr>
          <w:rFonts w:ascii="Times New Roman"/>
          <w:color w:val="0D0D0D" w:themeColor="text1" w:themeTint="F2"/>
        </w:rPr>
        <w:t>」，即予結案</w:t>
      </w:r>
      <w:r w:rsidR="000D5B7A" w:rsidRPr="00E84A0F">
        <w:rPr>
          <w:rFonts w:ascii="Times New Roman" w:hint="eastAsia"/>
          <w:color w:val="0D0D0D" w:themeColor="text1" w:themeTint="F2"/>
        </w:rPr>
        <w:t>云云</w:t>
      </w:r>
      <w:r w:rsidRPr="00E84A0F">
        <w:rPr>
          <w:rFonts w:ascii="Times New Roman"/>
          <w:color w:val="0D0D0D" w:themeColor="text1" w:themeTint="F2"/>
        </w:rPr>
        <w:t>。</w:t>
      </w:r>
    </w:p>
    <w:p w:rsidR="00995D1E" w:rsidRPr="00E84A0F" w:rsidRDefault="002F4D82" w:rsidP="002F4D82">
      <w:pPr>
        <w:pStyle w:val="10"/>
        <w:ind w:left="680" w:firstLine="680"/>
        <w:rPr>
          <w:rFonts w:ascii="Times New Roman"/>
          <w:color w:val="0D0D0D" w:themeColor="text1" w:themeTint="F2"/>
          <w:spacing w:val="-4"/>
        </w:rPr>
      </w:pPr>
      <w:r w:rsidRPr="00E84A0F">
        <w:rPr>
          <w:rFonts w:ascii="Times New Roman"/>
          <w:color w:val="0D0D0D" w:themeColor="text1" w:themeTint="F2"/>
        </w:rPr>
        <w:t>案經本院</w:t>
      </w:r>
      <w:r w:rsidRPr="00E84A0F">
        <w:rPr>
          <w:rFonts w:ascii="Times New Roman"/>
          <w:color w:val="0D0D0D" w:themeColor="text1" w:themeTint="F2"/>
        </w:rPr>
        <w:t>111</w:t>
      </w:r>
      <w:r w:rsidRPr="00E84A0F">
        <w:rPr>
          <w:rFonts w:ascii="Times New Roman"/>
          <w:color w:val="0D0D0D" w:themeColor="text1" w:themeTint="F2"/>
        </w:rPr>
        <w:t>年</w:t>
      </w:r>
      <w:r w:rsidRPr="00E84A0F">
        <w:rPr>
          <w:rFonts w:ascii="Times New Roman"/>
          <w:color w:val="0D0D0D" w:themeColor="text1" w:themeTint="F2"/>
        </w:rPr>
        <w:t>2</w:t>
      </w:r>
      <w:r w:rsidRPr="00E84A0F">
        <w:rPr>
          <w:rFonts w:ascii="Times New Roman"/>
          <w:color w:val="0D0D0D" w:themeColor="text1" w:themeTint="F2"/>
        </w:rPr>
        <w:t>月</w:t>
      </w:r>
      <w:r w:rsidRPr="00E84A0F">
        <w:rPr>
          <w:rFonts w:ascii="Times New Roman"/>
          <w:color w:val="0D0D0D" w:themeColor="text1" w:themeTint="F2"/>
        </w:rPr>
        <w:t>18</w:t>
      </w:r>
      <w:r w:rsidRPr="00E84A0F">
        <w:rPr>
          <w:rFonts w:ascii="Times New Roman"/>
          <w:color w:val="0D0D0D" w:themeColor="text1" w:themeTint="F2"/>
        </w:rPr>
        <w:t>日函請</w:t>
      </w:r>
      <w:r w:rsidR="00550BAF" w:rsidRPr="00E84A0F">
        <w:rPr>
          <w:rFonts w:ascii="Times New Roman"/>
          <w:color w:val="0D0D0D" w:themeColor="text1" w:themeTint="F2"/>
        </w:rPr>
        <w:t>臺北市捷運局</w:t>
      </w:r>
      <w:r w:rsidRPr="00E84A0F">
        <w:rPr>
          <w:rStyle w:val="aff"/>
          <w:rFonts w:ascii="Times New Roman"/>
          <w:color w:val="0D0D0D" w:themeColor="text1" w:themeTint="F2"/>
        </w:rPr>
        <w:footnoteReference w:id="1"/>
      </w:r>
      <w:r w:rsidRPr="00E84A0F">
        <w:rPr>
          <w:rFonts w:ascii="Times New Roman"/>
          <w:color w:val="0D0D0D" w:themeColor="text1" w:themeTint="F2"/>
        </w:rPr>
        <w:t>及</w:t>
      </w:r>
      <w:r w:rsidR="00550BAF" w:rsidRPr="00E84A0F">
        <w:rPr>
          <w:rFonts w:ascii="Times New Roman"/>
          <w:color w:val="0D0D0D" w:themeColor="text1" w:themeTint="F2"/>
        </w:rPr>
        <w:t>新北市工務局</w:t>
      </w:r>
      <w:r w:rsidRPr="00E84A0F">
        <w:rPr>
          <w:rStyle w:val="aff"/>
          <w:rFonts w:ascii="Times New Roman"/>
          <w:color w:val="0D0D0D" w:themeColor="text1" w:themeTint="F2"/>
        </w:rPr>
        <w:footnoteReference w:id="2"/>
      </w:r>
      <w:r w:rsidRPr="00E84A0F">
        <w:rPr>
          <w:rFonts w:ascii="Times New Roman"/>
          <w:color w:val="0D0D0D" w:themeColor="text1" w:themeTint="F2"/>
        </w:rPr>
        <w:t>針對陳情人陳訴事項檢附歷年來鑑定報告，並說明處理情形。</w:t>
      </w:r>
      <w:r w:rsidR="00E209C7" w:rsidRPr="00E84A0F">
        <w:rPr>
          <w:rFonts w:ascii="Times New Roman" w:hint="eastAsia"/>
          <w:color w:val="0D0D0D" w:themeColor="text1" w:themeTint="F2"/>
        </w:rPr>
        <w:t>為瞭解</w:t>
      </w:r>
      <w:r w:rsidR="00E209C7" w:rsidRPr="00E84A0F">
        <w:rPr>
          <w:rFonts w:ascii="Times New Roman"/>
          <w:color w:val="0D0D0D" w:themeColor="text1" w:themeTint="F2"/>
        </w:rPr>
        <w:t>有關列管案件所設置</w:t>
      </w:r>
      <w:proofErr w:type="gramStart"/>
      <w:r w:rsidR="00E209C7" w:rsidRPr="00E84A0F">
        <w:rPr>
          <w:rFonts w:ascii="Times New Roman"/>
          <w:color w:val="0D0D0D" w:themeColor="text1" w:themeTint="F2"/>
        </w:rPr>
        <w:t>之壁體外</w:t>
      </w:r>
      <w:proofErr w:type="gramEnd"/>
      <w:r w:rsidR="00E209C7" w:rsidRPr="00E84A0F">
        <w:rPr>
          <w:rFonts w:ascii="Times New Roman"/>
          <w:color w:val="0D0D0D" w:themeColor="text1" w:themeTint="F2"/>
        </w:rPr>
        <w:t>傾斜管爭議</w:t>
      </w:r>
      <w:r w:rsidR="00E209C7" w:rsidRPr="00E84A0F">
        <w:rPr>
          <w:rFonts w:ascii="Times New Roman" w:hint="eastAsia"/>
          <w:color w:val="0D0D0D" w:themeColor="text1" w:themeTint="F2"/>
        </w:rPr>
        <w:t>及</w:t>
      </w:r>
      <w:r w:rsidR="00E209C7" w:rsidRPr="00E84A0F">
        <w:rPr>
          <w:rFonts w:ascii="Times New Roman"/>
          <w:color w:val="0D0D0D" w:themeColor="text1" w:themeTint="F2"/>
        </w:rPr>
        <w:t>捷運新店線振動問題</w:t>
      </w:r>
      <w:r w:rsidR="00E209C7" w:rsidRPr="00E84A0F">
        <w:rPr>
          <w:rFonts w:ascii="Times New Roman" w:hint="eastAsia"/>
          <w:color w:val="0D0D0D" w:themeColor="text1" w:themeTint="F2"/>
        </w:rPr>
        <w:t>，本院</w:t>
      </w:r>
      <w:r w:rsidR="00E209C7" w:rsidRPr="00E84A0F">
        <w:rPr>
          <w:rFonts w:ascii="Times New Roman" w:hint="eastAsia"/>
          <w:color w:val="0D0D0D" w:themeColor="text1" w:themeTint="F2"/>
        </w:rPr>
        <w:t>111</w:t>
      </w:r>
      <w:r w:rsidR="00E209C7" w:rsidRPr="00E84A0F">
        <w:rPr>
          <w:rFonts w:ascii="Times New Roman" w:hint="eastAsia"/>
          <w:color w:val="0D0D0D" w:themeColor="text1" w:themeTint="F2"/>
        </w:rPr>
        <w:t>年</w:t>
      </w:r>
      <w:r w:rsidR="00E209C7" w:rsidRPr="00E84A0F">
        <w:rPr>
          <w:rFonts w:ascii="Times New Roman" w:hint="eastAsia"/>
          <w:color w:val="0D0D0D" w:themeColor="text1" w:themeTint="F2"/>
        </w:rPr>
        <w:t>5</w:t>
      </w:r>
      <w:r w:rsidR="00E209C7" w:rsidRPr="00E84A0F">
        <w:rPr>
          <w:rFonts w:ascii="Times New Roman" w:hint="eastAsia"/>
          <w:color w:val="0D0D0D" w:themeColor="text1" w:themeTint="F2"/>
        </w:rPr>
        <w:t>月</w:t>
      </w:r>
      <w:r w:rsidR="00E209C7" w:rsidRPr="00E84A0F">
        <w:rPr>
          <w:rFonts w:ascii="Times New Roman" w:hint="eastAsia"/>
          <w:color w:val="0D0D0D" w:themeColor="text1" w:themeTint="F2"/>
        </w:rPr>
        <w:t>24</w:t>
      </w:r>
      <w:r w:rsidR="00E209C7" w:rsidRPr="00E84A0F">
        <w:rPr>
          <w:rFonts w:ascii="Times New Roman" w:hint="eastAsia"/>
          <w:color w:val="0D0D0D" w:themeColor="text1" w:themeTint="F2"/>
        </w:rPr>
        <w:t>日再度函</w:t>
      </w:r>
      <w:r w:rsidR="00E209C7" w:rsidRPr="00E84A0F">
        <w:rPr>
          <w:rFonts w:ascii="Times New Roman"/>
          <w:color w:val="0D0D0D" w:themeColor="text1" w:themeTint="F2"/>
          <w:vertAlign w:val="superscript"/>
        </w:rPr>
        <w:footnoteReference w:id="3"/>
      </w:r>
      <w:r w:rsidR="00E209C7" w:rsidRPr="00E84A0F">
        <w:rPr>
          <w:rFonts w:ascii="Times New Roman" w:hint="eastAsia"/>
          <w:color w:val="0D0D0D" w:themeColor="text1" w:themeTint="F2"/>
        </w:rPr>
        <w:t>請</w:t>
      </w:r>
      <w:r w:rsidR="00E209C7" w:rsidRPr="00E84A0F">
        <w:rPr>
          <w:rFonts w:ascii="Times New Roman"/>
          <w:color w:val="0D0D0D" w:themeColor="text1" w:themeTint="F2"/>
        </w:rPr>
        <w:t>臺北</w:t>
      </w:r>
      <w:r w:rsidR="00E209C7" w:rsidRPr="00E84A0F">
        <w:rPr>
          <w:rFonts w:ascii="Times New Roman" w:hint="eastAsia"/>
          <w:color w:val="0D0D0D" w:themeColor="text1" w:themeTint="F2"/>
        </w:rPr>
        <w:t>市</w:t>
      </w:r>
      <w:r w:rsidR="00E209C7" w:rsidRPr="00E84A0F">
        <w:rPr>
          <w:rFonts w:ascii="Times New Roman"/>
          <w:color w:val="0D0D0D" w:themeColor="text1" w:themeTint="F2"/>
        </w:rPr>
        <w:t>捷運局</w:t>
      </w:r>
      <w:r w:rsidR="00E209C7" w:rsidRPr="00E84A0F">
        <w:rPr>
          <w:rFonts w:ascii="Times New Roman" w:hint="eastAsia"/>
          <w:color w:val="0D0D0D" w:themeColor="text1" w:themeTint="F2"/>
        </w:rPr>
        <w:t>補充說明。</w:t>
      </w:r>
      <w:r w:rsidR="00995D1E" w:rsidRPr="00E84A0F">
        <w:rPr>
          <w:rFonts w:ascii="Times New Roman"/>
          <w:color w:val="0D0D0D" w:themeColor="text1" w:themeTint="F2"/>
          <w:szCs w:val="32"/>
        </w:rPr>
        <w:t>今</w:t>
      </w:r>
      <w:proofErr w:type="gramStart"/>
      <w:r w:rsidR="00995D1E" w:rsidRPr="00E84A0F">
        <w:rPr>
          <w:rFonts w:ascii="Times New Roman"/>
          <w:color w:val="0D0D0D" w:themeColor="text1" w:themeTint="F2"/>
          <w:szCs w:val="32"/>
        </w:rPr>
        <w:t>調查竣事</w:t>
      </w:r>
      <w:proofErr w:type="gramEnd"/>
      <w:r w:rsidR="00995D1E" w:rsidRPr="00E84A0F">
        <w:rPr>
          <w:rFonts w:ascii="Times New Roman"/>
          <w:color w:val="0D0D0D" w:themeColor="text1" w:themeTint="F2"/>
          <w:szCs w:val="32"/>
        </w:rPr>
        <w:t>，茲臚列調查意見如下：</w:t>
      </w:r>
    </w:p>
    <w:p w:rsidR="00995D1E" w:rsidRPr="00E84A0F" w:rsidRDefault="00550BAF" w:rsidP="00B500BB">
      <w:pPr>
        <w:pStyle w:val="2"/>
        <w:rPr>
          <w:rFonts w:ascii="Times New Roman" w:hAnsi="Times New Roman"/>
          <w:b/>
          <w:color w:val="0D0D0D" w:themeColor="text1" w:themeTint="F2"/>
        </w:rPr>
      </w:pPr>
      <w:r w:rsidRPr="00E84A0F">
        <w:rPr>
          <w:rFonts w:ascii="Times New Roman" w:hAnsi="Times New Roman" w:hint="eastAsia"/>
          <w:b/>
          <w:color w:val="0D0D0D" w:themeColor="text1" w:themeTint="F2"/>
        </w:rPr>
        <w:t>臺北市捷運局</w:t>
      </w:r>
      <w:r w:rsidR="000657F2" w:rsidRPr="00E84A0F">
        <w:rPr>
          <w:rFonts w:ascii="Times New Roman" w:hAnsi="Times New Roman" w:hint="eastAsia"/>
          <w:b/>
          <w:color w:val="0D0D0D" w:themeColor="text1" w:themeTint="F2"/>
        </w:rPr>
        <w:t>未依</w:t>
      </w:r>
      <w:r w:rsidR="000657F2" w:rsidRPr="00E84A0F">
        <w:rPr>
          <w:rFonts w:hAnsi="標楷體" w:hint="eastAsia"/>
          <w:b/>
          <w:color w:val="0D0D0D" w:themeColor="text1" w:themeTint="F2"/>
        </w:rPr>
        <w:t>「</w:t>
      </w:r>
      <w:r w:rsidR="000657F2" w:rsidRPr="00E84A0F">
        <w:rPr>
          <w:rFonts w:ascii="Times New Roman" w:hAnsi="Times New Roman" w:hint="eastAsia"/>
          <w:b/>
          <w:color w:val="0D0D0D" w:themeColor="text1" w:themeTint="F2"/>
        </w:rPr>
        <w:t>大眾捷運系統兩側禁限建辦法</w:t>
      </w:r>
      <w:r w:rsidR="000657F2" w:rsidRPr="00E84A0F">
        <w:rPr>
          <w:rFonts w:hAnsi="標楷體" w:hint="eastAsia"/>
          <w:b/>
          <w:color w:val="0D0D0D" w:themeColor="text1" w:themeTint="F2"/>
        </w:rPr>
        <w:t>」</w:t>
      </w:r>
      <w:r w:rsidR="000657F2" w:rsidRPr="00E84A0F">
        <w:rPr>
          <w:rFonts w:ascii="Times New Roman" w:hAnsi="Times New Roman" w:hint="eastAsia"/>
          <w:b/>
          <w:color w:val="0D0D0D" w:themeColor="text1" w:themeTint="F2"/>
        </w:rPr>
        <w:t>、</w:t>
      </w:r>
      <w:r w:rsidR="000657F2" w:rsidRPr="00E84A0F">
        <w:rPr>
          <w:rFonts w:hAnsi="標楷體" w:hint="eastAsia"/>
          <w:b/>
          <w:color w:val="0D0D0D" w:themeColor="text1" w:themeTint="F2"/>
        </w:rPr>
        <w:t>「</w:t>
      </w:r>
      <w:proofErr w:type="gramStart"/>
      <w:r w:rsidR="000657F2" w:rsidRPr="00E84A0F">
        <w:rPr>
          <w:rFonts w:ascii="Times New Roman" w:hAnsi="Times New Roman" w:hint="eastAsia"/>
          <w:b/>
          <w:color w:val="0D0D0D" w:themeColor="text1" w:themeTint="F2"/>
        </w:rPr>
        <w:t>臺</w:t>
      </w:r>
      <w:proofErr w:type="gramEnd"/>
      <w:r w:rsidR="000657F2" w:rsidRPr="00E84A0F">
        <w:rPr>
          <w:rFonts w:ascii="Times New Roman" w:hAnsi="Times New Roman" w:hint="eastAsia"/>
          <w:b/>
          <w:color w:val="0D0D0D" w:themeColor="text1" w:themeTint="F2"/>
        </w:rPr>
        <w:t>北都會區大眾捷運系統禁建限建範圍內列管案件審核及管理基準</w:t>
      </w:r>
      <w:r w:rsidR="000657F2" w:rsidRPr="00E84A0F">
        <w:rPr>
          <w:rFonts w:hAnsi="標楷體" w:hint="eastAsia"/>
          <w:b/>
          <w:color w:val="0D0D0D" w:themeColor="text1" w:themeTint="F2"/>
        </w:rPr>
        <w:t>」</w:t>
      </w:r>
      <w:r w:rsidR="000657F2" w:rsidRPr="00E84A0F">
        <w:rPr>
          <w:rFonts w:ascii="Times New Roman" w:hAnsi="Times New Roman" w:hint="eastAsia"/>
          <w:b/>
          <w:color w:val="0D0D0D" w:themeColor="text1" w:themeTint="F2"/>
        </w:rPr>
        <w:t>規定，要求建築主管機關新北市工務局提供有關</w:t>
      </w:r>
      <w:r w:rsidR="000657F2" w:rsidRPr="00E84A0F">
        <w:rPr>
          <w:rFonts w:ascii="Times New Roman" w:hAnsi="Times New Roman"/>
          <w:b/>
          <w:color w:val="0D0D0D" w:themeColor="text1" w:themeTint="F2"/>
        </w:rPr>
        <w:t>列管案件</w:t>
      </w:r>
      <w:proofErr w:type="gramStart"/>
      <w:r w:rsidR="000657F2" w:rsidRPr="00E84A0F">
        <w:rPr>
          <w:rFonts w:ascii="Times New Roman" w:hAnsi="Times New Roman"/>
          <w:b/>
          <w:color w:val="0D0D0D" w:themeColor="text1" w:themeTint="F2"/>
        </w:rPr>
        <w:t>之壁體</w:t>
      </w:r>
      <w:proofErr w:type="gramEnd"/>
      <w:r w:rsidR="000657F2" w:rsidRPr="00E84A0F">
        <w:rPr>
          <w:rFonts w:ascii="Times New Roman" w:hAnsi="Times New Roman"/>
          <w:b/>
          <w:color w:val="0D0D0D" w:themeColor="text1" w:themeTint="F2"/>
        </w:rPr>
        <w:t>外</w:t>
      </w:r>
      <w:r w:rsidR="00E209C7" w:rsidRPr="00E84A0F">
        <w:rPr>
          <w:rFonts w:ascii="Times New Roman" w:hAnsi="Times New Roman" w:hint="eastAsia"/>
          <w:b/>
          <w:color w:val="0D0D0D" w:themeColor="text1" w:themeTint="F2"/>
        </w:rPr>
        <w:t>或土中</w:t>
      </w:r>
      <w:r w:rsidR="000657F2" w:rsidRPr="00E84A0F">
        <w:rPr>
          <w:rFonts w:ascii="Times New Roman" w:hAnsi="Times New Roman"/>
          <w:b/>
          <w:color w:val="0D0D0D" w:themeColor="text1" w:themeTint="F2"/>
        </w:rPr>
        <w:t>傾斜管</w:t>
      </w:r>
      <w:r w:rsidR="000657F2" w:rsidRPr="00E84A0F">
        <w:rPr>
          <w:rFonts w:ascii="Times New Roman" w:hAnsi="Times New Roman" w:hint="eastAsia"/>
          <w:b/>
          <w:color w:val="0D0D0D" w:themeColor="text1" w:themeTint="F2"/>
        </w:rPr>
        <w:t>等監測資料，致日後引發系爭</w:t>
      </w:r>
      <w:proofErr w:type="gramStart"/>
      <w:r w:rsidR="000657F2" w:rsidRPr="00E84A0F">
        <w:rPr>
          <w:rFonts w:ascii="Times New Roman" w:hAnsi="Times New Roman" w:hint="eastAsia"/>
          <w:b/>
          <w:color w:val="0D0D0D" w:themeColor="text1" w:themeTint="F2"/>
        </w:rPr>
        <w:t>建案損</w:t>
      </w:r>
      <w:proofErr w:type="gramEnd"/>
      <w:r w:rsidR="000657F2" w:rsidRPr="00E84A0F">
        <w:rPr>
          <w:rFonts w:ascii="Times New Roman" w:hAnsi="Times New Roman" w:hint="eastAsia"/>
          <w:b/>
          <w:color w:val="0D0D0D" w:themeColor="text1" w:themeTint="F2"/>
        </w:rPr>
        <w:t>鄰</w:t>
      </w:r>
      <w:r w:rsidR="000657F2" w:rsidRPr="00E84A0F">
        <w:rPr>
          <w:rFonts w:ascii="Times New Roman" w:hAnsi="Times New Roman"/>
          <w:b/>
          <w:color w:val="0D0D0D" w:themeColor="text1" w:themeTint="F2"/>
        </w:rPr>
        <w:t>爭議，</w:t>
      </w:r>
      <w:r w:rsidR="000657F2" w:rsidRPr="00E84A0F">
        <w:rPr>
          <w:rFonts w:ascii="Times New Roman" w:hAnsi="Times New Roman" w:hint="eastAsia"/>
          <w:b/>
          <w:color w:val="0D0D0D" w:themeColor="text1" w:themeTint="F2"/>
        </w:rPr>
        <w:t>無法釐清責任歸屬，難辭其咎。</w:t>
      </w:r>
      <w:r w:rsidR="00AB4652" w:rsidRPr="00E84A0F">
        <w:rPr>
          <w:rFonts w:ascii="Times New Roman" w:hAnsi="Times New Roman" w:hint="eastAsia"/>
          <w:b/>
          <w:color w:val="0D0D0D" w:themeColor="text1" w:themeTint="F2"/>
        </w:rPr>
        <w:t>又該等監測資料依</w:t>
      </w:r>
      <w:r w:rsidR="00AF62E5" w:rsidRPr="00E84A0F">
        <w:rPr>
          <w:rFonts w:ascii="Times New Roman" w:hAnsi="Times New Roman" w:hint="eastAsia"/>
          <w:b/>
          <w:color w:val="0D0D0D" w:themeColor="text1" w:themeTint="F2"/>
        </w:rPr>
        <w:t>「大眾捷運系統兩側禁限建辦法」</w:t>
      </w:r>
      <w:r w:rsidR="00AB4652" w:rsidRPr="00E84A0F">
        <w:rPr>
          <w:rFonts w:ascii="Times New Roman" w:hAnsi="Times New Roman" w:hint="eastAsia"/>
          <w:b/>
          <w:color w:val="0D0D0D" w:themeColor="text1" w:themeTint="F2"/>
        </w:rPr>
        <w:t>第</w:t>
      </w:r>
      <w:r w:rsidR="00AB4652" w:rsidRPr="00E84A0F">
        <w:rPr>
          <w:rFonts w:ascii="Times New Roman" w:hAnsi="Times New Roman" w:hint="eastAsia"/>
          <w:b/>
          <w:color w:val="0D0D0D" w:themeColor="text1" w:themeTint="F2"/>
        </w:rPr>
        <w:t>13</w:t>
      </w:r>
      <w:r w:rsidR="00AB4652" w:rsidRPr="00E84A0F">
        <w:rPr>
          <w:rFonts w:ascii="Times New Roman" w:hAnsi="Times New Roman" w:hint="eastAsia"/>
          <w:b/>
          <w:color w:val="0D0D0D" w:themeColor="text1" w:themeTint="F2"/>
        </w:rPr>
        <w:t>條</w:t>
      </w:r>
      <w:r w:rsidR="00AB4652" w:rsidRPr="00E84A0F">
        <w:rPr>
          <w:rFonts w:ascii="Times New Roman" w:hAnsi="Times New Roman"/>
          <w:b/>
          <w:color w:val="0D0D0D" w:themeColor="text1" w:themeTint="F2"/>
          <w:vertAlign w:val="superscript"/>
        </w:rPr>
        <w:footnoteReference w:id="4"/>
      </w:r>
      <w:r w:rsidR="00AB4652" w:rsidRPr="00E84A0F">
        <w:rPr>
          <w:rFonts w:ascii="Times New Roman" w:hAnsi="Times New Roman" w:hint="eastAsia"/>
          <w:b/>
          <w:color w:val="0D0D0D" w:themeColor="text1" w:themeTint="F2"/>
        </w:rPr>
        <w:t>規範密度僅止於「備查」，似有不足，該局允</w:t>
      </w:r>
      <w:proofErr w:type="gramStart"/>
      <w:r w:rsidR="00AB4652" w:rsidRPr="00E84A0F">
        <w:rPr>
          <w:rFonts w:ascii="Times New Roman" w:hAnsi="Times New Roman" w:hint="eastAsia"/>
          <w:b/>
          <w:color w:val="0D0D0D" w:themeColor="text1" w:themeTint="F2"/>
        </w:rPr>
        <w:t>宜酌予研</w:t>
      </w:r>
      <w:proofErr w:type="gramEnd"/>
      <w:r w:rsidR="00AB4652" w:rsidRPr="00E84A0F">
        <w:rPr>
          <w:rFonts w:ascii="Times New Roman" w:hAnsi="Times New Roman" w:hint="eastAsia"/>
          <w:b/>
          <w:color w:val="0D0D0D" w:themeColor="text1" w:themeTint="F2"/>
        </w:rPr>
        <w:t>議。</w:t>
      </w:r>
    </w:p>
    <w:p w:rsidR="00AB5C11" w:rsidRPr="00E84A0F" w:rsidRDefault="00AB5C11" w:rsidP="00AB5C11">
      <w:pPr>
        <w:pStyle w:val="3"/>
        <w:rPr>
          <w:rFonts w:ascii="Times New Roman" w:hAnsi="Times New Roman"/>
          <w:color w:val="0D0D0D" w:themeColor="text1" w:themeTint="F2"/>
        </w:rPr>
      </w:pPr>
      <w:r w:rsidRPr="00E84A0F">
        <w:rPr>
          <w:rFonts w:ascii="Times New Roman" w:hAnsi="Times New Roman"/>
          <w:color w:val="0D0D0D" w:themeColor="text1" w:themeTint="F2"/>
        </w:rPr>
        <w:t>據</w:t>
      </w:r>
      <w:r w:rsidR="00550BAF" w:rsidRPr="00E84A0F">
        <w:rPr>
          <w:rFonts w:ascii="Times New Roman" w:hAnsi="Times New Roman"/>
          <w:color w:val="0D0D0D" w:themeColor="text1" w:themeTint="F2"/>
          <w:lang w:bidi="en-US"/>
        </w:rPr>
        <w:t>臺北市捷運局</w:t>
      </w:r>
      <w:r w:rsidRPr="00E84A0F">
        <w:rPr>
          <w:rFonts w:ascii="Times New Roman" w:hAnsi="Times New Roman"/>
          <w:color w:val="0D0D0D" w:themeColor="text1" w:themeTint="F2"/>
          <w:lang w:bidi="en-US"/>
        </w:rPr>
        <w:t>函復，</w:t>
      </w:r>
      <w:r w:rsidRPr="00E84A0F">
        <w:rPr>
          <w:rFonts w:ascii="Times New Roman" w:hAnsi="Times New Roman"/>
          <w:color w:val="0D0D0D" w:themeColor="text1" w:themeTint="F2"/>
        </w:rPr>
        <w:t>陳情人所稱大型建案係指坐落新北市新店區北宜段</w:t>
      </w:r>
      <w:r w:rsidR="006318B3" w:rsidRPr="00E84A0F">
        <w:rPr>
          <w:rFonts w:hAnsi="標楷體" w:hint="eastAsia"/>
          <w:color w:val="0D0D0D" w:themeColor="text1" w:themeTint="F2"/>
        </w:rPr>
        <w:t>○</w:t>
      </w:r>
      <w:r w:rsidR="006318B3" w:rsidRPr="00E84A0F">
        <w:rPr>
          <w:rFonts w:ascii="Times New Roman" w:hAnsi="Times New Roman"/>
          <w:color w:val="0D0D0D" w:themeColor="text1" w:themeTint="F2"/>
        </w:rPr>
        <w:t>地號</w:t>
      </w:r>
      <w:r w:rsidRPr="00E84A0F">
        <w:rPr>
          <w:rFonts w:ascii="Times New Roman" w:hAnsi="Times New Roman"/>
          <w:color w:val="0D0D0D" w:themeColor="text1" w:themeTint="F2"/>
        </w:rPr>
        <w:t>等</w:t>
      </w:r>
      <w:r w:rsidRPr="00E84A0F">
        <w:rPr>
          <w:rFonts w:ascii="Times New Roman" w:hAnsi="Times New Roman"/>
          <w:color w:val="0D0D0D" w:themeColor="text1" w:themeTint="F2"/>
        </w:rPr>
        <w:t>10</w:t>
      </w:r>
      <w:r w:rsidRPr="00E84A0F">
        <w:rPr>
          <w:rFonts w:ascii="Times New Roman" w:hAnsi="Times New Roman"/>
          <w:color w:val="0D0D0D" w:themeColor="text1" w:themeTint="F2"/>
        </w:rPr>
        <w:t>筆土地之</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店建字第</w:t>
      </w:r>
      <w:r w:rsidR="006318B3" w:rsidRPr="00E84A0F">
        <w:rPr>
          <w:rFonts w:hAnsi="標楷體" w:hint="eastAsia"/>
          <w:color w:val="0D0D0D" w:themeColor="text1" w:themeTint="F2"/>
        </w:rPr>
        <w:t>○</w:t>
      </w:r>
      <w:r w:rsidRPr="00E84A0F">
        <w:rPr>
          <w:rFonts w:ascii="Times New Roman" w:hAnsi="Times New Roman"/>
          <w:color w:val="0D0D0D" w:themeColor="text1" w:themeTint="F2"/>
        </w:rPr>
        <w:t>號建照工程（下亦稱系爭建案），業主為漢翔開發有限公司，承造</w:t>
      </w:r>
      <w:proofErr w:type="gramStart"/>
      <w:r w:rsidRPr="00E84A0F">
        <w:rPr>
          <w:rFonts w:ascii="Times New Roman" w:hAnsi="Times New Roman"/>
          <w:color w:val="0D0D0D" w:themeColor="text1" w:themeTint="F2"/>
        </w:rPr>
        <w:t>人為承優營造</w:t>
      </w:r>
      <w:proofErr w:type="gramEnd"/>
      <w:r w:rsidRPr="00E84A0F">
        <w:rPr>
          <w:rFonts w:ascii="Times New Roman" w:hAnsi="Times New Roman"/>
          <w:color w:val="0D0D0D" w:themeColor="text1" w:themeTint="F2"/>
        </w:rPr>
        <w:t>有限公司（即建照申請人，下亦稱承優營造</w:t>
      </w:r>
      <w:r w:rsidR="005A6CDB" w:rsidRPr="00E84A0F">
        <w:rPr>
          <w:rFonts w:ascii="Times New Roman" w:hAnsi="Times New Roman"/>
          <w:color w:val="0D0D0D" w:themeColor="text1" w:themeTint="F2"/>
        </w:rPr>
        <w:t>或申請人</w:t>
      </w:r>
      <w:r w:rsidRPr="00E84A0F">
        <w:rPr>
          <w:rFonts w:ascii="Times New Roman" w:hAnsi="Times New Roman"/>
          <w:color w:val="0D0D0D" w:themeColor="text1" w:themeTint="F2"/>
        </w:rPr>
        <w:t>），該建案位於捷運新店線之限建範圍</w:t>
      </w:r>
      <w:r w:rsidRPr="00E84A0F">
        <w:rPr>
          <w:rStyle w:val="aff"/>
          <w:rFonts w:ascii="Times New Roman" w:hAnsi="Times New Roman"/>
          <w:color w:val="0D0D0D" w:themeColor="text1" w:themeTint="F2"/>
        </w:rPr>
        <w:footnoteReference w:id="5"/>
      </w:r>
      <w:r w:rsidRPr="00E84A0F">
        <w:rPr>
          <w:rFonts w:ascii="Times New Roman" w:hAnsi="Times New Roman"/>
          <w:color w:val="0D0D0D" w:themeColor="text1" w:themeTint="F2"/>
        </w:rPr>
        <w:t>內。</w:t>
      </w:r>
      <w:r w:rsidR="00550BAF" w:rsidRPr="00E84A0F">
        <w:rPr>
          <w:rFonts w:ascii="Times New Roman" w:hAnsi="Times New Roman"/>
          <w:color w:val="0D0D0D" w:themeColor="text1" w:themeTint="F2"/>
        </w:rPr>
        <w:t>新北市工務局</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年</w:t>
      </w:r>
      <w:r w:rsidRPr="00E84A0F">
        <w:rPr>
          <w:rFonts w:ascii="Times New Roman" w:hAnsi="Times New Roman"/>
          <w:color w:val="0D0D0D" w:themeColor="text1" w:themeTint="F2"/>
        </w:rPr>
        <w:t>6</w:t>
      </w:r>
      <w:r w:rsidRPr="00E84A0F">
        <w:rPr>
          <w:rFonts w:ascii="Times New Roman" w:hAnsi="Times New Roman"/>
          <w:color w:val="0D0D0D" w:themeColor="text1" w:themeTint="F2"/>
        </w:rPr>
        <w:t>月</w:t>
      </w:r>
      <w:r w:rsidRPr="00E84A0F">
        <w:rPr>
          <w:rFonts w:ascii="Times New Roman" w:hAnsi="Times New Roman"/>
          <w:color w:val="0D0D0D" w:themeColor="text1" w:themeTint="F2"/>
        </w:rPr>
        <w:t>18</w:t>
      </w:r>
      <w:r w:rsidRPr="00E84A0F">
        <w:rPr>
          <w:rFonts w:ascii="Times New Roman" w:hAnsi="Times New Roman"/>
          <w:color w:val="0D0D0D" w:themeColor="text1" w:themeTint="F2"/>
        </w:rPr>
        <w:t>日依大眾捷運系統兩側禁建限建辦法（下稱禁限建辦法）函</w:t>
      </w:r>
      <w:r w:rsidRPr="00E84A0F">
        <w:rPr>
          <w:rStyle w:val="aff"/>
          <w:rFonts w:ascii="Times New Roman" w:hAnsi="Times New Roman"/>
          <w:color w:val="0D0D0D" w:themeColor="text1" w:themeTint="F2"/>
        </w:rPr>
        <w:footnoteReference w:id="6"/>
      </w:r>
      <w:r w:rsidRPr="00E84A0F">
        <w:rPr>
          <w:rFonts w:ascii="Times New Roman" w:hAnsi="Times New Roman"/>
          <w:color w:val="0D0D0D" w:themeColor="text1" w:themeTint="F2"/>
        </w:rPr>
        <w:t>送</w:t>
      </w:r>
      <w:r w:rsidR="00550BAF" w:rsidRPr="00E84A0F">
        <w:rPr>
          <w:rFonts w:ascii="Times New Roman" w:hAnsi="Times New Roman"/>
          <w:color w:val="0D0D0D" w:themeColor="text1" w:themeTint="F2"/>
        </w:rPr>
        <w:t>臺北市捷運局</w:t>
      </w:r>
      <w:r w:rsidRPr="00E84A0F">
        <w:rPr>
          <w:rFonts w:ascii="Times New Roman" w:hAnsi="Times New Roman"/>
          <w:color w:val="0D0D0D" w:themeColor="text1" w:themeTint="F2"/>
        </w:rPr>
        <w:t>審查（含基礎施工影響分析報告書）；</w:t>
      </w:r>
      <w:r w:rsidR="00550BAF" w:rsidRPr="00E84A0F">
        <w:rPr>
          <w:rFonts w:ascii="Times New Roman" w:hAnsi="Times New Roman"/>
          <w:color w:val="0D0D0D" w:themeColor="text1" w:themeTint="F2"/>
        </w:rPr>
        <w:t>臺北市捷運局</w:t>
      </w:r>
      <w:r w:rsidRPr="00E84A0F">
        <w:rPr>
          <w:rFonts w:ascii="Times New Roman" w:hAnsi="Times New Roman"/>
          <w:color w:val="0D0D0D" w:themeColor="text1" w:themeTint="F2"/>
        </w:rPr>
        <w:t>於</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年</w:t>
      </w:r>
      <w:r w:rsidRPr="00E84A0F">
        <w:rPr>
          <w:rFonts w:ascii="Times New Roman" w:hAnsi="Times New Roman"/>
          <w:color w:val="0D0D0D" w:themeColor="text1" w:themeTint="F2"/>
        </w:rPr>
        <w:t>7</w:t>
      </w:r>
      <w:r w:rsidRPr="00E84A0F">
        <w:rPr>
          <w:rFonts w:ascii="Times New Roman" w:hAnsi="Times New Roman"/>
          <w:color w:val="0D0D0D" w:themeColor="text1" w:themeTint="F2"/>
        </w:rPr>
        <w:t>月</w:t>
      </w:r>
      <w:r w:rsidRPr="00E84A0F">
        <w:rPr>
          <w:rFonts w:ascii="Times New Roman" w:hAnsi="Times New Roman"/>
          <w:color w:val="0D0D0D" w:themeColor="text1" w:themeTint="F2"/>
        </w:rPr>
        <w:t>1</w:t>
      </w:r>
      <w:r w:rsidRPr="00E84A0F">
        <w:rPr>
          <w:rFonts w:ascii="Times New Roman" w:hAnsi="Times New Roman"/>
          <w:color w:val="0D0D0D" w:themeColor="text1" w:themeTint="F2"/>
        </w:rPr>
        <w:t>日函</w:t>
      </w:r>
      <w:r w:rsidRPr="00E84A0F">
        <w:rPr>
          <w:rStyle w:val="aff"/>
          <w:rFonts w:ascii="Times New Roman" w:hAnsi="Times New Roman"/>
          <w:color w:val="0D0D0D" w:themeColor="text1" w:themeTint="F2"/>
        </w:rPr>
        <w:footnoteReference w:id="7"/>
      </w:r>
      <w:r w:rsidR="005A6CDB" w:rsidRPr="00E84A0F">
        <w:rPr>
          <w:rFonts w:ascii="Times New Roman" w:hAnsi="Times New Roman"/>
          <w:color w:val="0D0D0D" w:themeColor="text1" w:themeTint="F2"/>
        </w:rPr>
        <w:t>略</w:t>
      </w:r>
      <w:proofErr w:type="gramStart"/>
      <w:r w:rsidRPr="00E84A0F">
        <w:rPr>
          <w:rFonts w:ascii="Times New Roman" w:hAnsi="Times New Roman"/>
          <w:color w:val="0D0D0D" w:themeColor="text1" w:themeTint="F2"/>
        </w:rPr>
        <w:t>以</w:t>
      </w:r>
      <w:proofErr w:type="gramEnd"/>
      <w:r w:rsidRPr="00E84A0F">
        <w:rPr>
          <w:rFonts w:ascii="Times New Roman" w:hAnsi="Times New Roman"/>
          <w:color w:val="0D0D0D" w:themeColor="text1" w:themeTint="F2"/>
        </w:rPr>
        <w:t>：「本局</w:t>
      </w:r>
      <w:r w:rsidR="008E407D" w:rsidRPr="00E84A0F">
        <w:rPr>
          <w:rFonts w:ascii="Times New Roman" w:hAnsi="Times New Roman" w:hint="eastAsia"/>
          <w:color w:val="0D0D0D" w:themeColor="text1" w:themeTint="F2"/>
        </w:rPr>
        <w:t>…</w:t>
      </w:r>
      <w:proofErr w:type="gramStart"/>
      <w:r w:rsidR="008E407D" w:rsidRPr="00E84A0F">
        <w:rPr>
          <w:rFonts w:ascii="Times New Roman" w:hAnsi="Times New Roman" w:hint="eastAsia"/>
          <w:color w:val="0D0D0D" w:themeColor="text1" w:themeTint="F2"/>
        </w:rPr>
        <w:t>…</w:t>
      </w:r>
      <w:proofErr w:type="gramEnd"/>
      <w:r w:rsidRPr="00E84A0F">
        <w:rPr>
          <w:rFonts w:ascii="Times New Roman" w:hAnsi="Times New Roman"/>
          <w:color w:val="0D0D0D" w:themeColor="text1" w:themeTint="F2"/>
        </w:rPr>
        <w:t>僅對該建照申請人所提資料內容，研判對捷運系統設施之安全是否有影響，並提供審查意見</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」依</w:t>
      </w:r>
      <w:r w:rsidR="00292EF4" w:rsidRPr="00E84A0F">
        <w:rPr>
          <w:rFonts w:ascii="Times New Roman" w:hAnsi="Times New Roman"/>
          <w:color w:val="0D0D0D" w:themeColor="text1" w:themeTint="F2"/>
        </w:rPr>
        <w:t>該局</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年</w:t>
      </w:r>
      <w:r w:rsidRPr="00E84A0F">
        <w:rPr>
          <w:rFonts w:ascii="Times New Roman" w:hAnsi="Times New Roman"/>
          <w:color w:val="0D0D0D" w:themeColor="text1" w:themeTint="F2"/>
        </w:rPr>
        <w:t>7</w:t>
      </w:r>
      <w:r w:rsidRPr="00E84A0F">
        <w:rPr>
          <w:rFonts w:ascii="Times New Roman" w:hAnsi="Times New Roman"/>
          <w:color w:val="0D0D0D" w:themeColor="text1" w:themeTint="F2"/>
        </w:rPr>
        <w:t>月</w:t>
      </w:r>
      <w:r w:rsidRPr="00E84A0F">
        <w:rPr>
          <w:rFonts w:ascii="Times New Roman" w:hAnsi="Times New Roman"/>
          <w:color w:val="0D0D0D" w:themeColor="text1" w:themeTint="F2"/>
        </w:rPr>
        <w:t>1</w:t>
      </w:r>
      <w:r w:rsidRPr="00E84A0F">
        <w:rPr>
          <w:rFonts w:ascii="Times New Roman" w:hAnsi="Times New Roman"/>
          <w:color w:val="0D0D0D" w:themeColor="text1" w:themeTint="F2"/>
        </w:rPr>
        <w:t>日函所附「鄰近捷運設施建物建照會審意見表」載配合事項略以：「</w:t>
      </w:r>
      <w:r w:rsidRPr="00E84A0F">
        <w:rPr>
          <w:rFonts w:ascii="Times New Roman" w:hAnsi="Times New Roman"/>
          <w:color w:val="0D0D0D" w:themeColor="text1" w:themeTint="F2"/>
        </w:rPr>
        <w:t>1.</w:t>
      </w:r>
      <w:r w:rsidRPr="00E84A0F">
        <w:rPr>
          <w:rFonts w:ascii="Times New Roman" w:hAnsi="Times New Roman"/>
          <w:color w:val="0D0D0D" w:themeColor="text1" w:themeTint="F2"/>
        </w:rPr>
        <w:t>基地近隧道處連續壁有多處轉角，請於施工說明書中納入連續壁轉折處施工步驟及加強措施。</w:t>
      </w:r>
      <w:r w:rsidRPr="00E84A0F">
        <w:rPr>
          <w:rFonts w:ascii="Times New Roman" w:hAnsi="Times New Roman"/>
          <w:color w:val="0D0D0D" w:themeColor="text1" w:themeTint="F2"/>
        </w:rPr>
        <w:t>2.</w:t>
      </w:r>
      <w:r w:rsidRPr="00E84A0F">
        <w:rPr>
          <w:rFonts w:ascii="Times New Roman" w:hAnsi="Times New Roman"/>
          <w:color w:val="0D0D0D" w:themeColor="text1" w:themeTint="F2"/>
        </w:rPr>
        <w:t>有關開挖安全監測系統之警戒值、行動值，請依評估報告中之分析結果納入施工計畫書，以為開工依據。</w:t>
      </w:r>
      <w:r w:rsidRPr="00E84A0F">
        <w:rPr>
          <w:rFonts w:ascii="Times New Roman" w:hAnsi="Times New Roman"/>
          <w:color w:val="0D0D0D" w:themeColor="text1" w:themeTint="F2"/>
        </w:rPr>
        <w:t>3.</w:t>
      </w:r>
      <w:r w:rsidRPr="00E84A0F">
        <w:rPr>
          <w:rFonts w:ascii="Times New Roman" w:hAnsi="Times New Roman"/>
          <w:color w:val="0D0D0D" w:themeColor="text1" w:themeTint="F2"/>
        </w:rPr>
        <w:t>基地開工前應辦理捷運設施現況調查並提送報告，開工後若有任何損害捷運設施事件，本局南區工程處（下稱南工處）將依申請所提送之調查報告作為</w:t>
      </w:r>
      <w:proofErr w:type="gramStart"/>
      <w:r w:rsidRPr="00E84A0F">
        <w:rPr>
          <w:rFonts w:ascii="Times New Roman" w:hAnsi="Times New Roman"/>
          <w:color w:val="0D0D0D" w:themeColor="text1" w:themeTint="F2"/>
        </w:rPr>
        <w:t>釐</w:t>
      </w:r>
      <w:proofErr w:type="gramEnd"/>
      <w:r w:rsidRPr="00E84A0F">
        <w:rPr>
          <w:rFonts w:ascii="Times New Roman" w:hAnsi="Times New Roman"/>
          <w:color w:val="0D0D0D" w:themeColor="text1" w:themeTint="F2"/>
        </w:rPr>
        <w:t>清責任之依據。</w:t>
      </w:r>
      <w:r w:rsidRPr="00E84A0F">
        <w:rPr>
          <w:rFonts w:ascii="Times New Roman" w:hAnsi="Times New Roman"/>
          <w:color w:val="0D0D0D" w:themeColor="text1" w:themeTint="F2"/>
        </w:rPr>
        <w:t>4.</w:t>
      </w:r>
      <w:r w:rsidRPr="00E84A0F">
        <w:rPr>
          <w:rFonts w:ascii="Times New Roman" w:hAnsi="Times New Roman"/>
          <w:color w:val="0D0D0D" w:themeColor="text1" w:themeTint="F2"/>
        </w:rPr>
        <w:t>基地</w:t>
      </w:r>
      <w:proofErr w:type="gramStart"/>
      <w:r w:rsidRPr="00E84A0F">
        <w:rPr>
          <w:rFonts w:ascii="Times New Roman" w:hAnsi="Times New Roman"/>
          <w:color w:val="0D0D0D" w:themeColor="text1" w:themeTint="F2"/>
        </w:rPr>
        <w:t>放樣時</w:t>
      </w:r>
      <w:proofErr w:type="gramEnd"/>
      <w:r w:rsidRPr="00E84A0F">
        <w:rPr>
          <w:rFonts w:ascii="Times New Roman" w:hAnsi="Times New Roman"/>
          <w:color w:val="0D0D0D" w:themeColor="text1" w:themeTint="F2"/>
        </w:rPr>
        <w:t>，通知本局南工</w:t>
      </w:r>
      <w:proofErr w:type="gramStart"/>
      <w:r w:rsidRPr="00E84A0F">
        <w:rPr>
          <w:rFonts w:ascii="Times New Roman" w:hAnsi="Times New Roman"/>
          <w:color w:val="0D0D0D" w:themeColor="text1" w:themeTint="F2"/>
        </w:rPr>
        <w:t>處會</w:t>
      </w:r>
      <w:proofErr w:type="gramEnd"/>
      <w:r w:rsidRPr="00E84A0F">
        <w:rPr>
          <w:rFonts w:ascii="Times New Roman" w:hAnsi="Times New Roman"/>
          <w:color w:val="0D0D0D" w:themeColor="text1" w:themeTint="F2"/>
        </w:rPr>
        <w:t>測，於施工前將施工說明書送該處審查。</w:t>
      </w:r>
      <w:r w:rsidRPr="00E84A0F">
        <w:rPr>
          <w:rFonts w:ascii="Times New Roman" w:hAnsi="Times New Roman"/>
          <w:color w:val="0D0D0D" w:themeColor="text1" w:themeTint="F2"/>
        </w:rPr>
        <w:t>5.</w:t>
      </w:r>
      <w:r w:rsidRPr="00E84A0F">
        <w:rPr>
          <w:rFonts w:ascii="Times New Roman" w:hAnsi="Times New Roman"/>
          <w:color w:val="0D0D0D" w:themeColor="text1" w:themeTint="F2"/>
        </w:rPr>
        <w:t>基地開工前通知南工處及</w:t>
      </w:r>
      <w:proofErr w:type="gramStart"/>
      <w:r w:rsidRPr="00E84A0F">
        <w:rPr>
          <w:rFonts w:ascii="Times New Roman" w:hAnsi="Times New Roman"/>
          <w:color w:val="0D0D0D" w:themeColor="text1" w:themeTint="F2"/>
        </w:rPr>
        <w:t>臺</w:t>
      </w:r>
      <w:proofErr w:type="gramEnd"/>
      <w:r w:rsidRPr="00E84A0F">
        <w:rPr>
          <w:rFonts w:ascii="Times New Roman" w:hAnsi="Times New Roman"/>
          <w:color w:val="0D0D0D" w:themeColor="text1" w:themeTint="F2"/>
        </w:rPr>
        <w:t>北大眾捷運公司，基礎開挖期間之監測紀錄應隨時提供南工處，副本通知本局土木建築設計處及臺北大眾捷運公司。</w:t>
      </w:r>
      <w:r w:rsidRPr="00E84A0F">
        <w:rPr>
          <w:rFonts w:ascii="Times New Roman" w:hAnsi="Times New Roman"/>
          <w:color w:val="0D0D0D" w:themeColor="text1" w:themeTint="F2"/>
        </w:rPr>
        <w:t>6.</w:t>
      </w:r>
      <w:r w:rsidRPr="00E84A0F">
        <w:rPr>
          <w:rFonts w:ascii="Times New Roman" w:hAnsi="Times New Roman"/>
          <w:color w:val="0D0D0D" w:themeColor="text1" w:themeTint="F2"/>
        </w:rPr>
        <w:t>建案完工後申請使用執照前，依禁限建辦法第</w:t>
      </w:r>
      <w:r w:rsidRPr="00E84A0F">
        <w:rPr>
          <w:rFonts w:ascii="Times New Roman" w:hAnsi="Times New Roman"/>
          <w:color w:val="0D0D0D" w:themeColor="text1" w:themeTint="F2"/>
        </w:rPr>
        <w:t>18</w:t>
      </w:r>
      <w:r w:rsidRPr="00E84A0F">
        <w:rPr>
          <w:rFonts w:ascii="Times New Roman" w:hAnsi="Times New Roman"/>
          <w:color w:val="0D0D0D" w:themeColor="text1" w:themeTint="F2"/>
        </w:rPr>
        <w:t>條規定，向南工處申請會</w:t>
      </w:r>
      <w:proofErr w:type="gramStart"/>
      <w:r w:rsidRPr="00E84A0F">
        <w:rPr>
          <w:rFonts w:ascii="Times New Roman" w:hAnsi="Times New Roman"/>
          <w:color w:val="0D0D0D" w:themeColor="text1" w:themeTint="F2"/>
        </w:rPr>
        <w:t>勘</w:t>
      </w:r>
      <w:proofErr w:type="gramEnd"/>
      <w:r w:rsidRPr="00E84A0F">
        <w:rPr>
          <w:rFonts w:ascii="Times New Roman" w:hAnsi="Times New Roman"/>
          <w:color w:val="0D0D0D" w:themeColor="text1" w:themeTint="F2"/>
        </w:rPr>
        <w:t>。」</w:t>
      </w:r>
    </w:p>
    <w:p w:rsidR="00AB5C11" w:rsidRPr="00E84A0F" w:rsidRDefault="00AB5C11" w:rsidP="00AB5C11">
      <w:pPr>
        <w:pStyle w:val="3"/>
        <w:rPr>
          <w:rFonts w:ascii="Times New Roman" w:hAnsi="Times New Roman"/>
          <w:color w:val="0D0D0D" w:themeColor="text1" w:themeTint="F2"/>
        </w:rPr>
      </w:pPr>
      <w:r w:rsidRPr="00E84A0F">
        <w:rPr>
          <w:rFonts w:ascii="Times New Roman" w:hAnsi="Times New Roman"/>
          <w:color w:val="0D0D0D" w:themeColor="text1" w:themeTint="F2"/>
        </w:rPr>
        <w:t>依申請人提送之基礎施工影響分析報告書，列管案件</w:t>
      </w:r>
      <w:r w:rsidR="00BF3C1E" w:rsidRPr="00E84A0F">
        <w:rPr>
          <w:rFonts w:ascii="Times New Roman" w:hAnsi="Times New Roman" w:hint="eastAsia"/>
          <w:color w:val="0D0D0D" w:themeColor="text1" w:themeTint="F2"/>
        </w:rPr>
        <w:t>（</w:t>
      </w:r>
      <w:r w:rsidR="00BF3C1E" w:rsidRPr="00E84A0F">
        <w:rPr>
          <w:rFonts w:ascii="Times New Roman" w:hAnsi="Times New Roman"/>
          <w:color w:val="0D0D0D" w:themeColor="text1" w:themeTint="F2"/>
        </w:rPr>
        <w:t>與捷運相關</w:t>
      </w:r>
      <w:r w:rsidR="00BF3C1E"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及捷運設施所設置之監測儀器及監測</w:t>
      </w:r>
      <w:proofErr w:type="gramStart"/>
      <w:r w:rsidRPr="00E84A0F">
        <w:rPr>
          <w:rFonts w:ascii="Times New Roman" w:hAnsi="Times New Roman"/>
          <w:color w:val="0D0D0D" w:themeColor="text1" w:themeTint="F2"/>
        </w:rPr>
        <w:t>管理值詳如</w:t>
      </w:r>
      <w:r w:rsidR="000F0FCD" w:rsidRPr="00E84A0F">
        <w:rPr>
          <w:rFonts w:ascii="Times New Roman" w:hAnsi="Times New Roman" w:hint="eastAsia"/>
          <w:color w:val="0D0D0D" w:themeColor="text1" w:themeTint="F2"/>
        </w:rPr>
        <w:t>下</w:t>
      </w:r>
      <w:proofErr w:type="gramEnd"/>
      <w:r w:rsidRPr="00E84A0F">
        <w:rPr>
          <w:rFonts w:ascii="Times New Roman" w:hAnsi="Times New Roman"/>
          <w:color w:val="0D0D0D" w:themeColor="text1" w:themeTint="F2"/>
        </w:rPr>
        <w:t>表：</w:t>
      </w:r>
    </w:p>
    <w:p w:rsidR="00AB5C11" w:rsidRPr="00E84A0F" w:rsidRDefault="00AB5C11" w:rsidP="0008104A">
      <w:pPr>
        <w:snapToGrid w:val="0"/>
        <w:spacing w:beforeLines="50" w:before="228"/>
        <w:ind w:leftChars="102" w:left="812" w:hanging="465"/>
        <w:jc w:val="center"/>
        <w:rPr>
          <w:rFonts w:ascii="Times New Roman"/>
          <w:bCs/>
          <w:color w:val="0D0D0D" w:themeColor="text1" w:themeTint="F2"/>
          <w:kern w:val="0"/>
          <w:szCs w:val="32"/>
        </w:rPr>
      </w:pPr>
      <w:r w:rsidRPr="00E84A0F">
        <w:rPr>
          <w:rFonts w:ascii="Times New Roman"/>
          <w:bCs/>
          <w:color w:val="0D0D0D" w:themeColor="text1" w:themeTint="F2"/>
          <w:szCs w:val="32"/>
        </w:rPr>
        <w:t>表</w:t>
      </w:r>
      <w:r w:rsidRPr="00E84A0F">
        <w:rPr>
          <w:rFonts w:ascii="Times New Roman"/>
          <w:bCs/>
          <w:color w:val="0D0D0D" w:themeColor="text1" w:themeTint="F2"/>
          <w:szCs w:val="32"/>
        </w:rPr>
        <w:t xml:space="preserve"> </w:t>
      </w:r>
      <w:r w:rsidRPr="00E84A0F">
        <w:rPr>
          <w:rFonts w:ascii="Times New Roman"/>
          <w:bCs/>
          <w:color w:val="0D0D0D" w:themeColor="text1" w:themeTint="F2"/>
          <w:szCs w:val="32"/>
        </w:rPr>
        <w:t>捷運設施</w:t>
      </w:r>
      <w:r w:rsidR="00BF3C1E" w:rsidRPr="00E84A0F">
        <w:rPr>
          <w:rFonts w:ascii="Times New Roman" w:hint="eastAsia"/>
          <w:color w:val="0D0D0D" w:themeColor="text1" w:themeTint="F2"/>
        </w:rPr>
        <w:t>（</w:t>
      </w:r>
      <w:r w:rsidR="00BF3C1E" w:rsidRPr="00E84A0F">
        <w:rPr>
          <w:rFonts w:ascii="Times New Roman"/>
          <w:bCs/>
          <w:color w:val="0D0D0D" w:themeColor="text1" w:themeTint="F2"/>
          <w:szCs w:val="32"/>
        </w:rPr>
        <w:t>含列管案件</w:t>
      </w:r>
      <w:r w:rsidR="00BF3C1E" w:rsidRPr="00E84A0F">
        <w:rPr>
          <w:rFonts w:ascii="Times New Roman" w:hint="eastAsia"/>
          <w:color w:val="0D0D0D" w:themeColor="text1" w:themeTint="F2"/>
        </w:rPr>
        <w:t>）</w:t>
      </w:r>
      <w:r w:rsidRPr="00E84A0F">
        <w:rPr>
          <w:rFonts w:ascii="Times New Roman"/>
          <w:bCs/>
          <w:color w:val="0D0D0D" w:themeColor="text1" w:themeTint="F2"/>
          <w:szCs w:val="32"/>
        </w:rPr>
        <w:t>之監測管理值</w:t>
      </w:r>
    </w:p>
    <w:tbl>
      <w:tblPr>
        <w:tblW w:w="9035" w:type="dxa"/>
        <w:tblInd w:w="-114" w:type="dxa"/>
        <w:tblCellMar>
          <w:left w:w="0" w:type="dxa"/>
          <w:right w:w="0" w:type="dxa"/>
        </w:tblCellMar>
        <w:tblLook w:val="04A0" w:firstRow="1" w:lastRow="0" w:firstColumn="1" w:lastColumn="0" w:noHBand="0" w:noVBand="1"/>
      </w:tblPr>
      <w:tblGrid>
        <w:gridCol w:w="559"/>
        <w:gridCol w:w="1559"/>
        <w:gridCol w:w="1835"/>
        <w:gridCol w:w="1680"/>
        <w:gridCol w:w="1701"/>
        <w:gridCol w:w="1701"/>
      </w:tblGrid>
      <w:tr w:rsidR="00E84A0F" w:rsidRPr="00E84A0F" w:rsidTr="00227844">
        <w:trPr>
          <w:cantSplit/>
        </w:trPr>
        <w:tc>
          <w:tcPr>
            <w:tcW w:w="2118"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pPr>
              <w:snapToGrid w:val="0"/>
              <w:ind w:left="113" w:right="113"/>
              <w:jc w:val="distribute"/>
              <w:rPr>
                <w:rFonts w:ascii="Times New Roman"/>
                <w:bCs/>
                <w:color w:val="0D0D0D" w:themeColor="text1" w:themeTint="F2"/>
                <w:sz w:val="24"/>
                <w:szCs w:val="24"/>
              </w:rPr>
            </w:pPr>
            <w:r w:rsidRPr="00E84A0F">
              <w:rPr>
                <w:rFonts w:ascii="Times New Roman"/>
                <w:bCs/>
                <w:color w:val="0D0D0D" w:themeColor="text1" w:themeTint="F2"/>
                <w:sz w:val="24"/>
                <w:szCs w:val="24"/>
              </w:rPr>
              <w:t>監測項目</w:t>
            </w:r>
          </w:p>
        </w:tc>
        <w:tc>
          <w:tcPr>
            <w:tcW w:w="1835"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pPr>
              <w:snapToGrid w:val="0"/>
              <w:ind w:left="113" w:right="113"/>
              <w:jc w:val="distribute"/>
              <w:rPr>
                <w:rFonts w:ascii="Times New Roman"/>
                <w:bCs/>
                <w:color w:val="0D0D0D" w:themeColor="text1" w:themeTint="F2"/>
                <w:sz w:val="24"/>
                <w:szCs w:val="24"/>
              </w:rPr>
            </w:pPr>
            <w:r w:rsidRPr="00E84A0F">
              <w:rPr>
                <w:rFonts w:ascii="Times New Roman"/>
                <w:bCs/>
                <w:color w:val="0D0D0D" w:themeColor="text1" w:themeTint="F2"/>
                <w:sz w:val="24"/>
                <w:szCs w:val="24"/>
              </w:rPr>
              <w:t>監測儀器</w:t>
            </w:r>
            <w:r w:rsidRPr="00E84A0F">
              <w:rPr>
                <w:rFonts w:ascii="Times New Roman"/>
                <w:bCs/>
                <w:color w:val="0D0D0D" w:themeColor="text1" w:themeTint="F2"/>
                <w:sz w:val="24"/>
                <w:szCs w:val="24"/>
              </w:rPr>
              <w:t xml:space="preserve"> </w:t>
            </w:r>
          </w:p>
        </w:tc>
        <w:tc>
          <w:tcPr>
            <w:tcW w:w="5082"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AB5C11" w:rsidRPr="00E84A0F" w:rsidRDefault="00AB5C11">
            <w:pPr>
              <w:snapToGrid w:val="0"/>
              <w:ind w:left="113" w:right="113"/>
              <w:jc w:val="distribute"/>
              <w:rPr>
                <w:rFonts w:ascii="Times New Roman"/>
                <w:bCs/>
                <w:color w:val="0D0D0D" w:themeColor="text1" w:themeTint="F2"/>
                <w:sz w:val="24"/>
                <w:szCs w:val="24"/>
              </w:rPr>
            </w:pPr>
            <w:r w:rsidRPr="00E84A0F">
              <w:rPr>
                <w:rFonts w:ascii="Times New Roman"/>
                <w:bCs/>
                <w:color w:val="0D0D0D" w:themeColor="text1" w:themeTint="F2"/>
                <w:sz w:val="24"/>
                <w:szCs w:val="24"/>
              </w:rPr>
              <w:t>監測管理值</w:t>
            </w:r>
          </w:p>
        </w:tc>
      </w:tr>
      <w:tr w:rsidR="00E84A0F" w:rsidRPr="00E84A0F" w:rsidTr="00227844">
        <w:trPr>
          <w:cantSplit/>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AB5C11" w:rsidRPr="00E84A0F" w:rsidRDefault="00AB5C11">
            <w:pPr>
              <w:rPr>
                <w:rFonts w:ascii="Times New Roman"/>
                <w:bCs/>
                <w:color w:val="0D0D0D" w:themeColor="text1" w:themeTint="F2"/>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B5C11" w:rsidRPr="00E84A0F" w:rsidRDefault="00AB5C11">
            <w:pPr>
              <w:rPr>
                <w:rFonts w:ascii="Times New Roman"/>
                <w:bCs/>
                <w:color w:val="0D0D0D" w:themeColor="text1" w:themeTint="F2"/>
                <w:sz w:val="24"/>
                <w:szCs w:val="24"/>
              </w:rPr>
            </w:pPr>
          </w:p>
        </w:tc>
        <w:tc>
          <w:tcPr>
            <w:tcW w:w="1680" w:type="dxa"/>
            <w:tcBorders>
              <w:top w:val="nil"/>
              <w:left w:val="nil"/>
              <w:bottom w:val="single" w:sz="8" w:space="0" w:color="auto"/>
              <w:right w:val="single" w:sz="8" w:space="0" w:color="auto"/>
            </w:tcBorders>
            <w:tcMar>
              <w:top w:w="0" w:type="dxa"/>
              <w:left w:w="28" w:type="dxa"/>
              <w:bottom w:w="0" w:type="dxa"/>
              <w:right w:w="28" w:type="dxa"/>
            </w:tcMar>
            <w:hideMark/>
          </w:tcPr>
          <w:p w:rsidR="00AB5C11" w:rsidRPr="00E84A0F" w:rsidRDefault="00AB5C11">
            <w:pPr>
              <w:snapToGrid w:val="0"/>
              <w:jc w:val="center"/>
              <w:rPr>
                <w:rFonts w:ascii="Times New Roman"/>
                <w:bCs/>
                <w:color w:val="0D0D0D" w:themeColor="text1" w:themeTint="F2"/>
                <w:sz w:val="24"/>
                <w:szCs w:val="24"/>
              </w:rPr>
            </w:pPr>
            <w:r w:rsidRPr="00E84A0F">
              <w:rPr>
                <w:rFonts w:ascii="Times New Roman"/>
                <w:bCs/>
                <w:color w:val="0D0D0D" w:themeColor="text1" w:themeTint="F2"/>
                <w:sz w:val="24"/>
                <w:szCs w:val="24"/>
              </w:rPr>
              <w:t>警戒值</w:t>
            </w:r>
          </w:p>
        </w:tc>
        <w:tc>
          <w:tcPr>
            <w:tcW w:w="1701" w:type="dxa"/>
            <w:tcBorders>
              <w:top w:val="nil"/>
              <w:left w:val="nil"/>
              <w:bottom w:val="single" w:sz="8" w:space="0" w:color="auto"/>
              <w:right w:val="single" w:sz="8" w:space="0" w:color="auto"/>
            </w:tcBorders>
            <w:tcMar>
              <w:top w:w="0" w:type="dxa"/>
              <w:left w:w="28" w:type="dxa"/>
              <w:bottom w:w="0" w:type="dxa"/>
              <w:right w:w="28" w:type="dxa"/>
            </w:tcMar>
            <w:hideMark/>
          </w:tcPr>
          <w:p w:rsidR="00AB5C11" w:rsidRPr="00E84A0F" w:rsidRDefault="00AB5C11" w:rsidP="00AB5C11">
            <w:pPr>
              <w:snapToGrid w:val="0"/>
              <w:jc w:val="center"/>
              <w:rPr>
                <w:rFonts w:ascii="Times New Roman"/>
                <w:bCs/>
                <w:color w:val="0D0D0D" w:themeColor="text1" w:themeTint="F2"/>
                <w:sz w:val="24"/>
                <w:szCs w:val="24"/>
              </w:rPr>
            </w:pPr>
            <w:r w:rsidRPr="00E84A0F">
              <w:rPr>
                <w:rFonts w:ascii="Times New Roman"/>
                <w:bCs/>
                <w:color w:val="0D0D0D" w:themeColor="text1" w:themeTint="F2"/>
                <w:sz w:val="24"/>
                <w:szCs w:val="24"/>
              </w:rPr>
              <w:t>行動值</w:t>
            </w:r>
          </w:p>
        </w:tc>
        <w:tc>
          <w:tcPr>
            <w:tcW w:w="1701" w:type="dxa"/>
            <w:tcBorders>
              <w:top w:val="nil"/>
              <w:left w:val="nil"/>
              <w:bottom w:val="single" w:sz="8" w:space="0" w:color="auto"/>
              <w:right w:val="single" w:sz="8" w:space="0" w:color="auto"/>
            </w:tcBorders>
            <w:tcMar>
              <w:top w:w="0" w:type="dxa"/>
              <w:left w:w="28" w:type="dxa"/>
              <w:bottom w:w="0" w:type="dxa"/>
              <w:right w:w="28" w:type="dxa"/>
            </w:tcMar>
            <w:hideMark/>
          </w:tcPr>
          <w:p w:rsidR="00AB5C11" w:rsidRPr="00E84A0F" w:rsidRDefault="00AB5C11">
            <w:pPr>
              <w:snapToGrid w:val="0"/>
              <w:jc w:val="center"/>
              <w:rPr>
                <w:rFonts w:ascii="Times New Roman"/>
                <w:bCs/>
                <w:color w:val="0D0D0D" w:themeColor="text1" w:themeTint="F2"/>
                <w:sz w:val="24"/>
                <w:szCs w:val="24"/>
              </w:rPr>
            </w:pPr>
            <w:r w:rsidRPr="00E84A0F">
              <w:rPr>
                <w:rFonts w:ascii="Times New Roman"/>
                <w:bCs/>
                <w:color w:val="0D0D0D" w:themeColor="text1" w:themeTint="F2"/>
                <w:sz w:val="24"/>
                <w:szCs w:val="24"/>
              </w:rPr>
              <w:t>危險值</w:t>
            </w:r>
          </w:p>
        </w:tc>
      </w:tr>
      <w:tr w:rsidR="00E84A0F" w:rsidRPr="00E84A0F" w:rsidTr="00227844">
        <w:trPr>
          <w:cantSplit/>
        </w:trPr>
        <w:tc>
          <w:tcPr>
            <w:tcW w:w="559"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ind w:right="113"/>
              <w:jc w:val="center"/>
              <w:rPr>
                <w:rFonts w:ascii="Times New Roman"/>
                <w:bCs/>
                <w:color w:val="0D0D0D" w:themeColor="text1" w:themeTint="F2"/>
                <w:sz w:val="24"/>
                <w:szCs w:val="24"/>
              </w:rPr>
            </w:pPr>
            <w:r w:rsidRPr="00E84A0F">
              <w:rPr>
                <w:rFonts w:ascii="Times New Roman"/>
                <w:bCs/>
                <w:color w:val="0D0D0D" w:themeColor="text1" w:themeTint="F2"/>
                <w:sz w:val="24"/>
                <w:szCs w:val="24"/>
              </w:rPr>
              <w:t>列管</w:t>
            </w:r>
            <w:r w:rsidRPr="00E84A0F">
              <w:rPr>
                <w:rFonts w:ascii="Times New Roman"/>
                <w:bCs/>
                <w:color w:val="0D0D0D" w:themeColor="text1" w:themeTint="F2"/>
                <w:sz w:val="24"/>
                <w:szCs w:val="24"/>
              </w:rPr>
              <w:br/>
            </w:r>
            <w:r w:rsidRPr="00E84A0F">
              <w:rPr>
                <w:rFonts w:ascii="Times New Roman"/>
                <w:bCs/>
                <w:color w:val="0D0D0D" w:themeColor="text1" w:themeTint="F2"/>
                <w:sz w:val="24"/>
                <w:szCs w:val="24"/>
              </w:rPr>
              <w:t>案件</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pacing w:val="-20"/>
                <w:sz w:val="24"/>
                <w:szCs w:val="24"/>
              </w:rPr>
              <w:t>地下水壓變化</w:t>
            </w:r>
            <w:r w:rsidRPr="00E84A0F">
              <w:rPr>
                <w:rFonts w:ascii="Times New Roman"/>
                <w:bCs/>
                <w:color w:val="0D0D0D" w:themeColor="text1" w:themeTint="F2"/>
                <w:spacing w:val="-20"/>
                <w:sz w:val="24"/>
                <w:szCs w:val="24"/>
              </w:rPr>
              <w:t xml:space="preserve"> </w:t>
            </w:r>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水位計</w:t>
            </w:r>
            <w:r w:rsidRPr="00E84A0F">
              <w:rPr>
                <w:rFonts w:ascii="Times New Roman"/>
                <w:bCs/>
                <w:color w:val="0D0D0D" w:themeColor="text1" w:themeTint="F2"/>
                <w:sz w:val="24"/>
                <w:szCs w:val="24"/>
              </w:rPr>
              <w:t>/</w:t>
            </w:r>
            <w:r w:rsidRPr="00E84A0F">
              <w:rPr>
                <w:rFonts w:ascii="Times New Roman"/>
                <w:bCs/>
                <w:color w:val="0D0D0D" w:themeColor="text1" w:themeTint="F2"/>
                <w:sz w:val="24"/>
                <w:szCs w:val="24"/>
              </w:rPr>
              <w:t>水壓計</w:t>
            </w: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1m</w:t>
            </w:r>
            <w:r w:rsidRPr="00E84A0F">
              <w:rPr>
                <w:rFonts w:ascii="Times New Roman"/>
                <w:bCs/>
                <w:color w:val="0D0D0D" w:themeColor="text1" w:themeTint="F2"/>
                <w:sz w:val="24"/>
                <w:szCs w:val="24"/>
              </w:rPr>
              <w:t>落差及</w:t>
            </w:r>
            <w:r w:rsidRPr="00E84A0F">
              <w:rPr>
                <w:rFonts w:ascii="Times New Roman"/>
                <w:bCs/>
                <w:color w:val="0D0D0D" w:themeColor="text1" w:themeTint="F2"/>
                <w:sz w:val="24"/>
                <w:szCs w:val="24"/>
              </w:rPr>
              <w:t>1m</w:t>
            </w:r>
            <w:r w:rsidRPr="00E84A0F">
              <w:rPr>
                <w:rFonts w:ascii="Times New Roman"/>
                <w:bCs/>
                <w:color w:val="0D0D0D" w:themeColor="text1" w:themeTint="F2"/>
                <w:sz w:val="24"/>
                <w:szCs w:val="24"/>
              </w:rPr>
              <w:t>漲升</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1.5m</w:t>
            </w:r>
            <w:r w:rsidRPr="00E84A0F">
              <w:rPr>
                <w:rFonts w:ascii="Times New Roman"/>
                <w:bCs/>
                <w:color w:val="0D0D0D" w:themeColor="text1" w:themeTint="F2"/>
                <w:sz w:val="24"/>
                <w:szCs w:val="24"/>
              </w:rPr>
              <w:t>落差及</w:t>
            </w:r>
            <w:r w:rsidRPr="00E84A0F">
              <w:rPr>
                <w:rFonts w:ascii="Times New Roman"/>
                <w:bCs/>
                <w:color w:val="0D0D0D" w:themeColor="text1" w:themeTint="F2"/>
                <w:sz w:val="24"/>
                <w:szCs w:val="24"/>
              </w:rPr>
              <w:t>1.5m</w:t>
            </w:r>
            <w:r w:rsidRPr="00E84A0F">
              <w:rPr>
                <w:rFonts w:ascii="Times New Roman"/>
                <w:bCs/>
                <w:color w:val="0D0D0D" w:themeColor="text1" w:themeTint="F2"/>
                <w:sz w:val="24"/>
                <w:szCs w:val="24"/>
              </w:rPr>
              <w:t>漲升</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2m</w:t>
            </w:r>
            <w:r w:rsidRPr="00E84A0F">
              <w:rPr>
                <w:rFonts w:ascii="Times New Roman"/>
                <w:bCs/>
                <w:color w:val="0D0D0D" w:themeColor="text1" w:themeTint="F2"/>
                <w:sz w:val="24"/>
                <w:szCs w:val="24"/>
              </w:rPr>
              <w:t>落差及</w:t>
            </w:r>
            <w:r w:rsidRPr="00E84A0F">
              <w:rPr>
                <w:rFonts w:ascii="Times New Roman"/>
                <w:bCs/>
                <w:color w:val="0D0D0D" w:themeColor="text1" w:themeTint="F2"/>
                <w:sz w:val="24"/>
                <w:szCs w:val="24"/>
              </w:rPr>
              <w:t>2m</w:t>
            </w:r>
            <w:r w:rsidRPr="00E84A0F">
              <w:rPr>
                <w:rFonts w:ascii="Times New Roman"/>
                <w:bCs/>
                <w:color w:val="0D0D0D" w:themeColor="text1" w:themeTint="F2"/>
                <w:sz w:val="24"/>
                <w:szCs w:val="24"/>
              </w:rPr>
              <w:t>漲升</w:t>
            </w:r>
          </w:p>
        </w:tc>
      </w:tr>
      <w:tr w:rsidR="00E84A0F" w:rsidRPr="00E84A0F" w:rsidTr="00227844">
        <w:trPr>
          <w:cantSplit/>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地層變形</w:t>
            </w:r>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地表</w:t>
            </w:r>
            <w:proofErr w:type="gramStart"/>
            <w:r w:rsidRPr="00E84A0F">
              <w:rPr>
                <w:rFonts w:ascii="Times New Roman"/>
                <w:bCs/>
                <w:color w:val="0D0D0D" w:themeColor="text1" w:themeTint="F2"/>
                <w:sz w:val="24"/>
                <w:szCs w:val="24"/>
              </w:rPr>
              <w:t>沉陷點</w:t>
            </w:r>
            <w:proofErr w:type="gramEnd"/>
            <w:r w:rsidRPr="00E84A0F">
              <w:rPr>
                <w:rFonts w:ascii="Times New Roman"/>
                <w:bCs/>
                <w:color w:val="0D0D0D" w:themeColor="text1" w:themeTint="F2"/>
                <w:sz w:val="24"/>
                <w:szCs w:val="24"/>
              </w:rPr>
              <w:t>、伸縮桿、隆起桿</w:t>
            </w: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80%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90%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100%</w:t>
            </w:r>
          </w:p>
        </w:tc>
      </w:tr>
      <w:tr w:rsidR="00E84A0F" w:rsidRPr="00E84A0F" w:rsidTr="00227844">
        <w:trPr>
          <w:cantSplit/>
          <w:trHeight w:val="726"/>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559"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開挖</w:t>
            </w:r>
            <w:r w:rsidRPr="00E84A0F">
              <w:rPr>
                <w:rFonts w:ascii="Times New Roman"/>
                <w:bCs/>
                <w:color w:val="0D0D0D" w:themeColor="text1" w:themeTint="F2"/>
                <w:spacing w:val="-20"/>
                <w:sz w:val="24"/>
                <w:szCs w:val="24"/>
              </w:rPr>
              <w:t>支撐</w:t>
            </w:r>
            <w:r w:rsidRPr="00E84A0F">
              <w:rPr>
                <w:rFonts w:ascii="Times New Roman"/>
                <w:bCs/>
                <w:color w:val="0D0D0D" w:themeColor="text1" w:themeTint="F2"/>
                <w:sz w:val="24"/>
                <w:szCs w:val="24"/>
              </w:rPr>
              <w:t>系統</w:t>
            </w:r>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支撐應變計、鋼筋應變計</w:t>
            </w: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90%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100%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125%</w:t>
            </w:r>
          </w:p>
        </w:tc>
      </w:tr>
      <w:tr w:rsidR="00E84A0F" w:rsidRPr="00E84A0F" w:rsidTr="00227844">
        <w:trPr>
          <w:cantSplit/>
          <w:trHeight w:val="726"/>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0" w:type="auto"/>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proofErr w:type="gramStart"/>
            <w:r w:rsidRPr="00E84A0F">
              <w:rPr>
                <w:rFonts w:ascii="Times New Roman"/>
                <w:bCs/>
                <w:color w:val="0D0D0D" w:themeColor="text1" w:themeTint="F2"/>
                <w:sz w:val="24"/>
                <w:szCs w:val="24"/>
              </w:rPr>
              <w:t>壁中傾度管</w:t>
            </w:r>
            <w:proofErr w:type="gramEnd"/>
            <w:r w:rsidRPr="00E84A0F">
              <w:rPr>
                <w:rFonts w:ascii="Times New Roman"/>
                <w:bCs/>
                <w:color w:val="0D0D0D" w:themeColor="text1" w:themeTint="F2"/>
                <w:sz w:val="24"/>
                <w:szCs w:val="24"/>
              </w:rPr>
              <w:t>、</w:t>
            </w:r>
            <w:r w:rsidR="00227844" w:rsidRPr="00E84A0F">
              <w:rPr>
                <w:rFonts w:ascii="Times New Roman"/>
                <w:bCs/>
                <w:color w:val="0D0D0D" w:themeColor="text1" w:themeTint="F2"/>
                <w:sz w:val="24"/>
                <w:szCs w:val="24"/>
              </w:rPr>
              <w:br/>
            </w:r>
            <w:r w:rsidRPr="00E84A0F">
              <w:rPr>
                <w:rFonts w:ascii="Times New Roman"/>
                <w:bCs/>
                <w:color w:val="0D0D0D" w:themeColor="text1" w:themeTint="F2"/>
                <w:sz w:val="24"/>
                <w:szCs w:val="24"/>
              </w:rPr>
              <w:t>土</w:t>
            </w:r>
            <w:proofErr w:type="gramStart"/>
            <w:r w:rsidRPr="00E84A0F">
              <w:rPr>
                <w:rFonts w:ascii="Times New Roman"/>
                <w:bCs/>
                <w:color w:val="0D0D0D" w:themeColor="text1" w:themeTint="F2"/>
                <w:sz w:val="24"/>
                <w:szCs w:val="24"/>
              </w:rPr>
              <w:t>中傾度</w:t>
            </w:r>
            <w:proofErr w:type="gramEnd"/>
            <w:r w:rsidRPr="00E84A0F">
              <w:rPr>
                <w:rFonts w:ascii="Times New Roman"/>
                <w:bCs/>
                <w:color w:val="0D0D0D" w:themeColor="text1" w:themeTint="F2"/>
                <w:sz w:val="24"/>
                <w:szCs w:val="24"/>
              </w:rPr>
              <w:t>管</w:t>
            </w: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80%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90%</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設計值之</w:t>
            </w:r>
            <w:r w:rsidRPr="00E84A0F">
              <w:rPr>
                <w:rFonts w:ascii="Times New Roman"/>
                <w:bCs/>
                <w:color w:val="0D0D0D" w:themeColor="text1" w:themeTint="F2"/>
                <w:sz w:val="24"/>
                <w:szCs w:val="24"/>
              </w:rPr>
              <w:t>100%</w:t>
            </w:r>
          </w:p>
        </w:tc>
      </w:tr>
      <w:tr w:rsidR="00E84A0F" w:rsidRPr="00E84A0F" w:rsidTr="00227844">
        <w:trPr>
          <w:cantSplit/>
        </w:trPr>
        <w:tc>
          <w:tcPr>
            <w:tcW w:w="559"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ind w:left="113" w:right="113"/>
              <w:rPr>
                <w:rFonts w:ascii="Times New Roman"/>
                <w:bCs/>
                <w:color w:val="0D0D0D" w:themeColor="text1" w:themeTint="F2"/>
                <w:sz w:val="24"/>
                <w:szCs w:val="24"/>
              </w:rPr>
            </w:pPr>
            <w:r w:rsidRPr="00E84A0F">
              <w:rPr>
                <w:rFonts w:ascii="Times New Roman"/>
                <w:bCs/>
                <w:color w:val="0D0D0D" w:themeColor="text1" w:themeTint="F2"/>
                <w:sz w:val="24"/>
                <w:szCs w:val="24"/>
              </w:rPr>
              <w:t>捷運</w:t>
            </w:r>
          </w:p>
          <w:p w:rsidR="00AB5C11" w:rsidRPr="00E84A0F" w:rsidRDefault="00AB5C11" w:rsidP="00227844">
            <w:pPr>
              <w:snapToGrid w:val="0"/>
              <w:ind w:left="113" w:right="113"/>
              <w:rPr>
                <w:rFonts w:ascii="Times New Roman"/>
                <w:bCs/>
                <w:color w:val="0D0D0D" w:themeColor="text1" w:themeTint="F2"/>
                <w:sz w:val="24"/>
                <w:szCs w:val="24"/>
              </w:rPr>
            </w:pPr>
            <w:r w:rsidRPr="00E84A0F">
              <w:rPr>
                <w:rFonts w:ascii="Times New Roman"/>
                <w:bCs/>
                <w:color w:val="0D0D0D" w:themeColor="text1" w:themeTint="F2"/>
                <w:sz w:val="24"/>
                <w:szCs w:val="24"/>
              </w:rPr>
              <w:t>設施</w:t>
            </w:r>
          </w:p>
        </w:tc>
        <w:tc>
          <w:tcPr>
            <w:tcW w:w="1559"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結構裂縫</w:t>
            </w:r>
          </w:p>
        </w:tc>
        <w:tc>
          <w:tcPr>
            <w:tcW w:w="1835"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裂縫計</w:t>
            </w: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肉眼看得見之裂縫</w:t>
            </w:r>
            <w:r w:rsidR="00611F1E" w:rsidRPr="00E84A0F">
              <w:rPr>
                <w:rFonts w:ascii="Times New Roman" w:hint="eastAsia"/>
                <w:bCs/>
                <w:color w:val="0D0D0D" w:themeColor="text1" w:themeTint="F2"/>
                <w:sz w:val="24"/>
                <w:szCs w:val="24"/>
              </w:rPr>
              <w:t>（</w:t>
            </w:r>
            <w:r w:rsidR="00611F1E" w:rsidRPr="00E84A0F">
              <w:rPr>
                <w:rFonts w:ascii="Times New Roman"/>
                <w:bCs/>
                <w:color w:val="0D0D0D" w:themeColor="text1" w:themeTint="F2"/>
                <w:sz w:val="24"/>
                <w:szCs w:val="24"/>
              </w:rPr>
              <w:t>山岳隧道除外</w:t>
            </w:r>
            <w:r w:rsidR="00611F1E" w:rsidRPr="00E84A0F">
              <w:rPr>
                <w:rFonts w:ascii="Times New Roman" w:hint="eastAsia"/>
                <w:bCs/>
                <w:color w:val="0D0D0D" w:themeColor="text1" w:themeTint="F2"/>
                <w:sz w:val="24"/>
                <w:szCs w:val="24"/>
              </w:rPr>
              <w:t>）</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0.25mm</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0.3mm</w:t>
            </w:r>
          </w:p>
        </w:tc>
      </w:tr>
      <w:tr w:rsidR="00E84A0F" w:rsidRPr="00E84A0F" w:rsidTr="00227844">
        <w:trPr>
          <w:cantSplit/>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0" w:type="auto"/>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0" w:type="auto"/>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2mm</w:t>
            </w:r>
            <w:r w:rsidR="00611F1E" w:rsidRPr="00E84A0F">
              <w:rPr>
                <w:rFonts w:ascii="Times New Roman" w:hint="eastAsia"/>
                <w:bCs/>
                <w:color w:val="0D0D0D" w:themeColor="text1" w:themeTint="F2"/>
                <w:sz w:val="24"/>
                <w:szCs w:val="24"/>
              </w:rPr>
              <w:t>（</w:t>
            </w:r>
            <w:r w:rsidR="00611F1E" w:rsidRPr="00E84A0F">
              <w:rPr>
                <w:rFonts w:ascii="Times New Roman"/>
                <w:bCs/>
                <w:color w:val="0D0D0D" w:themeColor="text1" w:themeTint="F2"/>
                <w:sz w:val="24"/>
                <w:szCs w:val="24"/>
              </w:rPr>
              <w:t>山岳隧道</w:t>
            </w:r>
            <w:r w:rsidR="00611F1E" w:rsidRPr="00E84A0F">
              <w:rPr>
                <w:rFonts w:ascii="Times New Roman" w:hint="eastAsia"/>
                <w:bCs/>
                <w:color w:val="0D0D0D" w:themeColor="text1" w:themeTint="F2"/>
                <w:sz w:val="24"/>
                <w:szCs w:val="24"/>
              </w:rPr>
              <w:t>）</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2.5mm</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3mm</w:t>
            </w:r>
          </w:p>
        </w:tc>
      </w:tr>
      <w:tr w:rsidR="00E84A0F" w:rsidRPr="00E84A0F" w:rsidTr="00227844">
        <w:trPr>
          <w:cantSplit/>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結構</w:t>
            </w:r>
            <w:proofErr w:type="gramStart"/>
            <w:r w:rsidRPr="00E84A0F">
              <w:rPr>
                <w:rFonts w:ascii="Times New Roman"/>
                <w:bCs/>
                <w:color w:val="0D0D0D" w:themeColor="text1" w:themeTint="F2"/>
                <w:sz w:val="24"/>
                <w:szCs w:val="24"/>
              </w:rPr>
              <w:t>沉</w:t>
            </w:r>
            <w:proofErr w:type="gramEnd"/>
            <w:r w:rsidRPr="00E84A0F">
              <w:rPr>
                <w:rFonts w:ascii="Times New Roman"/>
                <w:bCs/>
                <w:color w:val="0D0D0D" w:themeColor="text1" w:themeTint="F2"/>
                <w:sz w:val="24"/>
                <w:szCs w:val="24"/>
              </w:rPr>
              <w:t>陷</w:t>
            </w:r>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結構物</w:t>
            </w:r>
            <w:proofErr w:type="gramStart"/>
            <w:r w:rsidRPr="00E84A0F">
              <w:rPr>
                <w:rFonts w:ascii="Times New Roman"/>
                <w:bCs/>
                <w:color w:val="0D0D0D" w:themeColor="text1" w:themeTint="F2"/>
                <w:sz w:val="24"/>
                <w:szCs w:val="24"/>
              </w:rPr>
              <w:t>沉</w:t>
            </w:r>
            <w:proofErr w:type="gramEnd"/>
            <w:r w:rsidRPr="00E84A0F">
              <w:rPr>
                <w:rFonts w:ascii="Times New Roman"/>
                <w:bCs/>
                <w:color w:val="0D0D0D" w:themeColor="text1" w:themeTint="F2"/>
                <w:sz w:val="24"/>
                <w:szCs w:val="24"/>
              </w:rPr>
              <w:t>陷點</w:t>
            </w:r>
          </w:p>
          <w:p w:rsidR="00AB5C11" w:rsidRPr="00E84A0F" w:rsidRDefault="00611F1E" w:rsidP="00227844">
            <w:pPr>
              <w:snapToGrid w:val="0"/>
              <w:rPr>
                <w:rFonts w:ascii="Times New Roman"/>
                <w:bCs/>
                <w:color w:val="0D0D0D" w:themeColor="text1" w:themeTint="F2"/>
                <w:spacing w:val="-20"/>
                <w:sz w:val="24"/>
                <w:szCs w:val="24"/>
              </w:rPr>
            </w:pPr>
            <w:r w:rsidRPr="00E84A0F">
              <w:rPr>
                <w:rFonts w:ascii="Times New Roman" w:hint="eastAsia"/>
                <w:bCs/>
                <w:color w:val="0D0D0D" w:themeColor="text1" w:themeTint="F2"/>
                <w:spacing w:val="-20"/>
                <w:sz w:val="24"/>
                <w:szCs w:val="24"/>
              </w:rPr>
              <w:t>（</w:t>
            </w:r>
            <w:r w:rsidRPr="00E84A0F">
              <w:rPr>
                <w:rFonts w:ascii="Times New Roman"/>
                <w:bCs/>
                <w:color w:val="0D0D0D" w:themeColor="text1" w:themeTint="F2"/>
                <w:spacing w:val="-20"/>
                <w:sz w:val="24"/>
                <w:szCs w:val="24"/>
              </w:rPr>
              <w:t>量測總</w:t>
            </w:r>
            <w:proofErr w:type="gramStart"/>
            <w:r w:rsidRPr="00E84A0F">
              <w:rPr>
                <w:rFonts w:ascii="Times New Roman"/>
                <w:bCs/>
                <w:color w:val="0D0D0D" w:themeColor="text1" w:themeTint="F2"/>
                <w:spacing w:val="-20"/>
                <w:sz w:val="24"/>
                <w:szCs w:val="24"/>
              </w:rPr>
              <w:t>沉</w:t>
            </w:r>
            <w:proofErr w:type="gramEnd"/>
            <w:r w:rsidRPr="00E84A0F">
              <w:rPr>
                <w:rFonts w:ascii="Times New Roman"/>
                <w:bCs/>
                <w:color w:val="0D0D0D" w:themeColor="text1" w:themeTint="F2"/>
                <w:spacing w:val="-20"/>
                <w:sz w:val="24"/>
                <w:szCs w:val="24"/>
              </w:rPr>
              <w:t>陷量</w:t>
            </w:r>
            <w:r w:rsidRPr="00E84A0F">
              <w:rPr>
                <w:rFonts w:ascii="Times New Roman" w:hint="eastAsia"/>
                <w:bCs/>
                <w:color w:val="0D0D0D" w:themeColor="text1" w:themeTint="F2"/>
                <w:spacing w:val="-20"/>
                <w:sz w:val="24"/>
                <w:szCs w:val="24"/>
              </w:rPr>
              <w:t>）</w:t>
            </w:r>
          </w:p>
        </w:tc>
        <w:tc>
          <w:tcPr>
            <w:tcW w:w="1680"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捷運設施之容許變形值</w:t>
            </w:r>
            <w:r w:rsidRPr="00E84A0F">
              <w:rPr>
                <w:rFonts w:ascii="Times New Roman"/>
                <w:bCs/>
                <w:color w:val="0D0D0D" w:themeColor="text1" w:themeTint="F2"/>
                <w:sz w:val="24"/>
                <w:szCs w:val="24"/>
              </w:rPr>
              <w:t>80%</w:t>
            </w:r>
            <w:r w:rsidRPr="00E84A0F">
              <w:rPr>
                <w:rFonts w:ascii="Times New Roman"/>
                <w:bCs/>
                <w:color w:val="0D0D0D" w:themeColor="text1" w:themeTint="F2"/>
                <w:sz w:val="24"/>
                <w:szCs w:val="24"/>
              </w:rPr>
              <w:t>或設計值</w:t>
            </w:r>
            <w:r w:rsidRPr="00E84A0F">
              <w:rPr>
                <w:rFonts w:ascii="Times New Roman"/>
                <w:bCs/>
                <w:color w:val="0D0D0D" w:themeColor="text1" w:themeTint="F2"/>
                <w:sz w:val="24"/>
                <w:szCs w:val="24"/>
              </w:rPr>
              <w:t>80%</w:t>
            </w:r>
            <w:proofErr w:type="gramStart"/>
            <w:r w:rsidRPr="00E84A0F">
              <w:rPr>
                <w:rFonts w:ascii="Times New Roman"/>
                <w:bCs/>
                <w:color w:val="0D0D0D" w:themeColor="text1" w:themeTint="F2"/>
                <w:sz w:val="24"/>
                <w:szCs w:val="24"/>
              </w:rPr>
              <w:t>之小值</w:t>
            </w:r>
            <w:proofErr w:type="gramEnd"/>
          </w:p>
        </w:tc>
        <w:tc>
          <w:tcPr>
            <w:tcW w:w="1701"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strike/>
                <w:color w:val="0D0D0D" w:themeColor="text1" w:themeTint="F2"/>
                <w:sz w:val="24"/>
                <w:szCs w:val="24"/>
              </w:rPr>
            </w:pPr>
            <w:r w:rsidRPr="00E84A0F">
              <w:rPr>
                <w:rFonts w:ascii="Times New Roman"/>
                <w:bCs/>
                <w:color w:val="0D0D0D" w:themeColor="text1" w:themeTint="F2"/>
                <w:sz w:val="24"/>
                <w:szCs w:val="24"/>
              </w:rPr>
              <w:t>捷運設施之容許變形值</w:t>
            </w:r>
            <w:r w:rsidRPr="00E84A0F">
              <w:rPr>
                <w:rFonts w:ascii="Times New Roman"/>
                <w:bCs/>
                <w:color w:val="0D0D0D" w:themeColor="text1" w:themeTint="F2"/>
                <w:sz w:val="24"/>
                <w:szCs w:val="24"/>
              </w:rPr>
              <w:t>90%</w:t>
            </w:r>
            <w:r w:rsidRPr="00E84A0F">
              <w:rPr>
                <w:rFonts w:ascii="Times New Roman"/>
                <w:bCs/>
                <w:color w:val="0D0D0D" w:themeColor="text1" w:themeTint="F2"/>
                <w:sz w:val="24"/>
                <w:szCs w:val="24"/>
              </w:rPr>
              <w:t>或設計值</w:t>
            </w:r>
            <w:r w:rsidRPr="00E84A0F">
              <w:rPr>
                <w:rFonts w:ascii="Times New Roman"/>
                <w:bCs/>
                <w:color w:val="0D0D0D" w:themeColor="text1" w:themeTint="F2"/>
                <w:sz w:val="24"/>
                <w:szCs w:val="24"/>
              </w:rPr>
              <w:t>100%</w:t>
            </w:r>
            <w:proofErr w:type="gramStart"/>
            <w:r w:rsidRPr="00E84A0F">
              <w:rPr>
                <w:rFonts w:ascii="Times New Roman"/>
                <w:bCs/>
                <w:color w:val="0D0D0D" w:themeColor="text1" w:themeTint="F2"/>
                <w:sz w:val="24"/>
                <w:szCs w:val="24"/>
              </w:rPr>
              <w:t>之小值</w:t>
            </w:r>
            <w:proofErr w:type="gramEnd"/>
          </w:p>
        </w:tc>
        <w:tc>
          <w:tcPr>
            <w:tcW w:w="1701"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捷運設施之容許變形值</w:t>
            </w:r>
            <w:r w:rsidRPr="00E84A0F">
              <w:rPr>
                <w:rFonts w:ascii="Times New Roman"/>
                <w:bCs/>
                <w:color w:val="0D0D0D" w:themeColor="text1" w:themeTint="F2"/>
                <w:sz w:val="24"/>
                <w:szCs w:val="24"/>
              </w:rPr>
              <w:t>100%</w:t>
            </w:r>
          </w:p>
          <w:p w:rsidR="00AB5C11" w:rsidRPr="00E84A0F" w:rsidRDefault="00AB5C11" w:rsidP="00227844">
            <w:pPr>
              <w:snapToGrid w:val="0"/>
              <w:rPr>
                <w:rFonts w:ascii="Times New Roman"/>
                <w:bCs/>
                <w:color w:val="0D0D0D" w:themeColor="text1" w:themeTint="F2"/>
                <w:sz w:val="24"/>
                <w:szCs w:val="24"/>
              </w:rPr>
            </w:pPr>
          </w:p>
        </w:tc>
      </w:tr>
      <w:tr w:rsidR="00E84A0F" w:rsidRPr="00E84A0F" w:rsidTr="00227844">
        <w:trPr>
          <w:cantSplit/>
          <w:trHeight w:val="729"/>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結構傾斜</w:t>
            </w:r>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pacing w:val="-20"/>
                <w:sz w:val="24"/>
                <w:szCs w:val="24"/>
              </w:rPr>
            </w:pPr>
            <w:proofErr w:type="gramStart"/>
            <w:r w:rsidRPr="00E84A0F">
              <w:rPr>
                <w:rFonts w:ascii="Times New Roman"/>
                <w:bCs/>
                <w:color w:val="0D0D0D" w:themeColor="text1" w:themeTint="F2"/>
                <w:spacing w:val="-20"/>
                <w:sz w:val="24"/>
                <w:szCs w:val="24"/>
              </w:rPr>
              <w:t>傾斜儀或經緯儀</w:t>
            </w:r>
            <w:proofErr w:type="gramEnd"/>
          </w:p>
          <w:p w:rsidR="00AB5C11" w:rsidRPr="00E84A0F" w:rsidRDefault="00611F1E" w:rsidP="00227844">
            <w:pPr>
              <w:snapToGrid w:val="0"/>
              <w:rPr>
                <w:rFonts w:ascii="Times New Roman"/>
                <w:bCs/>
                <w:color w:val="0D0D0D" w:themeColor="text1" w:themeTint="F2"/>
                <w:sz w:val="24"/>
                <w:szCs w:val="24"/>
              </w:rPr>
            </w:pPr>
            <w:r w:rsidRPr="00E84A0F">
              <w:rPr>
                <w:rFonts w:ascii="Times New Roman" w:hint="eastAsia"/>
                <w:bCs/>
                <w:color w:val="0D0D0D" w:themeColor="text1" w:themeTint="F2"/>
                <w:sz w:val="24"/>
                <w:szCs w:val="24"/>
              </w:rPr>
              <w:t>（</w:t>
            </w:r>
            <w:r w:rsidRPr="00E84A0F">
              <w:rPr>
                <w:rFonts w:ascii="Times New Roman"/>
                <w:bCs/>
                <w:color w:val="0D0D0D" w:themeColor="text1" w:themeTint="F2"/>
                <w:sz w:val="24"/>
                <w:szCs w:val="24"/>
              </w:rPr>
              <w:t>量測傾斜量</w:t>
            </w:r>
            <w:r w:rsidRPr="00E84A0F">
              <w:rPr>
                <w:rFonts w:ascii="Times New Roman" w:hint="eastAsia"/>
                <w:bCs/>
                <w:color w:val="0D0D0D" w:themeColor="text1" w:themeTint="F2"/>
                <w:sz w:val="24"/>
                <w:szCs w:val="24"/>
              </w:rPr>
              <w:t>）</w:t>
            </w:r>
          </w:p>
        </w:tc>
        <w:tc>
          <w:tcPr>
            <w:tcW w:w="1680" w:type="dxa"/>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701" w:type="dxa"/>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strike/>
                <w:color w:val="0D0D0D" w:themeColor="text1" w:themeTint="F2"/>
                <w:sz w:val="24"/>
                <w:szCs w:val="24"/>
              </w:rPr>
            </w:pPr>
          </w:p>
        </w:tc>
        <w:tc>
          <w:tcPr>
            <w:tcW w:w="1701" w:type="dxa"/>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r>
      <w:tr w:rsidR="00E84A0F" w:rsidRPr="00E84A0F" w:rsidTr="00227844">
        <w:trPr>
          <w:cantSplit/>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pacing w:val="-20"/>
                <w:sz w:val="24"/>
                <w:szCs w:val="24"/>
              </w:rPr>
              <w:t>隧道內</w:t>
            </w:r>
            <w:proofErr w:type="gramStart"/>
            <w:r w:rsidRPr="00E84A0F">
              <w:rPr>
                <w:rFonts w:ascii="Times New Roman"/>
                <w:bCs/>
                <w:color w:val="0D0D0D" w:themeColor="text1" w:themeTint="F2"/>
                <w:spacing w:val="-20"/>
                <w:sz w:val="24"/>
                <w:szCs w:val="24"/>
              </w:rPr>
              <w:t>空變位</w:t>
            </w:r>
            <w:proofErr w:type="gramEnd"/>
          </w:p>
        </w:tc>
        <w:tc>
          <w:tcPr>
            <w:tcW w:w="183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收斂釘</w:t>
            </w:r>
          </w:p>
          <w:p w:rsidR="00AB5C11" w:rsidRPr="00E84A0F" w:rsidRDefault="00611F1E" w:rsidP="00227844">
            <w:pPr>
              <w:snapToGrid w:val="0"/>
              <w:rPr>
                <w:rFonts w:ascii="Times New Roman"/>
                <w:bCs/>
                <w:color w:val="0D0D0D" w:themeColor="text1" w:themeTint="F2"/>
                <w:sz w:val="24"/>
                <w:szCs w:val="24"/>
              </w:rPr>
            </w:pPr>
            <w:r w:rsidRPr="00E84A0F">
              <w:rPr>
                <w:rFonts w:ascii="Times New Roman" w:hint="eastAsia"/>
                <w:bCs/>
                <w:color w:val="0D0D0D" w:themeColor="text1" w:themeTint="F2"/>
                <w:spacing w:val="-20"/>
                <w:sz w:val="24"/>
                <w:szCs w:val="24"/>
              </w:rPr>
              <w:t>（</w:t>
            </w:r>
            <w:r w:rsidRPr="00E84A0F">
              <w:rPr>
                <w:rFonts w:ascii="Times New Roman"/>
                <w:bCs/>
                <w:color w:val="0D0D0D" w:themeColor="text1" w:themeTint="F2"/>
                <w:spacing w:val="-20"/>
                <w:sz w:val="24"/>
                <w:szCs w:val="24"/>
              </w:rPr>
              <w:t>量測徑向變形</w:t>
            </w:r>
            <w:r w:rsidRPr="00E84A0F">
              <w:rPr>
                <w:rFonts w:ascii="Times New Roman" w:hint="eastAsia"/>
                <w:bCs/>
                <w:color w:val="0D0D0D" w:themeColor="text1" w:themeTint="F2"/>
                <w:spacing w:val="-20"/>
                <w:sz w:val="24"/>
                <w:szCs w:val="24"/>
              </w:rPr>
              <w:t>）</w:t>
            </w:r>
          </w:p>
        </w:tc>
        <w:tc>
          <w:tcPr>
            <w:tcW w:w="1680" w:type="dxa"/>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701" w:type="dxa"/>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strike/>
                <w:color w:val="0D0D0D" w:themeColor="text1" w:themeTint="F2"/>
                <w:sz w:val="24"/>
                <w:szCs w:val="24"/>
              </w:rPr>
            </w:pPr>
          </w:p>
        </w:tc>
        <w:tc>
          <w:tcPr>
            <w:tcW w:w="1701" w:type="dxa"/>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r>
      <w:tr w:rsidR="00E84A0F" w:rsidRPr="00E84A0F" w:rsidTr="00227844">
        <w:trPr>
          <w:cantSplit/>
          <w:trHeight w:val="1092"/>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559"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611F1E">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軌道</w:t>
            </w:r>
            <w:proofErr w:type="gramStart"/>
            <w:r w:rsidRPr="00E84A0F">
              <w:rPr>
                <w:rFonts w:ascii="Times New Roman"/>
                <w:bCs/>
                <w:color w:val="0D0D0D" w:themeColor="text1" w:themeTint="F2"/>
                <w:sz w:val="24"/>
                <w:szCs w:val="24"/>
              </w:rPr>
              <w:t>沉</w:t>
            </w:r>
            <w:proofErr w:type="gramEnd"/>
            <w:r w:rsidRPr="00E84A0F">
              <w:rPr>
                <w:rFonts w:ascii="Times New Roman"/>
                <w:bCs/>
                <w:color w:val="0D0D0D" w:themeColor="text1" w:themeTint="F2"/>
                <w:sz w:val="24"/>
                <w:szCs w:val="24"/>
              </w:rPr>
              <w:t>陷</w:t>
            </w:r>
          </w:p>
        </w:tc>
        <w:tc>
          <w:tcPr>
            <w:tcW w:w="1835"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軌道</w:t>
            </w:r>
            <w:proofErr w:type="gramStart"/>
            <w:r w:rsidRPr="00E84A0F">
              <w:rPr>
                <w:rFonts w:ascii="Times New Roman"/>
                <w:bCs/>
                <w:color w:val="0D0D0D" w:themeColor="text1" w:themeTint="F2"/>
                <w:sz w:val="24"/>
                <w:szCs w:val="24"/>
              </w:rPr>
              <w:t>沉陷點</w:t>
            </w:r>
            <w:proofErr w:type="gramEnd"/>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strike/>
                <w:color w:val="0D0D0D" w:themeColor="text1" w:themeTint="F2"/>
                <w:sz w:val="24"/>
                <w:szCs w:val="24"/>
              </w:rPr>
            </w:pPr>
            <w:r w:rsidRPr="00E84A0F">
              <w:rPr>
                <w:rFonts w:ascii="Times New Roman"/>
                <w:bCs/>
                <w:color w:val="0D0D0D" w:themeColor="text1" w:themeTint="F2"/>
                <w:sz w:val="24"/>
                <w:szCs w:val="24"/>
              </w:rPr>
              <w:t>軌道容許</w:t>
            </w:r>
            <w:proofErr w:type="gramStart"/>
            <w:r w:rsidRPr="00E84A0F">
              <w:rPr>
                <w:rFonts w:ascii="Times New Roman"/>
                <w:bCs/>
                <w:color w:val="0D0D0D" w:themeColor="text1" w:themeTint="F2"/>
                <w:sz w:val="24"/>
                <w:szCs w:val="24"/>
              </w:rPr>
              <w:t>垂直變位或</w:t>
            </w:r>
            <w:proofErr w:type="gramEnd"/>
            <w:r w:rsidRPr="00E84A0F">
              <w:rPr>
                <w:rFonts w:ascii="Times New Roman"/>
                <w:bCs/>
                <w:color w:val="0D0D0D" w:themeColor="text1" w:themeTint="F2"/>
                <w:sz w:val="24"/>
                <w:szCs w:val="24"/>
              </w:rPr>
              <w:t>水平總位移量</w:t>
            </w:r>
            <w:r w:rsidRPr="00E84A0F">
              <w:rPr>
                <w:rFonts w:ascii="Times New Roman"/>
                <w:bCs/>
                <w:color w:val="0D0D0D" w:themeColor="text1" w:themeTint="F2"/>
                <w:sz w:val="24"/>
                <w:szCs w:val="24"/>
              </w:rPr>
              <w:t>80%</w:t>
            </w:r>
            <w:r w:rsidRPr="00E84A0F">
              <w:rPr>
                <w:rFonts w:ascii="Times New Roman"/>
                <w:bCs/>
                <w:color w:val="0D0D0D" w:themeColor="text1" w:themeTint="F2"/>
                <w:sz w:val="24"/>
                <w:szCs w:val="24"/>
              </w:rPr>
              <w:t>或設計值</w:t>
            </w:r>
            <w:r w:rsidRPr="00E84A0F">
              <w:rPr>
                <w:rFonts w:ascii="Times New Roman"/>
                <w:bCs/>
                <w:color w:val="0D0D0D" w:themeColor="text1" w:themeTint="F2"/>
                <w:sz w:val="24"/>
                <w:szCs w:val="24"/>
              </w:rPr>
              <w:t>80%</w:t>
            </w:r>
            <w:proofErr w:type="gramStart"/>
            <w:r w:rsidRPr="00E84A0F">
              <w:rPr>
                <w:rFonts w:ascii="Times New Roman"/>
                <w:bCs/>
                <w:color w:val="0D0D0D" w:themeColor="text1" w:themeTint="F2"/>
                <w:sz w:val="24"/>
                <w:szCs w:val="24"/>
              </w:rPr>
              <w:t>之小</w:t>
            </w:r>
            <w:proofErr w:type="gramEnd"/>
            <w:r w:rsidRPr="00E84A0F">
              <w:rPr>
                <w:rFonts w:ascii="Times New Roman"/>
                <w:bCs/>
                <w:color w:val="0D0D0D" w:themeColor="text1" w:themeTint="F2"/>
                <w:sz w:val="24"/>
                <w:szCs w:val="24"/>
              </w:rPr>
              <w:t>值。</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軌道容許</w:t>
            </w:r>
            <w:proofErr w:type="gramStart"/>
            <w:r w:rsidRPr="00E84A0F">
              <w:rPr>
                <w:rFonts w:ascii="Times New Roman"/>
                <w:bCs/>
                <w:color w:val="0D0D0D" w:themeColor="text1" w:themeTint="F2"/>
                <w:sz w:val="24"/>
                <w:szCs w:val="24"/>
              </w:rPr>
              <w:t>垂直變位或</w:t>
            </w:r>
            <w:proofErr w:type="gramEnd"/>
            <w:r w:rsidRPr="00E84A0F">
              <w:rPr>
                <w:rFonts w:ascii="Times New Roman"/>
                <w:bCs/>
                <w:color w:val="0D0D0D" w:themeColor="text1" w:themeTint="F2"/>
                <w:sz w:val="24"/>
                <w:szCs w:val="24"/>
              </w:rPr>
              <w:t>水平總位移量</w:t>
            </w:r>
            <w:r w:rsidRPr="00E84A0F">
              <w:rPr>
                <w:rFonts w:ascii="Times New Roman"/>
                <w:bCs/>
                <w:color w:val="0D0D0D" w:themeColor="text1" w:themeTint="F2"/>
                <w:sz w:val="24"/>
                <w:szCs w:val="24"/>
              </w:rPr>
              <w:t>90%</w:t>
            </w:r>
            <w:r w:rsidRPr="00E84A0F">
              <w:rPr>
                <w:rFonts w:ascii="Times New Roman"/>
                <w:bCs/>
                <w:color w:val="0D0D0D" w:themeColor="text1" w:themeTint="F2"/>
                <w:sz w:val="24"/>
                <w:szCs w:val="24"/>
              </w:rPr>
              <w:t>或設計</w:t>
            </w:r>
            <w:r w:rsidRPr="00E84A0F">
              <w:rPr>
                <w:rFonts w:ascii="Times New Roman"/>
                <w:bCs/>
                <w:color w:val="0D0D0D" w:themeColor="text1" w:themeTint="F2"/>
                <w:sz w:val="24"/>
                <w:szCs w:val="24"/>
              </w:rPr>
              <w:t>100%</w:t>
            </w:r>
            <w:proofErr w:type="gramStart"/>
            <w:r w:rsidRPr="00E84A0F">
              <w:rPr>
                <w:rFonts w:ascii="Times New Roman"/>
                <w:bCs/>
                <w:color w:val="0D0D0D" w:themeColor="text1" w:themeTint="F2"/>
                <w:sz w:val="24"/>
                <w:szCs w:val="24"/>
              </w:rPr>
              <w:t>之小</w:t>
            </w:r>
            <w:proofErr w:type="gramEnd"/>
            <w:r w:rsidRPr="00E84A0F">
              <w:rPr>
                <w:rFonts w:ascii="Times New Roman"/>
                <w:bCs/>
                <w:color w:val="0D0D0D" w:themeColor="text1" w:themeTint="F2"/>
                <w:sz w:val="24"/>
                <w:szCs w:val="24"/>
              </w:rPr>
              <w:t>值。</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textAlignment w:val="baseline"/>
              <w:rPr>
                <w:rFonts w:ascii="Times New Roman"/>
                <w:bCs/>
                <w:color w:val="0D0D0D" w:themeColor="text1" w:themeTint="F2"/>
                <w:sz w:val="24"/>
                <w:szCs w:val="24"/>
              </w:rPr>
            </w:pPr>
            <w:r w:rsidRPr="00E84A0F">
              <w:rPr>
                <w:rFonts w:ascii="Times New Roman"/>
                <w:bCs/>
                <w:color w:val="0D0D0D" w:themeColor="text1" w:themeTint="F2"/>
                <w:sz w:val="24"/>
                <w:szCs w:val="24"/>
              </w:rPr>
              <w:t>軌道容許</w:t>
            </w:r>
            <w:proofErr w:type="gramStart"/>
            <w:r w:rsidRPr="00E84A0F">
              <w:rPr>
                <w:rFonts w:ascii="Times New Roman"/>
                <w:bCs/>
                <w:color w:val="0D0D0D" w:themeColor="text1" w:themeTint="F2"/>
                <w:sz w:val="24"/>
                <w:szCs w:val="24"/>
              </w:rPr>
              <w:t>垂直變位或</w:t>
            </w:r>
            <w:proofErr w:type="gramEnd"/>
            <w:r w:rsidRPr="00E84A0F">
              <w:rPr>
                <w:rFonts w:ascii="Times New Roman"/>
                <w:bCs/>
                <w:color w:val="0D0D0D" w:themeColor="text1" w:themeTint="F2"/>
                <w:sz w:val="24"/>
                <w:szCs w:val="24"/>
              </w:rPr>
              <w:t>水平總位移量</w:t>
            </w:r>
            <w:r w:rsidRPr="00E84A0F">
              <w:rPr>
                <w:rFonts w:ascii="Times New Roman"/>
                <w:bCs/>
                <w:color w:val="0D0D0D" w:themeColor="text1" w:themeTint="F2"/>
                <w:sz w:val="24"/>
                <w:szCs w:val="24"/>
              </w:rPr>
              <w:t>10mm</w:t>
            </w:r>
            <w:r w:rsidRPr="00E84A0F">
              <w:rPr>
                <w:rFonts w:ascii="Times New Roman"/>
                <w:bCs/>
                <w:color w:val="0D0D0D" w:themeColor="text1" w:themeTint="F2"/>
                <w:sz w:val="24"/>
                <w:szCs w:val="24"/>
              </w:rPr>
              <w:t>。</w:t>
            </w:r>
          </w:p>
        </w:tc>
      </w:tr>
      <w:tr w:rsidR="00E84A0F" w:rsidRPr="00E84A0F" w:rsidTr="00227844">
        <w:trPr>
          <w:cantSplit/>
          <w:trHeight w:val="1092"/>
        </w:trPr>
        <w:tc>
          <w:tcPr>
            <w:tcW w:w="0" w:type="auto"/>
            <w:vMerge/>
            <w:tcBorders>
              <w:top w:val="nil"/>
              <w:left w:val="single" w:sz="8" w:space="0" w:color="auto"/>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0" w:type="auto"/>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0" w:type="auto"/>
            <w:vMerge/>
            <w:tcBorders>
              <w:top w:val="nil"/>
              <w:left w:val="nil"/>
              <w:bottom w:val="single" w:sz="8" w:space="0" w:color="auto"/>
              <w:right w:val="single" w:sz="8" w:space="0" w:color="auto"/>
            </w:tcBorders>
            <w:vAlign w:val="center"/>
            <w:hideMark/>
          </w:tcPr>
          <w:p w:rsidR="00AB5C11" w:rsidRPr="00E84A0F" w:rsidRDefault="00AB5C11" w:rsidP="00227844">
            <w:pPr>
              <w:rPr>
                <w:rFonts w:ascii="Times New Roman"/>
                <w:bCs/>
                <w:color w:val="0D0D0D" w:themeColor="text1" w:themeTint="F2"/>
                <w:sz w:val="24"/>
                <w:szCs w:val="24"/>
              </w:rPr>
            </w:pPr>
          </w:p>
        </w:tc>
        <w:tc>
          <w:tcPr>
            <w:tcW w:w="168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5m</w:t>
            </w:r>
            <w:r w:rsidRPr="00E84A0F">
              <w:rPr>
                <w:rFonts w:ascii="Times New Roman"/>
                <w:bCs/>
                <w:color w:val="0D0D0D" w:themeColor="text1" w:themeTint="F2"/>
                <w:sz w:val="24"/>
                <w:szCs w:val="24"/>
              </w:rPr>
              <w:t>內有</w:t>
            </w:r>
            <w:r w:rsidRPr="00E84A0F">
              <w:rPr>
                <w:rFonts w:ascii="Times New Roman"/>
                <w:bCs/>
                <w:color w:val="0D0D0D" w:themeColor="text1" w:themeTint="F2"/>
                <w:sz w:val="24"/>
                <w:szCs w:val="24"/>
              </w:rPr>
              <w:t>2.5mm</w:t>
            </w:r>
            <w:r w:rsidRPr="00E84A0F">
              <w:rPr>
                <w:rFonts w:ascii="Times New Roman"/>
                <w:bCs/>
                <w:color w:val="0D0D0D" w:themeColor="text1" w:themeTint="F2"/>
                <w:sz w:val="24"/>
                <w:szCs w:val="24"/>
              </w:rPr>
              <w:t>之垂直或側向扭曲，或設計值</w:t>
            </w:r>
            <w:r w:rsidRPr="00E84A0F">
              <w:rPr>
                <w:rFonts w:ascii="Times New Roman"/>
                <w:bCs/>
                <w:color w:val="0D0D0D" w:themeColor="text1" w:themeTint="F2"/>
                <w:sz w:val="24"/>
                <w:szCs w:val="24"/>
              </w:rPr>
              <w:t>80%</w:t>
            </w:r>
            <w:proofErr w:type="gramStart"/>
            <w:r w:rsidRPr="00E84A0F">
              <w:rPr>
                <w:rFonts w:ascii="Times New Roman"/>
                <w:bCs/>
                <w:color w:val="0D0D0D" w:themeColor="text1" w:themeTint="F2"/>
                <w:sz w:val="24"/>
                <w:szCs w:val="24"/>
              </w:rPr>
              <w:t>之小值</w:t>
            </w:r>
            <w:proofErr w:type="gramEnd"/>
            <w:r w:rsidRPr="00E84A0F">
              <w:rPr>
                <w:rFonts w:ascii="Times New Roman"/>
                <w:bCs/>
                <w:color w:val="0D0D0D" w:themeColor="text1" w:themeTint="F2"/>
                <w:sz w:val="24"/>
                <w:szCs w:val="24"/>
              </w:rPr>
              <w:t>。</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5m</w:t>
            </w:r>
            <w:r w:rsidRPr="00E84A0F">
              <w:rPr>
                <w:rFonts w:ascii="Times New Roman"/>
                <w:bCs/>
                <w:color w:val="0D0D0D" w:themeColor="text1" w:themeTint="F2"/>
                <w:sz w:val="24"/>
                <w:szCs w:val="24"/>
              </w:rPr>
              <w:t>內有</w:t>
            </w:r>
            <w:r w:rsidRPr="00E84A0F">
              <w:rPr>
                <w:rFonts w:ascii="Times New Roman"/>
                <w:bCs/>
                <w:color w:val="0D0D0D" w:themeColor="text1" w:themeTint="F2"/>
                <w:sz w:val="24"/>
                <w:szCs w:val="24"/>
              </w:rPr>
              <w:t>2.7mm</w:t>
            </w:r>
            <w:r w:rsidRPr="00E84A0F">
              <w:rPr>
                <w:rFonts w:ascii="Times New Roman"/>
                <w:bCs/>
                <w:color w:val="0D0D0D" w:themeColor="text1" w:themeTint="F2"/>
                <w:sz w:val="24"/>
                <w:szCs w:val="24"/>
              </w:rPr>
              <w:t>之垂直或側向扭曲，或設計值</w:t>
            </w:r>
            <w:r w:rsidRPr="00E84A0F">
              <w:rPr>
                <w:rFonts w:ascii="Times New Roman"/>
                <w:bCs/>
                <w:color w:val="0D0D0D" w:themeColor="text1" w:themeTint="F2"/>
                <w:sz w:val="24"/>
                <w:szCs w:val="24"/>
              </w:rPr>
              <w:t>90%</w:t>
            </w:r>
            <w:proofErr w:type="gramStart"/>
            <w:r w:rsidRPr="00E84A0F">
              <w:rPr>
                <w:rFonts w:ascii="Times New Roman"/>
                <w:bCs/>
                <w:color w:val="0D0D0D" w:themeColor="text1" w:themeTint="F2"/>
                <w:sz w:val="24"/>
                <w:szCs w:val="24"/>
              </w:rPr>
              <w:t>之小值</w:t>
            </w:r>
            <w:proofErr w:type="gramEnd"/>
            <w:r w:rsidRPr="00E84A0F">
              <w:rPr>
                <w:rFonts w:ascii="Times New Roman"/>
                <w:bCs/>
                <w:color w:val="0D0D0D" w:themeColor="text1" w:themeTint="F2"/>
                <w:sz w:val="24"/>
                <w:szCs w:val="24"/>
              </w:rPr>
              <w:t>。</w:t>
            </w:r>
          </w:p>
        </w:tc>
        <w:tc>
          <w:tcPr>
            <w:tcW w:w="170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AB5C11" w:rsidRPr="00E84A0F" w:rsidRDefault="00AB5C11" w:rsidP="00227844">
            <w:pPr>
              <w:snapToGrid w:val="0"/>
              <w:rPr>
                <w:rFonts w:ascii="Times New Roman"/>
                <w:bCs/>
                <w:color w:val="0D0D0D" w:themeColor="text1" w:themeTint="F2"/>
                <w:sz w:val="24"/>
                <w:szCs w:val="24"/>
              </w:rPr>
            </w:pPr>
            <w:r w:rsidRPr="00E84A0F">
              <w:rPr>
                <w:rFonts w:ascii="Times New Roman"/>
                <w:bCs/>
                <w:color w:val="0D0D0D" w:themeColor="text1" w:themeTint="F2"/>
                <w:sz w:val="24"/>
                <w:szCs w:val="24"/>
              </w:rPr>
              <w:t>5m</w:t>
            </w:r>
            <w:r w:rsidRPr="00E84A0F">
              <w:rPr>
                <w:rFonts w:ascii="Times New Roman"/>
                <w:bCs/>
                <w:color w:val="0D0D0D" w:themeColor="text1" w:themeTint="F2"/>
                <w:sz w:val="24"/>
                <w:szCs w:val="24"/>
              </w:rPr>
              <w:t>內有</w:t>
            </w:r>
            <w:r w:rsidRPr="00E84A0F">
              <w:rPr>
                <w:rFonts w:ascii="Times New Roman"/>
                <w:bCs/>
                <w:color w:val="0D0D0D" w:themeColor="text1" w:themeTint="F2"/>
                <w:sz w:val="24"/>
                <w:szCs w:val="24"/>
              </w:rPr>
              <w:t>3mm</w:t>
            </w:r>
            <w:r w:rsidRPr="00E84A0F">
              <w:rPr>
                <w:rFonts w:ascii="Times New Roman"/>
                <w:bCs/>
                <w:color w:val="0D0D0D" w:themeColor="text1" w:themeTint="F2"/>
                <w:sz w:val="24"/>
                <w:szCs w:val="24"/>
              </w:rPr>
              <w:t>之垂直或側向扭曲。</w:t>
            </w:r>
          </w:p>
        </w:tc>
      </w:tr>
    </w:tbl>
    <w:p w:rsidR="00AB5C11" w:rsidRPr="00E84A0F" w:rsidRDefault="00227844" w:rsidP="00AB5C11">
      <w:pPr>
        <w:pStyle w:val="3"/>
        <w:rPr>
          <w:rFonts w:ascii="Times New Roman" w:hAnsi="Times New Roman"/>
          <w:color w:val="0D0D0D" w:themeColor="text1" w:themeTint="F2"/>
        </w:rPr>
      </w:pPr>
      <w:r w:rsidRPr="00E84A0F">
        <w:rPr>
          <w:rFonts w:ascii="Times New Roman" w:hAnsi="Times New Roman"/>
          <w:color w:val="0D0D0D" w:themeColor="text1" w:themeTint="F2"/>
        </w:rPr>
        <w:t>查</w:t>
      </w:r>
      <w:r w:rsidR="00AB5C11" w:rsidRPr="00E84A0F">
        <w:rPr>
          <w:rFonts w:ascii="Times New Roman" w:hAnsi="Times New Roman"/>
          <w:color w:val="0D0D0D" w:themeColor="text1" w:themeTint="F2"/>
        </w:rPr>
        <w:t>本案施工計畫書於</w:t>
      </w:r>
      <w:r w:rsidR="00AB5C11" w:rsidRPr="00E84A0F">
        <w:rPr>
          <w:rFonts w:ascii="Times New Roman" w:hAnsi="Times New Roman"/>
          <w:color w:val="0D0D0D" w:themeColor="text1" w:themeTint="F2"/>
        </w:rPr>
        <w:t>103</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11</w:t>
      </w:r>
      <w:r w:rsidR="00AB5C11" w:rsidRPr="00E84A0F">
        <w:rPr>
          <w:rFonts w:ascii="Times New Roman" w:hAnsi="Times New Roman"/>
          <w:color w:val="0D0D0D" w:themeColor="text1" w:themeTint="F2"/>
        </w:rPr>
        <w:t>月</w:t>
      </w:r>
      <w:r w:rsidR="00AB5C11" w:rsidRPr="00E84A0F">
        <w:rPr>
          <w:rFonts w:ascii="Times New Roman" w:hAnsi="Times New Roman"/>
          <w:color w:val="0D0D0D" w:themeColor="text1" w:themeTint="F2"/>
        </w:rPr>
        <w:t>14</w:t>
      </w:r>
      <w:r w:rsidR="00AB5C11" w:rsidRPr="00E84A0F">
        <w:rPr>
          <w:rFonts w:ascii="Times New Roman" w:hAnsi="Times New Roman"/>
          <w:color w:val="0D0D0D" w:themeColor="text1" w:themeTint="F2"/>
        </w:rPr>
        <w:t>日同意備查</w:t>
      </w:r>
      <w:r w:rsidR="00AB5C11" w:rsidRPr="00E84A0F">
        <w:rPr>
          <w:rStyle w:val="aff"/>
          <w:rFonts w:ascii="Times New Roman" w:hAnsi="Times New Roman"/>
          <w:color w:val="0D0D0D" w:themeColor="text1" w:themeTint="F2"/>
        </w:rPr>
        <w:footnoteReference w:id="8"/>
      </w:r>
      <w:r w:rsidR="00AB5C11" w:rsidRPr="00E84A0F">
        <w:rPr>
          <w:rFonts w:ascii="Times New Roman" w:hAnsi="Times New Roman"/>
          <w:color w:val="0D0D0D" w:themeColor="text1" w:themeTint="F2"/>
        </w:rPr>
        <w:t>。施工前於</w:t>
      </w:r>
      <w:r w:rsidR="00AB5C11" w:rsidRPr="00E84A0F">
        <w:rPr>
          <w:rFonts w:ascii="Times New Roman" w:hAnsi="Times New Roman"/>
          <w:color w:val="0D0D0D" w:themeColor="text1" w:themeTint="F2"/>
        </w:rPr>
        <w:t>103</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11</w:t>
      </w:r>
      <w:r w:rsidR="00AB5C11" w:rsidRPr="00E84A0F">
        <w:rPr>
          <w:rFonts w:ascii="Times New Roman" w:hAnsi="Times New Roman"/>
          <w:color w:val="0D0D0D" w:themeColor="text1" w:themeTint="F2"/>
        </w:rPr>
        <w:t>月</w:t>
      </w:r>
      <w:r w:rsidR="00AB5C11" w:rsidRPr="00E84A0F">
        <w:rPr>
          <w:rFonts w:ascii="Times New Roman" w:hAnsi="Times New Roman"/>
          <w:color w:val="0D0D0D" w:themeColor="text1" w:themeTint="F2"/>
        </w:rPr>
        <w:t>23</w:t>
      </w:r>
      <w:r w:rsidR="00AB5C11" w:rsidRPr="00E84A0F">
        <w:rPr>
          <w:rFonts w:ascii="Times New Roman" w:hAnsi="Times New Roman"/>
          <w:color w:val="0D0D0D" w:themeColor="text1" w:themeTint="F2"/>
        </w:rPr>
        <w:t>日辦理捷運隧道現場會</w:t>
      </w:r>
      <w:proofErr w:type="gramStart"/>
      <w:r w:rsidR="00AB5C11" w:rsidRPr="00E84A0F">
        <w:rPr>
          <w:rFonts w:ascii="Times New Roman" w:hAnsi="Times New Roman"/>
          <w:color w:val="0D0D0D" w:themeColor="text1" w:themeTint="F2"/>
        </w:rPr>
        <w:t>勘</w:t>
      </w:r>
      <w:proofErr w:type="gramEnd"/>
      <w:r w:rsidR="00AB5C11" w:rsidRPr="00E84A0F">
        <w:rPr>
          <w:rFonts w:ascii="Times New Roman" w:hAnsi="Times New Roman"/>
          <w:color w:val="0D0D0D" w:themeColor="text1" w:themeTint="F2"/>
        </w:rPr>
        <w:t>，申請人提送隧道監測初始值及由台灣省土木技師公會辦理捷運隧道現況調查報告，經南工處於同年月</w:t>
      </w:r>
      <w:r w:rsidR="00AB5C11" w:rsidRPr="00E84A0F">
        <w:rPr>
          <w:rFonts w:ascii="Times New Roman" w:hAnsi="Times New Roman"/>
          <w:color w:val="0D0D0D" w:themeColor="text1" w:themeTint="F2"/>
        </w:rPr>
        <w:t>27</w:t>
      </w:r>
      <w:r w:rsidR="00AB5C11" w:rsidRPr="00E84A0F">
        <w:rPr>
          <w:rFonts w:ascii="Times New Roman" w:hAnsi="Times New Roman"/>
          <w:color w:val="0D0D0D" w:themeColor="text1" w:themeTint="F2"/>
        </w:rPr>
        <w:t>日</w:t>
      </w:r>
      <w:r w:rsidR="00AB5C11" w:rsidRPr="00E84A0F">
        <w:rPr>
          <w:rStyle w:val="aff"/>
          <w:rFonts w:ascii="Times New Roman" w:hAnsi="Times New Roman"/>
          <w:color w:val="0D0D0D" w:themeColor="text1" w:themeTint="F2"/>
        </w:rPr>
        <w:footnoteReference w:id="9"/>
      </w:r>
      <w:r w:rsidR="00AB5C11" w:rsidRPr="00E84A0F">
        <w:rPr>
          <w:rFonts w:ascii="Times New Roman" w:hAnsi="Times New Roman"/>
          <w:color w:val="0D0D0D" w:themeColor="text1" w:themeTint="F2"/>
        </w:rPr>
        <w:t>依禁限建辦法、臺北都會區大眾捷運系統禁建限建範圍內列管案件審核及管理基準（下稱列管案件管理基準）同意備查。</w:t>
      </w:r>
      <w:r w:rsidR="00550BAF" w:rsidRPr="00E84A0F">
        <w:rPr>
          <w:rFonts w:ascii="Times New Roman" w:hAnsi="Times New Roman"/>
          <w:color w:val="0D0D0D" w:themeColor="text1" w:themeTint="F2"/>
        </w:rPr>
        <w:t>臺北市捷運局</w:t>
      </w:r>
      <w:r w:rsidR="00AB5C11" w:rsidRPr="00E84A0F">
        <w:rPr>
          <w:rFonts w:ascii="Times New Roman" w:hAnsi="Times New Roman"/>
          <w:color w:val="0D0D0D" w:themeColor="text1" w:themeTint="F2"/>
        </w:rPr>
        <w:t>第二區工程處</w:t>
      </w:r>
      <w:r w:rsidR="0008104A" w:rsidRPr="00E84A0F">
        <w:rPr>
          <w:rStyle w:val="aff"/>
          <w:rFonts w:ascii="Times New Roman" w:hAnsi="Times New Roman"/>
          <w:color w:val="0D0D0D" w:themeColor="text1" w:themeTint="F2"/>
        </w:rPr>
        <w:footnoteReference w:id="10"/>
      </w:r>
      <w:r w:rsidR="0008104A" w:rsidRPr="00E84A0F">
        <w:rPr>
          <w:rFonts w:ascii="Times New Roman" w:hAnsi="Times New Roman"/>
          <w:color w:val="0D0D0D" w:themeColor="text1" w:themeTint="F2"/>
        </w:rPr>
        <w:t>（下稱二工處）</w:t>
      </w:r>
      <w:r w:rsidR="00AB5C11" w:rsidRPr="00E84A0F">
        <w:rPr>
          <w:rFonts w:ascii="Times New Roman" w:hAnsi="Times New Roman"/>
          <w:color w:val="0D0D0D" w:themeColor="text1" w:themeTint="F2"/>
        </w:rPr>
        <w:t>於</w:t>
      </w:r>
      <w:r w:rsidR="00AB5C11" w:rsidRPr="00E84A0F">
        <w:rPr>
          <w:rFonts w:ascii="Times New Roman" w:hAnsi="Times New Roman"/>
          <w:color w:val="0D0D0D" w:themeColor="text1" w:themeTint="F2"/>
        </w:rPr>
        <w:t>107</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11</w:t>
      </w:r>
      <w:r w:rsidR="00AB5C11" w:rsidRPr="00E84A0F">
        <w:rPr>
          <w:rFonts w:ascii="Times New Roman" w:hAnsi="Times New Roman"/>
          <w:color w:val="0D0D0D" w:themeColor="text1" w:themeTint="F2"/>
        </w:rPr>
        <w:t>月</w:t>
      </w:r>
      <w:r w:rsidR="00AB5C11" w:rsidRPr="00E84A0F">
        <w:rPr>
          <w:rFonts w:ascii="Times New Roman" w:hAnsi="Times New Roman"/>
          <w:color w:val="0D0D0D" w:themeColor="text1" w:themeTint="F2"/>
        </w:rPr>
        <w:t>22</w:t>
      </w:r>
      <w:r w:rsidR="00AB5C11" w:rsidRPr="00E84A0F">
        <w:rPr>
          <w:rFonts w:ascii="Times New Roman" w:hAnsi="Times New Roman"/>
          <w:color w:val="0D0D0D" w:themeColor="text1" w:themeTint="F2"/>
        </w:rPr>
        <w:t>日辦理本案建築結構體完工申請捷運隧道監測解除列管會</w:t>
      </w:r>
      <w:proofErr w:type="gramStart"/>
      <w:r w:rsidR="00AB5C11" w:rsidRPr="00E84A0F">
        <w:rPr>
          <w:rFonts w:ascii="Times New Roman" w:hAnsi="Times New Roman"/>
          <w:color w:val="0D0D0D" w:themeColor="text1" w:themeTint="F2"/>
        </w:rPr>
        <w:t>勘</w:t>
      </w:r>
      <w:proofErr w:type="gramEnd"/>
      <w:r w:rsidR="00AB5C11" w:rsidRPr="00E84A0F">
        <w:rPr>
          <w:rFonts w:ascii="Times New Roman" w:hAnsi="Times New Roman"/>
          <w:color w:val="0D0D0D" w:themeColor="text1" w:themeTint="F2"/>
        </w:rPr>
        <w:t>，現</w:t>
      </w:r>
      <w:r w:rsidR="00B44451" w:rsidRPr="00E84A0F">
        <w:rPr>
          <w:rFonts w:ascii="Times New Roman" w:hAnsi="Times New Roman" w:hint="eastAsia"/>
          <w:color w:val="0D0D0D" w:themeColor="text1" w:themeTint="F2"/>
        </w:rPr>
        <w:t>場</w:t>
      </w:r>
      <w:r w:rsidR="00AB5C11" w:rsidRPr="00E84A0F">
        <w:rPr>
          <w:rFonts w:ascii="Times New Roman" w:hAnsi="Times New Roman"/>
          <w:color w:val="0D0D0D" w:themeColor="text1" w:themeTint="F2"/>
        </w:rPr>
        <w:t>會勘結果，確認隧道結構無新增裂縫且無新增滲漏水，影響範圍內之監測結果亦未超出該局核可評估報告之管理值，於</w:t>
      </w:r>
      <w:r w:rsidR="00AB5C11" w:rsidRPr="00E84A0F">
        <w:rPr>
          <w:rFonts w:ascii="Times New Roman" w:hAnsi="Times New Roman"/>
          <w:color w:val="0D0D0D" w:themeColor="text1" w:themeTint="F2"/>
        </w:rPr>
        <w:t>107</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11</w:t>
      </w:r>
      <w:r w:rsidR="00AB5C11" w:rsidRPr="00E84A0F">
        <w:rPr>
          <w:rFonts w:ascii="Times New Roman" w:hAnsi="Times New Roman"/>
          <w:color w:val="0D0D0D" w:themeColor="text1" w:themeTint="F2"/>
        </w:rPr>
        <w:t>月</w:t>
      </w:r>
      <w:r w:rsidR="00AB5C11" w:rsidRPr="00E84A0F">
        <w:rPr>
          <w:rFonts w:ascii="Times New Roman" w:hAnsi="Times New Roman"/>
          <w:color w:val="0D0D0D" w:themeColor="text1" w:themeTint="F2"/>
        </w:rPr>
        <w:t>29</w:t>
      </w:r>
      <w:r w:rsidR="00AB5C11" w:rsidRPr="00E84A0F">
        <w:rPr>
          <w:rFonts w:ascii="Times New Roman" w:hAnsi="Times New Roman"/>
          <w:color w:val="0D0D0D" w:themeColor="text1" w:themeTint="F2"/>
        </w:rPr>
        <w:t>日</w:t>
      </w:r>
      <w:r w:rsidR="00AB5C11" w:rsidRPr="00E84A0F">
        <w:rPr>
          <w:rStyle w:val="aff"/>
          <w:rFonts w:ascii="Times New Roman" w:hAnsi="Times New Roman"/>
          <w:color w:val="0D0D0D" w:themeColor="text1" w:themeTint="F2"/>
        </w:rPr>
        <w:footnoteReference w:id="11"/>
      </w:r>
      <w:r w:rsidR="00AB5C11" w:rsidRPr="00E84A0F">
        <w:rPr>
          <w:rFonts w:ascii="Times New Roman" w:hAnsi="Times New Roman"/>
          <w:color w:val="0D0D0D" w:themeColor="text1" w:themeTint="F2"/>
        </w:rPr>
        <w:t>依禁限建辦法、列管案件管理基準同意解除列管。</w:t>
      </w:r>
    </w:p>
    <w:p w:rsidR="005A6CDB" w:rsidRPr="00E84A0F" w:rsidRDefault="00227844" w:rsidP="00BF3C1E">
      <w:pPr>
        <w:pStyle w:val="3"/>
        <w:rPr>
          <w:rFonts w:ascii="Times New Roman" w:hAnsi="Times New Roman"/>
          <w:color w:val="0D0D0D" w:themeColor="text1" w:themeTint="F2"/>
        </w:rPr>
      </w:pPr>
      <w:r w:rsidRPr="00E84A0F">
        <w:rPr>
          <w:rFonts w:ascii="Times New Roman" w:hAnsi="Times New Roman"/>
          <w:color w:val="0D0D0D" w:themeColor="text1" w:themeTint="F2"/>
        </w:rPr>
        <w:t>據復，</w:t>
      </w:r>
      <w:r w:rsidR="005A6CDB" w:rsidRPr="00E84A0F">
        <w:rPr>
          <w:rFonts w:ascii="Times New Roman" w:hAnsi="Times New Roman"/>
          <w:color w:val="0D0D0D" w:themeColor="text1" w:themeTint="F2"/>
        </w:rPr>
        <w:t>有關</w:t>
      </w:r>
      <w:r w:rsidR="00AB5C11" w:rsidRPr="00E84A0F">
        <w:rPr>
          <w:rFonts w:ascii="Times New Roman" w:hAnsi="Times New Roman"/>
          <w:color w:val="0D0D0D" w:themeColor="text1" w:themeTint="F2"/>
        </w:rPr>
        <w:t>列管案件所設置</w:t>
      </w:r>
      <w:proofErr w:type="gramStart"/>
      <w:r w:rsidR="00AB5C11" w:rsidRPr="00E84A0F">
        <w:rPr>
          <w:rFonts w:ascii="Times New Roman" w:hAnsi="Times New Roman"/>
          <w:color w:val="0D0D0D" w:themeColor="text1" w:themeTint="F2"/>
        </w:rPr>
        <w:t>之壁體外</w:t>
      </w:r>
      <w:proofErr w:type="gramEnd"/>
      <w:r w:rsidR="00AB5C11" w:rsidRPr="00E84A0F">
        <w:rPr>
          <w:rFonts w:ascii="Times New Roman" w:hAnsi="Times New Roman"/>
          <w:color w:val="0D0D0D" w:themeColor="text1" w:themeTint="F2"/>
        </w:rPr>
        <w:t>傾斜管</w:t>
      </w:r>
      <w:r w:rsidR="005A6CDB" w:rsidRPr="00E84A0F">
        <w:rPr>
          <w:rFonts w:ascii="Times New Roman" w:hAnsi="Times New Roman"/>
          <w:color w:val="0D0D0D" w:themeColor="text1" w:themeTint="F2"/>
        </w:rPr>
        <w:t>爭議：</w:t>
      </w:r>
    </w:p>
    <w:p w:rsidR="005A6CDB" w:rsidRPr="00E84A0F" w:rsidRDefault="005A6CDB" w:rsidP="005A6CDB">
      <w:pPr>
        <w:pStyle w:val="4"/>
        <w:rPr>
          <w:rFonts w:ascii="Times New Roman" w:hAnsi="Times New Roman"/>
          <w:color w:val="0D0D0D" w:themeColor="text1" w:themeTint="F2"/>
        </w:rPr>
      </w:pPr>
      <w:proofErr w:type="gramStart"/>
      <w:r w:rsidRPr="00E84A0F">
        <w:rPr>
          <w:rFonts w:ascii="Times New Roman" w:hAnsi="Times New Roman"/>
          <w:color w:val="0D0D0D" w:themeColor="text1" w:themeTint="F2"/>
        </w:rPr>
        <w:t>壁體外</w:t>
      </w:r>
      <w:proofErr w:type="gramEnd"/>
      <w:r w:rsidRPr="00E84A0F">
        <w:rPr>
          <w:rFonts w:ascii="Times New Roman" w:hAnsi="Times New Roman"/>
          <w:color w:val="0D0D0D" w:themeColor="text1" w:themeTint="F2"/>
        </w:rPr>
        <w:t>傾斜管</w:t>
      </w:r>
      <w:r w:rsidR="00AB5C11" w:rsidRPr="00E84A0F">
        <w:rPr>
          <w:rFonts w:ascii="Times New Roman" w:hAnsi="Times New Roman"/>
          <w:color w:val="0D0D0D" w:themeColor="text1" w:themeTint="F2"/>
        </w:rPr>
        <w:t>係由申請人所設置，而非</w:t>
      </w:r>
      <w:r w:rsidR="00550BAF" w:rsidRPr="00E84A0F">
        <w:rPr>
          <w:rFonts w:ascii="Times New Roman" w:hAnsi="Times New Roman"/>
          <w:color w:val="0D0D0D" w:themeColor="text1" w:themeTint="F2"/>
        </w:rPr>
        <w:t>臺北市捷運局</w:t>
      </w:r>
      <w:r w:rsidR="00AB5C11" w:rsidRPr="00E84A0F">
        <w:rPr>
          <w:rFonts w:ascii="Times New Roman" w:hAnsi="Times New Roman"/>
          <w:color w:val="0D0D0D" w:themeColor="text1" w:themeTint="F2"/>
        </w:rPr>
        <w:t>所設置。</w:t>
      </w:r>
      <w:proofErr w:type="gramStart"/>
      <w:r w:rsidR="00AB5C11" w:rsidRPr="00E84A0F">
        <w:rPr>
          <w:rFonts w:ascii="Times New Roman" w:hAnsi="Times New Roman"/>
          <w:color w:val="0D0D0D" w:themeColor="text1" w:themeTint="F2"/>
        </w:rPr>
        <w:t>壁體外</w:t>
      </w:r>
      <w:proofErr w:type="gramEnd"/>
      <w:r w:rsidR="00AB5C11" w:rsidRPr="00E84A0F">
        <w:rPr>
          <w:rFonts w:ascii="Times New Roman" w:hAnsi="Times New Roman"/>
          <w:color w:val="0D0D0D" w:themeColor="text1" w:themeTint="F2"/>
        </w:rPr>
        <w:t>傾斜管為列管案件開挖安全監測系統之一部分，該局為確認</w:t>
      </w:r>
      <w:proofErr w:type="gramStart"/>
      <w:r w:rsidR="00AB5C11" w:rsidRPr="00E84A0F">
        <w:rPr>
          <w:rFonts w:ascii="Times New Roman" w:hAnsi="Times New Roman"/>
          <w:color w:val="0D0D0D" w:themeColor="text1" w:themeTint="F2"/>
        </w:rPr>
        <w:t>其</w:t>
      </w:r>
      <w:r w:rsidR="000F0FCD" w:rsidRPr="00E84A0F">
        <w:rPr>
          <w:rFonts w:ascii="Times New Roman" w:hAnsi="Times New Roman" w:hint="eastAsia"/>
          <w:color w:val="0D0D0D" w:themeColor="text1" w:themeTint="F2"/>
        </w:rPr>
        <w:t>布</w:t>
      </w:r>
      <w:proofErr w:type="gramEnd"/>
      <w:r w:rsidR="00AB5C11" w:rsidRPr="00E84A0F">
        <w:rPr>
          <w:rFonts w:ascii="Times New Roman" w:hAnsi="Times New Roman"/>
          <w:color w:val="0D0D0D" w:themeColor="text1" w:themeTint="F2"/>
        </w:rPr>
        <w:t>設位置與捷運設施之關聯性，依禁限建辦法之規定，請</w:t>
      </w:r>
      <w:r w:rsidRPr="00E84A0F">
        <w:rPr>
          <w:rFonts w:ascii="Times New Roman" w:hAnsi="Times New Roman"/>
          <w:color w:val="0D0D0D" w:themeColor="text1" w:themeTint="F2"/>
        </w:rPr>
        <w:t>申請人</w:t>
      </w:r>
      <w:r w:rsidR="00AB5C11" w:rsidRPr="00E84A0F">
        <w:rPr>
          <w:rFonts w:ascii="Times New Roman" w:hAnsi="Times New Roman"/>
          <w:color w:val="0D0D0D" w:themeColor="text1" w:themeTint="F2"/>
        </w:rPr>
        <w:t>提供相關監測數據予該局備查，故該儀器之相關監測數據應由該儀器設置單位提供。</w:t>
      </w:r>
    </w:p>
    <w:p w:rsidR="005A6CDB" w:rsidRPr="00E84A0F" w:rsidRDefault="00550BAF" w:rsidP="005A6CDB">
      <w:pPr>
        <w:pStyle w:val="4"/>
        <w:rPr>
          <w:rFonts w:ascii="Times New Roman" w:hAnsi="Times New Roman"/>
          <w:color w:val="0D0D0D" w:themeColor="text1" w:themeTint="F2"/>
        </w:rPr>
      </w:pPr>
      <w:r w:rsidRPr="00E84A0F">
        <w:rPr>
          <w:rFonts w:ascii="Times New Roman" w:hAnsi="Times New Roman"/>
          <w:color w:val="0D0D0D" w:themeColor="text1" w:themeTint="F2"/>
        </w:rPr>
        <w:t>臺北市捷運局</w:t>
      </w:r>
      <w:r w:rsidR="00AB5C11" w:rsidRPr="00E84A0F">
        <w:rPr>
          <w:rFonts w:ascii="Times New Roman" w:hAnsi="Times New Roman"/>
          <w:color w:val="0D0D0D" w:themeColor="text1" w:themeTint="F2"/>
        </w:rPr>
        <w:t>為確保捷運設施安全，僅對捷運設施及結構進行監測，並未對建案所造成</w:t>
      </w:r>
      <w:proofErr w:type="gramStart"/>
      <w:r w:rsidR="00AB5C11" w:rsidRPr="00E84A0F">
        <w:rPr>
          <w:rFonts w:ascii="Times New Roman" w:hAnsi="Times New Roman"/>
          <w:color w:val="0D0D0D" w:themeColor="text1" w:themeTint="F2"/>
        </w:rPr>
        <w:t>之鄰損住戶</w:t>
      </w:r>
      <w:proofErr w:type="gramEnd"/>
      <w:r w:rsidR="00AB5C11" w:rsidRPr="00E84A0F">
        <w:rPr>
          <w:rFonts w:ascii="Times New Roman" w:hAnsi="Times New Roman"/>
          <w:color w:val="0D0D0D" w:themeColor="text1" w:themeTint="F2"/>
        </w:rPr>
        <w:t>架設監測儀器進行監測，因此無此相關資料。</w:t>
      </w:r>
    </w:p>
    <w:p w:rsidR="005A6CDB" w:rsidRPr="00E84A0F" w:rsidRDefault="00550BAF" w:rsidP="005A6CDB">
      <w:pPr>
        <w:pStyle w:val="4"/>
        <w:rPr>
          <w:rFonts w:ascii="Times New Roman" w:hAnsi="Times New Roman"/>
          <w:color w:val="0D0D0D" w:themeColor="text1" w:themeTint="F2"/>
        </w:rPr>
      </w:pPr>
      <w:r w:rsidRPr="00E84A0F">
        <w:rPr>
          <w:rFonts w:ascii="Times New Roman" w:hAnsi="Times New Roman"/>
          <w:color w:val="0D0D0D" w:themeColor="text1" w:themeTint="F2"/>
        </w:rPr>
        <w:t>臺北市捷運局</w:t>
      </w:r>
      <w:r w:rsidR="0008104A" w:rsidRPr="00E84A0F">
        <w:rPr>
          <w:rFonts w:ascii="Times New Roman" w:hAnsi="Times New Roman"/>
          <w:color w:val="0D0D0D" w:themeColor="text1" w:themeTint="F2"/>
        </w:rPr>
        <w:t>二工處</w:t>
      </w:r>
      <w:r w:rsidR="00AB5C11" w:rsidRPr="00E84A0F">
        <w:rPr>
          <w:rFonts w:ascii="Times New Roman" w:hAnsi="Times New Roman"/>
          <w:color w:val="0D0D0D" w:themeColor="text1" w:themeTint="F2"/>
        </w:rPr>
        <w:t>材料試驗工務所</w:t>
      </w:r>
      <w:r w:rsidR="00AB5C11" w:rsidRPr="00E84A0F">
        <w:rPr>
          <w:rFonts w:ascii="Times New Roman" w:hAnsi="Times New Roman"/>
          <w:color w:val="0D0D0D" w:themeColor="text1" w:themeTint="F2"/>
        </w:rPr>
        <w:t>109</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12</w:t>
      </w:r>
      <w:r w:rsidR="00AB5C11" w:rsidRPr="00E84A0F">
        <w:rPr>
          <w:rFonts w:ascii="Times New Roman" w:hAnsi="Times New Roman"/>
          <w:color w:val="0D0D0D" w:themeColor="text1" w:themeTint="F2"/>
        </w:rPr>
        <w:t>月於捷運設施重新</w:t>
      </w:r>
      <w:proofErr w:type="gramStart"/>
      <w:r w:rsidR="00AB5C11" w:rsidRPr="00E84A0F">
        <w:rPr>
          <w:rFonts w:ascii="Times New Roman" w:hAnsi="Times New Roman"/>
          <w:color w:val="0D0D0D" w:themeColor="text1" w:themeTint="F2"/>
        </w:rPr>
        <w:t>佈</w:t>
      </w:r>
      <w:proofErr w:type="gramEnd"/>
      <w:r w:rsidR="00AB5C11" w:rsidRPr="00E84A0F">
        <w:rPr>
          <w:rFonts w:ascii="Times New Roman" w:hAnsi="Times New Roman"/>
          <w:color w:val="0D0D0D" w:themeColor="text1" w:themeTint="F2"/>
        </w:rPr>
        <w:t>設點位並量</w:t>
      </w:r>
      <w:proofErr w:type="gramStart"/>
      <w:r w:rsidR="00AB5C11" w:rsidRPr="00E84A0F">
        <w:rPr>
          <w:rFonts w:ascii="Times New Roman" w:hAnsi="Times New Roman"/>
          <w:color w:val="0D0D0D" w:themeColor="text1" w:themeTint="F2"/>
        </w:rPr>
        <w:t>測初始值</w:t>
      </w:r>
      <w:proofErr w:type="gramEnd"/>
      <w:r w:rsidR="00AB5C11" w:rsidRPr="00E84A0F">
        <w:rPr>
          <w:rFonts w:ascii="Times New Roman" w:hAnsi="Times New Roman"/>
          <w:color w:val="0D0D0D" w:themeColor="text1" w:themeTint="F2"/>
        </w:rPr>
        <w:t>後，於</w:t>
      </w:r>
      <w:r w:rsidR="00AB5C11" w:rsidRPr="00E84A0F">
        <w:rPr>
          <w:rFonts w:ascii="Times New Roman" w:hAnsi="Times New Roman"/>
          <w:color w:val="0D0D0D" w:themeColor="text1" w:themeTint="F2"/>
        </w:rPr>
        <w:t>110</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w:t>
      </w:r>
      <w:r w:rsidR="00AB5C11" w:rsidRPr="00E84A0F">
        <w:rPr>
          <w:rFonts w:ascii="Times New Roman" w:hAnsi="Times New Roman"/>
          <w:color w:val="0D0D0D" w:themeColor="text1" w:themeTint="F2"/>
        </w:rPr>
        <w:t>月開始啟動後續量測作業，量測頻率除</w:t>
      </w:r>
      <w:r w:rsidR="00AB5C11" w:rsidRPr="00E84A0F">
        <w:rPr>
          <w:rFonts w:ascii="Times New Roman" w:hAnsi="Times New Roman"/>
          <w:color w:val="0D0D0D" w:themeColor="text1" w:themeTint="F2"/>
        </w:rPr>
        <w:t>110</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6</w:t>
      </w:r>
      <w:r w:rsidR="00AB5C11" w:rsidRPr="00E84A0F">
        <w:rPr>
          <w:rFonts w:ascii="Times New Roman" w:hAnsi="Times New Roman"/>
          <w:color w:val="0D0D0D" w:themeColor="text1" w:themeTint="F2"/>
        </w:rPr>
        <w:t>月受嚴重特殊傳染性肺炎（</w:t>
      </w:r>
      <w:r w:rsidR="00AB5C11" w:rsidRPr="00E84A0F">
        <w:rPr>
          <w:rFonts w:ascii="Times New Roman" w:hAnsi="Times New Roman"/>
          <w:color w:val="0D0D0D" w:themeColor="text1" w:themeTint="F2"/>
        </w:rPr>
        <w:t>COVID-19</w:t>
      </w:r>
      <w:r w:rsidR="00AB5C11" w:rsidRPr="00E84A0F">
        <w:rPr>
          <w:rFonts w:ascii="Times New Roman" w:hAnsi="Times New Roman"/>
          <w:color w:val="0D0D0D" w:themeColor="text1" w:themeTint="F2"/>
        </w:rPr>
        <w:t>）疫情影響，以及</w:t>
      </w:r>
      <w:r w:rsidR="00AB5C11" w:rsidRPr="00E84A0F">
        <w:rPr>
          <w:rFonts w:ascii="Times New Roman" w:hAnsi="Times New Roman"/>
          <w:color w:val="0D0D0D" w:themeColor="text1" w:themeTint="F2"/>
        </w:rPr>
        <w:t>110</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9</w:t>
      </w:r>
      <w:r w:rsidR="00AB5C11" w:rsidRPr="00E84A0F">
        <w:rPr>
          <w:rFonts w:ascii="Times New Roman" w:hAnsi="Times New Roman"/>
          <w:color w:val="0D0D0D" w:themeColor="text1" w:themeTint="F2"/>
        </w:rPr>
        <w:t>月臺北大眾捷運股份有限公司（下稱臺北捷運公司）人員受訓無法派員配合量測作業之外，</w:t>
      </w:r>
      <w:proofErr w:type="gramStart"/>
      <w:r w:rsidR="00AB5C11" w:rsidRPr="00E84A0F">
        <w:rPr>
          <w:rFonts w:ascii="Times New Roman" w:hAnsi="Times New Roman"/>
          <w:color w:val="0D0D0D" w:themeColor="text1" w:themeTint="F2"/>
        </w:rPr>
        <w:t>均為每</w:t>
      </w:r>
      <w:proofErr w:type="gramEnd"/>
      <w:r w:rsidR="00AB5C11" w:rsidRPr="00E84A0F">
        <w:rPr>
          <w:rFonts w:ascii="Times New Roman" w:hAnsi="Times New Roman"/>
          <w:color w:val="0D0D0D" w:themeColor="text1" w:themeTint="F2"/>
        </w:rPr>
        <w:t>月</w:t>
      </w:r>
      <w:r w:rsidR="00AB5C11" w:rsidRPr="00E84A0F">
        <w:rPr>
          <w:rFonts w:ascii="Times New Roman" w:hAnsi="Times New Roman"/>
          <w:color w:val="0D0D0D" w:themeColor="text1" w:themeTint="F2"/>
        </w:rPr>
        <w:t>1</w:t>
      </w:r>
      <w:r w:rsidR="00AB5C11" w:rsidRPr="00E84A0F">
        <w:rPr>
          <w:rFonts w:ascii="Times New Roman" w:hAnsi="Times New Roman"/>
          <w:color w:val="0D0D0D" w:themeColor="text1" w:themeTint="F2"/>
        </w:rPr>
        <w:t>次，本案量測至</w:t>
      </w:r>
      <w:r w:rsidR="00AB5C11" w:rsidRPr="00E84A0F">
        <w:rPr>
          <w:rFonts w:ascii="Times New Roman" w:hAnsi="Times New Roman"/>
          <w:color w:val="0D0D0D" w:themeColor="text1" w:themeTint="F2"/>
        </w:rPr>
        <w:t>111</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w:t>
      </w:r>
      <w:r w:rsidR="00AB5C11" w:rsidRPr="00E84A0F">
        <w:rPr>
          <w:rFonts w:ascii="Times New Roman" w:hAnsi="Times New Roman"/>
          <w:color w:val="0D0D0D" w:themeColor="text1" w:themeTint="F2"/>
        </w:rPr>
        <w:t>月結束，相對誤差都在</w:t>
      </w:r>
      <w:r w:rsidR="00AB5C11" w:rsidRPr="00E84A0F">
        <w:rPr>
          <w:rFonts w:ascii="Times New Roman" w:hAnsi="Times New Roman"/>
          <w:color w:val="0D0D0D" w:themeColor="text1" w:themeTint="F2"/>
        </w:rPr>
        <w:t>1mm</w:t>
      </w:r>
      <w:proofErr w:type="gramStart"/>
      <w:r w:rsidR="00AB5C11" w:rsidRPr="00E84A0F">
        <w:rPr>
          <w:rFonts w:ascii="Times New Roman" w:hAnsi="Times New Roman"/>
          <w:color w:val="0D0D0D" w:themeColor="text1" w:themeTint="F2"/>
        </w:rPr>
        <w:t>以內</w:t>
      </w:r>
      <w:proofErr w:type="gramEnd"/>
      <w:r w:rsidR="00AB5C11" w:rsidRPr="00E84A0F">
        <w:rPr>
          <w:rFonts w:ascii="Times New Roman" w:hAnsi="Times New Roman"/>
          <w:color w:val="0D0D0D" w:themeColor="text1" w:themeTint="F2"/>
        </w:rPr>
        <w:t>，顯示</w:t>
      </w:r>
      <w:r w:rsidR="00AB5C11" w:rsidRPr="00E84A0F">
        <w:rPr>
          <w:rFonts w:ascii="Times New Roman" w:hAnsi="Times New Roman"/>
          <w:color w:val="0D0D0D" w:themeColor="text1" w:themeTint="F2"/>
        </w:rPr>
        <w:t>109</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12</w:t>
      </w:r>
      <w:r w:rsidR="00AB5C11" w:rsidRPr="00E84A0F">
        <w:rPr>
          <w:rFonts w:ascii="Times New Roman" w:hAnsi="Times New Roman"/>
          <w:color w:val="0D0D0D" w:themeColor="text1" w:themeTint="F2"/>
        </w:rPr>
        <w:t>月至</w:t>
      </w:r>
      <w:r w:rsidR="00AB5C11" w:rsidRPr="00E84A0F">
        <w:rPr>
          <w:rFonts w:ascii="Times New Roman" w:hAnsi="Times New Roman"/>
          <w:color w:val="0D0D0D" w:themeColor="text1" w:themeTint="F2"/>
        </w:rPr>
        <w:t>111</w:t>
      </w:r>
      <w:r w:rsidR="00AB5C11" w:rsidRPr="00E84A0F">
        <w:rPr>
          <w:rFonts w:ascii="Times New Roman" w:hAnsi="Times New Roman"/>
          <w:color w:val="0D0D0D" w:themeColor="text1" w:themeTint="F2"/>
        </w:rPr>
        <w:t>年</w:t>
      </w:r>
      <w:r w:rsidR="00AB5C11" w:rsidRPr="00E84A0F">
        <w:rPr>
          <w:rFonts w:ascii="Times New Roman" w:hAnsi="Times New Roman"/>
          <w:color w:val="0D0D0D" w:themeColor="text1" w:themeTint="F2"/>
        </w:rPr>
        <w:t>1</w:t>
      </w:r>
      <w:r w:rsidR="00AB5C11" w:rsidRPr="00E84A0F">
        <w:rPr>
          <w:rFonts w:ascii="Times New Roman" w:hAnsi="Times New Roman"/>
          <w:color w:val="0D0D0D" w:themeColor="text1" w:themeTint="F2"/>
        </w:rPr>
        <w:t>月這段</w:t>
      </w:r>
      <w:proofErr w:type="gramStart"/>
      <w:r w:rsidR="00AB5C11" w:rsidRPr="00E84A0F">
        <w:rPr>
          <w:rFonts w:ascii="Times New Roman" w:hAnsi="Times New Roman"/>
          <w:color w:val="0D0D0D" w:themeColor="text1" w:themeTint="F2"/>
        </w:rPr>
        <w:t>期間，旨</w:t>
      </w:r>
      <w:proofErr w:type="gramEnd"/>
      <w:r w:rsidR="00AB5C11" w:rsidRPr="00E84A0F">
        <w:rPr>
          <w:rFonts w:ascii="Times New Roman" w:hAnsi="Times New Roman"/>
          <w:color w:val="0D0D0D" w:themeColor="text1" w:themeTint="F2"/>
          <w:lang w:val="x-none"/>
        </w:rPr>
        <w:t>揭區間捷運設施並無任何</w:t>
      </w:r>
      <w:proofErr w:type="gramStart"/>
      <w:r w:rsidR="00AB5C11" w:rsidRPr="00E84A0F">
        <w:rPr>
          <w:rFonts w:ascii="Times New Roman" w:hAnsi="Times New Roman"/>
          <w:color w:val="0D0D0D" w:themeColor="text1" w:themeTint="F2"/>
          <w:lang w:val="x-none"/>
        </w:rPr>
        <w:t>沉陷</w:t>
      </w:r>
      <w:proofErr w:type="gramEnd"/>
      <w:r w:rsidR="00AB5C11" w:rsidRPr="00E84A0F">
        <w:rPr>
          <w:rFonts w:ascii="Times New Roman" w:hAnsi="Times New Roman"/>
          <w:color w:val="0D0D0D" w:themeColor="text1" w:themeTint="F2"/>
          <w:lang w:val="x-none"/>
        </w:rPr>
        <w:t>或隆起現象。</w:t>
      </w:r>
    </w:p>
    <w:p w:rsidR="00251673" w:rsidRPr="00E84A0F" w:rsidRDefault="00AB5C11" w:rsidP="005A6CDB">
      <w:pPr>
        <w:pStyle w:val="4"/>
        <w:rPr>
          <w:rFonts w:ascii="Times New Roman" w:hAnsi="Times New Roman"/>
          <w:color w:val="0D0D0D" w:themeColor="text1" w:themeTint="F2"/>
        </w:rPr>
      </w:pPr>
      <w:r w:rsidRPr="00E84A0F">
        <w:rPr>
          <w:rFonts w:ascii="Times New Roman" w:hAnsi="Times New Roman"/>
          <w:color w:val="0D0D0D" w:themeColor="text1" w:themeTint="F2"/>
        </w:rPr>
        <w:t>有關系爭建</w:t>
      </w:r>
      <w:proofErr w:type="gramStart"/>
      <w:r w:rsidRPr="00E84A0F">
        <w:rPr>
          <w:rFonts w:ascii="Times New Roman" w:hAnsi="Times New Roman"/>
          <w:color w:val="0D0D0D" w:themeColor="text1" w:themeTint="F2"/>
        </w:rPr>
        <w:t>案鄰損</w:t>
      </w:r>
      <w:proofErr w:type="gramEnd"/>
      <w:r w:rsidRPr="00E84A0F">
        <w:rPr>
          <w:rFonts w:ascii="Times New Roman" w:hAnsi="Times New Roman"/>
          <w:color w:val="0D0D0D" w:themeColor="text1" w:themeTint="F2"/>
        </w:rPr>
        <w:t>案件係屬新北市政府主管權責。捷運營運機關</w:t>
      </w:r>
      <w:proofErr w:type="gramStart"/>
      <w:r w:rsidRPr="00E84A0F">
        <w:rPr>
          <w:rFonts w:ascii="Times New Roman" w:hAnsi="Times New Roman"/>
          <w:color w:val="0D0D0D" w:themeColor="text1" w:themeTint="F2"/>
        </w:rPr>
        <w:t>臺</w:t>
      </w:r>
      <w:proofErr w:type="gramEnd"/>
      <w:r w:rsidRPr="00E84A0F">
        <w:rPr>
          <w:rFonts w:ascii="Times New Roman" w:hAnsi="Times New Roman"/>
          <w:color w:val="0D0D0D" w:themeColor="text1" w:themeTint="F2"/>
        </w:rPr>
        <w:t>北捷運公司對於陳情案件對應營運路線範圍內之路線，以降低電聯車車速、</w:t>
      </w:r>
      <w:proofErr w:type="gramStart"/>
      <w:r w:rsidRPr="00E84A0F">
        <w:rPr>
          <w:rFonts w:ascii="Times New Roman" w:hAnsi="Times New Roman"/>
          <w:color w:val="0D0D0D" w:themeColor="text1" w:themeTint="F2"/>
        </w:rPr>
        <w:t>增加磨軌頻</w:t>
      </w:r>
      <w:proofErr w:type="gramEnd"/>
      <w:r w:rsidRPr="00E84A0F">
        <w:rPr>
          <w:rFonts w:ascii="Times New Roman" w:hAnsi="Times New Roman"/>
          <w:color w:val="0D0D0D" w:themeColor="text1" w:themeTint="F2"/>
        </w:rPr>
        <w:t>率及置換</w:t>
      </w:r>
      <w:proofErr w:type="gramStart"/>
      <w:r w:rsidRPr="00E84A0F">
        <w:rPr>
          <w:rFonts w:ascii="Times New Roman" w:hAnsi="Times New Roman"/>
          <w:color w:val="0D0D0D" w:themeColor="text1" w:themeTint="F2"/>
        </w:rPr>
        <w:t>高隔</w:t>
      </w:r>
      <w:proofErr w:type="gramEnd"/>
      <w:r w:rsidRPr="00E84A0F">
        <w:rPr>
          <w:rFonts w:ascii="Times New Roman" w:hAnsi="Times New Roman"/>
          <w:color w:val="0D0D0D" w:themeColor="text1" w:themeTint="F2"/>
        </w:rPr>
        <w:t>振基板等方式改善因應。為有效預防類似案件發生，</w:t>
      </w:r>
      <w:r w:rsidR="00550BAF" w:rsidRPr="00E84A0F">
        <w:rPr>
          <w:rFonts w:ascii="Times New Roman" w:hAnsi="Times New Roman"/>
          <w:color w:val="0D0D0D" w:themeColor="text1" w:themeTint="F2"/>
        </w:rPr>
        <w:t>臺北市捷運局</w:t>
      </w:r>
      <w:r w:rsidRPr="00E84A0F">
        <w:rPr>
          <w:rFonts w:ascii="Times New Roman" w:hAnsi="Times New Roman"/>
          <w:color w:val="0D0D0D" w:themeColor="text1" w:themeTint="F2"/>
        </w:rPr>
        <w:t>於未來規劃路線設計中，將針對敏感點部分進行評估，並對有影響區域以設置浮動</w:t>
      </w:r>
      <w:proofErr w:type="gramStart"/>
      <w:r w:rsidRPr="00E84A0F">
        <w:rPr>
          <w:rFonts w:ascii="Times New Roman" w:hAnsi="Times New Roman"/>
          <w:color w:val="0D0D0D" w:themeColor="text1" w:themeTint="F2"/>
        </w:rPr>
        <w:t>式道床、高隔振基鈑</w:t>
      </w:r>
      <w:proofErr w:type="gramEnd"/>
      <w:r w:rsidRPr="00E84A0F">
        <w:rPr>
          <w:rFonts w:ascii="Times New Roman" w:hAnsi="Times New Roman"/>
          <w:color w:val="0D0D0D" w:themeColor="text1" w:themeTint="F2"/>
        </w:rPr>
        <w:t>等方式以減少振動及噪音。</w:t>
      </w:r>
    </w:p>
    <w:p w:rsidR="00261FE4" w:rsidRPr="00E84A0F" w:rsidRDefault="0008104A" w:rsidP="00261FE4">
      <w:pPr>
        <w:pStyle w:val="3"/>
        <w:rPr>
          <w:rFonts w:ascii="Times New Roman" w:hAnsi="Times New Roman"/>
          <w:color w:val="0D0D0D" w:themeColor="text1" w:themeTint="F2"/>
        </w:rPr>
      </w:pPr>
      <w:r w:rsidRPr="00E84A0F">
        <w:rPr>
          <w:rFonts w:ascii="Times New Roman" w:hAnsi="Times New Roman"/>
          <w:color w:val="0D0D0D" w:themeColor="text1" w:themeTint="F2"/>
        </w:rPr>
        <w:t>綜上，</w:t>
      </w:r>
      <w:r w:rsidR="00B44451" w:rsidRPr="00E84A0F">
        <w:rPr>
          <w:rFonts w:ascii="Times New Roman" w:hAnsi="Times New Roman" w:hint="eastAsia"/>
          <w:color w:val="0D0D0D" w:themeColor="text1" w:themeTint="F2"/>
        </w:rPr>
        <w:t>系爭建案</w:t>
      </w:r>
      <w:r w:rsidR="00B44451" w:rsidRPr="00E84A0F">
        <w:rPr>
          <w:rFonts w:ascii="Times New Roman" w:hAnsi="Times New Roman"/>
          <w:color w:val="0D0D0D" w:themeColor="text1" w:themeTint="F2"/>
        </w:rPr>
        <w:t>基礎施工影響分析報告書</w:t>
      </w:r>
      <w:r w:rsidR="00B44451" w:rsidRPr="00E84A0F">
        <w:rPr>
          <w:rFonts w:ascii="Times New Roman" w:hAnsi="Times New Roman" w:hint="eastAsia"/>
          <w:color w:val="0D0D0D" w:themeColor="text1" w:themeTint="F2"/>
        </w:rPr>
        <w:t>明訂各項</w:t>
      </w:r>
      <w:r w:rsidR="00B44451" w:rsidRPr="00E84A0F">
        <w:rPr>
          <w:rFonts w:ascii="Times New Roman" w:hAnsi="Times New Roman"/>
          <w:color w:val="0D0D0D" w:themeColor="text1" w:themeTint="F2"/>
        </w:rPr>
        <w:t>列管案件及捷運設施所</w:t>
      </w:r>
      <w:r w:rsidR="00B44451" w:rsidRPr="00E84A0F">
        <w:rPr>
          <w:rFonts w:ascii="Times New Roman" w:hAnsi="Times New Roman" w:hint="eastAsia"/>
          <w:color w:val="0D0D0D" w:themeColor="text1" w:themeTint="F2"/>
        </w:rPr>
        <w:t>應</w:t>
      </w:r>
      <w:r w:rsidR="00B44451" w:rsidRPr="00E84A0F">
        <w:rPr>
          <w:rFonts w:ascii="Times New Roman" w:hAnsi="Times New Roman"/>
          <w:color w:val="0D0D0D" w:themeColor="text1" w:themeTint="F2"/>
        </w:rPr>
        <w:t>設置之監測儀器及監測管理值</w:t>
      </w:r>
      <w:r w:rsidR="00B44451" w:rsidRPr="00E84A0F">
        <w:rPr>
          <w:rFonts w:ascii="Times New Roman" w:hAnsi="Times New Roman" w:hint="eastAsia"/>
          <w:color w:val="0D0D0D" w:themeColor="text1" w:themeTint="F2"/>
        </w:rPr>
        <w:t>，施工前辦理捷運隧道現況調查報告，亦經南工處依</w:t>
      </w:r>
      <w:bookmarkStart w:id="51" w:name="_Hlk120801405"/>
      <w:r w:rsidR="00B44451" w:rsidRPr="00E84A0F">
        <w:rPr>
          <w:rFonts w:ascii="Times New Roman" w:hAnsi="Times New Roman" w:hint="eastAsia"/>
          <w:color w:val="0D0D0D" w:themeColor="text1" w:themeTint="F2"/>
        </w:rPr>
        <w:t>禁限建辦法</w:t>
      </w:r>
      <w:bookmarkEnd w:id="51"/>
      <w:r w:rsidR="00B44451" w:rsidRPr="00E84A0F">
        <w:rPr>
          <w:rFonts w:ascii="Times New Roman" w:hAnsi="Times New Roman" w:hint="eastAsia"/>
          <w:color w:val="0D0D0D" w:themeColor="text1" w:themeTint="F2"/>
        </w:rPr>
        <w:t>、列管案件管理基準同意備查。嗣後，臺北市捷運局二工處辦理系爭建案申請解除</w:t>
      </w:r>
      <w:r w:rsidR="000A26D3" w:rsidRPr="00E84A0F">
        <w:rPr>
          <w:rFonts w:ascii="Times New Roman" w:hAnsi="Times New Roman" w:hint="eastAsia"/>
          <w:color w:val="0D0D0D" w:themeColor="text1" w:themeTint="F2"/>
        </w:rPr>
        <w:t>捷運隧道監測</w:t>
      </w:r>
      <w:r w:rsidR="00B44451" w:rsidRPr="00E84A0F">
        <w:rPr>
          <w:rFonts w:ascii="Times New Roman" w:hAnsi="Times New Roman" w:hint="eastAsia"/>
          <w:color w:val="0D0D0D" w:themeColor="text1" w:themeTint="F2"/>
        </w:rPr>
        <w:t>列管會</w:t>
      </w:r>
      <w:proofErr w:type="gramStart"/>
      <w:r w:rsidR="00B44451" w:rsidRPr="00E84A0F">
        <w:rPr>
          <w:rFonts w:ascii="Times New Roman" w:hAnsi="Times New Roman" w:hint="eastAsia"/>
          <w:color w:val="0D0D0D" w:themeColor="text1" w:themeTint="F2"/>
        </w:rPr>
        <w:t>勘</w:t>
      </w:r>
      <w:proofErr w:type="gramEnd"/>
      <w:r w:rsidR="00B44451" w:rsidRPr="00E84A0F">
        <w:rPr>
          <w:rFonts w:ascii="Times New Roman" w:hAnsi="Times New Roman" w:hint="eastAsia"/>
          <w:color w:val="0D0D0D" w:themeColor="text1" w:themeTint="F2"/>
        </w:rPr>
        <w:t>，</w:t>
      </w:r>
      <w:r w:rsidR="000A26D3" w:rsidRPr="00E84A0F">
        <w:rPr>
          <w:rFonts w:ascii="Times New Roman" w:hAnsi="Times New Roman" w:hint="eastAsia"/>
          <w:color w:val="0D0D0D" w:themeColor="text1" w:themeTint="F2"/>
        </w:rPr>
        <w:t>亦經二工處依前揭規定</w:t>
      </w:r>
      <w:r w:rsidR="00B44451" w:rsidRPr="00E84A0F">
        <w:rPr>
          <w:rFonts w:ascii="Times New Roman" w:hAnsi="Times New Roman" w:hint="eastAsia"/>
          <w:color w:val="0D0D0D" w:themeColor="text1" w:themeTint="F2"/>
        </w:rPr>
        <w:t>同意解除列管。</w:t>
      </w:r>
      <w:r w:rsidR="000A26D3" w:rsidRPr="00E84A0F">
        <w:rPr>
          <w:rFonts w:ascii="Times New Roman" w:hAnsi="Times New Roman" w:hint="eastAsia"/>
          <w:color w:val="0D0D0D" w:themeColor="text1" w:themeTint="F2"/>
        </w:rPr>
        <w:t>惟</w:t>
      </w:r>
      <w:r w:rsidR="002825BF" w:rsidRPr="00E84A0F">
        <w:rPr>
          <w:rFonts w:ascii="Times New Roman" w:hAnsi="Times New Roman"/>
          <w:color w:val="0D0D0D" w:themeColor="text1" w:themeTint="F2"/>
        </w:rPr>
        <w:t>依禁限建辦法之規定，</w:t>
      </w:r>
      <w:proofErr w:type="gramStart"/>
      <w:r w:rsidR="002825BF" w:rsidRPr="00E84A0F">
        <w:rPr>
          <w:rFonts w:ascii="Times New Roman" w:hAnsi="Times New Roman"/>
          <w:color w:val="0D0D0D" w:themeColor="text1" w:themeTint="F2"/>
        </w:rPr>
        <w:t>壁體外</w:t>
      </w:r>
      <w:proofErr w:type="gramEnd"/>
      <w:r w:rsidR="00E209C7" w:rsidRPr="00E84A0F">
        <w:rPr>
          <w:rFonts w:ascii="Times New Roman" w:hAnsi="Times New Roman" w:hint="eastAsia"/>
          <w:color w:val="0D0D0D" w:themeColor="text1" w:themeTint="F2"/>
        </w:rPr>
        <w:t>或土中</w:t>
      </w:r>
      <w:r w:rsidR="002825BF" w:rsidRPr="00E84A0F">
        <w:rPr>
          <w:rFonts w:ascii="Times New Roman" w:hAnsi="Times New Roman"/>
          <w:color w:val="0D0D0D" w:themeColor="text1" w:themeTint="F2"/>
        </w:rPr>
        <w:t>傾斜管監</w:t>
      </w:r>
      <w:r w:rsidR="00C50A98" w:rsidRPr="00E84A0F">
        <w:rPr>
          <w:rFonts w:ascii="Times New Roman" w:hAnsi="Times New Roman" w:hint="eastAsia"/>
          <w:color w:val="0D0D0D" w:themeColor="text1" w:themeTint="F2"/>
        </w:rPr>
        <w:t>測</w:t>
      </w:r>
      <w:r w:rsidR="002825BF" w:rsidRPr="00E84A0F">
        <w:rPr>
          <w:rFonts w:ascii="Times New Roman" w:hAnsi="Times New Roman"/>
          <w:color w:val="0D0D0D" w:themeColor="text1" w:themeTint="F2"/>
        </w:rPr>
        <w:t>資料為申請人提送之施工計畫書、基礎施工影響分析報告書等</w:t>
      </w:r>
      <w:r w:rsidR="00C50A98" w:rsidRPr="00E84A0F">
        <w:rPr>
          <w:rFonts w:ascii="Times New Roman" w:hAnsi="Times New Roman" w:hint="eastAsia"/>
          <w:color w:val="0D0D0D" w:themeColor="text1" w:themeTint="F2"/>
        </w:rPr>
        <w:t>文件</w:t>
      </w:r>
      <w:r w:rsidR="002825BF" w:rsidRPr="00E84A0F">
        <w:rPr>
          <w:rFonts w:ascii="Times New Roman" w:hAnsi="Times New Roman"/>
          <w:color w:val="0D0D0D" w:themeColor="text1" w:themeTint="F2"/>
        </w:rPr>
        <w:t>所必須檢附之資料；亦為</w:t>
      </w:r>
      <w:r w:rsidR="002825BF" w:rsidRPr="00E84A0F">
        <w:rPr>
          <w:rFonts w:ascii="Times New Roman" w:hAnsi="Times New Roman" w:hint="eastAsia"/>
          <w:color w:val="0D0D0D" w:themeColor="text1" w:themeTint="F2"/>
        </w:rPr>
        <w:t>臺北市捷運</w:t>
      </w:r>
      <w:r w:rsidR="002825BF" w:rsidRPr="00E84A0F">
        <w:rPr>
          <w:rFonts w:ascii="Times New Roman" w:hAnsi="Times New Roman"/>
          <w:color w:val="0D0D0D" w:themeColor="text1" w:themeTint="F2"/>
        </w:rPr>
        <w:t>局辦理鄰近捷運設施建物建照會審時主要之審查項目。</w:t>
      </w:r>
      <w:bookmarkStart w:id="52" w:name="_Hlk117602188"/>
      <w:r w:rsidR="000A26D3" w:rsidRPr="00E84A0F">
        <w:rPr>
          <w:rFonts w:ascii="Times New Roman" w:hAnsi="Times New Roman" w:hint="eastAsia"/>
          <w:color w:val="0D0D0D" w:themeColor="text1" w:themeTint="F2"/>
        </w:rPr>
        <w:t>臺北市捷運局</w:t>
      </w:r>
      <w:r w:rsidR="00C50A98" w:rsidRPr="00E84A0F">
        <w:rPr>
          <w:rFonts w:ascii="Times New Roman" w:hAnsi="Times New Roman" w:hint="eastAsia"/>
          <w:color w:val="0D0D0D" w:themeColor="text1" w:themeTint="F2"/>
        </w:rPr>
        <w:t>未依</w:t>
      </w:r>
      <w:r w:rsidR="00AB4652" w:rsidRPr="00E84A0F">
        <w:rPr>
          <w:rFonts w:ascii="Times New Roman" w:hAnsi="Times New Roman" w:hint="eastAsia"/>
          <w:color w:val="0D0D0D" w:themeColor="text1" w:themeTint="F2"/>
        </w:rPr>
        <w:t>規定要</w:t>
      </w:r>
      <w:r w:rsidR="00C50A98" w:rsidRPr="00E84A0F">
        <w:rPr>
          <w:rFonts w:ascii="Times New Roman" w:hAnsi="Times New Roman" w:hint="eastAsia"/>
          <w:color w:val="0D0D0D" w:themeColor="text1" w:themeTint="F2"/>
        </w:rPr>
        <w:t>求建築主管機關新北市工務局提供有關</w:t>
      </w:r>
      <w:r w:rsidR="00C50A98" w:rsidRPr="00E84A0F">
        <w:rPr>
          <w:rFonts w:ascii="Times New Roman" w:hAnsi="Times New Roman"/>
          <w:color w:val="0D0D0D" w:themeColor="text1" w:themeTint="F2"/>
        </w:rPr>
        <w:t>列管案件</w:t>
      </w:r>
      <w:proofErr w:type="gramStart"/>
      <w:r w:rsidR="00C50A98" w:rsidRPr="00E84A0F">
        <w:rPr>
          <w:rFonts w:ascii="Times New Roman" w:hAnsi="Times New Roman"/>
          <w:color w:val="0D0D0D" w:themeColor="text1" w:themeTint="F2"/>
        </w:rPr>
        <w:t>之壁體外</w:t>
      </w:r>
      <w:proofErr w:type="gramEnd"/>
      <w:r w:rsidR="00E209C7" w:rsidRPr="00E84A0F">
        <w:rPr>
          <w:rFonts w:ascii="Times New Roman" w:hAnsi="Times New Roman" w:hint="eastAsia"/>
          <w:color w:val="0D0D0D" w:themeColor="text1" w:themeTint="F2"/>
        </w:rPr>
        <w:t>或土中</w:t>
      </w:r>
      <w:r w:rsidR="00C50A98" w:rsidRPr="00E84A0F">
        <w:rPr>
          <w:rFonts w:ascii="Times New Roman" w:hAnsi="Times New Roman"/>
          <w:color w:val="0D0D0D" w:themeColor="text1" w:themeTint="F2"/>
        </w:rPr>
        <w:t>傾斜管</w:t>
      </w:r>
      <w:r w:rsidR="00C50A98" w:rsidRPr="00E84A0F">
        <w:rPr>
          <w:rFonts w:ascii="Times New Roman" w:hAnsi="Times New Roman" w:hint="eastAsia"/>
          <w:color w:val="0D0D0D" w:themeColor="text1" w:themeTint="F2"/>
        </w:rPr>
        <w:t>等監測資料，致日後</w:t>
      </w:r>
      <w:r w:rsidR="000657F2" w:rsidRPr="00E84A0F">
        <w:rPr>
          <w:rFonts w:ascii="Times New Roman" w:hAnsi="Times New Roman" w:hint="eastAsia"/>
          <w:color w:val="0D0D0D" w:themeColor="text1" w:themeTint="F2"/>
        </w:rPr>
        <w:t>引發系爭</w:t>
      </w:r>
      <w:proofErr w:type="gramStart"/>
      <w:r w:rsidR="000657F2" w:rsidRPr="00E84A0F">
        <w:rPr>
          <w:rFonts w:ascii="Times New Roman" w:hAnsi="Times New Roman" w:hint="eastAsia"/>
          <w:color w:val="0D0D0D" w:themeColor="text1" w:themeTint="F2"/>
        </w:rPr>
        <w:t>建案損</w:t>
      </w:r>
      <w:proofErr w:type="gramEnd"/>
      <w:r w:rsidR="000657F2" w:rsidRPr="00E84A0F">
        <w:rPr>
          <w:rFonts w:ascii="Times New Roman" w:hAnsi="Times New Roman" w:hint="eastAsia"/>
          <w:color w:val="0D0D0D" w:themeColor="text1" w:themeTint="F2"/>
        </w:rPr>
        <w:t>鄰</w:t>
      </w:r>
      <w:r w:rsidR="000657F2" w:rsidRPr="00E84A0F">
        <w:rPr>
          <w:rFonts w:ascii="Times New Roman" w:hAnsi="Times New Roman"/>
          <w:color w:val="0D0D0D" w:themeColor="text1" w:themeTint="F2"/>
        </w:rPr>
        <w:t>爭議</w:t>
      </w:r>
      <w:r w:rsidR="000657F2" w:rsidRPr="00E84A0F">
        <w:rPr>
          <w:rFonts w:ascii="Times New Roman" w:hAnsi="Times New Roman" w:hint="eastAsia"/>
          <w:color w:val="0D0D0D" w:themeColor="text1" w:themeTint="F2"/>
        </w:rPr>
        <w:t>，</w:t>
      </w:r>
      <w:r w:rsidR="00C50A98" w:rsidRPr="00E84A0F">
        <w:rPr>
          <w:rFonts w:ascii="Times New Roman" w:hAnsi="Times New Roman" w:hint="eastAsia"/>
          <w:color w:val="0D0D0D" w:themeColor="text1" w:themeTint="F2"/>
        </w:rPr>
        <w:t>無法釐清責任</w:t>
      </w:r>
      <w:r w:rsidR="000657F2" w:rsidRPr="00E84A0F">
        <w:rPr>
          <w:rFonts w:ascii="Times New Roman" w:hAnsi="Times New Roman" w:hint="eastAsia"/>
          <w:color w:val="0D0D0D" w:themeColor="text1" w:themeTint="F2"/>
        </w:rPr>
        <w:t>歸</w:t>
      </w:r>
      <w:r w:rsidR="00C50A98" w:rsidRPr="00E84A0F">
        <w:rPr>
          <w:rFonts w:ascii="Times New Roman" w:hAnsi="Times New Roman" w:hint="eastAsia"/>
          <w:color w:val="0D0D0D" w:themeColor="text1" w:themeTint="F2"/>
        </w:rPr>
        <w:t>屬，</w:t>
      </w:r>
      <w:r w:rsidR="000657F2" w:rsidRPr="00E84A0F">
        <w:rPr>
          <w:rFonts w:ascii="Times New Roman" w:hAnsi="Times New Roman" w:hint="eastAsia"/>
          <w:color w:val="0D0D0D" w:themeColor="text1" w:themeTint="F2"/>
        </w:rPr>
        <w:t>難辭其咎</w:t>
      </w:r>
      <w:r w:rsidR="000A26D3" w:rsidRPr="00E84A0F">
        <w:rPr>
          <w:rFonts w:ascii="Times New Roman" w:hAnsi="Times New Roman" w:hint="eastAsia"/>
          <w:color w:val="0D0D0D" w:themeColor="text1" w:themeTint="F2"/>
        </w:rPr>
        <w:t>。</w:t>
      </w:r>
      <w:bookmarkEnd w:id="52"/>
      <w:r w:rsidR="00AB4652" w:rsidRPr="00E84A0F">
        <w:rPr>
          <w:rFonts w:ascii="Times New Roman" w:hAnsi="Times New Roman" w:hint="eastAsia"/>
          <w:color w:val="0D0D0D" w:themeColor="text1" w:themeTint="F2"/>
        </w:rPr>
        <w:t>又該等監測資料依禁限建辦法第</w:t>
      </w:r>
      <w:r w:rsidR="00AB4652" w:rsidRPr="00E84A0F">
        <w:rPr>
          <w:rFonts w:ascii="Times New Roman" w:hAnsi="Times New Roman" w:hint="eastAsia"/>
          <w:color w:val="0D0D0D" w:themeColor="text1" w:themeTint="F2"/>
        </w:rPr>
        <w:t>13</w:t>
      </w:r>
      <w:r w:rsidR="00AB4652" w:rsidRPr="00E84A0F">
        <w:rPr>
          <w:rFonts w:ascii="Times New Roman" w:hAnsi="Times New Roman" w:hint="eastAsia"/>
          <w:color w:val="0D0D0D" w:themeColor="text1" w:themeTint="F2"/>
        </w:rPr>
        <w:t>條規範密度僅止於</w:t>
      </w:r>
      <w:r w:rsidR="00AB4652" w:rsidRPr="00E84A0F">
        <w:rPr>
          <w:rFonts w:hAnsi="標楷體" w:hint="eastAsia"/>
          <w:color w:val="0D0D0D" w:themeColor="text1" w:themeTint="F2"/>
        </w:rPr>
        <w:t>「備查」，似有不足，該局允</w:t>
      </w:r>
      <w:proofErr w:type="gramStart"/>
      <w:r w:rsidR="00AB4652" w:rsidRPr="00E84A0F">
        <w:rPr>
          <w:rFonts w:hAnsi="標楷體" w:hint="eastAsia"/>
          <w:color w:val="0D0D0D" w:themeColor="text1" w:themeTint="F2"/>
        </w:rPr>
        <w:t>宜酌予研</w:t>
      </w:r>
      <w:proofErr w:type="gramEnd"/>
      <w:r w:rsidR="00AB4652" w:rsidRPr="00E84A0F">
        <w:rPr>
          <w:rFonts w:hAnsi="標楷體" w:hint="eastAsia"/>
          <w:color w:val="0D0D0D" w:themeColor="text1" w:themeTint="F2"/>
        </w:rPr>
        <w:t>議。</w:t>
      </w:r>
    </w:p>
    <w:p w:rsidR="00335760" w:rsidRPr="00E84A0F" w:rsidRDefault="000657F2" w:rsidP="00335760">
      <w:pPr>
        <w:pStyle w:val="2"/>
        <w:rPr>
          <w:rFonts w:ascii="Times New Roman" w:hAnsi="Times New Roman"/>
          <w:b/>
          <w:color w:val="0D0D0D" w:themeColor="text1" w:themeTint="F2"/>
        </w:rPr>
      </w:pPr>
      <w:bookmarkStart w:id="53" w:name="_Hlk103692983"/>
      <w:r w:rsidRPr="00E84A0F">
        <w:rPr>
          <w:rFonts w:ascii="Times New Roman" w:hAnsi="Times New Roman" w:hint="eastAsia"/>
          <w:b/>
          <w:color w:val="0D0D0D" w:themeColor="text1" w:themeTint="F2"/>
        </w:rPr>
        <w:t>系爭建</w:t>
      </w:r>
      <w:r w:rsidR="0013563F" w:rsidRPr="00E84A0F">
        <w:rPr>
          <w:rFonts w:ascii="Times New Roman" w:hAnsi="Times New Roman" w:hint="eastAsia"/>
          <w:b/>
          <w:color w:val="0D0D0D" w:themeColor="text1" w:themeTint="F2"/>
        </w:rPr>
        <w:t>案施工計畫書已明確規定應設置之</w:t>
      </w:r>
      <w:r w:rsidR="0013563F" w:rsidRPr="00E84A0F">
        <w:rPr>
          <w:rFonts w:ascii="Times New Roman" w:hAnsi="Times New Roman"/>
          <w:b/>
          <w:color w:val="0D0D0D" w:themeColor="text1" w:themeTint="F2"/>
        </w:rPr>
        <w:t>各項（</w:t>
      </w:r>
      <w:r w:rsidR="0013563F" w:rsidRPr="00E84A0F">
        <w:rPr>
          <w:rFonts w:ascii="Times New Roman" w:hAnsi="Times New Roman" w:hint="eastAsia"/>
          <w:b/>
          <w:color w:val="0D0D0D" w:themeColor="text1" w:themeTint="F2"/>
        </w:rPr>
        <w:t>含</w:t>
      </w:r>
      <w:r w:rsidR="0013563F" w:rsidRPr="00E84A0F">
        <w:rPr>
          <w:rFonts w:ascii="Times New Roman" w:hAnsi="Times New Roman"/>
          <w:b/>
          <w:color w:val="0D0D0D" w:themeColor="text1" w:themeTint="F2"/>
        </w:rPr>
        <w:t>壁外或土中傾斜管）監測資</w:t>
      </w:r>
      <w:r w:rsidR="0013563F" w:rsidRPr="00E84A0F">
        <w:rPr>
          <w:rFonts w:ascii="Times New Roman" w:hAnsi="Times New Roman" w:hint="eastAsia"/>
          <w:b/>
          <w:color w:val="0D0D0D" w:themeColor="text1" w:themeTint="F2"/>
        </w:rPr>
        <w:t>料，</w:t>
      </w:r>
      <w:r w:rsidRPr="00E84A0F">
        <w:rPr>
          <w:rFonts w:ascii="Times New Roman" w:hAnsi="Times New Roman" w:hint="eastAsia"/>
          <w:b/>
          <w:color w:val="0D0D0D" w:themeColor="text1" w:themeTint="F2"/>
        </w:rPr>
        <w:t>新北市工務局卻未確實</w:t>
      </w:r>
      <w:r w:rsidR="001A0A85" w:rsidRPr="00E84A0F">
        <w:rPr>
          <w:rFonts w:ascii="Times New Roman" w:hAnsi="Times New Roman" w:hint="eastAsia"/>
          <w:b/>
          <w:color w:val="0D0D0D" w:themeColor="text1" w:themeTint="F2"/>
        </w:rPr>
        <w:t>督導</w:t>
      </w:r>
      <w:r w:rsidRPr="00E84A0F">
        <w:rPr>
          <w:rFonts w:ascii="Times New Roman" w:hAnsi="Times New Roman"/>
          <w:b/>
          <w:color w:val="0D0D0D" w:themeColor="text1" w:themeTint="F2"/>
        </w:rPr>
        <w:t>施工勘驗</w:t>
      </w:r>
      <w:r w:rsidRPr="00E84A0F">
        <w:rPr>
          <w:rFonts w:ascii="Times New Roman" w:hAnsi="Times New Roman" w:hint="eastAsia"/>
          <w:b/>
          <w:color w:val="0D0D0D" w:themeColor="text1" w:themeTint="F2"/>
        </w:rPr>
        <w:t>，加強捷運兩側禁限建範圍內建案之</w:t>
      </w:r>
      <w:r w:rsidRPr="00E84A0F">
        <w:rPr>
          <w:rFonts w:ascii="Times New Roman" w:hAnsi="Times New Roman"/>
          <w:b/>
          <w:color w:val="0D0D0D" w:themeColor="text1" w:themeTint="F2"/>
        </w:rPr>
        <w:t>監督列管力度，一味</w:t>
      </w:r>
      <w:r w:rsidRPr="00E84A0F">
        <w:rPr>
          <w:rFonts w:ascii="Times New Roman" w:hAnsi="Times New Roman" w:hint="eastAsia"/>
          <w:b/>
          <w:color w:val="0D0D0D" w:themeColor="text1" w:themeTint="F2"/>
        </w:rPr>
        <w:t>以</w:t>
      </w:r>
      <w:r w:rsidR="00FF2838" w:rsidRPr="00E84A0F">
        <w:rPr>
          <w:rFonts w:ascii="Times New Roman" w:hAnsi="Times New Roman"/>
          <w:b/>
          <w:color w:val="0D0D0D" w:themeColor="text1" w:themeTint="F2"/>
        </w:rPr>
        <w:t>「新北市政府辦理建築工程申報開工、勘驗及拆除作業要點」並無規定申報開工、勘驗應檢附相關之監測資料，</w:t>
      </w:r>
      <w:bookmarkEnd w:id="53"/>
      <w:proofErr w:type="gramStart"/>
      <w:r w:rsidRPr="00E84A0F">
        <w:rPr>
          <w:rFonts w:ascii="Times New Roman" w:hAnsi="Times New Roman" w:hint="eastAsia"/>
          <w:b/>
          <w:color w:val="0D0D0D" w:themeColor="text1" w:themeTint="F2"/>
        </w:rPr>
        <w:t>洵</w:t>
      </w:r>
      <w:proofErr w:type="gramEnd"/>
      <w:r w:rsidRPr="00E84A0F">
        <w:rPr>
          <w:rFonts w:ascii="Times New Roman" w:hAnsi="Times New Roman" w:hint="eastAsia"/>
          <w:b/>
          <w:color w:val="0D0D0D" w:themeColor="text1" w:themeTint="F2"/>
        </w:rPr>
        <w:t>有未當。</w:t>
      </w:r>
    </w:p>
    <w:p w:rsidR="003511AE" w:rsidRPr="00E84A0F" w:rsidRDefault="00292EF4" w:rsidP="00BF3C1E">
      <w:pPr>
        <w:pStyle w:val="3"/>
        <w:rPr>
          <w:rFonts w:ascii="Times New Roman" w:hAnsi="Times New Roman"/>
          <w:color w:val="0D0D0D" w:themeColor="text1" w:themeTint="F2"/>
          <w:szCs w:val="32"/>
        </w:rPr>
      </w:pPr>
      <w:r w:rsidRPr="00E84A0F">
        <w:rPr>
          <w:rFonts w:ascii="Times New Roman" w:hAnsi="Times New Roman"/>
          <w:color w:val="0D0D0D" w:themeColor="text1" w:themeTint="F2"/>
          <w:lang w:val="x-none"/>
        </w:rPr>
        <w:t>據</w:t>
      </w:r>
      <w:r w:rsidR="00550BAF" w:rsidRPr="00E84A0F">
        <w:rPr>
          <w:rFonts w:ascii="Times New Roman" w:hAnsi="Times New Roman"/>
          <w:color w:val="0D0D0D" w:themeColor="text1" w:themeTint="F2"/>
          <w:lang w:val="x-none"/>
        </w:rPr>
        <w:t>新北市工務局</w:t>
      </w:r>
      <w:r w:rsidRPr="00E84A0F">
        <w:rPr>
          <w:rFonts w:ascii="Times New Roman" w:hAnsi="Times New Roman"/>
          <w:color w:val="0D0D0D" w:themeColor="text1" w:themeTint="F2"/>
          <w:lang w:val="x-none"/>
        </w:rPr>
        <w:t>函復，</w:t>
      </w:r>
      <w:r w:rsidR="003511AE" w:rsidRPr="00E84A0F">
        <w:rPr>
          <w:rFonts w:ascii="Times New Roman" w:hAnsi="Times New Roman"/>
          <w:color w:val="0D0D0D" w:themeColor="text1" w:themeTint="F2"/>
          <w:szCs w:val="32"/>
        </w:rPr>
        <w:t>有關</w:t>
      </w:r>
      <w:r w:rsidR="00B86E3C" w:rsidRPr="00E84A0F">
        <w:rPr>
          <w:rFonts w:ascii="Times New Roman" w:hAnsi="Times New Roman"/>
          <w:color w:val="0D0D0D" w:themeColor="text1" w:themeTint="F2"/>
          <w:szCs w:val="32"/>
        </w:rPr>
        <w:t>系爭建案</w:t>
      </w:r>
      <w:r w:rsidR="003511AE" w:rsidRPr="00E84A0F">
        <w:rPr>
          <w:rFonts w:ascii="Times New Roman" w:hAnsi="Times New Roman"/>
          <w:color w:val="0D0D0D" w:themeColor="text1" w:themeTint="F2"/>
          <w:szCs w:val="32"/>
        </w:rPr>
        <w:t>起造人</w:t>
      </w:r>
      <w:r w:rsidRPr="00E84A0F">
        <w:rPr>
          <w:rFonts w:ascii="Times New Roman" w:hAnsi="Times New Roman"/>
          <w:color w:val="0D0D0D" w:themeColor="text1" w:themeTint="F2"/>
          <w:szCs w:val="32"/>
        </w:rPr>
        <w:t>及承造人</w:t>
      </w:r>
      <w:r w:rsidR="003511AE" w:rsidRPr="00E84A0F">
        <w:rPr>
          <w:rFonts w:ascii="Times New Roman" w:hAnsi="Times New Roman"/>
          <w:color w:val="0D0D0D" w:themeColor="text1" w:themeTint="F2"/>
          <w:szCs w:val="32"/>
        </w:rPr>
        <w:t>是否曾</w:t>
      </w:r>
      <w:proofErr w:type="gramStart"/>
      <w:r w:rsidR="003511AE" w:rsidRPr="00E84A0F">
        <w:rPr>
          <w:rFonts w:ascii="Times New Roman" w:hAnsi="Times New Roman"/>
          <w:color w:val="0D0D0D" w:themeColor="text1" w:themeTint="F2"/>
          <w:szCs w:val="32"/>
        </w:rPr>
        <w:t>提送</w:t>
      </w:r>
      <w:r w:rsidR="00B86E3C" w:rsidRPr="00E84A0F">
        <w:rPr>
          <w:rFonts w:ascii="Times New Roman" w:hAnsi="Times New Roman"/>
          <w:color w:val="0D0D0D" w:themeColor="text1" w:themeTint="F2"/>
          <w:szCs w:val="32"/>
        </w:rPr>
        <w:t>列管</w:t>
      </w:r>
      <w:proofErr w:type="gramEnd"/>
      <w:r w:rsidR="00B86E3C" w:rsidRPr="00E84A0F">
        <w:rPr>
          <w:rFonts w:ascii="Times New Roman" w:hAnsi="Times New Roman"/>
          <w:color w:val="0D0D0D" w:themeColor="text1" w:themeTint="F2"/>
          <w:szCs w:val="32"/>
        </w:rPr>
        <w:t>案件</w:t>
      </w:r>
      <w:r w:rsidR="00B86E3C" w:rsidRPr="00E84A0F">
        <w:rPr>
          <w:rFonts w:ascii="Times New Roman" w:hAnsi="Times New Roman"/>
          <w:color w:val="0D0D0D" w:themeColor="text1" w:themeTint="F2"/>
        </w:rPr>
        <w:t>（</w:t>
      </w:r>
      <w:r w:rsidR="00B86E3C" w:rsidRPr="00E84A0F">
        <w:rPr>
          <w:rFonts w:ascii="Times New Roman" w:hAnsi="Times New Roman"/>
          <w:color w:val="0D0D0D" w:themeColor="text1" w:themeTint="F2"/>
          <w:szCs w:val="32"/>
        </w:rPr>
        <w:t>與捷運相關</w:t>
      </w:r>
      <w:r w:rsidR="00B86E3C" w:rsidRPr="00E84A0F">
        <w:rPr>
          <w:rFonts w:ascii="Times New Roman" w:hAnsi="Times New Roman"/>
          <w:color w:val="0D0D0D" w:themeColor="text1" w:themeTint="F2"/>
        </w:rPr>
        <w:t>）</w:t>
      </w:r>
      <w:r w:rsidR="00B86E3C" w:rsidRPr="00E84A0F">
        <w:rPr>
          <w:rFonts w:ascii="Times New Roman" w:hAnsi="Times New Roman"/>
          <w:color w:val="0D0D0D" w:themeColor="text1" w:themeTint="F2"/>
          <w:szCs w:val="32"/>
        </w:rPr>
        <w:t>及捷運設施</w:t>
      </w:r>
      <w:r w:rsidR="003511AE" w:rsidRPr="00E84A0F">
        <w:rPr>
          <w:rFonts w:ascii="Times New Roman" w:hAnsi="Times New Roman"/>
          <w:color w:val="0D0D0D" w:themeColor="text1" w:themeTint="F2"/>
          <w:szCs w:val="32"/>
        </w:rPr>
        <w:t>監測資料予</w:t>
      </w:r>
      <w:r w:rsidR="00550BAF" w:rsidRPr="00E84A0F">
        <w:rPr>
          <w:rFonts w:ascii="Times New Roman" w:hAnsi="Times New Roman"/>
          <w:color w:val="0D0D0D" w:themeColor="text1" w:themeTint="F2"/>
          <w:szCs w:val="32"/>
        </w:rPr>
        <w:t>新北市工務局</w:t>
      </w:r>
      <w:r w:rsidR="003511AE" w:rsidRPr="00E84A0F">
        <w:rPr>
          <w:rFonts w:ascii="Times New Roman" w:hAnsi="Times New Roman"/>
          <w:color w:val="0D0D0D" w:themeColor="text1" w:themeTint="F2"/>
          <w:szCs w:val="32"/>
        </w:rPr>
        <w:t>一節，據復，按內政部</w:t>
      </w:r>
      <w:r w:rsidR="003511AE" w:rsidRPr="00E84A0F">
        <w:rPr>
          <w:rFonts w:ascii="Times New Roman" w:hAnsi="Times New Roman"/>
          <w:color w:val="0D0D0D" w:themeColor="text1" w:themeTint="F2"/>
          <w:szCs w:val="32"/>
        </w:rPr>
        <w:t>88</w:t>
      </w:r>
      <w:r w:rsidR="003511AE" w:rsidRPr="00E84A0F">
        <w:rPr>
          <w:rFonts w:ascii="Times New Roman" w:hAnsi="Times New Roman"/>
          <w:color w:val="0D0D0D" w:themeColor="text1" w:themeTint="F2"/>
          <w:szCs w:val="32"/>
        </w:rPr>
        <w:t>年</w:t>
      </w:r>
      <w:r w:rsidR="003511AE" w:rsidRPr="00E84A0F">
        <w:rPr>
          <w:rFonts w:ascii="Times New Roman" w:hAnsi="Times New Roman"/>
          <w:color w:val="0D0D0D" w:themeColor="text1" w:themeTint="F2"/>
          <w:szCs w:val="32"/>
        </w:rPr>
        <w:t>7</w:t>
      </w:r>
      <w:r w:rsidR="003511AE" w:rsidRPr="00E84A0F">
        <w:rPr>
          <w:rFonts w:ascii="Times New Roman" w:hAnsi="Times New Roman"/>
          <w:color w:val="0D0D0D" w:themeColor="text1" w:themeTint="F2"/>
          <w:szCs w:val="32"/>
        </w:rPr>
        <w:t>月</w:t>
      </w:r>
      <w:r w:rsidR="003511AE" w:rsidRPr="00E84A0F">
        <w:rPr>
          <w:rFonts w:ascii="Times New Roman" w:hAnsi="Times New Roman"/>
          <w:color w:val="0D0D0D" w:themeColor="text1" w:themeTint="F2"/>
          <w:szCs w:val="32"/>
        </w:rPr>
        <w:t>1</w:t>
      </w:r>
      <w:r w:rsidR="003511AE" w:rsidRPr="00E84A0F">
        <w:rPr>
          <w:rFonts w:ascii="Times New Roman" w:hAnsi="Times New Roman"/>
          <w:color w:val="0D0D0D" w:themeColor="text1" w:themeTint="F2"/>
          <w:szCs w:val="32"/>
        </w:rPr>
        <w:t>日台內營字第</w:t>
      </w:r>
      <w:r w:rsidR="003511AE" w:rsidRPr="00E84A0F">
        <w:rPr>
          <w:rFonts w:ascii="Times New Roman" w:hAnsi="Times New Roman"/>
          <w:color w:val="0D0D0D" w:themeColor="text1" w:themeTint="F2"/>
          <w:szCs w:val="32"/>
        </w:rPr>
        <w:t>8873613</w:t>
      </w:r>
      <w:r w:rsidR="003511AE" w:rsidRPr="00E84A0F">
        <w:rPr>
          <w:rFonts w:ascii="Times New Roman" w:hAnsi="Times New Roman"/>
          <w:color w:val="0D0D0D" w:themeColor="text1" w:themeTint="F2"/>
          <w:szCs w:val="32"/>
        </w:rPr>
        <w:t>號函略以：「</w:t>
      </w:r>
      <w:r w:rsidR="008E407D" w:rsidRPr="00E84A0F">
        <w:rPr>
          <w:rFonts w:ascii="Times New Roman" w:hAnsi="Times New Roman" w:hint="eastAsia"/>
          <w:color w:val="0D0D0D" w:themeColor="text1" w:themeTint="F2"/>
          <w:szCs w:val="32"/>
        </w:rPr>
        <w:t>…</w:t>
      </w:r>
      <w:proofErr w:type="gramStart"/>
      <w:r w:rsidR="008E407D" w:rsidRPr="00E84A0F">
        <w:rPr>
          <w:rFonts w:ascii="Times New Roman" w:hAnsi="Times New Roman" w:hint="eastAsia"/>
          <w:color w:val="0D0D0D" w:themeColor="text1" w:themeTint="F2"/>
          <w:szCs w:val="32"/>
        </w:rPr>
        <w:t>…</w:t>
      </w:r>
      <w:proofErr w:type="gramEnd"/>
      <w:r w:rsidR="003511AE" w:rsidRPr="00E84A0F">
        <w:rPr>
          <w:rFonts w:ascii="Times New Roman" w:hAnsi="Times New Roman"/>
          <w:color w:val="0D0D0D" w:themeColor="text1" w:themeTint="F2"/>
          <w:szCs w:val="32"/>
        </w:rPr>
        <w:t>建築法第</w:t>
      </w:r>
      <w:r w:rsidR="003511AE" w:rsidRPr="00E84A0F">
        <w:rPr>
          <w:rFonts w:ascii="Times New Roman" w:hAnsi="Times New Roman"/>
          <w:color w:val="0D0D0D" w:themeColor="text1" w:themeTint="F2"/>
          <w:szCs w:val="32"/>
        </w:rPr>
        <w:t>34</w:t>
      </w:r>
      <w:r w:rsidR="003511AE" w:rsidRPr="00E84A0F">
        <w:rPr>
          <w:rFonts w:ascii="Times New Roman" w:hAnsi="Times New Roman"/>
          <w:color w:val="0D0D0D" w:themeColor="text1" w:themeTint="F2"/>
          <w:szCs w:val="32"/>
        </w:rPr>
        <w:t>條第</w:t>
      </w:r>
      <w:r w:rsidR="003511AE" w:rsidRPr="00E84A0F">
        <w:rPr>
          <w:rFonts w:ascii="Times New Roman" w:hAnsi="Times New Roman"/>
          <w:color w:val="0D0D0D" w:themeColor="text1" w:themeTint="F2"/>
          <w:szCs w:val="32"/>
        </w:rPr>
        <w:t>1</w:t>
      </w:r>
      <w:r w:rsidR="003511AE" w:rsidRPr="00E84A0F">
        <w:rPr>
          <w:rFonts w:ascii="Times New Roman" w:hAnsi="Times New Roman"/>
          <w:color w:val="0D0D0D" w:themeColor="text1" w:themeTint="F2"/>
          <w:szCs w:val="32"/>
        </w:rPr>
        <w:t>項前段</w:t>
      </w:r>
      <w:r w:rsidR="009F3E44" w:rsidRPr="00E84A0F">
        <w:rPr>
          <w:rFonts w:hAnsi="標楷體" w:hint="eastAsia"/>
          <w:color w:val="0D0D0D" w:themeColor="text1" w:themeTint="F2"/>
          <w:szCs w:val="32"/>
        </w:rPr>
        <w:t>……</w:t>
      </w:r>
      <w:r w:rsidR="003511AE" w:rsidRPr="00E84A0F">
        <w:rPr>
          <w:rFonts w:ascii="Times New Roman" w:hAnsi="Times New Roman"/>
          <w:color w:val="0D0D0D" w:themeColor="text1" w:themeTint="F2"/>
          <w:szCs w:val="32"/>
        </w:rPr>
        <w:t>73</w:t>
      </w:r>
      <w:r w:rsidR="003511AE" w:rsidRPr="00E84A0F">
        <w:rPr>
          <w:rFonts w:ascii="Times New Roman" w:hAnsi="Times New Roman"/>
          <w:color w:val="0D0D0D" w:themeColor="text1" w:themeTint="F2"/>
          <w:szCs w:val="32"/>
        </w:rPr>
        <w:t>年</w:t>
      </w:r>
      <w:r w:rsidR="003511AE" w:rsidRPr="00E84A0F">
        <w:rPr>
          <w:rFonts w:ascii="Times New Roman" w:hAnsi="Times New Roman"/>
          <w:color w:val="0D0D0D" w:themeColor="text1" w:themeTint="F2"/>
          <w:szCs w:val="32"/>
        </w:rPr>
        <w:t>11</w:t>
      </w:r>
      <w:r w:rsidR="003511AE" w:rsidRPr="00E84A0F">
        <w:rPr>
          <w:rFonts w:ascii="Times New Roman" w:hAnsi="Times New Roman"/>
          <w:color w:val="0D0D0D" w:themeColor="text1" w:themeTint="F2"/>
          <w:szCs w:val="32"/>
        </w:rPr>
        <w:t>月</w:t>
      </w:r>
      <w:r w:rsidR="003511AE" w:rsidRPr="00E84A0F">
        <w:rPr>
          <w:rFonts w:ascii="Times New Roman" w:hAnsi="Times New Roman"/>
          <w:color w:val="0D0D0D" w:themeColor="text1" w:themeTint="F2"/>
          <w:szCs w:val="32"/>
        </w:rPr>
        <w:t>7</w:t>
      </w:r>
      <w:r w:rsidR="003511AE" w:rsidRPr="00E84A0F">
        <w:rPr>
          <w:rFonts w:ascii="Times New Roman" w:hAnsi="Times New Roman"/>
          <w:color w:val="0D0D0D" w:themeColor="text1" w:themeTint="F2"/>
          <w:szCs w:val="32"/>
        </w:rPr>
        <w:t>日修正上開條文時立法意旨即在於：基於行政與技術分立的原則，建管人員就建造執照工程圖樣及說明書規定項目予以審查，其餘項目由建築師或專業技師就其專業技能方面負完全責任，主管建築機關則處於監督管理之地位，以明確劃分權責</w:t>
      </w:r>
      <w:r w:rsidR="008E407D" w:rsidRPr="00E84A0F">
        <w:rPr>
          <w:rFonts w:ascii="Times New Roman" w:hAnsi="Times New Roman" w:hint="eastAsia"/>
          <w:color w:val="0D0D0D" w:themeColor="text1" w:themeTint="F2"/>
          <w:szCs w:val="32"/>
        </w:rPr>
        <w:t>…</w:t>
      </w:r>
      <w:proofErr w:type="gramStart"/>
      <w:r w:rsidR="008E407D" w:rsidRPr="00E84A0F">
        <w:rPr>
          <w:rFonts w:ascii="Times New Roman" w:hAnsi="Times New Roman" w:hint="eastAsia"/>
          <w:color w:val="0D0D0D" w:themeColor="text1" w:themeTint="F2"/>
          <w:szCs w:val="32"/>
        </w:rPr>
        <w:t>…</w:t>
      </w:r>
      <w:proofErr w:type="gramEnd"/>
      <w:r w:rsidR="003511AE" w:rsidRPr="00E84A0F">
        <w:rPr>
          <w:rFonts w:ascii="Times New Roman" w:hAnsi="Times New Roman"/>
          <w:color w:val="0D0D0D" w:themeColor="text1" w:themeTint="F2"/>
          <w:szCs w:val="32"/>
        </w:rPr>
        <w:t>」，次按「新北市政府辦理建築工程申報開工、勘驗及拆除作業要點」，該局並無規定申報開工、勘驗應檢附相關之監測資料，再經卷查未有起、監、承造人所</w:t>
      </w:r>
      <w:proofErr w:type="gramStart"/>
      <w:r w:rsidR="003511AE" w:rsidRPr="00E84A0F">
        <w:rPr>
          <w:rFonts w:ascii="Times New Roman" w:hAnsi="Times New Roman"/>
          <w:color w:val="0D0D0D" w:themeColor="text1" w:themeTint="F2"/>
          <w:szCs w:val="32"/>
        </w:rPr>
        <w:t>送旨案工</w:t>
      </w:r>
      <w:proofErr w:type="gramEnd"/>
      <w:r w:rsidR="003511AE" w:rsidRPr="00E84A0F">
        <w:rPr>
          <w:rFonts w:ascii="Times New Roman" w:hAnsi="Times New Roman"/>
          <w:color w:val="0D0D0D" w:themeColor="text1" w:themeTint="F2"/>
          <w:szCs w:val="32"/>
        </w:rPr>
        <w:t>程連續壁工程</w:t>
      </w:r>
      <w:proofErr w:type="gramStart"/>
      <w:r w:rsidR="003511AE" w:rsidRPr="00E84A0F">
        <w:rPr>
          <w:rFonts w:ascii="Times New Roman" w:hAnsi="Times New Roman"/>
          <w:color w:val="0D0D0D" w:themeColor="text1" w:themeTint="F2"/>
          <w:szCs w:val="32"/>
        </w:rPr>
        <w:t>之壁外</w:t>
      </w:r>
      <w:proofErr w:type="gramEnd"/>
      <w:r w:rsidR="003511AE" w:rsidRPr="00E84A0F">
        <w:rPr>
          <w:rFonts w:ascii="Times New Roman" w:hAnsi="Times New Roman"/>
          <w:color w:val="0D0D0D" w:themeColor="text1" w:themeTint="F2"/>
          <w:szCs w:val="32"/>
        </w:rPr>
        <w:t>或土中傾斜管紀錄可供參考。</w:t>
      </w:r>
      <w:r w:rsidR="002138A9" w:rsidRPr="00E84A0F">
        <w:rPr>
          <w:rFonts w:ascii="Times New Roman" w:hAnsi="Times New Roman" w:hint="eastAsia"/>
          <w:color w:val="0D0D0D" w:themeColor="text1" w:themeTint="F2"/>
          <w:szCs w:val="32"/>
        </w:rPr>
        <w:t>惟據陳訴人提供施工計畫書（修正一版，</w:t>
      </w:r>
      <w:r w:rsidR="002138A9" w:rsidRPr="00E84A0F">
        <w:rPr>
          <w:rFonts w:ascii="Times New Roman" w:hAnsi="Times New Roman" w:hint="eastAsia"/>
          <w:color w:val="0D0D0D" w:themeColor="text1" w:themeTint="F2"/>
          <w:szCs w:val="32"/>
        </w:rPr>
        <w:t>103</w:t>
      </w:r>
      <w:r w:rsidR="002138A9" w:rsidRPr="00E84A0F">
        <w:rPr>
          <w:rFonts w:ascii="Times New Roman" w:hAnsi="Times New Roman" w:hint="eastAsia"/>
          <w:color w:val="0D0D0D" w:themeColor="text1" w:themeTint="F2"/>
          <w:szCs w:val="32"/>
        </w:rPr>
        <w:t>年</w:t>
      </w:r>
      <w:r w:rsidR="002138A9" w:rsidRPr="00E84A0F">
        <w:rPr>
          <w:rFonts w:ascii="Times New Roman" w:hAnsi="Times New Roman" w:hint="eastAsia"/>
          <w:color w:val="0D0D0D" w:themeColor="text1" w:themeTint="F2"/>
          <w:szCs w:val="32"/>
        </w:rPr>
        <w:t>11</w:t>
      </w:r>
      <w:r w:rsidR="002138A9" w:rsidRPr="00E84A0F">
        <w:rPr>
          <w:rFonts w:ascii="Times New Roman" w:hAnsi="Times New Roman" w:hint="eastAsia"/>
          <w:color w:val="0D0D0D" w:themeColor="text1" w:themeTint="F2"/>
          <w:szCs w:val="32"/>
        </w:rPr>
        <w:t>月</w:t>
      </w:r>
      <w:r w:rsidR="002138A9" w:rsidRPr="00E84A0F">
        <w:rPr>
          <w:rFonts w:ascii="Times New Roman" w:hAnsi="Times New Roman" w:hint="eastAsia"/>
          <w:color w:val="0D0D0D" w:themeColor="text1" w:themeTint="F2"/>
          <w:szCs w:val="32"/>
        </w:rPr>
        <w:t>1</w:t>
      </w:r>
      <w:r w:rsidR="002138A9" w:rsidRPr="00E84A0F">
        <w:rPr>
          <w:rFonts w:ascii="Times New Roman" w:hAnsi="Times New Roman" w:hint="eastAsia"/>
          <w:color w:val="0D0D0D" w:themeColor="text1" w:themeTint="F2"/>
          <w:szCs w:val="32"/>
        </w:rPr>
        <w:t>日）及隧道內監測報告書（</w:t>
      </w:r>
      <w:r w:rsidR="002138A9" w:rsidRPr="00E84A0F">
        <w:rPr>
          <w:rFonts w:ascii="Times New Roman" w:hAnsi="Times New Roman" w:hint="eastAsia"/>
          <w:color w:val="0D0D0D" w:themeColor="text1" w:themeTint="F2"/>
          <w:szCs w:val="32"/>
        </w:rPr>
        <w:t>105</w:t>
      </w:r>
      <w:r w:rsidR="002138A9" w:rsidRPr="00E84A0F">
        <w:rPr>
          <w:rFonts w:ascii="Times New Roman" w:hAnsi="Times New Roman" w:hint="eastAsia"/>
          <w:color w:val="0D0D0D" w:themeColor="text1" w:themeTint="F2"/>
          <w:szCs w:val="32"/>
        </w:rPr>
        <w:t>年</w:t>
      </w:r>
      <w:r w:rsidR="002138A9" w:rsidRPr="00E84A0F">
        <w:rPr>
          <w:rFonts w:ascii="Times New Roman" w:hAnsi="Times New Roman" w:hint="eastAsia"/>
          <w:color w:val="0D0D0D" w:themeColor="text1" w:themeTint="F2"/>
          <w:szCs w:val="32"/>
        </w:rPr>
        <w:t>7</w:t>
      </w:r>
      <w:r w:rsidR="002138A9" w:rsidRPr="00E84A0F">
        <w:rPr>
          <w:rFonts w:ascii="Times New Roman" w:hAnsi="Times New Roman" w:hint="eastAsia"/>
          <w:color w:val="0D0D0D" w:themeColor="text1" w:themeTint="F2"/>
          <w:szCs w:val="32"/>
        </w:rPr>
        <w:t>月</w:t>
      </w:r>
      <w:r w:rsidR="002138A9" w:rsidRPr="00E84A0F">
        <w:rPr>
          <w:rFonts w:ascii="Times New Roman" w:hAnsi="Times New Roman" w:hint="eastAsia"/>
          <w:color w:val="0D0D0D" w:themeColor="text1" w:themeTint="F2"/>
          <w:szCs w:val="32"/>
        </w:rPr>
        <w:t>21</w:t>
      </w:r>
      <w:r w:rsidR="002138A9" w:rsidRPr="00E84A0F">
        <w:rPr>
          <w:rFonts w:ascii="Times New Roman" w:hAnsi="Times New Roman" w:hint="eastAsia"/>
          <w:color w:val="0D0D0D" w:themeColor="text1" w:themeTint="F2"/>
          <w:szCs w:val="32"/>
        </w:rPr>
        <w:t>日）</w:t>
      </w:r>
      <w:proofErr w:type="gramStart"/>
      <w:r w:rsidR="002138A9" w:rsidRPr="00E84A0F">
        <w:rPr>
          <w:rFonts w:ascii="Times New Roman" w:hAnsi="Times New Roman" w:hint="eastAsia"/>
          <w:color w:val="0D0D0D" w:themeColor="text1" w:themeTint="F2"/>
          <w:szCs w:val="32"/>
        </w:rPr>
        <w:t>中擋土</w:t>
      </w:r>
      <w:proofErr w:type="gramEnd"/>
      <w:r w:rsidR="002138A9" w:rsidRPr="00E84A0F">
        <w:rPr>
          <w:rFonts w:ascii="Times New Roman" w:hAnsi="Times New Roman" w:hint="eastAsia"/>
          <w:color w:val="0D0D0D" w:themeColor="text1" w:themeTint="F2"/>
          <w:szCs w:val="32"/>
        </w:rPr>
        <w:t>支撐及監測系統位置示意圖，顯示</w:t>
      </w:r>
      <w:r w:rsidR="004339EB" w:rsidRPr="00E84A0F">
        <w:rPr>
          <w:rFonts w:ascii="Times New Roman" w:hAnsi="Times New Roman" w:hint="eastAsia"/>
          <w:color w:val="0D0D0D" w:themeColor="text1" w:themeTint="F2"/>
          <w:szCs w:val="32"/>
        </w:rPr>
        <w:t>應設置</w:t>
      </w:r>
      <w:proofErr w:type="gramStart"/>
      <w:r w:rsidR="004339EB" w:rsidRPr="00E84A0F">
        <w:rPr>
          <w:rFonts w:ascii="Times New Roman" w:hAnsi="Times New Roman" w:hint="eastAsia"/>
          <w:color w:val="0D0D0D" w:themeColor="text1" w:themeTint="F2"/>
          <w:szCs w:val="32"/>
        </w:rPr>
        <w:t>3</w:t>
      </w:r>
      <w:r w:rsidR="004339EB" w:rsidRPr="00E84A0F">
        <w:rPr>
          <w:rFonts w:ascii="Times New Roman" w:hAnsi="Times New Roman" w:hint="eastAsia"/>
          <w:color w:val="0D0D0D" w:themeColor="text1" w:themeTint="F2"/>
          <w:szCs w:val="32"/>
        </w:rPr>
        <w:t>處</w:t>
      </w:r>
      <w:r w:rsidR="002138A9" w:rsidRPr="00E84A0F">
        <w:rPr>
          <w:rFonts w:ascii="Times New Roman" w:hAnsi="Times New Roman"/>
          <w:color w:val="0D0D0D" w:themeColor="text1" w:themeTint="F2"/>
          <w:szCs w:val="32"/>
        </w:rPr>
        <w:t>壁</w:t>
      </w:r>
      <w:proofErr w:type="gramEnd"/>
      <w:r w:rsidR="002138A9" w:rsidRPr="00E84A0F">
        <w:rPr>
          <w:rFonts w:ascii="Times New Roman" w:hAnsi="Times New Roman"/>
          <w:color w:val="0D0D0D" w:themeColor="text1" w:themeTint="F2"/>
          <w:szCs w:val="32"/>
        </w:rPr>
        <w:t>外或土中傾斜管</w:t>
      </w:r>
      <w:r w:rsidR="004339EB" w:rsidRPr="00E84A0F">
        <w:rPr>
          <w:rFonts w:ascii="Times New Roman" w:hAnsi="Times New Roman" w:hint="eastAsia"/>
          <w:color w:val="0D0D0D" w:themeColor="text1" w:themeTint="F2"/>
          <w:szCs w:val="32"/>
        </w:rPr>
        <w:t>，新北市工務局未依核定之施工計畫書確實要求</w:t>
      </w:r>
      <w:r w:rsidR="004339EB" w:rsidRPr="00E84A0F">
        <w:rPr>
          <w:rFonts w:ascii="Times New Roman" w:hAnsi="Times New Roman"/>
          <w:color w:val="0D0D0D" w:themeColor="text1" w:themeTint="F2"/>
          <w:szCs w:val="32"/>
        </w:rPr>
        <w:t>建照申請人</w:t>
      </w:r>
      <w:r w:rsidR="004339EB" w:rsidRPr="00E84A0F">
        <w:rPr>
          <w:rFonts w:ascii="Times New Roman" w:hAnsi="Times New Roman" w:hint="eastAsia"/>
          <w:color w:val="0D0D0D" w:themeColor="text1" w:themeTint="F2"/>
          <w:szCs w:val="32"/>
        </w:rPr>
        <w:t>辦理，核有</w:t>
      </w:r>
      <w:proofErr w:type="gramStart"/>
      <w:r w:rsidR="001524EF" w:rsidRPr="00E84A0F">
        <w:rPr>
          <w:rFonts w:ascii="Times New Roman" w:hAnsi="Times New Roman" w:hint="eastAsia"/>
          <w:color w:val="0D0D0D" w:themeColor="text1" w:themeTint="F2"/>
          <w:szCs w:val="32"/>
        </w:rPr>
        <w:t>未恰</w:t>
      </w:r>
      <w:proofErr w:type="gramEnd"/>
      <w:r w:rsidR="004339EB" w:rsidRPr="00E84A0F">
        <w:rPr>
          <w:rFonts w:ascii="Times New Roman" w:hAnsi="Times New Roman" w:hint="eastAsia"/>
          <w:color w:val="0D0D0D" w:themeColor="text1" w:themeTint="F2"/>
          <w:szCs w:val="32"/>
        </w:rPr>
        <w:t>。</w:t>
      </w:r>
    </w:p>
    <w:p w:rsidR="003511AE" w:rsidRPr="00E84A0F" w:rsidRDefault="003511AE" w:rsidP="003511AE">
      <w:pPr>
        <w:pStyle w:val="3"/>
        <w:rPr>
          <w:rFonts w:ascii="Times New Roman" w:hAnsi="Times New Roman"/>
          <w:color w:val="0D0D0D" w:themeColor="text1" w:themeTint="F2"/>
          <w:szCs w:val="32"/>
        </w:rPr>
      </w:pPr>
      <w:r w:rsidRPr="00E84A0F">
        <w:rPr>
          <w:rFonts w:ascii="Times New Roman" w:hAnsi="Times New Roman"/>
          <w:color w:val="0D0D0D" w:themeColor="text1" w:themeTint="F2"/>
          <w:szCs w:val="32"/>
        </w:rPr>
        <w:t>有關</w:t>
      </w:r>
      <w:r w:rsidR="00BA4549" w:rsidRPr="00E84A0F">
        <w:rPr>
          <w:rFonts w:ascii="Times New Roman" w:hAnsi="Times New Roman"/>
          <w:color w:val="0D0D0D" w:themeColor="text1" w:themeTint="F2"/>
          <w:szCs w:val="32"/>
        </w:rPr>
        <w:t>本</w:t>
      </w:r>
      <w:proofErr w:type="gramStart"/>
      <w:r w:rsidR="00BA4549" w:rsidRPr="00E84A0F">
        <w:rPr>
          <w:rFonts w:ascii="Times New Roman" w:hAnsi="Times New Roman"/>
          <w:color w:val="0D0D0D" w:themeColor="text1" w:themeTint="F2"/>
          <w:szCs w:val="32"/>
        </w:rPr>
        <w:t>案於系爭</w:t>
      </w:r>
      <w:proofErr w:type="gramEnd"/>
      <w:r w:rsidR="00BA4549" w:rsidRPr="00E84A0F">
        <w:rPr>
          <w:rFonts w:ascii="Times New Roman" w:hAnsi="Times New Roman"/>
          <w:color w:val="0D0D0D" w:themeColor="text1" w:themeTint="F2"/>
          <w:szCs w:val="32"/>
        </w:rPr>
        <w:t>建</w:t>
      </w:r>
      <w:r w:rsidRPr="00E84A0F">
        <w:rPr>
          <w:rFonts w:ascii="Times New Roman" w:hAnsi="Times New Roman"/>
          <w:color w:val="0D0D0D" w:themeColor="text1" w:themeTint="F2"/>
          <w:szCs w:val="32"/>
        </w:rPr>
        <w:t>案施工前、後共辦理三項鑑定，分述如下：</w:t>
      </w:r>
    </w:p>
    <w:p w:rsidR="003511AE" w:rsidRPr="00E84A0F" w:rsidRDefault="003511AE" w:rsidP="003511AE">
      <w:pPr>
        <w:pStyle w:val="4"/>
        <w:rPr>
          <w:rFonts w:ascii="Times New Roman" w:hAnsi="Times New Roman"/>
          <w:color w:val="0D0D0D" w:themeColor="text1" w:themeTint="F2"/>
        </w:rPr>
      </w:pPr>
      <w:r w:rsidRPr="00E84A0F">
        <w:rPr>
          <w:rFonts w:ascii="Times New Roman" w:hAnsi="Times New Roman"/>
          <w:color w:val="0D0D0D" w:themeColor="text1" w:themeTint="F2"/>
        </w:rPr>
        <w:t>按</w:t>
      </w:r>
      <w:r w:rsidR="00B86E3C" w:rsidRPr="00E84A0F">
        <w:rPr>
          <w:rFonts w:ascii="Times New Roman" w:hAnsi="Times New Roman"/>
          <w:color w:val="0D0D0D" w:themeColor="text1" w:themeTint="F2"/>
          <w:lang w:val="x-none"/>
        </w:rPr>
        <w:t>「新北市建築物施工損壞</w:t>
      </w:r>
      <w:proofErr w:type="gramStart"/>
      <w:r w:rsidR="00B86E3C" w:rsidRPr="00E84A0F">
        <w:rPr>
          <w:rFonts w:ascii="Times New Roman" w:hAnsi="Times New Roman"/>
          <w:color w:val="0D0D0D" w:themeColor="text1" w:themeTint="F2"/>
          <w:lang w:val="x-none"/>
        </w:rPr>
        <w:t>鄰</w:t>
      </w:r>
      <w:proofErr w:type="gramEnd"/>
      <w:r w:rsidR="00B86E3C" w:rsidRPr="00E84A0F">
        <w:rPr>
          <w:rFonts w:ascii="Times New Roman" w:hAnsi="Times New Roman"/>
          <w:color w:val="0D0D0D" w:themeColor="text1" w:themeTint="F2"/>
          <w:lang w:val="x-none"/>
        </w:rPr>
        <w:t>房事件處理程序」</w:t>
      </w:r>
      <w:r w:rsidR="00B86E3C" w:rsidRPr="00E84A0F">
        <w:rPr>
          <w:rFonts w:ascii="Times New Roman" w:hAnsi="Times New Roman"/>
          <w:color w:val="0D0D0D" w:themeColor="text1" w:themeTint="F2"/>
        </w:rPr>
        <w:t>（下稱</w:t>
      </w:r>
      <w:r w:rsidR="00B86E3C" w:rsidRPr="00E84A0F">
        <w:rPr>
          <w:rFonts w:ascii="Times New Roman" w:hAnsi="Times New Roman"/>
          <w:color w:val="0D0D0D" w:themeColor="text1" w:themeTint="F2"/>
          <w:lang w:val="x-none"/>
        </w:rPr>
        <w:t>損鄰事件處理程序</w:t>
      </w:r>
      <w:r w:rsidR="00B86E3C" w:rsidRPr="00E84A0F">
        <w:rPr>
          <w:rFonts w:ascii="Times New Roman" w:hAnsi="Times New Roman"/>
          <w:color w:val="0D0D0D" w:themeColor="text1" w:themeTint="F2"/>
        </w:rPr>
        <w:t>）</w:t>
      </w:r>
      <w:r w:rsidRPr="00E84A0F">
        <w:rPr>
          <w:rFonts w:ascii="Times New Roman" w:hAnsi="Times New Roman"/>
          <w:color w:val="0D0D0D" w:themeColor="text1" w:themeTint="F2"/>
        </w:rPr>
        <w:t>第</w:t>
      </w:r>
      <w:r w:rsidRPr="00E84A0F">
        <w:rPr>
          <w:rFonts w:ascii="Times New Roman" w:hAnsi="Times New Roman"/>
          <w:color w:val="0D0D0D" w:themeColor="text1" w:themeTint="F2"/>
        </w:rPr>
        <w:t>12</w:t>
      </w:r>
      <w:r w:rsidRPr="00E84A0F">
        <w:rPr>
          <w:rFonts w:ascii="Times New Roman" w:hAnsi="Times New Roman"/>
          <w:color w:val="0D0D0D" w:themeColor="text1" w:themeTint="F2"/>
        </w:rPr>
        <w:t>點規定：「</w:t>
      </w:r>
      <w:r w:rsidR="008E407D" w:rsidRPr="00E84A0F">
        <w:rPr>
          <w:rFonts w:ascii="Times New Roman" w:hAnsi="Times New Roman" w:hint="eastAsia"/>
          <w:color w:val="0D0D0D" w:themeColor="text1" w:themeTint="F2"/>
        </w:rPr>
        <w:t>…</w:t>
      </w:r>
      <w:proofErr w:type="gramStart"/>
      <w:r w:rsidR="008E407D" w:rsidRPr="00E84A0F">
        <w:rPr>
          <w:rFonts w:ascii="Times New Roman" w:hAnsi="Times New Roman" w:hint="eastAsia"/>
          <w:color w:val="0D0D0D" w:themeColor="text1" w:themeTint="F2"/>
        </w:rPr>
        <w:t>…</w:t>
      </w:r>
      <w:proofErr w:type="gramEnd"/>
      <w:r w:rsidRPr="00E84A0F">
        <w:rPr>
          <w:rFonts w:ascii="Times New Roman" w:hAnsi="Times New Roman"/>
          <w:color w:val="0D0D0D" w:themeColor="text1" w:themeTint="F2"/>
        </w:rPr>
        <w:t>建築物含有地下層者，起造人、承造人</w:t>
      </w:r>
      <w:proofErr w:type="gramStart"/>
      <w:r w:rsidRPr="00E84A0F">
        <w:rPr>
          <w:rFonts w:ascii="Times New Roman" w:hAnsi="Times New Roman"/>
          <w:color w:val="0D0D0D" w:themeColor="text1" w:themeTint="F2"/>
        </w:rPr>
        <w:t>於放</w:t>
      </w:r>
      <w:proofErr w:type="gramEnd"/>
      <w:r w:rsidRPr="00E84A0F">
        <w:rPr>
          <w:rFonts w:ascii="Times New Roman" w:hAnsi="Times New Roman"/>
          <w:color w:val="0D0D0D" w:themeColor="text1" w:themeTint="F2"/>
        </w:rPr>
        <w:t>樣勘驗時應提出鄰房現況鑑定報告書，以界定</w:t>
      </w:r>
      <w:proofErr w:type="gramStart"/>
      <w:r w:rsidRPr="00E84A0F">
        <w:rPr>
          <w:rFonts w:ascii="Times New Roman" w:hAnsi="Times New Roman"/>
          <w:color w:val="0D0D0D" w:themeColor="text1" w:themeTint="F2"/>
        </w:rPr>
        <w:t>將來</w:t>
      </w:r>
      <w:proofErr w:type="gramEnd"/>
      <w:r w:rsidRPr="00E84A0F">
        <w:rPr>
          <w:rFonts w:ascii="Times New Roman" w:hAnsi="Times New Roman"/>
          <w:color w:val="0D0D0D" w:themeColor="text1" w:themeTint="F2"/>
        </w:rPr>
        <w:t>損鄰之責任</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」經</w:t>
      </w:r>
      <w:proofErr w:type="gramStart"/>
      <w:r w:rsidRPr="00E84A0F">
        <w:rPr>
          <w:rFonts w:ascii="Times New Roman" w:hAnsi="Times New Roman"/>
          <w:color w:val="0D0D0D" w:themeColor="text1" w:themeTint="F2"/>
        </w:rPr>
        <w:t>查旨案工</w:t>
      </w:r>
      <w:proofErr w:type="gramEnd"/>
      <w:r w:rsidRPr="00E84A0F">
        <w:rPr>
          <w:rFonts w:ascii="Times New Roman" w:hAnsi="Times New Roman"/>
          <w:color w:val="0D0D0D" w:themeColor="text1" w:themeTint="F2"/>
        </w:rPr>
        <w:t>程委託台灣省土木技師公會</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年</w:t>
      </w:r>
      <w:r w:rsidRPr="00E84A0F">
        <w:rPr>
          <w:rFonts w:ascii="Times New Roman" w:hAnsi="Times New Roman"/>
          <w:color w:val="0D0D0D" w:themeColor="text1" w:themeTint="F2"/>
        </w:rPr>
        <w:t>10</w:t>
      </w:r>
      <w:r w:rsidRPr="00E84A0F">
        <w:rPr>
          <w:rFonts w:ascii="Times New Roman" w:hAnsi="Times New Roman"/>
          <w:color w:val="0D0D0D" w:themeColor="text1" w:themeTint="F2"/>
        </w:rPr>
        <w:t>月</w:t>
      </w:r>
      <w:r w:rsidRPr="00E84A0F">
        <w:rPr>
          <w:rFonts w:ascii="Times New Roman" w:hAnsi="Times New Roman"/>
          <w:color w:val="0D0D0D" w:themeColor="text1" w:themeTint="F2"/>
        </w:rPr>
        <w:t>16</w:t>
      </w:r>
      <w:r w:rsidRPr="00E84A0F">
        <w:rPr>
          <w:rFonts w:ascii="Times New Roman" w:hAnsi="Times New Roman"/>
          <w:color w:val="0D0D0D" w:themeColor="text1" w:themeTint="F2"/>
        </w:rPr>
        <w:t>日出具「</w:t>
      </w:r>
      <w:proofErr w:type="gramStart"/>
      <w:r w:rsidRPr="00E84A0F">
        <w:rPr>
          <w:rFonts w:ascii="Times New Roman" w:hAnsi="Times New Roman"/>
          <w:color w:val="0D0D0D" w:themeColor="text1" w:themeTint="F2"/>
        </w:rPr>
        <w:t>承優營</w:t>
      </w:r>
      <w:proofErr w:type="gramEnd"/>
      <w:r w:rsidRPr="00E84A0F">
        <w:rPr>
          <w:rFonts w:ascii="Times New Roman" w:hAnsi="Times New Roman"/>
          <w:color w:val="0D0D0D" w:themeColor="text1" w:themeTint="F2"/>
        </w:rPr>
        <w:t>造有限公司新北市新店區北新路一段新建工程（建照號碼：</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店建字第</w:t>
      </w:r>
      <w:r w:rsidR="006318B3" w:rsidRPr="00E84A0F">
        <w:rPr>
          <w:rFonts w:hAnsi="標楷體" w:hint="eastAsia"/>
          <w:color w:val="0D0D0D" w:themeColor="text1" w:themeTint="F2"/>
        </w:rPr>
        <w:t>○</w:t>
      </w:r>
      <w:r w:rsidRPr="00E84A0F">
        <w:rPr>
          <w:rFonts w:ascii="Times New Roman" w:hAnsi="Times New Roman"/>
          <w:color w:val="0D0D0D" w:themeColor="text1" w:themeTint="F2"/>
        </w:rPr>
        <w:t>號</w:t>
      </w:r>
      <w:proofErr w:type="gramStart"/>
      <w:r w:rsidRPr="00E84A0F">
        <w:rPr>
          <w:rFonts w:ascii="Times New Roman" w:hAnsi="Times New Roman"/>
          <w:color w:val="0D0D0D" w:themeColor="text1" w:themeTint="F2"/>
        </w:rPr>
        <w:t>）施工前鄰</w:t>
      </w:r>
      <w:proofErr w:type="gramEnd"/>
      <w:r w:rsidRPr="00E84A0F">
        <w:rPr>
          <w:rFonts w:ascii="Times New Roman" w:hAnsi="Times New Roman"/>
          <w:color w:val="0D0D0D" w:themeColor="text1" w:themeTint="F2"/>
        </w:rPr>
        <w:t>房現況鑑定報告書共</w:t>
      </w:r>
      <w:r w:rsidRPr="00E84A0F">
        <w:rPr>
          <w:rFonts w:ascii="Times New Roman" w:hAnsi="Times New Roman"/>
          <w:color w:val="0D0D0D" w:themeColor="text1" w:themeTint="F2"/>
        </w:rPr>
        <w:t>11</w:t>
      </w:r>
      <w:r w:rsidRPr="00E84A0F">
        <w:rPr>
          <w:rFonts w:ascii="Times New Roman" w:hAnsi="Times New Roman"/>
          <w:color w:val="0D0D0D" w:themeColor="text1" w:themeTint="F2"/>
        </w:rPr>
        <w:t>冊（編號：</w:t>
      </w:r>
      <w:r w:rsidRPr="00E84A0F">
        <w:rPr>
          <w:rFonts w:ascii="Times New Roman" w:hAnsi="Times New Roman"/>
          <w:color w:val="0D0D0D" w:themeColor="text1" w:themeTint="F2"/>
        </w:rPr>
        <w:t>103-0348</w:t>
      </w:r>
      <w:r w:rsidRPr="00E84A0F">
        <w:rPr>
          <w:rFonts w:ascii="Times New Roman" w:hAnsi="Times New Roman"/>
          <w:color w:val="0D0D0D" w:themeColor="text1" w:themeTint="F2"/>
        </w:rPr>
        <w:t>號</w:t>
      </w:r>
      <w:proofErr w:type="gramStart"/>
      <w:r w:rsidRPr="00E84A0F">
        <w:rPr>
          <w:rFonts w:ascii="Times New Roman" w:hAnsi="Times New Roman"/>
          <w:color w:val="0D0D0D" w:themeColor="text1" w:themeTint="F2"/>
        </w:rPr>
        <w:t>）</w:t>
      </w:r>
      <w:proofErr w:type="gramEnd"/>
      <w:r w:rsidRPr="00E84A0F">
        <w:rPr>
          <w:rFonts w:ascii="Times New Roman" w:hAnsi="Times New Roman"/>
          <w:color w:val="0D0D0D" w:themeColor="text1" w:themeTint="F2"/>
        </w:rPr>
        <w:t>，載明鑑定經過及測量結果。</w:t>
      </w:r>
    </w:p>
    <w:p w:rsidR="003511AE" w:rsidRPr="00E84A0F" w:rsidRDefault="003511AE" w:rsidP="003511AE">
      <w:pPr>
        <w:pStyle w:val="4"/>
        <w:rPr>
          <w:rFonts w:ascii="Times New Roman" w:hAnsi="Times New Roman"/>
          <w:color w:val="0D0D0D" w:themeColor="text1" w:themeTint="F2"/>
        </w:rPr>
      </w:pPr>
      <w:proofErr w:type="gramStart"/>
      <w:r w:rsidRPr="00E84A0F">
        <w:rPr>
          <w:rFonts w:ascii="Times New Roman" w:hAnsi="Times New Roman"/>
          <w:color w:val="0D0D0D" w:themeColor="text1" w:themeTint="F2"/>
        </w:rPr>
        <w:t>次按</w:t>
      </w:r>
      <w:r w:rsidRPr="00E84A0F">
        <w:rPr>
          <w:rFonts w:ascii="Times New Roman" w:hAnsi="Times New Roman"/>
          <w:color w:val="0D0D0D" w:themeColor="text1" w:themeTint="F2"/>
          <w:lang w:val="x-none"/>
        </w:rPr>
        <w:t>損鄰</w:t>
      </w:r>
      <w:proofErr w:type="gramEnd"/>
      <w:r w:rsidRPr="00E84A0F">
        <w:rPr>
          <w:rFonts w:ascii="Times New Roman" w:hAnsi="Times New Roman"/>
          <w:color w:val="0D0D0D" w:themeColor="text1" w:themeTint="F2"/>
          <w:lang w:val="x-none"/>
        </w:rPr>
        <w:t>事件處理程序</w:t>
      </w:r>
      <w:r w:rsidRPr="00E84A0F">
        <w:rPr>
          <w:rFonts w:ascii="Times New Roman" w:hAnsi="Times New Roman"/>
          <w:color w:val="0D0D0D" w:themeColor="text1" w:themeTint="F2"/>
        </w:rPr>
        <w:t>第</w:t>
      </w:r>
      <w:r w:rsidRPr="00E84A0F">
        <w:rPr>
          <w:rFonts w:ascii="Times New Roman" w:hAnsi="Times New Roman"/>
          <w:color w:val="0D0D0D" w:themeColor="text1" w:themeTint="F2"/>
        </w:rPr>
        <w:t>5</w:t>
      </w:r>
      <w:r w:rsidRPr="00E84A0F">
        <w:rPr>
          <w:rFonts w:ascii="Times New Roman" w:hAnsi="Times New Roman"/>
          <w:color w:val="0D0D0D" w:themeColor="text1" w:themeTint="F2"/>
        </w:rPr>
        <w:t>點規定：「</w:t>
      </w:r>
      <w:r w:rsidR="008E407D" w:rsidRPr="00E84A0F">
        <w:rPr>
          <w:rFonts w:ascii="Times New Roman" w:hAnsi="Times New Roman" w:hint="eastAsia"/>
          <w:color w:val="0D0D0D" w:themeColor="text1" w:themeTint="F2"/>
        </w:rPr>
        <w:t>…</w:t>
      </w:r>
      <w:proofErr w:type="gramStart"/>
      <w:r w:rsidR="008E407D" w:rsidRPr="00E84A0F">
        <w:rPr>
          <w:rFonts w:ascii="Times New Roman" w:hAnsi="Times New Roman" w:hint="eastAsia"/>
          <w:color w:val="0D0D0D" w:themeColor="text1" w:themeTint="F2"/>
        </w:rPr>
        <w:t>…</w:t>
      </w:r>
      <w:proofErr w:type="gramEnd"/>
      <w:r w:rsidRPr="00E84A0F">
        <w:rPr>
          <w:rFonts w:ascii="Times New Roman" w:hAnsi="Times New Roman"/>
          <w:color w:val="0D0D0D" w:themeColor="text1" w:themeTint="F2"/>
        </w:rPr>
        <w:t>起造人、承造人未於前項期限內</w:t>
      </w:r>
      <w:r w:rsidRPr="00E84A0F">
        <w:rPr>
          <w:rFonts w:ascii="Times New Roman" w:hAnsi="Times New Roman"/>
          <w:color w:val="0D0D0D" w:themeColor="text1" w:themeTint="F2"/>
        </w:rPr>
        <w:t>…</w:t>
      </w:r>
      <w:r w:rsidRPr="00E84A0F">
        <w:rPr>
          <w:rFonts w:ascii="Times New Roman" w:hAnsi="Times New Roman"/>
          <w:color w:val="0D0D0D" w:themeColor="text1" w:themeTint="F2"/>
        </w:rPr>
        <w:t>委託鑑定未能達成協議事宜者，受損戶得逕行選定具公信力之鑑定單位</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由本局</w:t>
      </w:r>
      <w:proofErr w:type="gramStart"/>
      <w:r w:rsidRPr="00E84A0F">
        <w:rPr>
          <w:rFonts w:ascii="Times New Roman" w:hAnsi="Times New Roman"/>
          <w:color w:val="0D0D0D" w:themeColor="text1" w:themeTint="F2"/>
        </w:rPr>
        <w:t>函知起</w:t>
      </w:r>
      <w:proofErr w:type="gramEnd"/>
      <w:r w:rsidRPr="00E84A0F">
        <w:rPr>
          <w:rFonts w:ascii="Times New Roman" w:hAnsi="Times New Roman"/>
          <w:color w:val="0D0D0D" w:themeColor="text1" w:themeTint="F2"/>
        </w:rPr>
        <w:t>造人、承造人委託鑑定，費用由起造人、承造人負擔，該鑑定報告書並作為後續協商或辦理提存手續時之依據</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w:t>
      </w:r>
      <w:r w:rsidR="00550BAF" w:rsidRPr="00E84A0F">
        <w:rPr>
          <w:rFonts w:ascii="Times New Roman" w:hAnsi="Times New Roman"/>
          <w:color w:val="0D0D0D" w:themeColor="text1" w:themeTint="F2"/>
        </w:rPr>
        <w:t>新北市工務局</w:t>
      </w:r>
      <w:r w:rsidRPr="00E84A0F">
        <w:rPr>
          <w:rFonts w:ascii="Times New Roman" w:hAnsi="Times New Roman"/>
          <w:color w:val="0D0D0D" w:themeColor="text1" w:themeTint="F2"/>
        </w:rPr>
        <w:t>依據受損戶（即陳情人）</w:t>
      </w:r>
      <w:r w:rsidRPr="00E84A0F">
        <w:rPr>
          <w:rFonts w:ascii="Times New Roman" w:hAnsi="Times New Roman"/>
          <w:color w:val="0D0D0D" w:themeColor="text1" w:themeTint="F2"/>
        </w:rPr>
        <w:t>104</w:t>
      </w:r>
      <w:r w:rsidRPr="00E84A0F">
        <w:rPr>
          <w:rFonts w:ascii="Times New Roman" w:hAnsi="Times New Roman"/>
          <w:color w:val="0D0D0D" w:themeColor="text1" w:themeTint="F2"/>
        </w:rPr>
        <w:t>年</w:t>
      </w:r>
      <w:r w:rsidRPr="00E84A0F">
        <w:rPr>
          <w:rFonts w:ascii="Times New Roman" w:hAnsi="Times New Roman"/>
          <w:color w:val="0D0D0D" w:themeColor="text1" w:themeTint="F2"/>
        </w:rPr>
        <w:t>8</w:t>
      </w:r>
      <w:r w:rsidRPr="00E84A0F">
        <w:rPr>
          <w:rFonts w:ascii="Times New Roman" w:hAnsi="Times New Roman"/>
          <w:color w:val="0D0D0D" w:themeColor="text1" w:themeTint="F2"/>
        </w:rPr>
        <w:t>月</w:t>
      </w:r>
      <w:r w:rsidRPr="00E84A0F">
        <w:rPr>
          <w:rFonts w:ascii="Times New Roman" w:hAnsi="Times New Roman"/>
          <w:color w:val="0D0D0D" w:themeColor="text1" w:themeTint="F2"/>
        </w:rPr>
        <w:t>15</w:t>
      </w:r>
      <w:r w:rsidRPr="00E84A0F">
        <w:rPr>
          <w:rFonts w:ascii="Times New Roman" w:hAnsi="Times New Roman"/>
          <w:color w:val="0D0D0D" w:themeColor="text1" w:themeTint="F2"/>
        </w:rPr>
        <w:t>日協商紀錄擇定台灣省土木技師公會辦理損壞鑑定，復經承造人委託台灣省土木技師公會辦理鑑定並於</w:t>
      </w:r>
      <w:r w:rsidRPr="00E84A0F">
        <w:rPr>
          <w:rFonts w:ascii="Times New Roman" w:hAnsi="Times New Roman"/>
          <w:color w:val="0D0D0D" w:themeColor="text1" w:themeTint="F2"/>
        </w:rPr>
        <w:t>106</w:t>
      </w:r>
      <w:r w:rsidRPr="00E84A0F">
        <w:rPr>
          <w:rFonts w:ascii="Times New Roman" w:hAnsi="Times New Roman"/>
          <w:color w:val="0D0D0D" w:themeColor="text1" w:themeTint="F2"/>
        </w:rPr>
        <w:t>年</w:t>
      </w:r>
      <w:r w:rsidRPr="00E84A0F">
        <w:rPr>
          <w:rFonts w:ascii="Times New Roman" w:hAnsi="Times New Roman"/>
          <w:color w:val="0D0D0D" w:themeColor="text1" w:themeTint="F2"/>
        </w:rPr>
        <w:t>4</w:t>
      </w:r>
      <w:r w:rsidRPr="00E84A0F">
        <w:rPr>
          <w:rFonts w:ascii="Times New Roman" w:hAnsi="Times New Roman"/>
          <w:color w:val="0D0D0D" w:themeColor="text1" w:themeTint="F2"/>
        </w:rPr>
        <w:t>月</w:t>
      </w:r>
      <w:r w:rsidRPr="00E84A0F">
        <w:rPr>
          <w:rFonts w:ascii="Times New Roman" w:hAnsi="Times New Roman"/>
          <w:color w:val="0D0D0D" w:themeColor="text1" w:themeTint="F2"/>
        </w:rPr>
        <w:t>10</w:t>
      </w:r>
      <w:r w:rsidRPr="00E84A0F">
        <w:rPr>
          <w:rFonts w:ascii="Times New Roman" w:hAnsi="Times New Roman"/>
          <w:color w:val="0D0D0D" w:themeColor="text1" w:themeTint="F2"/>
        </w:rPr>
        <w:t>日出具「</w:t>
      </w:r>
      <w:proofErr w:type="gramStart"/>
      <w:r w:rsidRPr="00E84A0F">
        <w:rPr>
          <w:rFonts w:ascii="Times New Roman" w:hAnsi="Times New Roman"/>
          <w:color w:val="0D0D0D" w:themeColor="text1" w:themeTint="F2"/>
        </w:rPr>
        <w:t>承優營</w:t>
      </w:r>
      <w:proofErr w:type="gramEnd"/>
      <w:r w:rsidRPr="00E84A0F">
        <w:rPr>
          <w:rFonts w:ascii="Times New Roman" w:hAnsi="Times New Roman"/>
          <w:color w:val="0D0D0D" w:themeColor="text1" w:themeTint="F2"/>
        </w:rPr>
        <w:t>造有限公司新北市政府</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店建字第</w:t>
      </w:r>
      <w:r w:rsidR="006318B3" w:rsidRPr="00E84A0F">
        <w:rPr>
          <w:rFonts w:hAnsi="標楷體" w:hint="eastAsia"/>
          <w:color w:val="0D0D0D" w:themeColor="text1" w:themeTint="F2"/>
        </w:rPr>
        <w:t>○</w:t>
      </w:r>
      <w:r w:rsidRPr="00E84A0F">
        <w:rPr>
          <w:rFonts w:ascii="Times New Roman" w:hAnsi="Times New Roman"/>
          <w:color w:val="0D0D0D" w:themeColor="text1" w:themeTint="F2"/>
        </w:rPr>
        <w:t>號建照工程（新北市新店區北新路一段</w:t>
      </w:r>
      <w:r w:rsidR="00D74A5B" w:rsidRPr="00E84A0F">
        <w:rPr>
          <w:rFonts w:hAnsi="標楷體" w:hint="eastAsia"/>
          <w:color w:val="0D0D0D" w:themeColor="text1" w:themeTint="F2"/>
        </w:rPr>
        <w:t>○</w:t>
      </w:r>
      <w:r w:rsidR="00B24749" w:rsidRPr="00E84A0F">
        <w:rPr>
          <w:rFonts w:ascii="Times New Roman" w:hAnsi="Times New Roman"/>
          <w:color w:val="0D0D0D" w:themeColor="text1" w:themeTint="F2"/>
        </w:rPr>
        <w:t>巷</w:t>
      </w:r>
      <w:r w:rsidR="00D74A5B" w:rsidRPr="00E84A0F">
        <w:rPr>
          <w:rFonts w:hAnsi="標楷體" w:hint="eastAsia"/>
          <w:color w:val="0D0D0D" w:themeColor="text1" w:themeTint="F2"/>
        </w:rPr>
        <w:t>○</w:t>
      </w:r>
      <w:r w:rsidR="00B24749" w:rsidRPr="00E84A0F">
        <w:rPr>
          <w:rFonts w:ascii="Times New Roman" w:hAnsi="Times New Roman"/>
          <w:color w:val="0D0D0D" w:themeColor="text1" w:themeTint="F2"/>
        </w:rPr>
        <w:t>號</w:t>
      </w:r>
      <w:r w:rsidRPr="00E84A0F">
        <w:rPr>
          <w:rFonts w:ascii="Times New Roman" w:hAnsi="Times New Roman"/>
          <w:color w:val="0D0D0D" w:themeColor="text1" w:themeTint="F2"/>
        </w:rPr>
        <w:t>）施工中鄰房損害之修復鑑定報告書」共</w:t>
      </w:r>
      <w:r w:rsidRPr="00E84A0F">
        <w:rPr>
          <w:rFonts w:ascii="Times New Roman" w:hAnsi="Times New Roman"/>
          <w:color w:val="0D0D0D" w:themeColor="text1" w:themeTint="F2"/>
        </w:rPr>
        <w:t>1</w:t>
      </w:r>
      <w:r w:rsidRPr="00E84A0F">
        <w:rPr>
          <w:rFonts w:ascii="Times New Roman" w:hAnsi="Times New Roman"/>
          <w:color w:val="0D0D0D" w:themeColor="text1" w:themeTint="F2"/>
        </w:rPr>
        <w:t>冊（案號：</w:t>
      </w:r>
      <w:r w:rsidRPr="00E84A0F">
        <w:rPr>
          <w:rFonts w:ascii="Times New Roman" w:hAnsi="Times New Roman"/>
          <w:color w:val="0D0D0D" w:themeColor="text1" w:themeTint="F2"/>
        </w:rPr>
        <w:t>104-0627</w:t>
      </w:r>
      <w:proofErr w:type="gramStart"/>
      <w:r w:rsidRPr="00E84A0F">
        <w:rPr>
          <w:rFonts w:ascii="Times New Roman" w:hAnsi="Times New Roman"/>
          <w:color w:val="0D0D0D" w:themeColor="text1" w:themeTint="F2"/>
        </w:rPr>
        <w:t>）</w:t>
      </w:r>
      <w:proofErr w:type="gramEnd"/>
      <w:r w:rsidRPr="00E84A0F">
        <w:rPr>
          <w:rFonts w:ascii="Times New Roman" w:hAnsi="Times New Roman"/>
          <w:color w:val="0D0D0D" w:themeColor="text1" w:themeTint="F2"/>
        </w:rPr>
        <w:t>，結論略以：「</w:t>
      </w:r>
      <w:r w:rsidR="008E407D" w:rsidRPr="00E84A0F">
        <w:rPr>
          <w:rFonts w:ascii="Times New Roman" w:hAnsi="Times New Roman" w:hint="eastAsia"/>
          <w:color w:val="0D0D0D" w:themeColor="text1" w:themeTint="F2"/>
        </w:rPr>
        <w:t>…</w:t>
      </w:r>
      <w:proofErr w:type="gramStart"/>
      <w:r w:rsidR="008E407D" w:rsidRPr="00E84A0F">
        <w:rPr>
          <w:rFonts w:ascii="Times New Roman" w:hAnsi="Times New Roman" w:hint="eastAsia"/>
          <w:color w:val="0D0D0D" w:themeColor="text1" w:themeTint="F2"/>
        </w:rPr>
        <w:t>…</w:t>
      </w:r>
      <w:proofErr w:type="gramEnd"/>
      <w:r w:rsidRPr="00E84A0F">
        <w:rPr>
          <w:rFonts w:ascii="Times New Roman" w:hAnsi="Times New Roman"/>
          <w:color w:val="0D0D0D" w:themeColor="text1" w:themeTint="F2"/>
        </w:rPr>
        <w:t>十、鑑定結果：（二）</w:t>
      </w:r>
      <w:r w:rsidR="008E407D" w:rsidRPr="00E84A0F">
        <w:rPr>
          <w:rFonts w:ascii="Times New Roman" w:hAnsi="Times New Roman" w:hint="eastAsia"/>
          <w:color w:val="0D0D0D" w:themeColor="text1" w:themeTint="F2"/>
        </w:rPr>
        <w:t>…</w:t>
      </w:r>
      <w:proofErr w:type="gramStart"/>
      <w:r w:rsidR="008E407D" w:rsidRPr="00E84A0F">
        <w:rPr>
          <w:rFonts w:ascii="Times New Roman" w:hAnsi="Times New Roman" w:hint="eastAsia"/>
          <w:color w:val="0D0D0D" w:themeColor="text1" w:themeTint="F2"/>
        </w:rPr>
        <w:t>…</w:t>
      </w:r>
      <w:proofErr w:type="gramEnd"/>
      <w:r w:rsidRPr="00E84A0F">
        <w:rPr>
          <w:rFonts w:ascii="Times New Roman" w:hAnsi="Times New Roman"/>
          <w:color w:val="0D0D0D" w:themeColor="text1" w:themeTint="F2"/>
        </w:rPr>
        <w:t>本鑑定標的物在正常使用下應無結構及公共安全之顧慮</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十一、</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（二）</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6.</w:t>
      </w:r>
      <w:r w:rsidRPr="00E84A0F">
        <w:rPr>
          <w:rFonts w:ascii="Times New Roman" w:hAnsi="Times New Roman"/>
          <w:color w:val="0D0D0D" w:themeColor="text1" w:themeTint="F2"/>
        </w:rPr>
        <w:t>鑑定標的物即新北市新店區北新路一段</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巷</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號</w:t>
      </w:r>
      <w:r w:rsidRPr="00E84A0F">
        <w:rPr>
          <w:rFonts w:ascii="Times New Roman" w:hAnsi="Times New Roman"/>
          <w:color w:val="0D0D0D" w:themeColor="text1" w:themeTint="F2"/>
        </w:rPr>
        <w:t>所需修復費用鑑定估價為新臺幣壹拾萬玖仟貳佰捌拾元整</w:t>
      </w:r>
      <w:r w:rsidR="008E407D" w:rsidRPr="00E84A0F">
        <w:rPr>
          <w:rFonts w:hAnsi="標楷體" w:hint="eastAsia"/>
          <w:color w:val="0D0D0D" w:themeColor="text1" w:themeTint="F2"/>
        </w:rPr>
        <w:t>…</w:t>
      </w:r>
      <w:proofErr w:type="gramStart"/>
      <w:r w:rsidR="008E407D" w:rsidRPr="00E84A0F">
        <w:rPr>
          <w:rFonts w:hAnsi="標楷體" w:hint="eastAsia"/>
          <w:color w:val="0D0D0D" w:themeColor="text1" w:themeTint="F2"/>
        </w:rPr>
        <w:t>…</w:t>
      </w:r>
      <w:proofErr w:type="gramEnd"/>
      <w:r w:rsidRPr="00E84A0F">
        <w:rPr>
          <w:rFonts w:ascii="Times New Roman" w:hAnsi="Times New Roman"/>
          <w:color w:val="0D0D0D" w:themeColor="text1" w:themeTint="F2"/>
        </w:rPr>
        <w:t>。」</w:t>
      </w:r>
    </w:p>
    <w:p w:rsidR="003511AE" w:rsidRPr="00E84A0F" w:rsidRDefault="003511AE" w:rsidP="003511AE">
      <w:pPr>
        <w:pStyle w:val="4"/>
        <w:rPr>
          <w:rFonts w:ascii="Times New Roman" w:hAnsi="Times New Roman"/>
          <w:color w:val="0D0D0D" w:themeColor="text1" w:themeTint="F2"/>
        </w:rPr>
      </w:pPr>
      <w:r w:rsidRPr="00E84A0F">
        <w:rPr>
          <w:rFonts w:ascii="Times New Roman" w:hAnsi="Times New Roman"/>
          <w:color w:val="0D0D0D" w:themeColor="text1" w:themeTint="F2"/>
        </w:rPr>
        <w:t>承造人</w:t>
      </w:r>
      <w:r w:rsidRPr="00E84A0F">
        <w:rPr>
          <w:rFonts w:ascii="Times New Roman" w:hAnsi="Times New Roman"/>
          <w:color w:val="0D0D0D" w:themeColor="text1" w:themeTint="F2"/>
        </w:rPr>
        <w:t>108</w:t>
      </w:r>
      <w:r w:rsidRPr="00E84A0F">
        <w:rPr>
          <w:rFonts w:ascii="Times New Roman" w:hAnsi="Times New Roman"/>
          <w:color w:val="0D0D0D" w:themeColor="text1" w:themeTint="F2"/>
        </w:rPr>
        <w:t>年</w:t>
      </w:r>
      <w:r w:rsidRPr="00E84A0F">
        <w:rPr>
          <w:rFonts w:ascii="Times New Roman" w:hAnsi="Times New Roman"/>
          <w:color w:val="0D0D0D" w:themeColor="text1" w:themeTint="F2"/>
        </w:rPr>
        <w:t>1</w:t>
      </w:r>
      <w:r w:rsidRPr="00E84A0F">
        <w:rPr>
          <w:rFonts w:ascii="Times New Roman" w:hAnsi="Times New Roman"/>
          <w:color w:val="0D0D0D" w:themeColor="text1" w:themeTint="F2"/>
        </w:rPr>
        <w:t>月</w:t>
      </w:r>
      <w:r w:rsidRPr="00E84A0F">
        <w:rPr>
          <w:rFonts w:ascii="Times New Roman" w:hAnsi="Times New Roman"/>
          <w:color w:val="0D0D0D" w:themeColor="text1" w:themeTint="F2"/>
        </w:rPr>
        <w:t>4</w:t>
      </w:r>
      <w:r w:rsidRPr="00E84A0F">
        <w:rPr>
          <w:rFonts w:ascii="Times New Roman" w:hAnsi="Times New Roman"/>
          <w:color w:val="0D0D0D" w:themeColor="text1" w:themeTint="F2"/>
        </w:rPr>
        <w:t>日向台灣省土木技師公會申請安全鑑定，經該公會</w:t>
      </w:r>
      <w:r w:rsidRPr="00E84A0F">
        <w:rPr>
          <w:rFonts w:ascii="Times New Roman" w:hAnsi="Times New Roman"/>
          <w:color w:val="0D0D0D" w:themeColor="text1" w:themeTint="F2"/>
        </w:rPr>
        <w:t>108</w:t>
      </w:r>
      <w:r w:rsidRPr="00E84A0F">
        <w:rPr>
          <w:rFonts w:ascii="Times New Roman" w:hAnsi="Times New Roman"/>
          <w:color w:val="0D0D0D" w:themeColor="text1" w:themeTint="F2"/>
        </w:rPr>
        <w:t>年</w:t>
      </w:r>
      <w:r w:rsidRPr="00E84A0F">
        <w:rPr>
          <w:rFonts w:ascii="Times New Roman" w:hAnsi="Times New Roman"/>
          <w:color w:val="0D0D0D" w:themeColor="text1" w:themeTint="F2"/>
        </w:rPr>
        <w:t>2</w:t>
      </w:r>
      <w:r w:rsidRPr="00E84A0F">
        <w:rPr>
          <w:rFonts w:ascii="Times New Roman" w:hAnsi="Times New Roman"/>
          <w:color w:val="0D0D0D" w:themeColor="text1" w:themeTint="F2"/>
        </w:rPr>
        <w:t>月</w:t>
      </w:r>
      <w:r w:rsidRPr="00E84A0F">
        <w:rPr>
          <w:rFonts w:ascii="Times New Roman" w:hAnsi="Times New Roman"/>
          <w:color w:val="0D0D0D" w:themeColor="text1" w:themeTint="F2"/>
        </w:rPr>
        <w:t>23</w:t>
      </w:r>
      <w:r w:rsidRPr="00E84A0F">
        <w:rPr>
          <w:rFonts w:ascii="Times New Roman" w:hAnsi="Times New Roman"/>
          <w:color w:val="0D0D0D" w:themeColor="text1" w:themeTint="F2"/>
        </w:rPr>
        <w:t>日出具「承優營造有限公司新北市政府</w:t>
      </w:r>
      <w:r w:rsidRPr="00E84A0F">
        <w:rPr>
          <w:rFonts w:ascii="Times New Roman" w:hAnsi="Times New Roman"/>
          <w:color w:val="0D0D0D" w:themeColor="text1" w:themeTint="F2"/>
        </w:rPr>
        <w:t>103</w:t>
      </w:r>
      <w:r w:rsidRPr="00E84A0F">
        <w:rPr>
          <w:rFonts w:ascii="Times New Roman" w:hAnsi="Times New Roman"/>
          <w:color w:val="0D0D0D" w:themeColor="text1" w:themeTint="F2"/>
        </w:rPr>
        <w:t>店建字第</w:t>
      </w:r>
      <w:r w:rsidR="006318B3" w:rsidRPr="00E84A0F">
        <w:rPr>
          <w:rFonts w:hAnsi="標楷體" w:hint="eastAsia"/>
          <w:color w:val="0D0D0D" w:themeColor="text1" w:themeTint="F2"/>
        </w:rPr>
        <w:t>○</w:t>
      </w:r>
      <w:r w:rsidRPr="00E84A0F">
        <w:rPr>
          <w:rFonts w:ascii="Times New Roman" w:hAnsi="Times New Roman"/>
          <w:color w:val="0D0D0D" w:themeColor="text1" w:themeTint="F2"/>
        </w:rPr>
        <w:t>號建照工程（新北市新店區北新路一段</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巷</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號</w:t>
      </w:r>
      <w:bookmarkStart w:id="54" w:name="_GoBack"/>
      <w:bookmarkEnd w:id="54"/>
      <w:r w:rsidRPr="00E84A0F">
        <w:rPr>
          <w:rFonts w:ascii="Times New Roman" w:hAnsi="Times New Roman"/>
          <w:color w:val="0D0D0D" w:themeColor="text1" w:themeTint="F2"/>
        </w:rPr>
        <w:t>）安全鑑定報告書」案號：</w:t>
      </w:r>
      <w:r w:rsidRPr="00E84A0F">
        <w:rPr>
          <w:rFonts w:ascii="Times New Roman" w:hAnsi="Times New Roman"/>
          <w:color w:val="0D0D0D" w:themeColor="text1" w:themeTint="F2"/>
        </w:rPr>
        <w:t>108011007</w:t>
      </w:r>
      <w:r w:rsidRPr="00E84A0F">
        <w:rPr>
          <w:rFonts w:ascii="Times New Roman" w:hAnsi="Times New Roman"/>
          <w:color w:val="0D0D0D" w:themeColor="text1" w:themeTint="F2"/>
        </w:rPr>
        <w:t>（全</w:t>
      </w:r>
      <w:r w:rsidRPr="00E84A0F">
        <w:rPr>
          <w:rFonts w:ascii="Times New Roman" w:hAnsi="Times New Roman"/>
          <w:color w:val="0D0D0D" w:themeColor="text1" w:themeTint="F2"/>
        </w:rPr>
        <w:t>1</w:t>
      </w:r>
      <w:r w:rsidRPr="00E84A0F">
        <w:rPr>
          <w:rFonts w:ascii="Times New Roman" w:hAnsi="Times New Roman"/>
          <w:color w:val="0D0D0D" w:themeColor="text1" w:themeTint="F2"/>
        </w:rPr>
        <w:t>冊），依十一、損壞修復費用鑑估：「（二）</w:t>
      </w:r>
      <w:r w:rsidR="008E407D" w:rsidRPr="00E84A0F">
        <w:rPr>
          <w:rFonts w:ascii="Times New Roman" w:hAnsi="Times New Roman" w:hint="eastAsia"/>
          <w:color w:val="0D0D0D" w:themeColor="text1" w:themeTint="F2"/>
        </w:rPr>
        <w:t>……</w:t>
      </w:r>
      <w:r w:rsidRPr="00E84A0F">
        <w:rPr>
          <w:rFonts w:ascii="Times New Roman" w:hAnsi="Times New Roman"/>
          <w:color w:val="0D0D0D" w:themeColor="text1" w:themeTint="F2"/>
        </w:rPr>
        <w:t>6.</w:t>
      </w:r>
      <w:r w:rsidRPr="00E84A0F">
        <w:rPr>
          <w:rFonts w:ascii="Times New Roman" w:hAnsi="Times New Roman"/>
          <w:color w:val="0D0D0D" w:themeColor="text1" w:themeTint="F2"/>
        </w:rPr>
        <w:t>鑑定標的物即新北市新店區北新路一段</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巷</w:t>
      </w:r>
      <w:r w:rsidR="00E84A0F" w:rsidRPr="00E84A0F">
        <w:rPr>
          <w:rFonts w:hAnsi="標楷體" w:hint="eastAsia"/>
          <w:color w:val="0D0D0D" w:themeColor="text1" w:themeTint="F2"/>
        </w:rPr>
        <w:t>○</w:t>
      </w:r>
      <w:r w:rsidRPr="00E84A0F">
        <w:rPr>
          <w:rFonts w:ascii="Times New Roman" w:hAnsi="Times New Roman"/>
          <w:color w:val="0D0D0D" w:themeColor="text1" w:themeTint="F2"/>
        </w:rPr>
        <w:t>號所需修復費用鑑定估價為新臺幣壹拾陸萬參仟貳佰貳拾玖元整</w:t>
      </w:r>
      <w:r w:rsidR="008E407D" w:rsidRPr="00E84A0F">
        <w:rPr>
          <w:rFonts w:ascii="Times New Roman" w:hAnsi="Times New Roman" w:hint="eastAsia"/>
          <w:color w:val="0D0D0D" w:themeColor="text1" w:themeTint="F2"/>
          <w:sz w:val="28"/>
        </w:rPr>
        <w:t>……</w:t>
      </w:r>
      <w:r w:rsidRPr="00E84A0F">
        <w:rPr>
          <w:rFonts w:ascii="Times New Roman" w:hAnsi="Times New Roman"/>
          <w:color w:val="0D0D0D" w:themeColor="text1" w:themeTint="F2"/>
        </w:rPr>
        <w:t>」，另依十二、結論與建議：「</w:t>
      </w:r>
      <w:r w:rsidR="00F2256F" w:rsidRPr="00E84A0F">
        <w:rPr>
          <w:rFonts w:ascii="Times New Roman" w:hAnsi="Times New Roman" w:hint="eastAsia"/>
          <w:color w:val="0D0D0D" w:themeColor="text1" w:themeTint="F2"/>
        </w:rPr>
        <w:t>（</w:t>
      </w:r>
      <w:r w:rsidR="00F2256F" w:rsidRPr="00E84A0F">
        <w:rPr>
          <w:rFonts w:ascii="Times New Roman" w:hAnsi="Times New Roman"/>
          <w:color w:val="0D0D0D" w:themeColor="text1" w:themeTint="F2"/>
        </w:rPr>
        <w:t>一</w:t>
      </w:r>
      <w:r w:rsidR="00F2256F" w:rsidRPr="00E84A0F">
        <w:rPr>
          <w:rFonts w:ascii="Times New Roman" w:hAnsi="Times New Roman" w:hint="eastAsia"/>
          <w:color w:val="0D0D0D" w:themeColor="text1" w:themeTint="F2"/>
        </w:rPr>
        <w:t>）</w:t>
      </w:r>
      <w:r w:rsidR="008E407D" w:rsidRPr="00E84A0F">
        <w:rPr>
          <w:rFonts w:hAnsi="標楷體" w:hint="eastAsia"/>
          <w:color w:val="0D0D0D" w:themeColor="text1" w:themeTint="F2"/>
        </w:rPr>
        <w:t>……</w:t>
      </w:r>
      <w:r w:rsidRPr="00E84A0F">
        <w:rPr>
          <w:rFonts w:ascii="Times New Roman" w:hAnsi="Times New Roman"/>
          <w:color w:val="0D0D0D" w:themeColor="text1" w:themeTint="F2"/>
        </w:rPr>
        <w:t>受損部分大部分為附屬構造</w:t>
      </w:r>
      <w:r w:rsidR="008E407D" w:rsidRPr="00E84A0F">
        <w:rPr>
          <w:rFonts w:hAnsi="標楷體" w:hint="eastAsia"/>
          <w:color w:val="0D0D0D" w:themeColor="text1" w:themeTint="F2"/>
        </w:rPr>
        <w:t>……</w:t>
      </w:r>
      <w:r w:rsidRPr="00E84A0F">
        <w:rPr>
          <w:rFonts w:ascii="Times New Roman" w:hAnsi="Times New Roman"/>
          <w:color w:val="0D0D0D" w:themeColor="text1" w:themeTint="F2"/>
        </w:rPr>
        <w:t>主體結構的梁、柱等尚無發現有明顯破壞，損壞部分可以工程技術修復之</w:t>
      </w:r>
      <w:r w:rsidR="008E407D" w:rsidRPr="00E84A0F">
        <w:rPr>
          <w:rFonts w:hAnsi="標楷體" w:hint="eastAsia"/>
          <w:color w:val="0D0D0D" w:themeColor="text1" w:themeTint="F2"/>
        </w:rPr>
        <w:t>……</w:t>
      </w:r>
      <w:r w:rsidRPr="00E84A0F">
        <w:rPr>
          <w:rFonts w:ascii="Times New Roman" w:hAnsi="Times New Roman"/>
          <w:color w:val="0D0D0D" w:themeColor="text1" w:themeTint="F2"/>
        </w:rPr>
        <w:t>研判標的物在正常使用下應無結構及公共安全之顧慮</w:t>
      </w:r>
      <w:r w:rsidR="008E407D" w:rsidRPr="00E84A0F">
        <w:rPr>
          <w:rFonts w:hAnsi="標楷體" w:hint="eastAsia"/>
          <w:color w:val="0D0D0D" w:themeColor="text1" w:themeTint="F2"/>
        </w:rPr>
        <w:t>……</w:t>
      </w:r>
      <w:r w:rsidRPr="00E84A0F">
        <w:rPr>
          <w:rFonts w:ascii="Times New Roman" w:hAnsi="Times New Roman"/>
          <w:color w:val="0D0D0D" w:themeColor="text1" w:themeTint="F2"/>
        </w:rPr>
        <w:t>。」</w:t>
      </w:r>
    </w:p>
    <w:p w:rsidR="00995D1E" w:rsidRPr="00E84A0F" w:rsidRDefault="00092A41" w:rsidP="00B86E3C">
      <w:pPr>
        <w:pStyle w:val="3"/>
        <w:rPr>
          <w:rFonts w:ascii="Times New Roman" w:hAnsi="Times New Roman"/>
          <w:color w:val="0D0D0D" w:themeColor="text1" w:themeTint="F2"/>
        </w:rPr>
      </w:pPr>
      <w:r w:rsidRPr="00E84A0F">
        <w:rPr>
          <w:rFonts w:ascii="Times New Roman" w:hAnsi="Times New Roman"/>
          <w:color w:val="0D0D0D" w:themeColor="text1" w:themeTint="F2"/>
        </w:rPr>
        <w:t>另</w:t>
      </w:r>
      <w:r w:rsidR="003511AE" w:rsidRPr="00E84A0F">
        <w:rPr>
          <w:rFonts w:ascii="Times New Roman" w:hAnsi="Times New Roman"/>
          <w:color w:val="0D0D0D" w:themeColor="text1" w:themeTint="F2"/>
        </w:rPr>
        <w:t>有關陳情人</w:t>
      </w:r>
      <w:proofErr w:type="gramStart"/>
      <w:r w:rsidR="003511AE" w:rsidRPr="00E84A0F">
        <w:rPr>
          <w:rFonts w:ascii="Times New Roman" w:hAnsi="Times New Roman"/>
          <w:color w:val="0D0D0D" w:themeColor="text1" w:themeTint="F2"/>
        </w:rPr>
        <w:t>指稱系爭</w:t>
      </w:r>
      <w:proofErr w:type="gramEnd"/>
      <w:r w:rsidR="003511AE" w:rsidRPr="00E84A0F">
        <w:rPr>
          <w:rFonts w:ascii="Times New Roman" w:hAnsi="Times New Roman"/>
          <w:color w:val="0D0D0D" w:themeColor="text1" w:themeTint="F2"/>
        </w:rPr>
        <w:t>建案施作</w:t>
      </w:r>
      <w:proofErr w:type="gramStart"/>
      <w:r w:rsidR="003511AE" w:rsidRPr="00E84A0F">
        <w:rPr>
          <w:rFonts w:ascii="Times New Roman" w:hAnsi="Times New Roman"/>
          <w:color w:val="0D0D0D" w:themeColor="text1" w:themeTint="F2"/>
        </w:rPr>
        <w:t>連續壁</w:t>
      </w:r>
      <w:proofErr w:type="gramEnd"/>
      <w:r w:rsidR="003511AE" w:rsidRPr="00E84A0F">
        <w:rPr>
          <w:rFonts w:ascii="Times New Roman" w:hAnsi="Times New Roman"/>
          <w:color w:val="0D0D0D" w:themeColor="text1" w:themeTint="F2"/>
        </w:rPr>
        <w:t>時，曾發生抓斗掉落工安事故，且掉落的抓斗深埋地下，迄未取出，是否影響連續壁單元水密性及強度一節，據復，系爭建案於</w:t>
      </w:r>
      <w:r w:rsidR="003511AE" w:rsidRPr="00E84A0F">
        <w:rPr>
          <w:rFonts w:ascii="Times New Roman" w:hAnsi="Times New Roman"/>
          <w:color w:val="0D0D0D" w:themeColor="text1" w:themeTint="F2"/>
        </w:rPr>
        <w:t>104</w:t>
      </w:r>
      <w:r w:rsidR="003511AE" w:rsidRPr="00E84A0F">
        <w:rPr>
          <w:rFonts w:ascii="Times New Roman" w:hAnsi="Times New Roman"/>
          <w:color w:val="0D0D0D" w:themeColor="text1" w:themeTint="F2"/>
        </w:rPr>
        <w:t>年</w:t>
      </w:r>
      <w:r w:rsidR="003511AE" w:rsidRPr="00E84A0F">
        <w:rPr>
          <w:rFonts w:ascii="Times New Roman" w:hAnsi="Times New Roman"/>
          <w:color w:val="0D0D0D" w:themeColor="text1" w:themeTint="F2"/>
        </w:rPr>
        <w:t>1</w:t>
      </w:r>
      <w:r w:rsidR="003511AE" w:rsidRPr="00E84A0F">
        <w:rPr>
          <w:rFonts w:ascii="Times New Roman" w:hAnsi="Times New Roman"/>
          <w:color w:val="0D0D0D" w:themeColor="text1" w:themeTint="F2"/>
        </w:rPr>
        <w:t>月</w:t>
      </w:r>
      <w:r w:rsidR="003511AE" w:rsidRPr="00E84A0F">
        <w:rPr>
          <w:rFonts w:ascii="Times New Roman" w:hAnsi="Times New Roman"/>
          <w:color w:val="0D0D0D" w:themeColor="text1" w:themeTint="F2"/>
        </w:rPr>
        <w:t>22</w:t>
      </w:r>
      <w:r w:rsidR="003511AE" w:rsidRPr="00E84A0F">
        <w:rPr>
          <w:rFonts w:ascii="Times New Roman" w:hAnsi="Times New Roman"/>
          <w:color w:val="0D0D0D" w:themeColor="text1" w:themeTint="F2"/>
        </w:rPr>
        <w:t>日申報開工，同年</w:t>
      </w:r>
      <w:r w:rsidR="003511AE" w:rsidRPr="00E84A0F">
        <w:rPr>
          <w:rFonts w:ascii="Times New Roman" w:hAnsi="Times New Roman"/>
          <w:color w:val="0D0D0D" w:themeColor="text1" w:themeTint="F2"/>
        </w:rPr>
        <w:t>4</w:t>
      </w:r>
      <w:r w:rsidR="003511AE" w:rsidRPr="00E84A0F">
        <w:rPr>
          <w:rFonts w:ascii="Times New Roman" w:hAnsi="Times New Roman"/>
          <w:color w:val="0D0D0D" w:themeColor="text1" w:themeTint="F2"/>
        </w:rPr>
        <w:t>月</w:t>
      </w:r>
      <w:r w:rsidR="003511AE" w:rsidRPr="00E84A0F">
        <w:rPr>
          <w:rFonts w:ascii="Times New Roman" w:hAnsi="Times New Roman"/>
          <w:color w:val="0D0D0D" w:themeColor="text1" w:themeTint="F2"/>
        </w:rPr>
        <w:t>16</w:t>
      </w:r>
      <w:r w:rsidR="003511AE" w:rsidRPr="00E84A0F">
        <w:rPr>
          <w:rFonts w:ascii="Times New Roman" w:hAnsi="Times New Roman"/>
          <w:color w:val="0D0D0D" w:themeColor="text1" w:themeTint="F2"/>
        </w:rPr>
        <w:t>日</w:t>
      </w:r>
      <w:proofErr w:type="gramStart"/>
      <w:r w:rsidR="003511AE" w:rsidRPr="00E84A0F">
        <w:rPr>
          <w:rFonts w:ascii="Times New Roman" w:hAnsi="Times New Roman"/>
          <w:color w:val="0D0D0D" w:themeColor="text1" w:themeTint="F2"/>
        </w:rPr>
        <w:t>申報放樣勘</w:t>
      </w:r>
      <w:proofErr w:type="gramEnd"/>
      <w:r w:rsidR="003511AE" w:rsidRPr="00E84A0F">
        <w:rPr>
          <w:rFonts w:ascii="Times New Roman" w:hAnsi="Times New Roman"/>
          <w:color w:val="0D0D0D" w:themeColor="text1" w:themeTint="F2"/>
        </w:rPr>
        <w:t>驗，</w:t>
      </w:r>
      <w:r w:rsidR="003511AE" w:rsidRPr="00E84A0F">
        <w:rPr>
          <w:rFonts w:ascii="Times New Roman" w:hAnsi="Times New Roman"/>
          <w:color w:val="0D0D0D" w:themeColor="text1" w:themeTint="F2"/>
        </w:rPr>
        <w:t>105</w:t>
      </w:r>
      <w:r w:rsidR="003511AE" w:rsidRPr="00E84A0F">
        <w:rPr>
          <w:rFonts w:ascii="Times New Roman" w:hAnsi="Times New Roman"/>
          <w:color w:val="0D0D0D" w:themeColor="text1" w:themeTint="F2"/>
        </w:rPr>
        <w:t>年</w:t>
      </w:r>
      <w:r w:rsidR="003511AE" w:rsidRPr="00E84A0F">
        <w:rPr>
          <w:rFonts w:ascii="Times New Roman" w:hAnsi="Times New Roman"/>
          <w:color w:val="0D0D0D" w:themeColor="text1" w:themeTint="F2"/>
        </w:rPr>
        <w:t>5</w:t>
      </w:r>
      <w:r w:rsidR="003511AE" w:rsidRPr="00E84A0F">
        <w:rPr>
          <w:rFonts w:ascii="Times New Roman" w:hAnsi="Times New Roman"/>
          <w:color w:val="0D0D0D" w:themeColor="text1" w:themeTint="F2"/>
        </w:rPr>
        <w:t>月</w:t>
      </w:r>
      <w:r w:rsidR="003511AE" w:rsidRPr="00E84A0F">
        <w:rPr>
          <w:rFonts w:ascii="Times New Roman" w:hAnsi="Times New Roman"/>
          <w:color w:val="0D0D0D" w:themeColor="text1" w:themeTint="F2"/>
        </w:rPr>
        <w:t>17</w:t>
      </w:r>
      <w:r w:rsidR="003511AE" w:rsidRPr="00E84A0F">
        <w:rPr>
          <w:rFonts w:ascii="Times New Roman" w:hAnsi="Times New Roman"/>
          <w:color w:val="0D0D0D" w:themeColor="text1" w:themeTint="F2"/>
        </w:rPr>
        <w:t>日申報基礎版勘驗，前述期間係屬地工階段（擋土牆及挖土清運），</w:t>
      </w:r>
      <w:r w:rsidR="00550BAF" w:rsidRPr="00E84A0F">
        <w:rPr>
          <w:rFonts w:ascii="Times New Roman" w:hAnsi="Times New Roman"/>
          <w:color w:val="0D0D0D" w:themeColor="text1" w:themeTint="F2"/>
        </w:rPr>
        <w:t>新北市工務局</w:t>
      </w:r>
      <w:r w:rsidR="003511AE" w:rsidRPr="00E84A0F">
        <w:rPr>
          <w:rFonts w:ascii="Times New Roman" w:hAnsi="Times New Roman"/>
          <w:color w:val="0D0D0D" w:themeColor="text1" w:themeTint="F2"/>
        </w:rPr>
        <w:t>並未接獲民眾或機關針對連續壁作業抓斗掉落等工安事故陳情或通報。本案擋土連續壁及地下結構完工迄今已多年，依前揭台灣省土木技師公會</w:t>
      </w:r>
      <w:r w:rsidR="003511AE" w:rsidRPr="00E84A0F">
        <w:rPr>
          <w:rFonts w:ascii="Times New Roman" w:hAnsi="Times New Roman"/>
          <w:color w:val="0D0D0D" w:themeColor="text1" w:themeTint="F2"/>
        </w:rPr>
        <w:t>108</w:t>
      </w:r>
      <w:r w:rsidR="003511AE" w:rsidRPr="00E84A0F">
        <w:rPr>
          <w:rFonts w:ascii="Times New Roman" w:hAnsi="Times New Roman"/>
          <w:color w:val="0D0D0D" w:themeColor="text1" w:themeTint="F2"/>
        </w:rPr>
        <w:t>年</w:t>
      </w:r>
      <w:r w:rsidR="003511AE" w:rsidRPr="00E84A0F">
        <w:rPr>
          <w:rFonts w:ascii="Times New Roman" w:hAnsi="Times New Roman"/>
          <w:color w:val="0D0D0D" w:themeColor="text1" w:themeTint="F2"/>
        </w:rPr>
        <w:t>2</w:t>
      </w:r>
      <w:r w:rsidR="003511AE" w:rsidRPr="00E84A0F">
        <w:rPr>
          <w:rFonts w:ascii="Times New Roman" w:hAnsi="Times New Roman"/>
          <w:color w:val="0D0D0D" w:themeColor="text1" w:themeTint="F2"/>
        </w:rPr>
        <w:t>月</w:t>
      </w:r>
      <w:r w:rsidR="003511AE" w:rsidRPr="00E84A0F">
        <w:rPr>
          <w:rFonts w:ascii="Times New Roman" w:hAnsi="Times New Roman"/>
          <w:color w:val="0D0D0D" w:themeColor="text1" w:themeTint="F2"/>
        </w:rPr>
        <w:t>23</w:t>
      </w:r>
      <w:r w:rsidR="003511AE" w:rsidRPr="00E84A0F">
        <w:rPr>
          <w:rFonts w:ascii="Times New Roman" w:hAnsi="Times New Roman"/>
          <w:color w:val="0D0D0D" w:themeColor="text1" w:themeTint="F2"/>
        </w:rPr>
        <w:t>日安全鑑定報告書，尚無相關事證可佐證抓</w:t>
      </w:r>
      <w:proofErr w:type="gramStart"/>
      <w:r w:rsidR="003511AE" w:rsidRPr="00E84A0F">
        <w:rPr>
          <w:rFonts w:ascii="Times New Roman" w:hAnsi="Times New Roman"/>
          <w:color w:val="0D0D0D" w:themeColor="text1" w:themeTint="F2"/>
        </w:rPr>
        <w:t>斗</w:t>
      </w:r>
      <w:proofErr w:type="gramEnd"/>
      <w:r w:rsidR="003511AE" w:rsidRPr="00E84A0F">
        <w:rPr>
          <w:rFonts w:ascii="Times New Roman" w:hAnsi="Times New Roman"/>
          <w:color w:val="0D0D0D" w:themeColor="text1" w:themeTint="F2"/>
        </w:rPr>
        <w:t>掉落工安事故</w:t>
      </w:r>
      <w:proofErr w:type="gramStart"/>
      <w:r w:rsidR="003511AE" w:rsidRPr="00E84A0F">
        <w:rPr>
          <w:rFonts w:ascii="Times New Roman" w:hAnsi="Times New Roman"/>
          <w:color w:val="0D0D0D" w:themeColor="text1" w:themeTint="F2"/>
        </w:rPr>
        <w:t>與鄰損</w:t>
      </w:r>
      <w:proofErr w:type="gramEnd"/>
      <w:r w:rsidR="003511AE" w:rsidRPr="00E84A0F">
        <w:rPr>
          <w:rFonts w:ascii="Times New Roman" w:hAnsi="Times New Roman"/>
          <w:color w:val="0D0D0D" w:themeColor="text1" w:themeTint="F2"/>
        </w:rPr>
        <w:t>有何關聯性。</w:t>
      </w:r>
    </w:p>
    <w:p w:rsidR="00292EF4" w:rsidRPr="00E84A0F" w:rsidRDefault="00292EF4" w:rsidP="00297690">
      <w:pPr>
        <w:pStyle w:val="3"/>
        <w:rPr>
          <w:rFonts w:ascii="Times New Roman" w:hAnsi="Times New Roman"/>
          <w:color w:val="0D0D0D" w:themeColor="text1" w:themeTint="F2"/>
        </w:rPr>
      </w:pPr>
      <w:r w:rsidRPr="00E84A0F">
        <w:rPr>
          <w:rFonts w:ascii="Times New Roman" w:hAnsi="Times New Roman"/>
          <w:color w:val="0D0D0D" w:themeColor="text1" w:themeTint="F2"/>
          <w:lang w:val="x-none"/>
        </w:rPr>
        <w:t>經查，</w:t>
      </w:r>
      <w:bookmarkStart w:id="55" w:name="_Hlk103692160"/>
      <w:r w:rsidRPr="00E84A0F">
        <w:rPr>
          <w:rFonts w:ascii="Times New Roman" w:hAnsi="Times New Roman"/>
          <w:color w:val="0D0D0D" w:themeColor="text1" w:themeTint="F2"/>
          <w:lang w:val="x-none"/>
        </w:rPr>
        <w:t>陳情人</w:t>
      </w:r>
      <w:r w:rsidRPr="00E84A0F">
        <w:rPr>
          <w:rFonts w:ascii="Times New Roman" w:hAnsi="Times New Roman"/>
          <w:color w:val="0D0D0D" w:themeColor="text1" w:themeTint="F2"/>
          <w:lang w:val="x-none"/>
        </w:rPr>
        <w:t>104</w:t>
      </w:r>
      <w:r w:rsidRPr="00E84A0F">
        <w:rPr>
          <w:rFonts w:ascii="Times New Roman" w:hAnsi="Times New Roman"/>
          <w:color w:val="0D0D0D" w:themeColor="text1" w:themeTint="F2"/>
          <w:lang w:val="x-none"/>
        </w:rPr>
        <w:t>年</w:t>
      </w:r>
      <w:r w:rsidRPr="00E84A0F">
        <w:rPr>
          <w:rFonts w:ascii="Times New Roman" w:hAnsi="Times New Roman"/>
          <w:color w:val="0D0D0D" w:themeColor="text1" w:themeTint="F2"/>
          <w:lang w:val="x-none"/>
        </w:rPr>
        <w:t>6</w:t>
      </w:r>
      <w:r w:rsidRPr="00E84A0F">
        <w:rPr>
          <w:rFonts w:ascii="Times New Roman" w:hAnsi="Times New Roman"/>
          <w:color w:val="0D0D0D" w:themeColor="text1" w:themeTint="F2"/>
          <w:lang w:val="x-none"/>
        </w:rPr>
        <w:t>月</w:t>
      </w:r>
      <w:r w:rsidRPr="00E84A0F">
        <w:rPr>
          <w:rFonts w:ascii="Times New Roman" w:hAnsi="Times New Roman"/>
          <w:color w:val="0D0D0D" w:themeColor="text1" w:themeTint="F2"/>
          <w:lang w:val="x-none"/>
        </w:rPr>
        <w:t>29</w:t>
      </w:r>
      <w:r w:rsidRPr="00E84A0F">
        <w:rPr>
          <w:rFonts w:ascii="Times New Roman" w:hAnsi="Times New Roman"/>
          <w:color w:val="0D0D0D" w:themeColor="text1" w:themeTint="F2"/>
          <w:lang w:val="x-none"/>
        </w:rPr>
        <w:t>日向</w:t>
      </w:r>
      <w:r w:rsidRPr="00E84A0F">
        <w:rPr>
          <w:rFonts w:ascii="Times New Roman" w:hAnsi="Times New Roman"/>
          <w:color w:val="0D0D0D" w:themeColor="text1" w:themeTint="F2"/>
        </w:rPr>
        <w:t>新北市政府</w:t>
      </w:r>
      <w:r w:rsidRPr="00E84A0F">
        <w:rPr>
          <w:rFonts w:ascii="Times New Roman" w:hAnsi="Times New Roman"/>
          <w:color w:val="0D0D0D" w:themeColor="text1" w:themeTint="F2"/>
          <w:lang w:val="x-none"/>
        </w:rPr>
        <w:t>陳情系爭建案施工損壞鄰房（新北市新店區北新路一段</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巷</w:t>
      </w:r>
      <w:r w:rsidR="00E84A0F" w:rsidRPr="00E84A0F">
        <w:rPr>
          <w:rFonts w:hAnsi="標楷體" w:hint="eastAsia"/>
          <w:color w:val="0D0D0D" w:themeColor="text1" w:themeTint="F2"/>
        </w:rPr>
        <w:t>○</w:t>
      </w:r>
      <w:r w:rsidRPr="00E84A0F">
        <w:rPr>
          <w:rFonts w:ascii="Times New Roman" w:hAnsi="Times New Roman"/>
          <w:color w:val="0D0D0D" w:themeColor="text1" w:themeTint="F2"/>
          <w:lang w:val="x-none"/>
        </w:rPr>
        <w:t>號），該</w:t>
      </w:r>
      <w:proofErr w:type="gramStart"/>
      <w:r w:rsidRPr="00E84A0F">
        <w:rPr>
          <w:rFonts w:ascii="Times New Roman" w:hAnsi="Times New Roman"/>
          <w:color w:val="0D0D0D" w:themeColor="text1" w:themeTint="F2"/>
          <w:lang w:val="x-none"/>
        </w:rPr>
        <w:t>局依損鄰</w:t>
      </w:r>
      <w:proofErr w:type="gramEnd"/>
      <w:r w:rsidRPr="00E84A0F">
        <w:rPr>
          <w:rFonts w:ascii="Times New Roman" w:hAnsi="Times New Roman"/>
          <w:color w:val="0D0D0D" w:themeColor="text1" w:themeTint="F2"/>
          <w:lang w:val="x-none"/>
        </w:rPr>
        <w:t>事件處理</w:t>
      </w:r>
      <w:proofErr w:type="gramStart"/>
      <w:r w:rsidRPr="00E84A0F">
        <w:rPr>
          <w:rFonts w:ascii="Times New Roman" w:hAnsi="Times New Roman"/>
          <w:color w:val="0D0D0D" w:themeColor="text1" w:themeTint="F2"/>
          <w:lang w:val="x-none"/>
        </w:rPr>
        <w:t>程序錄案辦</w:t>
      </w:r>
      <w:proofErr w:type="gramEnd"/>
      <w:r w:rsidRPr="00E84A0F">
        <w:rPr>
          <w:rFonts w:ascii="Times New Roman" w:hAnsi="Times New Roman"/>
          <w:color w:val="0D0D0D" w:themeColor="text1" w:themeTint="F2"/>
          <w:lang w:val="x-none"/>
        </w:rPr>
        <w:t>理。嗣後，本案</w:t>
      </w:r>
      <w:bookmarkStart w:id="56" w:name="_Hlk103680510"/>
      <w:r w:rsidRPr="00E84A0F">
        <w:rPr>
          <w:rFonts w:ascii="Times New Roman" w:hAnsi="Times New Roman"/>
          <w:color w:val="0D0D0D" w:themeColor="text1" w:themeTint="F2"/>
          <w:lang w:val="x-none"/>
        </w:rPr>
        <w:t>承造人與陳情人</w:t>
      </w:r>
      <w:bookmarkEnd w:id="56"/>
      <w:r w:rsidRPr="00E84A0F">
        <w:rPr>
          <w:rFonts w:ascii="Times New Roman" w:hAnsi="Times New Roman"/>
          <w:color w:val="0D0D0D" w:themeColor="text1" w:themeTint="F2"/>
          <w:lang w:val="x-none"/>
        </w:rPr>
        <w:t>於</w:t>
      </w:r>
      <w:r w:rsidRPr="00E84A0F">
        <w:rPr>
          <w:rFonts w:ascii="Times New Roman" w:hAnsi="Times New Roman"/>
          <w:color w:val="0D0D0D" w:themeColor="text1" w:themeTint="F2"/>
          <w:lang w:val="x-none"/>
        </w:rPr>
        <w:t>108</w:t>
      </w:r>
      <w:r w:rsidRPr="00E84A0F">
        <w:rPr>
          <w:rFonts w:ascii="Times New Roman" w:hAnsi="Times New Roman"/>
          <w:color w:val="0D0D0D" w:themeColor="text1" w:themeTint="F2"/>
          <w:lang w:val="x-none"/>
        </w:rPr>
        <w:t>年</w:t>
      </w:r>
      <w:r w:rsidRPr="00E84A0F">
        <w:rPr>
          <w:rFonts w:ascii="Times New Roman" w:hAnsi="Times New Roman"/>
          <w:color w:val="0D0D0D" w:themeColor="text1" w:themeTint="F2"/>
          <w:lang w:val="x-none"/>
        </w:rPr>
        <w:t>8</w:t>
      </w:r>
      <w:r w:rsidRPr="00E84A0F">
        <w:rPr>
          <w:rFonts w:ascii="Times New Roman" w:hAnsi="Times New Roman"/>
          <w:color w:val="0D0D0D" w:themeColor="text1" w:themeTint="F2"/>
          <w:lang w:val="x-none"/>
        </w:rPr>
        <w:t>月</w:t>
      </w:r>
      <w:r w:rsidRPr="00E84A0F">
        <w:rPr>
          <w:rFonts w:ascii="Times New Roman" w:hAnsi="Times New Roman"/>
          <w:color w:val="0D0D0D" w:themeColor="text1" w:themeTint="F2"/>
          <w:lang w:val="x-none"/>
        </w:rPr>
        <w:t>8</w:t>
      </w:r>
      <w:r w:rsidRPr="00E84A0F">
        <w:rPr>
          <w:rFonts w:ascii="Times New Roman" w:hAnsi="Times New Roman"/>
          <w:color w:val="0D0D0D" w:themeColor="text1" w:themeTint="F2"/>
          <w:lang w:val="x-none"/>
        </w:rPr>
        <w:t>日達成和解</w:t>
      </w:r>
      <w:r w:rsidR="009F707D" w:rsidRPr="00E84A0F">
        <w:rPr>
          <w:rFonts w:ascii="Times New Roman" w:hAnsi="Times New Roman" w:hint="eastAsia"/>
          <w:color w:val="0D0D0D" w:themeColor="text1" w:themeTint="F2"/>
          <w:lang w:val="x-none"/>
        </w:rPr>
        <w:t>。</w:t>
      </w:r>
      <w:r w:rsidRPr="00E84A0F">
        <w:rPr>
          <w:rFonts w:ascii="Times New Roman" w:hAnsi="Times New Roman"/>
          <w:color w:val="0D0D0D" w:themeColor="text1" w:themeTint="F2"/>
          <w:lang w:val="x-none"/>
        </w:rPr>
        <w:t>依</w:t>
      </w:r>
      <w:r w:rsidR="00092A41" w:rsidRPr="00E84A0F">
        <w:rPr>
          <w:rFonts w:ascii="Times New Roman" w:hAnsi="Times New Roman"/>
          <w:color w:val="0D0D0D" w:themeColor="text1" w:themeTint="F2"/>
          <w:lang w:val="x-none"/>
        </w:rPr>
        <w:t>雙方和解契約內容：「</w:t>
      </w:r>
      <w:proofErr w:type="spellStart"/>
      <w:r w:rsidR="00092A41" w:rsidRPr="00E84A0F">
        <w:rPr>
          <w:rFonts w:ascii="Times New Roman" w:hAnsi="Times New Roman"/>
          <w:color w:val="0D0D0D" w:themeColor="text1" w:themeTint="F2"/>
          <w:lang w:val="x-none"/>
        </w:rPr>
        <w:t>第二條</w:t>
      </w:r>
      <w:r w:rsidR="00480F88" w:rsidRPr="00E84A0F">
        <w:rPr>
          <w:rFonts w:ascii="Times New Roman" w:hAnsi="Times New Roman"/>
          <w:color w:val="0D0D0D" w:themeColor="text1" w:themeTint="F2"/>
          <w:lang w:val="x-none"/>
        </w:rPr>
        <w:t>和解標的：甲方</w:t>
      </w:r>
      <w:proofErr w:type="spellEnd"/>
      <w:r w:rsidR="009F707D" w:rsidRPr="00E84A0F">
        <w:rPr>
          <w:rFonts w:ascii="Times New Roman" w:hAnsi="Times New Roman"/>
          <w:color w:val="0D0D0D" w:themeColor="text1" w:themeTint="F2"/>
        </w:rPr>
        <w:t>（</w:t>
      </w:r>
      <w:r w:rsidR="009F707D" w:rsidRPr="00E84A0F">
        <w:rPr>
          <w:rFonts w:ascii="Times New Roman" w:hAnsi="Times New Roman"/>
          <w:color w:val="0D0D0D" w:themeColor="text1" w:themeTint="F2"/>
          <w:lang w:val="x-none"/>
        </w:rPr>
        <w:t>陳情人</w:t>
      </w:r>
      <w:r w:rsidR="009F707D" w:rsidRPr="00E84A0F">
        <w:rPr>
          <w:rFonts w:ascii="Times New Roman" w:hAnsi="Times New Roman"/>
          <w:color w:val="0D0D0D" w:themeColor="text1" w:themeTint="F2"/>
        </w:rPr>
        <w:t>）</w:t>
      </w:r>
      <w:r w:rsidR="00643705" w:rsidRPr="00E84A0F">
        <w:rPr>
          <w:rFonts w:ascii="Times New Roman" w:hAnsi="Times New Roman"/>
          <w:color w:val="0D0D0D" w:themeColor="text1" w:themeTint="F2"/>
          <w:lang w:val="x-none"/>
        </w:rPr>
        <w:t>陳情標的房屋門牌地址</w:t>
      </w:r>
      <w:r w:rsidR="006C2BE5" w:rsidRPr="00E84A0F">
        <w:rPr>
          <w:rFonts w:ascii="Times New Roman" w:hAnsi="Times New Roman" w:hint="eastAsia"/>
          <w:color w:val="0D0D0D" w:themeColor="text1" w:themeTint="F2"/>
          <w:lang w:val="x-none"/>
        </w:rPr>
        <w:t>：</w:t>
      </w:r>
      <w:r w:rsidR="00643705" w:rsidRPr="00E84A0F">
        <w:rPr>
          <w:rFonts w:ascii="Times New Roman" w:hAnsi="Times New Roman"/>
          <w:color w:val="0D0D0D" w:themeColor="text1" w:themeTint="F2"/>
          <w:lang w:val="x-none"/>
        </w:rPr>
        <w:t>新北市新店區北新路一段</w:t>
      </w:r>
      <w:r w:rsidR="00E84A0F" w:rsidRPr="00E84A0F">
        <w:rPr>
          <w:rFonts w:hAnsi="標楷體" w:hint="eastAsia"/>
          <w:color w:val="0D0D0D" w:themeColor="text1" w:themeTint="F2"/>
        </w:rPr>
        <w:t>○</w:t>
      </w:r>
      <w:r w:rsidR="00E84A0F" w:rsidRPr="00E84A0F">
        <w:rPr>
          <w:rFonts w:ascii="Times New Roman" w:hAnsi="Times New Roman"/>
          <w:color w:val="0D0D0D" w:themeColor="text1" w:themeTint="F2"/>
        </w:rPr>
        <w:t>巷</w:t>
      </w:r>
      <w:r w:rsidR="00E84A0F" w:rsidRPr="00E84A0F">
        <w:rPr>
          <w:rFonts w:hAnsi="標楷體" w:hint="eastAsia"/>
          <w:color w:val="0D0D0D" w:themeColor="text1" w:themeTint="F2"/>
        </w:rPr>
        <w:t>○</w:t>
      </w:r>
      <w:r w:rsidR="00643705" w:rsidRPr="00E84A0F">
        <w:rPr>
          <w:rFonts w:ascii="Times New Roman" w:hAnsi="Times New Roman"/>
          <w:color w:val="0D0D0D" w:themeColor="text1" w:themeTint="F2"/>
          <w:lang w:val="x-none"/>
        </w:rPr>
        <w:t>號，乙方</w:t>
      </w:r>
      <w:r w:rsidR="009F707D" w:rsidRPr="00E84A0F">
        <w:rPr>
          <w:rFonts w:ascii="Times New Roman" w:hAnsi="Times New Roman"/>
          <w:color w:val="0D0D0D" w:themeColor="text1" w:themeTint="F2"/>
        </w:rPr>
        <w:t>（</w:t>
      </w:r>
      <w:r w:rsidR="009F707D" w:rsidRPr="00E84A0F">
        <w:rPr>
          <w:rFonts w:ascii="Times New Roman" w:hAnsi="Times New Roman"/>
          <w:color w:val="0D0D0D" w:themeColor="text1" w:themeTint="F2"/>
          <w:lang w:val="x-none"/>
        </w:rPr>
        <w:t>承造人</w:t>
      </w:r>
      <w:r w:rsidR="009F707D" w:rsidRPr="00E84A0F">
        <w:rPr>
          <w:rFonts w:ascii="Times New Roman" w:hAnsi="Times New Roman"/>
          <w:color w:val="0D0D0D" w:themeColor="text1" w:themeTint="F2"/>
        </w:rPr>
        <w:t>）</w:t>
      </w:r>
      <w:r w:rsidR="00643705" w:rsidRPr="00E84A0F">
        <w:rPr>
          <w:rFonts w:ascii="Times New Roman" w:hAnsi="Times New Roman"/>
          <w:color w:val="0D0D0D" w:themeColor="text1" w:themeTint="F2"/>
          <w:lang w:val="x-none"/>
        </w:rPr>
        <w:t>工程建照</w:t>
      </w:r>
      <w:r w:rsidR="006C2BE5" w:rsidRPr="00E84A0F">
        <w:rPr>
          <w:rFonts w:ascii="Times New Roman" w:hAnsi="Times New Roman" w:hint="eastAsia"/>
          <w:color w:val="0D0D0D" w:themeColor="text1" w:themeTint="F2"/>
          <w:lang w:val="x-none"/>
        </w:rPr>
        <w:t>：</w:t>
      </w:r>
      <w:r w:rsidR="00643705" w:rsidRPr="00E84A0F">
        <w:rPr>
          <w:rFonts w:ascii="Times New Roman" w:hAnsi="Times New Roman"/>
          <w:color w:val="0D0D0D" w:themeColor="text1" w:themeTint="F2"/>
          <w:lang w:val="x-none"/>
        </w:rPr>
        <w:t>新北市</w:t>
      </w:r>
      <w:r w:rsidR="00480F88" w:rsidRPr="00E84A0F">
        <w:rPr>
          <w:rFonts w:ascii="Times New Roman" w:hAnsi="Times New Roman"/>
          <w:color w:val="0D0D0D" w:themeColor="text1" w:themeTint="F2"/>
        </w:rPr>
        <w:t>（</w:t>
      </w:r>
      <w:r w:rsidR="00643705" w:rsidRPr="00E84A0F">
        <w:rPr>
          <w:rFonts w:ascii="Times New Roman" w:hAnsi="Times New Roman"/>
          <w:color w:val="0D0D0D" w:themeColor="text1" w:themeTint="F2"/>
        </w:rPr>
        <w:t>103</w:t>
      </w:r>
      <w:r w:rsidR="00480F88" w:rsidRPr="00E84A0F">
        <w:rPr>
          <w:rFonts w:ascii="Times New Roman" w:hAnsi="Times New Roman"/>
          <w:color w:val="0D0D0D" w:themeColor="text1" w:themeTint="F2"/>
        </w:rPr>
        <w:t>）</w:t>
      </w:r>
      <w:r w:rsidR="00643705" w:rsidRPr="00E84A0F">
        <w:rPr>
          <w:rFonts w:ascii="Times New Roman" w:hAnsi="Times New Roman"/>
          <w:color w:val="0D0D0D" w:themeColor="text1" w:themeTint="F2"/>
        </w:rPr>
        <w:t>店建字第</w:t>
      </w:r>
      <w:r w:rsidR="006318B3" w:rsidRPr="00E84A0F">
        <w:rPr>
          <w:rFonts w:hAnsi="標楷體" w:hint="eastAsia"/>
          <w:color w:val="0D0D0D" w:themeColor="text1" w:themeTint="F2"/>
        </w:rPr>
        <w:t>○</w:t>
      </w:r>
      <w:r w:rsidR="00643705" w:rsidRPr="00E84A0F">
        <w:rPr>
          <w:rFonts w:ascii="Times New Roman" w:hAnsi="Times New Roman"/>
          <w:color w:val="0D0D0D" w:themeColor="text1" w:themeTint="F2"/>
        </w:rPr>
        <w:t>號建照執照。第三條契約價金及付款：一、乙方願以面額新臺幣壹佰貳拾萬元整，發票人為板信商銀之本行即期支票，賠償因施工造成甲方房屋毀損之損害總額，並於本契約簽訂時</w:t>
      </w:r>
      <w:proofErr w:type="gramStart"/>
      <w:r w:rsidR="00643705" w:rsidRPr="00E84A0F">
        <w:rPr>
          <w:rFonts w:ascii="Times New Roman" w:hAnsi="Times New Roman"/>
          <w:color w:val="0D0D0D" w:themeColor="text1" w:themeTint="F2"/>
        </w:rPr>
        <w:t>交付予甲方</w:t>
      </w:r>
      <w:proofErr w:type="gramEnd"/>
      <w:r w:rsidR="00643705" w:rsidRPr="00E84A0F">
        <w:rPr>
          <w:rFonts w:ascii="Times New Roman" w:hAnsi="Times New Roman"/>
          <w:color w:val="0D0D0D" w:themeColor="text1" w:themeTint="F2"/>
        </w:rPr>
        <w:t>。二、甲方同意</w:t>
      </w:r>
      <w:proofErr w:type="gramStart"/>
      <w:r w:rsidR="00643705" w:rsidRPr="00E84A0F">
        <w:rPr>
          <w:rFonts w:ascii="Times New Roman" w:hAnsi="Times New Roman"/>
          <w:color w:val="0D0D0D" w:themeColor="text1" w:themeTint="F2"/>
        </w:rPr>
        <w:t>收受乙方</w:t>
      </w:r>
      <w:proofErr w:type="gramEnd"/>
      <w:r w:rsidR="00643705" w:rsidRPr="00E84A0F">
        <w:rPr>
          <w:rFonts w:ascii="Times New Roman" w:hAnsi="Times New Roman"/>
          <w:color w:val="0D0D0D" w:themeColor="text1" w:themeTint="F2"/>
        </w:rPr>
        <w:t>前項賠償金後，即由乙方指定人員陪同前往新北市工務局撤回甲方針對乙方建照工程之陳情，並同意不得再就</w:t>
      </w:r>
      <w:proofErr w:type="gramStart"/>
      <w:r w:rsidR="00643705" w:rsidRPr="00E84A0F">
        <w:rPr>
          <w:rFonts w:ascii="Times New Roman" w:hAnsi="Times New Roman"/>
          <w:color w:val="0D0D0D" w:themeColor="text1" w:themeTint="F2"/>
        </w:rPr>
        <w:t>本鄰</w:t>
      </w:r>
      <w:proofErr w:type="gramEnd"/>
      <w:r w:rsidR="00643705" w:rsidRPr="00E84A0F">
        <w:rPr>
          <w:rFonts w:ascii="Times New Roman" w:hAnsi="Times New Roman"/>
          <w:color w:val="0D0D0D" w:themeColor="text1" w:themeTint="F2"/>
        </w:rPr>
        <w:t>損事件對乙方提出任何民事刑事行政程序之主張。</w:t>
      </w:r>
      <w:r w:rsidR="008E407D" w:rsidRPr="00E84A0F">
        <w:rPr>
          <w:rFonts w:hAnsi="標楷體" w:hint="eastAsia"/>
          <w:color w:val="0D0D0D" w:themeColor="text1" w:themeTint="F2"/>
        </w:rPr>
        <w:t>…</w:t>
      </w:r>
      <w:proofErr w:type="gramStart"/>
      <w:r w:rsidR="008E407D" w:rsidRPr="00E84A0F">
        <w:rPr>
          <w:rFonts w:hAnsi="標楷體" w:hint="eastAsia"/>
          <w:color w:val="0D0D0D" w:themeColor="text1" w:themeTint="F2"/>
        </w:rPr>
        <w:t>…</w:t>
      </w:r>
      <w:proofErr w:type="gramEnd"/>
      <w:r w:rsidR="00643705" w:rsidRPr="00E84A0F">
        <w:rPr>
          <w:rFonts w:ascii="Times New Roman" w:hAnsi="Times New Roman"/>
          <w:color w:val="0D0D0D" w:themeColor="text1" w:themeTint="F2"/>
        </w:rPr>
        <w:t>」</w:t>
      </w:r>
      <w:r w:rsidR="000B098D" w:rsidRPr="00E84A0F">
        <w:rPr>
          <w:rFonts w:ascii="Times New Roman" w:hAnsi="Times New Roman"/>
          <w:color w:val="0D0D0D" w:themeColor="text1" w:themeTint="F2"/>
          <w:lang w:val="x-none"/>
        </w:rPr>
        <w:t>該局爰依</w:t>
      </w:r>
      <w:proofErr w:type="gramStart"/>
      <w:r w:rsidR="000B098D" w:rsidRPr="00E84A0F">
        <w:rPr>
          <w:rFonts w:ascii="Times New Roman" w:hAnsi="Times New Roman"/>
          <w:color w:val="0D0D0D" w:themeColor="text1" w:themeTint="F2"/>
          <w:lang w:val="x-none"/>
        </w:rPr>
        <w:t>前揭損</w:t>
      </w:r>
      <w:proofErr w:type="gramEnd"/>
      <w:r w:rsidR="000B098D" w:rsidRPr="00E84A0F">
        <w:rPr>
          <w:rFonts w:ascii="Times New Roman" w:hAnsi="Times New Roman"/>
          <w:color w:val="0D0D0D" w:themeColor="text1" w:themeTint="F2"/>
          <w:lang w:val="x-none"/>
        </w:rPr>
        <w:t>鄰事件處理程序第</w:t>
      </w:r>
      <w:r w:rsidR="000B098D" w:rsidRPr="00E84A0F">
        <w:rPr>
          <w:rFonts w:ascii="Times New Roman" w:hAnsi="Times New Roman"/>
          <w:color w:val="0D0D0D" w:themeColor="text1" w:themeTint="F2"/>
          <w:lang w:val="x-none"/>
        </w:rPr>
        <w:t>6</w:t>
      </w:r>
      <w:r w:rsidR="000B098D" w:rsidRPr="00E84A0F">
        <w:rPr>
          <w:rFonts w:ascii="Times New Roman" w:hAnsi="Times New Roman"/>
          <w:color w:val="0D0D0D" w:themeColor="text1" w:themeTint="F2"/>
          <w:lang w:val="x-none"/>
        </w:rPr>
        <w:t>條規定備查銷案。</w:t>
      </w:r>
      <w:bookmarkEnd w:id="55"/>
    </w:p>
    <w:p w:rsidR="003A5927" w:rsidRPr="00E84A0F" w:rsidRDefault="00297690" w:rsidP="002138A9">
      <w:pPr>
        <w:pStyle w:val="3"/>
        <w:rPr>
          <w:rFonts w:ascii="Times New Roman"/>
          <w:color w:val="0D0D0D" w:themeColor="text1" w:themeTint="F2"/>
        </w:rPr>
      </w:pPr>
      <w:r w:rsidRPr="00E84A0F">
        <w:rPr>
          <w:rFonts w:ascii="Times New Roman" w:hAnsi="Times New Roman"/>
          <w:color w:val="0D0D0D" w:themeColor="text1" w:themeTint="F2"/>
        </w:rPr>
        <w:t>綜上，</w:t>
      </w:r>
      <w:r w:rsidR="000A26D3" w:rsidRPr="00E84A0F">
        <w:rPr>
          <w:rFonts w:ascii="Times New Roman" w:hAnsi="Times New Roman"/>
          <w:color w:val="0D0D0D" w:themeColor="text1" w:themeTint="F2"/>
        </w:rPr>
        <w:t>系爭建案</w:t>
      </w:r>
      <w:r w:rsidR="000A26D3" w:rsidRPr="00E84A0F">
        <w:rPr>
          <w:rFonts w:ascii="Times New Roman" w:hAnsi="Times New Roman" w:hint="eastAsia"/>
          <w:color w:val="0D0D0D" w:themeColor="text1" w:themeTint="F2"/>
        </w:rPr>
        <w:t>起造人、承造人</w:t>
      </w:r>
      <w:proofErr w:type="gramStart"/>
      <w:r w:rsidR="000A26D3" w:rsidRPr="00E84A0F">
        <w:rPr>
          <w:rFonts w:ascii="Times New Roman" w:hAnsi="Times New Roman" w:hint="eastAsia"/>
          <w:color w:val="0D0D0D" w:themeColor="text1" w:themeTint="F2"/>
        </w:rPr>
        <w:t>於放樣</w:t>
      </w:r>
      <w:proofErr w:type="gramEnd"/>
      <w:r w:rsidR="000A26D3" w:rsidRPr="00E84A0F">
        <w:rPr>
          <w:rFonts w:ascii="Times New Roman" w:hAnsi="Times New Roman" w:hint="eastAsia"/>
          <w:color w:val="0D0D0D" w:themeColor="text1" w:themeTint="F2"/>
        </w:rPr>
        <w:t>勘驗時提出鄰房現況鑑定報告書，其</w:t>
      </w:r>
      <w:r w:rsidR="000A26D3" w:rsidRPr="00E84A0F">
        <w:rPr>
          <w:rFonts w:ascii="Times New Roman" w:hAnsi="Times New Roman"/>
          <w:color w:val="0D0D0D" w:themeColor="text1" w:themeTint="F2"/>
        </w:rPr>
        <w:t>後</w:t>
      </w:r>
      <w:r w:rsidR="00543F7F" w:rsidRPr="00E84A0F">
        <w:rPr>
          <w:rFonts w:ascii="Times New Roman" w:hAnsi="Times New Roman" w:hint="eastAsia"/>
          <w:color w:val="0D0D0D" w:themeColor="text1" w:themeTint="F2"/>
        </w:rPr>
        <w:t>兩次鑑定結論復分別為</w:t>
      </w:r>
      <w:r w:rsidR="00543F7F" w:rsidRPr="00E84A0F">
        <w:rPr>
          <w:rFonts w:hAnsi="標楷體" w:hint="eastAsia"/>
          <w:color w:val="0D0D0D" w:themeColor="text1" w:themeTint="F2"/>
        </w:rPr>
        <w:t>「</w:t>
      </w:r>
      <w:r w:rsidR="00543F7F" w:rsidRPr="00E84A0F">
        <w:rPr>
          <w:rFonts w:ascii="Times New Roman" w:hAnsi="Times New Roman" w:hint="eastAsia"/>
          <w:color w:val="0D0D0D" w:themeColor="text1" w:themeTint="F2"/>
        </w:rPr>
        <w:t>本鑑定標的物在正常使用下應無結構及公共安全之顧慮</w:t>
      </w:r>
      <w:r w:rsidR="00543F7F" w:rsidRPr="00E84A0F">
        <w:rPr>
          <w:rFonts w:hAnsi="標楷體" w:hint="eastAsia"/>
          <w:color w:val="0D0D0D" w:themeColor="text1" w:themeTint="F2"/>
        </w:rPr>
        <w:t>」、「受損部分大部分為附屬構造</w:t>
      </w:r>
      <w:r w:rsidR="008E407D" w:rsidRPr="00E84A0F">
        <w:rPr>
          <w:rFonts w:hAnsi="標楷體" w:hint="eastAsia"/>
          <w:color w:val="0D0D0D" w:themeColor="text1" w:themeTint="F2"/>
        </w:rPr>
        <w:t>…</w:t>
      </w:r>
      <w:r w:rsidR="00543F7F" w:rsidRPr="00E84A0F">
        <w:rPr>
          <w:rFonts w:hAnsi="標楷體" w:hint="eastAsia"/>
          <w:color w:val="0D0D0D" w:themeColor="text1" w:themeTint="F2"/>
        </w:rPr>
        <w:t>…主體結構的梁、柱等尚無發現有明顯破壞」，難以證明陳情人房屋係直接因系爭建案施工導致損害，且承造人與陳訴人業已達成和解</w:t>
      </w:r>
      <w:r w:rsidR="00F2256F" w:rsidRPr="00E84A0F">
        <w:rPr>
          <w:rFonts w:ascii="Times New Roman" w:hAnsi="Times New Roman" w:hint="eastAsia"/>
          <w:color w:val="0D0D0D" w:themeColor="text1" w:themeTint="F2"/>
        </w:rPr>
        <w:t>，</w:t>
      </w:r>
      <w:r w:rsidR="00543F7F" w:rsidRPr="00E84A0F">
        <w:rPr>
          <w:rFonts w:ascii="Times New Roman" w:hAnsi="Times New Roman" w:hint="eastAsia"/>
          <w:color w:val="0D0D0D" w:themeColor="text1" w:themeTint="F2"/>
        </w:rPr>
        <w:t>新北市</w:t>
      </w:r>
      <w:proofErr w:type="gramStart"/>
      <w:r w:rsidR="00543F7F" w:rsidRPr="00E84A0F">
        <w:rPr>
          <w:rFonts w:ascii="Times New Roman" w:hAnsi="Times New Roman" w:hint="eastAsia"/>
          <w:color w:val="0D0D0D" w:themeColor="text1" w:themeTint="F2"/>
        </w:rPr>
        <w:t>工務局依損</w:t>
      </w:r>
      <w:proofErr w:type="gramEnd"/>
      <w:r w:rsidR="00543F7F" w:rsidRPr="00E84A0F">
        <w:rPr>
          <w:rFonts w:ascii="Times New Roman" w:hAnsi="Times New Roman" w:hint="eastAsia"/>
          <w:color w:val="0D0D0D" w:themeColor="text1" w:themeTint="F2"/>
        </w:rPr>
        <w:t>鄰事件處理程序規定辦理</w:t>
      </w:r>
      <w:r w:rsidR="00FF2838" w:rsidRPr="00E84A0F">
        <w:rPr>
          <w:rFonts w:ascii="Times New Roman" w:hAnsi="Times New Roman" w:hint="eastAsia"/>
          <w:color w:val="0D0D0D" w:themeColor="text1" w:themeTint="F2"/>
        </w:rPr>
        <w:t>各項鑑定</w:t>
      </w:r>
      <w:r w:rsidR="00543F7F" w:rsidRPr="00E84A0F">
        <w:rPr>
          <w:rFonts w:ascii="Times New Roman" w:hAnsi="Times New Roman" w:hint="eastAsia"/>
          <w:color w:val="0D0D0D" w:themeColor="text1" w:themeTint="F2"/>
        </w:rPr>
        <w:t>，尚無違誤；</w:t>
      </w:r>
      <w:proofErr w:type="gramStart"/>
      <w:r w:rsidR="00E209C7" w:rsidRPr="00E84A0F">
        <w:rPr>
          <w:rFonts w:ascii="Times New Roman" w:hAnsi="Times New Roman" w:hint="eastAsia"/>
          <w:color w:val="0D0D0D" w:themeColor="text1" w:themeTint="F2"/>
        </w:rPr>
        <w:t>惟系爭</w:t>
      </w:r>
      <w:proofErr w:type="gramEnd"/>
      <w:r w:rsidR="00E209C7" w:rsidRPr="00E84A0F">
        <w:rPr>
          <w:rFonts w:ascii="Times New Roman" w:hAnsi="Times New Roman" w:hint="eastAsia"/>
          <w:color w:val="0D0D0D" w:themeColor="text1" w:themeTint="F2"/>
        </w:rPr>
        <w:t>建案施工計畫書已明確規定應設置之各項（含壁外或土中傾斜管）監測資料，</w:t>
      </w:r>
      <w:r w:rsidR="00F2256F" w:rsidRPr="00E84A0F">
        <w:rPr>
          <w:rFonts w:ascii="Times New Roman" w:hAnsi="Times New Roman" w:hint="eastAsia"/>
          <w:color w:val="0D0D0D" w:themeColor="text1" w:themeTint="F2"/>
        </w:rPr>
        <w:t>該</w:t>
      </w:r>
      <w:r w:rsidR="00E209C7" w:rsidRPr="00E84A0F">
        <w:rPr>
          <w:rFonts w:ascii="Times New Roman" w:hAnsi="Times New Roman" w:hint="eastAsia"/>
          <w:color w:val="0D0D0D" w:themeColor="text1" w:themeTint="F2"/>
        </w:rPr>
        <w:t>局卻未確實</w:t>
      </w:r>
      <w:r w:rsidR="001A0A85" w:rsidRPr="00E84A0F">
        <w:rPr>
          <w:rFonts w:ascii="Times New Roman" w:hAnsi="Times New Roman" w:hint="eastAsia"/>
          <w:color w:val="0D0D0D" w:themeColor="text1" w:themeTint="F2"/>
        </w:rPr>
        <w:t>督導</w:t>
      </w:r>
      <w:r w:rsidR="00E209C7" w:rsidRPr="00E84A0F">
        <w:rPr>
          <w:rFonts w:ascii="Times New Roman" w:hAnsi="Times New Roman" w:hint="eastAsia"/>
          <w:color w:val="0D0D0D" w:themeColor="text1" w:themeTint="F2"/>
        </w:rPr>
        <w:t>施工勘驗，加強捷運兩側禁限建範圍內建案之監督列管力度，一味以「新北市政府辦理建築工程申報開工、勘驗及拆除作業要點」並無規定申報開工、勘驗應檢附相關之監測資料，洵有未當。</w:t>
      </w:r>
    </w:p>
    <w:p w:rsidR="00E25849" w:rsidRPr="00E84A0F" w:rsidRDefault="00E25849" w:rsidP="004E05A1">
      <w:pPr>
        <w:pStyle w:val="1"/>
        <w:ind w:left="2380" w:hanging="2380"/>
        <w:rPr>
          <w:rFonts w:ascii="Times New Roman" w:hAnsi="Times New Roman"/>
          <w:color w:val="0D0D0D" w:themeColor="text1" w:themeTint="F2"/>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49"/>
      <w:r w:rsidRPr="00E84A0F">
        <w:rPr>
          <w:rFonts w:ascii="Times New Roman" w:hAnsi="Times New Roman"/>
          <w:color w:val="0D0D0D" w:themeColor="text1" w:themeTint="F2"/>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E84A0F">
        <w:rPr>
          <w:rFonts w:ascii="Times New Roman" w:hAnsi="Times New Roman"/>
          <w:color w:val="0D0D0D" w:themeColor="text1" w:themeTint="F2"/>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DD6104" w:rsidRPr="00E84A0F">
        <w:rPr>
          <w:rFonts w:ascii="Times New Roman" w:hAnsi="Times New Roman"/>
          <w:color w:val="0D0D0D" w:themeColor="text1" w:themeTint="F2"/>
        </w:rPr>
        <w:t xml:space="preserve"> </w:t>
      </w:r>
    </w:p>
    <w:p w:rsidR="00DD6104" w:rsidRPr="00E84A0F" w:rsidRDefault="00BC228B" w:rsidP="00770453">
      <w:pPr>
        <w:pStyle w:val="2"/>
        <w:spacing w:beforeLines="25" w:before="114"/>
        <w:ind w:left="1020" w:hanging="680"/>
        <w:rPr>
          <w:rFonts w:ascii="Times New Roman" w:hAnsi="Times New Roman"/>
          <w:color w:val="0D0D0D" w:themeColor="text1" w:themeTint="F2"/>
        </w:rPr>
      </w:pPr>
      <w:bookmarkStart w:id="81" w:name="_Toc524895649"/>
      <w:bookmarkStart w:id="82" w:name="_Toc524896195"/>
      <w:bookmarkStart w:id="83" w:name="_Toc524896225"/>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81"/>
      <w:bookmarkEnd w:id="82"/>
      <w:bookmarkEnd w:id="83"/>
      <w:r w:rsidRPr="00E84A0F">
        <w:rPr>
          <w:rFonts w:ascii="Times New Roman" w:hAnsi="Times New Roman"/>
          <w:color w:val="0D0D0D" w:themeColor="text1" w:themeTint="F2"/>
        </w:rPr>
        <w:t>抄調查意見</w:t>
      </w:r>
      <w:proofErr w:type="gramStart"/>
      <w:r w:rsidR="000E1003" w:rsidRPr="00E84A0F">
        <w:rPr>
          <w:rFonts w:ascii="Times New Roman" w:hAnsi="Times New Roman" w:hint="eastAsia"/>
          <w:color w:val="0D0D0D" w:themeColor="text1" w:themeTint="F2"/>
        </w:rPr>
        <w:t>一</w:t>
      </w:r>
      <w:proofErr w:type="gramEnd"/>
      <w:r w:rsidRPr="00E84A0F">
        <w:rPr>
          <w:rFonts w:ascii="Times New Roman" w:hAnsi="Times New Roman"/>
          <w:color w:val="0D0D0D" w:themeColor="text1" w:themeTint="F2"/>
        </w:rPr>
        <w:t>函請</w:t>
      </w:r>
      <w:r w:rsidR="00CE3133" w:rsidRPr="00E84A0F">
        <w:rPr>
          <w:rFonts w:ascii="Times New Roman" w:hAnsi="Times New Roman" w:hint="eastAsia"/>
          <w:color w:val="0D0D0D" w:themeColor="text1" w:themeTint="F2"/>
        </w:rPr>
        <w:t>臺北市政府</w:t>
      </w:r>
      <w:r w:rsidR="00A00963" w:rsidRPr="00E84A0F">
        <w:rPr>
          <w:rFonts w:ascii="Times New Roman" w:hAnsi="Times New Roman" w:hint="eastAsia"/>
          <w:color w:val="0D0D0D" w:themeColor="text1" w:themeTint="F2"/>
        </w:rPr>
        <w:t>督促所屬</w:t>
      </w:r>
      <w:r w:rsidR="00CE3133" w:rsidRPr="00E84A0F">
        <w:rPr>
          <w:rFonts w:ascii="Times New Roman" w:hAnsi="Times New Roman" w:hint="eastAsia"/>
          <w:color w:val="0D0D0D" w:themeColor="text1" w:themeTint="F2"/>
        </w:rPr>
        <w:t>捷運工程局、</w:t>
      </w:r>
      <w:r w:rsidR="000E1003" w:rsidRPr="00E84A0F">
        <w:rPr>
          <w:rFonts w:ascii="Times New Roman" w:hAnsi="Times New Roman" w:hint="eastAsia"/>
          <w:color w:val="0D0D0D" w:themeColor="text1" w:themeTint="F2"/>
        </w:rPr>
        <w:t>調</w:t>
      </w:r>
      <w:r w:rsidR="000E1003" w:rsidRPr="00E84A0F">
        <w:rPr>
          <w:rFonts w:ascii="Times New Roman" w:hAnsi="Times New Roman"/>
          <w:color w:val="0D0D0D" w:themeColor="text1" w:themeTint="F2"/>
        </w:rPr>
        <w:t>查意見</w:t>
      </w:r>
      <w:r w:rsidR="000E1003" w:rsidRPr="00E84A0F">
        <w:rPr>
          <w:rFonts w:ascii="Times New Roman" w:hAnsi="Times New Roman" w:hint="eastAsia"/>
          <w:color w:val="0D0D0D" w:themeColor="text1" w:themeTint="F2"/>
        </w:rPr>
        <w:t>二函請</w:t>
      </w:r>
      <w:r w:rsidR="00CE3133" w:rsidRPr="00E84A0F">
        <w:rPr>
          <w:rFonts w:ascii="Times New Roman" w:hAnsi="Times New Roman" w:hint="eastAsia"/>
          <w:color w:val="0D0D0D" w:themeColor="text1" w:themeTint="F2"/>
        </w:rPr>
        <w:t>新北市政府</w:t>
      </w:r>
      <w:r w:rsidR="00A00963" w:rsidRPr="00E84A0F">
        <w:rPr>
          <w:rFonts w:ascii="Times New Roman" w:hAnsi="Times New Roman" w:hint="eastAsia"/>
          <w:color w:val="0D0D0D" w:themeColor="text1" w:themeTint="F2"/>
        </w:rPr>
        <w:t>督促所屬</w:t>
      </w:r>
      <w:r w:rsidR="00CE3133" w:rsidRPr="00E84A0F">
        <w:rPr>
          <w:rFonts w:ascii="Times New Roman" w:hAnsi="Times New Roman" w:hint="eastAsia"/>
          <w:color w:val="0D0D0D" w:themeColor="text1" w:themeTint="F2"/>
        </w:rPr>
        <w:t>工務局檢討改進</w:t>
      </w:r>
      <w:proofErr w:type="gramStart"/>
      <w:r w:rsidRPr="00E84A0F">
        <w:rPr>
          <w:rFonts w:ascii="Times New Roman" w:hAnsi="Times New Roman"/>
          <w:color w:val="0D0D0D" w:themeColor="text1" w:themeTint="F2"/>
        </w:rPr>
        <w:t>見復</w:t>
      </w:r>
      <w:proofErr w:type="gramEnd"/>
      <w:r w:rsidR="00DD6104" w:rsidRPr="00E84A0F">
        <w:rPr>
          <w:rFonts w:ascii="Times New Roman" w:hAnsi="Times New Roman"/>
          <w:color w:val="0D0D0D" w:themeColor="text1" w:themeTint="F2"/>
        </w:rPr>
        <w:t>。</w:t>
      </w:r>
    </w:p>
    <w:p w:rsidR="00DD6104" w:rsidRPr="00E84A0F" w:rsidRDefault="00DD6104" w:rsidP="00560DDA">
      <w:pPr>
        <w:pStyle w:val="2"/>
        <w:rPr>
          <w:rFonts w:ascii="Times New Roman" w:hAnsi="Times New Roman"/>
          <w:color w:val="0D0D0D" w:themeColor="text1" w:themeTint="F2"/>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End w:id="84"/>
      <w:bookmarkEnd w:id="85"/>
      <w:bookmarkEnd w:id="86"/>
      <w:bookmarkEnd w:id="87"/>
      <w:bookmarkEnd w:id="88"/>
      <w:bookmarkEnd w:id="89"/>
      <w:bookmarkEnd w:id="90"/>
      <w:bookmarkEnd w:id="91"/>
      <w:r w:rsidRPr="00E84A0F">
        <w:rPr>
          <w:rFonts w:ascii="Times New Roman" w:hAnsi="Times New Roman"/>
          <w:color w:val="0D0D0D" w:themeColor="text1" w:themeTint="F2"/>
        </w:rPr>
        <w:t>抄調查意見函復</w:t>
      </w:r>
      <w:r w:rsidR="00CE3133" w:rsidRPr="00E84A0F">
        <w:rPr>
          <w:rFonts w:ascii="Times New Roman" w:hAnsi="Times New Roman" w:hint="eastAsia"/>
          <w:color w:val="0D0D0D" w:themeColor="text1" w:themeTint="F2"/>
        </w:rPr>
        <w:t>陳訴人</w:t>
      </w:r>
      <w:r w:rsidRPr="00E84A0F">
        <w:rPr>
          <w:rFonts w:ascii="Times New Roman" w:hAnsi="Times New Roman"/>
          <w:color w:val="0D0D0D" w:themeColor="text1" w:themeTint="F2"/>
        </w:rPr>
        <w:t>。</w:t>
      </w:r>
      <w:bookmarkEnd w:id="103"/>
      <w:bookmarkEnd w:id="104"/>
      <w:bookmarkEnd w:id="105"/>
      <w:bookmarkEnd w:id="106"/>
      <w:bookmarkEnd w:id="107"/>
      <w:bookmarkEnd w:id="108"/>
      <w:bookmarkEnd w:id="109"/>
    </w:p>
    <w:p w:rsidR="00E25849" w:rsidRPr="00E84A0F" w:rsidRDefault="00E25849">
      <w:pPr>
        <w:pStyle w:val="2"/>
        <w:rPr>
          <w:rFonts w:ascii="Times New Roman" w:hAnsi="Times New Roman"/>
          <w:color w:val="0D0D0D" w:themeColor="text1" w:themeTint="F2"/>
        </w:rPr>
      </w:pP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92"/>
      <w:bookmarkEnd w:id="93"/>
      <w:bookmarkEnd w:id="94"/>
      <w:bookmarkEnd w:id="95"/>
      <w:bookmarkEnd w:id="96"/>
      <w:bookmarkEnd w:id="97"/>
      <w:bookmarkEnd w:id="98"/>
      <w:bookmarkEnd w:id="99"/>
      <w:bookmarkEnd w:id="100"/>
      <w:bookmarkEnd w:id="101"/>
      <w:bookmarkEnd w:id="102"/>
      <w:bookmarkEnd w:id="110"/>
      <w:bookmarkEnd w:id="111"/>
      <w:r w:rsidRPr="00E84A0F">
        <w:rPr>
          <w:rFonts w:ascii="Times New Roman" w:hAnsi="Times New Roman"/>
          <w:color w:val="0D0D0D" w:themeColor="text1" w:themeTint="F2"/>
        </w:rPr>
        <w:t>檢</w:t>
      </w:r>
      <w:proofErr w:type="gramStart"/>
      <w:r w:rsidRPr="00E84A0F">
        <w:rPr>
          <w:rFonts w:ascii="Times New Roman" w:hAnsi="Times New Roman"/>
          <w:color w:val="0D0D0D" w:themeColor="text1" w:themeTint="F2"/>
        </w:rPr>
        <w:t>附派查函</w:t>
      </w:r>
      <w:proofErr w:type="gramEnd"/>
      <w:r w:rsidRPr="00E84A0F">
        <w:rPr>
          <w:rFonts w:ascii="Times New Roman" w:hAnsi="Times New Roman"/>
          <w:color w:val="0D0D0D" w:themeColor="text1" w:themeTint="F2"/>
        </w:rPr>
        <w:t>及相關附件，送請</w:t>
      </w:r>
      <w:r w:rsidR="009F41FE" w:rsidRPr="00E84A0F">
        <w:rPr>
          <w:rFonts w:ascii="Times New Roman" w:hAnsi="Times New Roman" w:hint="eastAsia"/>
          <w:color w:val="0D0D0D" w:themeColor="text1" w:themeTint="F2"/>
        </w:rPr>
        <w:t>交通</w:t>
      </w:r>
      <w:r w:rsidR="009F41FE" w:rsidRPr="00E84A0F">
        <w:rPr>
          <w:rFonts w:ascii="Times New Roman" w:hAnsi="Times New Roman"/>
          <w:color w:val="0D0D0D" w:themeColor="text1" w:themeTint="F2"/>
        </w:rPr>
        <w:t>及</w:t>
      </w:r>
      <w:r w:rsidR="009F41FE" w:rsidRPr="00E84A0F">
        <w:rPr>
          <w:rFonts w:ascii="Times New Roman" w:hAnsi="Times New Roman" w:hint="eastAsia"/>
          <w:color w:val="0D0D0D" w:themeColor="text1" w:themeTint="F2"/>
        </w:rPr>
        <w:t>採購</w:t>
      </w:r>
      <w:r w:rsidR="009F41FE" w:rsidRPr="00E84A0F">
        <w:rPr>
          <w:rFonts w:ascii="Times New Roman" w:hAnsi="Times New Roman"/>
          <w:color w:val="0D0D0D" w:themeColor="text1" w:themeTint="F2"/>
        </w:rPr>
        <w:t>委員會</w:t>
      </w:r>
      <w:r w:rsidR="00EB0F76" w:rsidRPr="00E84A0F">
        <w:rPr>
          <w:rFonts w:ascii="Times New Roman" w:hAnsi="Times New Roman" w:hint="eastAsia"/>
          <w:color w:val="0D0D0D" w:themeColor="text1" w:themeTint="F2"/>
        </w:rPr>
        <w:t>暨內政及族群委員會</w:t>
      </w:r>
      <w:r w:rsidRPr="00E84A0F">
        <w:rPr>
          <w:rFonts w:ascii="Times New Roman" w:hAnsi="Times New Roman"/>
          <w:color w:val="0D0D0D" w:themeColor="text1" w:themeTint="F2"/>
        </w:rPr>
        <w:t>處理。</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E25849" w:rsidRPr="00E84A0F" w:rsidRDefault="00E25849" w:rsidP="00770453">
      <w:pPr>
        <w:pStyle w:val="ab"/>
        <w:spacing w:beforeLines="50" w:before="228" w:afterLines="100" w:after="457"/>
        <w:ind w:leftChars="1100" w:left="3742"/>
        <w:rPr>
          <w:rFonts w:ascii="Times New Roman"/>
          <w:b w:val="0"/>
          <w:bCs/>
          <w:snapToGrid/>
          <w:color w:val="0D0D0D" w:themeColor="text1" w:themeTint="F2"/>
          <w:spacing w:val="12"/>
          <w:kern w:val="0"/>
          <w:sz w:val="40"/>
        </w:rPr>
      </w:pPr>
      <w:r w:rsidRPr="00E84A0F">
        <w:rPr>
          <w:rFonts w:ascii="Times New Roman"/>
          <w:b w:val="0"/>
          <w:bCs/>
          <w:snapToGrid/>
          <w:color w:val="0D0D0D" w:themeColor="text1" w:themeTint="F2"/>
          <w:spacing w:val="12"/>
          <w:kern w:val="0"/>
          <w:sz w:val="40"/>
        </w:rPr>
        <w:t>調查委員：</w:t>
      </w:r>
      <w:r w:rsidR="00E84A0F" w:rsidRPr="00E84A0F">
        <w:rPr>
          <w:rFonts w:ascii="Times New Roman" w:hint="eastAsia"/>
          <w:b w:val="0"/>
          <w:bCs/>
          <w:snapToGrid/>
          <w:color w:val="0D0D0D" w:themeColor="text1" w:themeTint="F2"/>
          <w:spacing w:val="12"/>
          <w:kern w:val="0"/>
          <w:sz w:val="40"/>
        </w:rPr>
        <w:t>高</w:t>
      </w:r>
      <w:proofErr w:type="gramStart"/>
      <w:r w:rsidR="00E84A0F" w:rsidRPr="00E84A0F">
        <w:rPr>
          <w:rFonts w:ascii="Times New Roman" w:hint="eastAsia"/>
          <w:b w:val="0"/>
          <w:bCs/>
          <w:snapToGrid/>
          <w:color w:val="0D0D0D" w:themeColor="text1" w:themeTint="F2"/>
          <w:spacing w:val="12"/>
          <w:kern w:val="0"/>
          <w:sz w:val="40"/>
        </w:rPr>
        <w:t>涌</w:t>
      </w:r>
      <w:proofErr w:type="gramEnd"/>
      <w:r w:rsidR="00E84A0F" w:rsidRPr="00E84A0F">
        <w:rPr>
          <w:rFonts w:ascii="Times New Roman" w:hint="eastAsia"/>
          <w:b w:val="0"/>
          <w:bCs/>
          <w:snapToGrid/>
          <w:color w:val="0D0D0D" w:themeColor="text1" w:themeTint="F2"/>
          <w:spacing w:val="12"/>
          <w:kern w:val="0"/>
          <w:sz w:val="40"/>
        </w:rPr>
        <w:t>誠</w:t>
      </w:r>
    </w:p>
    <w:p w:rsidR="00770453" w:rsidRPr="00E84A0F" w:rsidRDefault="00770453" w:rsidP="00770453">
      <w:pPr>
        <w:pStyle w:val="ab"/>
        <w:spacing w:before="0" w:after="0"/>
        <w:ind w:leftChars="1100" w:left="3742"/>
        <w:rPr>
          <w:rFonts w:ascii="Times New Roman"/>
          <w:b w:val="0"/>
          <w:bCs/>
          <w:snapToGrid/>
          <w:color w:val="0D0D0D" w:themeColor="text1" w:themeTint="F2"/>
          <w:spacing w:val="0"/>
          <w:kern w:val="0"/>
          <w:sz w:val="40"/>
        </w:rPr>
      </w:pPr>
    </w:p>
    <w:p w:rsidR="005E7269" w:rsidRPr="00E84A0F" w:rsidRDefault="005E7269" w:rsidP="00770453">
      <w:pPr>
        <w:pStyle w:val="ab"/>
        <w:spacing w:before="0" w:after="0"/>
        <w:ind w:leftChars="1100" w:left="3742"/>
        <w:rPr>
          <w:rFonts w:ascii="Times New Roman"/>
          <w:b w:val="0"/>
          <w:bCs/>
          <w:snapToGrid/>
          <w:color w:val="0D0D0D" w:themeColor="text1" w:themeTint="F2"/>
          <w:spacing w:val="0"/>
          <w:kern w:val="0"/>
          <w:sz w:val="40"/>
        </w:rPr>
      </w:pPr>
    </w:p>
    <w:p w:rsidR="005E7269" w:rsidRPr="00E84A0F" w:rsidRDefault="005E7269" w:rsidP="00770453">
      <w:pPr>
        <w:pStyle w:val="ab"/>
        <w:spacing w:before="0" w:after="0"/>
        <w:ind w:leftChars="1100" w:left="3742"/>
        <w:rPr>
          <w:rFonts w:ascii="Times New Roman"/>
          <w:b w:val="0"/>
          <w:bCs/>
          <w:snapToGrid/>
          <w:color w:val="0D0D0D" w:themeColor="text1" w:themeTint="F2"/>
          <w:spacing w:val="0"/>
          <w:kern w:val="0"/>
          <w:sz w:val="40"/>
        </w:rPr>
      </w:pPr>
    </w:p>
    <w:p w:rsidR="00E84A0F" w:rsidRPr="00E84A0F" w:rsidRDefault="00E84A0F" w:rsidP="00770453">
      <w:pPr>
        <w:pStyle w:val="ab"/>
        <w:spacing w:before="0" w:after="0"/>
        <w:ind w:leftChars="1100" w:left="3742"/>
        <w:rPr>
          <w:rFonts w:ascii="Times New Roman"/>
          <w:b w:val="0"/>
          <w:bCs/>
          <w:snapToGrid/>
          <w:color w:val="0D0D0D" w:themeColor="text1" w:themeTint="F2"/>
          <w:spacing w:val="0"/>
          <w:kern w:val="0"/>
          <w:sz w:val="40"/>
        </w:rPr>
      </w:pPr>
    </w:p>
    <w:p w:rsidR="00E84A0F" w:rsidRPr="00E84A0F" w:rsidRDefault="00E84A0F" w:rsidP="00770453">
      <w:pPr>
        <w:pStyle w:val="ab"/>
        <w:spacing w:before="0" w:after="0"/>
        <w:ind w:leftChars="1100" w:left="3742"/>
        <w:rPr>
          <w:rFonts w:ascii="Times New Roman"/>
          <w:b w:val="0"/>
          <w:bCs/>
          <w:snapToGrid/>
          <w:color w:val="0D0D0D" w:themeColor="text1" w:themeTint="F2"/>
          <w:spacing w:val="0"/>
          <w:kern w:val="0"/>
          <w:sz w:val="40"/>
        </w:rPr>
      </w:pPr>
    </w:p>
    <w:p w:rsidR="00E25849" w:rsidRPr="00E84A0F" w:rsidRDefault="00E25849">
      <w:pPr>
        <w:pStyle w:val="af0"/>
        <w:rPr>
          <w:rFonts w:ascii="Times New Roman"/>
          <w:bCs/>
          <w:color w:val="0D0D0D" w:themeColor="text1" w:themeTint="F2"/>
        </w:rPr>
      </w:pPr>
      <w:r w:rsidRPr="00E84A0F">
        <w:rPr>
          <w:rFonts w:ascii="Times New Roman"/>
          <w:bCs/>
          <w:color w:val="0D0D0D" w:themeColor="text1" w:themeTint="F2"/>
        </w:rPr>
        <w:t>中</w:t>
      </w:r>
      <w:r w:rsidR="00B5484D" w:rsidRPr="00E84A0F">
        <w:rPr>
          <w:rFonts w:ascii="Times New Roman"/>
          <w:bCs/>
          <w:color w:val="0D0D0D" w:themeColor="text1" w:themeTint="F2"/>
        </w:rPr>
        <w:t xml:space="preserve">  </w:t>
      </w:r>
      <w:r w:rsidRPr="00E84A0F">
        <w:rPr>
          <w:rFonts w:ascii="Times New Roman"/>
          <w:bCs/>
          <w:color w:val="0D0D0D" w:themeColor="text1" w:themeTint="F2"/>
        </w:rPr>
        <w:t>華</w:t>
      </w:r>
      <w:r w:rsidR="00B5484D" w:rsidRPr="00E84A0F">
        <w:rPr>
          <w:rFonts w:ascii="Times New Roman"/>
          <w:bCs/>
          <w:color w:val="0D0D0D" w:themeColor="text1" w:themeTint="F2"/>
        </w:rPr>
        <w:t xml:space="preserve">  </w:t>
      </w:r>
      <w:r w:rsidRPr="00E84A0F">
        <w:rPr>
          <w:rFonts w:ascii="Times New Roman"/>
          <w:bCs/>
          <w:color w:val="0D0D0D" w:themeColor="text1" w:themeTint="F2"/>
        </w:rPr>
        <w:t>民</w:t>
      </w:r>
      <w:r w:rsidR="00B5484D" w:rsidRPr="00E84A0F">
        <w:rPr>
          <w:rFonts w:ascii="Times New Roman"/>
          <w:bCs/>
          <w:color w:val="0D0D0D" w:themeColor="text1" w:themeTint="F2"/>
        </w:rPr>
        <w:t xml:space="preserve">  </w:t>
      </w:r>
      <w:r w:rsidRPr="00E84A0F">
        <w:rPr>
          <w:rFonts w:ascii="Times New Roman"/>
          <w:bCs/>
          <w:color w:val="0D0D0D" w:themeColor="text1" w:themeTint="F2"/>
        </w:rPr>
        <w:t xml:space="preserve">國　</w:t>
      </w:r>
      <w:r w:rsidR="001E74C2" w:rsidRPr="00E84A0F">
        <w:rPr>
          <w:rFonts w:ascii="Times New Roman"/>
          <w:bCs/>
          <w:color w:val="0D0D0D" w:themeColor="text1" w:themeTint="F2"/>
        </w:rPr>
        <w:t>1</w:t>
      </w:r>
      <w:r w:rsidR="00DD6104" w:rsidRPr="00E84A0F">
        <w:rPr>
          <w:rFonts w:ascii="Times New Roman"/>
          <w:bCs/>
          <w:color w:val="0D0D0D" w:themeColor="text1" w:themeTint="F2"/>
        </w:rPr>
        <w:t>1</w:t>
      </w:r>
      <w:r w:rsidR="00BC228B" w:rsidRPr="00E84A0F">
        <w:rPr>
          <w:rFonts w:ascii="Times New Roman"/>
          <w:bCs/>
          <w:color w:val="0D0D0D" w:themeColor="text1" w:themeTint="F2"/>
        </w:rPr>
        <w:t>1</w:t>
      </w:r>
      <w:r w:rsidRPr="00E84A0F">
        <w:rPr>
          <w:rFonts w:ascii="Times New Roman"/>
          <w:bCs/>
          <w:color w:val="0D0D0D" w:themeColor="text1" w:themeTint="F2"/>
        </w:rPr>
        <w:t xml:space="preserve">　年　</w:t>
      </w:r>
      <w:r w:rsidR="00E84A0F" w:rsidRPr="00E84A0F">
        <w:rPr>
          <w:rFonts w:ascii="Times New Roman" w:hint="eastAsia"/>
          <w:bCs/>
          <w:color w:val="0D0D0D" w:themeColor="text1" w:themeTint="F2"/>
        </w:rPr>
        <w:t>12</w:t>
      </w:r>
      <w:r w:rsidRPr="00E84A0F">
        <w:rPr>
          <w:rFonts w:ascii="Times New Roman"/>
          <w:bCs/>
          <w:color w:val="0D0D0D" w:themeColor="text1" w:themeTint="F2"/>
        </w:rPr>
        <w:t xml:space="preserve">　月　</w:t>
      </w:r>
      <w:r w:rsidR="00E84A0F" w:rsidRPr="00E84A0F">
        <w:rPr>
          <w:rFonts w:ascii="Times New Roman" w:hint="eastAsia"/>
          <w:bCs/>
          <w:color w:val="0D0D0D" w:themeColor="text1" w:themeTint="F2"/>
        </w:rPr>
        <w:t>13</w:t>
      </w:r>
      <w:r w:rsidRPr="00E84A0F">
        <w:rPr>
          <w:rFonts w:ascii="Times New Roman"/>
          <w:bCs/>
          <w:color w:val="0D0D0D" w:themeColor="text1" w:themeTint="F2"/>
        </w:rPr>
        <w:t xml:space="preserve">　日</w:t>
      </w:r>
    </w:p>
    <w:p w:rsidR="00F816CB" w:rsidRPr="00E84A0F" w:rsidRDefault="00F816CB" w:rsidP="00DD6104">
      <w:pPr>
        <w:pStyle w:val="af1"/>
        <w:kinsoku/>
        <w:autoSpaceDE w:val="0"/>
        <w:spacing w:beforeLines="50" w:before="228"/>
        <w:ind w:left="1020" w:hanging="1020"/>
        <w:rPr>
          <w:rFonts w:ascii="Times New Roman"/>
          <w:color w:val="0D0D0D" w:themeColor="text1" w:themeTint="F2"/>
          <w:kern w:val="32"/>
        </w:rPr>
      </w:pPr>
    </w:p>
    <w:sectPr w:rsidR="00F816CB" w:rsidRPr="00E84A0F" w:rsidSect="00A4364E">
      <w:footerReference w:type="default" r:id="rId9"/>
      <w:pgSz w:w="11907" w:h="16840" w:code="9"/>
      <w:pgMar w:top="1701" w:right="1701"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6FE" w:rsidRDefault="009E26FE">
      <w:r>
        <w:separator/>
      </w:r>
    </w:p>
  </w:endnote>
  <w:endnote w:type="continuationSeparator" w:id="0">
    <w:p w:rsidR="009E26FE" w:rsidRDefault="009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7F2" w:rsidRDefault="000657F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0657F2" w:rsidRDefault="000657F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6FE" w:rsidRDefault="009E26FE">
      <w:r>
        <w:separator/>
      </w:r>
    </w:p>
  </w:footnote>
  <w:footnote w:type="continuationSeparator" w:id="0">
    <w:p w:rsidR="009E26FE" w:rsidRDefault="009E26FE">
      <w:r>
        <w:continuationSeparator/>
      </w:r>
    </w:p>
  </w:footnote>
  <w:footnote w:id="1">
    <w:p w:rsidR="000657F2" w:rsidRPr="00B04E2B" w:rsidRDefault="000657F2" w:rsidP="002F4D82">
      <w:pPr>
        <w:pStyle w:val="afd"/>
      </w:pPr>
      <w:r>
        <w:rPr>
          <w:rStyle w:val="aff"/>
        </w:rPr>
        <w:footnoteRef/>
      </w:r>
      <w:r>
        <w:t xml:space="preserve"> </w:t>
      </w:r>
      <w:r>
        <w:rPr>
          <w:rFonts w:hint="eastAsia"/>
        </w:rPr>
        <w:t>本院</w:t>
      </w:r>
      <w:r w:rsidRPr="00B04E2B">
        <w:rPr>
          <w:rFonts w:hint="eastAsia"/>
        </w:rPr>
        <w:t>111年2月18日院</w:t>
      </w:r>
      <w:proofErr w:type="gramStart"/>
      <w:r w:rsidRPr="00B04E2B">
        <w:rPr>
          <w:rFonts w:hint="eastAsia"/>
        </w:rPr>
        <w:t>台調捌字</w:t>
      </w:r>
      <w:proofErr w:type="gramEnd"/>
      <w:r w:rsidRPr="00B04E2B">
        <w:rPr>
          <w:rFonts w:hint="eastAsia"/>
        </w:rPr>
        <w:t>第1110830313號</w:t>
      </w:r>
      <w:r>
        <w:rPr>
          <w:rFonts w:hint="eastAsia"/>
        </w:rPr>
        <w:t>函。</w:t>
      </w:r>
    </w:p>
  </w:footnote>
  <w:footnote w:id="2">
    <w:p w:rsidR="000657F2" w:rsidRPr="00B04E2B" w:rsidRDefault="000657F2" w:rsidP="002F4D82">
      <w:pPr>
        <w:pStyle w:val="afd"/>
      </w:pPr>
      <w:r>
        <w:rPr>
          <w:rStyle w:val="aff"/>
        </w:rPr>
        <w:footnoteRef/>
      </w:r>
      <w:r>
        <w:t xml:space="preserve"> </w:t>
      </w:r>
      <w:r>
        <w:rPr>
          <w:rFonts w:hint="eastAsia"/>
        </w:rPr>
        <w:t>本院</w:t>
      </w:r>
      <w:r w:rsidRPr="00B04E2B">
        <w:rPr>
          <w:rFonts w:hint="eastAsia"/>
        </w:rPr>
        <w:t>111年2月18日院台調捌字第111083031</w:t>
      </w:r>
      <w:r>
        <w:rPr>
          <w:rFonts w:hint="eastAsia"/>
        </w:rPr>
        <w:t>5</w:t>
      </w:r>
      <w:r w:rsidRPr="00B04E2B">
        <w:rPr>
          <w:rFonts w:hint="eastAsia"/>
        </w:rPr>
        <w:t>號</w:t>
      </w:r>
      <w:r>
        <w:rPr>
          <w:rFonts w:hint="eastAsia"/>
        </w:rPr>
        <w:t>函。</w:t>
      </w:r>
    </w:p>
  </w:footnote>
  <w:footnote w:id="3">
    <w:p w:rsidR="00E209C7" w:rsidRPr="00A20798" w:rsidRDefault="00E209C7" w:rsidP="00E209C7">
      <w:pPr>
        <w:pStyle w:val="afd"/>
      </w:pPr>
      <w:r>
        <w:rPr>
          <w:rStyle w:val="aff"/>
        </w:rPr>
        <w:footnoteRef/>
      </w:r>
      <w:r>
        <w:t xml:space="preserve"> </w:t>
      </w:r>
      <w:r>
        <w:rPr>
          <w:rFonts w:hint="eastAsia"/>
        </w:rPr>
        <w:t>本院111年5月24日院台調捌字第1110830922號函。</w:t>
      </w:r>
    </w:p>
  </w:footnote>
  <w:footnote w:id="4">
    <w:p w:rsidR="00AB4652" w:rsidRDefault="00AB4652" w:rsidP="00AB4652">
      <w:pPr>
        <w:pStyle w:val="afd"/>
        <w:kinsoku w:val="0"/>
        <w:ind w:left="220" w:hangingChars="100" w:hanging="220"/>
        <w:jc w:val="both"/>
      </w:pPr>
      <w:r>
        <w:rPr>
          <w:rStyle w:val="aff"/>
        </w:rPr>
        <w:footnoteRef/>
      </w:r>
      <w:r>
        <w:t xml:space="preserve"> </w:t>
      </w:r>
      <w:r w:rsidRPr="00AB4652">
        <w:rPr>
          <w:rFonts w:hint="eastAsia"/>
        </w:rPr>
        <w:t>大眾捷運系統兩側禁建限建辦法</w:t>
      </w:r>
      <w:r>
        <w:rPr>
          <w:rFonts w:hint="eastAsia"/>
        </w:rPr>
        <w:t>第13條規定：</w:t>
      </w:r>
      <w:r>
        <w:rPr>
          <w:rFonts w:hAnsi="標楷體" w:hint="eastAsia"/>
        </w:rPr>
        <w:t>「</w:t>
      </w:r>
      <w:r>
        <w:rPr>
          <w:rFonts w:hint="eastAsia"/>
        </w:rPr>
        <w:t>起造人於開挖前，應安裝監測捷運設施安全之儀器並讀取初始值作成監測初始值量測報告，於監測實施後二日內送交捷運主管機關備查。起造人於每一階段開挖完成後七日內，應根據監測結果作成監測報告送交捷運主管機關備查。</w:t>
      </w:r>
      <w:r>
        <w:rPr>
          <w:rFonts w:hAnsi="標楷體" w:hint="eastAsia"/>
        </w:rPr>
        <w:t>」</w:t>
      </w:r>
    </w:p>
  </w:footnote>
  <w:footnote w:id="5">
    <w:p w:rsidR="000657F2" w:rsidRPr="00AB5C11" w:rsidRDefault="000657F2" w:rsidP="00AB5C11">
      <w:pPr>
        <w:pStyle w:val="afd"/>
        <w:ind w:left="220" w:hangingChars="100" w:hanging="220"/>
      </w:pPr>
      <w:r>
        <w:rPr>
          <w:rStyle w:val="aff"/>
        </w:rPr>
        <w:footnoteRef/>
      </w:r>
      <w:r>
        <w:t xml:space="preserve"> </w:t>
      </w:r>
      <w:r w:rsidRPr="00AB5C11">
        <w:rPr>
          <w:rFonts w:hint="eastAsia"/>
        </w:rPr>
        <w:t>依禁限建辦法附件一「大眾捷運系統兩側限建範圍」規定：「大眾捷運系統兩側依下列各款劃定之範圍，……均屬限建範圍：一、特殊軟弱地段：水平淨距離一百公尺以內之範圍……。二、特殊堅硬地段：水平淨距離三十公尺以內之範圍。……三、過河段：水平淨距離五百公尺以內之範圍。四、其他地段：水平淨距離五十公尺以內之範圍。」復依禁限建辦法第4條第2項：「禁建、限建範圍劃定後，捷運主管機關應繪製比例尺不得小於千分之一之地形圖，並於報請交通部會同內政部核定後，委託當地直轄市或縣（市）政府公告實施。」</w:t>
      </w:r>
    </w:p>
  </w:footnote>
  <w:footnote w:id="6">
    <w:p w:rsidR="000657F2" w:rsidRPr="0094643B" w:rsidRDefault="000657F2" w:rsidP="00AB5C11">
      <w:pPr>
        <w:pStyle w:val="afd"/>
      </w:pPr>
      <w:r>
        <w:rPr>
          <w:rStyle w:val="aff"/>
        </w:rPr>
        <w:footnoteRef/>
      </w:r>
      <w:r>
        <w:t xml:space="preserve"> </w:t>
      </w:r>
      <w:r w:rsidRPr="0094643B">
        <w:rPr>
          <w:rFonts w:hint="eastAsia"/>
        </w:rPr>
        <w:t>新北工務局103年6月18日北工建字第1031081101號函</w:t>
      </w:r>
      <w:r>
        <w:rPr>
          <w:rFonts w:hint="eastAsia"/>
        </w:rPr>
        <w:t>。</w:t>
      </w:r>
    </w:p>
  </w:footnote>
  <w:footnote w:id="7">
    <w:p w:rsidR="000657F2" w:rsidRPr="0094643B" w:rsidRDefault="000657F2" w:rsidP="00AB5C11">
      <w:pPr>
        <w:pStyle w:val="afd"/>
      </w:pPr>
      <w:r>
        <w:rPr>
          <w:rStyle w:val="aff"/>
        </w:rPr>
        <w:footnoteRef/>
      </w:r>
      <w:r>
        <w:t xml:space="preserve"> </w:t>
      </w:r>
      <w:r w:rsidRPr="0094643B">
        <w:rPr>
          <w:rFonts w:hint="eastAsia"/>
        </w:rPr>
        <w:t>臺北捷運局103年7月1日北市捷土字第10331933300號函</w:t>
      </w:r>
      <w:r>
        <w:rPr>
          <w:rFonts w:hint="eastAsia"/>
        </w:rPr>
        <w:t>。</w:t>
      </w:r>
    </w:p>
  </w:footnote>
  <w:footnote w:id="8">
    <w:p w:rsidR="000657F2" w:rsidRPr="004E684A" w:rsidRDefault="000657F2" w:rsidP="00AB5C11">
      <w:pPr>
        <w:pStyle w:val="afd"/>
      </w:pPr>
      <w:r>
        <w:rPr>
          <w:rStyle w:val="aff"/>
        </w:rPr>
        <w:footnoteRef/>
      </w:r>
      <w:r>
        <w:t xml:space="preserve"> </w:t>
      </w:r>
      <w:r>
        <w:rPr>
          <w:rFonts w:hint="eastAsia"/>
        </w:rPr>
        <w:t>南工處103年11月24日北市南土字第10361026300號函。</w:t>
      </w:r>
    </w:p>
  </w:footnote>
  <w:footnote w:id="9">
    <w:p w:rsidR="000657F2" w:rsidRPr="00415CA2" w:rsidRDefault="000657F2" w:rsidP="00AB5C11">
      <w:pPr>
        <w:pStyle w:val="afd"/>
      </w:pPr>
      <w:r>
        <w:rPr>
          <w:rStyle w:val="aff"/>
        </w:rPr>
        <w:footnoteRef/>
      </w:r>
      <w:r>
        <w:t xml:space="preserve"> </w:t>
      </w:r>
      <w:r w:rsidRPr="00415CA2">
        <w:rPr>
          <w:rFonts w:hint="eastAsia"/>
        </w:rPr>
        <w:t>南工處103年11月2</w:t>
      </w:r>
      <w:r>
        <w:rPr>
          <w:rFonts w:hint="eastAsia"/>
        </w:rPr>
        <w:t>7</w:t>
      </w:r>
      <w:r w:rsidRPr="00415CA2">
        <w:rPr>
          <w:rFonts w:hint="eastAsia"/>
        </w:rPr>
        <w:t>日北市南土字第103610</w:t>
      </w:r>
      <w:r>
        <w:rPr>
          <w:rFonts w:hint="eastAsia"/>
        </w:rPr>
        <w:t>645</w:t>
      </w:r>
      <w:r w:rsidRPr="00415CA2">
        <w:rPr>
          <w:rFonts w:hint="eastAsia"/>
        </w:rPr>
        <w:t>00號函。</w:t>
      </w:r>
    </w:p>
  </w:footnote>
  <w:footnote w:id="10">
    <w:p w:rsidR="000657F2" w:rsidRPr="0008104A" w:rsidRDefault="000657F2" w:rsidP="0008104A">
      <w:pPr>
        <w:pStyle w:val="afd"/>
        <w:ind w:left="220" w:hangingChars="100" w:hanging="220"/>
      </w:pPr>
      <w:r>
        <w:rPr>
          <w:rStyle w:val="aff"/>
        </w:rPr>
        <w:footnoteRef/>
      </w:r>
      <w:r>
        <w:t xml:space="preserve"> </w:t>
      </w:r>
      <w:r w:rsidRPr="0008104A">
        <w:rPr>
          <w:rFonts w:hint="eastAsia"/>
        </w:rPr>
        <w:t>107年6月1日「臺北市政府捷運工程局南區工程處」及「臺北市政府捷運工程局中區工程處」整併</w:t>
      </w:r>
      <w:r>
        <w:rPr>
          <w:rFonts w:hint="eastAsia"/>
        </w:rPr>
        <w:t>為</w:t>
      </w:r>
      <w:r w:rsidRPr="0008104A">
        <w:rPr>
          <w:rFonts w:hint="eastAsia"/>
        </w:rPr>
        <w:t>臺北捷運局第二區工程處。</w:t>
      </w:r>
    </w:p>
  </w:footnote>
  <w:footnote w:id="11">
    <w:p w:rsidR="000657F2" w:rsidRPr="00415CA2" w:rsidRDefault="000657F2" w:rsidP="00AB5C11">
      <w:pPr>
        <w:pStyle w:val="afd"/>
      </w:pPr>
      <w:r>
        <w:rPr>
          <w:rStyle w:val="aff"/>
        </w:rPr>
        <w:footnoteRef/>
      </w:r>
      <w:r>
        <w:t xml:space="preserve"> </w:t>
      </w:r>
      <w:r>
        <w:rPr>
          <w:rFonts w:hint="eastAsia"/>
        </w:rPr>
        <w:t>臺北捷運局第二區工程處</w:t>
      </w:r>
      <w:r w:rsidRPr="00415CA2">
        <w:rPr>
          <w:rFonts w:hint="eastAsia"/>
        </w:rPr>
        <w:t>107年11月29日</w:t>
      </w:r>
      <w:r>
        <w:rPr>
          <w:rFonts w:hint="eastAsia"/>
        </w:rPr>
        <w:t>北市二區土字第1076007861號函。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E0FF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D9390A"/>
    <w:multiLevelType w:val="hybridMultilevel"/>
    <w:tmpl w:val="7F5C4AE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A2333C"/>
    <w:multiLevelType w:val="hybridMultilevel"/>
    <w:tmpl w:val="3180673C"/>
    <w:lvl w:ilvl="0" w:tplc="CBBA525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310C4E"/>
    <w:multiLevelType w:val="hybridMultilevel"/>
    <w:tmpl w:val="9EC8D086"/>
    <w:lvl w:ilvl="0" w:tplc="F1CCB1A2">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40E010C"/>
    <w:multiLevelType w:val="multilevel"/>
    <w:tmpl w:val="115E816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7602D8"/>
    <w:multiLevelType w:val="hybridMultilevel"/>
    <w:tmpl w:val="7ADCF10E"/>
    <w:lvl w:ilvl="0" w:tplc="296C90C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055965"/>
    <w:multiLevelType w:val="hybridMultilevel"/>
    <w:tmpl w:val="252094FE"/>
    <w:lvl w:ilvl="0" w:tplc="04090015">
      <w:start w:val="1"/>
      <w:numFmt w:val="taiwaneseCountingThousand"/>
      <w:lvlText w:val="%1、"/>
      <w:lvlJc w:val="left"/>
      <w:pPr>
        <w:ind w:left="480" w:hanging="480"/>
      </w:pPr>
    </w:lvl>
    <w:lvl w:ilvl="1" w:tplc="7B20F790">
      <w:start w:val="1"/>
      <w:numFmt w:val="decimal"/>
      <w:lvlText w:val="(%2)"/>
      <w:lvlJc w:val="left"/>
      <w:pPr>
        <w:ind w:left="960" w:hanging="480"/>
      </w:pPr>
      <w:rPr>
        <w:rFonts w:hint="default"/>
        <w:b/>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4C7DA9"/>
    <w:multiLevelType w:val="hybridMultilevel"/>
    <w:tmpl w:val="6908D4B4"/>
    <w:lvl w:ilvl="0" w:tplc="8BC6AF1C">
      <w:start w:val="1"/>
      <w:numFmt w:val="decimal"/>
      <w:lvlText w:val="%1."/>
      <w:lvlJc w:val="left"/>
      <w:pPr>
        <w:ind w:left="1512" w:hanging="360"/>
      </w:pPr>
    </w:lvl>
    <w:lvl w:ilvl="1" w:tplc="04090019">
      <w:start w:val="1"/>
      <w:numFmt w:val="ideographTraditional"/>
      <w:lvlText w:val="%2、"/>
      <w:lvlJc w:val="left"/>
      <w:pPr>
        <w:ind w:left="2112" w:hanging="480"/>
      </w:pPr>
    </w:lvl>
    <w:lvl w:ilvl="2" w:tplc="0409001B">
      <w:start w:val="1"/>
      <w:numFmt w:val="lowerRoman"/>
      <w:lvlText w:val="%3."/>
      <w:lvlJc w:val="right"/>
      <w:pPr>
        <w:ind w:left="2592" w:hanging="480"/>
      </w:pPr>
    </w:lvl>
    <w:lvl w:ilvl="3" w:tplc="0409000F">
      <w:start w:val="1"/>
      <w:numFmt w:val="decimal"/>
      <w:lvlText w:val="%4."/>
      <w:lvlJc w:val="left"/>
      <w:pPr>
        <w:ind w:left="3072" w:hanging="480"/>
      </w:pPr>
    </w:lvl>
    <w:lvl w:ilvl="4" w:tplc="04090019">
      <w:start w:val="1"/>
      <w:numFmt w:val="ideographTraditional"/>
      <w:lvlText w:val="%5、"/>
      <w:lvlJc w:val="left"/>
      <w:pPr>
        <w:ind w:left="3552" w:hanging="480"/>
      </w:pPr>
    </w:lvl>
    <w:lvl w:ilvl="5" w:tplc="0409001B">
      <w:start w:val="1"/>
      <w:numFmt w:val="lowerRoman"/>
      <w:lvlText w:val="%6."/>
      <w:lvlJc w:val="right"/>
      <w:pPr>
        <w:ind w:left="4032" w:hanging="480"/>
      </w:pPr>
    </w:lvl>
    <w:lvl w:ilvl="6" w:tplc="0409000F">
      <w:start w:val="1"/>
      <w:numFmt w:val="decimal"/>
      <w:lvlText w:val="%7."/>
      <w:lvlJc w:val="left"/>
      <w:pPr>
        <w:ind w:left="4512" w:hanging="480"/>
      </w:pPr>
    </w:lvl>
    <w:lvl w:ilvl="7" w:tplc="04090019">
      <w:start w:val="1"/>
      <w:numFmt w:val="ideographTraditional"/>
      <w:lvlText w:val="%8、"/>
      <w:lvlJc w:val="left"/>
      <w:pPr>
        <w:ind w:left="4992" w:hanging="480"/>
      </w:pPr>
    </w:lvl>
    <w:lvl w:ilvl="8" w:tplc="0409001B">
      <w:start w:val="1"/>
      <w:numFmt w:val="lowerRoman"/>
      <w:lvlText w:val="%9."/>
      <w:lvlJc w:val="right"/>
      <w:pPr>
        <w:ind w:left="5472" w:hanging="480"/>
      </w:pPr>
    </w:lvl>
  </w:abstractNum>
  <w:abstractNum w:abstractNumId="10" w15:restartNumberingAfterBreak="0">
    <w:nsid w:val="2C9642A1"/>
    <w:multiLevelType w:val="hybridMultilevel"/>
    <w:tmpl w:val="7DF49462"/>
    <w:lvl w:ilvl="0" w:tplc="3410D7B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D5C63A0"/>
    <w:multiLevelType w:val="hybridMultilevel"/>
    <w:tmpl w:val="3180673C"/>
    <w:lvl w:ilvl="0" w:tplc="CBBA525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A64ACE"/>
    <w:multiLevelType w:val="hybridMultilevel"/>
    <w:tmpl w:val="9468F27C"/>
    <w:lvl w:ilvl="0" w:tplc="E7BE1C00">
      <w:start w:val="1"/>
      <w:numFmt w:val="decimal"/>
      <w:suff w:val="nothing"/>
      <w:lvlText w:val="%1."/>
      <w:lvlJc w:val="left"/>
      <w:pPr>
        <w:ind w:left="360" w:hanging="360"/>
      </w:pPr>
      <w:rPr>
        <w:rFonts w:hint="default"/>
      </w:rPr>
    </w:lvl>
    <w:lvl w:ilvl="1" w:tplc="F1CCB1A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8A12DB"/>
    <w:multiLevelType w:val="hybridMultilevel"/>
    <w:tmpl w:val="3180673C"/>
    <w:lvl w:ilvl="0" w:tplc="CBBA525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EC7F13"/>
    <w:multiLevelType w:val="hybridMultilevel"/>
    <w:tmpl w:val="9EC8D086"/>
    <w:lvl w:ilvl="0" w:tplc="F1CCB1A2">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490AE3"/>
    <w:multiLevelType w:val="hybridMultilevel"/>
    <w:tmpl w:val="9468F27C"/>
    <w:lvl w:ilvl="0" w:tplc="E7BE1C00">
      <w:start w:val="1"/>
      <w:numFmt w:val="decimal"/>
      <w:suff w:val="nothing"/>
      <w:lvlText w:val="%1."/>
      <w:lvlJc w:val="left"/>
      <w:pPr>
        <w:ind w:left="360" w:hanging="360"/>
      </w:pPr>
      <w:rPr>
        <w:rFonts w:hint="default"/>
      </w:rPr>
    </w:lvl>
    <w:lvl w:ilvl="1" w:tplc="F1CCB1A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8F76FB"/>
    <w:multiLevelType w:val="hybridMultilevel"/>
    <w:tmpl w:val="7F5C4AE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36219B"/>
    <w:multiLevelType w:val="hybridMultilevel"/>
    <w:tmpl w:val="6BEC96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036830"/>
    <w:multiLevelType w:val="hybridMultilevel"/>
    <w:tmpl w:val="E8CC8988"/>
    <w:lvl w:ilvl="0" w:tplc="C92C5BD8">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num w:numId="1">
    <w:abstractNumId w:val="6"/>
  </w:num>
  <w:num w:numId="2">
    <w:abstractNumId w:val="1"/>
  </w:num>
  <w:num w:numId="3">
    <w:abstractNumId w:val="18"/>
  </w:num>
  <w:num w:numId="4">
    <w:abstractNumId w:val="15"/>
  </w:num>
  <w:num w:numId="5">
    <w:abstractNumId w:val="19"/>
  </w:num>
  <w:num w:numId="6">
    <w:abstractNumId w:val="5"/>
  </w:num>
  <w:num w:numId="7">
    <w:abstractNumId w:val="20"/>
  </w:num>
  <w:num w:numId="8">
    <w:abstractNumId w:val="16"/>
  </w:num>
  <w:num w:numId="9">
    <w:abstractNumId w:val="23"/>
  </w:num>
  <w:num w:numId="10">
    <w:abstractNumId w:val="10"/>
  </w:num>
  <w:num w:numId="11">
    <w:abstractNumId w:val="5"/>
  </w:num>
  <w:num w:numId="12">
    <w:abstractNumId w:val="5"/>
  </w:num>
  <w:num w:numId="13">
    <w:abstractNumId w:val="7"/>
  </w:num>
  <w:num w:numId="14">
    <w:abstractNumId w:val="8"/>
  </w:num>
  <w:num w:numId="15">
    <w:abstractNumId w:val="22"/>
  </w:num>
  <w:num w:numId="16">
    <w:abstractNumId w:val="5"/>
  </w:num>
  <w:num w:numId="17">
    <w:abstractNumId w:val="5"/>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 w:numId="22">
    <w:abstractNumId w:val="5"/>
  </w:num>
  <w:num w:numId="23">
    <w:abstractNumId w:val="5"/>
  </w:num>
  <w:num w:numId="24">
    <w:abstractNumId w:val="12"/>
  </w:num>
  <w:num w:numId="25">
    <w:abstractNumId w:val="14"/>
  </w:num>
  <w:num w:numId="26">
    <w:abstractNumId w:val="5"/>
  </w:num>
  <w:num w:numId="27">
    <w:abstractNumId w:val="5"/>
  </w:num>
  <w:num w:numId="28">
    <w:abstractNumId w:val="5"/>
  </w:num>
  <w:num w:numId="29">
    <w:abstractNumId w:val="21"/>
  </w:num>
  <w:num w:numId="30">
    <w:abstractNumId w:val="13"/>
  </w:num>
  <w:num w:numId="31">
    <w:abstractNumId w:val="3"/>
  </w:num>
  <w:num w:numId="32">
    <w:abstractNumId w:val="11"/>
  </w:num>
  <w:num w:numId="33">
    <w:abstractNumId w:val="2"/>
  </w:num>
  <w:num w:numId="34">
    <w:abstractNumId w:val="4"/>
  </w:num>
  <w:num w:numId="35">
    <w:abstractNumId w:val="17"/>
  </w:num>
  <w:num w:numId="36">
    <w:abstractNumId w:val="5"/>
  </w:num>
  <w:num w:numId="37">
    <w:abstractNumId w:val="5"/>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5"/>
  </w:num>
  <w:num w:numId="41">
    <w:abstractNumId w:val="5"/>
  </w:num>
  <w:num w:numId="42">
    <w:abstractNumId w:val="5"/>
  </w:num>
  <w:num w:numId="43">
    <w:abstractNumId w:val="5"/>
  </w:num>
  <w:num w:numId="44">
    <w:abstractNumId w:val="0"/>
  </w:num>
  <w:num w:numId="45">
    <w:abstractNumId w:val="5"/>
  </w:num>
  <w:num w:numId="46">
    <w:abstractNumId w:val="5"/>
  </w:num>
  <w:num w:numId="47">
    <w:abstractNumId w:val="5"/>
  </w:num>
  <w:num w:numId="4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C40"/>
    <w:rsid w:val="000112BF"/>
    <w:rsid w:val="00012233"/>
    <w:rsid w:val="00017318"/>
    <w:rsid w:val="00017FC6"/>
    <w:rsid w:val="000229AD"/>
    <w:rsid w:val="00023D01"/>
    <w:rsid w:val="000246F7"/>
    <w:rsid w:val="0003114D"/>
    <w:rsid w:val="00036D76"/>
    <w:rsid w:val="00044AA3"/>
    <w:rsid w:val="00057F32"/>
    <w:rsid w:val="00062A25"/>
    <w:rsid w:val="000657F2"/>
    <w:rsid w:val="00070BBA"/>
    <w:rsid w:val="00073CB5"/>
    <w:rsid w:val="0007425C"/>
    <w:rsid w:val="000752F7"/>
    <w:rsid w:val="00077553"/>
    <w:rsid w:val="0008104A"/>
    <w:rsid w:val="000851A2"/>
    <w:rsid w:val="00092A41"/>
    <w:rsid w:val="0009352E"/>
    <w:rsid w:val="00096B96"/>
    <w:rsid w:val="000A1FC5"/>
    <w:rsid w:val="000A26D3"/>
    <w:rsid w:val="000A2861"/>
    <w:rsid w:val="000A2F3F"/>
    <w:rsid w:val="000A47E2"/>
    <w:rsid w:val="000B098D"/>
    <w:rsid w:val="000B0B4A"/>
    <w:rsid w:val="000B279A"/>
    <w:rsid w:val="000B61D2"/>
    <w:rsid w:val="000B70A7"/>
    <w:rsid w:val="000B73DD"/>
    <w:rsid w:val="000C0CDF"/>
    <w:rsid w:val="000C495F"/>
    <w:rsid w:val="000C5A39"/>
    <w:rsid w:val="000D5B7A"/>
    <w:rsid w:val="000D66D9"/>
    <w:rsid w:val="000E1003"/>
    <w:rsid w:val="000E1A98"/>
    <w:rsid w:val="000E6431"/>
    <w:rsid w:val="000F0FCD"/>
    <w:rsid w:val="000F21A5"/>
    <w:rsid w:val="00102B9F"/>
    <w:rsid w:val="00102D75"/>
    <w:rsid w:val="00103F80"/>
    <w:rsid w:val="00112637"/>
    <w:rsid w:val="00112ABC"/>
    <w:rsid w:val="0012001E"/>
    <w:rsid w:val="00126A55"/>
    <w:rsid w:val="00133F08"/>
    <w:rsid w:val="001345E6"/>
    <w:rsid w:val="0013563F"/>
    <w:rsid w:val="001378B0"/>
    <w:rsid w:val="00142E00"/>
    <w:rsid w:val="001432AE"/>
    <w:rsid w:val="0015130E"/>
    <w:rsid w:val="001524EF"/>
    <w:rsid w:val="00152793"/>
    <w:rsid w:val="00153B7E"/>
    <w:rsid w:val="001545A9"/>
    <w:rsid w:val="001637C7"/>
    <w:rsid w:val="0016480E"/>
    <w:rsid w:val="00174297"/>
    <w:rsid w:val="00180E06"/>
    <w:rsid w:val="001817B3"/>
    <w:rsid w:val="00182F05"/>
    <w:rsid w:val="00183014"/>
    <w:rsid w:val="001959C2"/>
    <w:rsid w:val="001A0A85"/>
    <w:rsid w:val="001A51E3"/>
    <w:rsid w:val="001A7968"/>
    <w:rsid w:val="001B02A1"/>
    <w:rsid w:val="001B2E98"/>
    <w:rsid w:val="001B3483"/>
    <w:rsid w:val="001B3C1E"/>
    <w:rsid w:val="001B4494"/>
    <w:rsid w:val="001B782E"/>
    <w:rsid w:val="001C0D8B"/>
    <w:rsid w:val="001C0DA8"/>
    <w:rsid w:val="001C3C02"/>
    <w:rsid w:val="001D4AD7"/>
    <w:rsid w:val="001E0B05"/>
    <w:rsid w:val="001E0D8A"/>
    <w:rsid w:val="001E67BA"/>
    <w:rsid w:val="001E74C2"/>
    <w:rsid w:val="001F4F82"/>
    <w:rsid w:val="001F5A48"/>
    <w:rsid w:val="001F6260"/>
    <w:rsid w:val="00200007"/>
    <w:rsid w:val="002030A5"/>
    <w:rsid w:val="00203131"/>
    <w:rsid w:val="00212E88"/>
    <w:rsid w:val="00213109"/>
    <w:rsid w:val="002138A9"/>
    <w:rsid w:val="00213C9C"/>
    <w:rsid w:val="0022009E"/>
    <w:rsid w:val="0022204A"/>
    <w:rsid w:val="00223241"/>
    <w:rsid w:val="0022425C"/>
    <w:rsid w:val="002246DE"/>
    <w:rsid w:val="00227844"/>
    <w:rsid w:val="0023140B"/>
    <w:rsid w:val="002429E2"/>
    <w:rsid w:val="00244B27"/>
    <w:rsid w:val="00246AAC"/>
    <w:rsid w:val="00251673"/>
    <w:rsid w:val="00252BC4"/>
    <w:rsid w:val="00254014"/>
    <w:rsid w:val="00254B39"/>
    <w:rsid w:val="00256FA8"/>
    <w:rsid w:val="00261FE4"/>
    <w:rsid w:val="0026504D"/>
    <w:rsid w:val="00273A2F"/>
    <w:rsid w:val="00274A12"/>
    <w:rsid w:val="00280986"/>
    <w:rsid w:val="00281ECE"/>
    <w:rsid w:val="002825BF"/>
    <w:rsid w:val="002831C7"/>
    <w:rsid w:val="002840C6"/>
    <w:rsid w:val="00285793"/>
    <w:rsid w:val="00292EF4"/>
    <w:rsid w:val="00295174"/>
    <w:rsid w:val="00296172"/>
    <w:rsid w:val="00296B92"/>
    <w:rsid w:val="00297690"/>
    <w:rsid w:val="002A2C22"/>
    <w:rsid w:val="002B02EB"/>
    <w:rsid w:val="002B03E7"/>
    <w:rsid w:val="002B1465"/>
    <w:rsid w:val="002C0602"/>
    <w:rsid w:val="002D5C16"/>
    <w:rsid w:val="002E13C4"/>
    <w:rsid w:val="002F2476"/>
    <w:rsid w:val="002F3DFF"/>
    <w:rsid w:val="002F4BBD"/>
    <w:rsid w:val="002F4D82"/>
    <w:rsid w:val="002F5E05"/>
    <w:rsid w:val="00307A76"/>
    <w:rsid w:val="003105AA"/>
    <w:rsid w:val="0031455E"/>
    <w:rsid w:val="00315A16"/>
    <w:rsid w:val="00316A09"/>
    <w:rsid w:val="00317053"/>
    <w:rsid w:val="0032109C"/>
    <w:rsid w:val="00322B45"/>
    <w:rsid w:val="00323809"/>
    <w:rsid w:val="003239D6"/>
    <w:rsid w:val="00323D41"/>
    <w:rsid w:val="00325414"/>
    <w:rsid w:val="003302F1"/>
    <w:rsid w:val="00331CB8"/>
    <w:rsid w:val="00335760"/>
    <w:rsid w:val="0034470E"/>
    <w:rsid w:val="003507BB"/>
    <w:rsid w:val="003511AE"/>
    <w:rsid w:val="00352DB0"/>
    <w:rsid w:val="0035457F"/>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527"/>
    <w:rsid w:val="00394F45"/>
    <w:rsid w:val="0039641D"/>
    <w:rsid w:val="003A1F0C"/>
    <w:rsid w:val="003A5927"/>
    <w:rsid w:val="003B1017"/>
    <w:rsid w:val="003B3C07"/>
    <w:rsid w:val="003B6081"/>
    <w:rsid w:val="003B6775"/>
    <w:rsid w:val="003C3419"/>
    <w:rsid w:val="003C5FE2"/>
    <w:rsid w:val="003D05FB"/>
    <w:rsid w:val="003D1B16"/>
    <w:rsid w:val="003D45BF"/>
    <w:rsid w:val="003D4BF8"/>
    <w:rsid w:val="003D508A"/>
    <w:rsid w:val="003D537F"/>
    <w:rsid w:val="003D7B75"/>
    <w:rsid w:val="003E0208"/>
    <w:rsid w:val="003E4B57"/>
    <w:rsid w:val="003F0D8D"/>
    <w:rsid w:val="003F27E1"/>
    <w:rsid w:val="003F437A"/>
    <w:rsid w:val="003F56C3"/>
    <w:rsid w:val="003F5C2B"/>
    <w:rsid w:val="0040182A"/>
    <w:rsid w:val="00402240"/>
    <w:rsid w:val="004023E9"/>
    <w:rsid w:val="0040454A"/>
    <w:rsid w:val="00413F83"/>
    <w:rsid w:val="0041490C"/>
    <w:rsid w:val="00415CA2"/>
    <w:rsid w:val="00416191"/>
    <w:rsid w:val="00416721"/>
    <w:rsid w:val="0042061A"/>
    <w:rsid w:val="00420D1E"/>
    <w:rsid w:val="00421EF0"/>
    <w:rsid w:val="00421F9B"/>
    <w:rsid w:val="004224FA"/>
    <w:rsid w:val="004228FE"/>
    <w:rsid w:val="00423D07"/>
    <w:rsid w:val="00424F73"/>
    <w:rsid w:val="00427936"/>
    <w:rsid w:val="004339EB"/>
    <w:rsid w:val="0044346F"/>
    <w:rsid w:val="00453117"/>
    <w:rsid w:val="00453FF6"/>
    <w:rsid w:val="0046520A"/>
    <w:rsid w:val="004672AB"/>
    <w:rsid w:val="00470D3E"/>
    <w:rsid w:val="004714FE"/>
    <w:rsid w:val="00477BAA"/>
    <w:rsid w:val="00480F88"/>
    <w:rsid w:val="00483A90"/>
    <w:rsid w:val="00491CA3"/>
    <w:rsid w:val="00495053"/>
    <w:rsid w:val="0049672D"/>
    <w:rsid w:val="004A1F59"/>
    <w:rsid w:val="004A29BE"/>
    <w:rsid w:val="004A3225"/>
    <w:rsid w:val="004A33EE"/>
    <w:rsid w:val="004A3AA8"/>
    <w:rsid w:val="004B13C7"/>
    <w:rsid w:val="004B778F"/>
    <w:rsid w:val="004C0609"/>
    <w:rsid w:val="004C639F"/>
    <w:rsid w:val="004D141F"/>
    <w:rsid w:val="004D2742"/>
    <w:rsid w:val="004D2C86"/>
    <w:rsid w:val="004D6310"/>
    <w:rsid w:val="004E0062"/>
    <w:rsid w:val="004E05A1"/>
    <w:rsid w:val="004E1DB7"/>
    <w:rsid w:val="004E2626"/>
    <w:rsid w:val="004E684A"/>
    <w:rsid w:val="004E7F21"/>
    <w:rsid w:val="004F472A"/>
    <w:rsid w:val="004F4C19"/>
    <w:rsid w:val="004F5E57"/>
    <w:rsid w:val="004F6710"/>
    <w:rsid w:val="004F6F7D"/>
    <w:rsid w:val="00500C3E"/>
    <w:rsid w:val="00502849"/>
    <w:rsid w:val="00504334"/>
    <w:rsid w:val="0050498D"/>
    <w:rsid w:val="005104D7"/>
    <w:rsid w:val="00510B9E"/>
    <w:rsid w:val="00512BEB"/>
    <w:rsid w:val="00517A3D"/>
    <w:rsid w:val="00536BC2"/>
    <w:rsid w:val="005425E1"/>
    <w:rsid w:val="005427C5"/>
    <w:rsid w:val="00542CF6"/>
    <w:rsid w:val="005430BC"/>
    <w:rsid w:val="00543F7F"/>
    <w:rsid w:val="00550BAF"/>
    <w:rsid w:val="00553C03"/>
    <w:rsid w:val="00560DDA"/>
    <w:rsid w:val="00563692"/>
    <w:rsid w:val="00571679"/>
    <w:rsid w:val="00584235"/>
    <w:rsid w:val="005844E7"/>
    <w:rsid w:val="00585E4D"/>
    <w:rsid w:val="005908B8"/>
    <w:rsid w:val="005908D2"/>
    <w:rsid w:val="0059120A"/>
    <w:rsid w:val="00592D51"/>
    <w:rsid w:val="0059512E"/>
    <w:rsid w:val="005A6CDB"/>
    <w:rsid w:val="005A6DD2"/>
    <w:rsid w:val="005B492F"/>
    <w:rsid w:val="005C1F78"/>
    <w:rsid w:val="005C385D"/>
    <w:rsid w:val="005D03A7"/>
    <w:rsid w:val="005D3B20"/>
    <w:rsid w:val="005D71B7"/>
    <w:rsid w:val="005E4759"/>
    <w:rsid w:val="005E5C68"/>
    <w:rsid w:val="005E65C0"/>
    <w:rsid w:val="005E7269"/>
    <w:rsid w:val="005F0390"/>
    <w:rsid w:val="006072CD"/>
    <w:rsid w:val="00611F1E"/>
    <w:rsid w:val="00612023"/>
    <w:rsid w:val="00614190"/>
    <w:rsid w:val="00622A99"/>
    <w:rsid w:val="00622E67"/>
    <w:rsid w:val="00626B57"/>
    <w:rsid w:val="00626EDC"/>
    <w:rsid w:val="006318B3"/>
    <w:rsid w:val="00643705"/>
    <w:rsid w:val="006452D3"/>
    <w:rsid w:val="00646A9E"/>
    <w:rsid w:val="006470EC"/>
    <w:rsid w:val="0065033C"/>
    <w:rsid w:val="006542D6"/>
    <w:rsid w:val="0065598E"/>
    <w:rsid w:val="00655AF2"/>
    <w:rsid w:val="00655BC5"/>
    <w:rsid w:val="006568BE"/>
    <w:rsid w:val="0066025D"/>
    <w:rsid w:val="0066091A"/>
    <w:rsid w:val="006773EC"/>
    <w:rsid w:val="00680504"/>
    <w:rsid w:val="00681CD9"/>
    <w:rsid w:val="00683E30"/>
    <w:rsid w:val="00687024"/>
    <w:rsid w:val="00692B69"/>
    <w:rsid w:val="00694AD2"/>
    <w:rsid w:val="00695E22"/>
    <w:rsid w:val="006A1E5D"/>
    <w:rsid w:val="006B7093"/>
    <w:rsid w:val="006B7417"/>
    <w:rsid w:val="006C0911"/>
    <w:rsid w:val="006C2BE5"/>
    <w:rsid w:val="006C42AB"/>
    <w:rsid w:val="006C4494"/>
    <w:rsid w:val="006D31F9"/>
    <w:rsid w:val="006D3691"/>
    <w:rsid w:val="006D493D"/>
    <w:rsid w:val="006D4D13"/>
    <w:rsid w:val="006E564C"/>
    <w:rsid w:val="006E5EF0"/>
    <w:rsid w:val="006E7905"/>
    <w:rsid w:val="006F3563"/>
    <w:rsid w:val="006F42B9"/>
    <w:rsid w:val="006F4BE1"/>
    <w:rsid w:val="006F6103"/>
    <w:rsid w:val="00702A6D"/>
    <w:rsid w:val="00704E00"/>
    <w:rsid w:val="007209E7"/>
    <w:rsid w:val="00722116"/>
    <w:rsid w:val="00726182"/>
    <w:rsid w:val="00727635"/>
    <w:rsid w:val="00731811"/>
    <w:rsid w:val="00732329"/>
    <w:rsid w:val="007337CA"/>
    <w:rsid w:val="00734CE4"/>
    <w:rsid w:val="00735123"/>
    <w:rsid w:val="007351DC"/>
    <w:rsid w:val="00741837"/>
    <w:rsid w:val="007453E6"/>
    <w:rsid w:val="00770453"/>
    <w:rsid w:val="0077309D"/>
    <w:rsid w:val="007774EE"/>
    <w:rsid w:val="007808F6"/>
    <w:rsid w:val="00781822"/>
    <w:rsid w:val="00783F21"/>
    <w:rsid w:val="00784983"/>
    <w:rsid w:val="00787159"/>
    <w:rsid w:val="0079043A"/>
    <w:rsid w:val="00791668"/>
    <w:rsid w:val="00791AA1"/>
    <w:rsid w:val="00791FAC"/>
    <w:rsid w:val="00794865"/>
    <w:rsid w:val="00794AE0"/>
    <w:rsid w:val="00794B5F"/>
    <w:rsid w:val="007A3793"/>
    <w:rsid w:val="007B7E2A"/>
    <w:rsid w:val="007B7F4E"/>
    <w:rsid w:val="007C1BA2"/>
    <w:rsid w:val="007C2B48"/>
    <w:rsid w:val="007D20E9"/>
    <w:rsid w:val="007D7881"/>
    <w:rsid w:val="007D7BA0"/>
    <w:rsid w:val="007D7E3A"/>
    <w:rsid w:val="007E0650"/>
    <w:rsid w:val="007E0E10"/>
    <w:rsid w:val="007E4768"/>
    <w:rsid w:val="007E777B"/>
    <w:rsid w:val="007F2070"/>
    <w:rsid w:val="007F63C1"/>
    <w:rsid w:val="008053F5"/>
    <w:rsid w:val="00807AF7"/>
    <w:rsid w:val="00810198"/>
    <w:rsid w:val="00815DA8"/>
    <w:rsid w:val="00815DAA"/>
    <w:rsid w:val="0082194D"/>
    <w:rsid w:val="008221F9"/>
    <w:rsid w:val="00826EF5"/>
    <w:rsid w:val="00831693"/>
    <w:rsid w:val="00840104"/>
    <w:rsid w:val="00840C1F"/>
    <w:rsid w:val="008411C9"/>
    <w:rsid w:val="00841FC5"/>
    <w:rsid w:val="00843D0F"/>
    <w:rsid w:val="00845709"/>
    <w:rsid w:val="008576BD"/>
    <w:rsid w:val="00860463"/>
    <w:rsid w:val="00863E8B"/>
    <w:rsid w:val="00867606"/>
    <w:rsid w:val="008733DA"/>
    <w:rsid w:val="008850E4"/>
    <w:rsid w:val="00892CE9"/>
    <w:rsid w:val="008939AB"/>
    <w:rsid w:val="008A12F5"/>
    <w:rsid w:val="008B1587"/>
    <w:rsid w:val="008B1B01"/>
    <w:rsid w:val="008B3BCD"/>
    <w:rsid w:val="008B67E4"/>
    <w:rsid w:val="008B6DF8"/>
    <w:rsid w:val="008C106C"/>
    <w:rsid w:val="008C10F1"/>
    <w:rsid w:val="008C1926"/>
    <w:rsid w:val="008C1E99"/>
    <w:rsid w:val="008D111B"/>
    <w:rsid w:val="008E0085"/>
    <w:rsid w:val="008E2AA6"/>
    <w:rsid w:val="008E311B"/>
    <w:rsid w:val="008E407D"/>
    <w:rsid w:val="008F46E7"/>
    <w:rsid w:val="008F64CA"/>
    <w:rsid w:val="008F6F0B"/>
    <w:rsid w:val="008F7E4B"/>
    <w:rsid w:val="00907BA7"/>
    <w:rsid w:val="0091064E"/>
    <w:rsid w:val="00911FC5"/>
    <w:rsid w:val="00921047"/>
    <w:rsid w:val="00931A10"/>
    <w:rsid w:val="009331B7"/>
    <w:rsid w:val="0094643B"/>
    <w:rsid w:val="00947967"/>
    <w:rsid w:val="00955201"/>
    <w:rsid w:val="00965200"/>
    <w:rsid w:val="00965F2E"/>
    <w:rsid w:val="009668B3"/>
    <w:rsid w:val="00971471"/>
    <w:rsid w:val="00973017"/>
    <w:rsid w:val="0097555A"/>
    <w:rsid w:val="00975E36"/>
    <w:rsid w:val="009826ED"/>
    <w:rsid w:val="009849C2"/>
    <w:rsid w:val="00984D24"/>
    <w:rsid w:val="009858EB"/>
    <w:rsid w:val="00991399"/>
    <w:rsid w:val="00995D1E"/>
    <w:rsid w:val="009A1142"/>
    <w:rsid w:val="009A3F47"/>
    <w:rsid w:val="009B0046"/>
    <w:rsid w:val="009B590C"/>
    <w:rsid w:val="009B6E35"/>
    <w:rsid w:val="009C1440"/>
    <w:rsid w:val="009C2107"/>
    <w:rsid w:val="009C5D9E"/>
    <w:rsid w:val="009C71EE"/>
    <w:rsid w:val="009D1210"/>
    <w:rsid w:val="009D1434"/>
    <w:rsid w:val="009D2C3E"/>
    <w:rsid w:val="009E0625"/>
    <w:rsid w:val="009E26FE"/>
    <w:rsid w:val="009E3034"/>
    <w:rsid w:val="009E45C4"/>
    <w:rsid w:val="009E53EA"/>
    <w:rsid w:val="009E549F"/>
    <w:rsid w:val="009E7BDD"/>
    <w:rsid w:val="009F28A8"/>
    <w:rsid w:val="009F3E44"/>
    <w:rsid w:val="009F41FE"/>
    <w:rsid w:val="009F473E"/>
    <w:rsid w:val="009F5247"/>
    <w:rsid w:val="009F682A"/>
    <w:rsid w:val="009F707D"/>
    <w:rsid w:val="00A00963"/>
    <w:rsid w:val="00A022BE"/>
    <w:rsid w:val="00A07B4B"/>
    <w:rsid w:val="00A20798"/>
    <w:rsid w:val="00A24C95"/>
    <w:rsid w:val="00A2599A"/>
    <w:rsid w:val="00A26094"/>
    <w:rsid w:val="00A301BF"/>
    <w:rsid w:val="00A302B2"/>
    <w:rsid w:val="00A331B4"/>
    <w:rsid w:val="00A3484E"/>
    <w:rsid w:val="00A356D3"/>
    <w:rsid w:val="00A36ADA"/>
    <w:rsid w:val="00A37C4D"/>
    <w:rsid w:val="00A4364E"/>
    <w:rsid w:val="00A438D8"/>
    <w:rsid w:val="00A473F5"/>
    <w:rsid w:val="00A51F9D"/>
    <w:rsid w:val="00A5416A"/>
    <w:rsid w:val="00A55E08"/>
    <w:rsid w:val="00A639F4"/>
    <w:rsid w:val="00A65864"/>
    <w:rsid w:val="00A65FAE"/>
    <w:rsid w:val="00A81A32"/>
    <w:rsid w:val="00A835BD"/>
    <w:rsid w:val="00A86AF4"/>
    <w:rsid w:val="00A97B15"/>
    <w:rsid w:val="00A97EC6"/>
    <w:rsid w:val="00AA30B3"/>
    <w:rsid w:val="00AA42D5"/>
    <w:rsid w:val="00AB2FAB"/>
    <w:rsid w:val="00AB4652"/>
    <w:rsid w:val="00AB5C11"/>
    <w:rsid w:val="00AB5C14"/>
    <w:rsid w:val="00AC1EE7"/>
    <w:rsid w:val="00AC333F"/>
    <w:rsid w:val="00AC585C"/>
    <w:rsid w:val="00AD1925"/>
    <w:rsid w:val="00AD62CB"/>
    <w:rsid w:val="00AE067D"/>
    <w:rsid w:val="00AF1181"/>
    <w:rsid w:val="00AF2F79"/>
    <w:rsid w:val="00AF340B"/>
    <w:rsid w:val="00AF4653"/>
    <w:rsid w:val="00AF62E5"/>
    <w:rsid w:val="00AF7DB7"/>
    <w:rsid w:val="00B00B3F"/>
    <w:rsid w:val="00B04E2B"/>
    <w:rsid w:val="00B07FD2"/>
    <w:rsid w:val="00B10D02"/>
    <w:rsid w:val="00B16018"/>
    <w:rsid w:val="00B201E2"/>
    <w:rsid w:val="00B22837"/>
    <w:rsid w:val="00B24749"/>
    <w:rsid w:val="00B27CD9"/>
    <w:rsid w:val="00B40786"/>
    <w:rsid w:val="00B41C92"/>
    <w:rsid w:val="00B425A3"/>
    <w:rsid w:val="00B443E4"/>
    <w:rsid w:val="00B44451"/>
    <w:rsid w:val="00B47916"/>
    <w:rsid w:val="00B500BB"/>
    <w:rsid w:val="00B5484D"/>
    <w:rsid w:val="00B563EA"/>
    <w:rsid w:val="00B56CDF"/>
    <w:rsid w:val="00B60E51"/>
    <w:rsid w:val="00B63A54"/>
    <w:rsid w:val="00B70405"/>
    <w:rsid w:val="00B77D18"/>
    <w:rsid w:val="00B8313A"/>
    <w:rsid w:val="00B8323D"/>
    <w:rsid w:val="00B86E3C"/>
    <w:rsid w:val="00B93503"/>
    <w:rsid w:val="00BA31E8"/>
    <w:rsid w:val="00BA4549"/>
    <w:rsid w:val="00BA55E0"/>
    <w:rsid w:val="00BA6BD4"/>
    <w:rsid w:val="00BA6C7A"/>
    <w:rsid w:val="00BB1479"/>
    <w:rsid w:val="00BB17D1"/>
    <w:rsid w:val="00BB3752"/>
    <w:rsid w:val="00BB6688"/>
    <w:rsid w:val="00BC228B"/>
    <w:rsid w:val="00BC26D4"/>
    <w:rsid w:val="00BD0F8B"/>
    <w:rsid w:val="00BE0C80"/>
    <w:rsid w:val="00BE359B"/>
    <w:rsid w:val="00BF2A42"/>
    <w:rsid w:val="00BF3C1E"/>
    <w:rsid w:val="00BF77B6"/>
    <w:rsid w:val="00C03D8C"/>
    <w:rsid w:val="00C055EC"/>
    <w:rsid w:val="00C07775"/>
    <w:rsid w:val="00C10DC9"/>
    <w:rsid w:val="00C12FB3"/>
    <w:rsid w:val="00C13782"/>
    <w:rsid w:val="00C17341"/>
    <w:rsid w:val="00C218FC"/>
    <w:rsid w:val="00C22500"/>
    <w:rsid w:val="00C24EEF"/>
    <w:rsid w:val="00C25CF6"/>
    <w:rsid w:val="00C26C36"/>
    <w:rsid w:val="00C32768"/>
    <w:rsid w:val="00C36248"/>
    <w:rsid w:val="00C431DF"/>
    <w:rsid w:val="00C456BD"/>
    <w:rsid w:val="00C460B3"/>
    <w:rsid w:val="00C50A98"/>
    <w:rsid w:val="00C530DC"/>
    <w:rsid w:val="00C5350D"/>
    <w:rsid w:val="00C57223"/>
    <w:rsid w:val="00C6123C"/>
    <w:rsid w:val="00C6311A"/>
    <w:rsid w:val="00C639FD"/>
    <w:rsid w:val="00C7084D"/>
    <w:rsid w:val="00C7315E"/>
    <w:rsid w:val="00C73243"/>
    <w:rsid w:val="00C7340F"/>
    <w:rsid w:val="00C75895"/>
    <w:rsid w:val="00C83C9F"/>
    <w:rsid w:val="00C8603E"/>
    <w:rsid w:val="00C94840"/>
    <w:rsid w:val="00CA3EB2"/>
    <w:rsid w:val="00CA4EE3"/>
    <w:rsid w:val="00CA6E5F"/>
    <w:rsid w:val="00CB027F"/>
    <w:rsid w:val="00CB4258"/>
    <w:rsid w:val="00CC0EBB"/>
    <w:rsid w:val="00CC446B"/>
    <w:rsid w:val="00CC6297"/>
    <w:rsid w:val="00CC7690"/>
    <w:rsid w:val="00CD174E"/>
    <w:rsid w:val="00CD1986"/>
    <w:rsid w:val="00CD54BF"/>
    <w:rsid w:val="00CD5839"/>
    <w:rsid w:val="00CE3133"/>
    <w:rsid w:val="00CE4D5C"/>
    <w:rsid w:val="00CE5702"/>
    <w:rsid w:val="00CF05DA"/>
    <w:rsid w:val="00CF52EE"/>
    <w:rsid w:val="00CF58EB"/>
    <w:rsid w:val="00CF6FEC"/>
    <w:rsid w:val="00D0106E"/>
    <w:rsid w:val="00D046B1"/>
    <w:rsid w:val="00D06383"/>
    <w:rsid w:val="00D102E5"/>
    <w:rsid w:val="00D20E85"/>
    <w:rsid w:val="00D24615"/>
    <w:rsid w:val="00D247FD"/>
    <w:rsid w:val="00D37842"/>
    <w:rsid w:val="00D42DC2"/>
    <w:rsid w:val="00D4302B"/>
    <w:rsid w:val="00D537E1"/>
    <w:rsid w:val="00D54D6C"/>
    <w:rsid w:val="00D55BB2"/>
    <w:rsid w:val="00D6091A"/>
    <w:rsid w:val="00D6605A"/>
    <w:rsid w:val="00D6695F"/>
    <w:rsid w:val="00D74A5B"/>
    <w:rsid w:val="00D75644"/>
    <w:rsid w:val="00D77F94"/>
    <w:rsid w:val="00D81656"/>
    <w:rsid w:val="00D83D87"/>
    <w:rsid w:val="00D84A6D"/>
    <w:rsid w:val="00D86A30"/>
    <w:rsid w:val="00D9527F"/>
    <w:rsid w:val="00D97CB4"/>
    <w:rsid w:val="00D97DD4"/>
    <w:rsid w:val="00DA037A"/>
    <w:rsid w:val="00DA5A8A"/>
    <w:rsid w:val="00DB1170"/>
    <w:rsid w:val="00DB1194"/>
    <w:rsid w:val="00DB26CD"/>
    <w:rsid w:val="00DB2FD6"/>
    <w:rsid w:val="00DB441C"/>
    <w:rsid w:val="00DB44AF"/>
    <w:rsid w:val="00DB69EB"/>
    <w:rsid w:val="00DC1F58"/>
    <w:rsid w:val="00DC2186"/>
    <w:rsid w:val="00DC339B"/>
    <w:rsid w:val="00DC5820"/>
    <w:rsid w:val="00DC5D40"/>
    <w:rsid w:val="00DC69A7"/>
    <w:rsid w:val="00DD30E9"/>
    <w:rsid w:val="00DD4F47"/>
    <w:rsid w:val="00DD5F1F"/>
    <w:rsid w:val="00DD6104"/>
    <w:rsid w:val="00DD7FBB"/>
    <w:rsid w:val="00DE0B9F"/>
    <w:rsid w:val="00DE2A9E"/>
    <w:rsid w:val="00DE2FDE"/>
    <w:rsid w:val="00DE4238"/>
    <w:rsid w:val="00DE657F"/>
    <w:rsid w:val="00DF0B71"/>
    <w:rsid w:val="00DF1218"/>
    <w:rsid w:val="00DF22F2"/>
    <w:rsid w:val="00DF6462"/>
    <w:rsid w:val="00E02FA0"/>
    <w:rsid w:val="00E036DC"/>
    <w:rsid w:val="00E10454"/>
    <w:rsid w:val="00E112E5"/>
    <w:rsid w:val="00E122D8"/>
    <w:rsid w:val="00E12CC8"/>
    <w:rsid w:val="00E15352"/>
    <w:rsid w:val="00E209C7"/>
    <w:rsid w:val="00E21CC7"/>
    <w:rsid w:val="00E24D9E"/>
    <w:rsid w:val="00E25849"/>
    <w:rsid w:val="00E3197E"/>
    <w:rsid w:val="00E342F8"/>
    <w:rsid w:val="00E351ED"/>
    <w:rsid w:val="00E402B9"/>
    <w:rsid w:val="00E4057D"/>
    <w:rsid w:val="00E424BB"/>
    <w:rsid w:val="00E42B19"/>
    <w:rsid w:val="00E6034B"/>
    <w:rsid w:val="00E6549E"/>
    <w:rsid w:val="00E65EDE"/>
    <w:rsid w:val="00E70F81"/>
    <w:rsid w:val="00E72915"/>
    <w:rsid w:val="00E75B64"/>
    <w:rsid w:val="00E77055"/>
    <w:rsid w:val="00E77460"/>
    <w:rsid w:val="00E83ABC"/>
    <w:rsid w:val="00E844F2"/>
    <w:rsid w:val="00E84A0F"/>
    <w:rsid w:val="00E87C2C"/>
    <w:rsid w:val="00E90AD0"/>
    <w:rsid w:val="00E92822"/>
    <w:rsid w:val="00E92FCB"/>
    <w:rsid w:val="00E93C15"/>
    <w:rsid w:val="00EA147F"/>
    <w:rsid w:val="00EA4A27"/>
    <w:rsid w:val="00EA4FA6"/>
    <w:rsid w:val="00EB0F76"/>
    <w:rsid w:val="00EB1A25"/>
    <w:rsid w:val="00EB3223"/>
    <w:rsid w:val="00EC7363"/>
    <w:rsid w:val="00ED03AB"/>
    <w:rsid w:val="00ED0FFA"/>
    <w:rsid w:val="00ED1963"/>
    <w:rsid w:val="00ED1CD4"/>
    <w:rsid w:val="00ED1D2B"/>
    <w:rsid w:val="00ED64B5"/>
    <w:rsid w:val="00EE7CCA"/>
    <w:rsid w:val="00EF7807"/>
    <w:rsid w:val="00F06E53"/>
    <w:rsid w:val="00F16A14"/>
    <w:rsid w:val="00F171B3"/>
    <w:rsid w:val="00F2256F"/>
    <w:rsid w:val="00F362D7"/>
    <w:rsid w:val="00F364A9"/>
    <w:rsid w:val="00F37D7B"/>
    <w:rsid w:val="00F46C77"/>
    <w:rsid w:val="00F4797A"/>
    <w:rsid w:val="00F5314C"/>
    <w:rsid w:val="00F5688C"/>
    <w:rsid w:val="00F60048"/>
    <w:rsid w:val="00F61A97"/>
    <w:rsid w:val="00F632A8"/>
    <w:rsid w:val="00F635DD"/>
    <w:rsid w:val="00F6627B"/>
    <w:rsid w:val="00F70416"/>
    <w:rsid w:val="00F7336E"/>
    <w:rsid w:val="00F734F2"/>
    <w:rsid w:val="00F74ED9"/>
    <w:rsid w:val="00F75052"/>
    <w:rsid w:val="00F804D3"/>
    <w:rsid w:val="00F816CB"/>
    <w:rsid w:val="00F81CD2"/>
    <w:rsid w:val="00F82641"/>
    <w:rsid w:val="00F90F18"/>
    <w:rsid w:val="00F937E4"/>
    <w:rsid w:val="00F95EE7"/>
    <w:rsid w:val="00FA2734"/>
    <w:rsid w:val="00FA38C5"/>
    <w:rsid w:val="00FA39E6"/>
    <w:rsid w:val="00FA7BC9"/>
    <w:rsid w:val="00FB378E"/>
    <w:rsid w:val="00FB37F1"/>
    <w:rsid w:val="00FB47C0"/>
    <w:rsid w:val="00FB501B"/>
    <w:rsid w:val="00FB719A"/>
    <w:rsid w:val="00FB7770"/>
    <w:rsid w:val="00FD3B91"/>
    <w:rsid w:val="00FD576B"/>
    <w:rsid w:val="00FD579E"/>
    <w:rsid w:val="00FD6172"/>
    <w:rsid w:val="00FD6845"/>
    <w:rsid w:val="00FE4516"/>
    <w:rsid w:val="00FE64C8"/>
    <w:rsid w:val="00FF1E90"/>
    <w:rsid w:val="00FF2838"/>
    <w:rsid w:val="00FF5A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D9FF9"/>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nhideWhenUsed/>
    <w:rsid w:val="006F4BE1"/>
    <w:pPr>
      <w:snapToGrid w:val="0"/>
      <w:jc w:val="left"/>
    </w:pPr>
    <w:rPr>
      <w:sz w:val="20"/>
    </w:rPr>
  </w:style>
  <w:style w:type="character" w:customStyle="1" w:styleId="afe">
    <w:name w:val="註腳文字 字元"/>
    <w:basedOn w:val="a8"/>
    <w:link w:val="afd"/>
    <w:rsid w:val="006F4BE1"/>
    <w:rPr>
      <w:rFonts w:ascii="標楷體" w:eastAsia="標楷體"/>
      <w:kern w:val="2"/>
    </w:rPr>
  </w:style>
  <w:style w:type="character" w:styleId="aff">
    <w:name w:val="footnote reference"/>
    <w:basedOn w:val="a8"/>
    <w:unhideWhenUsed/>
    <w:rsid w:val="006F4BE1"/>
    <w:rPr>
      <w:vertAlign w:val="superscript"/>
    </w:rPr>
  </w:style>
  <w:style w:type="character" w:customStyle="1" w:styleId="30">
    <w:name w:val="標題 3 字元"/>
    <w:basedOn w:val="a8"/>
    <w:link w:val="3"/>
    <w:rsid w:val="00AB5C11"/>
    <w:rPr>
      <w:rFonts w:ascii="標楷體" w:eastAsia="標楷體" w:hAnsi="Arial"/>
      <w:bCs/>
      <w:kern w:val="32"/>
      <w:sz w:val="32"/>
      <w:szCs w:val="36"/>
    </w:rPr>
  </w:style>
  <w:style w:type="paragraph" w:styleId="a">
    <w:name w:val="List Bullet"/>
    <w:basedOn w:val="a7"/>
    <w:uiPriority w:val="99"/>
    <w:unhideWhenUsed/>
    <w:rsid w:val="00F70416"/>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69699">
      <w:bodyDiv w:val="1"/>
      <w:marLeft w:val="0"/>
      <w:marRight w:val="0"/>
      <w:marTop w:val="0"/>
      <w:marBottom w:val="0"/>
      <w:divBdr>
        <w:top w:val="none" w:sz="0" w:space="0" w:color="auto"/>
        <w:left w:val="none" w:sz="0" w:space="0" w:color="auto"/>
        <w:bottom w:val="none" w:sz="0" w:space="0" w:color="auto"/>
        <w:right w:val="none" w:sz="0" w:space="0" w:color="auto"/>
      </w:divBdr>
    </w:div>
    <w:div w:id="620453679">
      <w:bodyDiv w:val="1"/>
      <w:marLeft w:val="0"/>
      <w:marRight w:val="0"/>
      <w:marTop w:val="0"/>
      <w:marBottom w:val="0"/>
      <w:divBdr>
        <w:top w:val="none" w:sz="0" w:space="0" w:color="auto"/>
        <w:left w:val="none" w:sz="0" w:space="0" w:color="auto"/>
        <w:bottom w:val="none" w:sz="0" w:space="0" w:color="auto"/>
        <w:right w:val="none" w:sz="0" w:space="0" w:color="auto"/>
      </w:divBdr>
    </w:div>
    <w:div w:id="7053705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63B6-58F9-40E7-AC85-3BDB1A70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43</TotalTime>
  <Pages>11</Pages>
  <Words>905</Words>
  <Characters>5164</Characters>
  <Application>Microsoft Office Word</Application>
  <DocSecurity>0</DocSecurity>
  <Lines>43</Lines>
  <Paragraphs>12</Paragraphs>
  <ScaleCrop>false</ScaleCrop>
  <Company>cy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戚蕙蘭</cp:lastModifiedBy>
  <cp:revision>5</cp:revision>
  <cp:lastPrinted>2022-12-14T09:55:00Z</cp:lastPrinted>
  <dcterms:created xsi:type="dcterms:W3CDTF">2022-12-14T08:59:00Z</dcterms:created>
  <dcterms:modified xsi:type="dcterms:W3CDTF">2022-12-14T10:08:00Z</dcterms:modified>
  <cp:contentStatus/>
</cp:coreProperties>
</file>