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356EE1" w:rsidRDefault="00D75644" w:rsidP="000318F8">
      <w:pPr>
        <w:pStyle w:val="af1"/>
        <w:ind w:leftChars="388" w:left="1320" w:firstLineChars="200" w:firstLine="1641"/>
        <w:jc w:val="both"/>
        <w:rPr>
          <w:rFonts w:ascii="Times New Roman"/>
        </w:rPr>
      </w:pPr>
      <w:r w:rsidRPr="00356EE1">
        <w:rPr>
          <w:rFonts w:ascii="Times New Roman"/>
        </w:rPr>
        <w:t>調查報告</w:t>
      </w:r>
    </w:p>
    <w:p w:rsidR="00E25849" w:rsidRPr="00356EE1" w:rsidRDefault="00E25849" w:rsidP="00521041">
      <w:pPr>
        <w:pStyle w:val="1"/>
        <w:rPr>
          <w:rFonts w:ascii="Times New Roman" w:hAnsi="Times New Roman"/>
          <w:szCs w:val="32"/>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356EE1">
        <w:rPr>
          <w:rFonts w:ascii="Times New Roman" w:hAnsi="Times New Roman"/>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0501F4" w:rsidRPr="00356EE1">
        <w:rPr>
          <w:rFonts w:ascii="Times New Roman" w:hAnsi="Times New Roman"/>
        </w:rPr>
        <w:t>據悉，台灣高速鐵路（下稱高鐵）左營站附近的東南水泥股份有限公司（下稱東南水泥）舊廠區於民國</w:t>
      </w:r>
      <w:r w:rsidR="000501F4" w:rsidRPr="00356EE1">
        <w:rPr>
          <w:rFonts w:ascii="Times New Roman" w:hAnsi="Times New Roman"/>
        </w:rPr>
        <w:t>111</w:t>
      </w:r>
      <w:r w:rsidR="000501F4" w:rsidRPr="00356EE1">
        <w:rPr>
          <w:rFonts w:ascii="Times New Roman" w:hAnsi="Times New Roman"/>
        </w:rPr>
        <w:t>年</w:t>
      </w:r>
      <w:r w:rsidR="000501F4" w:rsidRPr="00356EE1">
        <w:rPr>
          <w:rFonts w:ascii="Times New Roman" w:hAnsi="Times New Roman"/>
        </w:rPr>
        <w:t>4</w:t>
      </w:r>
      <w:r w:rsidR="000501F4" w:rsidRPr="00356EE1">
        <w:rPr>
          <w:rFonts w:ascii="Times New Roman" w:hAnsi="Times New Roman"/>
        </w:rPr>
        <w:t>月</w:t>
      </w:r>
      <w:r w:rsidR="000501F4" w:rsidRPr="00356EE1">
        <w:rPr>
          <w:rFonts w:ascii="Times New Roman" w:hAnsi="Times New Roman"/>
        </w:rPr>
        <w:t>1</w:t>
      </w:r>
      <w:r w:rsidR="000501F4" w:rsidRPr="00356EE1">
        <w:rPr>
          <w:rFonts w:ascii="Times New Roman" w:hAnsi="Times New Roman"/>
        </w:rPr>
        <w:t>日下午進行高達</w:t>
      </w:r>
      <w:proofErr w:type="gramStart"/>
      <w:r w:rsidR="000501F4" w:rsidRPr="00356EE1">
        <w:rPr>
          <w:rFonts w:ascii="Times New Roman" w:hAnsi="Times New Roman"/>
        </w:rPr>
        <w:t>52</w:t>
      </w:r>
      <w:r w:rsidR="000501F4" w:rsidRPr="00356EE1">
        <w:rPr>
          <w:rFonts w:ascii="Times New Roman" w:hAnsi="Times New Roman"/>
        </w:rPr>
        <w:t>公尺儲料槽</w:t>
      </w:r>
      <w:proofErr w:type="gramEnd"/>
      <w:r w:rsidR="000501F4" w:rsidRPr="00356EE1">
        <w:rPr>
          <w:rFonts w:ascii="Times New Roman" w:hAnsi="Times New Roman"/>
        </w:rPr>
        <w:t>之拆除工程，因施工不慎，</w:t>
      </w:r>
      <w:bookmarkStart w:id="25" w:name="_Hlk115947038"/>
      <w:proofErr w:type="gramStart"/>
      <w:r w:rsidR="000501F4" w:rsidRPr="00356EE1">
        <w:rPr>
          <w:rFonts w:ascii="Times New Roman" w:hAnsi="Times New Roman"/>
        </w:rPr>
        <w:t>導致儲料</w:t>
      </w:r>
      <w:proofErr w:type="gramEnd"/>
      <w:r w:rsidR="000501F4" w:rsidRPr="00356EE1">
        <w:rPr>
          <w:rFonts w:ascii="Times New Roman" w:hAnsi="Times New Roman"/>
        </w:rPr>
        <w:t>槽斷裂壓毀旁邊的高壓電塔，嚴重影響</w:t>
      </w:r>
      <w:r w:rsidR="00C904B0" w:rsidRPr="00356EE1">
        <w:rPr>
          <w:rFonts w:ascii="Times New Roman" w:hAnsi="Times New Roman"/>
        </w:rPr>
        <w:t>臺灣鐵路（下稱臺鐵）</w:t>
      </w:r>
      <w:r w:rsidR="000501F4" w:rsidRPr="00356EE1">
        <w:rPr>
          <w:rFonts w:ascii="Times New Roman" w:hAnsi="Times New Roman"/>
        </w:rPr>
        <w:t>與</w:t>
      </w:r>
      <w:r w:rsidR="00C904B0" w:rsidRPr="00356EE1">
        <w:rPr>
          <w:rFonts w:ascii="Times New Roman" w:hAnsi="Times New Roman"/>
        </w:rPr>
        <w:t>高鐵</w:t>
      </w:r>
      <w:r w:rsidR="000501F4" w:rsidRPr="00356EE1">
        <w:rPr>
          <w:rFonts w:ascii="Times New Roman" w:hAnsi="Times New Roman"/>
        </w:rPr>
        <w:t>之運行與危及旅客之生命安全，約有</w:t>
      </w:r>
      <w:r w:rsidR="000501F4" w:rsidRPr="00356EE1">
        <w:rPr>
          <w:rFonts w:ascii="Times New Roman" w:hAnsi="Times New Roman"/>
        </w:rPr>
        <w:t>12</w:t>
      </w:r>
      <w:r w:rsidR="000501F4" w:rsidRPr="00356EE1">
        <w:rPr>
          <w:rFonts w:ascii="Times New Roman" w:hAnsi="Times New Roman"/>
        </w:rPr>
        <w:t>萬名旅客行程受到延誤，造成民怨。</w:t>
      </w:r>
      <w:bookmarkEnd w:id="25"/>
      <w:r w:rsidR="000501F4" w:rsidRPr="00356EE1">
        <w:rPr>
          <w:rFonts w:ascii="Times New Roman" w:hAnsi="Times New Roman"/>
        </w:rPr>
        <w:t>由於崩塌之施工地點距離</w:t>
      </w:r>
      <w:proofErr w:type="gramStart"/>
      <w:r w:rsidR="00C904B0" w:rsidRPr="00356EE1">
        <w:rPr>
          <w:rFonts w:ascii="Times New Roman" w:hAnsi="Times New Roman"/>
        </w:rPr>
        <w:t>臺</w:t>
      </w:r>
      <w:proofErr w:type="gramEnd"/>
      <w:r w:rsidR="00C904B0" w:rsidRPr="00356EE1">
        <w:rPr>
          <w:rFonts w:ascii="Times New Roman" w:hAnsi="Times New Roman"/>
        </w:rPr>
        <w:t>鐵</w:t>
      </w:r>
      <w:r w:rsidR="000501F4" w:rsidRPr="00356EE1">
        <w:rPr>
          <w:rFonts w:ascii="Times New Roman" w:hAnsi="Times New Roman"/>
        </w:rPr>
        <w:t>與</w:t>
      </w:r>
      <w:r w:rsidR="00C904B0" w:rsidRPr="00356EE1">
        <w:rPr>
          <w:rFonts w:ascii="Times New Roman" w:hAnsi="Times New Roman"/>
        </w:rPr>
        <w:t>高鐵</w:t>
      </w:r>
      <w:r w:rsidR="00303094" w:rsidRPr="00356EE1">
        <w:rPr>
          <w:rFonts w:ascii="Times New Roman" w:hAnsi="Times New Roman"/>
        </w:rPr>
        <w:t>的</w:t>
      </w:r>
      <w:r w:rsidR="000501F4" w:rsidRPr="00356EE1">
        <w:rPr>
          <w:rFonts w:ascii="Times New Roman" w:hAnsi="Times New Roman"/>
        </w:rPr>
        <w:t>軌道約僅有</w:t>
      </w:r>
      <w:r w:rsidR="000501F4" w:rsidRPr="00356EE1">
        <w:rPr>
          <w:rFonts w:ascii="Times New Roman" w:hAnsi="Times New Roman"/>
        </w:rPr>
        <w:t>50</w:t>
      </w:r>
      <w:r w:rsidR="000501F4" w:rsidRPr="00356EE1">
        <w:rPr>
          <w:rFonts w:ascii="Times New Roman" w:hAnsi="Times New Roman"/>
        </w:rPr>
        <w:t>公尺至</w:t>
      </w:r>
      <w:r w:rsidR="000501F4" w:rsidRPr="00356EE1">
        <w:rPr>
          <w:rFonts w:ascii="Times New Roman" w:hAnsi="Times New Roman"/>
        </w:rPr>
        <w:t>100</w:t>
      </w:r>
      <w:r w:rsidR="000501F4" w:rsidRPr="00356EE1">
        <w:rPr>
          <w:rFonts w:ascii="Times New Roman" w:hAnsi="Times New Roman"/>
        </w:rPr>
        <w:t>公尺，主管機關對於施工計畫之審核及監督，有無疏失？有深入瞭解與調查之必要。東南水泥之承包商，</w:t>
      </w:r>
      <w:r w:rsidR="000501F4" w:rsidRPr="00356EE1">
        <w:rPr>
          <w:rFonts w:ascii="Times New Roman" w:hAnsi="Times New Roman"/>
          <w:bCs w:val="0"/>
          <w:snapToGrid w:val="0"/>
          <w:kern w:val="2"/>
          <w:szCs w:val="32"/>
        </w:rPr>
        <w:t>是否</w:t>
      </w:r>
      <w:r w:rsidR="000501F4" w:rsidRPr="00356EE1">
        <w:rPr>
          <w:rFonts w:ascii="Times New Roman" w:hAnsi="Times New Roman"/>
        </w:rPr>
        <w:t>依照施工計畫進行施工，事先有無通報高鐵、</w:t>
      </w:r>
      <w:proofErr w:type="gramStart"/>
      <w:r w:rsidR="000501F4" w:rsidRPr="00356EE1">
        <w:rPr>
          <w:rFonts w:ascii="Times New Roman" w:hAnsi="Times New Roman"/>
        </w:rPr>
        <w:t>臺</w:t>
      </w:r>
      <w:proofErr w:type="gramEnd"/>
      <w:r w:rsidR="000501F4" w:rsidRPr="00356EE1">
        <w:rPr>
          <w:rFonts w:ascii="Times New Roman" w:hAnsi="Times New Roman"/>
        </w:rPr>
        <w:t>鐵與台灣電力股份有限公司等單位，並預先做好避免危及周邊的鄰房、電塔、鐵路軌道之防範措施？相關主管機關對於施工廠商違背建築技術成規，造成公共危險之行為，是否已盡審核及監督之責任，</w:t>
      </w:r>
      <w:r w:rsidR="000501F4" w:rsidRPr="00356EE1">
        <w:rPr>
          <w:rFonts w:ascii="Times New Roman" w:hAnsi="Times New Roman"/>
          <w:noProof/>
          <w:szCs w:val="32"/>
        </w:rPr>
        <w:t>有進一步釐清之必要案</w:t>
      </w:r>
      <w:r w:rsidR="001D1126" w:rsidRPr="00356EE1">
        <w:rPr>
          <w:rFonts w:ascii="Times New Roman" w:hAnsi="Times New Roman"/>
          <w:szCs w:val="32"/>
        </w:rPr>
        <w:t>。</w:t>
      </w:r>
    </w:p>
    <w:p w:rsidR="00421F26" w:rsidRPr="00356EE1" w:rsidRDefault="00421F26" w:rsidP="00421F26">
      <w:pPr>
        <w:pStyle w:val="1"/>
        <w:numPr>
          <w:ilvl w:val="0"/>
          <w:numId w:val="0"/>
        </w:numPr>
        <w:ind w:left="2381" w:hanging="2381"/>
        <w:rPr>
          <w:rFonts w:ascii="Times New Roman" w:hAnsi="Times New Roman"/>
          <w:szCs w:val="32"/>
        </w:rPr>
      </w:pPr>
    </w:p>
    <w:p w:rsidR="00421F26" w:rsidRPr="00356EE1" w:rsidRDefault="00421F26" w:rsidP="00421F26">
      <w:pPr>
        <w:pStyle w:val="1"/>
        <w:numPr>
          <w:ilvl w:val="0"/>
          <w:numId w:val="0"/>
        </w:numPr>
        <w:ind w:left="2381" w:hanging="2381"/>
        <w:rPr>
          <w:rFonts w:ascii="Times New Roman" w:hAnsi="Times New Roman"/>
          <w:szCs w:val="32"/>
        </w:rPr>
      </w:pPr>
    </w:p>
    <w:p w:rsidR="00421F26" w:rsidRPr="00356EE1" w:rsidRDefault="00421F26" w:rsidP="00421F26">
      <w:pPr>
        <w:pStyle w:val="1"/>
        <w:numPr>
          <w:ilvl w:val="0"/>
          <w:numId w:val="0"/>
        </w:numPr>
        <w:ind w:left="2381" w:hanging="2381"/>
        <w:rPr>
          <w:rFonts w:ascii="Times New Roman" w:hAnsi="Times New Roman"/>
          <w:szCs w:val="32"/>
        </w:rPr>
      </w:pPr>
    </w:p>
    <w:p w:rsidR="00421F26" w:rsidRPr="00356EE1" w:rsidRDefault="00421F26" w:rsidP="00421F26">
      <w:pPr>
        <w:pStyle w:val="1"/>
        <w:numPr>
          <w:ilvl w:val="0"/>
          <w:numId w:val="0"/>
        </w:numPr>
        <w:ind w:left="2381" w:hanging="2381"/>
        <w:rPr>
          <w:rFonts w:ascii="Times New Roman" w:hAnsi="Times New Roman"/>
          <w:szCs w:val="32"/>
        </w:rPr>
      </w:pPr>
    </w:p>
    <w:p w:rsidR="00421F26" w:rsidRPr="00356EE1" w:rsidRDefault="00421F26" w:rsidP="00421F26">
      <w:pPr>
        <w:pStyle w:val="1"/>
        <w:numPr>
          <w:ilvl w:val="0"/>
          <w:numId w:val="0"/>
        </w:numPr>
        <w:ind w:left="2381" w:hanging="2381"/>
        <w:rPr>
          <w:rFonts w:ascii="Times New Roman" w:hAnsi="Times New Roman"/>
          <w:szCs w:val="32"/>
        </w:rPr>
      </w:pPr>
    </w:p>
    <w:p w:rsidR="00421F26" w:rsidRPr="00356EE1" w:rsidRDefault="00421F26" w:rsidP="00421F26">
      <w:pPr>
        <w:pStyle w:val="1"/>
        <w:numPr>
          <w:ilvl w:val="0"/>
          <w:numId w:val="0"/>
        </w:numPr>
        <w:ind w:left="2381" w:hanging="2381"/>
        <w:rPr>
          <w:rFonts w:ascii="Times New Roman" w:hAnsi="Times New Roman"/>
          <w:szCs w:val="32"/>
        </w:rPr>
      </w:pPr>
    </w:p>
    <w:p w:rsidR="00421F26" w:rsidRPr="00356EE1" w:rsidRDefault="00421F26" w:rsidP="00421F26">
      <w:pPr>
        <w:pStyle w:val="1"/>
        <w:numPr>
          <w:ilvl w:val="0"/>
          <w:numId w:val="0"/>
        </w:numPr>
        <w:ind w:left="2381" w:hanging="2381"/>
        <w:rPr>
          <w:rFonts w:ascii="Times New Roman" w:hAnsi="Times New Roman"/>
          <w:szCs w:val="32"/>
        </w:rPr>
      </w:pPr>
    </w:p>
    <w:p w:rsidR="00421F26" w:rsidRPr="00356EE1" w:rsidRDefault="00421F26" w:rsidP="00421F26">
      <w:pPr>
        <w:pStyle w:val="1"/>
        <w:numPr>
          <w:ilvl w:val="0"/>
          <w:numId w:val="0"/>
        </w:numPr>
        <w:ind w:left="2381" w:hanging="2381"/>
        <w:rPr>
          <w:rFonts w:ascii="Times New Roman" w:hAnsi="Times New Roman"/>
          <w:szCs w:val="32"/>
        </w:rPr>
      </w:pPr>
    </w:p>
    <w:p w:rsidR="00421F26" w:rsidRPr="00356EE1" w:rsidRDefault="00421F26" w:rsidP="00421F26">
      <w:pPr>
        <w:pStyle w:val="1"/>
        <w:numPr>
          <w:ilvl w:val="0"/>
          <w:numId w:val="0"/>
        </w:numPr>
        <w:ind w:left="2381" w:hanging="2381"/>
        <w:rPr>
          <w:rFonts w:ascii="Times New Roman" w:hAnsi="Times New Roman"/>
          <w:szCs w:val="32"/>
        </w:rPr>
      </w:pPr>
    </w:p>
    <w:p w:rsidR="00421F26" w:rsidRPr="00356EE1" w:rsidRDefault="00421F26" w:rsidP="00421F26">
      <w:pPr>
        <w:pStyle w:val="1"/>
        <w:numPr>
          <w:ilvl w:val="0"/>
          <w:numId w:val="0"/>
        </w:numPr>
        <w:ind w:left="2381" w:hanging="2381"/>
        <w:rPr>
          <w:rFonts w:ascii="Times New Roman" w:hAnsi="Times New Roman"/>
          <w:szCs w:val="32"/>
        </w:rPr>
      </w:pPr>
    </w:p>
    <w:p w:rsidR="00E25849" w:rsidRPr="00356EE1" w:rsidRDefault="00ED722E" w:rsidP="004E05A1">
      <w:pPr>
        <w:pStyle w:val="1"/>
        <w:ind w:left="2380" w:hanging="2380"/>
        <w:rPr>
          <w:rFonts w:ascii="Times New Roman" w:hAnsi="Times New Roman"/>
        </w:rPr>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r w:rsidRPr="00356EE1">
        <w:rPr>
          <w:rFonts w:ascii="Times New Roman" w:hAnsi="Times New Roman"/>
        </w:rPr>
        <w:lastRenderedPageBreak/>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2C69E8" w:rsidRPr="00356EE1" w:rsidRDefault="00492C92" w:rsidP="00552F07">
      <w:pPr>
        <w:pStyle w:val="11"/>
        <w:ind w:left="680" w:firstLine="680"/>
        <w:rPr>
          <w:rFonts w:ascii="Times New Roman"/>
          <w:szCs w:val="32"/>
        </w:rPr>
      </w:pPr>
      <w:bookmarkStart w:id="50" w:name="_Toc524902730"/>
      <w:r w:rsidRPr="00356EE1">
        <w:rPr>
          <w:rFonts w:ascii="Times New Roman"/>
          <w:szCs w:val="32"/>
        </w:rPr>
        <w:t>高鐵左營站附近的東南水泥股份有限公司（下稱東南水泥）舊廠區</w:t>
      </w:r>
      <w:r w:rsidR="005D0C1E" w:rsidRPr="00356EE1">
        <w:rPr>
          <w:rFonts w:ascii="Times New Roman"/>
          <w:szCs w:val="32"/>
        </w:rPr>
        <w:t>於民國（下同）</w:t>
      </w:r>
      <w:r w:rsidR="005D0C1E" w:rsidRPr="00356EE1">
        <w:rPr>
          <w:rFonts w:ascii="Times New Roman"/>
          <w:szCs w:val="32"/>
        </w:rPr>
        <w:t>111</w:t>
      </w:r>
      <w:r w:rsidR="005D0C1E" w:rsidRPr="00356EE1">
        <w:rPr>
          <w:rFonts w:ascii="Times New Roman"/>
          <w:szCs w:val="32"/>
        </w:rPr>
        <w:t>年</w:t>
      </w:r>
      <w:r w:rsidR="005D0C1E" w:rsidRPr="00356EE1">
        <w:rPr>
          <w:rFonts w:ascii="Times New Roman"/>
          <w:szCs w:val="32"/>
        </w:rPr>
        <w:t>4</w:t>
      </w:r>
      <w:r w:rsidR="005D0C1E" w:rsidRPr="00356EE1">
        <w:rPr>
          <w:rFonts w:ascii="Times New Roman"/>
          <w:szCs w:val="32"/>
        </w:rPr>
        <w:t>月</w:t>
      </w:r>
      <w:r w:rsidR="005D0C1E" w:rsidRPr="00356EE1">
        <w:rPr>
          <w:rFonts w:ascii="Times New Roman"/>
          <w:szCs w:val="32"/>
        </w:rPr>
        <w:t>1</w:t>
      </w:r>
      <w:r w:rsidR="005D0C1E" w:rsidRPr="00356EE1">
        <w:rPr>
          <w:rFonts w:ascii="Times New Roman"/>
          <w:szCs w:val="32"/>
        </w:rPr>
        <w:t>日下午進行高達</w:t>
      </w:r>
      <w:proofErr w:type="gramStart"/>
      <w:r w:rsidR="005D0C1E" w:rsidRPr="00356EE1">
        <w:rPr>
          <w:rFonts w:ascii="Times New Roman"/>
          <w:szCs w:val="32"/>
        </w:rPr>
        <w:t>52</w:t>
      </w:r>
      <w:r w:rsidR="005D0C1E" w:rsidRPr="00356EE1">
        <w:rPr>
          <w:rFonts w:ascii="Times New Roman"/>
          <w:szCs w:val="32"/>
        </w:rPr>
        <w:t>公尺儲料槽</w:t>
      </w:r>
      <w:proofErr w:type="gramEnd"/>
      <w:r w:rsidR="005D0C1E" w:rsidRPr="00356EE1">
        <w:rPr>
          <w:rFonts w:ascii="Times New Roman"/>
          <w:szCs w:val="32"/>
        </w:rPr>
        <w:t>之拆除工程，因施工不慎，</w:t>
      </w:r>
      <w:proofErr w:type="gramStart"/>
      <w:r w:rsidR="005D0C1E" w:rsidRPr="00356EE1">
        <w:rPr>
          <w:rFonts w:ascii="Times New Roman"/>
          <w:szCs w:val="32"/>
        </w:rPr>
        <w:t>導致儲料</w:t>
      </w:r>
      <w:proofErr w:type="gramEnd"/>
      <w:r w:rsidR="005D0C1E" w:rsidRPr="00356EE1">
        <w:rPr>
          <w:rFonts w:ascii="Times New Roman"/>
          <w:szCs w:val="32"/>
        </w:rPr>
        <w:t>槽斷裂壓毀旁邊的高壓電塔，嚴重影響</w:t>
      </w:r>
      <w:r w:rsidR="00C904B0" w:rsidRPr="00356EE1">
        <w:rPr>
          <w:rFonts w:ascii="Times New Roman"/>
          <w:szCs w:val="32"/>
        </w:rPr>
        <w:t>臺鐵</w:t>
      </w:r>
      <w:r w:rsidR="005D0C1E" w:rsidRPr="00356EE1">
        <w:rPr>
          <w:rFonts w:ascii="Times New Roman"/>
          <w:szCs w:val="32"/>
        </w:rPr>
        <w:t>與</w:t>
      </w:r>
      <w:r w:rsidR="00C904B0" w:rsidRPr="00356EE1">
        <w:rPr>
          <w:rFonts w:ascii="Times New Roman"/>
          <w:szCs w:val="32"/>
        </w:rPr>
        <w:t>高鐵</w:t>
      </w:r>
      <w:r w:rsidR="005D0C1E" w:rsidRPr="00356EE1">
        <w:rPr>
          <w:rFonts w:ascii="Times New Roman"/>
          <w:szCs w:val="32"/>
        </w:rPr>
        <w:t>之運行與危及旅客之生命安全，約有</w:t>
      </w:r>
      <w:r w:rsidR="005D0C1E" w:rsidRPr="00356EE1">
        <w:rPr>
          <w:rFonts w:ascii="Times New Roman"/>
          <w:szCs w:val="32"/>
        </w:rPr>
        <w:t>12</w:t>
      </w:r>
      <w:r w:rsidR="005D0C1E" w:rsidRPr="00356EE1">
        <w:rPr>
          <w:rFonts w:ascii="Times New Roman"/>
          <w:szCs w:val="32"/>
        </w:rPr>
        <w:t>萬名旅客行程受到延誤，造成民怨。由於崩塌之施工地點距離</w:t>
      </w:r>
      <w:proofErr w:type="gramStart"/>
      <w:r w:rsidR="00C904B0" w:rsidRPr="00356EE1">
        <w:rPr>
          <w:rFonts w:ascii="Times New Roman"/>
          <w:szCs w:val="32"/>
        </w:rPr>
        <w:t>臺</w:t>
      </w:r>
      <w:proofErr w:type="gramEnd"/>
      <w:r w:rsidR="00C904B0" w:rsidRPr="00356EE1">
        <w:rPr>
          <w:rFonts w:ascii="Times New Roman"/>
          <w:szCs w:val="32"/>
        </w:rPr>
        <w:t>鐵</w:t>
      </w:r>
      <w:r w:rsidR="005D0C1E" w:rsidRPr="00356EE1">
        <w:rPr>
          <w:rFonts w:ascii="Times New Roman"/>
          <w:szCs w:val="32"/>
        </w:rPr>
        <w:t>與</w:t>
      </w:r>
      <w:r w:rsidR="00C904B0" w:rsidRPr="00356EE1">
        <w:rPr>
          <w:rFonts w:ascii="Times New Roman"/>
          <w:szCs w:val="32"/>
        </w:rPr>
        <w:t>高鐵</w:t>
      </w:r>
      <w:r w:rsidR="003A0A23" w:rsidRPr="00356EE1">
        <w:rPr>
          <w:rFonts w:ascii="Times New Roman"/>
          <w:szCs w:val="32"/>
        </w:rPr>
        <w:t>的</w:t>
      </w:r>
      <w:r w:rsidR="005D0C1E" w:rsidRPr="00356EE1">
        <w:rPr>
          <w:rFonts w:ascii="Times New Roman"/>
          <w:szCs w:val="32"/>
        </w:rPr>
        <w:t>軌道約僅有</w:t>
      </w:r>
      <w:r w:rsidR="005D0C1E" w:rsidRPr="00356EE1">
        <w:rPr>
          <w:rFonts w:ascii="Times New Roman"/>
          <w:szCs w:val="32"/>
        </w:rPr>
        <w:t>50</w:t>
      </w:r>
      <w:r w:rsidR="005D0C1E" w:rsidRPr="00356EE1">
        <w:rPr>
          <w:rFonts w:ascii="Times New Roman"/>
          <w:szCs w:val="32"/>
        </w:rPr>
        <w:t>公尺至</w:t>
      </w:r>
      <w:r w:rsidR="005D0C1E" w:rsidRPr="00356EE1">
        <w:rPr>
          <w:rFonts w:ascii="Times New Roman"/>
          <w:szCs w:val="32"/>
        </w:rPr>
        <w:t>100</w:t>
      </w:r>
      <w:r w:rsidR="005D0C1E" w:rsidRPr="00356EE1">
        <w:rPr>
          <w:rFonts w:ascii="Times New Roman"/>
          <w:szCs w:val="32"/>
        </w:rPr>
        <w:t>公尺。其施工管理、勘驗及勞安檢查顯有疏漏。經本院於</w:t>
      </w:r>
      <w:r w:rsidR="005D0C1E" w:rsidRPr="00356EE1">
        <w:rPr>
          <w:rFonts w:ascii="Times New Roman"/>
          <w:szCs w:val="32"/>
        </w:rPr>
        <w:t>111</w:t>
      </w:r>
      <w:r w:rsidR="005D0C1E" w:rsidRPr="00356EE1">
        <w:rPr>
          <w:rFonts w:ascii="Times New Roman"/>
          <w:szCs w:val="32"/>
        </w:rPr>
        <w:t>年</w:t>
      </w:r>
      <w:r w:rsidR="005D0C1E" w:rsidRPr="00356EE1">
        <w:rPr>
          <w:rFonts w:ascii="Times New Roman"/>
          <w:szCs w:val="32"/>
        </w:rPr>
        <w:t>4</w:t>
      </w:r>
      <w:r w:rsidR="005D0C1E" w:rsidRPr="00356EE1">
        <w:rPr>
          <w:rFonts w:ascii="Times New Roman"/>
          <w:szCs w:val="32"/>
        </w:rPr>
        <w:t>月</w:t>
      </w:r>
      <w:r w:rsidR="005D0C1E" w:rsidRPr="00356EE1">
        <w:rPr>
          <w:rFonts w:ascii="Times New Roman"/>
          <w:szCs w:val="32"/>
        </w:rPr>
        <w:t>25</w:t>
      </w:r>
      <w:r w:rsidR="005D0C1E" w:rsidRPr="00356EE1">
        <w:rPr>
          <w:rFonts w:ascii="Times New Roman"/>
          <w:szCs w:val="32"/>
        </w:rPr>
        <w:t>日</w:t>
      </w:r>
      <w:r w:rsidR="005D0C1E" w:rsidRPr="00356EE1">
        <w:rPr>
          <w:rFonts w:ascii="Times New Roman"/>
          <w:szCs w:val="32"/>
          <w:vertAlign w:val="superscript"/>
        </w:rPr>
        <w:footnoteReference w:id="1"/>
      </w:r>
      <w:r w:rsidR="005D0C1E" w:rsidRPr="00356EE1">
        <w:rPr>
          <w:rFonts w:ascii="Times New Roman"/>
          <w:szCs w:val="32"/>
        </w:rPr>
        <w:t>函請高雄市政府說明，逾二個月未復；</w:t>
      </w:r>
      <w:r w:rsidR="003406E0" w:rsidRPr="00356EE1">
        <w:rPr>
          <w:rFonts w:ascii="Times New Roman" w:hint="eastAsia"/>
          <w:szCs w:val="32"/>
        </w:rPr>
        <w:t>經</w:t>
      </w:r>
      <w:r w:rsidR="005D0C1E" w:rsidRPr="00356EE1">
        <w:rPr>
          <w:rFonts w:ascii="Times New Roman"/>
          <w:szCs w:val="32"/>
        </w:rPr>
        <w:t>本院函催</w:t>
      </w:r>
      <w:r w:rsidR="003406E0" w:rsidRPr="00356EE1">
        <w:rPr>
          <w:rStyle w:val="afc"/>
          <w:rFonts w:ascii="Times New Roman"/>
          <w:szCs w:val="32"/>
        </w:rPr>
        <w:footnoteReference w:id="2"/>
      </w:r>
      <w:r w:rsidR="005D0C1E" w:rsidRPr="00356EE1">
        <w:rPr>
          <w:rFonts w:ascii="Times New Roman"/>
          <w:szCs w:val="32"/>
        </w:rPr>
        <w:t>，</w:t>
      </w:r>
      <w:proofErr w:type="gramStart"/>
      <w:r w:rsidR="005D0C1E" w:rsidRPr="00356EE1">
        <w:rPr>
          <w:rFonts w:ascii="Times New Roman"/>
          <w:szCs w:val="32"/>
        </w:rPr>
        <w:t>該府乃於</w:t>
      </w:r>
      <w:proofErr w:type="gramEnd"/>
      <w:r w:rsidR="005D0C1E" w:rsidRPr="00356EE1">
        <w:rPr>
          <w:rFonts w:ascii="Times New Roman"/>
          <w:szCs w:val="32"/>
        </w:rPr>
        <w:t>111</w:t>
      </w:r>
      <w:r w:rsidR="005D0C1E" w:rsidRPr="00356EE1">
        <w:rPr>
          <w:rFonts w:ascii="Times New Roman"/>
          <w:szCs w:val="32"/>
        </w:rPr>
        <w:t>年</w:t>
      </w:r>
      <w:r w:rsidR="005D0C1E" w:rsidRPr="00356EE1">
        <w:rPr>
          <w:rFonts w:ascii="Times New Roman"/>
          <w:szCs w:val="32"/>
        </w:rPr>
        <w:t>7</w:t>
      </w:r>
      <w:r w:rsidR="005D0C1E" w:rsidRPr="00356EE1">
        <w:rPr>
          <w:rFonts w:ascii="Times New Roman"/>
          <w:szCs w:val="32"/>
        </w:rPr>
        <w:t>月</w:t>
      </w:r>
      <w:r w:rsidR="005D0C1E" w:rsidRPr="00356EE1">
        <w:rPr>
          <w:rFonts w:ascii="Times New Roman"/>
          <w:szCs w:val="32"/>
        </w:rPr>
        <w:t>13</w:t>
      </w:r>
      <w:r w:rsidR="005D0C1E" w:rsidRPr="00356EE1">
        <w:rPr>
          <w:rFonts w:ascii="Times New Roman"/>
          <w:szCs w:val="32"/>
        </w:rPr>
        <w:t>日</w:t>
      </w:r>
      <w:r w:rsidR="005D0C1E" w:rsidRPr="00356EE1">
        <w:rPr>
          <w:rFonts w:ascii="Times New Roman"/>
          <w:szCs w:val="32"/>
          <w:vertAlign w:val="superscript"/>
        </w:rPr>
        <w:footnoteReference w:id="3"/>
      </w:r>
      <w:r w:rsidR="005D0C1E" w:rsidRPr="00356EE1">
        <w:rPr>
          <w:rFonts w:ascii="Times New Roman"/>
          <w:szCs w:val="32"/>
        </w:rPr>
        <w:t>函復</w:t>
      </w:r>
      <w:r w:rsidR="003A0A23" w:rsidRPr="00356EE1">
        <w:rPr>
          <w:rFonts w:ascii="Times New Roman"/>
          <w:szCs w:val="32"/>
        </w:rPr>
        <w:t>，同年月</w:t>
      </w:r>
      <w:r w:rsidR="003A0A23" w:rsidRPr="00356EE1">
        <w:rPr>
          <w:rFonts w:ascii="Times New Roman"/>
          <w:szCs w:val="32"/>
        </w:rPr>
        <w:t>15</w:t>
      </w:r>
      <w:r w:rsidR="003A0A23" w:rsidRPr="00356EE1">
        <w:rPr>
          <w:rFonts w:ascii="Times New Roman"/>
          <w:szCs w:val="32"/>
        </w:rPr>
        <w:t>日</w:t>
      </w:r>
      <w:r w:rsidR="005D0C1E" w:rsidRPr="00356EE1">
        <w:rPr>
          <w:rFonts w:ascii="Times New Roman"/>
          <w:szCs w:val="32"/>
        </w:rPr>
        <w:t>到院。為</w:t>
      </w:r>
      <w:proofErr w:type="gramStart"/>
      <w:r w:rsidR="005D0C1E" w:rsidRPr="00356EE1">
        <w:rPr>
          <w:rFonts w:ascii="Times New Roman"/>
          <w:szCs w:val="32"/>
        </w:rPr>
        <w:t>釐</w:t>
      </w:r>
      <w:proofErr w:type="gramEnd"/>
      <w:r w:rsidR="005D0C1E" w:rsidRPr="00356EE1">
        <w:rPr>
          <w:rFonts w:ascii="Times New Roman"/>
          <w:szCs w:val="32"/>
        </w:rPr>
        <w:t>清案情，本院</w:t>
      </w:r>
      <w:r w:rsidR="005D0C1E" w:rsidRPr="00356EE1">
        <w:rPr>
          <w:rFonts w:ascii="Times New Roman"/>
          <w:szCs w:val="32"/>
        </w:rPr>
        <w:t>111</w:t>
      </w:r>
      <w:r w:rsidR="005D0C1E" w:rsidRPr="00356EE1">
        <w:rPr>
          <w:rFonts w:ascii="Times New Roman"/>
          <w:szCs w:val="32"/>
        </w:rPr>
        <w:t>年</w:t>
      </w:r>
      <w:r w:rsidR="005D0C1E" w:rsidRPr="00356EE1">
        <w:rPr>
          <w:rFonts w:ascii="Times New Roman"/>
          <w:szCs w:val="32"/>
        </w:rPr>
        <w:t>8</w:t>
      </w:r>
      <w:r w:rsidR="005D0C1E" w:rsidRPr="00356EE1">
        <w:rPr>
          <w:rFonts w:ascii="Times New Roman"/>
          <w:szCs w:val="32"/>
        </w:rPr>
        <w:t>月</w:t>
      </w:r>
      <w:r w:rsidR="005D0C1E" w:rsidRPr="00356EE1">
        <w:rPr>
          <w:rFonts w:ascii="Times New Roman"/>
          <w:szCs w:val="32"/>
        </w:rPr>
        <w:t>23</w:t>
      </w:r>
      <w:r w:rsidR="005D0C1E" w:rsidRPr="00356EE1">
        <w:rPr>
          <w:rFonts w:ascii="Times New Roman"/>
          <w:szCs w:val="32"/>
        </w:rPr>
        <w:t>日約詢高雄市政府（下同）秘書長郭添貴、工務局長楊欽富、建築管理處（下稱建管處）處長陳海通、勞工局勞動檢查處（下稱勞檢處）</w:t>
      </w:r>
      <w:r w:rsidR="00D92C74" w:rsidRPr="00356EE1">
        <w:rPr>
          <w:rFonts w:ascii="Times New Roman" w:hint="eastAsia"/>
          <w:szCs w:val="32"/>
        </w:rPr>
        <w:t>處長</w:t>
      </w:r>
      <w:r w:rsidR="005D0C1E" w:rsidRPr="00356EE1">
        <w:rPr>
          <w:rFonts w:ascii="Times New Roman"/>
          <w:szCs w:val="32"/>
        </w:rPr>
        <w:t>郭清吉、都市發展局（下稱都發局）主任秘書郭進宗、法制局科長余吉祥等相關主管及承辦人員。</w:t>
      </w:r>
      <w:r w:rsidR="002C69E8" w:rsidRPr="00356EE1">
        <w:rPr>
          <w:rFonts w:ascii="Times New Roman"/>
          <w:szCs w:val="32"/>
        </w:rPr>
        <w:t>今調查完竣，</w:t>
      </w:r>
      <w:proofErr w:type="gramStart"/>
      <w:r w:rsidR="002C69E8" w:rsidRPr="00356EE1">
        <w:rPr>
          <w:rFonts w:ascii="Times New Roman"/>
          <w:szCs w:val="32"/>
        </w:rPr>
        <w:t>茲列述</w:t>
      </w:r>
      <w:proofErr w:type="gramEnd"/>
      <w:r w:rsidR="002C69E8" w:rsidRPr="00356EE1">
        <w:rPr>
          <w:rFonts w:ascii="Times New Roman"/>
          <w:szCs w:val="32"/>
        </w:rPr>
        <w:t>調查意見如下：</w:t>
      </w:r>
    </w:p>
    <w:p w:rsidR="009A373D" w:rsidRPr="00356EE1" w:rsidRDefault="000B6DBC" w:rsidP="00E732F5">
      <w:pPr>
        <w:pStyle w:val="2"/>
        <w:numPr>
          <w:ilvl w:val="1"/>
          <w:numId w:val="5"/>
        </w:numPr>
        <w:rPr>
          <w:rFonts w:ascii="Times New Roman" w:hAnsi="Times New Roman"/>
          <w:b/>
          <w:szCs w:val="32"/>
        </w:rPr>
      </w:pPr>
      <w:bookmarkStart w:id="51" w:name="_Hlk119392768"/>
      <w:r w:rsidRPr="00356EE1">
        <w:rPr>
          <w:rFonts w:ascii="Times New Roman" w:hAnsi="Times New Roman"/>
          <w:b/>
          <w:szCs w:val="32"/>
        </w:rPr>
        <w:t>高雄市政府除依勞動部職業</w:t>
      </w:r>
      <w:proofErr w:type="gramStart"/>
      <w:r w:rsidRPr="00356EE1">
        <w:rPr>
          <w:rFonts w:ascii="Times New Roman" w:hAnsi="Times New Roman"/>
          <w:b/>
          <w:szCs w:val="32"/>
        </w:rPr>
        <w:t>安全衛生署</w:t>
      </w:r>
      <w:proofErr w:type="gramEnd"/>
      <w:r w:rsidRPr="00356EE1">
        <w:rPr>
          <w:rFonts w:ascii="Times New Roman" w:hAnsi="Times New Roman"/>
          <w:b/>
          <w:szCs w:val="32"/>
        </w:rPr>
        <w:t>所訂</w:t>
      </w:r>
      <w:r w:rsidR="008877AF" w:rsidRPr="00356EE1">
        <w:rPr>
          <w:rFonts w:hAnsi="標楷體" w:hint="eastAsia"/>
          <w:b/>
          <w:szCs w:val="32"/>
        </w:rPr>
        <w:t>「營造工地風險分級監督檢查及宣導輔導原則」規定，參照</w:t>
      </w:r>
      <w:r w:rsidRPr="00356EE1">
        <w:rPr>
          <w:rFonts w:ascii="Times New Roman" w:hAnsi="Times New Roman"/>
          <w:b/>
          <w:szCs w:val="32"/>
        </w:rPr>
        <w:t>「營造工地風險分級及監督檢查頻率表」列管中、高風險營造工地，並依該府工務局提供拆除工程資料，篩選建築物高度</w:t>
      </w:r>
      <w:r w:rsidR="003A0A23" w:rsidRPr="00356EE1">
        <w:rPr>
          <w:rFonts w:ascii="Times New Roman" w:hAnsi="Times New Roman"/>
          <w:b/>
          <w:szCs w:val="32"/>
        </w:rPr>
        <w:t>較高</w:t>
      </w:r>
      <w:r w:rsidRPr="00356EE1">
        <w:rPr>
          <w:rFonts w:ascii="Times New Roman" w:hAnsi="Times New Roman"/>
          <w:b/>
          <w:szCs w:val="32"/>
        </w:rPr>
        <w:t>、規模較大等拆除工地，列為高風險工地優先實施監督檢查外</w:t>
      </w:r>
      <w:r w:rsidR="003A0A23" w:rsidRPr="00356EE1">
        <w:rPr>
          <w:rFonts w:ascii="Times New Roman" w:hAnsi="Times New Roman"/>
          <w:b/>
          <w:szCs w:val="32"/>
        </w:rPr>
        <w:t>，</w:t>
      </w:r>
      <w:r w:rsidR="008877AF" w:rsidRPr="00356EE1">
        <w:rPr>
          <w:rFonts w:ascii="Times New Roman" w:hAnsi="Times New Roman"/>
          <w:b/>
          <w:szCs w:val="32"/>
        </w:rPr>
        <w:t>允宜研議</w:t>
      </w:r>
      <w:r w:rsidRPr="00356EE1">
        <w:rPr>
          <w:rFonts w:ascii="Times New Roman" w:hAnsi="Times New Roman"/>
          <w:b/>
          <w:szCs w:val="32"/>
        </w:rPr>
        <w:t>對工安意識低落且重</w:t>
      </w:r>
      <w:r w:rsidR="003A0A23" w:rsidRPr="00356EE1">
        <w:rPr>
          <w:rFonts w:ascii="Times New Roman" w:hAnsi="Times New Roman"/>
          <w:b/>
          <w:szCs w:val="32"/>
        </w:rPr>
        <w:t>複</w:t>
      </w:r>
      <w:r w:rsidRPr="00356EE1">
        <w:rPr>
          <w:rFonts w:ascii="Times New Roman" w:hAnsi="Times New Roman"/>
          <w:b/>
          <w:szCs w:val="32"/>
        </w:rPr>
        <w:t>發生重大工安事故之私人拆除工程，專案</w:t>
      </w:r>
      <w:proofErr w:type="gramStart"/>
      <w:r w:rsidRPr="00356EE1">
        <w:rPr>
          <w:rFonts w:ascii="Times New Roman" w:hAnsi="Times New Roman"/>
          <w:b/>
          <w:szCs w:val="32"/>
        </w:rPr>
        <w:t>列管巡</w:t>
      </w:r>
      <w:proofErr w:type="gramEnd"/>
      <w:r w:rsidRPr="00356EE1">
        <w:rPr>
          <w:rFonts w:ascii="Times New Roman" w:hAnsi="Times New Roman"/>
          <w:b/>
          <w:szCs w:val="32"/>
        </w:rPr>
        <w:t>檢之具體</w:t>
      </w:r>
      <w:r w:rsidR="003A0A23" w:rsidRPr="00356EE1">
        <w:rPr>
          <w:rFonts w:ascii="Times New Roman" w:hAnsi="Times New Roman"/>
          <w:b/>
          <w:szCs w:val="32"/>
        </w:rPr>
        <w:t>有效</w:t>
      </w:r>
      <w:r w:rsidRPr="00356EE1">
        <w:rPr>
          <w:rFonts w:ascii="Times New Roman" w:hAnsi="Times New Roman"/>
          <w:b/>
          <w:szCs w:val="32"/>
        </w:rPr>
        <w:t>方案。</w:t>
      </w:r>
      <w:bookmarkEnd w:id="51"/>
    </w:p>
    <w:p w:rsidR="007C2D87" w:rsidRPr="00356EE1" w:rsidRDefault="007C2D87" w:rsidP="007C2D87">
      <w:pPr>
        <w:pStyle w:val="3"/>
        <w:rPr>
          <w:rFonts w:ascii="Times New Roman" w:hAnsi="Times New Roman"/>
        </w:rPr>
      </w:pPr>
      <w:r w:rsidRPr="00356EE1">
        <w:rPr>
          <w:rFonts w:ascii="Times New Roman" w:hAnsi="Times New Roman"/>
        </w:rPr>
        <w:t>依營造安全衛生設施標準第</w:t>
      </w:r>
      <w:r w:rsidR="00FA7A9B" w:rsidRPr="00356EE1">
        <w:rPr>
          <w:rFonts w:ascii="Times New Roman" w:hAnsi="Times New Roman"/>
        </w:rPr>
        <w:t>11</w:t>
      </w:r>
      <w:r w:rsidRPr="00356EE1">
        <w:rPr>
          <w:rFonts w:ascii="Times New Roman" w:hAnsi="Times New Roman"/>
        </w:rPr>
        <w:t>章構造物之拆除，第</w:t>
      </w:r>
      <w:r w:rsidRPr="00356EE1">
        <w:rPr>
          <w:rFonts w:ascii="Times New Roman" w:hAnsi="Times New Roman"/>
        </w:rPr>
        <w:t>155</w:t>
      </w:r>
      <w:r w:rsidRPr="00356EE1">
        <w:rPr>
          <w:rFonts w:ascii="Times New Roman" w:hAnsi="Times New Roman"/>
        </w:rPr>
        <w:t>條規定：「雇主於拆除</w:t>
      </w:r>
      <w:proofErr w:type="gramStart"/>
      <w:r w:rsidRPr="00356EE1">
        <w:rPr>
          <w:rFonts w:ascii="Times New Roman" w:hAnsi="Times New Roman"/>
        </w:rPr>
        <w:t>構造物前</w:t>
      </w:r>
      <w:proofErr w:type="gramEnd"/>
      <w:r w:rsidRPr="00356EE1">
        <w:rPr>
          <w:rFonts w:ascii="Times New Roman" w:hAnsi="Times New Roman"/>
        </w:rPr>
        <w:t>，應依下列規定</w:t>
      </w:r>
      <w:r w:rsidRPr="00356EE1">
        <w:rPr>
          <w:rFonts w:ascii="Times New Roman" w:hAnsi="Times New Roman"/>
        </w:rPr>
        <w:lastRenderedPageBreak/>
        <w:t>辦理：一、檢查預定拆除之各構件。二、對不穩定部分，應予支撐穩固。三、切斷電源，並拆除配電設備及線路。四、切斷可燃性氣體管、蒸汽管或水管等管線。管中殘存可燃性氣體時，應打開全部門窗，將氣體安全釋放。五、拆除作業中須保留之電線管、可燃性氣體管、蒸氣管、水管等管線，其使用應採取特別安全措施。六、具有危險性之拆除作業區，應</w:t>
      </w:r>
      <w:proofErr w:type="gramStart"/>
      <w:r w:rsidRPr="00356EE1">
        <w:rPr>
          <w:rFonts w:ascii="Times New Roman" w:hAnsi="Times New Roman"/>
        </w:rPr>
        <w:t>設置圍柵或</w:t>
      </w:r>
      <w:proofErr w:type="gramEnd"/>
      <w:r w:rsidRPr="00356EE1">
        <w:rPr>
          <w:rFonts w:ascii="Times New Roman" w:hAnsi="Times New Roman"/>
        </w:rPr>
        <w:t>標示，禁止非作業人員進入拆除範圍內。七、在鄰近通道之人員保護設施完成前，不得進行拆除工程。雇主對於修繕作業，施工時須鑿開或鑽入構造物者，應比照前項拆除規定辦理」同法第</w:t>
      </w:r>
      <w:r w:rsidRPr="00356EE1">
        <w:rPr>
          <w:rFonts w:ascii="Times New Roman" w:hAnsi="Times New Roman"/>
        </w:rPr>
        <w:t>164</w:t>
      </w:r>
      <w:r w:rsidRPr="00356EE1">
        <w:rPr>
          <w:rFonts w:ascii="Times New Roman" w:hAnsi="Times New Roman"/>
        </w:rPr>
        <w:t>條規定：「雇主對於高煙囪、高塔等之拆除，應依下列規定辦理：一、指派專人負責監督施工。二、</w:t>
      </w:r>
      <w:r w:rsidRPr="00356EE1">
        <w:rPr>
          <w:rFonts w:ascii="Times New Roman" w:hAnsi="Times New Roman"/>
          <w:b/>
        </w:rPr>
        <w:t>不得以爆破或整體翻倒方式拆除高煙囪</w:t>
      </w:r>
      <w:r w:rsidRPr="00356EE1">
        <w:rPr>
          <w:rFonts w:ascii="Times New Roman" w:hAnsi="Times New Roman"/>
        </w:rPr>
        <w:t>。但四</w:t>
      </w:r>
      <w:proofErr w:type="gramStart"/>
      <w:r w:rsidRPr="00356EE1">
        <w:rPr>
          <w:rFonts w:ascii="Times New Roman" w:hAnsi="Times New Roman"/>
        </w:rPr>
        <w:t>週</w:t>
      </w:r>
      <w:proofErr w:type="gramEnd"/>
      <w:r w:rsidRPr="00356EE1">
        <w:rPr>
          <w:rFonts w:ascii="Times New Roman" w:hAnsi="Times New Roman"/>
        </w:rPr>
        <w:t>有足夠地面，煙囪能安全倒置者，不在此限。三、以人工拆除高煙囪時，應設置適當之施工架。</w:t>
      </w:r>
      <w:r w:rsidR="00E34487" w:rsidRPr="00356EE1">
        <w:rPr>
          <w:rFonts w:ascii="Times New Roman" w:hAnsi="Times New Roman" w:hint="eastAsia"/>
        </w:rPr>
        <w:t>…</w:t>
      </w:r>
      <w:proofErr w:type="gramStart"/>
      <w:r w:rsidR="00E34487" w:rsidRPr="00356EE1">
        <w:rPr>
          <w:rFonts w:ascii="Times New Roman" w:hAnsi="Times New Roman" w:hint="eastAsia"/>
        </w:rPr>
        <w:t>…</w:t>
      </w:r>
      <w:proofErr w:type="gramEnd"/>
      <w:r w:rsidRPr="00356EE1">
        <w:rPr>
          <w:rFonts w:ascii="Times New Roman" w:hAnsi="Times New Roman"/>
        </w:rPr>
        <w:t>四、不得使勞工站立於</w:t>
      </w:r>
      <w:proofErr w:type="gramStart"/>
      <w:r w:rsidRPr="00356EE1">
        <w:rPr>
          <w:rFonts w:ascii="Times New Roman" w:hAnsi="Times New Roman"/>
        </w:rPr>
        <w:t>煙囪壁</w:t>
      </w:r>
      <w:proofErr w:type="gramEnd"/>
      <w:r w:rsidRPr="00356EE1">
        <w:rPr>
          <w:rFonts w:ascii="Times New Roman" w:hAnsi="Times New Roman"/>
        </w:rPr>
        <w:t>頂。五、拆除物料自煙囪</w:t>
      </w:r>
      <w:proofErr w:type="gramStart"/>
      <w:r w:rsidRPr="00356EE1">
        <w:rPr>
          <w:rFonts w:ascii="Times New Roman" w:hAnsi="Times New Roman"/>
        </w:rPr>
        <w:t>內卸落</w:t>
      </w:r>
      <w:proofErr w:type="gramEnd"/>
      <w:r w:rsidRPr="00356EE1">
        <w:rPr>
          <w:rFonts w:ascii="Times New Roman" w:hAnsi="Times New Roman"/>
        </w:rPr>
        <w:t>時，煙囪底部應有</w:t>
      </w:r>
      <w:proofErr w:type="gramStart"/>
      <w:r w:rsidRPr="00356EE1">
        <w:rPr>
          <w:rFonts w:ascii="Times New Roman" w:hAnsi="Times New Roman"/>
        </w:rPr>
        <w:t>適當開</w:t>
      </w:r>
      <w:proofErr w:type="gramEnd"/>
      <w:r w:rsidRPr="00356EE1">
        <w:rPr>
          <w:rFonts w:ascii="Times New Roman" w:hAnsi="Times New Roman"/>
        </w:rPr>
        <w:t>孔，以防物料</w:t>
      </w:r>
      <w:proofErr w:type="gramStart"/>
      <w:r w:rsidRPr="00356EE1">
        <w:rPr>
          <w:rFonts w:ascii="Times New Roman" w:hAnsi="Times New Roman"/>
        </w:rPr>
        <w:t>過度積</w:t>
      </w:r>
      <w:proofErr w:type="gramEnd"/>
      <w:r w:rsidRPr="00356EE1">
        <w:rPr>
          <w:rFonts w:ascii="Times New Roman" w:hAnsi="Times New Roman"/>
        </w:rPr>
        <w:t>集。六、不得於上方拆除作業中，搬運拆下之物料。」</w:t>
      </w:r>
    </w:p>
    <w:p w:rsidR="007C2D87" w:rsidRPr="00356EE1" w:rsidRDefault="007C2D87" w:rsidP="007C2D87">
      <w:pPr>
        <w:pStyle w:val="3"/>
        <w:rPr>
          <w:rFonts w:ascii="Times New Roman" w:hAnsi="Times New Roman"/>
        </w:rPr>
      </w:pPr>
      <w:proofErr w:type="gramStart"/>
      <w:r w:rsidRPr="00356EE1">
        <w:rPr>
          <w:rFonts w:ascii="Times New Roman" w:hAnsi="Times New Roman"/>
        </w:rPr>
        <w:t>惟報載</w:t>
      </w:r>
      <w:proofErr w:type="gramEnd"/>
      <w:r w:rsidRPr="00356EE1">
        <w:rPr>
          <w:rFonts w:ascii="Times New Roman" w:hAnsi="Times New Roman"/>
        </w:rPr>
        <w:t>，本拆除計畫原經核定以</w:t>
      </w:r>
      <w:r w:rsidRPr="00356EE1">
        <w:rPr>
          <w:rFonts w:ascii="Times New Roman" w:hAnsi="Times New Roman"/>
          <w:b/>
        </w:rPr>
        <w:t>「分段式工法」</w:t>
      </w:r>
      <w:r w:rsidRPr="00356EE1">
        <w:rPr>
          <w:rFonts w:ascii="Times New Roman" w:hAnsi="Times New Roman"/>
        </w:rPr>
        <w:t>從上到下分三層拆除，但炯德營造股份有限公司（下稱炯德營造）李姓負責人、翁姓經理、林姓工地現場負責人、</w:t>
      </w:r>
      <w:proofErr w:type="gramStart"/>
      <w:r w:rsidRPr="00356EE1">
        <w:rPr>
          <w:rFonts w:ascii="Times New Roman" w:hAnsi="Times New Roman"/>
        </w:rPr>
        <w:t>葉姓下包</w:t>
      </w:r>
      <w:proofErr w:type="gramEnd"/>
      <w:r w:rsidRPr="00356EE1">
        <w:rPr>
          <w:rFonts w:ascii="Times New Roman" w:hAnsi="Times New Roman"/>
        </w:rPr>
        <w:t>商工程行負責人卻指示現場工作人員</w:t>
      </w:r>
      <w:r w:rsidRPr="00356EE1">
        <w:rPr>
          <w:rFonts w:ascii="Times New Roman" w:hAnsi="Times New Roman"/>
          <w:b/>
        </w:rPr>
        <w:t>改以「一次性傾倒工法」，利用</w:t>
      </w:r>
      <w:proofErr w:type="gramStart"/>
      <w:r w:rsidRPr="00356EE1">
        <w:rPr>
          <w:rFonts w:ascii="Times New Roman" w:hAnsi="Times New Roman"/>
          <w:b/>
        </w:rPr>
        <w:t>吊臂及</w:t>
      </w:r>
      <w:proofErr w:type="gramEnd"/>
      <w:r w:rsidRPr="00356EE1">
        <w:rPr>
          <w:rFonts w:ascii="Times New Roman" w:hAnsi="Times New Roman"/>
          <w:b/>
        </w:rPr>
        <w:t>鐵球捶打進行拆除作業</w:t>
      </w:r>
      <w:r w:rsidRPr="00356EE1">
        <w:rPr>
          <w:rFonts w:ascii="Times New Roman" w:hAnsi="Times New Roman"/>
        </w:rPr>
        <w:t>。</w:t>
      </w:r>
      <w:proofErr w:type="gramStart"/>
      <w:r w:rsidR="00FA7A9B" w:rsidRPr="00356EE1">
        <w:rPr>
          <w:rFonts w:ascii="Times New Roman" w:hAnsi="Times New Roman"/>
        </w:rPr>
        <w:t>導致儲料槽</w:t>
      </w:r>
      <w:proofErr w:type="gramEnd"/>
      <w:r w:rsidR="00FA7A9B" w:rsidRPr="00356EE1">
        <w:rPr>
          <w:rFonts w:ascii="Times New Roman" w:hAnsi="Times New Roman"/>
        </w:rPr>
        <w:t>斷裂壓毀旁邊的高壓電纜，嚴重影響</w:t>
      </w:r>
      <w:r w:rsidR="00C904B0" w:rsidRPr="00356EE1">
        <w:rPr>
          <w:rFonts w:ascii="Times New Roman" w:hAnsi="Times New Roman"/>
        </w:rPr>
        <w:t>臺鐵</w:t>
      </w:r>
      <w:r w:rsidR="00FA7A9B" w:rsidRPr="00356EE1">
        <w:rPr>
          <w:rFonts w:ascii="Times New Roman" w:hAnsi="Times New Roman"/>
        </w:rPr>
        <w:t>與</w:t>
      </w:r>
      <w:r w:rsidR="00C904B0" w:rsidRPr="00356EE1">
        <w:rPr>
          <w:rFonts w:ascii="Times New Roman" w:hAnsi="Times New Roman"/>
        </w:rPr>
        <w:t>高鐵</w:t>
      </w:r>
      <w:r w:rsidR="00FA7A9B" w:rsidRPr="00356EE1">
        <w:rPr>
          <w:rFonts w:ascii="Times New Roman" w:hAnsi="Times New Roman"/>
        </w:rPr>
        <w:t>運行，有</w:t>
      </w:r>
      <w:r w:rsidR="00FA7A9B" w:rsidRPr="00356EE1">
        <w:rPr>
          <w:rFonts w:ascii="Times New Roman" w:hAnsi="Times New Roman"/>
        </w:rPr>
        <w:t>12</w:t>
      </w:r>
      <w:r w:rsidR="00FA7A9B" w:rsidRPr="00356EE1">
        <w:rPr>
          <w:rFonts w:ascii="Times New Roman" w:hAnsi="Times New Roman"/>
        </w:rPr>
        <w:t>萬名旅客行程受到延誤</w:t>
      </w:r>
      <w:r w:rsidR="008877AF" w:rsidRPr="00356EE1">
        <w:rPr>
          <w:rFonts w:ascii="Times New Roman" w:hAnsi="Times New Roman" w:hint="eastAsia"/>
        </w:rPr>
        <w:t>等情</w:t>
      </w:r>
      <w:r w:rsidR="00FA7A9B" w:rsidRPr="00356EE1">
        <w:rPr>
          <w:rFonts w:ascii="Times New Roman" w:hAnsi="Times New Roman"/>
        </w:rPr>
        <w:t>。</w:t>
      </w:r>
      <w:proofErr w:type="gramStart"/>
      <w:r w:rsidR="008877AF" w:rsidRPr="00356EE1">
        <w:rPr>
          <w:rFonts w:ascii="Times New Roman" w:hAnsi="Times New Roman" w:hint="eastAsia"/>
        </w:rPr>
        <w:t>惟查</w:t>
      </w:r>
      <w:bookmarkStart w:id="52" w:name="_Hlk119392625"/>
      <w:r w:rsidR="00597715" w:rsidRPr="00356EE1">
        <w:rPr>
          <w:rFonts w:ascii="Times New Roman" w:hAnsi="Times New Roman"/>
        </w:rPr>
        <w:t>東南</w:t>
      </w:r>
      <w:proofErr w:type="gramEnd"/>
      <w:r w:rsidR="00597715" w:rsidRPr="00356EE1">
        <w:rPr>
          <w:rFonts w:ascii="Times New Roman" w:hAnsi="Times New Roman"/>
        </w:rPr>
        <w:t>水泥發生事故「不是第一次」，施工廠商炯德營造</w:t>
      </w:r>
      <w:r w:rsidR="00597715" w:rsidRPr="00356EE1">
        <w:rPr>
          <w:rFonts w:ascii="Times New Roman" w:hAnsi="Times New Roman"/>
        </w:rPr>
        <w:t>110</w:t>
      </w:r>
      <w:r w:rsidR="00597715" w:rsidRPr="00356EE1">
        <w:rPr>
          <w:rFonts w:ascii="Times New Roman" w:hAnsi="Times New Roman"/>
        </w:rPr>
        <w:t>年</w:t>
      </w:r>
      <w:r w:rsidR="00597715" w:rsidRPr="00356EE1">
        <w:rPr>
          <w:rFonts w:ascii="Times New Roman" w:hAnsi="Times New Roman"/>
        </w:rPr>
        <w:t>11</w:t>
      </w:r>
      <w:r w:rsidR="00597715" w:rsidRPr="00356EE1">
        <w:rPr>
          <w:rFonts w:ascii="Times New Roman" w:hAnsi="Times New Roman"/>
        </w:rPr>
        <w:t>月</w:t>
      </w:r>
      <w:r w:rsidR="00597715" w:rsidRPr="00356EE1">
        <w:rPr>
          <w:rFonts w:ascii="Times New Roman" w:hAnsi="Times New Roman"/>
        </w:rPr>
        <w:t>30</w:t>
      </w:r>
      <w:r w:rsidR="00597715" w:rsidRPr="00356EE1">
        <w:rPr>
          <w:rFonts w:ascii="Times New Roman" w:hAnsi="Times New Roman"/>
        </w:rPr>
        <w:t>日才因施工拆除噴霧</w:t>
      </w:r>
      <w:proofErr w:type="gramStart"/>
      <w:r w:rsidR="00597715" w:rsidRPr="00356EE1">
        <w:rPr>
          <w:rFonts w:ascii="Times New Roman" w:hAnsi="Times New Roman"/>
        </w:rPr>
        <w:t>塔時，致怪手</w:t>
      </w:r>
      <w:proofErr w:type="gramEnd"/>
      <w:r w:rsidR="00597715" w:rsidRPr="00356EE1">
        <w:rPr>
          <w:rFonts w:ascii="Times New Roman" w:hAnsi="Times New Roman"/>
        </w:rPr>
        <w:t>遭倒塌的噴霧塔掩埋，一名</w:t>
      </w:r>
      <w:r w:rsidR="00597715" w:rsidRPr="00356EE1">
        <w:rPr>
          <w:rFonts w:ascii="Times New Roman" w:hAnsi="Times New Roman"/>
        </w:rPr>
        <w:lastRenderedPageBreak/>
        <w:t>翁姓工人不治。事隔</w:t>
      </w:r>
      <w:r w:rsidR="00597715" w:rsidRPr="00356EE1">
        <w:rPr>
          <w:rFonts w:ascii="Times New Roman" w:hAnsi="Times New Roman"/>
        </w:rPr>
        <w:t>4</w:t>
      </w:r>
      <w:r w:rsidR="00597715" w:rsidRPr="00356EE1">
        <w:rPr>
          <w:rFonts w:ascii="Times New Roman" w:hAnsi="Times New Roman"/>
        </w:rPr>
        <w:t>個月，該公司未記取任何教訓，竟然再度發生</w:t>
      </w:r>
      <w:r w:rsidR="00FB6D73" w:rsidRPr="00356EE1">
        <w:rPr>
          <w:rFonts w:ascii="Times New Roman" w:hAnsi="Times New Roman" w:hint="eastAsia"/>
        </w:rPr>
        <w:t>類似</w:t>
      </w:r>
      <w:r w:rsidR="00597715" w:rsidRPr="00356EE1">
        <w:rPr>
          <w:rFonts w:ascii="Times New Roman" w:hAnsi="Times New Roman"/>
        </w:rPr>
        <w:t>的意外，顯見其工安意識低落。</w:t>
      </w:r>
      <w:bookmarkEnd w:id="52"/>
      <w:r w:rsidR="00A27E5B" w:rsidRPr="00356EE1">
        <w:rPr>
          <w:rFonts w:ascii="Times New Roman" w:hAnsi="Times New Roman"/>
        </w:rPr>
        <w:t>本次工安事故</w:t>
      </w:r>
      <w:r w:rsidR="002F4C55" w:rsidRPr="00356EE1">
        <w:rPr>
          <w:rFonts w:ascii="Times New Roman" w:hAnsi="Times New Roman" w:hint="eastAsia"/>
        </w:rPr>
        <w:t>雖因距離高鐵路基超過</w:t>
      </w:r>
      <w:r w:rsidR="002F4C55" w:rsidRPr="00356EE1">
        <w:rPr>
          <w:rFonts w:ascii="Times New Roman" w:hAnsi="Times New Roman" w:hint="eastAsia"/>
        </w:rPr>
        <w:t>60</w:t>
      </w:r>
      <w:r w:rsidR="002F4C55" w:rsidRPr="00356EE1">
        <w:rPr>
          <w:rFonts w:ascii="Times New Roman" w:hAnsi="Times New Roman" w:hint="eastAsia"/>
        </w:rPr>
        <w:t>公尺，而無鐵路兩側禁建限建辦法之適用，惟</w:t>
      </w:r>
      <w:proofErr w:type="gramStart"/>
      <w:r w:rsidR="002F4C55" w:rsidRPr="00356EE1">
        <w:rPr>
          <w:rFonts w:ascii="Times New Roman" w:hAnsi="Times New Roman" w:hint="eastAsia"/>
        </w:rPr>
        <w:t>臺鐵</w:t>
      </w:r>
      <w:r w:rsidR="00D92C74" w:rsidRPr="00356EE1">
        <w:rPr>
          <w:rFonts w:ascii="Times New Roman" w:hAnsi="Times New Roman" w:hint="eastAsia"/>
        </w:rPr>
        <w:t>局</w:t>
      </w:r>
      <w:proofErr w:type="gramEnd"/>
      <w:r w:rsidR="002F4C55" w:rsidRPr="00356EE1">
        <w:rPr>
          <w:rFonts w:ascii="Times New Roman" w:hAnsi="Times New Roman" w:hint="eastAsia"/>
        </w:rPr>
        <w:t>針對拆除工程尚未納入內政部營建署建立之</w:t>
      </w:r>
      <w:r w:rsidR="002F4C55" w:rsidRPr="00356EE1">
        <w:rPr>
          <w:rFonts w:hAnsi="標楷體" w:hint="eastAsia"/>
        </w:rPr>
        <w:t>「環境敏感地區單一窗口查詢平臺」及「禁限建管制系統」管制其工程行為，已函請該署納入，一併管控</w:t>
      </w:r>
      <w:r w:rsidR="008877AF" w:rsidRPr="00356EE1">
        <w:rPr>
          <w:rFonts w:hAnsi="標楷體" w:hint="eastAsia"/>
        </w:rPr>
        <w:t>，</w:t>
      </w:r>
      <w:proofErr w:type="gramStart"/>
      <w:r w:rsidR="008877AF" w:rsidRPr="00356EE1">
        <w:rPr>
          <w:rFonts w:hAnsi="標楷體" w:hint="eastAsia"/>
        </w:rPr>
        <w:t>惟查</w:t>
      </w:r>
      <w:proofErr w:type="gramEnd"/>
      <w:r w:rsidR="008877AF" w:rsidRPr="00356EE1">
        <w:rPr>
          <w:rFonts w:hAnsi="標楷體" w:hint="eastAsia"/>
        </w:rPr>
        <w:t>該署尚未研議納入</w:t>
      </w:r>
      <w:r w:rsidR="002F4C55" w:rsidRPr="00356EE1">
        <w:rPr>
          <w:rFonts w:hAnsi="標楷體" w:hint="eastAsia"/>
        </w:rPr>
        <w:t>。至於損害賠償部分，</w:t>
      </w:r>
      <w:proofErr w:type="gramStart"/>
      <w:r w:rsidR="00A27E5B" w:rsidRPr="00356EE1">
        <w:rPr>
          <w:rFonts w:ascii="Times New Roman" w:hAnsi="Times New Roman"/>
        </w:rPr>
        <w:t>臺</w:t>
      </w:r>
      <w:proofErr w:type="gramEnd"/>
      <w:r w:rsidR="00A27E5B" w:rsidRPr="00356EE1">
        <w:rPr>
          <w:rFonts w:ascii="Times New Roman" w:hAnsi="Times New Roman"/>
        </w:rPr>
        <w:t>鐵與高鐵預計將對東南水泥求</w:t>
      </w:r>
      <w:proofErr w:type="gramStart"/>
      <w:r w:rsidR="00A27E5B" w:rsidRPr="00356EE1">
        <w:rPr>
          <w:rFonts w:ascii="Times New Roman" w:hAnsi="Times New Roman"/>
        </w:rPr>
        <w:t>償</w:t>
      </w:r>
      <w:proofErr w:type="gramEnd"/>
      <w:r w:rsidR="005806B1" w:rsidRPr="00356EE1">
        <w:rPr>
          <w:rFonts w:ascii="Times New Roman" w:hAnsi="Times New Roman" w:hint="eastAsia"/>
        </w:rPr>
        <w:t>新臺幣（下同）</w:t>
      </w:r>
      <w:r w:rsidR="00A27E5B" w:rsidRPr="00356EE1">
        <w:rPr>
          <w:rFonts w:ascii="Times New Roman" w:hAnsi="Times New Roman"/>
        </w:rPr>
        <w:t>8,000</w:t>
      </w:r>
      <w:r w:rsidR="00A27E5B" w:rsidRPr="00356EE1">
        <w:rPr>
          <w:rFonts w:ascii="Times New Roman" w:hAnsi="Times New Roman"/>
        </w:rPr>
        <w:t>餘萬元；高雄市政府及</w:t>
      </w:r>
      <w:proofErr w:type="gramStart"/>
      <w:r w:rsidR="00A27E5B" w:rsidRPr="00356EE1">
        <w:rPr>
          <w:rFonts w:ascii="Times New Roman" w:hAnsi="Times New Roman"/>
        </w:rPr>
        <w:t>臺</w:t>
      </w:r>
      <w:proofErr w:type="gramEnd"/>
      <w:r w:rsidR="00A27E5B" w:rsidRPr="00356EE1">
        <w:rPr>
          <w:rFonts w:ascii="Times New Roman" w:hAnsi="Times New Roman"/>
        </w:rPr>
        <w:t>南市政府則分別將</w:t>
      </w:r>
      <w:proofErr w:type="gramStart"/>
      <w:r w:rsidR="00A27E5B" w:rsidRPr="00356EE1">
        <w:rPr>
          <w:rFonts w:ascii="Times New Roman" w:hAnsi="Times New Roman"/>
        </w:rPr>
        <w:t>求償約</w:t>
      </w:r>
      <w:r w:rsidR="00A27E5B" w:rsidRPr="00356EE1">
        <w:rPr>
          <w:rFonts w:ascii="Times New Roman" w:hAnsi="Times New Roman"/>
        </w:rPr>
        <w:t>300</w:t>
      </w:r>
      <w:r w:rsidR="00A27E5B" w:rsidRPr="00356EE1">
        <w:rPr>
          <w:rFonts w:ascii="Times New Roman" w:hAnsi="Times New Roman"/>
        </w:rPr>
        <w:t>萬</w:t>
      </w:r>
      <w:proofErr w:type="gramEnd"/>
      <w:r w:rsidR="008877AF" w:rsidRPr="00356EE1">
        <w:rPr>
          <w:rFonts w:ascii="Times New Roman" w:hAnsi="Times New Roman" w:hint="eastAsia"/>
        </w:rPr>
        <w:t>元</w:t>
      </w:r>
      <w:r w:rsidR="00A27E5B" w:rsidRPr="00356EE1">
        <w:rPr>
          <w:rFonts w:ascii="Times New Roman" w:hAnsi="Times New Roman"/>
        </w:rPr>
        <w:t>及</w:t>
      </w:r>
      <w:r w:rsidR="00A27E5B" w:rsidRPr="00356EE1">
        <w:rPr>
          <w:rFonts w:ascii="Times New Roman" w:hAnsi="Times New Roman"/>
        </w:rPr>
        <w:t>120</w:t>
      </w:r>
      <w:r w:rsidR="00A27E5B" w:rsidRPr="00356EE1">
        <w:rPr>
          <w:rFonts w:ascii="Times New Roman" w:hAnsi="Times New Roman"/>
        </w:rPr>
        <w:t>萬元，目前詳細項目及</w:t>
      </w:r>
      <w:proofErr w:type="gramStart"/>
      <w:r w:rsidR="00A27E5B" w:rsidRPr="00356EE1">
        <w:rPr>
          <w:rFonts w:ascii="Times New Roman" w:hAnsi="Times New Roman"/>
        </w:rPr>
        <w:t>金額均仍</w:t>
      </w:r>
      <w:proofErr w:type="gramEnd"/>
      <w:r w:rsidR="00A27E5B" w:rsidRPr="00356EE1">
        <w:rPr>
          <w:rFonts w:ascii="Times New Roman" w:hAnsi="Times New Roman"/>
        </w:rPr>
        <w:t>在簽核過程</w:t>
      </w:r>
      <w:r w:rsidR="005806B1" w:rsidRPr="00356EE1">
        <w:rPr>
          <w:rFonts w:ascii="Times New Roman" w:hAnsi="Times New Roman" w:hint="eastAsia"/>
        </w:rPr>
        <w:t>中</w:t>
      </w:r>
      <w:r w:rsidR="00A27E5B" w:rsidRPr="00356EE1">
        <w:rPr>
          <w:rFonts w:ascii="Times New Roman" w:hAnsi="Times New Roman"/>
        </w:rPr>
        <w:t>。</w:t>
      </w:r>
    </w:p>
    <w:p w:rsidR="007C2D87" w:rsidRPr="00356EE1" w:rsidRDefault="007C2D87" w:rsidP="008877AF">
      <w:pPr>
        <w:pStyle w:val="3"/>
        <w:rPr>
          <w:rFonts w:ascii="Times New Roman" w:hAnsi="Times New Roman"/>
        </w:rPr>
      </w:pPr>
      <w:r w:rsidRPr="00356EE1">
        <w:rPr>
          <w:rFonts w:ascii="Times New Roman" w:hAnsi="Times New Roman"/>
        </w:rPr>
        <w:t>據高雄市政府函復，</w:t>
      </w:r>
      <w:bookmarkStart w:id="53" w:name="_Hlk119392491"/>
      <w:r w:rsidRPr="00356EE1">
        <w:rPr>
          <w:rFonts w:ascii="Times New Roman" w:hAnsi="Times New Roman"/>
        </w:rPr>
        <w:t>該府</w:t>
      </w:r>
      <w:r w:rsidRPr="00356EE1">
        <w:rPr>
          <w:rFonts w:ascii="Times New Roman" w:hAnsi="Times New Roman"/>
        </w:rPr>
        <w:t>110</w:t>
      </w:r>
      <w:r w:rsidRPr="00356EE1">
        <w:rPr>
          <w:rFonts w:ascii="Times New Roman" w:hAnsi="Times New Roman"/>
        </w:rPr>
        <w:t>年</w:t>
      </w:r>
      <w:r w:rsidRPr="00356EE1">
        <w:rPr>
          <w:rFonts w:ascii="Times New Roman" w:hAnsi="Times New Roman"/>
        </w:rPr>
        <w:t>11</w:t>
      </w:r>
      <w:r w:rsidRPr="00356EE1">
        <w:rPr>
          <w:rFonts w:ascii="Times New Roman" w:hAnsi="Times New Roman"/>
        </w:rPr>
        <w:t>月</w:t>
      </w:r>
      <w:r w:rsidRPr="00356EE1">
        <w:rPr>
          <w:rFonts w:ascii="Times New Roman" w:hAnsi="Times New Roman"/>
        </w:rPr>
        <w:t>17</w:t>
      </w:r>
      <w:r w:rsidRPr="00356EE1">
        <w:rPr>
          <w:rFonts w:ascii="Times New Roman" w:hAnsi="Times New Roman"/>
        </w:rPr>
        <w:t>日高市工務建字第</w:t>
      </w:r>
      <w:r w:rsidRPr="00356EE1">
        <w:rPr>
          <w:rFonts w:ascii="Times New Roman" w:hAnsi="Times New Roman"/>
        </w:rPr>
        <w:t>110A003342</w:t>
      </w:r>
      <w:r w:rsidRPr="00356EE1">
        <w:rPr>
          <w:rFonts w:ascii="Times New Roman" w:hAnsi="Times New Roman"/>
        </w:rPr>
        <w:t>號拆除許可函</w:t>
      </w:r>
      <w:r w:rsidRPr="00356EE1">
        <w:rPr>
          <w:rFonts w:ascii="Times New Roman" w:hAnsi="Times New Roman"/>
          <w:b/>
        </w:rPr>
        <w:t>核定案內生料庫之拆除作業程序係以「分段式工法」辦理拆除</w:t>
      </w:r>
      <w:bookmarkEnd w:id="53"/>
      <w:r w:rsidRPr="00356EE1">
        <w:rPr>
          <w:rFonts w:ascii="Times New Roman" w:hAnsi="Times New Roman"/>
        </w:rPr>
        <w:t>，</w:t>
      </w:r>
      <w:r w:rsidRPr="00356EE1">
        <w:rPr>
          <w:rFonts w:ascii="Times New Roman" w:hAnsi="Times New Roman"/>
          <w:b/>
        </w:rPr>
        <w:t>該府工務局並無同意申請人變更以「一次性傾倒工法」施工。</w:t>
      </w:r>
      <w:r w:rsidR="00FA7A9B" w:rsidRPr="00356EE1">
        <w:rPr>
          <w:rFonts w:ascii="Times New Roman" w:hAnsi="Times New Roman"/>
        </w:rPr>
        <w:t>另</w:t>
      </w:r>
      <w:proofErr w:type="gramStart"/>
      <w:r w:rsidRPr="00356EE1">
        <w:rPr>
          <w:rFonts w:ascii="Times New Roman" w:hAnsi="Times New Roman"/>
        </w:rPr>
        <w:t>詢</w:t>
      </w:r>
      <w:proofErr w:type="gramEnd"/>
      <w:r w:rsidRPr="00356EE1">
        <w:rPr>
          <w:rFonts w:ascii="Times New Roman" w:hAnsi="Times New Roman"/>
        </w:rPr>
        <w:t>據高雄市政府代表表示：</w:t>
      </w:r>
    </w:p>
    <w:p w:rsidR="007C2D87" w:rsidRPr="00356EE1" w:rsidRDefault="007C2D87" w:rsidP="008877AF">
      <w:pPr>
        <w:pStyle w:val="4"/>
      </w:pPr>
      <w:bookmarkStart w:id="54" w:name="_Hlk119392263"/>
      <w:r w:rsidRPr="00356EE1">
        <w:t>高雄市轄內年度拆除案件約10至20案，而</w:t>
      </w:r>
      <w:r w:rsidRPr="00356EE1">
        <w:rPr>
          <w:b/>
        </w:rPr>
        <w:t>建築法尚未有拆除工程之申報開工制度，無法確實列管督導</w:t>
      </w:r>
      <w:r w:rsidRPr="00356EE1">
        <w:t>，該府工務局曾於110年10月29日公告</w:t>
      </w:r>
      <w:r w:rsidRPr="00356EE1">
        <w:rPr>
          <w:rStyle w:val="afc"/>
          <w:rFonts w:ascii="Times New Roman" w:hAnsi="Times New Roman"/>
        </w:rPr>
        <w:footnoteReference w:id="4"/>
      </w:r>
      <w:r w:rsidRPr="00356EE1">
        <w:t>「本市一定規模之建築物辦理拆除工程前，應將拆除施工計畫書送本局建築工程施工計畫書諮詢小組審議」。</w:t>
      </w:r>
      <w:bookmarkEnd w:id="54"/>
      <w:r w:rsidRPr="00356EE1">
        <w:t>為確保公共安全，強化對鄰接高雄市交通要衝之建築工程及營</w:t>
      </w:r>
      <w:proofErr w:type="gramStart"/>
      <w:r w:rsidRPr="00356EE1">
        <w:t>繕</w:t>
      </w:r>
      <w:proofErr w:type="gramEnd"/>
      <w:r w:rsidRPr="00356EE1">
        <w:t>工程執行職業安全衛生法、大眾捷運法、鐵路法及建築法所定安全管理作為，該府於111年4月26日訂定「高雄市政府強化鄰接交通要衝之建築工程及營繕工程施工管理作業要點」，針對該市轄區鄰接交通要衝管</w:t>
      </w:r>
      <w:r w:rsidRPr="00356EE1">
        <w:lastRenderedPageBreak/>
        <w:t>制範圍內建築及營繕行為，加強其安全防護措施及預警、監督作為，同時規範工程進行前，起造人、拆除等申請人或行為人應備具開工申報書及施工計畫書，並會同承攬營造業及建築師，向權責機關申報備查，以避免交通要衝</w:t>
      </w:r>
      <w:r w:rsidR="00AE52BB" w:rsidRPr="00356EE1">
        <w:t>有</w:t>
      </w:r>
      <w:r w:rsidRPr="00356EE1">
        <w:t>類</w:t>
      </w:r>
      <w:r w:rsidR="00AE52BB" w:rsidRPr="00356EE1">
        <w:t>似</w:t>
      </w:r>
      <w:r w:rsidRPr="00356EE1">
        <w:t>災害事件發生。</w:t>
      </w:r>
    </w:p>
    <w:p w:rsidR="007C2D87" w:rsidRPr="00356EE1" w:rsidRDefault="007C2D87" w:rsidP="007C2D87">
      <w:pPr>
        <w:pStyle w:val="4"/>
        <w:rPr>
          <w:rFonts w:ascii="Times New Roman" w:hAnsi="Times New Roman"/>
        </w:rPr>
      </w:pPr>
      <w:r w:rsidRPr="00356EE1">
        <w:rPr>
          <w:rFonts w:ascii="Times New Roman" w:hAnsi="Times New Roman"/>
        </w:rPr>
        <w:t>本案施工廠商拆除生料儲槽未按序由上而下逐步拆除，未隨時注意控制拆除構造物穩定，且現場拆除以整體翻倒</w:t>
      </w:r>
      <w:r w:rsidRPr="00356EE1">
        <w:t>方式</w:t>
      </w:r>
      <w:r w:rsidRPr="00356EE1">
        <w:rPr>
          <w:rFonts w:ascii="Times New Roman" w:hAnsi="Times New Roman"/>
        </w:rPr>
        <w:t>拆除，四</w:t>
      </w:r>
      <w:proofErr w:type="gramStart"/>
      <w:r w:rsidRPr="00356EE1">
        <w:rPr>
          <w:rFonts w:ascii="Times New Roman" w:hAnsi="Times New Roman"/>
        </w:rPr>
        <w:t>週</w:t>
      </w:r>
      <w:proofErr w:type="gramEnd"/>
      <w:r w:rsidRPr="00356EE1">
        <w:rPr>
          <w:rFonts w:ascii="Times New Roman" w:hAnsi="Times New Roman"/>
        </w:rPr>
        <w:t>未有足夠地面得以安全倒置，分別違反營造安全衛生設施標準</w:t>
      </w:r>
      <w:r w:rsidR="003A0A23" w:rsidRPr="00356EE1">
        <w:rPr>
          <w:rFonts w:ascii="Times New Roman" w:hAnsi="Times New Roman"/>
        </w:rPr>
        <w:t>第</w:t>
      </w:r>
      <w:r w:rsidRPr="00356EE1">
        <w:rPr>
          <w:rFonts w:ascii="Times New Roman" w:hAnsi="Times New Roman"/>
        </w:rPr>
        <w:t>157</w:t>
      </w:r>
      <w:r w:rsidRPr="00356EE1">
        <w:rPr>
          <w:rFonts w:ascii="Times New Roman" w:hAnsi="Times New Roman"/>
        </w:rPr>
        <w:t>條第</w:t>
      </w:r>
      <w:r w:rsidRPr="00356EE1">
        <w:rPr>
          <w:rFonts w:ascii="Times New Roman" w:hAnsi="Times New Roman"/>
        </w:rPr>
        <w:t>2</w:t>
      </w:r>
      <w:r w:rsidRPr="00356EE1">
        <w:rPr>
          <w:rFonts w:ascii="Times New Roman" w:hAnsi="Times New Roman"/>
        </w:rPr>
        <w:t>、</w:t>
      </w:r>
      <w:r w:rsidRPr="00356EE1">
        <w:rPr>
          <w:rFonts w:ascii="Times New Roman" w:hAnsi="Times New Roman"/>
        </w:rPr>
        <w:t>4</w:t>
      </w:r>
      <w:r w:rsidRPr="00356EE1">
        <w:rPr>
          <w:rFonts w:ascii="Times New Roman" w:hAnsi="Times New Roman"/>
        </w:rPr>
        <w:t>款及同標準</w:t>
      </w:r>
      <w:r w:rsidR="003A0A23" w:rsidRPr="00356EE1">
        <w:rPr>
          <w:rFonts w:ascii="Times New Roman" w:hAnsi="Times New Roman"/>
        </w:rPr>
        <w:t>第</w:t>
      </w:r>
      <w:r w:rsidRPr="00356EE1">
        <w:rPr>
          <w:rFonts w:ascii="Times New Roman" w:hAnsi="Times New Roman"/>
        </w:rPr>
        <w:t>164</w:t>
      </w:r>
      <w:r w:rsidRPr="00356EE1">
        <w:rPr>
          <w:rFonts w:ascii="Times New Roman" w:hAnsi="Times New Roman"/>
        </w:rPr>
        <w:t>條第</w:t>
      </w:r>
      <w:r w:rsidRPr="00356EE1">
        <w:rPr>
          <w:rFonts w:ascii="Times New Roman" w:hAnsi="Times New Roman"/>
        </w:rPr>
        <w:t>2</w:t>
      </w:r>
      <w:r w:rsidRPr="00356EE1">
        <w:rPr>
          <w:rFonts w:ascii="Times New Roman" w:hAnsi="Times New Roman"/>
        </w:rPr>
        <w:t>款。違反職業安全衛生法第</w:t>
      </w:r>
      <w:r w:rsidRPr="00356EE1">
        <w:rPr>
          <w:rFonts w:ascii="Times New Roman" w:hAnsi="Times New Roman"/>
        </w:rPr>
        <w:t>6</w:t>
      </w:r>
      <w:r w:rsidRPr="00356EE1">
        <w:rPr>
          <w:rFonts w:ascii="Times New Roman" w:hAnsi="Times New Roman"/>
        </w:rPr>
        <w:t>條第</w:t>
      </w:r>
      <w:r w:rsidRPr="00356EE1">
        <w:rPr>
          <w:rFonts w:ascii="Times New Roman" w:hAnsi="Times New Roman"/>
        </w:rPr>
        <w:t>1</w:t>
      </w:r>
      <w:r w:rsidRPr="00356EE1">
        <w:rPr>
          <w:rFonts w:ascii="Times New Roman" w:hAnsi="Times New Roman"/>
        </w:rPr>
        <w:t>項處</w:t>
      </w:r>
      <w:r w:rsidRPr="00356EE1">
        <w:rPr>
          <w:rFonts w:ascii="Times New Roman" w:hAnsi="Times New Roman"/>
        </w:rPr>
        <w:t>30</w:t>
      </w:r>
      <w:r w:rsidRPr="00356EE1">
        <w:rPr>
          <w:rFonts w:ascii="Times New Roman" w:hAnsi="Times New Roman"/>
        </w:rPr>
        <w:t>萬元罰鍰，並依職業安全衛生法第</w:t>
      </w:r>
      <w:r w:rsidRPr="00356EE1">
        <w:rPr>
          <w:rFonts w:ascii="Times New Roman" w:hAnsi="Times New Roman"/>
        </w:rPr>
        <w:t>36</w:t>
      </w:r>
      <w:r w:rsidRPr="00356EE1">
        <w:rPr>
          <w:rFonts w:ascii="Times New Roman" w:hAnsi="Times New Roman"/>
        </w:rPr>
        <w:t>條予以部分停工處分。另工地現場未設置維護安全之設施及設備，因違反建築法第</w:t>
      </w:r>
      <w:r w:rsidRPr="00356EE1">
        <w:rPr>
          <w:rFonts w:ascii="Times New Roman" w:hAnsi="Times New Roman"/>
        </w:rPr>
        <w:t>63</w:t>
      </w:r>
      <w:r w:rsidRPr="00356EE1">
        <w:rPr>
          <w:rFonts w:ascii="Times New Roman" w:hAnsi="Times New Roman"/>
        </w:rPr>
        <w:t>條</w:t>
      </w:r>
      <w:r w:rsidR="002B2C81" w:rsidRPr="00356EE1">
        <w:rPr>
          <w:rFonts w:ascii="Times New Roman" w:hAnsi="Times New Roman"/>
        </w:rPr>
        <w:t>規定</w:t>
      </w:r>
      <w:r w:rsidRPr="00356EE1">
        <w:rPr>
          <w:rFonts w:ascii="Times New Roman" w:hAnsi="Times New Roman"/>
        </w:rPr>
        <w:t>，依同法第</w:t>
      </w:r>
      <w:r w:rsidRPr="00356EE1">
        <w:rPr>
          <w:rFonts w:ascii="Times New Roman" w:hAnsi="Times New Roman"/>
        </w:rPr>
        <w:t>89</w:t>
      </w:r>
      <w:r w:rsidRPr="00356EE1">
        <w:rPr>
          <w:rFonts w:ascii="Times New Roman" w:hAnsi="Times New Roman"/>
        </w:rPr>
        <w:t>條處起、承、監造人最重罰鍰並勒令停工。</w:t>
      </w:r>
    </w:p>
    <w:p w:rsidR="007C2D87" w:rsidRPr="00356EE1" w:rsidRDefault="007C2D87" w:rsidP="007C2D87">
      <w:pPr>
        <w:pStyle w:val="4"/>
        <w:rPr>
          <w:rFonts w:ascii="Times New Roman" w:hAnsi="Times New Roman"/>
        </w:rPr>
      </w:pPr>
      <w:r w:rsidRPr="00356EE1">
        <w:rPr>
          <w:rFonts w:ascii="Times New Roman" w:hAnsi="Times New Roman"/>
        </w:rPr>
        <w:t>有關高風險拆除工程監督檢查作為：</w:t>
      </w:r>
    </w:p>
    <w:p w:rsidR="007C2D87" w:rsidRPr="00356EE1" w:rsidRDefault="007C2D87" w:rsidP="007C2D87">
      <w:pPr>
        <w:pStyle w:val="5"/>
        <w:rPr>
          <w:rFonts w:ascii="Times New Roman" w:hAnsi="Times New Roman"/>
        </w:rPr>
      </w:pPr>
      <w:bookmarkStart w:id="55" w:name="_Hlk115949540"/>
      <w:r w:rsidRPr="00356EE1">
        <w:rPr>
          <w:rFonts w:ascii="Times New Roman" w:hAnsi="Times New Roman"/>
        </w:rPr>
        <w:t>高雄市政府除依勞動部職業</w:t>
      </w:r>
      <w:proofErr w:type="gramStart"/>
      <w:r w:rsidRPr="00356EE1">
        <w:rPr>
          <w:rFonts w:ascii="Times New Roman" w:hAnsi="Times New Roman"/>
        </w:rPr>
        <w:t>安全衛生署</w:t>
      </w:r>
      <w:proofErr w:type="gramEnd"/>
      <w:r w:rsidRPr="00356EE1">
        <w:rPr>
          <w:rFonts w:ascii="Times New Roman" w:hAnsi="Times New Roman"/>
        </w:rPr>
        <w:t>所訂「營造工地風險分級及監督檢查頻率表」列管中、高風險營造工地外，並依該府工務局提供拆除工程資料，篩選建築物高度</w:t>
      </w:r>
      <w:r w:rsidR="00C904B0" w:rsidRPr="00356EE1">
        <w:rPr>
          <w:rFonts w:ascii="Times New Roman" w:hAnsi="Times New Roman"/>
        </w:rPr>
        <w:t>較高</w:t>
      </w:r>
      <w:r w:rsidRPr="00356EE1">
        <w:rPr>
          <w:rFonts w:ascii="Times New Roman" w:hAnsi="Times New Roman"/>
        </w:rPr>
        <w:t>、規模較大等拆除工地，列為高風險工地優先實施監督檢查。</w:t>
      </w:r>
      <w:bookmarkEnd w:id="55"/>
      <w:r w:rsidRPr="00356EE1">
        <w:rPr>
          <w:rFonts w:ascii="Times New Roman" w:hAnsi="Times New Roman"/>
        </w:rPr>
        <w:t>111</w:t>
      </w:r>
      <w:r w:rsidRPr="00356EE1">
        <w:rPr>
          <w:rFonts w:ascii="Times New Roman" w:hAnsi="Times New Roman"/>
        </w:rPr>
        <w:t>年截至</w:t>
      </w:r>
      <w:r w:rsidRPr="00356EE1">
        <w:rPr>
          <w:rFonts w:ascii="Times New Roman" w:hAnsi="Times New Roman"/>
        </w:rPr>
        <w:t>8</w:t>
      </w:r>
      <w:r w:rsidRPr="00356EE1">
        <w:rPr>
          <w:rFonts w:ascii="Times New Roman" w:hAnsi="Times New Roman"/>
        </w:rPr>
        <w:t>月</w:t>
      </w:r>
      <w:r w:rsidRPr="00356EE1">
        <w:rPr>
          <w:rFonts w:ascii="Times New Roman" w:hAnsi="Times New Roman"/>
        </w:rPr>
        <w:t>18</w:t>
      </w:r>
      <w:r w:rsidRPr="00356EE1">
        <w:rPr>
          <w:rFonts w:ascii="Times New Roman" w:hAnsi="Times New Roman"/>
        </w:rPr>
        <w:t>日止，已針對高風險拆除工地實施</w:t>
      </w:r>
      <w:r w:rsidRPr="00356EE1">
        <w:rPr>
          <w:rFonts w:ascii="Times New Roman" w:hAnsi="Times New Roman"/>
        </w:rPr>
        <w:t>86</w:t>
      </w:r>
      <w:r w:rsidRPr="00356EE1">
        <w:rPr>
          <w:rFonts w:ascii="Times New Roman" w:hAnsi="Times New Roman"/>
        </w:rPr>
        <w:t>次監督檢查，嗣後持續篩選拆除工程並優先實施監督檢查。</w:t>
      </w:r>
    </w:p>
    <w:p w:rsidR="007C2D87" w:rsidRPr="00356EE1" w:rsidRDefault="007C2D87" w:rsidP="007C2D87">
      <w:pPr>
        <w:pStyle w:val="5"/>
        <w:rPr>
          <w:rFonts w:ascii="Times New Roman" w:hAnsi="Times New Roman"/>
        </w:rPr>
      </w:pPr>
      <w:r w:rsidRPr="00356EE1">
        <w:rPr>
          <w:rFonts w:ascii="Times New Roman" w:hAnsi="Times New Roman"/>
        </w:rPr>
        <w:t>該府提供拆除施工安全衛生管理計畫範例，函請高雄市各大不動產及相關營</w:t>
      </w:r>
      <w:proofErr w:type="gramStart"/>
      <w:r w:rsidRPr="00356EE1">
        <w:rPr>
          <w:rFonts w:ascii="Times New Roman" w:hAnsi="Times New Roman"/>
        </w:rPr>
        <w:t>繕</w:t>
      </w:r>
      <w:proofErr w:type="gramEnd"/>
      <w:r w:rsidRPr="00356EE1">
        <w:rPr>
          <w:rFonts w:ascii="Times New Roman" w:hAnsi="Times New Roman"/>
        </w:rPr>
        <w:t>工程公會轉知會員，要求拆除計畫書需納入安全衛生管理計畫，並切實執行；並辦理拆除工程安全衛生宣導會及輔導，業於</w:t>
      </w:r>
      <w:r w:rsidRPr="00356EE1">
        <w:rPr>
          <w:rFonts w:ascii="Times New Roman" w:hAnsi="Times New Roman"/>
        </w:rPr>
        <w:t>111</w:t>
      </w:r>
      <w:r w:rsidRPr="00356EE1">
        <w:rPr>
          <w:rFonts w:ascii="Times New Roman" w:hAnsi="Times New Roman"/>
        </w:rPr>
        <w:t>年</w:t>
      </w:r>
      <w:r w:rsidRPr="00356EE1">
        <w:rPr>
          <w:rFonts w:ascii="Times New Roman" w:hAnsi="Times New Roman"/>
        </w:rPr>
        <w:t>5</w:t>
      </w:r>
      <w:r w:rsidRPr="00356EE1">
        <w:rPr>
          <w:rFonts w:ascii="Times New Roman" w:hAnsi="Times New Roman"/>
        </w:rPr>
        <w:t>月</w:t>
      </w:r>
      <w:r w:rsidRPr="00356EE1">
        <w:rPr>
          <w:rFonts w:ascii="Times New Roman" w:hAnsi="Times New Roman"/>
        </w:rPr>
        <w:t>26</w:t>
      </w:r>
      <w:r w:rsidRPr="00356EE1">
        <w:rPr>
          <w:rFonts w:ascii="Times New Roman" w:hAnsi="Times New Roman"/>
        </w:rPr>
        <w:t>日、</w:t>
      </w:r>
      <w:r w:rsidRPr="00356EE1">
        <w:rPr>
          <w:rFonts w:ascii="Times New Roman" w:hAnsi="Times New Roman"/>
        </w:rPr>
        <w:t>9</w:t>
      </w:r>
      <w:r w:rsidRPr="00356EE1">
        <w:rPr>
          <w:rFonts w:ascii="Times New Roman" w:hAnsi="Times New Roman"/>
        </w:rPr>
        <w:t>月</w:t>
      </w:r>
      <w:r w:rsidRPr="00356EE1">
        <w:rPr>
          <w:rFonts w:ascii="Times New Roman" w:hAnsi="Times New Roman"/>
        </w:rPr>
        <w:t>6</w:t>
      </w:r>
      <w:r w:rsidRPr="00356EE1">
        <w:rPr>
          <w:rFonts w:ascii="Times New Roman" w:hAnsi="Times New Roman"/>
        </w:rPr>
        <w:t>日辦理</w:t>
      </w:r>
      <w:r w:rsidRPr="00356EE1">
        <w:rPr>
          <w:rFonts w:ascii="Times New Roman" w:hAnsi="Times New Roman"/>
        </w:rPr>
        <w:lastRenderedPageBreak/>
        <w:t>2</w:t>
      </w:r>
      <w:r w:rsidRPr="00356EE1">
        <w:rPr>
          <w:rFonts w:ascii="Times New Roman" w:hAnsi="Times New Roman"/>
        </w:rPr>
        <w:t>場次講習。</w:t>
      </w:r>
    </w:p>
    <w:p w:rsidR="007C2D87" w:rsidRPr="00356EE1" w:rsidRDefault="007C2D87" w:rsidP="007C2D87">
      <w:pPr>
        <w:pStyle w:val="5"/>
        <w:rPr>
          <w:rFonts w:ascii="Times New Roman" w:hAnsi="Times New Roman"/>
        </w:rPr>
      </w:pPr>
      <w:r w:rsidRPr="00356EE1">
        <w:rPr>
          <w:rFonts w:ascii="Times New Roman" w:hAnsi="Times New Roman"/>
        </w:rPr>
        <w:t>該府邀集相關單位每</w:t>
      </w:r>
      <w:r w:rsidRPr="00356EE1">
        <w:rPr>
          <w:rFonts w:ascii="Times New Roman" w:hAnsi="Times New Roman"/>
        </w:rPr>
        <w:t>2</w:t>
      </w:r>
      <w:r w:rsidRPr="00356EE1">
        <w:rPr>
          <w:rFonts w:ascii="Times New Roman" w:hAnsi="Times New Roman"/>
        </w:rPr>
        <w:t>個月召開「落實本市重大公共工程及大型建築</w:t>
      </w:r>
      <w:r w:rsidRPr="00356EE1">
        <w:rPr>
          <w:rFonts w:ascii="Times New Roman" w:hAnsi="Times New Roman"/>
        </w:rPr>
        <w:t>(</w:t>
      </w:r>
      <w:r w:rsidRPr="00356EE1">
        <w:rPr>
          <w:rFonts w:ascii="Times New Roman" w:hAnsi="Times New Roman"/>
        </w:rPr>
        <w:t>含拆除</w:t>
      </w:r>
      <w:r w:rsidRPr="00356EE1">
        <w:rPr>
          <w:rFonts w:ascii="Times New Roman" w:hAnsi="Times New Roman"/>
        </w:rPr>
        <w:t>)</w:t>
      </w:r>
      <w:r w:rsidRPr="00356EE1">
        <w:rPr>
          <w:rFonts w:ascii="Times New Roman" w:hAnsi="Times New Roman"/>
        </w:rPr>
        <w:t>工安措施會議」，並由該府秘書長擔任會議主席，強化跨局處橫向溝通機制，</w:t>
      </w:r>
      <w:proofErr w:type="gramStart"/>
      <w:r w:rsidRPr="00356EE1">
        <w:rPr>
          <w:rFonts w:ascii="Times New Roman" w:hAnsi="Times New Roman"/>
        </w:rPr>
        <w:t>俾</w:t>
      </w:r>
      <w:proofErr w:type="gramEnd"/>
      <w:r w:rsidRPr="00356EE1">
        <w:rPr>
          <w:rFonts w:ascii="Times New Roman" w:hAnsi="Times New Roman"/>
        </w:rPr>
        <w:t>利共同防災。迄今於</w:t>
      </w:r>
      <w:r w:rsidRPr="00356EE1">
        <w:rPr>
          <w:rFonts w:ascii="Times New Roman" w:hAnsi="Times New Roman"/>
        </w:rPr>
        <w:t>111</w:t>
      </w:r>
      <w:r w:rsidRPr="00356EE1">
        <w:rPr>
          <w:rFonts w:ascii="Times New Roman" w:hAnsi="Times New Roman"/>
        </w:rPr>
        <w:t>年</w:t>
      </w:r>
      <w:r w:rsidRPr="00356EE1">
        <w:rPr>
          <w:rFonts w:ascii="Times New Roman" w:hAnsi="Times New Roman"/>
        </w:rPr>
        <w:t>3</w:t>
      </w:r>
      <w:r w:rsidRPr="00356EE1">
        <w:rPr>
          <w:rFonts w:ascii="Times New Roman" w:hAnsi="Times New Roman"/>
        </w:rPr>
        <w:t>月</w:t>
      </w:r>
      <w:r w:rsidRPr="00356EE1">
        <w:rPr>
          <w:rFonts w:ascii="Times New Roman" w:hAnsi="Times New Roman"/>
        </w:rPr>
        <w:t>1</w:t>
      </w:r>
      <w:r w:rsidRPr="00356EE1">
        <w:rPr>
          <w:rFonts w:ascii="Times New Roman" w:hAnsi="Times New Roman"/>
        </w:rPr>
        <w:t>日、</w:t>
      </w:r>
      <w:r w:rsidRPr="00356EE1">
        <w:rPr>
          <w:rFonts w:ascii="Times New Roman" w:hAnsi="Times New Roman"/>
        </w:rPr>
        <w:t>111</w:t>
      </w:r>
      <w:r w:rsidRPr="00356EE1">
        <w:rPr>
          <w:rFonts w:ascii="Times New Roman" w:hAnsi="Times New Roman"/>
        </w:rPr>
        <w:t>年</w:t>
      </w:r>
      <w:r w:rsidRPr="00356EE1">
        <w:rPr>
          <w:rFonts w:ascii="Times New Roman" w:hAnsi="Times New Roman"/>
        </w:rPr>
        <w:t>5</w:t>
      </w:r>
      <w:r w:rsidRPr="00356EE1">
        <w:rPr>
          <w:rFonts w:ascii="Times New Roman" w:hAnsi="Times New Roman"/>
        </w:rPr>
        <w:t>月</w:t>
      </w:r>
      <w:r w:rsidRPr="00356EE1">
        <w:rPr>
          <w:rFonts w:ascii="Times New Roman" w:hAnsi="Times New Roman"/>
        </w:rPr>
        <w:t>25</w:t>
      </w:r>
      <w:r w:rsidRPr="00356EE1">
        <w:rPr>
          <w:rFonts w:ascii="Times New Roman" w:hAnsi="Times New Roman"/>
        </w:rPr>
        <w:t>日、</w:t>
      </w:r>
      <w:r w:rsidRPr="00356EE1">
        <w:rPr>
          <w:rFonts w:ascii="Times New Roman" w:hAnsi="Times New Roman"/>
        </w:rPr>
        <w:t>111</w:t>
      </w:r>
      <w:r w:rsidRPr="00356EE1">
        <w:rPr>
          <w:rFonts w:ascii="Times New Roman" w:hAnsi="Times New Roman"/>
        </w:rPr>
        <w:t>年</w:t>
      </w:r>
      <w:r w:rsidRPr="00356EE1">
        <w:rPr>
          <w:rFonts w:ascii="Times New Roman" w:hAnsi="Times New Roman"/>
        </w:rPr>
        <w:t>8</w:t>
      </w:r>
      <w:r w:rsidRPr="00356EE1">
        <w:rPr>
          <w:rFonts w:ascii="Times New Roman" w:hAnsi="Times New Roman"/>
        </w:rPr>
        <w:t>月</w:t>
      </w:r>
      <w:r w:rsidRPr="00356EE1">
        <w:rPr>
          <w:rFonts w:ascii="Times New Roman" w:hAnsi="Times New Roman"/>
        </w:rPr>
        <w:t>2</w:t>
      </w:r>
      <w:r w:rsidRPr="00356EE1">
        <w:rPr>
          <w:rFonts w:ascii="Times New Roman" w:hAnsi="Times New Roman"/>
        </w:rPr>
        <w:t>日共召開</w:t>
      </w:r>
      <w:r w:rsidRPr="00356EE1">
        <w:rPr>
          <w:rFonts w:ascii="Times New Roman" w:hAnsi="Times New Roman"/>
        </w:rPr>
        <w:t>3</w:t>
      </w:r>
      <w:r w:rsidRPr="00356EE1">
        <w:rPr>
          <w:rFonts w:ascii="Times New Roman" w:hAnsi="Times New Roman"/>
        </w:rPr>
        <w:t>次會議。</w:t>
      </w:r>
    </w:p>
    <w:p w:rsidR="007C2D87" w:rsidRPr="00356EE1" w:rsidRDefault="007C2D87" w:rsidP="00FA7A9B">
      <w:pPr>
        <w:pStyle w:val="4"/>
        <w:rPr>
          <w:rFonts w:ascii="Times New Roman" w:hAnsi="Times New Roman"/>
        </w:rPr>
      </w:pPr>
      <w:r w:rsidRPr="00356EE1">
        <w:rPr>
          <w:rFonts w:ascii="Times New Roman" w:hAnsi="Times New Roman"/>
        </w:rPr>
        <w:t>高雄市政</w:t>
      </w:r>
      <w:r w:rsidR="002B2C81" w:rsidRPr="00356EE1">
        <w:rPr>
          <w:rFonts w:ascii="Times New Roman" w:hAnsi="Times New Roman"/>
        </w:rPr>
        <w:t>府</w:t>
      </w:r>
      <w:r w:rsidRPr="00356EE1">
        <w:rPr>
          <w:rFonts w:ascii="Times New Roman" w:hAnsi="Times New Roman"/>
        </w:rPr>
        <w:t>工務局為加強拆除施工公共安全，透過專業技師及建築師參與，建立委外巡查機制，針對高雄市列管高風險之拆除工地加強巡檢</w:t>
      </w:r>
      <w:r w:rsidR="00FA7A9B" w:rsidRPr="00356EE1">
        <w:rPr>
          <w:rFonts w:ascii="Times New Roman" w:hAnsi="Times New Roman"/>
        </w:rPr>
        <w:t>。</w:t>
      </w:r>
      <w:r w:rsidRPr="00356EE1">
        <w:rPr>
          <w:rFonts w:ascii="Times New Roman" w:hAnsi="Times New Roman"/>
        </w:rPr>
        <w:t>另依據勞動部職業</w:t>
      </w:r>
      <w:proofErr w:type="gramStart"/>
      <w:r w:rsidRPr="00356EE1">
        <w:rPr>
          <w:rFonts w:ascii="Times New Roman" w:hAnsi="Times New Roman"/>
        </w:rPr>
        <w:t>安全衛生署</w:t>
      </w:r>
      <w:proofErr w:type="gramEnd"/>
      <w:r w:rsidRPr="00356EE1">
        <w:rPr>
          <w:rFonts w:ascii="Times New Roman" w:hAnsi="Times New Roman"/>
        </w:rPr>
        <w:t>「營造工地風險分級監督檢查及宣導輔導原則」，該府工務局聯合勞工局勞檢處、衛生局、環境保護局、區公所於每週定期辦理工地聯合巡檢，加強工地安全維護。</w:t>
      </w:r>
    </w:p>
    <w:p w:rsidR="00FA7A9B" w:rsidRPr="00356EE1" w:rsidRDefault="00FA7A9B" w:rsidP="00FA7A9B">
      <w:pPr>
        <w:pStyle w:val="3"/>
        <w:rPr>
          <w:rFonts w:ascii="Times New Roman" w:hAnsi="Times New Roman"/>
        </w:rPr>
      </w:pPr>
      <w:r w:rsidRPr="00356EE1">
        <w:rPr>
          <w:rFonts w:ascii="Times New Roman" w:hAnsi="Times New Roman"/>
        </w:rPr>
        <w:t>綜上，</w:t>
      </w:r>
      <w:r w:rsidR="000B6DBC" w:rsidRPr="00356EE1">
        <w:rPr>
          <w:rFonts w:ascii="Times New Roman" w:hAnsi="Times New Roman"/>
        </w:rPr>
        <w:t>高雄市轄內年度拆除案件約</w:t>
      </w:r>
      <w:r w:rsidR="000B6DBC" w:rsidRPr="00356EE1">
        <w:rPr>
          <w:rFonts w:ascii="Times New Roman" w:hAnsi="Times New Roman"/>
        </w:rPr>
        <w:t>10</w:t>
      </w:r>
      <w:r w:rsidR="000B6DBC" w:rsidRPr="00356EE1">
        <w:rPr>
          <w:rFonts w:ascii="Times New Roman" w:hAnsi="Times New Roman"/>
        </w:rPr>
        <w:t>至</w:t>
      </w:r>
      <w:r w:rsidR="000B6DBC" w:rsidRPr="00356EE1">
        <w:rPr>
          <w:rFonts w:ascii="Times New Roman" w:hAnsi="Times New Roman"/>
        </w:rPr>
        <w:t>20</w:t>
      </w:r>
      <w:r w:rsidR="000B6DBC" w:rsidRPr="00356EE1">
        <w:rPr>
          <w:rFonts w:ascii="Times New Roman" w:hAnsi="Times New Roman"/>
        </w:rPr>
        <w:t>案，</w:t>
      </w:r>
      <w:r w:rsidR="008877AF" w:rsidRPr="00356EE1">
        <w:rPr>
          <w:rFonts w:ascii="Times New Roman" w:hAnsi="Times New Roman" w:hint="eastAsia"/>
        </w:rPr>
        <w:t>高雄市政府除依勞動部職業</w:t>
      </w:r>
      <w:proofErr w:type="gramStart"/>
      <w:r w:rsidR="008877AF" w:rsidRPr="00356EE1">
        <w:rPr>
          <w:rFonts w:ascii="Times New Roman" w:hAnsi="Times New Roman" w:hint="eastAsia"/>
        </w:rPr>
        <w:t>安全衛生署</w:t>
      </w:r>
      <w:proofErr w:type="gramEnd"/>
      <w:r w:rsidR="008877AF" w:rsidRPr="00356EE1">
        <w:rPr>
          <w:rFonts w:ascii="Times New Roman" w:hAnsi="Times New Roman" w:hint="eastAsia"/>
        </w:rPr>
        <w:t>所訂「營造工地風險分級監督檢查及宣導輔導原則」規定，參照「營造工地風險分級及監督檢查頻率表」列管中、高風險營造工地，並依該府工務局提供拆除工程資料，篩選建築物高度較高、規模較大等拆除工地，列為高風險工地優先實施監督檢查外，允宜研議對工安意識低落且重複發生重大工安事故之私人拆除工程，專案</w:t>
      </w:r>
      <w:proofErr w:type="gramStart"/>
      <w:r w:rsidR="008877AF" w:rsidRPr="00356EE1">
        <w:rPr>
          <w:rFonts w:ascii="Times New Roman" w:hAnsi="Times New Roman" w:hint="eastAsia"/>
        </w:rPr>
        <w:t>列管巡</w:t>
      </w:r>
      <w:proofErr w:type="gramEnd"/>
      <w:r w:rsidR="008877AF" w:rsidRPr="00356EE1">
        <w:rPr>
          <w:rFonts w:ascii="Times New Roman" w:hAnsi="Times New Roman" w:hint="eastAsia"/>
        </w:rPr>
        <w:t>檢之具體有效方案。</w:t>
      </w:r>
    </w:p>
    <w:p w:rsidR="00E57AD1" w:rsidRPr="00356EE1" w:rsidRDefault="00DB53E2" w:rsidP="000A05CB">
      <w:pPr>
        <w:pStyle w:val="3"/>
        <w:numPr>
          <w:ilvl w:val="1"/>
          <w:numId w:val="5"/>
        </w:numPr>
        <w:rPr>
          <w:rFonts w:ascii="Times New Roman" w:hAnsi="Times New Roman"/>
          <w:b/>
        </w:rPr>
      </w:pPr>
      <w:r w:rsidRPr="00356EE1">
        <w:rPr>
          <w:rFonts w:ascii="Times New Roman" w:hAnsi="Times New Roman"/>
          <w:b/>
        </w:rPr>
        <w:t>施工品質之確保，係由承造人及專任工程人員之自主檢查、監造人之監造及建築主管機關之施工勘驗等三道防線共同組成，此三道防線各有其功能，相互依存，缺一不可。且行政與技術分立之目的在提高行政服務效率及設計施工品質，加速審查（核）效率，而非旨在減輕或免除建築主管機關之責任。</w:t>
      </w:r>
      <w:r w:rsidR="00225BD6" w:rsidRPr="00356EE1">
        <w:rPr>
          <w:rFonts w:ascii="Times New Roman" w:hAnsi="Times New Roman"/>
          <w:b/>
        </w:rPr>
        <w:t>高雄市政府一味</w:t>
      </w:r>
      <w:r w:rsidR="008877AF" w:rsidRPr="00356EE1">
        <w:rPr>
          <w:rFonts w:ascii="Times New Roman" w:hAnsi="Times New Roman" w:hint="eastAsia"/>
          <w:b/>
        </w:rPr>
        <w:t>以</w:t>
      </w:r>
      <w:r w:rsidR="00225BD6" w:rsidRPr="00356EE1">
        <w:rPr>
          <w:rFonts w:ascii="Times New Roman" w:hAnsi="Times New Roman"/>
          <w:b/>
        </w:rPr>
        <w:t>建築法認定拆除工程之監造人，應負監督拆除工</w:t>
      </w:r>
      <w:r w:rsidR="00225BD6" w:rsidRPr="00356EE1">
        <w:rPr>
          <w:rFonts w:ascii="Times New Roman" w:hAnsi="Times New Roman"/>
          <w:b/>
        </w:rPr>
        <w:lastRenderedPageBreak/>
        <w:t>程責任，而非由公部門人員代為履行監督；且施工計畫書諮詢小組之審議結果，僅屬諮詢建議性質，拆除行為之工法選擇、施作及監造，仍應回歸由拆除申請人、承造人與監造人負起相關責任等</w:t>
      </w:r>
      <w:r w:rsidR="008877AF" w:rsidRPr="00356EE1">
        <w:rPr>
          <w:rFonts w:ascii="Times New Roman" w:hAnsi="Times New Roman" w:hint="eastAsia"/>
          <w:b/>
        </w:rPr>
        <w:t>為由，漠視本身應負之責，而不思</w:t>
      </w:r>
      <w:r w:rsidR="008877AF" w:rsidRPr="00356EE1">
        <w:rPr>
          <w:rFonts w:ascii="Times New Roman" w:hAnsi="Times New Roman"/>
          <w:b/>
        </w:rPr>
        <w:t>加強施工勘驗及列管監督力度，</w:t>
      </w:r>
      <w:r w:rsidR="00225BD6" w:rsidRPr="00356EE1">
        <w:rPr>
          <w:rFonts w:ascii="Times New Roman" w:hAnsi="Times New Roman"/>
          <w:b/>
        </w:rPr>
        <w:t>則日後類此不依核定施工計畫施作而危及公共安全之私人拆除工程，</w:t>
      </w:r>
      <w:r w:rsidRPr="00356EE1">
        <w:rPr>
          <w:rFonts w:ascii="Times New Roman" w:hAnsi="Times New Roman"/>
          <w:b/>
        </w:rPr>
        <w:t>不無</w:t>
      </w:r>
      <w:r w:rsidR="00C673B7" w:rsidRPr="00356EE1">
        <w:rPr>
          <w:rFonts w:ascii="Times New Roman" w:hAnsi="Times New Roman"/>
          <w:b/>
        </w:rPr>
        <w:t>再度發生</w:t>
      </w:r>
      <w:r w:rsidRPr="00356EE1">
        <w:rPr>
          <w:rFonts w:ascii="Times New Roman" w:hAnsi="Times New Roman"/>
          <w:b/>
        </w:rPr>
        <w:t>之可能</w:t>
      </w:r>
      <w:r w:rsidR="00225BD6" w:rsidRPr="00356EE1">
        <w:rPr>
          <w:rFonts w:ascii="Times New Roman" w:hAnsi="Times New Roman"/>
          <w:b/>
        </w:rPr>
        <w:t>，高雄市政府允應確實檢討改進。</w:t>
      </w:r>
    </w:p>
    <w:p w:rsidR="00224F81" w:rsidRPr="00356EE1" w:rsidRDefault="000B6DBC" w:rsidP="00224F81">
      <w:pPr>
        <w:pStyle w:val="3"/>
        <w:rPr>
          <w:rFonts w:ascii="Times New Roman" w:hAnsi="Times New Roman"/>
        </w:rPr>
      </w:pPr>
      <w:r w:rsidRPr="00356EE1">
        <w:rPr>
          <w:rFonts w:ascii="Times New Roman" w:hAnsi="Times New Roman"/>
        </w:rPr>
        <w:t>依</w:t>
      </w:r>
      <w:r w:rsidR="00224F81" w:rsidRPr="00356EE1">
        <w:rPr>
          <w:rFonts w:ascii="Times New Roman" w:hAnsi="Times New Roman"/>
        </w:rPr>
        <w:t>報載，東南水泥舊廠區拆除過程沒有公部門人員監督</w:t>
      </w:r>
      <w:r w:rsidR="00E34487" w:rsidRPr="00356EE1">
        <w:rPr>
          <w:rFonts w:ascii="Times New Roman" w:hAnsi="Times New Roman" w:hint="eastAsia"/>
        </w:rPr>
        <w:t>，</w:t>
      </w:r>
      <w:r w:rsidR="00224F81" w:rsidRPr="00356EE1">
        <w:rPr>
          <w:rFonts w:ascii="Times New Roman" w:hAnsi="Times New Roman"/>
        </w:rPr>
        <w:t>工務局局長楊欽富公開表示</w:t>
      </w:r>
      <w:r w:rsidR="00E34487" w:rsidRPr="00356EE1">
        <w:rPr>
          <w:rFonts w:ascii="Times New Roman" w:hAnsi="Times New Roman" w:hint="eastAsia"/>
        </w:rPr>
        <w:t>，</w:t>
      </w:r>
      <w:r w:rsidR="00224F81" w:rsidRPr="00356EE1">
        <w:rPr>
          <w:rFonts w:ascii="Times New Roman" w:hAnsi="Times New Roman"/>
        </w:rPr>
        <w:t>該局</w:t>
      </w:r>
      <w:r w:rsidR="00224F81" w:rsidRPr="00356EE1">
        <w:rPr>
          <w:rFonts w:ascii="Times New Roman" w:hAnsi="Times New Roman"/>
        </w:rPr>
        <w:t>111</w:t>
      </w:r>
      <w:r w:rsidR="00224F81" w:rsidRPr="00356EE1">
        <w:rPr>
          <w:rFonts w:ascii="Times New Roman" w:hAnsi="Times New Roman"/>
        </w:rPr>
        <w:t>年</w:t>
      </w:r>
      <w:r w:rsidR="00224F81" w:rsidRPr="00356EE1">
        <w:rPr>
          <w:rFonts w:ascii="Times New Roman" w:hAnsi="Times New Roman"/>
        </w:rPr>
        <w:t>1</w:t>
      </w:r>
      <w:r w:rsidR="00224F81" w:rsidRPr="00356EE1">
        <w:rPr>
          <w:rFonts w:ascii="Times New Roman" w:hAnsi="Times New Roman"/>
        </w:rPr>
        <w:t>月有要求業主、承包商到市府開諮詢會議，但本案本質上是私人拆廠工程，不可能派人</w:t>
      </w:r>
      <w:proofErr w:type="gramStart"/>
      <w:r w:rsidR="00224F81" w:rsidRPr="00356EE1">
        <w:rPr>
          <w:rFonts w:ascii="Times New Roman" w:hAnsi="Times New Roman"/>
        </w:rPr>
        <w:t>全程盯場</w:t>
      </w:r>
      <w:proofErr w:type="gramEnd"/>
      <w:r w:rsidR="00224F81" w:rsidRPr="00356EE1">
        <w:rPr>
          <w:rFonts w:ascii="Times New Roman" w:hAnsi="Times New Roman"/>
        </w:rPr>
        <w:t>。工務局局長楊欽富也表示，建築法規對拆除工程管理強度不及新建工程，高雄市擬修訂建築管理自治條例，讓拆除工程申請不只有書面審查，必須報開工，</w:t>
      </w:r>
      <w:proofErr w:type="gramStart"/>
      <w:r w:rsidR="00224F81" w:rsidRPr="00356EE1">
        <w:rPr>
          <w:rFonts w:ascii="Times New Roman" w:hAnsi="Times New Roman"/>
        </w:rPr>
        <w:t>以利列管</w:t>
      </w:r>
      <w:proofErr w:type="gramEnd"/>
      <w:r w:rsidR="00224F81" w:rsidRPr="00356EE1">
        <w:rPr>
          <w:rFonts w:ascii="Times New Roman" w:hAnsi="Times New Roman"/>
        </w:rPr>
        <w:t>、監督及勘驗。然而，國內工程轉包風氣</w:t>
      </w:r>
      <w:r w:rsidR="002B2C81" w:rsidRPr="00356EE1">
        <w:rPr>
          <w:rFonts w:ascii="Times New Roman" w:hAnsi="Times New Roman"/>
        </w:rPr>
        <w:t>尤</w:t>
      </w:r>
      <w:r w:rsidR="00224F81" w:rsidRPr="00356EE1">
        <w:rPr>
          <w:rFonts w:ascii="Times New Roman" w:hAnsi="Times New Roman"/>
        </w:rPr>
        <w:t>甚，層層轉包往往造成小包無利可圖，鋌而走險，釀成重大事故，如何在新訂建築管理自治條例中，加入防止轉包規定，尚須</w:t>
      </w:r>
      <w:proofErr w:type="gramStart"/>
      <w:r w:rsidR="00224F81" w:rsidRPr="00356EE1">
        <w:rPr>
          <w:rFonts w:ascii="Times New Roman" w:hAnsi="Times New Roman"/>
        </w:rPr>
        <w:t>研</w:t>
      </w:r>
      <w:proofErr w:type="gramEnd"/>
      <w:r w:rsidR="00224F81" w:rsidRPr="00356EE1">
        <w:rPr>
          <w:rFonts w:ascii="Times New Roman" w:hAnsi="Times New Roman"/>
        </w:rPr>
        <w:t>議具體作法云云。</w:t>
      </w:r>
    </w:p>
    <w:p w:rsidR="00224F81" w:rsidRPr="00356EE1" w:rsidRDefault="00224F81" w:rsidP="00224F81">
      <w:pPr>
        <w:pStyle w:val="3"/>
        <w:rPr>
          <w:rFonts w:ascii="Times New Roman" w:hAnsi="Times New Roman"/>
        </w:rPr>
      </w:pPr>
      <w:r w:rsidRPr="00356EE1">
        <w:rPr>
          <w:rFonts w:ascii="Times New Roman" w:hAnsi="Times New Roman"/>
        </w:rPr>
        <w:t>據高雄市政府函復：</w:t>
      </w:r>
    </w:p>
    <w:p w:rsidR="00224F81" w:rsidRPr="00356EE1" w:rsidRDefault="00224F81" w:rsidP="00224F81">
      <w:pPr>
        <w:pStyle w:val="4"/>
        <w:rPr>
          <w:rFonts w:ascii="Times New Roman" w:hAnsi="Times New Roman"/>
        </w:rPr>
      </w:pPr>
      <w:r w:rsidRPr="00356EE1">
        <w:rPr>
          <w:rFonts w:ascii="Times New Roman" w:hAnsi="Times New Roman"/>
        </w:rPr>
        <w:t>該府工務局針對建築拆除工程之現行作法，有關拆除執照之核發係依建築法第</w:t>
      </w:r>
      <w:r w:rsidRPr="00356EE1">
        <w:rPr>
          <w:rFonts w:ascii="Times New Roman" w:hAnsi="Times New Roman"/>
        </w:rPr>
        <w:t>78</w:t>
      </w:r>
      <w:r w:rsidRPr="00356EE1">
        <w:rPr>
          <w:rFonts w:ascii="Times New Roman" w:hAnsi="Times New Roman"/>
        </w:rPr>
        <w:t>條：「建築物之拆除應先請領拆除執照。」及第</w:t>
      </w:r>
      <w:r w:rsidRPr="00356EE1">
        <w:rPr>
          <w:rFonts w:ascii="Times New Roman" w:hAnsi="Times New Roman"/>
        </w:rPr>
        <w:t>79</w:t>
      </w:r>
      <w:r w:rsidRPr="00356EE1">
        <w:rPr>
          <w:rFonts w:ascii="Times New Roman" w:hAnsi="Times New Roman"/>
        </w:rPr>
        <w:t>條</w:t>
      </w:r>
      <w:r w:rsidRPr="00356EE1">
        <w:rPr>
          <w:rFonts w:ascii="Times New Roman" w:hAnsi="Times New Roman"/>
        </w:rPr>
        <w:t>:</w:t>
      </w:r>
      <w:r w:rsidRPr="00356EE1">
        <w:rPr>
          <w:rFonts w:ascii="Times New Roman" w:hAnsi="Times New Roman"/>
        </w:rPr>
        <w:t>「申請拆除執照應備具申請書，並檢附建築物之權利證明文件或其他合法證明。」依高雄市建築管理自治條例第</w:t>
      </w:r>
      <w:r w:rsidRPr="00356EE1">
        <w:rPr>
          <w:rFonts w:ascii="Times New Roman" w:hAnsi="Times New Roman"/>
        </w:rPr>
        <w:t>29</w:t>
      </w:r>
      <w:r w:rsidRPr="00356EE1">
        <w:rPr>
          <w:rFonts w:ascii="Times New Roman" w:hAnsi="Times New Roman"/>
        </w:rPr>
        <w:t>條：「申請建築執照或建築物室內裝修合格證明應檢具申請文件，向主管機關提出申請。」附表二並訂有第</w:t>
      </w:r>
      <w:r w:rsidRPr="00356EE1">
        <w:rPr>
          <w:rFonts w:ascii="Times New Roman" w:hAnsi="Times New Roman"/>
        </w:rPr>
        <w:t>29</w:t>
      </w:r>
      <w:r w:rsidRPr="00356EE1">
        <w:rPr>
          <w:rFonts w:ascii="Times New Roman" w:hAnsi="Times New Roman"/>
        </w:rPr>
        <w:t>條規定應檢附之文件。高雄市建築管理自治條例第</w:t>
      </w:r>
      <w:r w:rsidRPr="00356EE1">
        <w:rPr>
          <w:rFonts w:ascii="Times New Roman" w:hAnsi="Times New Roman"/>
        </w:rPr>
        <w:t>39</w:t>
      </w:r>
      <w:r w:rsidRPr="00356EE1">
        <w:rPr>
          <w:rFonts w:ascii="Times New Roman" w:hAnsi="Times New Roman"/>
        </w:rPr>
        <w:t>條</w:t>
      </w:r>
      <w:r w:rsidRPr="00356EE1">
        <w:rPr>
          <w:rFonts w:ascii="Times New Roman" w:hAnsi="Times New Roman"/>
        </w:rPr>
        <w:t>:</w:t>
      </w:r>
      <w:r w:rsidRPr="00356EE1">
        <w:rPr>
          <w:rFonts w:ascii="Times New Roman" w:hAnsi="Times New Roman"/>
        </w:rPr>
        <w:t>「拆除執照之拆除期限以</w:t>
      </w:r>
      <w:r w:rsidRPr="00356EE1">
        <w:rPr>
          <w:rFonts w:ascii="Times New Roman" w:hAnsi="Times New Roman"/>
        </w:rPr>
        <w:t>6</w:t>
      </w:r>
      <w:r w:rsidRPr="00356EE1">
        <w:rPr>
          <w:rFonts w:ascii="Times New Roman" w:hAnsi="Times New Roman"/>
        </w:rPr>
        <w:t>個月為限，並自拆除執照領取或圖說審查</w:t>
      </w:r>
      <w:r w:rsidRPr="00356EE1">
        <w:rPr>
          <w:rFonts w:ascii="Times New Roman" w:hAnsi="Times New Roman"/>
        </w:rPr>
        <w:lastRenderedPageBreak/>
        <w:t>合格之次日起算。前項拆除因故不能於期限內完工時，應敘明理由申請展期一次；展期不得逾</w:t>
      </w:r>
      <w:r w:rsidRPr="00356EE1">
        <w:rPr>
          <w:rFonts w:ascii="Times New Roman" w:hAnsi="Times New Roman"/>
        </w:rPr>
        <w:t>3</w:t>
      </w:r>
      <w:r w:rsidRPr="00356EE1">
        <w:rPr>
          <w:rFonts w:ascii="Times New Roman" w:hAnsi="Times New Roman"/>
        </w:rPr>
        <w:t>個月，逾期執照作廢。</w:t>
      </w:r>
      <w:r w:rsidR="00E34487" w:rsidRPr="00356EE1">
        <w:rPr>
          <w:rFonts w:ascii="Times New Roman" w:hAnsi="Times New Roman" w:hint="eastAsia"/>
        </w:rPr>
        <w:t>…</w:t>
      </w:r>
      <w:proofErr w:type="gramStart"/>
      <w:r w:rsidR="00E34487" w:rsidRPr="00356EE1">
        <w:rPr>
          <w:rFonts w:ascii="Times New Roman" w:hAnsi="Times New Roman" w:hint="eastAsia"/>
        </w:rPr>
        <w:t>…</w:t>
      </w:r>
      <w:proofErr w:type="gramEnd"/>
      <w:r w:rsidRPr="00356EE1">
        <w:rPr>
          <w:rFonts w:ascii="Times New Roman" w:hAnsi="Times New Roman"/>
        </w:rPr>
        <w:t>」依高雄市建管處人民申請服務申辦標準第</w:t>
      </w:r>
      <w:r w:rsidRPr="00356EE1">
        <w:rPr>
          <w:rFonts w:ascii="Times New Roman" w:hAnsi="Times New Roman"/>
        </w:rPr>
        <w:t>1</w:t>
      </w:r>
      <w:r w:rsidRPr="00356EE1">
        <w:rPr>
          <w:rFonts w:ascii="Times New Roman" w:hAnsi="Times New Roman"/>
        </w:rPr>
        <w:t>點</w:t>
      </w:r>
      <w:r w:rsidRPr="00356EE1">
        <w:rPr>
          <w:rFonts w:ascii="Times New Roman" w:hAnsi="Times New Roman"/>
        </w:rPr>
        <w:t>:</w:t>
      </w:r>
      <w:r w:rsidRPr="00356EE1">
        <w:rPr>
          <w:rFonts w:ascii="Times New Roman" w:hAnsi="Times New Roman"/>
        </w:rPr>
        <w:t>「高雄市政府文書處理實施要點第</w:t>
      </w:r>
      <w:r w:rsidRPr="00356EE1">
        <w:rPr>
          <w:rFonts w:ascii="Times New Roman" w:hAnsi="Times New Roman"/>
        </w:rPr>
        <w:t>145</w:t>
      </w:r>
      <w:r w:rsidRPr="00356EE1">
        <w:rPr>
          <w:rFonts w:ascii="Times New Roman" w:hAnsi="Times New Roman"/>
        </w:rPr>
        <w:t>點第</w:t>
      </w:r>
      <w:r w:rsidRPr="00356EE1">
        <w:rPr>
          <w:rFonts w:ascii="Times New Roman" w:hAnsi="Times New Roman"/>
        </w:rPr>
        <w:t>1</w:t>
      </w:r>
      <w:r w:rsidRPr="00356EE1">
        <w:rPr>
          <w:rFonts w:ascii="Times New Roman" w:hAnsi="Times New Roman"/>
        </w:rPr>
        <w:t>項第</w:t>
      </w:r>
      <w:r w:rsidRPr="00356EE1">
        <w:rPr>
          <w:rFonts w:ascii="Times New Roman" w:hAnsi="Times New Roman"/>
        </w:rPr>
        <w:t>3</w:t>
      </w:r>
      <w:r w:rsidRPr="00356EE1">
        <w:rPr>
          <w:rFonts w:ascii="Times New Roman" w:hAnsi="Times New Roman"/>
        </w:rPr>
        <w:t>款規定人民申請案件時效管制：『各機關按人民申請事項類別，訂定處理時限公告之；未訂定處理期間者，其處理期間為</w:t>
      </w:r>
      <w:r w:rsidRPr="00356EE1">
        <w:rPr>
          <w:rFonts w:ascii="Times New Roman" w:hAnsi="Times New Roman"/>
        </w:rPr>
        <w:t>2</w:t>
      </w:r>
      <w:r w:rsidRPr="00356EE1">
        <w:rPr>
          <w:rFonts w:ascii="Times New Roman" w:hAnsi="Times New Roman"/>
        </w:rPr>
        <w:t>個月，公告處理期間應登載於機關網站或彙編成冊</w:t>
      </w:r>
      <w:r w:rsidR="00E34487" w:rsidRPr="00356EE1">
        <w:rPr>
          <w:rFonts w:ascii="Times New Roman" w:hAnsi="Times New Roman" w:hint="eastAsia"/>
        </w:rPr>
        <w:t>…</w:t>
      </w:r>
      <w:proofErr w:type="gramStart"/>
      <w:r w:rsidR="00E34487" w:rsidRPr="00356EE1">
        <w:rPr>
          <w:rFonts w:ascii="Times New Roman" w:hAnsi="Times New Roman" w:hint="eastAsia"/>
        </w:rPr>
        <w:t>…</w:t>
      </w:r>
      <w:proofErr w:type="gramEnd"/>
      <w:r w:rsidRPr="00356EE1">
        <w:rPr>
          <w:rFonts w:ascii="Times New Roman" w:hAnsi="Times New Roman"/>
        </w:rPr>
        <w:t>』」該府工務局於建管處網站登載拆除執照之核發流程及標準作業程序，建管處現行核發拆除執照</w:t>
      </w:r>
      <w:proofErr w:type="gramStart"/>
      <w:r w:rsidRPr="00356EE1">
        <w:rPr>
          <w:rFonts w:ascii="Times New Roman" w:hAnsi="Times New Roman"/>
        </w:rPr>
        <w:t>作法均依</w:t>
      </w:r>
      <w:proofErr w:type="gramEnd"/>
      <w:r w:rsidRPr="00356EE1">
        <w:rPr>
          <w:rFonts w:ascii="Times New Roman" w:hAnsi="Times New Roman"/>
        </w:rPr>
        <w:t>前開標準作業程序辦理。</w:t>
      </w:r>
    </w:p>
    <w:p w:rsidR="00224F81" w:rsidRPr="00356EE1" w:rsidRDefault="00224F81" w:rsidP="00224F81">
      <w:pPr>
        <w:pStyle w:val="4"/>
        <w:rPr>
          <w:rFonts w:ascii="Times New Roman" w:hAnsi="Times New Roman"/>
        </w:rPr>
      </w:pPr>
      <w:r w:rsidRPr="00356EE1">
        <w:rPr>
          <w:rFonts w:ascii="Times New Roman" w:hAnsi="Times New Roman"/>
        </w:rPr>
        <w:t>另有關拆除工程之施工檢查及監督管理係依據</w:t>
      </w:r>
      <w:r w:rsidRPr="00356EE1">
        <w:rPr>
          <w:rFonts w:ascii="Times New Roman" w:hAnsi="Times New Roman"/>
          <w:b/>
        </w:rPr>
        <w:t>「建築物拆除施工規範」</w:t>
      </w:r>
      <w:r w:rsidRPr="00356EE1">
        <w:rPr>
          <w:rStyle w:val="afc"/>
          <w:rFonts w:ascii="Times New Roman" w:hAnsi="Times New Roman"/>
          <w:b/>
        </w:rPr>
        <w:footnoteReference w:id="5"/>
      </w:r>
      <w:r w:rsidRPr="00356EE1">
        <w:rPr>
          <w:rFonts w:ascii="Times New Roman" w:hAnsi="Times New Roman"/>
        </w:rPr>
        <w:t>辦理。目前建築法及上開拆除施工規範，尚無拆除工程申報開工及勘驗等相關規定，為利高雄市一定規模之建築物辦理拆除工程申請，該府工務局於</w:t>
      </w:r>
      <w:r w:rsidRPr="00356EE1">
        <w:rPr>
          <w:rFonts w:ascii="Times New Roman" w:hAnsi="Times New Roman"/>
        </w:rPr>
        <w:t>110</w:t>
      </w:r>
      <w:r w:rsidRPr="00356EE1">
        <w:rPr>
          <w:rFonts w:ascii="Times New Roman" w:hAnsi="Times New Roman"/>
        </w:rPr>
        <w:t>年</w:t>
      </w:r>
      <w:r w:rsidRPr="00356EE1">
        <w:rPr>
          <w:rFonts w:ascii="Times New Roman" w:hAnsi="Times New Roman"/>
        </w:rPr>
        <w:t>10</w:t>
      </w:r>
      <w:r w:rsidRPr="00356EE1">
        <w:rPr>
          <w:rFonts w:ascii="Times New Roman" w:hAnsi="Times New Roman"/>
        </w:rPr>
        <w:t>月</w:t>
      </w:r>
      <w:r w:rsidRPr="00356EE1">
        <w:rPr>
          <w:rFonts w:ascii="Times New Roman" w:hAnsi="Times New Roman"/>
        </w:rPr>
        <w:t>29</w:t>
      </w:r>
      <w:r w:rsidRPr="00356EE1">
        <w:rPr>
          <w:rFonts w:ascii="Times New Roman" w:hAnsi="Times New Roman"/>
        </w:rPr>
        <w:t>日高市工務建字第</w:t>
      </w:r>
      <w:r w:rsidRPr="00356EE1">
        <w:rPr>
          <w:rFonts w:ascii="Times New Roman" w:hAnsi="Times New Roman"/>
        </w:rPr>
        <w:t>11040423801</w:t>
      </w:r>
      <w:r w:rsidRPr="00356EE1">
        <w:rPr>
          <w:rFonts w:ascii="Times New Roman" w:hAnsi="Times New Roman"/>
        </w:rPr>
        <w:t>號公告，針對特殊規模建築物申請拆除工程時，拆除施工計畫書應送該府工務局施工計畫書諮詢小組審議，以利後續列管、監督。</w:t>
      </w:r>
    </w:p>
    <w:p w:rsidR="00224F81" w:rsidRPr="00356EE1" w:rsidRDefault="00224F81" w:rsidP="00224F81">
      <w:pPr>
        <w:pStyle w:val="4"/>
        <w:rPr>
          <w:rFonts w:ascii="Times New Roman" w:hAnsi="Times New Roman"/>
        </w:rPr>
      </w:pPr>
      <w:r w:rsidRPr="00356EE1">
        <w:rPr>
          <w:rFonts w:ascii="Times New Roman" w:hAnsi="Times New Roman"/>
        </w:rPr>
        <w:t>「高雄市政府強化鄰接交通要衝之建築工程及營</w:t>
      </w:r>
      <w:proofErr w:type="gramStart"/>
      <w:r w:rsidRPr="00356EE1">
        <w:rPr>
          <w:rFonts w:ascii="Times New Roman" w:hAnsi="Times New Roman"/>
        </w:rPr>
        <w:t>繕</w:t>
      </w:r>
      <w:proofErr w:type="gramEnd"/>
      <w:r w:rsidRPr="00356EE1">
        <w:rPr>
          <w:rFonts w:ascii="Times New Roman" w:hAnsi="Times New Roman"/>
        </w:rPr>
        <w:t>工程施工管理作業要點」已明定適用前開要點之建築工程於工程進行前，應向權責機關申請開工備查，並於申請開工或進行拆除作業前，應提送施工計畫書之規定。而為有利管制後續監督作業，拆除工程之承攬營造業或監督建築師及專任工程人員，應為施工過程之進行檢查及監督。另權責機關得委由專業技師公會進行不定期施工</w:t>
      </w:r>
      <w:r w:rsidRPr="00356EE1">
        <w:rPr>
          <w:rFonts w:ascii="Times New Roman" w:hAnsi="Times New Roman"/>
        </w:rPr>
        <w:lastRenderedPageBreak/>
        <w:t>查驗及加強執行市府工地聯合稽查有無依施工計畫書執行，</w:t>
      </w:r>
      <w:r w:rsidRPr="00356EE1">
        <w:rPr>
          <w:rFonts w:ascii="Times New Roman" w:hAnsi="Times New Roman"/>
          <w:b/>
        </w:rPr>
        <w:t>故目前尚無修正高雄市建築管理自治條例之相關計畫</w:t>
      </w:r>
      <w:r w:rsidRPr="00356EE1">
        <w:rPr>
          <w:rFonts w:ascii="Times New Roman" w:hAnsi="Times New Roman"/>
        </w:rPr>
        <w:t>。</w:t>
      </w:r>
    </w:p>
    <w:p w:rsidR="00224F81" w:rsidRPr="00356EE1" w:rsidRDefault="00224F81" w:rsidP="00224F81">
      <w:pPr>
        <w:pStyle w:val="4"/>
        <w:rPr>
          <w:rFonts w:ascii="Times New Roman" w:hAnsi="Times New Roman"/>
        </w:rPr>
      </w:pPr>
      <w:r w:rsidRPr="00356EE1">
        <w:rPr>
          <w:rFonts w:ascii="Times New Roman" w:hAnsi="Times New Roman"/>
        </w:rPr>
        <w:t>至有關工程禁止轉包一節，在公共工程部分，政府採購法第</w:t>
      </w:r>
      <w:r w:rsidRPr="00356EE1">
        <w:rPr>
          <w:rFonts w:ascii="Times New Roman" w:hAnsi="Times New Roman"/>
        </w:rPr>
        <w:t>65</w:t>
      </w:r>
      <w:r w:rsidRPr="00356EE1">
        <w:rPr>
          <w:rFonts w:ascii="Times New Roman" w:hAnsi="Times New Roman"/>
        </w:rPr>
        <w:t>條第</w:t>
      </w:r>
      <w:r w:rsidRPr="00356EE1">
        <w:rPr>
          <w:rFonts w:ascii="Times New Roman" w:hAnsi="Times New Roman"/>
        </w:rPr>
        <w:t>1</w:t>
      </w:r>
      <w:r w:rsidRPr="00356EE1">
        <w:rPr>
          <w:rFonts w:ascii="Times New Roman" w:hAnsi="Times New Roman"/>
        </w:rPr>
        <w:t>項：「得標廠商應自行履行工程、勞務契約，不得轉包。」已有明定；</w:t>
      </w:r>
      <w:proofErr w:type="gramStart"/>
      <w:r w:rsidRPr="00356EE1">
        <w:rPr>
          <w:rFonts w:ascii="Times New Roman" w:hAnsi="Times New Roman"/>
        </w:rPr>
        <w:t>此外，</w:t>
      </w:r>
      <w:proofErr w:type="gramEnd"/>
      <w:r w:rsidRPr="00356EE1">
        <w:rPr>
          <w:rFonts w:ascii="Times New Roman" w:hAnsi="Times New Roman"/>
        </w:rPr>
        <w:t>行政機關於簽訂公共工程採購契約時，亦可約定「分包廠商之選定，應經機關同意」之相類條款，以確保公共工程之施工品質。至有關私人建築工程部分，</w:t>
      </w:r>
      <w:r w:rsidRPr="00356EE1">
        <w:rPr>
          <w:rFonts w:ascii="Times New Roman" w:hAnsi="Times New Roman"/>
          <w:b/>
        </w:rPr>
        <w:t>基於私法自治，現行建築法並未定有禁止轉包之相關限制，而高雄市之建築管理自治條例亦無相關規定</w:t>
      </w:r>
      <w:r w:rsidRPr="00356EE1">
        <w:rPr>
          <w:rFonts w:ascii="Times New Roman" w:hAnsi="Times New Roman"/>
        </w:rPr>
        <w:t>。</w:t>
      </w:r>
    </w:p>
    <w:p w:rsidR="00224F81" w:rsidRPr="00356EE1" w:rsidRDefault="00224F81" w:rsidP="00224F81">
      <w:pPr>
        <w:pStyle w:val="3"/>
        <w:rPr>
          <w:rFonts w:ascii="Times New Roman" w:hAnsi="Times New Roman"/>
        </w:rPr>
      </w:pPr>
      <w:proofErr w:type="gramStart"/>
      <w:r w:rsidRPr="00356EE1">
        <w:rPr>
          <w:rFonts w:ascii="Times New Roman" w:hAnsi="Times New Roman"/>
        </w:rPr>
        <w:t>惟</w:t>
      </w:r>
      <w:proofErr w:type="gramEnd"/>
      <w:r w:rsidRPr="00356EE1">
        <w:rPr>
          <w:rFonts w:ascii="Times New Roman" w:hAnsi="Times New Roman"/>
        </w:rPr>
        <w:t>有關</w:t>
      </w:r>
      <w:r w:rsidRPr="00356EE1">
        <w:rPr>
          <w:rFonts w:ascii="Times New Roman" w:hAnsi="Times New Roman"/>
          <w:b/>
        </w:rPr>
        <w:t>建築法、高雄市建築管理自治條例及「建築物拆除施工規範」，</w:t>
      </w:r>
      <w:proofErr w:type="gramStart"/>
      <w:r w:rsidRPr="00356EE1">
        <w:rPr>
          <w:rFonts w:ascii="Times New Roman" w:hAnsi="Times New Roman"/>
          <w:b/>
        </w:rPr>
        <w:t>均尚</w:t>
      </w:r>
      <w:proofErr w:type="gramEnd"/>
      <w:r w:rsidRPr="00356EE1">
        <w:rPr>
          <w:rFonts w:ascii="Times New Roman" w:hAnsi="Times New Roman"/>
          <w:b/>
        </w:rPr>
        <w:t>無拆除工程申報開工及勘驗等相關規定</w:t>
      </w:r>
      <w:r w:rsidRPr="00356EE1">
        <w:rPr>
          <w:rFonts w:ascii="Times New Roman" w:hAnsi="Times New Roman"/>
        </w:rPr>
        <w:t>，「高雄市政府強化鄰接交通要衝之建築工程及營繕工程施工管理作業要點」雖已明定適用前開要點之建築工程於工程進行前，應向權責機關申請開工備查，本案拆除施工計畫書亦於事前送工務局審查，但</w:t>
      </w:r>
      <w:r w:rsidRPr="00356EE1">
        <w:rPr>
          <w:rFonts w:ascii="Times New Roman" w:hAnsi="Times New Roman"/>
          <w:b/>
        </w:rPr>
        <w:t>關鍵在於廠商沒有按核定工法施工，</w:t>
      </w:r>
      <w:r w:rsidR="00EF1CF2" w:rsidRPr="00356EE1">
        <w:rPr>
          <w:rFonts w:ascii="Times New Roman" w:hAnsi="Times New Roman"/>
          <w:b/>
        </w:rPr>
        <w:t>顯示</w:t>
      </w:r>
      <w:r w:rsidR="006C070B" w:rsidRPr="00356EE1">
        <w:rPr>
          <w:rFonts w:ascii="Times New Roman" w:hAnsi="Times New Roman" w:hint="eastAsia"/>
          <w:b/>
        </w:rPr>
        <w:t>高雄市政府工務局</w:t>
      </w:r>
      <w:r w:rsidR="006C070B" w:rsidRPr="00356EE1">
        <w:rPr>
          <w:rFonts w:ascii="Times New Roman" w:hAnsi="Times New Roman"/>
          <w:b/>
        </w:rPr>
        <w:t>建築工</w:t>
      </w:r>
      <w:r w:rsidR="006C070B" w:rsidRPr="00356EE1">
        <w:rPr>
          <w:rFonts w:ascii="Times New Roman" w:hAnsi="Times New Roman" w:hint="eastAsia"/>
          <w:b/>
        </w:rPr>
        <w:t>程</w:t>
      </w:r>
      <w:r w:rsidRPr="00356EE1">
        <w:rPr>
          <w:rFonts w:ascii="Times New Roman" w:hAnsi="Times New Roman"/>
          <w:b/>
        </w:rPr>
        <w:t>施工計畫書諮詢小組形同虛設</w:t>
      </w:r>
      <w:r w:rsidRPr="00356EE1">
        <w:rPr>
          <w:rFonts w:ascii="Times New Roman" w:hAnsi="Times New Roman"/>
        </w:rPr>
        <w:t>，審議結果並無「列管、監督」作用。</w:t>
      </w:r>
      <w:proofErr w:type="gramStart"/>
      <w:r w:rsidRPr="00356EE1">
        <w:rPr>
          <w:rFonts w:ascii="Times New Roman" w:hAnsi="Times New Roman"/>
        </w:rPr>
        <w:t>詢</w:t>
      </w:r>
      <w:proofErr w:type="gramEnd"/>
      <w:r w:rsidRPr="00356EE1">
        <w:rPr>
          <w:rFonts w:ascii="Times New Roman" w:hAnsi="Times New Roman"/>
        </w:rPr>
        <w:t>據高雄市政府代表表示：</w:t>
      </w:r>
    </w:p>
    <w:p w:rsidR="00224F81" w:rsidRPr="00356EE1" w:rsidRDefault="00224F81" w:rsidP="00224F81">
      <w:pPr>
        <w:pStyle w:val="4"/>
        <w:rPr>
          <w:rFonts w:ascii="Times New Roman" w:hAnsi="Times New Roman"/>
        </w:rPr>
      </w:pPr>
      <w:r w:rsidRPr="00356EE1">
        <w:rPr>
          <w:rFonts w:ascii="Times New Roman" w:hAnsi="Times New Roman"/>
        </w:rPr>
        <w:t>按建築法第</w:t>
      </w:r>
      <w:r w:rsidRPr="00356EE1">
        <w:rPr>
          <w:rFonts w:ascii="Times New Roman" w:hAnsi="Times New Roman"/>
        </w:rPr>
        <w:t>28</w:t>
      </w:r>
      <w:r w:rsidRPr="00356EE1">
        <w:rPr>
          <w:rFonts w:ascii="Times New Roman" w:hAnsi="Times New Roman"/>
        </w:rPr>
        <w:t>條及第</w:t>
      </w:r>
      <w:r w:rsidRPr="00356EE1">
        <w:rPr>
          <w:rFonts w:ascii="Times New Roman" w:hAnsi="Times New Roman"/>
        </w:rPr>
        <w:t>60</w:t>
      </w:r>
      <w:r w:rsidRPr="00356EE1">
        <w:rPr>
          <w:rFonts w:ascii="Times New Roman" w:hAnsi="Times New Roman"/>
        </w:rPr>
        <w:t>條規定，建築物之拆除，應請領拆除執照，並由監造人負責監造，其施工不合規定</w:t>
      </w:r>
      <w:proofErr w:type="gramStart"/>
      <w:r w:rsidRPr="00356EE1">
        <w:rPr>
          <w:rFonts w:ascii="Times New Roman" w:hAnsi="Times New Roman"/>
        </w:rPr>
        <w:t>或肇致起</w:t>
      </w:r>
      <w:proofErr w:type="gramEnd"/>
      <w:r w:rsidRPr="00356EE1">
        <w:rPr>
          <w:rFonts w:ascii="Times New Roman" w:hAnsi="Times New Roman"/>
        </w:rPr>
        <w:t>造人蒙受損失時，依法而應負賠償責任。又建築師法第</w:t>
      </w:r>
      <w:r w:rsidRPr="00356EE1">
        <w:rPr>
          <w:rFonts w:ascii="Times New Roman" w:hAnsi="Times New Roman"/>
        </w:rPr>
        <w:t>19</w:t>
      </w:r>
      <w:r w:rsidRPr="00356EE1">
        <w:rPr>
          <w:rFonts w:ascii="Times New Roman" w:hAnsi="Times New Roman"/>
        </w:rPr>
        <w:t>條亦規定，建築師受委託監造者，應負監督該工程施工之責任，而同法第</w:t>
      </w:r>
      <w:r w:rsidRPr="00356EE1">
        <w:rPr>
          <w:rFonts w:ascii="Times New Roman" w:hAnsi="Times New Roman"/>
        </w:rPr>
        <w:t>18</w:t>
      </w:r>
      <w:r w:rsidRPr="00356EE1">
        <w:rPr>
          <w:rFonts w:ascii="Times New Roman" w:hAnsi="Times New Roman"/>
        </w:rPr>
        <w:t>條亦明定，建築師受委託辦理建築物</w:t>
      </w:r>
      <w:proofErr w:type="gramStart"/>
      <w:r w:rsidRPr="00356EE1">
        <w:rPr>
          <w:rFonts w:ascii="Times New Roman" w:hAnsi="Times New Roman"/>
        </w:rPr>
        <w:t>監造時</w:t>
      </w:r>
      <w:proofErr w:type="gramEnd"/>
      <w:r w:rsidRPr="00356EE1">
        <w:rPr>
          <w:rFonts w:ascii="Times New Roman" w:hAnsi="Times New Roman"/>
        </w:rPr>
        <w:t>，應監督營造業依照設計之圖說施工。</w:t>
      </w:r>
      <w:proofErr w:type="gramStart"/>
      <w:r w:rsidRPr="00356EE1">
        <w:rPr>
          <w:rFonts w:ascii="Times New Roman" w:hAnsi="Times New Roman"/>
        </w:rPr>
        <w:t>準</w:t>
      </w:r>
      <w:proofErr w:type="gramEnd"/>
      <w:r w:rsidRPr="00356EE1">
        <w:rPr>
          <w:rFonts w:ascii="Times New Roman" w:hAnsi="Times New Roman"/>
        </w:rPr>
        <w:t>此，拆除工程之監造人，既為法律所明定應負監督拆</w:t>
      </w:r>
      <w:r w:rsidRPr="00356EE1">
        <w:rPr>
          <w:rFonts w:ascii="Times New Roman" w:hAnsi="Times New Roman"/>
        </w:rPr>
        <w:lastRenderedPageBreak/>
        <w:t>除工程責任之人，即應監督營造業者依照拆除計畫書執行拆除工程，此乃法律</w:t>
      </w:r>
      <w:proofErr w:type="gramStart"/>
      <w:r w:rsidRPr="00356EE1">
        <w:rPr>
          <w:rFonts w:ascii="Times New Roman" w:hAnsi="Times New Roman"/>
        </w:rPr>
        <w:t>課予監</w:t>
      </w:r>
      <w:proofErr w:type="gramEnd"/>
      <w:r w:rsidRPr="00356EE1">
        <w:rPr>
          <w:rFonts w:ascii="Times New Roman" w:hAnsi="Times New Roman"/>
        </w:rPr>
        <w:t>造建築師應監督拆除工程執行之法定責任，而非由公部門人員代為履行監督之責。</w:t>
      </w:r>
    </w:p>
    <w:p w:rsidR="00224F81" w:rsidRPr="00356EE1" w:rsidRDefault="00224F81" w:rsidP="00224F81">
      <w:pPr>
        <w:pStyle w:val="4"/>
        <w:rPr>
          <w:rFonts w:ascii="Times New Roman" w:hAnsi="Times New Roman"/>
        </w:rPr>
      </w:pPr>
      <w:r w:rsidRPr="00356EE1">
        <w:rPr>
          <w:rFonts w:ascii="Times New Roman" w:hAnsi="Times New Roman"/>
        </w:rPr>
        <w:t>次按建築法第</w:t>
      </w:r>
      <w:r w:rsidRPr="00356EE1">
        <w:rPr>
          <w:rFonts w:ascii="Times New Roman" w:hAnsi="Times New Roman"/>
        </w:rPr>
        <w:t>54</w:t>
      </w:r>
      <w:r w:rsidRPr="00356EE1">
        <w:rPr>
          <w:rFonts w:ascii="Times New Roman" w:hAnsi="Times New Roman"/>
        </w:rPr>
        <w:t>條規定，承造人施工計畫書應送主管建築機關備查；又高雄市政府工務局為利建築物之拆除管理，前以</w:t>
      </w:r>
      <w:r w:rsidRPr="00356EE1">
        <w:rPr>
          <w:rFonts w:ascii="Times New Roman" w:hAnsi="Times New Roman"/>
        </w:rPr>
        <w:t>110</w:t>
      </w:r>
      <w:r w:rsidRPr="00356EE1">
        <w:rPr>
          <w:rFonts w:ascii="Times New Roman" w:hAnsi="Times New Roman"/>
        </w:rPr>
        <w:t>年</w:t>
      </w:r>
      <w:r w:rsidRPr="00356EE1">
        <w:rPr>
          <w:rFonts w:ascii="Times New Roman" w:hAnsi="Times New Roman"/>
        </w:rPr>
        <w:t>10</w:t>
      </w:r>
      <w:r w:rsidRPr="00356EE1">
        <w:rPr>
          <w:rFonts w:ascii="Times New Roman" w:hAnsi="Times New Roman"/>
        </w:rPr>
        <w:t>月</w:t>
      </w:r>
      <w:r w:rsidRPr="00356EE1">
        <w:rPr>
          <w:rFonts w:ascii="Times New Roman" w:hAnsi="Times New Roman"/>
        </w:rPr>
        <w:t>29</w:t>
      </w:r>
      <w:r w:rsidRPr="00356EE1">
        <w:rPr>
          <w:rFonts w:ascii="Times New Roman" w:hAnsi="Times New Roman"/>
        </w:rPr>
        <w:t>日高市工務建字第</w:t>
      </w:r>
      <w:r w:rsidRPr="00356EE1">
        <w:rPr>
          <w:rFonts w:ascii="Times New Roman" w:hAnsi="Times New Roman"/>
        </w:rPr>
        <w:t>11040423801</w:t>
      </w:r>
      <w:r w:rsidRPr="00356EE1">
        <w:rPr>
          <w:rFonts w:ascii="Times New Roman" w:hAnsi="Times New Roman"/>
        </w:rPr>
        <w:t>號公告，針對本市一定規模之建築物辦理拆除工程前，應將拆除施工計畫書送該府工務局建築工程施工計畫書諮詢小組審議。是依建築法第</w:t>
      </w:r>
      <w:r w:rsidRPr="00356EE1">
        <w:rPr>
          <w:rFonts w:ascii="Times New Roman" w:hAnsi="Times New Roman"/>
        </w:rPr>
        <w:t>54</w:t>
      </w:r>
      <w:r w:rsidRPr="00356EE1">
        <w:rPr>
          <w:rFonts w:ascii="Times New Roman" w:hAnsi="Times New Roman"/>
        </w:rPr>
        <w:t>條規定，</w:t>
      </w:r>
      <w:r w:rsidRPr="00356EE1">
        <w:rPr>
          <w:rFonts w:ascii="Times New Roman" w:hAnsi="Times New Roman"/>
          <w:b/>
        </w:rPr>
        <w:t>施工計畫書僅送主管建築機關備查，主管建築機關並無實質審查權限</w:t>
      </w:r>
      <w:r w:rsidRPr="00356EE1">
        <w:rPr>
          <w:rFonts w:ascii="Times New Roman" w:hAnsi="Times New Roman"/>
        </w:rPr>
        <w:t>，故上開工務局建築工程施工計畫書諮詢小組之</w:t>
      </w:r>
      <w:r w:rsidRPr="00356EE1">
        <w:rPr>
          <w:rFonts w:ascii="Times New Roman" w:hAnsi="Times New Roman"/>
          <w:b/>
        </w:rPr>
        <w:t>審議結果，僅屬諮詢建議性質</w:t>
      </w:r>
      <w:r w:rsidRPr="00356EE1">
        <w:rPr>
          <w:rFonts w:ascii="Times New Roman" w:hAnsi="Times New Roman"/>
        </w:rPr>
        <w:t>，拆除行為之工法選擇、施作及監造，仍應回歸由拆除申請人、承造人與監造人負起相關責任。惟該府仍本於維護公共安全之行政管理權責，對拆除施工計畫辦理下列</w:t>
      </w:r>
      <w:proofErr w:type="gramStart"/>
      <w:r w:rsidRPr="00356EE1">
        <w:rPr>
          <w:rFonts w:ascii="Times New Roman" w:hAnsi="Times New Roman"/>
        </w:rPr>
        <w:t>列</w:t>
      </w:r>
      <w:proofErr w:type="gramEnd"/>
      <w:r w:rsidRPr="00356EE1">
        <w:rPr>
          <w:rFonts w:ascii="Times New Roman" w:hAnsi="Times New Roman"/>
        </w:rPr>
        <w:t>管、監督：</w:t>
      </w:r>
    </w:p>
    <w:p w:rsidR="00224F81" w:rsidRPr="00356EE1" w:rsidRDefault="00224F81" w:rsidP="00224F81">
      <w:pPr>
        <w:pStyle w:val="5"/>
        <w:rPr>
          <w:rFonts w:ascii="Times New Roman" w:hAnsi="Times New Roman"/>
        </w:rPr>
      </w:pPr>
      <w:r w:rsidRPr="00356EE1">
        <w:rPr>
          <w:rFonts w:ascii="Times New Roman" w:hAnsi="Times New Roman"/>
        </w:rPr>
        <w:t>該府工務局前於</w:t>
      </w:r>
      <w:r w:rsidRPr="00356EE1">
        <w:rPr>
          <w:rFonts w:ascii="Times New Roman" w:hAnsi="Times New Roman"/>
        </w:rPr>
        <w:t>111</w:t>
      </w:r>
      <w:r w:rsidRPr="00356EE1">
        <w:rPr>
          <w:rFonts w:ascii="Times New Roman" w:hAnsi="Times New Roman"/>
        </w:rPr>
        <w:t>年</w:t>
      </w:r>
      <w:r w:rsidRPr="00356EE1">
        <w:rPr>
          <w:rFonts w:ascii="Times New Roman" w:hAnsi="Times New Roman"/>
        </w:rPr>
        <w:t>2</w:t>
      </w:r>
      <w:r w:rsidRPr="00356EE1">
        <w:rPr>
          <w:rFonts w:ascii="Times New Roman" w:hAnsi="Times New Roman"/>
        </w:rPr>
        <w:t>月</w:t>
      </w:r>
      <w:r w:rsidRPr="00356EE1">
        <w:rPr>
          <w:rFonts w:ascii="Times New Roman" w:hAnsi="Times New Roman"/>
        </w:rPr>
        <w:t>8</w:t>
      </w:r>
      <w:r w:rsidRPr="00356EE1">
        <w:rPr>
          <w:rFonts w:ascii="Times New Roman" w:hAnsi="Times New Roman"/>
        </w:rPr>
        <w:t>日進行現場巡檢，檢查結果施作進度與施工計畫書相符</w:t>
      </w:r>
      <w:r w:rsidRPr="00356EE1">
        <w:rPr>
          <w:rFonts w:ascii="Times New Roman" w:hAnsi="Times New Roman"/>
        </w:rPr>
        <w:t>(</w:t>
      </w:r>
      <w:proofErr w:type="gramStart"/>
      <w:r w:rsidRPr="00356EE1">
        <w:rPr>
          <w:rFonts w:ascii="Times New Roman" w:hAnsi="Times New Roman"/>
        </w:rPr>
        <w:t>卸料</w:t>
      </w:r>
      <w:proofErr w:type="gramEnd"/>
      <w:r w:rsidRPr="00356EE1">
        <w:rPr>
          <w:rFonts w:ascii="Times New Roman" w:hAnsi="Times New Roman"/>
        </w:rPr>
        <w:t>)</w:t>
      </w:r>
      <w:r w:rsidRPr="00356EE1">
        <w:rPr>
          <w:rFonts w:ascii="Times New Roman" w:hAnsi="Times New Roman"/>
        </w:rPr>
        <w:t>，惟因拆除現場有粉塵及空氣污染之虞，即告知現場負責人員要求加強灑水改善。</w:t>
      </w:r>
    </w:p>
    <w:p w:rsidR="00224F81" w:rsidRPr="00356EE1" w:rsidRDefault="00224F81" w:rsidP="00224F81">
      <w:pPr>
        <w:pStyle w:val="5"/>
        <w:rPr>
          <w:rFonts w:ascii="Times New Roman" w:hAnsi="Times New Roman"/>
        </w:rPr>
      </w:pPr>
      <w:r w:rsidRPr="00356EE1">
        <w:rPr>
          <w:rFonts w:ascii="Times New Roman" w:hAnsi="Times New Roman"/>
        </w:rPr>
        <w:t>另該府勞工局</w:t>
      </w:r>
      <w:proofErr w:type="gramStart"/>
      <w:r w:rsidRPr="00356EE1">
        <w:rPr>
          <w:rFonts w:ascii="Times New Roman" w:hAnsi="Times New Roman"/>
        </w:rPr>
        <w:t>勞</w:t>
      </w:r>
      <w:proofErr w:type="gramEnd"/>
      <w:r w:rsidRPr="00356EE1">
        <w:rPr>
          <w:rFonts w:ascii="Times New Roman" w:hAnsi="Times New Roman"/>
        </w:rPr>
        <w:t>檢處亦於</w:t>
      </w:r>
      <w:r w:rsidRPr="00356EE1">
        <w:rPr>
          <w:rFonts w:ascii="Times New Roman" w:hAnsi="Times New Roman"/>
        </w:rPr>
        <w:t>111</w:t>
      </w:r>
      <w:r w:rsidRPr="00356EE1">
        <w:rPr>
          <w:rFonts w:ascii="Times New Roman" w:hAnsi="Times New Roman"/>
        </w:rPr>
        <w:t>年</w:t>
      </w:r>
      <w:r w:rsidRPr="00356EE1">
        <w:rPr>
          <w:rFonts w:ascii="Times New Roman" w:hAnsi="Times New Roman"/>
        </w:rPr>
        <w:t>2</w:t>
      </w:r>
      <w:r w:rsidRPr="00356EE1">
        <w:rPr>
          <w:rFonts w:ascii="Times New Roman" w:hAnsi="Times New Roman"/>
        </w:rPr>
        <w:t>月</w:t>
      </w:r>
      <w:r w:rsidRPr="00356EE1">
        <w:rPr>
          <w:rFonts w:ascii="Times New Roman" w:hAnsi="Times New Roman"/>
        </w:rPr>
        <w:t>18</w:t>
      </w:r>
      <w:r w:rsidRPr="00356EE1">
        <w:rPr>
          <w:rFonts w:ascii="Times New Roman" w:hAnsi="Times New Roman"/>
        </w:rPr>
        <w:t>日對現場進行勞工安全檢查，並以</w:t>
      </w:r>
      <w:r w:rsidRPr="00356EE1">
        <w:rPr>
          <w:rFonts w:ascii="Times New Roman" w:hAnsi="Times New Roman"/>
        </w:rPr>
        <w:t>111</w:t>
      </w:r>
      <w:r w:rsidRPr="00356EE1">
        <w:rPr>
          <w:rFonts w:ascii="Times New Roman" w:hAnsi="Times New Roman"/>
        </w:rPr>
        <w:t>年</w:t>
      </w:r>
      <w:r w:rsidRPr="00356EE1">
        <w:rPr>
          <w:rFonts w:ascii="Times New Roman" w:hAnsi="Times New Roman"/>
        </w:rPr>
        <w:t>2</w:t>
      </w:r>
      <w:r w:rsidRPr="00356EE1">
        <w:rPr>
          <w:rFonts w:ascii="Times New Roman" w:hAnsi="Times New Roman"/>
        </w:rPr>
        <w:t>月</w:t>
      </w:r>
      <w:r w:rsidRPr="00356EE1">
        <w:rPr>
          <w:rFonts w:ascii="Times New Roman" w:hAnsi="Times New Roman"/>
        </w:rPr>
        <w:t>22</w:t>
      </w:r>
      <w:r w:rsidRPr="00356EE1">
        <w:rPr>
          <w:rFonts w:ascii="Times New Roman" w:hAnsi="Times New Roman"/>
        </w:rPr>
        <w:t>日高市</w:t>
      </w:r>
      <w:proofErr w:type="gramStart"/>
      <w:r w:rsidRPr="00356EE1">
        <w:rPr>
          <w:rFonts w:ascii="Times New Roman" w:hAnsi="Times New Roman"/>
        </w:rPr>
        <w:t>勞檢</w:t>
      </w:r>
      <w:proofErr w:type="gramEnd"/>
      <w:r w:rsidRPr="00356EE1">
        <w:rPr>
          <w:rFonts w:ascii="Times New Roman" w:hAnsi="Times New Roman"/>
        </w:rPr>
        <w:t>營字</w:t>
      </w:r>
      <w:proofErr w:type="gramStart"/>
      <w:r w:rsidRPr="00356EE1">
        <w:rPr>
          <w:rFonts w:ascii="Times New Roman" w:hAnsi="Times New Roman"/>
        </w:rPr>
        <w:t>第</w:t>
      </w:r>
      <w:r w:rsidRPr="00356EE1">
        <w:rPr>
          <w:rFonts w:ascii="Times New Roman" w:hAnsi="Times New Roman"/>
        </w:rPr>
        <w:t>11170318800</w:t>
      </w:r>
      <w:r w:rsidRPr="00356EE1">
        <w:rPr>
          <w:rFonts w:ascii="Times New Roman" w:hAnsi="Times New Roman"/>
        </w:rPr>
        <w:t>號函命</w:t>
      </w:r>
      <w:proofErr w:type="gramEnd"/>
      <w:r w:rsidRPr="00356EE1">
        <w:rPr>
          <w:rFonts w:ascii="Times New Roman" w:hAnsi="Times New Roman"/>
        </w:rPr>
        <w:t>其改善違規項目。</w:t>
      </w:r>
    </w:p>
    <w:p w:rsidR="00E01C02" w:rsidRPr="00356EE1" w:rsidRDefault="00224F81" w:rsidP="00224F81">
      <w:pPr>
        <w:pStyle w:val="4"/>
        <w:rPr>
          <w:rFonts w:ascii="Times New Roman" w:hAnsi="Times New Roman"/>
        </w:rPr>
      </w:pPr>
      <w:r w:rsidRPr="00356EE1">
        <w:rPr>
          <w:rFonts w:ascii="Times New Roman" w:hAnsi="Times New Roman"/>
        </w:rPr>
        <w:t>本件事故發生後，該府為強化對鄰接高雄市交通要衝之建築工程及營</w:t>
      </w:r>
      <w:proofErr w:type="gramStart"/>
      <w:r w:rsidRPr="00356EE1">
        <w:rPr>
          <w:rFonts w:ascii="Times New Roman" w:hAnsi="Times New Roman"/>
        </w:rPr>
        <w:t>繕</w:t>
      </w:r>
      <w:proofErr w:type="gramEnd"/>
      <w:r w:rsidRPr="00356EE1">
        <w:rPr>
          <w:rFonts w:ascii="Times New Roman" w:hAnsi="Times New Roman"/>
        </w:rPr>
        <w:t>工程管理作為，業於</w:t>
      </w:r>
      <w:r w:rsidRPr="00356EE1">
        <w:rPr>
          <w:rFonts w:ascii="Times New Roman" w:hAnsi="Times New Roman"/>
        </w:rPr>
        <w:t>111</w:t>
      </w:r>
      <w:r w:rsidRPr="00356EE1">
        <w:rPr>
          <w:rFonts w:ascii="Times New Roman" w:hAnsi="Times New Roman"/>
        </w:rPr>
        <w:t>年</w:t>
      </w:r>
      <w:r w:rsidRPr="00356EE1">
        <w:rPr>
          <w:rFonts w:ascii="Times New Roman" w:hAnsi="Times New Roman"/>
        </w:rPr>
        <w:t>4</w:t>
      </w:r>
      <w:r w:rsidRPr="00356EE1">
        <w:rPr>
          <w:rFonts w:ascii="Times New Roman" w:hAnsi="Times New Roman"/>
        </w:rPr>
        <w:t>月</w:t>
      </w:r>
      <w:r w:rsidRPr="00356EE1">
        <w:rPr>
          <w:rFonts w:ascii="Times New Roman" w:hAnsi="Times New Roman"/>
        </w:rPr>
        <w:t>26</w:t>
      </w:r>
      <w:r w:rsidRPr="00356EE1">
        <w:rPr>
          <w:rFonts w:ascii="Times New Roman" w:hAnsi="Times New Roman"/>
        </w:rPr>
        <w:t>日訂定「高雄市政府強化鄰接交通要衝之建築工程及營繕工程施工管理作業要點」，要求在該要點規定範圍內之工程進行前，起造人、拆</w:t>
      </w:r>
      <w:r w:rsidRPr="00356EE1">
        <w:rPr>
          <w:rFonts w:ascii="Times New Roman" w:hAnsi="Times New Roman"/>
        </w:rPr>
        <w:lastRenderedPageBreak/>
        <w:t>除等申請人或行為人應備具開工申報書及施工計畫書，會同承攬營造業及建築師，向權責機關申報備查，並應製作施工日誌，每週送權責機關核對，以利各權責機關進行管理。</w:t>
      </w:r>
    </w:p>
    <w:p w:rsidR="00577691" w:rsidRPr="00356EE1" w:rsidRDefault="00224F81" w:rsidP="00547360">
      <w:pPr>
        <w:pStyle w:val="3"/>
        <w:numPr>
          <w:ilvl w:val="0"/>
          <w:numId w:val="0"/>
        </w:numPr>
        <w:ind w:left="1361"/>
        <w:rPr>
          <w:rFonts w:ascii="Times New Roman" w:hAnsi="Times New Roman"/>
        </w:rPr>
      </w:pPr>
      <w:r w:rsidRPr="00356EE1">
        <w:rPr>
          <w:rFonts w:ascii="Times New Roman" w:hAnsi="Times New Roman"/>
          <w:szCs w:val="32"/>
        </w:rPr>
        <w:t>綜上，</w:t>
      </w:r>
      <w:bookmarkStart w:id="56" w:name="_Hlk119392154"/>
      <w:r w:rsidRPr="00356EE1">
        <w:rPr>
          <w:rFonts w:ascii="Times New Roman" w:hAnsi="Times New Roman"/>
          <w:szCs w:val="32"/>
        </w:rPr>
        <w:t>目前建築法、高雄市建築管理自治條例及「建築物拆除施工規範」，</w:t>
      </w:r>
      <w:proofErr w:type="gramStart"/>
      <w:r w:rsidRPr="00356EE1">
        <w:rPr>
          <w:rFonts w:ascii="Times New Roman" w:hAnsi="Times New Roman"/>
          <w:szCs w:val="32"/>
        </w:rPr>
        <w:t>均尚無</w:t>
      </w:r>
      <w:proofErr w:type="gramEnd"/>
      <w:r w:rsidRPr="00356EE1">
        <w:rPr>
          <w:rFonts w:ascii="Times New Roman" w:hAnsi="Times New Roman"/>
          <w:szCs w:val="32"/>
        </w:rPr>
        <w:t>拆除工程申報開工及勘驗等相關規定，「高雄市政府強化鄰接交通要衝之建築工程及營繕工程施工管理作業要點」雖已明定適用前開要點之建築工程於工程進行前，應向權責機關申請開工備查，本案拆除施工計畫書亦於事前送工務局審查，但關鍵在於廠商沒有按核定工法施工，</w:t>
      </w:r>
      <w:r w:rsidR="000E2A74" w:rsidRPr="00356EE1">
        <w:rPr>
          <w:rFonts w:ascii="Times New Roman" w:hAnsi="Times New Roman"/>
          <w:szCs w:val="32"/>
        </w:rPr>
        <w:t>顯示</w:t>
      </w:r>
      <w:r w:rsidR="006C070B" w:rsidRPr="00356EE1">
        <w:rPr>
          <w:rFonts w:ascii="Times New Roman" w:hAnsi="Times New Roman" w:hint="eastAsia"/>
          <w:szCs w:val="32"/>
        </w:rPr>
        <w:t>高雄市政府工務局</w:t>
      </w:r>
      <w:r w:rsidR="006C070B" w:rsidRPr="00356EE1">
        <w:rPr>
          <w:rFonts w:ascii="Times New Roman" w:hAnsi="Times New Roman"/>
          <w:szCs w:val="32"/>
        </w:rPr>
        <w:t>建築工</w:t>
      </w:r>
      <w:r w:rsidR="006C070B" w:rsidRPr="00356EE1">
        <w:rPr>
          <w:rFonts w:ascii="Times New Roman" w:hAnsi="Times New Roman" w:hint="eastAsia"/>
          <w:szCs w:val="32"/>
        </w:rPr>
        <w:t>程</w:t>
      </w:r>
      <w:r w:rsidRPr="00356EE1">
        <w:rPr>
          <w:rFonts w:ascii="Times New Roman" w:hAnsi="Times New Roman"/>
          <w:szCs w:val="32"/>
        </w:rPr>
        <w:t>施工計畫書諮詢小組形同虛設，審議結果並無「列管、監督」作用。</w:t>
      </w:r>
      <w:r w:rsidR="00C673B7" w:rsidRPr="00356EE1">
        <w:rPr>
          <w:rFonts w:ascii="Times New Roman" w:hAnsi="Times New Roman"/>
          <w:szCs w:val="32"/>
        </w:rPr>
        <w:t>要知施工品質之確保，係由</w:t>
      </w:r>
      <w:r w:rsidR="00C673B7" w:rsidRPr="00356EE1">
        <w:rPr>
          <w:rFonts w:ascii="Times New Roman" w:hAnsi="Times New Roman"/>
          <w:b/>
          <w:szCs w:val="32"/>
        </w:rPr>
        <w:t>承造人及專任工程人員之自主檢查</w:t>
      </w:r>
      <w:r w:rsidR="00015AEF" w:rsidRPr="00356EE1">
        <w:rPr>
          <w:rFonts w:ascii="Times New Roman" w:hAnsi="Times New Roman"/>
          <w:b/>
          <w:szCs w:val="32"/>
        </w:rPr>
        <w:t>、</w:t>
      </w:r>
      <w:r w:rsidR="00C673B7" w:rsidRPr="00356EE1">
        <w:rPr>
          <w:rFonts w:ascii="Times New Roman" w:hAnsi="Times New Roman"/>
          <w:b/>
          <w:szCs w:val="32"/>
        </w:rPr>
        <w:t>監造人之監造及建築主管機關之施工勘驗</w:t>
      </w:r>
      <w:r w:rsidR="00C673B7" w:rsidRPr="00356EE1">
        <w:rPr>
          <w:rFonts w:ascii="Times New Roman" w:hAnsi="Times New Roman"/>
          <w:szCs w:val="32"/>
        </w:rPr>
        <w:t>等三道防線共同組成，此三道防線各有其功能</w:t>
      </w:r>
      <w:r w:rsidR="00DB53E2" w:rsidRPr="00356EE1">
        <w:rPr>
          <w:rFonts w:ascii="Times New Roman" w:hAnsi="Times New Roman"/>
          <w:szCs w:val="32"/>
        </w:rPr>
        <w:t>，</w:t>
      </w:r>
      <w:r w:rsidR="00C673B7" w:rsidRPr="00356EE1">
        <w:rPr>
          <w:rFonts w:ascii="Times New Roman" w:hAnsi="Times New Roman"/>
          <w:szCs w:val="32"/>
        </w:rPr>
        <w:t>相互依存，缺一不可。</w:t>
      </w:r>
      <w:r w:rsidR="00DB53E2" w:rsidRPr="00356EE1">
        <w:rPr>
          <w:rFonts w:ascii="Times New Roman" w:hAnsi="Times New Roman"/>
          <w:szCs w:val="32"/>
        </w:rPr>
        <w:t>且</w:t>
      </w:r>
      <w:r w:rsidR="00C673B7" w:rsidRPr="00356EE1">
        <w:rPr>
          <w:rFonts w:ascii="Times New Roman" w:hAnsi="Times New Roman"/>
          <w:b/>
          <w:szCs w:val="32"/>
        </w:rPr>
        <w:t>行政與技術分立之目的在提高行政服務效率及設計施工品質，加速審</w:t>
      </w:r>
      <w:r w:rsidR="00DB53E2" w:rsidRPr="00356EE1">
        <w:rPr>
          <w:rFonts w:ascii="Times New Roman" w:hAnsi="Times New Roman"/>
          <w:b/>
          <w:szCs w:val="32"/>
        </w:rPr>
        <w:t>查（核）</w:t>
      </w:r>
      <w:r w:rsidR="00C673B7" w:rsidRPr="00356EE1">
        <w:rPr>
          <w:rFonts w:ascii="Times New Roman" w:hAnsi="Times New Roman"/>
          <w:b/>
          <w:szCs w:val="32"/>
        </w:rPr>
        <w:t>效</w:t>
      </w:r>
      <w:r w:rsidR="00DB53E2" w:rsidRPr="00356EE1">
        <w:rPr>
          <w:rFonts w:ascii="Times New Roman" w:hAnsi="Times New Roman"/>
          <w:b/>
          <w:szCs w:val="32"/>
        </w:rPr>
        <w:t>率</w:t>
      </w:r>
      <w:r w:rsidR="00C673B7" w:rsidRPr="00356EE1">
        <w:rPr>
          <w:rFonts w:ascii="Times New Roman" w:hAnsi="Times New Roman"/>
          <w:b/>
          <w:szCs w:val="32"/>
        </w:rPr>
        <w:t>，而非旨在減輕或免除建築主管機關之責任</w:t>
      </w:r>
      <w:r w:rsidR="00C673B7" w:rsidRPr="00356EE1">
        <w:rPr>
          <w:rFonts w:ascii="Times New Roman" w:hAnsi="Times New Roman"/>
          <w:szCs w:val="32"/>
        </w:rPr>
        <w:t>，</w:t>
      </w:r>
      <w:r w:rsidR="008877AF" w:rsidRPr="00356EE1">
        <w:rPr>
          <w:rFonts w:ascii="Times New Roman" w:hAnsi="Times New Roman" w:hint="eastAsia"/>
          <w:szCs w:val="32"/>
        </w:rPr>
        <w:t>高雄市政府一味以建築法認定拆除工程之監造人，應負監督拆除工程責任，而非由公部門人員代為履行監督；且施工計畫書諮詢小組之審議結果，僅屬諮詢建議性質，拆除行為之工法選擇、施作及監造，仍應回歸由拆除申請人、承造人與監造人負起相關責任等為由，漠視本身應負之責，而不思加強施工勘驗及列管監督力度，則日後類此不依核定施工計畫施作而危及公共安全之私人拆除工程，不無再度發生之可能，高雄市政府允應確實檢討改進。</w:t>
      </w:r>
      <w:bookmarkEnd w:id="56"/>
    </w:p>
    <w:p w:rsidR="00E25849" w:rsidRPr="00356EE1" w:rsidRDefault="002C69E8" w:rsidP="004E05A1">
      <w:pPr>
        <w:pStyle w:val="1"/>
        <w:ind w:left="2380" w:hanging="2380"/>
        <w:rPr>
          <w:rFonts w:ascii="Times New Roman" w:hAnsi="Times New Roman"/>
        </w:rPr>
      </w:pPr>
      <w:bookmarkStart w:id="57" w:name="_Toc524895648"/>
      <w:bookmarkStart w:id="58" w:name="_Toc524896194"/>
      <w:bookmarkStart w:id="59" w:name="_Toc524896224"/>
      <w:bookmarkStart w:id="60" w:name="_Toc524902734"/>
      <w:bookmarkStart w:id="61" w:name="_Toc525066148"/>
      <w:bookmarkStart w:id="62" w:name="_Toc525070839"/>
      <w:bookmarkStart w:id="63" w:name="_Toc525938379"/>
      <w:bookmarkStart w:id="64" w:name="_Toc525939227"/>
      <w:bookmarkStart w:id="65" w:name="_Toc525939732"/>
      <w:bookmarkStart w:id="66" w:name="_Toc529218272"/>
      <w:bookmarkEnd w:id="50"/>
      <w:r w:rsidRPr="00356EE1">
        <w:rPr>
          <w:rFonts w:ascii="Times New Roman" w:hAnsi="Times New Roman"/>
        </w:rPr>
        <w:br w:type="page"/>
      </w:r>
      <w:bookmarkStart w:id="67" w:name="_Toc529222689"/>
      <w:bookmarkStart w:id="68" w:name="_Toc529223111"/>
      <w:bookmarkStart w:id="69" w:name="_Toc529223862"/>
      <w:bookmarkStart w:id="70" w:name="_Toc529228265"/>
      <w:bookmarkStart w:id="71" w:name="_Toc2400395"/>
      <w:bookmarkStart w:id="72" w:name="_Toc4316189"/>
      <w:bookmarkStart w:id="73" w:name="_Toc4473330"/>
      <w:bookmarkStart w:id="74" w:name="_Toc69556897"/>
      <w:bookmarkStart w:id="75" w:name="_Toc69556946"/>
      <w:bookmarkStart w:id="76" w:name="_Toc69609820"/>
      <w:bookmarkStart w:id="77" w:name="_Toc70241816"/>
      <w:bookmarkStart w:id="78" w:name="_Toc70242205"/>
      <w:bookmarkStart w:id="79" w:name="_Toc421794875"/>
      <w:bookmarkStart w:id="80" w:name="_Toc422834160"/>
      <w:r w:rsidRPr="00356EE1">
        <w:rPr>
          <w:rFonts w:ascii="Times New Roman" w:hAnsi="Times New Roman"/>
        </w:rPr>
        <w:lastRenderedPageBreak/>
        <w:t>處理辦法：</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rsidR="003E5252" w:rsidRPr="00356EE1" w:rsidRDefault="00EE2916" w:rsidP="00E027A4">
      <w:pPr>
        <w:pStyle w:val="2"/>
        <w:numPr>
          <w:ilvl w:val="1"/>
          <w:numId w:val="5"/>
        </w:numPr>
        <w:rPr>
          <w:rFonts w:ascii="Times New Roman" w:hAnsi="Times New Roman"/>
          <w:szCs w:val="32"/>
        </w:rPr>
      </w:pPr>
      <w:bookmarkStart w:id="81" w:name="_Toc524895649"/>
      <w:bookmarkStart w:id="82" w:name="_Toc524896195"/>
      <w:bookmarkStart w:id="83" w:name="_Toc524896225"/>
      <w:bookmarkStart w:id="84" w:name="_Toc70241820"/>
      <w:bookmarkStart w:id="85" w:name="_Toc70242209"/>
      <w:bookmarkStart w:id="86" w:name="_Toc421794876"/>
      <w:bookmarkStart w:id="87" w:name="_Toc421795442"/>
      <w:bookmarkStart w:id="88" w:name="_Toc421796023"/>
      <w:bookmarkStart w:id="89" w:name="_Toc422728958"/>
      <w:bookmarkStart w:id="90" w:name="_Toc422834161"/>
      <w:bookmarkStart w:id="91" w:name="_Toc2400396"/>
      <w:bookmarkStart w:id="92" w:name="_Toc4316190"/>
      <w:bookmarkStart w:id="93" w:name="_Toc4473331"/>
      <w:bookmarkStart w:id="94" w:name="_Toc69556898"/>
      <w:bookmarkStart w:id="95" w:name="_Toc69556947"/>
      <w:bookmarkStart w:id="96" w:name="_Toc69609821"/>
      <w:bookmarkStart w:id="97" w:name="_Toc70241817"/>
      <w:bookmarkStart w:id="98" w:name="_Toc70242206"/>
      <w:bookmarkStart w:id="99" w:name="_Toc524902735"/>
      <w:bookmarkStart w:id="100" w:name="_Toc525066149"/>
      <w:bookmarkStart w:id="101" w:name="_Toc525070840"/>
      <w:bookmarkStart w:id="102" w:name="_Toc525938380"/>
      <w:bookmarkStart w:id="103" w:name="_Toc525939228"/>
      <w:bookmarkStart w:id="104" w:name="_Toc525939733"/>
      <w:bookmarkStart w:id="105" w:name="_Toc529218273"/>
      <w:bookmarkStart w:id="106" w:name="_Toc529222690"/>
      <w:bookmarkStart w:id="107" w:name="_Toc529223112"/>
      <w:bookmarkStart w:id="108" w:name="_Toc529223863"/>
      <w:bookmarkStart w:id="109" w:name="_Toc529228266"/>
      <w:bookmarkEnd w:id="81"/>
      <w:bookmarkEnd w:id="82"/>
      <w:bookmarkEnd w:id="83"/>
      <w:r w:rsidRPr="00356EE1">
        <w:rPr>
          <w:rFonts w:ascii="Times New Roman" w:hAnsi="Times New Roman"/>
          <w:szCs w:val="32"/>
        </w:rPr>
        <w:t>抄調查意見</w:t>
      </w:r>
      <w:r w:rsidR="003F3621" w:rsidRPr="00356EE1">
        <w:rPr>
          <w:rFonts w:ascii="Times New Roman" w:hAnsi="Times New Roman"/>
          <w:szCs w:val="32"/>
        </w:rPr>
        <w:t>函請</w:t>
      </w:r>
      <w:r w:rsidR="008A1F0C" w:rsidRPr="00356EE1">
        <w:rPr>
          <w:rFonts w:ascii="Times New Roman" w:hAnsi="Times New Roman"/>
          <w:szCs w:val="32"/>
        </w:rPr>
        <w:t>高雄市政府確實</w:t>
      </w:r>
      <w:r w:rsidR="00506977" w:rsidRPr="00356EE1">
        <w:rPr>
          <w:rFonts w:ascii="Times New Roman" w:hAnsi="Times New Roman"/>
          <w:szCs w:val="32"/>
        </w:rPr>
        <w:t>檢討改進</w:t>
      </w:r>
      <w:r w:rsidR="00015AEF" w:rsidRPr="00356EE1">
        <w:rPr>
          <w:rFonts w:ascii="Times New Roman" w:hAnsi="Times New Roman"/>
          <w:szCs w:val="32"/>
        </w:rPr>
        <w:t>並追蹤辦理後續求償事項</w:t>
      </w:r>
      <w:proofErr w:type="gramStart"/>
      <w:r w:rsidR="00506977" w:rsidRPr="00356EE1">
        <w:rPr>
          <w:rFonts w:ascii="Times New Roman" w:hAnsi="Times New Roman"/>
          <w:szCs w:val="32"/>
        </w:rPr>
        <w:t>見復。</w:t>
      </w:r>
      <w:proofErr w:type="gramEnd"/>
    </w:p>
    <w:p w:rsidR="003406E0" w:rsidRPr="00356EE1" w:rsidRDefault="002F0F8B" w:rsidP="00EB28A0">
      <w:pPr>
        <w:pStyle w:val="2"/>
        <w:numPr>
          <w:ilvl w:val="1"/>
          <w:numId w:val="5"/>
        </w:numPr>
        <w:ind w:left="966"/>
        <w:rPr>
          <w:rFonts w:ascii="Times New Roman" w:hAnsi="Times New Roman"/>
        </w:rPr>
      </w:pPr>
      <w:bookmarkStart w:id="110" w:name="_Toc2400397"/>
      <w:bookmarkStart w:id="111" w:name="_Toc4316191"/>
      <w:bookmarkStart w:id="112" w:name="_Toc4473332"/>
      <w:bookmarkStart w:id="113" w:name="_Toc69556901"/>
      <w:bookmarkStart w:id="114" w:name="_Toc69556950"/>
      <w:bookmarkStart w:id="115" w:name="_Toc69609824"/>
      <w:bookmarkStart w:id="116" w:name="_Toc70241822"/>
      <w:bookmarkStart w:id="117" w:name="_Toc70242211"/>
      <w:bookmarkStart w:id="118" w:name="_Toc421794881"/>
      <w:bookmarkStart w:id="119" w:name="_Toc421795447"/>
      <w:bookmarkStart w:id="120" w:name="_Toc421796028"/>
      <w:bookmarkStart w:id="121" w:name="_Toc422728963"/>
      <w:bookmarkStart w:id="122" w:name="_Toc422834166"/>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sidRPr="00356EE1">
        <w:rPr>
          <w:rFonts w:ascii="Times New Roman" w:hAnsi="Times New Roman" w:hint="eastAsia"/>
        </w:rPr>
        <w:t>抄調查意見</w:t>
      </w:r>
      <w:proofErr w:type="gramStart"/>
      <w:r w:rsidRPr="00356EE1">
        <w:rPr>
          <w:rFonts w:ascii="Times New Roman" w:hAnsi="Times New Roman" w:hint="eastAsia"/>
        </w:rPr>
        <w:t>一</w:t>
      </w:r>
      <w:proofErr w:type="gramEnd"/>
      <w:r w:rsidRPr="00356EE1">
        <w:rPr>
          <w:rFonts w:ascii="Times New Roman" w:hAnsi="Times New Roman" w:hint="eastAsia"/>
        </w:rPr>
        <w:t>函請</w:t>
      </w:r>
      <w:bookmarkStart w:id="123" w:name="_GoBack"/>
      <w:bookmarkEnd w:id="123"/>
      <w:r w:rsidRPr="00356EE1">
        <w:rPr>
          <w:rFonts w:ascii="Times New Roman" w:hAnsi="Times New Roman" w:hint="eastAsia"/>
        </w:rPr>
        <w:t>內政部營建署</w:t>
      </w:r>
      <w:r w:rsidR="003406E0" w:rsidRPr="00356EE1">
        <w:rPr>
          <w:rFonts w:ascii="Times New Roman" w:hAnsi="Times New Roman" w:hint="eastAsia"/>
        </w:rPr>
        <w:t>針對</w:t>
      </w:r>
      <w:proofErr w:type="gramStart"/>
      <w:r w:rsidR="003406E0" w:rsidRPr="00356EE1">
        <w:rPr>
          <w:rFonts w:ascii="Times New Roman" w:hAnsi="Times New Roman" w:hint="eastAsia"/>
        </w:rPr>
        <w:t>臺</w:t>
      </w:r>
      <w:proofErr w:type="gramEnd"/>
      <w:r w:rsidR="003406E0" w:rsidRPr="00356EE1">
        <w:rPr>
          <w:rFonts w:ascii="Times New Roman" w:hAnsi="Times New Roman" w:hint="eastAsia"/>
        </w:rPr>
        <w:t>鐵</w:t>
      </w:r>
      <w:r w:rsidR="00EF4113" w:rsidRPr="00356EE1">
        <w:rPr>
          <w:rFonts w:ascii="Times New Roman" w:hAnsi="Times New Roman" w:hint="eastAsia"/>
        </w:rPr>
        <w:t>沿線</w:t>
      </w:r>
      <w:r w:rsidR="003406E0" w:rsidRPr="00356EE1">
        <w:rPr>
          <w:rFonts w:ascii="Times New Roman" w:hAnsi="Times New Roman" w:hint="eastAsia"/>
        </w:rPr>
        <w:t>拆除工程納入「環境敏感地區單一窗口查詢平</w:t>
      </w:r>
      <w:proofErr w:type="gramStart"/>
      <w:r w:rsidR="003406E0" w:rsidRPr="00356EE1">
        <w:rPr>
          <w:rFonts w:ascii="Times New Roman" w:hAnsi="Times New Roman" w:hint="eastAsia"/>
        </w:rPr>
        <w:t>臺</w:t>
      </w:r>
      <w:proofErr w:type="gramEnd"/>
      <w:r w:rsidR="003406E0" w:rsidRPr="00356EE1">
        <w:rPr>
          <w:rFonts w:ascii="Times New Roman" w:hAnsi="Times New Roman" w:hint="eastAsia"/>
        </w:rPr>
        <w:t>」及「禁限建管制系統」一併管控之必要性，檢討辦理</w:t>
      </w:r>
      <w:proofErr w:type="gramStart"/>
      <w:r w:rsidR="003406E0" w:rsidRPr="00356EE1">
        <w:rPr>
          <w:rFonts w:ascii="Times New Roman" w:hAnsi="Times New Roman" w:hint="eastAsia"/>
        </w:rPr>
        <w:t>見復。</w:t>
      </w:r>
      <w:proofErr w:type="gramEnd"/>
    </w:p>
    <w:p w:rsidR="002F0F8B" w:rsidRPr="00356EE1" w:rsidRDefault="003406E0" w:rsidP="00EB28A0">
      <w:pPr>
        <w:pStyle w:val="2"/>
        <w:numPr>
          <w:ilvl w:val="1"/>
          <w:numId w:val="5"/>
        </w:numPr>
        <w:ind w:left="966"/>
        <w:rPr>
          <w:rFonts w:ascii="Times New Roman" w:hAnsi="Times New Roman"/>
        </w:rPr>
      </w:pPr>
      <w:r w:rsidRPr="00356EE1">
        <w:rPr>
          <w:rFonts w:ascii="Times New Roman" w:hAnsi="Times New Roman" w:hint="eastAsia"/>
        </w:rPr>
        <w:t>抄調查意見函請</w:t>
      </w:r>
      <w:r w:rsidR="00EF4113" w:rsidRPr="00356EE1">
        <w:rPr>
          <w:rFonts w:ascii="Times New Roman" w:hAnsi="Times New Roman" w:hint="eastAsia"/>
        </w:rPr>
        <w:t>審計部</w:t>
      </w:r>
      <w:r w:rsidR="002F0F8B" w:rsidRPr="00356EE1">
        <w:rPr>
          <w:rFonts w:ascii="Times New Roman" w:hAnsi="Times New Roman" w:hint="eastAsia"/>
        </w:rPr>
        <w:t>參考。</w:t>
      </w:r>
    </w:p>
    <w:p w:rsidR="00E25849" w:rsidRPr="00356EE1" w:rsidRDefault="002F0F8B" w:rsidP="00EB28A0">
      <w:pPr>
        <w:pStyle w:val="2"/>
        <w:numPr>
          <w:ilvl w:val="1"/>
          <w:numId w:val="5"/>
        </w:numPr>
        <w:ind w:left="966"/>
        <w:rPr>
          <w:rFonts w:ascii="Times New Roman" w:hAnsi="Times New Roman"/>
        </w:rPr>
      </w:pPr>
      <w:r w:rsidRPr="00356EE1">
        <w:rPr>
          <w:rFonts w:ascii="Times New Roman" w:hAnsi="Times New Roman"/>
          <w:szCs w:val="32"/>
        </w:rPr>
        <w:t>檢</w:t>
      </w:r>
      <w:proofErr w:type="gramStart"/>
      <w:r w:rsidRPr="00356EE1">
        <w:rPr>
          <w:rFonts w:ascii="Times New Roman" w:hAnsi="Times New Roman"/>
          <w:szCs w:val="32"/>
        </w:rPr>
        <w:t>附派查函</w:t>
      </w:r>
      <w:proofErr w:type="gramEnd"/>
      <w:r w:rsidRPr="00356EE1">
        <w:rPr>
          <w:rFonts w:ascii="Times New Roman" w:hAnsi="Times New Roman"/>
        </w:rPr>
        <w:t>及相關附件，送請內政及族群委員會處理。</w:t>
      </w:r>
      <w:bookmarkEnd w:id="110"/>
      <w:bookmarkEnd w:id="111"/>
      <w:bookmarkEnd w:id="112"/>
      <w:bookmarkEnd w:id="113"/>
      <w:bookmarkEnd w:id="114"/>
      <w:bookmarkEnd w:id="115"/>
      <w:bookmarkEnd w:id="116"/>
      <w:bookmarkEnd w:id="117"/>
      <w:bookmarkEnd w:id="118"/>
      <w:bookmarkEnd w:id="119"/>
      <w:bookmarkEnd w:id="120"/>
      <w:bookmarkEnd w:id="121"/>
      <w:bookmarkEnd w:id="122"/>
    </w:p>
    <w:p w:rsidR="00E25849" w:rsidRPr="00356EE1" w:rsidRDefault="00421F26" w:rsidP="00421F26">
      <w:pPr>
        <w:pStyle w:val="a9"/>
        <w:spacing w:beforeLines="50" w:before="228" w:after="0"/>
        <w:ind w:left="0"/>
        <w:rPr>
          <w:rFonts w:ascii="Times New Roman"/>
          <w:b w:val="0"/>
          <w:bCs/>
          <w:snapToGrid/>
          <w:spacing w:val="0"/>
          <w:kern w:val="0"/>
          <w:szCs w:val="36"/>
        </w:rPr>
      </w:pPr>
      <w:r w:rsidRPr="00356EE1">
        <w:rPr>
          <w:rFonts w:ascii="Times New Roman" w:hint="eastAsia"/>
          <w:b w:val="0"/>
          <w:bCs/>
          <w:snapToGrid/>
          <w:spacing w:val="12"/>
          <w:kern w:val="0"/>
          <w:sz w:val="40"/>
        </w:rPr>
        <w:t xml:space="preserve">          </w:t>
      </w:r>
      <w:r w:rsidR="00E25849" w:rsidRPr="00356EE1">
        <w:rPr>
          <w:rFonts w:ascii="Times New Roman"/>
          <w:b w:val="0"/>
          <w:bCs/>
          <w:snapToGrid/>
          <w:spacing w:val="12"/>
          <w:kern w:val="0"/>
          <w:szCs w:val="36"/>
        </w:rPr>
        <w:t>調查委員：</w:t>
      </w:r>
      <w:r w:rsidRPr="00356EE1">
        <w:rPr>
          <w:rFonts w:hAnsi="標楷體" w:hint="eastAsia"/>
          <w:b w:val="0"/>
          <w:szCs w:val="36"/>
        </w:rPr>
        <w:t>林國明、張菊芳、王麗珍</w:t>
      </w:r>
    </w:p>
    <w:p w:rsidR="00E25849" w:rsidRPr="00356EE1" w:rsidRDefault="00E25849" w:rsidP="00641F6F">
      <w:pPr>
        <w:pStyle w:val="a9"/>
        <w:spacing w:before="0" w:after="0"/>
        <w:ind w:leftChars="1100" w:left="3742" w:firstLineChars="500" w:firstLine="2021"/>
        <w:rPr>
          <w:rFonts w:ascii="Times New Roman"/>
          <w:b w:val="0"/>
          <w:bCs/>
          <w:snapToGrid/>
          <w:spacing w:val="12"/>
          <w:kern w:val="0"/>
        </w:rPr>
      </w:pPr>
    </w:p>
    <w:p w:rsidR="00E25849" w:rsidRPr="00356EE1" w:rsidRDefault="00E25849" w:rsidP="00641F6F">
      <w:pPr>
        <w:pStyle w:val="a9"/>
        <w:spacing w:before="0" w:after="0"/>
        <w:ind w:leftChars="1100" w:left="3742" w:firstLineChars="500" w:firstLine="2021"/>
        <w:rPr>
          <w:rFonts w:ascii="Times New Roman"/>
          <w:b w:val="0"/>
          <w:bCs/>
          <w:snapToGrid/>
          <w:spacing w:val="12"/>
          <w:kern w:val="0"/>
        </w:rPr>
      </w:pPr>
    </w:p>
    <w:p w:rsidR="00E25849" w:rsidRPr="00356EE1" w:rsidRDefault="00E25849" w:rsidP="00641F6F">
      <w:pPr>
        <w:pStyle w:val="a9"/>
        <w:spacing w:before="0" w:after="0"/>
        <w:ind w:leftChars="1100" w:left="3742" w:firstLineChars="500" w:firstLine="2021"/>
        <w:rPr>
          <w:rFonts w:ascii="Times New Roman"/>
          <w:b w:val="0"/>
          <w:bCs/>
          <w:snapToGrid/>
          <w:spacing w:val="12"/>
          <w:kern w:val="0"/>
        </w:rPr>
      </w:pPr>
    </w:p>
    <w:p w:rsidR="00DA71DB" w:rsidRPr="00356EE1" w:rsidRDefault="00DA71DB" w:rsidP="00641F6F">
      <w:pPr>
        <w:pStyle w:val="a9"/>
        <w:spacing w:before="0" w:after="0"/>
        <w:ind w:leftChars="1100" w:left="3742" w:firstLineChars="500" w:firstLine="2021"/>
        <w:rPr>
          <w:rFonts w:ascii="Times New Roman"/>
          <w:b w:val="0"/>
          <w:bCs/>
          <w:snapToGrid/>
          <w:spacing w:val="12"/>
          <w:kern w:val="0"/>
        </w:rPr>
      </w:pPr>
    </w:p>
    <w:p w:rsidR="00DA71DB" w:rsidRPr="00356EE1" w:rsidRDefault="00DA71DB" w:rsidP="00641F6F">
      <w:pPr>
        <w:pStyle w:val="a9"/>
        <w:spacing w:before="0" w:after="0"/>
        <w:ind w:leftChars="1100" w:left="3742" w:firstLineChars="500" w:firstLine="2021"/>
        <w:rPr>
          <w:rFonts w:ascii="Times New Roman"/>
          <w:b w:val="0"/>
          <w:bCs/>
          <w:snapToGrid/>
          <w:spacing w:val="12"/>
          <w:kern w:val="0"/>
        </w:rPr>
      </w:pPr>
    </w:p>
    <w:p w:rsidR="0009212E" w:rsidRPr="00356EE1" w:rsidRDefault="0009212E">
      <w:pPr>
        <w:pStyle w:val="af4"/>
        <w:rPr>
          <w:rFonts w:ascii="Times New Roman"/>
          <w:sz w:val="20"/>
          <w:szCs w:val="20"/>
        </w:rPr>
      </w:pPr>
    </w:p>
    <w:sectPr w:rsidR="0009212E" w:rsidRPr="00356EE1" w:rsidSect="00274C62">
      <w:footerReference w:type="default" r:id="rId9"/>
      <w:pgSz w:w="11907" w:h="16840" w:code="9"/>
      <w:pgMar w:top="1701" w:right="1418" w:bottom="1418" w:left="1418" w:header="851" w:footer="567"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1948" w:rsidRDefault="00F91948">
      <w:r>
        <w:separator/>
      </w:r>
    </w:p>
  </w:endnote>
  <w:endnote w:type="continuationSeparator" w:id="0">
    <w:p w:rsidR="00F91948" w:rsidRDefault="00F91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Adobe 明體 Std L"/>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PMingLiU">
    <w:altName w:val="Times New Roman"/>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01F4" w:rsidRDefault="000501F4">
    <w:pPr>
      <w:pStyle w:val="af2"/>
      <w:framePr w:wrap="around" w:vAnchor="text" w:hAnchor="margin" w:xAlign="center" w:y="1"/>
      <w:rPr>
        <w:rStyle w:val="ab"/>
        <w:sz w:val="24"/>
      </w:rPr>
    </w:pPr>
    <w:r>
      <w:rPr>
        <w:rStyle w:val="ab"/>
        <w:sz w:val="24"/>
      </w:rPr>
      <w:fldChar w:fldCharType="begin"/>
    </w:r>
    <w:r>
      <w:rPr>
        <w:rStyle w:val="ab"/>
        <w:sz w:val="24"/>
      </w:rPr>
      <w:instrText xml:space="preserve">PAGE  </w:instrText>
    </w:r>
    <w:r>
      <w:rPr>
        <w:rStyle w:val="ab"/>
        <w:sz w:val="24"/>
      </w:rPr>
      <w:fldChar w:fldCharType="separate"/>
    </w:r>
    <w:r>
      <w:rPr>
        <w:rStyle w:val="ab"/>
        <w:noProof/>
        <w:sz w:val="24"/>
      </w:rPr>
      <w:t>37</w:t>
    </w:r>
    <w:r>
      <w:rPr>
        <w:rStyle w:val="ab"/>
        <w:sz w:val="24"/>
      </w:rPr>
      <w:fldChar w:fldCharType="end"/>
    </w:r>
  </w:p>
  <w:p w:rsidR="000501F4" w:rsidRDefault="000501F4">
    <w:pPr>
      <w:framePr w:wrap="auto" w:hAnchor="text" w:y="-955"/>
      <w:ind w:left="640" w:right="360" w:firstLine="448"/>
      <w:jc w:val="right"/>
    </w:pPr>
  </w:p>
  <w:p w:rsidR="000501F4" w:rsidRDefault="000501F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1948" w:rsidRDefault="00F91948">
      <w:r>
        <w:separator/>
      </w:r>
    </w:p>
  </w:footnote>
  <w:footnote w:type="continuationSeparator" w:id="0">
    <w:p w:rsidR="00F91948" w:rsidRDefault="00F91948">
      <w:r>
        <w:continuationSeparator/>
      </w:r>
    </w:p>
  </w:footnote>
  <w:footnote w:id="1">
    <w:p w:rsidR="005D0C1E" w:rsidRPr="007C5831" w:rsidRDefault="005D0C1E" w:rsidP="005D0C1E">
      <w:pPr>
        <w:pStyle w:val="afa"/>
        <w:rPr>
          <w:rFonts w:ascii="標楷體" w:eastAsia="標楷體" w:hAnsi="標楷體"/>
          <w:lang w:eastAsia="zh-TW"/>
        </w:rPr>
      </w:pPr>
      <w:r>
        <w:rPr>
          <w:rStyle w:val="afc"/>
        </w:rPr>
        <w:footnoteRef/>
      </w:r>
      <w:r>
        <w:t xml:space="preserve"> </w:t>
      </w:r>
      <w:r w:rsidRPr="00B2597E">
        <w:rPr>
          <w:rFonts w:ascii="標楷體" w:eastAsia="標楷體" w:hAnsi="標楷體" w:hint="eastAsia"/>
          <w:lang w:val="en-US"/>
        </w:rPr>
        <w:t>111年4月25日</w:t>
      </w:r>
      <w:r>
        <w:rPr>
          <w:rFonts w:ascii="標楷體" w:eastAsia="標楷體" w:hAnsi="標楷體" w:hint="eastAsia"/>
          <w:lang w:val="en-US" w:eastAsia="zh-TW"/>
        </w:rPr>
        <w:t>院</w:t>
      </w:r>
      <w:r w:rsidRPr="00B2597E">
        <w:rPr>
          <w:rFonts w:ascii="標楷體" w:eastAsia="標楷體" w:hAnsi="標楷體" w:hint="eastAsia"/>
          <w:lang w:val="en-US"/>
        </w:rPr>
        <w:t>台調捌字第1110830713號</w:t>
      </w:r>
      <w:r>
        <w:rPr>
          <w:rFonts w:ascii="標楷體" w:eastAsia="標楷體" w:hAnsi="標楷體" w:hint="eastAsia"/>
          <w:lang w:val="en-US" w:eastAsia="zh-TW"/>
        </w:rPr>
        <w:t>函</w:t>
      </w:r>
      <w:r w:rsidRPr="007C5831">
        <w:rPr>
          <w:rFonts w:ascii="標楷體" w:eastAsia="標楷體" w:hAnsi="標楷體" w:hint="eastAsia"/>
          <w:lang w:eastAsia="zh-TW"/>
        </w:rPr>
        <w:t>。</w:t>
      </w:r>
    </w:p>
  </w:footnote>
  <w:footnote w:id="2">
    <w:p w:rsidR="003406E0" w:rsidRPr="003406E0" w:rsidRDefault="003406E0">
      <w:pPr>
        <w:pStyle w:val="afa"/>
        <w:rPr>
          <w:lang w:eastAsia="zh-TW"/>
        </w:rPr>
      </w:pPr>
      <w:r>
        <w:rPr>
          <w:rStyle w:val="afc"/>
        </w:rPr>
        <w:footnoteRef/>
      </w:r>
      <w:r>
        <w:t xml:space="preserve"> </w:t>
      </w:r>
      <w:r w:rsidRPr="00B2597E">
        <w:rPr>
          <w:rFonts w:ascii="標楷體" w:eastAsia="標楷體" w:hAnsi="標楷體" w:hint="eastAsia"/>
          <w:lang w:val="en-US"/>
        </w:rPr>
        <w:t>111年7月14日院</w:t>
      </w:r>
      <w:r w:rsidRPr="00B2597E">
        <w:rPr>
          <w:rFonts w:ascii="標楷體" w:eastAsia="標楷體" w:hAnsi="標楷體" w:hint="eastAsia"/>
          <w:lang w:val="en-US"/>
        </w:rPr>
        <w:t>台調捌字第1110831282號</w:t>
      </w:r>
      <w:r>
        <w:rPr>
          <w:rFonts w:ascii="標楷體" w:eastAsia="標楷體" w:hAnsi="標楷體" w:hint="eastAsia"/>
          <w:lang w:val="en-US" w:eastAsia="zh-TW"/>
        </w:rPr>
        <w:t>函</w:t>
      </w:r>
      <w:r>
        <w:rPr>
          <w:rFonts w:ascii="標楷體" w:eastAsia="標楷體" w:hAnsi="標楷體" w:hint="eastAsia"/>
          <w:lang w:eastAsia="zh-TW"/>
        </w:rPr>
        <w:t>。</w:t>
      </w:r>
    </w:p>
  </w:footnote>
  <w:footnote w:id="3">
    <w:p w:rsidR="005D0C1E" w:rsidRPr="007C5831" w:rsidRDefault="005D0C1E" w:rsidP="005D0C1E">
      <w:pPr>
        <w:pStyle w:val="afa"/>
        <w:rPr>
          <w:rFonts w:ascii="標楷體" w:eastAsia="標楷體" w:hAnsi="標楷體"/>
        </w:rPr>
      </w:pPr>
      <w:r>
        <w:rPr>
          <w:rStyle w:val="afc"/>
        </w:rPr>
        <w:footnoteRef/>
      </w:r>
      <w:r>
        <w:t xml:space="preserve"> </w:t>
      </w:r>
      <w:r w:rsidRPr="00B2597E">
        <w:rPr>
          <w:rFonts w:ascii="標楷體" w:eastAsia="標楷體" w:hAnsi="標楷體"/>
          <w:lang w:val="en-US"/>
        </w:rPr>
        <w:t>111年</w:t>
      </w:r>
      <w:r w:rsidRPr="00B2597E">
        <w:rPr>
          <w:rFonts w:ascii="標楷體" w:eastAsia="標楷體" w:hAnsi="標楷體" w:hint="eastAsia"/>
          <w:lang w:val="en-US"/>
        </w:rPr>
        <w:t>7月13日</w:t>
      </w:r>
      <w:r>
        <w:rPr>
          <w:rFonts w:ascii="標楷體" w:eastAsia="標楷體" w:hAnsi="標楷體" w:hint="eastAsia"/>
          <w:lang w:val="en-US" w:eastAsia="zh-TW"/>
        </w:rPr>
        <w:t>高市府工建字</w:t>
      </w:r>
      <w:r w:rsidRPr="007C5831">
        <w:rPr>
          <w:rFonts w:ascii="標楷體" w:eastAsia="標楷體" w:hAnsi="標楷體" w:hint="eastAsia"/>
        </w:rPr>
        <w:t>第</w:t>
      </w:r>
      <w:r>
        <w:rPr>
          <w:rFonts w:ascii="標楷體" w:eastAsia="標楷體" w:hAnsi="標楷體" w:hint="eastAsia"/>
          <w:lang w:eastAsia="zh-TW"/>
        </w:rPr>
        <w:t>11136955500</w:t>
      </w:r>
      <w:r w:rsidRPr="007C5831">
        <w:rPr>
          <w:rFonts w:ascii="標楷體" w:eastAsia="標楷體" w:hAnsi="標楷體" w:hint="eastAsia"/>
        </w:rPr>
        <w:t>號函。</w:t>
      </w:r>
    </w:p>
  </w:footnote>
  <w:footnote w:id="4">
    <w:p w:rsidR="007C2D87" w:rsidRPr="006841B8" w:rsidRDefault="007C2D87" w:rsidP="007C2D87">
      <w:pPr>
        <w:pStyle w:val="afa"/>
        <w:rPr>
          <w:rFonts w:eastAsia="標楷體"/>
          <w:lang w:eastAsia="zh-TW"/>
        </w:rPr>
      </w:pPr>
      <w:r>
        <w:rPr>
          <w:rStyle w:val="afc"/>
        </w:rPr>
        <w:footnoteRef/>
      </w:r>
      <w:r>
        <w:t xml:space="preserve"> </w:t>
      </w:r>
      <w:r w:rsidRPr="006841B8">
        <w:rPr>
          <w:rFonts w:eastAsia="標楷體"/>
        </w:rPr>
        <w:t>110</w:t>
      </w:r>
      <w:r w:rsidRPr="006841B8">
        <w:rPr>
          <w:rFonts w:eastAsia="標楷體"/>
        </w:rPr>
        <w:t>年</w:t>
      </w:r>
      <w:r w:rsidRPr="006841B8">
        <w:rPr>
          <w:rFonts w:eastAsia="標楷體"/>
        </w:rPr>
        <w:t>10</w:t>
      </w:r>
      <w:r w:rsidRPr="006841B8">
        <w:rPr>
          <w:rFonts w:eastAsia="標楷體"/>
        </w:rPr>
        <w:t>月</w:t>
      </w:r>
      <w:r w:rsidRPr="006841B8">
        <w:rPr>
          <w:rFonts w:eastAsia="標楷體"/>
        </w:rPr>
        <w:t>29</w:t>
      </w:r>
      <w:r w:rsidRPr="006841B8">
        <w:rPr>
          <w:rFonts w:eastAsia="標楷體"/>
        </w:rPr>
        <w:t>日高市工務建字第</w:t>
      </w:r>
      <w:r w:rsidRPr="006841B8">
        <w:rPr>
          <w:rFonts w:eastAsia="標楷體"/>
        </w:rPr>
        <w:t>11040423801</w:t>
      </w:r>
      <w:r w:rsidRPr="006841B8">
        <w:rPr>
          <w:rFonts w:eastAsia="標楷體"/>
        </w:rPr>
        <w:t>號</w:t>
      </w:r>
      <w:r w:rsidRPr="006841B8">
        <w:rPr>
          <w:rFonts w:eastAsia="標楷體"/>
          <w:lang w:eastAsia="zh-TW"/>
        </w:rPr>
        <w:t>。</w:t>
      </w:r>
    </w:p>
  </w:footnote>
  <w:footnote w:id="5">
    <w:p w:rsidR="00224F81" w:rsidRPr="006841B8" w:rsidRDefault="00224F81" w:rsidP="00224F81">
      <w:pPr>
        <w:pStyle w:val="afa"/>
        <w:rPr>
          <w:lang w:eastAsia="zh-TW"/>
        </w:rPr>
      </w:pPr>
      <w:r>
        <w:rPr>
          <w:rStyle w:val="afc"/>
        </w:rPr>
        <w:footnoteRef/>
      </w:r>
      <w:r>
        <w:t xml:space="preserve"> </w:t>
      </w:r>
      <w:r w:rsidRPr="006841B8">
        <w:rPr>
          <w:rFonts w:eastAsia="標楷體"/>
        </w:rPr>
        <w:t>107</w:t>
      </w:r>
      <w:r w:rsidRPr="006841B8">
        <w:rPr>
          <w:rFonts w:eastAsia="標楷體"/>
        </w:rPr>
        <w:t>年</w:t>
      </w:r>
      <w:r w:rsidRPr="006841B8">
        <w:rPr>
          <w:rFonts w:eastAsia="標楷體"/>
        </w:rPr>
        <w:t>12</w:t>
      </w:r>
      <w:r w:rsidRPr="006841B8">
        <w:rPr>
          <w:rFonts w:eastAsia="標楷體"/>
        </w:rPr>
        <w:t>月</w:t>
      </w:r>
      <w:r w:rsidRPr="006841B8">
        <w:rPr>
          <w:rFonts w:eastAsia="標楷體"/>
        </w:rPr>
        <w:t>10</w:t>
      </w:r>
      <w:r w:rsidRPr="006841B8">
        <w:rPr>
          <w:rFonts w:eastAsia="標楷體"/>
        </w:rPr>
        <w:t>日內政部台內營字第</w:t>
      </w:r>
      <w:r w:rsidRPr="006841B8">
        <w:rPr>
          <w:rFonts w:eastAsia="標楷體"/>
        </w:rPr>
        <w:t xml:space="preserve"> 1070816462</w:t>
      </w:r>
      <w:r w:rsidRPr="006841B8">
        <w:rPr>
          <w:rFonts w:eastAsia="標楷體"/>
        </w:rPr>
        <w:t>號令</w:t>
      </w:r>
      <w:r w:rsidRPr="006841B8">
        <w:rPr>
          <w:rFonts w:eastAsia="標楷體"/>
          <w:lang w:eastAsia="zh-TW"/>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2EE5E0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6AB356F"/>
    <w:multiLevelType w:val="hybridMultilevel"/>
    <w:tmpl w:val="B7EEDECC"/>
    <w:lvl w:ilvl="0" w:tplc="C4EE7F66">
      <w:start w:val="1"/>
      <w:numFmt w:val="decimal"/>
      <w:lvlText w:val="（%1）"/>
      <w:lvlJc w:val="left"/>
      <w:pPr>
        <w:ind w:left="1428" w:hanging="720"/>
      </w:pPr>
      <w:rPr>
        <w:rFonts w:ascii="Times New Roman" w:hAnsi="Times New Roman" w:cs="Times New Roman"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4" w15:restartNumberingAfterBreak="0">
    <w:nsid w:val="441523EB"/>
    <w:multiLevelType w:val="hybridMultilevel"/>
    <w:tmpl w:val="05AE3BB2"/>
    <w:lvl w:ilvl="0" w:tplc="6DE67236">
      <w:start w:val="1"/>
      <w:numFmt w:val="taiwaneseCountingThousand"/>
      <w:pStyle w:val="a1"/>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A100223C"/>
    <w:lvl w:ilvl="0" w:tplc="1F264182">
      <w:start w:val="1"/>
      <w:numFmt w:val="decimal"/>
      <w:pStyle w:val="a2"/>
      <w:lvlText w:val="表%1　"/>
      <w:lvlJc w:val="left"/>
      <w:pPr>
        <w:ind w:left="3877" w:hanging="480"/>
      </w:pPr>
      <w:rPr>
        <w:rFonts w:ascii="標楷體" w:eastAsia="標楷體" w:hint="eastAsia"/>
        <w:b w:val="0"/>
        <w:i w:val="0"/>
        <w:sz w:val="28"/>
        <w:lang w:val="en-US"/>
      </w:rPr>
    </w:lvl>
    <w:lvl w:ilvl="1" w:tplc="04090019">
      <w:start w:val="1"/>
      <w:numFmt w:val="ideographTraditional"/>
      <w:lvlText w:val="%2、"/>
      <w:lvlJc w:val="left"/>
      <w:pPr>
        <w:tabs>
          <w:tab w:val="num" w:pos="4357"/>
        </w:tabs>
        <w:ind w:left="4357" w:hanging="480"/>
      </w:pPr>
    </w:lvl>
    <w:lvl w:ilvl="2" w:tplc="0409001B" w:tentative="1">
      <w:start w:val="1"/>
      <w:numFmt w:val="lowerRoman"/>
      <w:lvlText w:val="%3."/>
      <w:lvlJc w:val="right"/>
      <w:pPr>
        <w:tabs>
          <w:tab w:val="num" w:pos="4837"/>
        </w:tabs>
        <w:ind w:left="4837" w:hanging="480"/>
      </w:pPr>
    </w:lvl>
    <w:lvl w:ilvl="3" w:tplc="0409000F" w:tentative="1">
      <w:start w:val="1"/>
      <w:numFmt w:val="decimal"/>
      <w:lvlText w:val="%4."/>
      <w:lvlJc w:val="left"/>
      <w:pPr>
        <w:tabs>
          <w:tab w:val="num" w:pos="5317"/>
        </w:tabs>
        <w:ind w:left="5317" w:hanging="480"/>
      </w:pPr>
    </w:lvl>
    <w:lvl w:ilvl="4" w:tplc="04090019" w:tentative="1">
      <w:start w:val="1"/>
      <w:numFmt w:val="ideographTraditional"/>
      <w:lvlText w:val="%5、"/>
      <w:lvlJc w:val="left"/>
      <w:pPr>
        <w:tabs>
          <w:tab w:val="num" w:pos="5797"/>
        </w:tabs>
        <w:ind w:left="5797" w:hanging="480"/>
      </w:pPr>
    </w:lvl>
    <w:lvl w:ilvl="5" w:tplc="0409001B" w:tentative="1">
      <w:start w:val="1"/>
      <w:numFmt w:val="lowerRoman"/>
      <w:lvlText w:val="%6."/>
      <w:lvlJc w:val="right"/>
      <w:pPr>
        <w:tabs>
          <w:tab w:val="num" w:pos="6277"/>
        </w:tabs>
        <w:ind w:left="6277" w:hanging="480"/>
      </w:pPr>
    </w:lvl>
    <w:lvl w:ilvl="6" w:tplc="0409000F" w:tentative="1">
      <w:start w:val="1"/>
      <w:numFmt w:val="decimal"/>
      <w:lvlText w:val="%7."/>
      <w:lvlJc w:val="left"/>
      <w:pPr>
        <w:tabs>
          <w:tab w:val="num" w:pos="6757"/>
        </w:tabs>
        <w:ind w:left="6757" w:hanging="480"/>
      </w:pPr>
    </w:lvl>
    <w:lvl w:ilvl="7" w:tplc="04090019" w:tentative="1">
      <w:start w:val="1"/>
      <w:numFmt w:val="ideographTraditional"/>
      <w:lvlText w:val="%8、"/>
      <w:lvlJc w:val="left"/>
      <w:pPr>
        <w:tabs>
          <w:tab w:val="num" w:pos="7237"/>
        </w:tabs>
        <w:ind w:left="7237" w:hanging="480"/>
      </w:pPr>
    </w:lvl>
    <w:lvl w:ilvl="8" w:tplc="0409001B" w:tentative="1">
      <w:start w:val="1"/>
      <w:numFmt w:val="lowerRoman"/>
      <w:lvlText w:val="%9."/>
      <w:lvlJc w:val="right"/>
      <w:pPr>
        <w:tabs>
          <w:tab w:val="num" w:pos="7717"/>
        </w:tabs>
        <w:ind w:left="7717" w:hanging="480"/>
      </w:pPr>
    </w:lvl>
  </w:abstractNum>
  <w:abstractNum w:abstractNumId="6" w15:restartNumberingAfterBreak="0">
    <w:nsid w:val="52BA770F"/>
    <w:multiLevelType w:val="hybridMultilevel"/>
    <w:tmpl w:val="F8F090FE"/>
    <w:lvl w:ilvl="0" w:tplc="E0A0E0C8">
      <w:start w:val="1"/>
      <w:numFmt w:val="upperLetter"/>
      <w:pStyle w:val="a3"/>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4"/>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E5B4F69"/>
    <w:multiLevelType w:val="multilevel"/>
    <w:tmpl w:val="F7A4114C"/>
    <w:lvl w:ilvl="0">
      <w:start w:val="1"/>
      <w:numFmt w:val="taiwaneseCountingThousand"/>
      <w:pStyle w:val="10"/>
      <w:suff w:val="nothing"/>
      <w:lvlText w:val="%1、"/>
      <w:lvlJc w:val="left"/>
      <w:pPr>
        <w:ind w:left="556" w:hanging="554"/>
      </w:pPr>
      <w:rPr>
        <w:rFonts w:ascii="標楷體" w:eastAsia="標楷體" w:hint="eastAsia"/>
        <w:b w:val="0"/>
        <w:i w:val="0"/>
        <w:caps w:val="0"/>
        <w:strike w:val="0"/>
        <w:dstrike w:val="0"/>
        <w:snapToGrid/>
        <w:vanish w:val="0"/>
        <w:color w:val="auto"/>
        <w:spacing w:val="0"/>
        <w:w w:val="100"/>
        <w:kern w:val="28"/>
        <w:position w:val="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suff w:val="nothing"/>
      <w:lvlText w:val="(%2)"/>
      <w:lvlJc w:val="left"/>
      <w:pPr>
        <w:ind w:left="839" w:hanging="555"/>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0"/>
      <w:suff w:val="nothing"/>
      <w:lvlText w:val="%3、"/>
      <w:lvlJc w:val="left"/>
      <w:pPr>
        <w:ind w:left="1123" w:hanging="420"/>
      </w:pPr>
      <w:rPr>
        <w:rFonts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0"/>
      <w:suff w:val="nothing"/>
      <w:lvlText w:val="(%4)"/>
      <w:lvlJc w:val="left"/>
      <w:pPr>
        <w:ind w:left="1406" w:hanging="419"/>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0"/>
      <w:suff w:val="nothing"/>
      <w:lvlText w:val="&lt;%5&gt;"/>
      <w:lvlJc w:val="left"/>
      <w:pPr>
        <w:ind w:left="1690" w:hanging="420"/>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6"/>
      <w:lvlJc w:val="right"/>
      <w:pPr>
        <w:ind w:left="2890" w:hanging="480"/>
      </w:pPr>
      <w:rPr>
        <w:rFonts w:hint="eastAsia"/>
      </w:rPr>
    </w:lvl>
    <w:lvl w:ilvl="6">
      <w:start w:val="1"/>
      <w:numFmt w:val="none"/>
      <w:lvlText w:val="%7"/>
      <w:lvlJc w:val="left"/>
      <w:pPr>
        <w:ind w:left="3370" w:hanging="480"/>
      </w:pPr>
      <w:rPr>
        <w:rFonts w:hint="eastAsia"/>
      </w:rPr>
    </w:lvl>
    <w:lvl w:ilvl="7">
      <w:start w:val="1"/>
      <w:numFmt w:val="none"/>
      <w:lvlText w:val="%8"/>
      <w:lvlJc w:val="left"/>
      <w:pPr>
        <w:ind w:left="3850" w:hanging="480"/>
      </w:pPr>
      <w:rPr>
        <w:rFonts w:hint="eastAsia"/>
      </w:rPr>
    </w:lvl>
    <w:lvl w:ilvl="8">
      <w:start w:val="1"/>
      <w:numFmt w:val="none"/>
      <w:lvlText w:val="%9"/>
      <w:lvlJc w:val="right"/>
      <w:pPr>
        <w:ind w:left="4330" w:hanging="480"/>
      </w:pPr>
      <w:rPr>
        <w:rFonts w:hint="eastAsia"/>
      </w:rPr>
    </w:lvl>
  </w:abstractNum>
  <w:num w:numId="1">
    <w:abstractNumId w:val="2"/>
  </w:num>
  <w:num w:numId="2">
    <w:abstractNumId w:val="0"/>
  </w:num>
  <w:num w:numId="3">
    <w:abstractNumId w:val="5"/>
  </w:num>
  <w:num w:numId="4">
    <w:abstractNumId w:val="6"/>
  </w:num>
  <w:num w:numId="5">
    <w:abstractNumId w:val="1"/>
  </w:num>
  <w:num w:numId="6">
    <w:abstractNumId w:val="7"/>
  </w:num>
  <w:num w:numId="7">
    <w:abstractNumId w:val="4"/>
  </w:num>
  <w:num w:numId="8">
    <w:abstractNumId w:val="8"/>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
  </w:num>
  <w:num w:numId="14">
    <w:abstractNumId w:val="1"/>
  </w:num>
  <w:num w:numId="15">
    <w:abstractNumId w:val="3"/>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displayBackgroundShape/>
  <w:mirrorMargins/>
  <w:bordersDoNotSurroundHeader/>
  <w:bordersDoNotSurroundFooter/>
  <w:hideSpellingErrors/>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15FA"/>
    <w:rsid w:val="00001782"/>
    <w:rsid w:val="000021AE"/>
    <w:rsid w:val="00005329"/>
    <w:rsid w:val="00005AB8"/>
    <w:rsid w:val="00006961"/>
    <w:rsid w:val="00007196"/>
    <w:rsid w:val="0001120C"/>
    <w:rsid w:val="000112BF"/>
    <w:rsid w:val="00012233"/>
    <w:rsid w:val="00015436"/>
    <w:rsid w:val="00015AEF"/>
    <w:rsid w:val="00017318"/>
    <w:rsid w:val="00017A80"/>
    <w:rsid w:val="000214FC"/>
    <w:rsid w:val="0002159E"/>
    <w:rsid w:val="00023359"/>
    <w:rsid w:val="000246F7"/>
    <w:rsid w:val="00025E24"/>
    <w:rsid w:val="00026666"/>
    <w:rsid w:val="00026AE7"/>
    <w:rsid w:val="0003114D"/>
    <w:rsid w:val="000318F8"/>
    <w:rsid w:val="000337E9"/>
    <w:rsid w:val="00034E8D"/>
    <w:rsid w:val="00036910"/>
    <w:rsid w:val="00036D76"/>
    <w:rsid w:val="000378BE"/>
    <w:rsid w:val="00041039"/>
    <w:rsid w:val="00042F15"/>
    <w:rsid w:val="00043598"/>
    <w:rsid w:val="00043A23"/>
    <w:rsid w:val="0004568D"/>
    <w:rsid w:val="00045ACB"/>
    <w:rsid w:val="0004623E"/>
    <w:rsid w:val="00046A62"/>
    <w:rsid w:val="00046A66"/>
    <w:rsid w:val="000501F4"/>
    <w:rsid w:val="000525E2"/>
    <w:rsid w:val="00056311"/>
    <w:rsid w:val="00057F32"/>
    <w:rsid w:val="0006286B"/>
    <w:rsid w:val="00062A25"/>
    <w:rsid w:val="00063ED5"/>
    <w:rsid w:val="000640F0"/>
    <w:rsid w:val="00065005"/>
    <w:rsid w:val="00066509"/>
    <w:rsid w:val="00067D33"/>
    <w:rsid w:val="00071086"/>
    <w:rsid w:val="00071D5A"/>
    <w:rsid w:val="00073CB5"/>
    <w:rsid w:val="0007425C"/>
    <w:rsid w:val="00076B90"/>
    <w:rsid w:val="00077553"/>
    <w:rsid w:val="00083E40"/>
    <w:rsid w:val="000850A0"/>
    <w:rsid w:val="000851A2"/>
    <w:rsid w:val="00086D11"/>
    <w:rsid w:val="000910AA"/>
    <w:rsid w:val="0009113C"/>
    <w:rsid w:val="0009212E"/>
    <w:rsid w:val="00092F8E"/>
    <w:rsid w:val="0009332D"/>
    <w:rsid w:val="0009352E"/>
    <w:rsid w:val="00094778"/>
    <w:rsid w:val="00096A67"/>
    <w:rsid w:val="00096B96"/>
    <w:rsid w:val="00097075"/>
    <w:rsid w:val="0009756D"/>
    <w:rsid w:val="00097B9D"/>
    <w:rsid w:val="00097F49"/>
    <w:rsid w:val="000A05CB"/>
    <w:rsid w:val="000A0698"/>
    <w:rsid w:val="000A17A8"/>
    <w:rsid w:val="000A2F3F"/>
    <w:rsid w:val="000A5314"/>
    <w:rsid w:val="000A6964"/>
    <w:rsid w:val="000A71C3"/>
    <w:rsid w:val="000B0A69"/>
    <w:rsid w:val="000B0AA0"/>
    <w:rsid w:val="000B0B4A"/>
    <w:rsid w:val="000B26C9"/>
    <w:rsid w:val="000B279A"/>
    <w:rsid w:val="000B2AB2"/>
    <w:rsid w:val="000B3E5F"/>
    <w:rsid w:val="000B51D9"/>
    <w:rsid w:val="000B61D2"/>
    <w:rsid w:val="000B6DBC"/>
    <w:rsid w:val="000B70A7"/>
    <w:rsid w:val="000B7249"/>
    <w:rsid w:val="000C0310"/>
    <w:rsid w:val="000C05CA"/>
    <w:rsid w:val="000C16AA"/>
    <w:rsid w:val="000C18DC"/>
    <w:rsid w:val="000C32E9"/>
    <w:rsid w:val="000C495F"/>
    <w:rsid w:val="000C5E6C"/>
    <w:rsid w:val="000C6E1D"/>
    <w:rsid w:val="000D07BD"/>
    <w:rsid w:val="000D2206"/>
    <w:rsid w:val="000D2A72"/>
    <w:rsid w:val="000D5D63"/>
    <w:rsid w:val="000D6593"/>
    <w:rsid w:val="000D7033"/>
    <w:rsid w:val="000D76E9"/>
    <w:rsid w:val="000E28A0"/>
    <w:rsid w:val="000E2A74"/>
    <w:rsid w:val="000E4E9E"/>
    <w:rsid w:val="000E5E05"/>
    <w:rsid w:val="000E6431"/>
    <w:rsid w:val="000E76AD"/>
    <w:rsid w:val="000F21A5"/>
    <w:rsid w:val="000F498D"/>
    <w:rsid w:val="000F5864"/>
    <w:rsid w:val="000F5E95"/>
    <w:rsid w:val="000F5F34"/>
    <w:rsid w:val="000F77A5"/>
    <w:rsid w:val="00100A81"/>
    <w:rsid w:val="001019AE"/>
    <w:rsid w:val="00102B9F"/>
    <w:rsid w:val="00107534"/>
    <w:rsid w:val="00112637"/>
    <w:rsid w:val="00112ABC"/>
    <w:rsid w:val="00113C6D"/>
    <w:rsid w:val="00117AD2"/>
    <w:rsid w:val="0012001E"/>
    <w:rsid w:val="0012026E"/>
    <w:rsid w:val="00121A6D"/>
    <w:rsid w:val="00121FF6"/>
    <w:rsid w:val="00122088"/>
    <w:rsid w:val="00123F08"/>
    <w:rsid w:val="0012499E"/>
    <w:rsid w:val="001251EE"/>
    <w:rsid w:val="0012587A"/>
    <w:rsid w:val="00126A55"/>
    <w:rsid w:val="00131614"/>
    <w:rsid w:val="00133F08"/>
    <w:rsid w:val="001345E6"/>
    <w:rsid w:val="00134AE8"/>
    <w:rsid w:val="001362AC"/>
    <w:rsid w:val="001365E0"/>
    <w:rsid w:val="0013698D"/>
    <w:rsid w:val="00136A61"/>
    <w:rsid w:val="001377DE"/>
    <w:rsid w:val="001378B0"/>
    <w:rsid w:val="001400C8"/>
    <w:rsid w:val="00142445"/>
    <w:rsid w:val="00142E00"/>
    <w:rsid w:val="0014586B"/>
    <w:rsid w:val="00147F32"/>
    <w:rsid w:val="00151B83"/>
    <w:rsid w:val="0015228F"/>
    <w:rsid w:val="00152793"/>
    <w:rsid w:val="00152EEC"/>
    <w:rsid w:val="00152F73"/>
    <w:rsid w:val="0015386B"/>
    <w:rsid w:val="00153B7E"/>
    <w:rsid w:val="001545A9"/>
    <w:rsid w:val="001559C0"/>
    <w:rsid w:val="00160B55"/>
    <w:rsid w:val="001619B6"/>
    <w:rsid w:val="001624F4"/>
    <w:rsid w:val="001637C7"/>
    <w:rsid w:val="00163847"/>
    <w:rsid w:val="0016480E"/>
    <w:rsid w:val="001673A4"/>
    <w:rsid w:val="00167ED3"/>
    <w:rsid w:val="00173CC8"/>
    <w:rsid w:val="00174297"/>
    <w:rsid w:val="001759E9"/>
    <w:rsid w:val="00180E06"/>
    <w:rsid w:val="001817B3"/>
    <w:rsid w:val="00181DAF"/>
    <w:rsid w:val="00181DCC"/>
    <w:rsid w:val="00183014"/>
    <w:rsid w:val="00185C35"/>
    <w:rsid w:val="00187E44"/>
    <w:rsid w:val="001909D7"/>
    <w:rsid w:val="00191EB6"/>
    <w:rsid w:val="00191F39"/>
    <w:rsid w:val="0019462D"/>
    <w:rsid w:val="001959C2"/>
    <w:rsid w:val="001A064B"/>
    <w:rsid w:val="001A1D02"/>
    <w:rsid w:val="001A32DE"/>
    <w:rsid w:val="001A51E3"/>
    <w:rsid w:val="001A643C"/>
    <w:rsid w:val="001A6A72"/>
    <w:rsid w:val="001A6D86"/>
    <w:rsid w:val="001A7968"/>
    <w:rsid w:val="001B238A"/>
    <w:rsid w:val="001B2AD1"/>
    <w:rsid w:val="001B2E98"/>
    <w:rsid w:val="001B3285"/>
    <w:rsid w:val="001B3483"/>
    <w:rsid w:val="001B3C1E"/>
    <w:rsid w:val="001B3F24"/>
    <w:rsid w:val="001B4494"/>
    <w:rsid w:val="001B4F5D"/>
    <w:rsid w:val="001B5355"/>
    <w:rsid w:val="001B566A"/>
    <w:rsid w:val="001B5C11"/>
    <w:rsid w:val="001B74D4"/>
    <w:rsid w:val="001C0D8B"/>
    <w:rsid w:val="001C0DA8"/>
    <w:rsid w:val="001C474E"/>
    <w:rsid w:val="001D1040"/>
    <w:rsid w:val="001D1126"/>
    <w:rsid w:val="001D3E50"/>
    <w:rsid w:val="001D4AD7"/>
    <w:rsid w:val="001D5625"/>
    <w:rsid w:val="001D68FE"/>
    <w:rsid w:val="001D6A0C"/>
    <w:rsid w:val="001D6B24"/>
    <w:rsid w:val="001D75F0"/>
    <w:rsid w:val="001E0D8A"/>
    <w:rsid w:val="001E18B2"/>
    <w:rsid w:val="001E3911"/>
    <w:rsid w:val="001E3EB9"/>
    <w:rsid w:val="001E4800"/>
    <w:rsid w:val="001E67BA"/>
    <w:rsid w:val="001E74C2"/>
    <w:rsid w:val="001E7BA2"/>
    <w:rsid w:val="001F1F48"/>
    <w:rsid w:val="001F5056"/>
    <w:rsid w:val="001F55E9"/>
    <w:rsid w:val="001F5A48"/>
    <w:rsid w:val="001F6260"/>
    <w:rsid w:val="001F7A8C"/>
    <w:rsid w:val="00200007"/>
    <w:rsid w:val="00200702"/>
    <w:rsid w:val="002030A5"/>
    <w:rsid w:val="00203131"/>
    <w:rsid w:val="002041B4"/>
    <w:rsid w:val="0020495A"/>
    <w:rsid w:val="00204A50"/>
    <w:rsid w:val="002058CF"/>
    <w:rsid w:val="00206BCA"/>
    <w:rsid w:val="0021095D"/>
    <w:rsid w:val="0021219C"/>
    <w:rsid w:val="00212B00"/>
    <w:rsid w:val="00212E88"/>
    <w:rsid w:val="00213450"/>
    <w:rsid w:val="002137D2"/>
    <w:rsid w:val="00213C9C"/>
    <w:rsid w:val="00215386"/>
    <w:rsid w:val="00215411"/>
    <w:rsid w:val="002159A0"/>
    <w:rsid w:val="0022009E"/>
    <w:rsid w:val="00220CA6"/>
    <w:rsid w:val="00222D5A"/>
    <w:rsid w:val="00223241"/>
    <w:rsid w:val="0022425C"/>
    <w:rsid w:val="002246DE"/>
    <w:rsid w:val="00224F81"/>
    <w:rsid w:val="00225BD6"/>
    <w:rsid w:val="002264FD"/>
    <w:rsid w:val="00227091"/>
    <w:rsid w:val="0023055D"/>
    <w:rsid w:val="00231204"/>
    <w:rsid w:val="00231434"/>
    <w:rsid w:val="00233343"/>
    <w:rsid w:val="00233A43"/>
    <w:rsid w:val="00234BC4"/>
    <w:rsid w:val="00236DA0"/>
    <w:rsid w:val="002400D4"/>
    <w:rsid w:val="002400DF"/>
    <w:rsid w:val="00241780"/>
    <w:rsid w:val="00243193"/>
    <w:rsid w:val="00244F73"/>
    <w:rsid w:val="002467B1"/>
    <w:rsid w:val="00246B7B"/>
    <w:rsid w:val="0024750B"/>
    <w:rsid w:val="00250D1F"/>
    <w:rsid w:val="00251426"/>
    <w:rsid w:val="0025216A"/>
    <w:rsid w:val="00252BC4"/>
    <w:rsid w:val="00253EE4"/>
    <w:rsid w:val="00254014"/>
    <w:rsid w:val="00254120"/>
    <w:rsid w:val="00255F6B"/>
    <w:rsid w:val="0025643C"/>
    <w:rsid w:val="002575AA"/>
    <w:rsid w:val="00262F35"/>
    <w:rsid w:val="00264798"/>
    <w:rsid w:val="00265037"/>
    <w:rsid w:val="0026504D"/>
    <w:rsid w:val="002664C4"/>
    <w:rsid w:val="002700DB"/>
    <w:rsid w:val="00273267"/>
    <w:rsid w:val="00273A2F"/>
    <w:rsid w:val="00273AD0"/>
    <w:rsid w:val="00274C62"/>
    <w:rsid w:val="0027681A"/>
    <w:rsid w:val="00277AF9"/>
    <w:rsid w:val="00280229"/>
    <w:rsid w:val="00280986"/>
    <w:rsid w:val="00281ECE"/>
    <w:rsid w:val="00282D48"/>
    <w:rsid w:val="002831C7"/>
    <w:rsid w:val="00283266"/>
    <w:rsid w:val="002840C6"/>
    <w:rsid w:val="00286CF2"/>
    <w:rsid w:val="0028723B"/>
    <w:rsid w:val="00287A4A"/>
    <w:rsid w:val="00287AF7"/>
    <w:rsid w:val="0029080D"/>
    <w:rsid w:val="00290A8B"/>
    <w:rsid w:val="00292E94"/>
    <w:rsid w:val="00293307"/>
    <w:rsid w:val="0029354C"/>
    <w:rsid w:val="00294AB3"/>
    <w:rsid w:val="00295174"/>
    <w:rsid w:val="00295558"/>
    <w:rsid w:val="00296172"/>
    <w:rsid w:val="002963C3"/>
    <w:rsid w:val="00296B92"/>
    <w:rsid w:val="00296C6D"/>
    <w:rsid w:val="00296E8F"/>
    <w:rsid w:val="00297A73"/>
    <w:rsid w:val="00297AF0"/>
    <w:rsid w:val="002A167D"/>
    <w:rsid w:val="002A2C22"/>
    <w:rsid w:val="002A53EC"/>
    <w:rsid w:val="002A7954"/>
    <w:rsid w:val="002B02EB"/>
    <w:rsid w:val="002B1A5D"/>
    <w:rsid w:val="002B1E09"/>
    <w:rsid w:val="002B2C81"/>
    <w:rsid w:val="002B3DAD"/>
    <w:rsid w:val="002B4F26"/>
    <w:rsid w:val="002B57D3"/>
    <w:rsid w:val="002B6FEF"/>
    <w:rsid w:val="002B7097"/>
    <w:rsid w:val="002B7A48"/>
    <w:rsid w:val="002C0602"/>
    <w:rsid w:val="002C269B"/>
    <w:rsid w:val="002C2CAC"/>
    <w:rsid w:val="002C4420"/>
    <w:rsid w:val="002C632E"/>
    <w:rsid w:val="002C69E8"/>
    <w:rsid w:val="002C72C9"/>
    <w:rsid w:val="002D028A"/>
    <w:rsid w:val="002D4E38"/>
    <w:rsid w:val="002D5C16"/>
    <w:rsid w:val="002D7AB3"/>
    <w:rsid w:val="002E29EE"/>
    <w:rsid w:val="002E31F0"/>
    <w:rsid w:val="002E5348"/>
    <w:rsid w:val="002E593B"/>
    <w:rsid w:val="002E60EF"/>
    <w:rsid w:val="002E6311"/>
    <w:rsid w:val="002E76DB"/>
    <w:rsid w:val="002F0F8B"/>
    <w:rsid w:val="002F39FE"/>
    <w:rsid w:val="002F3DFF"/>
    <w:rsid w:val="002F4C55"/>
    <w:rsid w:val="002F5E05"/>
    <w:rsid w:val="002F7B64"/>
    <w:rsid w:val="0030088A"/>
    <w:rsid w:val="00300CEA"/>
    <w:rsid w:val="00300E41"/>
    <w:rsid w:val="0030263E"/>
    <w:rsid w:val="00303094"/>
    <w:rsid w:val="003034BF"/>
    <w:rsid w:val="00305ECA"/>
    <w:rsid w:val="00307756"/>
    <w:rsid w:val="00307F8C"/>
    <w:rsid w:val="00310068"/>
    <w:rsid w:val="00310530"/>
    <w:rsid w:val="00311377"/>
    <w:rsid w:val="00311973"/>
    <w:rsid w:val="00315A16"/>
    <w:rsid w:val="003169B5"/>
    <w:rsid w:val="00317053"/>
    <w:rsid w:val="003207B3"/>
    <w:rsid w:val="0032109C"/>
    <w:rsid w:val="00322ADD"/>
    <w:rsid w:val="00322B45"/>
    <w:rsid w:val="003233DC"/>
    <w:rsid w:val="00323809"/>
    <w:rsid w:val="00323D41"/>
    <w:rsid w:val="00325414"/>
    <w:rsid w:val="00325541"/>
    <w:rsid w:val="003255B8"/>
    <w:rsid w:val="003302F1"/>
    <w:rsid w:val="00332698"/>
    <w:rsid w:val="0033317B"/>
    <w:rsid w:val="00334090"/>
    <w:rsid w:val="00334D92"/>
    <w:rsid w:val="003363F7"/>
    <w:rsid w:val="003406E0"/>
    <w:rsid w:val="0034267A"/>
    <w:rsid w:val="0034470E"/>
    <w:rsid w:val="00345288"/>
    <w:rsid w:val="00345D3C"/>
    <w:rsid w:val="00347C97"/>
    <w:rsid w:val="00351C10"/>
    <w:rsid w:val="0035212F"/>
    <w:rsid w:val="0035276D"/>
    <w:rsid w:val="00352DB0"/>
    <w:rsid w:val="00354783"/>
    <w:rsid w:val="00356E90"/>
    <w:rsid w:val="00356EE1"/>
    <w:rsid w:val="00357DD2"/>
    <w:rsid w:val="00360581"/>
    <w:rsid w:val="003607F4"/>
    <w:rsid w:val="00361063"/>
    <w:rsid w:val="00366840"/>
    <w:rsid w:val="0037094A"/>
    <w:rsid w:val="00371492"/>
    <w:rsid w:val="00371ED3"/>
    <w:rsid w:val="00372967"/>
    <w:rsid w:val="00372FFC"/>
    <w:rsid w:val="00373131"/>
    <w:rsid w:val="00374040"/>
    <w:rsid w:val="0037516C"/>
    <w:rsid w:val="0037728A"/>
    <w:rsid w:val="00377DB3"/>
    <w:rsid w:val="0038034A"/>
    <w:rsid w:val="00380B7D"/>
    <w:rsid w:val="00381A99"/>
    <w:rsid w:val="00381D95"/>
    <w:rsid w:val="00382964"/>
    <w:rsid w:val="003829C2"/>
    <w:rsid w:val="003830B2"/>
    <w:rsid w:val="00383D30"/>
    <w:rsid w:val="00384424"/>
    <w:rsid w:val="00384548"/>
    <w:rsid w:val="00384724"/>
    <w:rsid w:val="00384F9E"/>
    <w:rsid w:val="00384FC4"/>
    <w:rsid w:val="00385E6F"/>
    <w:rsid w:val="003861F9"/>
    <w:rsid w:val="003875E8"/>
    <w:rsid w:val="0039005F"/>
    <w:rsid w:val="003919B7"/>
    <w:rsid w:val="00391D57"/>
    <w:rsid w:val="00392207"/>
    <w:rsid w:val="00392292"/>
    <w:rsid w:val="00394619"/>
    <w:rsid w:val="00395744"/>
    <w:rsid w:val="00396C59"/>
    <w:rsid w:val="00397889"/>
    <w:rsid w:val="003A0A23"/>
    <w:rsid w:val="003A1C62"/>
    <w:rsid w:val="003A1F3D"/>
    <w:rsid w:val="003A6160"/>
    <w:rsid w:val="003A6DA3"/>
    <w:rsid w:val="003B1017"/>
    <w:rsid w:val="003B1345"/>
    <w:rsid w:val="003B19FC"/>
    <w:rsid w:val="003B1A33"/>
    <w:rsid w:val="003B3C07"/>
    <w:rsid w:val="003B4A9E"/>
    <w:rsid w:val="003B5173"/>
    <w:rsid w:val="003B5DF9"/>
    <w:rsid w:val="003B6134"/>
    <w:rsid w:val="003B6775"/>
    <w:rsid w:val="003C2088"/>
    <w:rsid w:val="003C31D1"/>
    <w:rsid w:val="003C4151"/>
    <w:rsid w:val="003C5FE2"/>
    <w:rsid w:val="003D05FB"/>
    <w:rsid w:val="003D1B16"/>
    <w:rsid w:val="003D2FF2"/>
    <w:rsid w:val="003D45BF"/>
    <w:rsid w:val="003D508A"/>
    <w:rsid w:val="003D537F"/>
    <w:rsid w:val="003D594F"/>
    <w:rsid w:val="003D6BFD"/>
    <w:rsid w:val="003D745F"/>
    <w:rsid w:val="003D7B75"/>
    <w:rsid w:val="003E0208"/>
    <w:rsid w:val="003E0BED"/>
    <w:rsid w:val="003E2E0D"/>
    <w:rsid w:val="003E3EA0"/>
    <w:rsid w:val="003E4B57"/>
    <w:rsid w:val="003E4C4F"/>
    <w:rsid w:val="003E4E31"/>
    <w:rsid w:val="003E5252"/>
    <w:rsid w:val="003E73DB"/>
    <w:rsid w:val="003E7EB0"/>
    <w:rsid w:val="003F22BD"/>
    <w:rsid w:val="003F27E1"/>
    <w:rsid w:val="003F34EC"/>
    <w:rsid w:val="003F3621"/>
    <w:rsid w:val="003F437A"/>
    <w:rsid w:val="003F5C2B"/>
    <w:rsid w:val="003F60AD"/>
    <w:rsid w:val="003F6B89"/>
    <w:rsid w:val="004002C3"/>
    <w:rsid w:val="0040174F"/>
    <w:rsid w:val="004023E9"/>
    <w:rsid w:val="0040454A"/>
    <w:rsid w:val="00405583"/>
    <w:rsid w:val="00405CDD"/>
    <w:rsid w:val="004068C0"/>
    <w:rsid w:val="00407F7E"/>
    <w:rsid w:val="00411B2C"/>
    <w:rsid w:val="00413836"/>
    <w:rsid w:val="00413F83"/>
    <w:rsid w:val="0041490C"/>
    <w:rsid w:val="00414C69"/>
    <w:rsid w:val="00414F36"/>
    <w:rsid w:val="00416191"/>
    <w:rsid w:val="00416721"/>
    <w:rsid w:val="00417601"/>
    <w:rsid w:val="00421EF0"/>
    <w:rsid w:val="00421F26"/>
    <w:rsid w:val="00422302"/>
    <w:rsid w:val="004224FA"/>
    <w:rsid w:val="00423D07"/>
    <w:rsid w:val="004256DD"/>
    <w:rsid w:val="00425FEE"/>
    <w:rsid w:val="00431135"/>
    <w:rsid w:val="004314E1"/>
    <w:rsid w:val="0043224B"/>
    <w:rsid w:val="00432AF2"/>
    <w:rsid w:val="00433D9F"/>
    <w:rsid w:val="0044346F"/>
    <w:rsid w:val="0044488D"/>
    <w:rsid w:val="0044499A"/>
    <w:rsid w:val="00444FA9"/>
    <w:rsid w:val="004452DC"/>
    <w:rsid w:val="0045148D"/>
    <w:rsid w:val="0045228C"/>
    <w:rsid w:val="0045326A"/>
    <w:rsid w:val="004559A6"/>
    <w:rsid w:val="00456A4D"/>
    <w:rsid w:val="00460363"/>
    <w:rsid w:val="004617DE"/>
    <w:rsid w:val="00462056"/>
    <w:rsid w:val="004629DD"/>
    <w:rsid w:val="004635C0"/>
    <w:rsid w:val="0046520A"/>
    <w:rsid w:val="0046644A"/>
    <w:rsid w:val="0046686C"/>
    <w:rsid w:val="004672AB"/>
    <w:rsid w:val="00467582"/>
    <w:rsid w:val="004678AF"/>
    <w:rsid w:val="00470B8C"/>
    <w:rsid w:val="00470BD2"/>
    <w:rsid w:val="004714FE"/>
    <w:rsid w:val="00472633"/>
    <w:rsid w:val="00473AA0"/>
    <w:rsid w:val="00474921"/>
    <w:rsid w:val="00477719"/>
    <w:rsid w:val="004778DD"/>
    <w:rsid w:val="00477BAA"/>
    <w:rsid w:val="0048508D"/>
    <w:rsid w:val="00486B23"/>
    <w:rsid w:val="00487D92"/>
    <w:rsid w:val="00490570"/>
    <w:rsid w:val="00492420"/>
    <w:rsid w:val="00492C92"/>
    <w:rsid w:val="00495053"/>
    <w:rsid w:val="00497A87"/>
    <w:rsid w:val="004A1152"/>
    <w:rsid w:val="004A14AE"/>
    <w:rsid w:val="004A1F59"/>
    <w:rsid w:val="004A2008"/>
    <w:rsid w:val="004A211A"/>
    <w:rsid w:val="004A2497"/>
    <w:rsid w:val="004A24C4"/>
    <w:rsid w:val="004A29BE"/>
    <w:rsid w:val="004A3225"/>
    <w:rsid w:val="004A33EE"/>
    <w:rsid w:val="004A3AA8"/>
    <w:rsid w:val="004A4123"/>
    <w:rsid w:val="004A41F7"/>
    <w:rsid w:val="004A4A1F"/>
    <w:rsid w:val="004A6596"/>
    <w:rsid w:val="004A6EE1"/>
    <w:rsid w:val="004A742B"/>
    <w:rsid w:val="004A7D8B"/>
    <w:rsid w:val="004B13C7"/>
    <w:rsid w:val="004B1DC5"/>
    <w:rsid w:val="004B26DD"/>
    <w:rsid w:val="004B778F"/>
    <w:rsid w:val="004C0277"/>
    <w:rsid w:val="004C0BF5"/>
    <w:rsid w:val="004C32CA"/>
    <w:rsid w:val="004C5AC8"/>
    <w:rsid w:val="004C66E8"/>
    <w:rsid w:val="004D0B4A"/>
    <w:rsid w:val="004D141F"/>
    <w:rsid w:val="004D2742"/>
    <w:rsid w:val="004D3940"/>
    <w:rsid w:val="004D4274"/>
    <w:rsid w:val="004D494F"/>
    <w:rsid w:val="004D6310"/>
    <w:rsid w:val="004D730B"/>
    <w:rsid w:val="004D79E3"/>
    <w:rsid w:val="004E0062"/>
    <w:rsid w:val="004E05A1"/>
    <w:rsid w:val="004E071A"/>
    <w:rsid w:val="004E5C68"/>
    <w:rsid w:val="004E67A0"/>
    <w:rsid w:val="004F0C81"/>
    <w:rsid w:val="004F4B9E"/>
    <w:rsid w:val="004F5E57"/>
    <w:rsid w:val="004F6710"/>
    <w:rsid w:val="00500C3E"/>
    <w:rsid w:val="00502849"/>
    <w:rsid w:val="00502A52"/>
    <w:rsid w:val="00504334"/>
    <w:rsid w:val="0050451F"/>
    <w:rsid w:val="0050498D"/>
    <w:rsid w:val="005055B7"/>
    <w:rsid w:val="005062B9"/>
    <w:rsid w:val="00506977"/>
    <w:rsid w:val="00506FCE"/>
    <w:rsid w:val="0050740B"/>
    <w:rsid w:val="005104D7"/>
    <w:rsid w:val="00510B53"/>
    <w:rsid w:val="00510B9E"/>
    <w:rsid w:val="005111A2"/>
    <w:rsid w:val="005111D9"/>
    <w:rsid w:val="00511493"/>
    <w:rsid w:val="00512B0E"/>
    <w:rsid w:val="00515786"/>
    <w:rsid w:val="005163BC"/>
    <w:rsid w:val="00517920"/>
    <w:rsid w:val="00520B95"/>
    <w:rsid w:val="00521041"/>
    <w:rsid w:val="005217F6"/>
    <w:rsid w:val="00521DB5"/>
    <w:rsid w:val="005227AF"/>
    <w:rsid w:val="00523882"/>
    <w:rsid w:val="00525B1E"/>
    <w:rsid w:val="0052601E"/>
    <w:rsid w:val="00530106"/>
    <w:rsid w:val="0053268A"/>
    <w:rsid w:val="00533440"/>
    <w:rsid w:val="005338EC"/>
    <w:rsid w:val="00534A8B"/>
    <w:rsid w:val="00536803"/>
    <w:rsid w:val="00536BC2"/>
    <w:rsid w:val="0053716B"/>
    <w:rsid w:val="00537839"/>
    <w:rsid w:val="00537DBD"/>
    <w:rsid w:val="005425E1"/>
    <w:rsid w:val="005427C5"/>
    <w:rsid w:val="00542CF6"/>
    <w:rsid w:val="00546033"/>
    <w:rsid w:val="005512A5"/>
    <w:rsid w:val="0055167E"/>
    <w:rsid w:val="005518FB"/>
    <w:rsid w:val="005524DB"/>
    <w:rsid w:val="00552CD6"/>
    <w:rsid w:val="00552F07"/>
    <w:rsid w:val="00553C03"/>
    <w:rsid w:val="00553CA4"/>
    <w:rsid w:val="00556505"/>
    <w:rsid w:val="005578FF"/>
    <w:rsid w:val="00561821"/>
    <w:rsid w:val="00562627"/>
    <w:rsid w:val="00563692"/>
    <w:rsid w:val="0056409E"/>
    <w:rsid w:val="005657DA"/>
    <w:rsid w:val="00566FD7"/>
    <w:rsid w:val="0056721C"/>
    <w:rsid w:val="00567309"/>
    <w:rsid w:val="00571679"/>
    <w:rsid w:val="005729C1"/>
    <w:rsid w:val="005736AD"/>
    <w:rsid w:val="00573892"/>
    <w:rsid w:val="00577064"/>
    <w:rsid w:val="005775AD"/>
    <w:rsid w:val="00577691"/>
    <w:rsid w:val="005806B1"/>
    <w:rsid w:val="005806DB"/>
    <w:rsid w:val="00580A7E"/>
    <w:rsid w:val="005844E7"/>
    <w:rsid w:val="00584C8E"/>
    <w:rsid w:val="00585070"/>
    <w:rsid w:val="00585637"/>
    <w:rsid w:val="00586DDC"/>
    <w:rsid w:val="00586F46"/>
    <w:rsid w:val="005906D4"/>
    <w:rsid w:val="005908B8"/>
    <w:rsid w:val="005909D0"/>
    <w:rsid w:val="00590FBD"/>
    <w:rsid w:val="0059111D"/>
    <w:rsid w:val="00591A21"/>
    <w:rsid w:val="00592488"/>
    <w:rsid w:val="00592C16"/>
    <w:rsid w:val="0059512E"/>
    <w:rsid w:val="00597715"/>
    <w:rsid w:val="00597ABF"/>
    <w:rsid w:val="005A0FEA"/>
    <w:rsid w:val="005A45CC"/>
    <w:rsid w:val="005A5619"/>
    <w:rsid w:val="005A69F4"/>
    <w:rsid w:val="005A6DD2"/>
    <w:rsid w:val="005B0DAA"/>
    <w:rsid w:val="005B10B1"/>
    <w:rsid w:val="005B73DB"/>
    <w:rsid w:val="005C1147"/>
    <w:rsid w:val="005C35E8"/>
    <w:rsid w:val="005C36CB"/>
    <w:rsid w:val="005C385D"/>
    <w:rsid w:val="005D0191"/>
    <w:rsid w:val="005D0C1E"/>
    <w:rsid w:val="005D0DD8"/>
    <w:rsid w:val="005D11EA"/>
    <w:rsid w:val="005D2692"/>
    <w:rsid w:val="005D3B20"/>
    <w:rsid w:val="005D3B93"/>
    <w:rsid w:val="005D5F51"/>
    <w:rsid w:val="005D7F72"/>
    <w:rsid w:val="005E07DE"/>
    <w:rsid w:val="005E2941"/>
    <w:rsid w:val="005E2CAE"/>
    <w:rsid w:val="005E340B"/>
    <w:rsid w:val="005E3D26"/>
    <w:rsid w:val="005E3FA4"/>
    <w:rsid w:val="005E4759"/>
    <w:rsid w:val="005E5564"/>
    <w:rsid w:val="005E56B1"/>
    <w:rsid w:val="005E5C68"/>
    <w:rsid w:val="005E65C0"/>
    <w:rsid w:val="005E7B52"/>
    <w:rsid w:val="005F0390"/>
    <w:rsid w:val="005F0623"/>
    <w:rsid w:val="005F088A"/>
    <w:rsid w:val="005F22D8"/>
    <w:rsid w:val="005F3BAC"/>
    <w:rsid w:val="005F5BFD"/>
    <w:rsid w:val="005F628E"/>
    <w:rsid w:val="00603B0F"/>
    <w:rsid w:val="006072CD"/>
    <w:rsid w:val="00612023"/>
    <w:rsid w:val="00613A13"/>
    <w:rsid w:val="00614190"/>
    <w:rsid w:val="0061468D"/>
    <w:rsid w:val="00620501"/>
    <w:rsid w:val="00621D87"/>
    <w:rsid w:val="00622A99"/>
    <w:rsid w:val="00622E67"/>
    <w:rsid w:val="0062396C"/>
    <w:rsid w:val="0062464D"/>
    <w:rsid w:val="00624DF3"/>
    <w:rsid w:val="006263D4"/>
    <w:rsid w:val="00626EDC"/>
    <w:rsid w:val="00627331"/>
    <w:rsid w:val="0063014F"/>
    <w:rsid w:val="00630F80"/>
    <w:rsid w:val="00637BDC"/>
    <w:rsid w:val="00640E28"/>
    <w:rsid w:val="00641F6F"/>
    <w:rsid w:val="00643367"/>
    <w:rsid w:val="006463F7"/>
    <w:rsid w:val="006470EC"/>
    <w:rsid w:val="006474F0"/>
    <w:rsid w:val="00650B3F"/>
    <w:rsid w:val="006513E3"/>
    <w:rsid w:val="006521EC"/>
    <w:rsid w:val="006542D6"/>
    <w:rsid w:val="0065598E"/>
    <w:rsid w:val="00655AF2"/>
    <w:rsid w:val="00655BC5"/>
    <w:rsid w:val="006568BE"/>
    <w:rsid w:val="0066025D"/>
    <w:rsid w:val="006607DE"/>
    <w:rsid w:val="0066091A"/>
    <w:rsid w:val="00660C20"/>
    <w:rsid w:val="00661473"/>
    <w:rsid w:val="00661568"/>
    <w:rsid w:val="006617ED"/>
    <w:rsid w:val="0066219A"/>
    <w:rsid w:val="0066382D"/>
    <w:rsid w:val="006651CF"/>
    <w:rsid w:val="0066579D"/>
    <w:rsid w:val="00670C90"/>
    <w:rsid w:val="00672892"/>
    <w:rsid w:val="006741BF"/>
    <w:rsid w:val="0067643A"/>
    <w:rsid w:val="00676872"/>
    <w:rsid w:val="006773EC"/>
    <w:rsid w:val="0068021A"/>
    <w:rsid w:val="00680504"/>
    <w:rsid w:val="00681CD9"/>
    <w:rsid w:val="0068255E"/>
    <w:rsid w:val="0068311B"/>
    <w:rsid w:val="00683E30"/>
    <w:rsid w:val="006841B8"/>
    <w:rsid w:val="00687024"/>
    <w:rsid w:val="00692F83"/>
    <w:rsid w:val="006956C0"/>
    <w:rsid w:val="00695E22"/>
    <w:rsid w:val="00696185"/>
    <w:rsid w:val="00696687"/>
    <w:rsid w:val="00697BFE"/>
    <w:rsid w:val="006A0376"/>
    <w:rsid w:val="006A0B44"/>
    <w:rsid w:val="006A44A0"/>
    <w:rsid w:val="006A4739"/>
    <w:rsid w:val="006A7284"/>
    <w:rsid w:val="006B0D9B"/>
    <w:rsid w:val="006B3CA6"/>
    <w:rsid w:val="006B53B7"/>
    <w:rsid w:val="006B576F"/>
    <w:rsid w:val="006B7093"/>
    <w:rsid w:val="006B7417"/>
    <w:rsid w:val="006C070B"/>
    <w:rsid w:val="006C070F"/>
    <w:rsid w:val="006C0811"/>
    <w:rsid w:val="006C1414"/>
    <w:rsid w:val="006C6DE3"/>
    <w:rsid w:val="006D0466"/>
    <w:rsid w:val="006D0D48"/>
    <w:rsid w:val="006D1A2C"/>
    <w:rsid w:val="006D2726"/>
    <w:rsid w:val="006D2F0D"/>
    <w:rsid w:val="006D3691"/>
    <w:rsid w:val="006D4E89"/>
    <w:rsid w:val="006D7B24"/>
    <w:rsid w:val="006E0D03"/>
    <w:rsid w:val="006E1D6E"/>
    <w:rsid w:val="006E207D"/>
    <w:rsid w:val="006E5EF0"/>
    <w:rsid w:val="006F3151"/>
    <w:rsid w:val="006F3563"/>
    <w:rsid w:val="006F42B9"/>
    <w:rsid w:val="006F6103"/>
    <w:rsid w:val="006F6AEC"/>
    <w:rsid w:val="006F6F62"/>
    <w:rsid w:val="006F7BDC"/>
    <w:rsid w:val="006F7C05"/>
    <w:rsid w:val="00704E00"/>
    <w:rsid w:val="00707ADF"/>
    <w:rsid w:val="00707D81"/>
    <w:rsid w:val="00710CD2"/>
    <w:rsid w:val="00710D69"/>
    <w:rsid w:val="00710DA2"/>
    <w:rsid w:val="007113FA"/>
    <w:rsid w:val="00712CDA"/>
    <w:rsid w:val="00712E49"/>
    <w:rsid w:val="0071640F"/>
    <w:rsid w:val="007175F5"/>
    <w:rsid w:val="00717FBA"/>
    <w:rsid w:val="007203BE"/>
    <w:rsid w:val="007209E7"/>
    <w:rsid w:val="00721329"/>
    <w:rsid w:val="00722B84"/>
    <w:rsid w:val="00722D2F"/>
    <w:rsid w:val="00722DE0"/>
    <w:rsid w:val="00722E68"/>
    <w:rsid w:val="00724815"/>
    <w:rsid w:val="007256E7"/>
    <w:rsid w:val="00726182"/>
    <w:rsid w:val="0072665E"/>
    <w:rsid w:val="00727635"/>
    <w:rsid w:val="00727ABF"/>
    <w:rsid w:val="00730446"/>
    <w:rsid w:val="00731049"/>
    <w:rsid w:val="00731867"/>
    <w:rsid w:val="007318F3"/>
    <w:rsid w:val="00732329"/>
    <w:rsid w:val="007323EF"/>
    <w:rsid w:val="007337CA"/>
    <w:rsid w:val="00734CE4"/>
    <w:rsid w:val="00735123"/>
    <w:rsid w:val="00735345"/>
    <w:rsid w:val="00736547"/>
    <w:rsid w:val="007414D0"/>
    <w:rsid w:val="00741837"/>
    <w:rsid w:val="00742E9F"/>
    <w:rsid w:val="00744391"/>
    <w:rsid w:val="00744D6B"/>
    <w:rsid w:val="007453E6"/>
    <w:rsid w:val="00746B41"/>
    <w:rsid w:val="00747BE5"/>
    <w:rsid w:val="0075020E"/>
    <w:rsid w:val="0075108E"/>
    <w:rsid w:val="0075173C"/>
    <w:rsid w:val="00751E36"/>
    <w:rsid w:val="0075209B"/>
    <w:rsid w:val="007537E5"/>
    <w:rsid w:val="00754166"/>
    <w:rsid w:val="007559AC"/>
    <w:rsid w:val="00757716"/>
    <w:rsid w:val="00761A0A"/>
    <w:rsid w:val="00762CED"/>
    <w:rsid w:val="00766FE9"/>
    <w:rsid w:val="00770490"/>
    <w:rsid w:val="00772500"/>
    <w:rsid w:val="00772B7C"/>
    <w:rsid w:val="0077309D"/>
    <w:rsid w:val="007774EE"/>
    <w:rsid w:val="007803A2"/>
    <w:rsid w:val="0078041B"/>
    <w:rsid w:val="00781822"/>
    <w:rsid w:val="00782CD4"/>
    <w:rsid w:val="00783EB4"/>
    <w:rsid w:val="00783F21"/>
    <w:rsid w:val="0078420E"/>
    <w:rsid w:val="007849DE"/>
    <w:rsid w:val="00786893"/>
    <w:rsid w:val="007868E5"/>
    <w:rsid w:val="00787078"/>
    <w:rsid w:val="00787159"/>
    <w:rsid w:val="007871B9"/>
    <w:rsid w:val="00787457"/>
    <w:rsid w:val="0079043A"/>
    <w:rsid w:val="00790A39"/>
    <w:rsid w:val="00791668"/>
    <w:rsid w:val="00791AA1"/>
    <w:rsid w:val="00791AB2"/>
    <w:rsid w:val="00793322"/>
    <w:rsid w:val="00794318"/>
    <w:rsid w:val="0079559D"/>
    <w:rsid w:val="007A038F"/>
    <w:rsid w:val="007A1E88"/>
    <w:rsid w:val="007A2C96"/>
    <w:rsid w:val="007A3793"/>
    <w:rsid w:val="007A3B80"/>
    <w:rsid w:val="007A450F"/>
    <w:rsid w:val="007A45B3"/>
    <w:rsid w:val="007A67AA"/>
    <w:rsid w:val="007A7483"/>
    <w:rsid w:val="007A7FB2"/>
    <w:rsid w:val="007B1D34"/>
    <w:rsid w:val="007B2EB0"/>
    <w:rsid w:val="007B3598"/>
    <w:rsid w:val="007B3FCD"/>
    <w:rsid w:val="007C02D0"/>
    <w:rsid w:val="007C1BA2"/>
    <w:rsid w:val="007C2B48"/>
    <w:rsid w:val="007C2D87"/>
    <w:rsid w:val="007C42CF"/>
    <w:rsid w:val="007C4D88"/>
    <w:rsid w:val="007C5831"/>
    <w:rsid w:val="007C7B49"/>
    <w:rsid w:val="007D20E9"/>
    <w:rsid w:val="007D22C7"/>
    <w:rsid w:val="007D2E36"/>
    <w:rsid w:val="007D30E9"/>
    <w:rsid w:val="007D3C5B"/>
    <w:rsid w:val="007D7881"/>
    <w:rsid w:val="007D7E3A"/>
    <w:rsid w:val="007E0E10"/>
    <w:rsid w:val="007E1031"/>
    <w:rsid w:val="007E10EA"/>
    <w:rsid w:val="007E27D9"/>
    <w:rsid w:val="007E393A"/>
    <w:rsid w:val="007E4768"/>
    <w:rsid w:val="007E555D"/>
    <w:rsid w:val="007E599A"/>
    <w:rsid w:val="007E777B"/>
    <w:rsid w:val="007F2070"/>
    <w:rsid w:val="007F3433"/>
    <w:rsid w:val="007F63DD"/>
    <w:rsid w:val="007F70A4"/>
    <w:rsid w:val="007F75AF"/>
    <w:rsid w:val="007F75B2"/>
    <w:rsid w:val="00800B37"/>
    <w:rsid w:val="00800C2C"/>
    <w:rsid w:val="00800C6A"/>
    <w:rsid w:val="00800E1E"/>
    <w:rsid w:val="008010D1"/>
    <w:rsid w:val="008014C7"/>
    <w:rsid w:val="00802409"/>
    <w:rsid w:val="0080288E"/>
    <w:rsid w:val="00803357"/>
    <w:rsid w:val="008053F5"/>
    <w:rsid w:val="00805F2C"/>
    <w:rsid w:val="0080626E"/>
    <w:rsid w:val="008064FF"/>
    <w:rsid w:val="008077B6"/>
    <w:rsid w:val="00807AF7"/>
    <w:rsid w:val="00807D26"/>
    <w:rsid w:val="00807E0F"/>
    <w:rsid w:val="00810198"/>
    <w:rsid w:val="0081132C"/>
    <w:rsid w:val="008135D7"/>
    <w:rsid w:val="00813C41"/>
    <w:rsid w:val="008145B9"/>
    <w:rsid w:val="00815DA8"/>
    <w:rsid w:val="00820856"/>
    <w:rsid w:val="00820DE6"/>
    <w:rsid w:val="0082194D"/>
    <w:rsid w:val="00822B07"/>
    <w:rsid w:val="00823C13"/>
    <w:rsid w:val="008245F7"/>
    <w:rsid w:val="0082517A"/>
    <w:rsid w:val="00825246"/>
    <w:rsid w:val="0082610B"/>
    <w:rsid w:val="00826EF5"/>
    <w:rsid w:val="00831693"/>
    <w:rsid w:val="00831E7F"/>
    <w:rsid w:val="00832375"/>
    <w:rsid w:val="008339D3"/>
    <w:rsid w:val="00833C0C"/>
    <w:rsid w:val="008348E7"/>
    <w:rsid w:val="008350B8"/>
    <w:rsid w:val="00840104"/>
    <w:rsid w:val="008406E1"/>
    <w:rsid w:val="00840C1F"/>
    <w:rsid w:val="00841FC5"/>
    <w:rsid w:val="00843521"/>
    <w:rsid w:val="008440B2"/>
    <w:rsid w:val="0084435D"/>
    <w:rsid w:val="00845709"/>
    <w:rsid w:val="0084712C"/>
    <w:rsid w:val="00850A34"/>
    <w:rsid w:val="00852E51"/>
    <w:rsid w:val="00854960"/>
    <w:rsid w:val="008576BD"/>
    <w:rsid w:val="00857FC2"/>
    <w:rsid w:val="00860463"/>
    <w:rsid w:val="00861B0D"/>
    <w:rsid w:val="00862AE6"/>
    <w:rsid w:val="00862F00"/>
    <w:rsid w:val="0086301E"/>
    <w:rsid w:val="008638D1"/>
    <w:rsid w:val="00864A5D"/>
    <w:rsid w:val="00865E10"/>
    <w:rsid w:val="00871213"/>
    <w:rsid w:val="00871807"/>
    <w:rsid w:val="00871CDB"/>
    <w:rsid w:val="00872453"/>
    <w:rsid w:val="008725E3"/>
    <w:rsid w:val="008733DA"/>
    <w:rsid w:val="00874048"/>
    <w:rsid w:val="0088030B"/>
    <w:rsid w:val="0088067F"/>
    <w:rsid w:val="0088329C"/>
    <w:rsid w:val="00883611"/>
    <w:rsid w:val="00883813"/>
    <w:rsid w:val="008850E4"/>
    <w:rsid w:val="00886520"/>
    <w:rsid w:val="008877AF"/>
    <w:rsid w:val="0089040B"/>
    <w:rsid w:val="008909E6"/>
    <w:rsid w:val="00890A59"/>
    <w:rsid w:val="00891890"/>
    <w:rsid w:val="008939AB"/>
    <w:rsid w:val="00896999"/>
    <w:rsid w:val="00897083"/>
    <w:rsid w:val="00897830"/>
    <w:rsid w:val="00897AA3"/>
    <w:rsid w:val="008A12F5"/>
    <w:rsid w:val="008A1F0C"/>
    <w:rsid w:val="008A20B2"/>
    <w:rsid w:val="008A221F"/>
    <w:rsid w:val="008A5E22"/>
    <w:rsid w:val="008A7266"/>
    <w:rsid w:val="008A7F83"/>
    <w:rsid w:val="008B0A32"/>
    <w:rsid w:val="008B1285"/>
    <w:rsid w:val="008B1587"/>
    <w:rsid w:val="008B1B01"/>
    <w:rsid w:val="008B3BCD"/>
    <w:rsid w:val="008B3C9C"/>
    <w:rsid w:val="008B51C7"/>
    <w:rsid w:val="008B5F0B"/>
    <w:rsid w:val="008B6DF8"/>
    <w:rsid w:val="008B74E4"/>
    <w:rsid w:val="008C106C"/>
    <w:rsid w:val="008C10F1"/>
    <w:rsid w:val="008C1926"/>
    <w:rsid w:val="008C1E99"/>
    <w:rsid w:val="008C47CB"/>
    <w:rsid w:val="008C5EA1"/>
    <w:rsid w:val="008C6764"/>
    <w:rsid w:val="008D1397"/>
    <w:rsid w:val="008D169E"/>
    <w:rsid w:val="008D1C2A"/>
    <w:rsid w:val="008D2CFF"/>
    <w:rsid w:val="008D64E1"/>
    <w:rsid w:val="008D788A"/>
    <w:rsid w:val="008D7E91"/>
    <w:rsid w:val="008E0085"/>
    <w:rsid w:val="008E0D20"/>
    <w:rsid w:val="008E2AA6"/>
    <w:rsid w:val="008E311B"/>
    <w:rsid w:val="008E4774"/>
    <w:rsid w:val="008E5399"/>
    <w:rsid w:val="008E6576"/>
    <w:rsid w:val="008E775B"/>
    <w:rsid w:val="008E79CD"/>
    <w:rsid w:val="008E7CC5"/>
    <w:rsid w:val="008E7DC1"/>
    <w:rsid w:val="008F0434"/>
    <w:rsid w:val="008F12B2"/>
    <w:rsid w:val="008F12B6"/>
    <w:rsid w:val="008F2217"/>
    <w:rsid w:val="008F46E7"/>
    <w:rsid w:val="008F5424"/>
    <w:rsid w:val="008F5D57"/>
    <w:rsid w:val="008F6F0B"/>
    <w:rsid w:val="008F77B3"/>
    <w:rsid w:val="00901147"/>
    <w:rsid w:val="009011BF"/>
    <w:rsid w:val="00901319"/>
    <w:rsid w:val="00901695"/>
    <w:rsid w:val="00901C25"/>
    <w:rsid w:val="00902243"/>
    <w:rsid w:val="00904853"/>
    <w:rsid w:val="00907BA7"/>
    <w:rsid w:val="0091064E"/>
    <w:rsid w:val="00911FC5"/>
    <w:rsid w:val="00914145"/>
    <w:rsid w:val="00914F43"/>
    <w:rsid w:val="00915591"/>
    <w:rsid w:val="0092080A"/>
    <w:rsid w:val="00920F92"/>
    <w:rsid w:val="009215EE"/>
    <w:rsid w:val="00923AC1"/>
    <w:rsid w:val="009241D0"/>
    <w:rsid w:val="00924380"/>
    <w:rsid w:val="009257A0"/>
    <w:rsid w:val="00925A81"/>
    <w:rsid w:val="00925F59"/>
    <w:rsid w:val="00930A44"/>
    <w:rsid w:val="00931A10"/>
    <w:rsid w:val="00932231"/>
    <w:rsid w:val="00932732"/>
    <w:rsid w:val="00933140"/>
    <w:rsid w:val="00935E09"/>
    <w:rsid w:val="009364AB"/>
    <w:rsid w:val="00941449"/>
    <w:rsid w:val="0094313E"/>
    <w:rsid w:val="009432CA"/>
    <w:rsid w:val="009440AD"/>
    <w:rsid w:val="00945229"/>
    <w:rsid w:val="00947967"/>
    <w:rsid w:val="00947C31"/>
    <w:rsid w:val="0095028E"/>
    <w:rsid w:val="00950CBF"/>
    <w:rsid w:val="00953A32"/>
    <w:rsid w:val="00955201"/>
    <w:rsid w:val="009552B2"/>
    <w:rsid w:val="00960100"/>
    <w:rsid w:val="0096266A"/>
    <w:rsid w:val="00963AFC"/>
    <w:rsid w:val="00963B5F"/>
    <w:rsid w:val="00965200"/>
    <w:rsid w:val="009662B4"/>
    <w:rsid w:val="009668B3"/>
    <w:rsid w:val="009670BA"/>
    <w:rsid w:val="00967460"/>
    <w:rsid w:val="00971471"/>
    <w:rsid w:val="00973F5C"/>
    <w:rsid w:val="009777F0"/>
    <w:rsid w:val="00980446"/>
    <w:rsid w:val="009849C2"/>
    <w:rsid w:val="00984D24"/>
    <w:rsid w:val="009858EB"/>
    <w:rsid w:val="009862F2"/>
    <w:rsid w:val="00987A71"/>
    <w:rsid w:val="009908E8"/>
    <w:rsid w:val="00991C6F"/>
    <w:rsid w:val="00992C0E"/>
    <w:rsid w:val="00994D81"/>
    <w:rsid w:val="0099742C"/>
    <w:rsid w:val="009A13D2"/>
    <w:rsid w:val="009A373D"/>
    <w:rsid w:val="009B0046"/>
    <w:rsid w:val="009B186D"/>
    <w:rsid w:val="009B1C8C"/>
    <w:rsid w:val="009B2BDB"/>
    <w:rsid w:val="009B4C7D"/>
    <w:rsid w:val="009B4CB1"/>
    <w:rsid w:val="009B5130"/>
    <w:rsid w:val="009B6127"/>
    <w:rsid w:val="009B751D"/>
    <w:rsid w:val="009C03DF"/>
    <w:rsid w:val="009C0BC1"/>
    <w:rsid w:val="009C1440"/>
    <w:rsid w:val="009C1A4F"/>
    <w:rsid w:val="009C1DF3"/>
    <w:rsid w:val="009C2107"/>
    <w:rsid w:val="009C2319"/>
    <w:rsid w:val="009C3DD0"/>
    <w:rsid w:val="009C5D9E"/>
    <w:rsid w:val="009C6A9F"/>
    <w:rsid w:val="009C77D7"/>
    <w:rsid w:val="009D0856"/>
    <w:rsid w:val="009D2178"/>
    <w:rsid w:val="009D22CB"/>
    <w:rsid w:val="009D2C3E"/>
    <w:rsid w:val="009D2FF6"/>
    <w:rsid w:val="009D3210"/>
    <w:rsid w:val="009D45E7"/>
    <w:rsid w:val="009D4772"/>
    <w:rsid w:val="009D49FF"/>
    <w:rsid w:val="009D61E6"/>
    <w:rsid w:val="009D71B6"/>
    <w:rsid w:val="009E05E2"/>
    <w:rsid w:val="009E0625"/>
    <w:rsid w:val="009E1BA5"/>
    <w:rsid w:val="009E3034"/>
    <w:rsid w:val="009E545C"/>
    <w:rsid w:val="009E549F"/>
    <w:rsid w:val="009E5B46"/>
    <w:rsid w:val="009E718D"/>
    <w:rsid w:val="009F0BA1"/>
    <w:rsid w:val="009F20A4"/>
    <w:rsid w:val="009F28A8"/>
    <w:rsid w:val="009F3C37"/>
    <w:rsid w:val="009F3F8C"/>
    <w:rsid w:val="009F473E"/>
    <w:rsid w:val="009F5175"/>
    <w:rsid w:val="009F682A"/>
    <w:rsid w:val="00A022BE"/>
    <w:rsid w:val="00A02FE9"/>
    <w:rsid w:val="00A03757"/>
    <w:rsid w:val="00A048B6"/>
    <w:rsid w:val="00A050D9"/>
    <w:rsid w:val="00A0719E"/>
    <w:rsid w:val="00A13BBC"/>
    <w:rsid w:val="00A168B3"/>
    <w:rsid w:val="00A16AC2"/>
    <w:rsid w:val="00A16DF0"/>
    <w:rsid w:val="00A21032"/>
    <w:rsid w:val="00A21B1A"/>
    <w:rsid w:val="00A22B2C"/>
    <w:rsid w:val="00A23C8D"/>
    <w:rsid w:val="00A24C95"/>
    <w:rsid w:val="00A251CD"/>
    <w:rsid w:val="00A2599A"/>
    <w:rsid w:val="00A26094"/>
    <w:rsid w:val="00A266C9"/>
    <w:rsid w:val="00A27E5B"/>
    <w:rsid w:val="00A301BF"/>
    <w:rsid w:val="00A302B2"/>
    <w:rsid w:val="00A304CC"/>
    <w:rsid w:val="00A31155"/>
    <w:rsid w:val="00A31826"/>
    <w:rsid w:val="00A331B4"/>
    <w:rsid w:val="00A3459C"/>
    <w:rsid w:val="00A3484E"/>
    <w:rsid w:val="00A356D3"/>
    <w:rsid w:val="00A36057"/>
    <w:rsid w:val="00A36393"/>
    <w:rsid w:val="00A36ADA"/>
    <w:rsid w:val="00A438D8"/>
    <w:rsid w:val="00A44121"/>
    <w:rsid w:val="00A44423"/>
    <w:rsid w:val="00A45736"/>
    <w:rsid w:val="00A45AA5"/>
    <w:rsid w:val="00A461B2"/>
    <w:rsid w:val="00A46476"/>
    <w:rsid w:val="00A46AF7"/>
    <w:rsid w:val="00A4734A"/>
    <w:rsid w:val="00A473F5"/>
    <w:rsid w:val="00A511D9"/>
    <w:rsid w:val="00A51F9D"/>
    <w:rsid w:val="00A5416A"/>
    <w:rsid w:val="00A54256"/>
    <w:rsid w:val="00A568B8"/>
    <w:rsid w:val="00A56D49"/>
    <w:rsid w:val="00A570A8"/>
    <w:rsid w:val="00A57233"/>
    <w:rsid w:val="00A620AF"/>
    <w:rsid w:val="00A62BA9"/>
    <w:rsid w:val="00A639F4"/>
    <w:rsid w:val="00A6553E"/>
    <w:rsid w:val="00A664C2"/>
    <w:rsid w:val="00A677B5"/>
    <w:rsid w:val="00A7091F"/>
    <w:rsid w:val="00A73EB1"/>
    <w:rsid w:val="00A7646E"/>
    <w:rsid w:val="00A769AC"/>
    <w:rsid w:val="00A76DD7"/>
    <w:rsid w:val="00A77F65"/>
    <w:rsid w:val="00A77FC8"/>
    <w:rsid w:val="00A81750"/>
    <w:rsid w:val="00A81A32"/>
    <w:rsid w:val="00A82522"/>
    <w:rsid w:val="00A82808"/>
    <w:rsid w:val="00A835BD"/>
    <w:rsid w:val="00A83BA0"/>
    <w:rsid w:val="00A85F11"/>
    <w:rsid w:val="00A87184"/>
    <w:rsid w:val="00A875C9"/>
    <w:rsid w:val="00A91756"/>
    <w:rsid w:val="00A9330D"/>
    <w:rsid w:val="00A97B15"/>
    <w:rsid w:val="00A97E84"/>
    <w:rsid w:val="00AA01A8"/>
    <w:rsid w:val="00AA1CF2"/>
    <w:rsid w:val="00AA36DE"/>
    <w:rsid w:val="00AA41F3"/>
    <w:rsid w:val="00AA42D5"/>
    <w:rsid w:val="00AA452E"/>
    <w:rsid w:val="00AA612C"/>
    <w:rsid w:val="00AB00BE"/>
    <w:rsid w:val="00AB0322"/>
    <w:rsid w:val="00AB1251"/>
    <w:rsid w:val="00AB24A6"/>
    <w:rsid w:val="00AB2FAB"/>
    <w:rsid w:val="00AB4407"/>
    <w:rsid w:val="00AB5C14"/>
    <w:rsid w:val="00AB5E39"/>
    <w:rsid w:val="00AB6CF7"/>
    <w:rsid w:val="00AC1EE7"/>
    <w:rsid w:val="00AC333F"/>
    <w:rsid w:val="00AC585C"/>
    <w:rsid w:val="00AC615A"/>
    <w:rsid w:val="00AC6806"/>
    <w:rsid w:val="00AD16DB"/>
    <w:rsid w:val="00AD1925"/>
    <w:rsid w:val="00AD2B07"/>
    <w:rsid w:val="00AD3813"/>
    <w:rsid w:val="00AD45B6"/>
    <w:rsid w:val="00AD5658"/>
    <w:rsid w:val="00AE067D"/>
    <w:rsid w:val="00AE0799"/>
    <w:rsid w:val="00AE3E17"/>
    <w:rsid w:val="00AE4319"/>
    <w:rsid w:val="00AE52BB"/>
    <w:rsid w:val="00AE69CD"/>
    <w:rsid w:val="00AE7E5C"/>
    <w:rsid w:val="00AF1181"/>
    <w:rsid w:val="00AF1390"/>
    <w:rsid w:val="00AF19D6"/>
    <w:rsid w:val="00AF1E06"/>
    <w:rsid w:val="00AF2B2C"/>
    <w:rsid w:val="00AF2F79"/>
    <w:rsid w:val="00AF4653"/>
    <w:rsid w:val="00AF47FF"/>
    <w:rsid w:val="00AF7BE3"/>
    <w:rsid w:val="00AF7DB7"/>
    <w:rsid w:val="00B019C9"/>
    <w:rsid w:val="00B1476A"/>
    <w:rsid w:val="00B149D9"/>
    <w:rsid w:val="00B1523E"/>
    <w:rsid w:val="00B161F7"/>
    <w:rsid w:val="00B201E2"/>
    <w:rsid w:val="00B20D9C"/>
    <w:rsid w:val="00B21835"/>
    <w:rsid w:val="00B21BCB"/>
    <w:rsid w:val="00B2264F"/>
    <w:rsid w:val="00B228D5"/>
    <w:rsid w:val="00B2597E"/>
    <w:rsid w:val="00B2752D"/>
    <w:rsid w:val="00B27DD4"/>
    <w:rsid w:val="00B31C93"/>
    <w:rsid w:val="00B32B75"/>
    <w:rsid w:val="00B33CF3"/>
    <w:rsid w:val="00B3565B"/>
    <w:rsid w:val="00B401A6"/>
    <w:rsid w:val="00B42801"/>
    <w:rsid w:val="00B432F5"/>
    <w:rsid w:val="00B4348B"/>
    <w:rsid w:val="00B4389C"/>
    <w:rsid w:val="00B443E4"/>
    <w:rsid w:val="00B4569E"/>
    <w:rsid w:val="00B46FA9"/>
    <w:rsid w:val="00B47F1C"/>
    <w:rsid w:val="00B5066C"/>
    <w:rsid w:val="00B507AC"/>
    <w:rsid w:val="00B563EA"/>
    <w:rsid w:val="00B60081"/>
    <w:rsid w:val="00B60288"/>
    <w:rsid w:val="00B60E51"/>
    <w:rsid w:val="00B61423"/>
    <w:rsid w:val="00B620F9"/>
    <w:rsid w:val="00B62368"/>
    <w:rsid w:val="00B624CB"/>
    <w:rsid w:val="00B62B96"/>
    <w:rsid w:val="00B63A54"/>
    <w:rsid w:val="00B66E85"/>
    <w:rsid w:val="00B709B2"/>
    <w:rsid w:val="00B74CF8"/>
    <w:rsid w:val="00B76594"/>
    <w:rsid w:val="00B77D18"/>
    <w:rsid w:val="00B80312"/>
    <w:rsid w:val="00B80917"/>
    <w:rsid w:val="00B8167D"/>
    <w:rsid w:val="00B8313A"/>
    <w:rsid w:val="00B86B47"/>
    <w:rsid w:val="00B92C23"/>
    <w:rsid w:val="00B93503"/>
    <w:rsid w:val="00B93B81"/>
    <w:rsid w:val="00B9408E"/>
    <w:rsid w:val="00B9674D"/>
    <w:rsid w:val="00B96824"/>
    <w:rsid w:val="00BA31E8"/>
    <w:rsid w:val="00BA3D5C"/>
    <w:rsid w:val="00BA55E0"/>
    <w:rsid w:val="00BA6BD4"/>
    <w:rsid w:val="00BA6C7A"/>
    <w:rsid w:val="00BB1815"/>
    <w:rsid w:val="00BB1AFD"/>
    <w:rsid w:val="00BB3752"/>
    <w:rsid w:val="00BB37ED"/>
    <w:rsid w:val="00BB6688"/>
    <w:rsid w:val="00BB6DD6"/>
    <w:rsid w:val="00BC05F3"/>
    <w:rsid w:val="00BC07EB"/>
    <w:rsid w:val="00BC10DB"/>
    <w:rsid w:val="00BC26D4"/>
    <w:rsid w:val="00BC31F5"/>
    <w:rsid w:val="00BC5A17"/>
    <w:rsid w:val="00BC727F"/>
    <w:rsid w:val="00BD025F"/>
    <w:rsid w:val="00BD07C8"/>
    <w:rsid w:val="00BD469F"/>
    <w:rsid w:val="00BD4ED7"/>
    <w:rsid w:val="00BD5814"/>
    <w:rsid w:val="00BD5EF2"/>
    <w:rsid w:val="00BD631B"/>
    <w:rsid w:val="00BE0C80"/>
    <w:rsid w:val="00BE1197"/>
    <w:rsid w:val="00BE15F9"/>
    <w:rsid w:val="00BE3189"/>
    <w:rsid w:val="00BE39BA"/>
    <w:rsid w:val="00BE484C"/>
    <w:rsid w:val="00BF0061"/>
    <w:rsid w:val="00BF155F"/>
    <w:rsid w:val="00BF158B"/>
    <w:rsid w:val="00BF2A42"/>
    <w:rsid w:val="00BF3102"/>
    <w:rsid w:val="00BF3730"/>
    <w:rsid w:val="00BF4ED1"/>
    <w:rsid w:val="00BF76EC"/>
    <w:rsid w:val="00C003BE"/>
    <w:rsid w:val="00C00FE1"/>
    <w:rsid w:val="00C03854"/>
    <w:rsid w:val="00C03C87"/>
    <w:rsid w:val="00C03D8C"/>
    <w:rsid w:val="00C04050"/>
    <w:rsid w:val="00C04895"/>
    <w:rsid w:val="00C055EC"/>
    <w:rsid w:val="00C05A79"/>
    <w:rsid w:val="00C06705"/>
    <w:rsid w:val="00C10DC9"/>
    <w:rsid w:val="00C11442"/>
    <w:rsid w:val="00C11921"/>
    <w:rsid w:val="00C12360"/>
    <w:rsid w:val="00C12A0F"/>
    <w:rsid w:val="00C12FB3"/>
    <w:rsid w:val="00C14F80"/>
    <w:rsid w:val="00C16E6E"/>
    <w:rsid w:val="00C17341"/>
    <w:rsid w:val="00C23587"/>
    <w:rsid w:val="00C24EEF"/>
    <w:rsid w:val="00C25560"/>
    <w:rsid w:val="00C25CF6"/>
    <w:rsid w:val="00C263C7"/>
    <w:rsid w:val="00C26C36"/>
    <w:rsid w:val="00C27269"/>
    <w:rsid w:val="00C27A15"/>
    <w:rsid w:val="00C31D20"/>
    <w:rsid w:val="00C32768"/>
    <w:rsid w:val="00C342D8"/>
    <w:rsid w:val="00C3650C"/>
    <w:rsid w:val="00C41D4C"/>
    <w:rsid w:val="00C431DF"/>
    <w:rsid w:val="00C44F1F"/>
    <w:rsid w:val="00C456BD"/>
    <w:rsid w:val="00C467C8"/>
    <w:rsid w:val="00C4682C"/>
    <w:rsid w:val="00C46B16"/>
    <w:rsid w:val="00C50FAE"/>
    <w:rsid w:val="00C52543"/>
    <w:rsid w:val="00C530DC"/>
    <w:rsid w:val="00C5350D"/>
    <w:rsid w:val="00C53FB4"/>
    <w:rsid w:val="00C57039"/>
    <w:rsid w:val="00C57593"/>
    <w:rsid w:val="00C57C7C"/>
    <w:rsid w:val="00C601AB"/>
    <w:rsid w:val="00C6123C"/>
    <w:rsid w:val="00C6311A"/>
    <w:rsid w:val="00C6401C"/>
    <w:rsid w:val="00C6469E"/>
    <w:rsid w:val="00C64BFA"/>
    <w:rsid w:val="00C65829"/>
    <w:rsid w:val="00C660A0"/>
    <w:rsid w:val="00C661EC"/>
    <w:rsid w:val="00C673B7"/>
    <w:rsid w:val="00C7084D"/>
    <w:rsid w:val="00C71443"/>
    <w:rsid w:val="00C7257B"/>
    <w:rsid w:val="00C72E02"/>
    <w:rsid w:val="00C7315E"/>
    <w:rsid w:val="00C74098"/>
    <w:rsid w:val="00C75895"/>
    <w:rsid w:val="00C769B9"/>
    <w:rsid w:val="00C833DB"/>
    <w:rsid w:val="00C83C9F"/>
    <w:rsid w:val="00C84326"/>
    <w:rsid w:val="00C84467"/>
    <w:rsid w:val="00C84D8B"/>
    <w:rsid w:val="00C85927"/>
    <w:rsid w:val="00C869A4"/>
    <w:rsid w:val="00C904B0"/>
    <w:rsid w:val="00C92C99"/>
    <w:rsid w:val="00C931E6"/>
    <w:rsid w:val="00C94840"/>
    <w:rsid w:val="00C95997"/>
    <w:rsid w:val="00CA055A"/>
    <w:rsid w:val="00CA1DCA"/>
    <w:rsid w:val="00CA22F5"/>
    <w:rsid w:val="00CA2E34"/>
    <w:rsid w:val="00CA4565"/>
    <w:rsid w:val="00CA4EE3"/>
    <w:rsid w:val="00CB027F"/>
    <w:rsid w:val="00CB0972"/>
    <w:rsid w:val="00CB1B4A"/>
    <w:rsid w:val="00CB1E82"/>
    <w:rsid w:val="00CB5CA0"/>
    <w:rsid w:val="00CC0EBB"/>
    <w:rsid w:val="00CC37E6"/>
    <w:rsid w:val="00CC4110"/>
    <w:rsid w:val="00CC6297"/>
    <w:rsid w:val="00CC6AEE"/>
    <w:rsid w:val="00CC7690"/>
    <w:rsid w:val="00CD097C"/>
    <w:rsid w:val="00CD1986"/>
    <w:rsid w:val="00CD4041"/>
    <w:rsid w:val="00CD4864"/>
    <w:rsid w:val="00CD4FEF"/>
    <w:rsid w:val="00CD50FD"/>
    <w:rsid w:val="00CD54BF"/>
    <w:rsid w:val="00CD56B6"/>
    <w:rsid w:val="00CD69C0"/>
    <w:rsid w:val="00CD6BD0"/>
    <w:rsid w:val="00CD6D6D"/>
    <w:rsid w:val="00CD7103"/>
    <w:rsid w:val="00CE1FAE"/>
    <w:rsid w:val="00CE4D5C"/>
    <w:rsid w:val="00CE4F06"/>
    <w:rsid w:val="00CE5E43"/>
    <w:rsid w:val="00CF05DA"/>
    <w:rsid w:val="00CF19B3"/>
    <w:rsid w:val="00CF3F12"/>
    <w:rsid w:val="00CF4200"/>
    <w:rsid w:val="00CF58EB"/>
    <w:rsid w:val="00CF594C"/>
    <w:rsid w:val="00CF6FEC"/>
    <w:rsid w:val="00D0106E"/>
    <w:rsid w:val="00D027C6"/>
    <w:rsid w:val="00D03074"/>
    <w:rsid w:val="00D04EFB"/>
    <w:rsid w:val="00D06383"/>
    <w:rsid w:val="00D111DB"/>
    <w:rsid w:val="00D11A56"/>
    <w:rsid w:val="00D122A3"/>
    <w:rsid w:val="00D13387"/>
    <w:rsid w:val="00D1762B"/>
    <w:rsid w:val="00D20986"/>
    <w:rsid w:val="00D20C07"/>
    <w:rsid w:val="00D20E85"/>
    <w:rsid w:val="00D221C7"/>
    <w:rsid w:val="00D225D7"/>
    <w:rsid w:val="00D22B41"/>
    <w:rsid w:val="00D24615"/>
    <w:rsid w:val="00D26ED9"/>
    <w:rsid w:val="00D278CA"/>
    <w:rsid w:val="00D31E01"/>
    <w:rsid w:val="00D32CF8"/>
    <w:rsid w:val="00D35C42"/>
    <w:rsid w:val="00D36CA0"/>
    <w:rsid w:val="00D37842"/>
    <w:rsid w:val="00D37BC8"/>
    <w:rsid w:val="00D37F20"/>
    <w:rsid w:val="00D4010E"/>
    <w:rsid w:val="00D40450"/>
    <w:rsid w:val="00D4117F"/>
    <w:rsid w:val="00D41322"/>
    <w:rsid w:val="00D42DC2"/>
    <w:rsid w:val="00D51501"/>
    <w:rsid w:val="00D51FBC"/>
    <w:rsid w:val="00D537E1"/>
    <w:rsid w:val="00D547BE"/>
    <w:rsid w:val="00D550BE"/>
    <w:rsid w:val="00D55BB2"/>
    <w:rsid w:val="00D60436"/>
    <w:rsid w:val="00D6091A"/>
    <w:rsid w:val="00D609EE"/>
    <w:rsid w:val="00D61581"/>
    <w:rsid w:val="00D615D7"/>
    <w:rsid w:val="00D62235"/>
    <w:rsid w:val="00D62A19"/>
    <w:rsid w:val="00D62DC1"/>
    <w:rsid w:val="00D64DFC"/>
    <w:rsid w:val="00D6605A"/>
    <w:rsid w:val="00D6677B"/>
    <w:rsid w:val="00D6695F"/>
    <w:rsid w:val="00D733DA"/>
    <w:rsid w:val="00D749F7"/>
    <w:rsid w:val="00D74BF1"/>
    <w:rsid w:val="00D75644"/>
    <w:rsid w:val="00D772B4"/>
    <w:rsid w:val="00D80B29"/>
    <w:rsid w:val="00D81656"/>
    <w:rsid w:val="00D81ED7"/>
    <w:rsid w:val="00D832D9"/>
    <w:rsid w:val="00D83AB3"/>
    <w:rsid w:val="00D83D87"/>
    <w:rsid w:val="00D847C4"/>
    <w:rsid w:val="00D84A6D"/>
    <w:rsid w:val="00D8527D"/>
    <w:rsid w:val="00D85F95"/>
    <w:rsid w:val="00D86190"/>
    <w:rsid w:val="00D86A30"/>
    <w:rsid w:val="00D87005"/>
    <w:rsid w:val="00D9056D"/>
    <w:rsid w:val="00D92C74"/>
    <w:rsid w:val="00D93D58"/>
    <w:rsid w:val="00D9429E"/>
    <w:rsid w:val="00D94F97"/>
    <w:rsid w:val="00D95171"/>
    <w:rsid w:val="00D95FB4"/>
    <w:rsid w:val="00D97CB4"/>
    <w:rsid w:val="00D97DD4"/>
    <w:rsid w:val="00DA0AA1"/>
    <w:rsid w:val="00DA3DDA"/>
    <w:rsid w:val="00DA4F27"/>
    <w:rsid w:val="00DA5A8A"/>
    <w:rsid w:val="00DA5AAD"/>
    <w:rsid w:val="00DA5B56"/>
    <w:rsid w:val="00DA71DB"/>
    <w:rsid w:val="00DA7523"/>
    <w:rsid w:val="00DB1718"/>
    <w:rsid w:val="00DB26CD"/>
    <w:rsid w:val="00DB3C23"/>
    <w:rsid w:val="00DB4080"/>
    <w:rsid w:val="00DB441C"/>
    <w:rsid w:val="00DB44AF"/>
    <w:rsid w:val="00DB4693"/>
    <w:rsid w:val="00DB53E2"/>
    <w:rsid w:val="00DB6292"/>
    <w:rsid w:val="00DC01DD"/>
    <w:rsid w:val="00DC0AD9"/>
    <w:rsid w:val="00DC1129"/>
    <w:rsid w:val="00DC1E55"/>
    <w:rsid w:val="00DC1F58"/>
    <w:rsid w:val="00DC339B"/>
    <w:rsid w:val="00DC53F7"/>
    <w:rsid w:val="00DC5D40"/>
    <w:rsid w:val="00DC69A7"/>
    <w:rsid w:val="00DD30E9"/>
    <w:rsid w:val="00DD4F47"/>
    <w:rsid w:val="00DD558E"/>
    <w:rsid w:val="00DD59B5"/>
    <w:rsid w:val="00DD5D1C"/>
    <w:rsid w:val="00DD7FBB"/>
    <w:rsid w:val="00DE0B9F"/>
    <w:rsid w:val="00DE0DF9"/>
    <w:rsid w:val="00DE13C3"/>
    <w:rsid w:val="00DE14A4"/>
    <w:rsid w:val="00DE1A4A"/>
    <w:rsid w:val="00DE3AB2"/>
    <w:rsid w:val="00DE4238"/>
    <w:rsid w:val="00DE630E"/>
    <w:rsid w:val="00DE657F"/>
    <w:rsid w:val="00DE7B46"/>
    <w:rsid w:val="00DF02CF"/>
    <w:rsid w:val="00DF041B"/>
    <w:rsid w:val="00DF1135"/>
    <w:rsid w:val="00DF1218"/>
    <w:rsid w:val="00DF34C2"/>
    <w:rsid w:val="00DF4EC2"/>
    <w:rsid w:val="00DF5EA6"/>
    <w:rsid w:val="00DF6462"/>
    <w:rsid w:val="00DF6628"/>
    <w:rsid w:val="00E00FD3"/>
    <w:rsid w:val="00E01C02"/>
    <w:rsid w:val="00E027A4"/>
    <w:rsid w:val="00E02FA0"/>
    <w:rsid w:val="00E036DC"/>
    <w:rsid w:val="00E067FD"/>
    <w:rsid w:val="00E0760D"/>
    <w:rsid w:val="00E10454"/>
    <w:rsid w:val="00E112E5"/>
    <w:rsid w:val="00E12731"/>
    <w:rsid w:val="00E12CC8"/>
    <w:rsid w:val="00E13CC4"/>
    <w:rsid w:val="00E14748"/>
    <w:rsid w:val="00E15352"/>
    <w:rsid w:val="00E1685A"/>
    <w:rsid w:val="00E17407"/>
    <w:rsid w:val="00E17FFB"/>
    <w:rsid w:val="00E21084"/>
    <w:rsid w:val="00E213A3"/>
    <w:rsid w:val="00E21CC7"/>
    <w:rsid w:val="00E230AE"/>
    <w:rsid w:val="00E24D9E"/>
    <w:rsid w:val="00E25849"/>
    <w:rsid w:val="00E25E33"/>
    <w:rsid w:val="00E25FB5"/>
    <w:rsid w:val="00E30CF6"/>
    <w:rsid w:val="00E3197E"/>
    <w:rsid w:val="00E33C3D"/>
    <w:rsid w:val="00E342F8"/>
    <w:rsid w:val="00E34487"/>
    <w:rsid w:val="00E351ED"/>
    <w:rsid w:val="00E3592E"/>
    <w:rsid w:val="00E36E32"/>
    <w:rsid w:val="00E36F87"/>
    <w:rsid w:val="00E42309"/>
    <w:rsid w:val="00E4428E"/>
    <w:rsid w:val="00E4745F"/>
    <w:rsid w:val="00E52749"/>
    <w:rsid w:val="00E56879"/>
    <w:rsid w:val="00E56DC1"/>
    <w:rsid w:val="00E57AD1"/>
    <w:rsid w:val="00E6034B"/>
    <w:rsid w:val="00E61C27"/>
    <w:rsid w:val="00E61D4F"/>
    <w:rsid w:val="00E6549E"/>
    <w:rsid w:val="00E65EDE"/>
    <w:rsid w:val="00E66EDA"/>
    <w:rsid w:val="00E67B5F"/>
    <w:rsid w:val="00E70F81"/>
    <w:rsid w:val="00E71D85"/>
    <w:rsid w:val="00E73245"/>
    <w:rsid w:val="00E73281"/>
    <w:rsid w:val="00E732F5"/>
    <w:rsid w:val="00E737F7"/>
    <w:rsid w:val="00E738D3"/>
    <w:rsid w:val="00E743B6"/>
    <w:rsid w:val="00E748A8"/>
    <w:rsid w:val="00E749E1"/>
    <w:rsid w:val="00E7681E"/>
    <w:rsid w:val="00E77055"/>
    <w:rsid w:val="00E77460"/>
    <w:rsid w:val="00E80667"/>
    <w:rsid w:val="00E81041"/>
    <w:rsid w:val="00E8159B"/>
    <w:rsid w:val="00E83ABC"/>
    <w:rsid w:val="00E844F2"/>
    <w:rsid w:val="00E856B7"/>
    <w:rsid w:val="00E87BA8"/>
    <w:rsid w:val="00E87DF8"/>
    <w:rsid w:val="00E9062A"/>
    <w:rsid w:val="00E90AD0"/>
    <w:rsid w:val="00E91D70"/>
    <w:rsid w:val="00E92506"/>
    <w:rsid w:val="00E92EC2"/>
    <w:rsid w:val="00E92FCB"/>
    <w:rsid w:val="00E93603"/>
    <w:rsid w:val="00E95E5D"/>
    <w:rsid w:val="00E9709C"/>
    <w:rsid w:val="00E972A7"/>
    <w:rsid w:val="00EA147F"/>
    <w:rsid w:val="00EA254A"/>
    <w:rsid w:val="00EA4A1D"/>
    <w:rsid w:val="00EA4A27"/>
    <w:rsid w:val="00EA4C41"/>
    <w:rsid w:val="00EA4FA6"/>
    <w:rsid w:val="00EA6CE1"/>
    <w:rsid w:val="00EB0B50"/>
    <w:rsid w:val="00EB1A25"/>
    <w:rsid w:val="00EB28A0"/>
    <w:rsid w:val="00EB2F68"/>
    <w:rsid w:val="00EB2FB9"/>
    <w:rsid w:val="00EB37BA"/>
    <w:rsid w:val="00EB38F9"/>
    <w:rsid w:val="00EB4C31"/>
    <w:rsid w:val="00EB4EE3"/>
    <w:rsid w:val="00EB5B37"/>
    <w:rsid w:val="00EB5C02"/>
    <w:rsid w:val="00EB5DAB"/>
    <w:rsid w:val="00EB68B6"/>
    <w:rsid w:val="00EC459F"/>
    <w:rsid w:val="00EC52D5"/>
    <w:rsid w:val="00EC5572"/>
    <w:rsid w:val="00EC736F"/>
    <w:rsid w:val="00EC77D1"/>
    <w:rsid w:val="00ED03AB"/>
    <w:rsid w:val="00ED1977"/>
    <w:rsid w:val="00ED1CD4"/>
    <w:rsid w:val="00ED1D2B"/>
    <w:rsid w:val="00ED6341"/>
    <w:rsid w:val="00ED64B5"/>
    <w:rsid w:val="00ED722E"/>
    <w:rsid w:val="00ED74B6"/>
    <w:rsid w:val="00EE104F"/>
    <w:rsid w:val="00EE2916"/>
    <w:rsid w:val="00EE2D44"/>
    <w:rsid w:val="00EE394C"/>
    <w:rsid w:val="00EE7CCA"/>
    <w:rsid w:val="00EF1CF2"/>
    <w:rsid w:val="00EF2453"/>
    <w:rsid w:val="00EF4113"/>
    <w:rsid w:val="00EF4CB4"/>
    <w:rsid w:val="00EF5422"/>
    <w:rsid w:val="00EF62A1"/>
    <w:rsid w:val="00F000E4"/>
    <w:rsid w:val="00F000F5"/>
    <w:rsid w:val="00F03107"/>
    <w:rsid w:val="00F037DD"/>
    <w:rsid w:val="00F061DD"/>
    <w:rsid w:val="00F0626F"/>
    <w:rsid w:val="00F06B53"/>
    <w:rsid w:val="00F07E08"/>
    <w:rsid w:val="00F13111"/>
    <w:rsid w:val="00F139EB"/>
    <w:rsid w:val="00F13AA9"/>
    <w:rsid w:val="00F152C8"/>
    <w:rsid w:val="00F1552C"/>
    <w:rsid w:val="00F15558"/>
    <w:rsid w:val="00F16A14"/>
    <w:rsid w:val="00F17D3A"/>
    <w:rsid w:val="00F17F32"/>
    <w:rsid w:val="00F20250"/>
    <w:rsid w:val="00F21C13"/>
    <w:rsid w:val="00F21EC1"/>
    <w:rsid w:val="00F2382C"/>
    <w:rsid w:val="00F24755"/>
    <w:rsid w:val="00F275CD"/>
    <w:rsid w:val="00F30401"/>
    <w:rsid w:val="00F304F1"/>
    <w:rsid w:val="00F30DB5"/>
    <w:rsid w:val="00F31E22"/>
    <w:rsid w:val="00F35606"/>
    <w:rsid w:val="00F35628"/>
    <w:rsid w:val="00F362D7"/>
    <w:rsid w:val="00F379DC"/>
    <w:rsid w:val="00F37D7B"/>
    <w:rsid w:val="00F43378"/>
    <w:rsid w:val="00F4515B"/>
    <w:rsid w:val="00F47415"/>
    <w:rsid w:val="00F474CB"/>
    <w:rsid w:val="00F51D02"/>
    <w:rsid w:val="00F5314C"/>
    <w:rsid w:val="00F545ED"/>
    <w:rsid w:val="00F5688C"/>
    <w:rsid w:val="00F60F84"/>
    <w:rsid w:val="00F6187C"/>
    <w:rsid w:val="00F635DD"/>
    <w:rsid w:val="00F639B9"/>
    <w:rsid w:val="00F641D0"/>
    <w:rsid w:val="00F64450"/>
    <w:rsid w:val="00F65607"/>
    <w:rsid w:val="00F65732"/>
    <w:rsid w:val="00F659B1"/>
    <w:rsid w:val="00F6627B"/>
    <w:rsid w:val="00F666E3"/>
    <w:rsid w:val="00F668DD"/>
    <w:rsid w:val="00F671A7"/>
    <w:rsid w:val="00F679F1"/>
    <w:rsid w:val="00F67FDD"/>
    <w:rsid w:val="00F70476"/>
    <w:rsid w:val="00F71498"/>
    <w:rsid w:val="00F72CC0"/>
    <w:rsid w:val="00F7336E"/>
    <w:rsid w:val="00F734F2"/>
    <w:rsid w:val="00F7421E"/>
    <w:rsid w:val="00F75052"/>
    <w:rsid w:val="00F75BD5"/>
    <w:rsid w:val="00F804D3"/>
    <w:rsid w:val="00F80D2C"/>
    <w:rsid w:val="00F8128B"/>
    <w:rsid w:val="00F81CD2"/>
    <w:rsid w:val="00F82641"/>
    <w:rsid w:val="00F83116"/>
    <w:rsid w:val="00F8452E"/>
    <w:rsid w:val="00F84D6F"/>
    <w:rsid w:val="00F85881"/>
    <w:rsid w:val="00F90854"/>
    <w:rsid w:val="00F90F18"/>
    <w:rsid w:val="00F912B5"/>
    <w:rsid w:val="00F915EA"/>
    <w:rsid w:val="00F91948"/>
    <w:rsid w:val="00F921AD"/>
    <w:rsid w:val="00F937E4"/>
    <w:rsid w:val="00F93E57"/>
    <w:rsid w:val="00F95EE7"/>
    <w:rsid w:val="00F95F5D"/>
    <w:rsid w:val="00F97216"/>
    <w:rsid w:val="00F97A46"/>
    <w:rsid w:val="00FA1712"/>
    <w:rsid w:val="00FA17CA"/>
    <w:rsid w:val="00FA1FF5"/>
    <w:rsid w:val="00FA39E6"/>
    <w:rsid w:val="00FA4ED3"/>
    <w:rsid w:val="00FA658E"/>
    <w:rsid w:val="00FA73B2"/>
    <w:rsid w:val="00FA7A9B"/>
    <w:rsid w:val="00FA7BC9"/>
    <w:rsid w:val="00FB1475"/>
    <w:rsid w:val="00FB378E"/>
    <w:rsid w:val="00FB37F1"/>
    <w:rsid w:val="00FB40A5"/>
    <w:rsid w:val="00FB47C0"/>
    <w:rsid w:val="00FB501B"/>
    <w:rsid w:val="00FB6AD4"/>
    <w:rsid w:val="00FB6D73"/>
    <w:rsid w:val="00FB6EDD"/>
    <w:rsid w:val="00FB6FE8"/>
    <w:rsid w:val="00FB721F"/>
    <w:rsid w:val="00FB7385"/>
    <w:rsid w:val="00FB7770"/>
    <w:rsid w:val="00FC0D1C"/>
    <w:rsid w:val="00FC25E7"/>
    <w:rsid w:val="00FC4F30"/>
    <w:rsid w:val="00FC5279"/>
    <w:rsid w:val="00FC59A2"/>
    <w:rsid w:val="00FC5D91"/>
    <w:rsid w:val="00FC6C71"/>
    <w:rsid w:val="00FD27B0"/>
    <w:rsid w:val="00FD3B91"/>
    <w:rsid w:val="00FD482E"/>
    <w:rsid w:val="00FD5022"/>
    <w:rsid w:val="00FD576B"/>
    <w:rsid w:val="00FD579E"/>
    <w:rsid w:val="00FD6845"/>
    <w:rsid w:val="00FD7165"/>
    <w:rsid w:val="00FE06DC"/>
    <w:rsid w:val="00FE3B12"/>
    <w:rsid w:val="00FE4516"/>
    <w:rsid w:val="00FE4BE6"/>
    <w:rsid w:val="00FE64C8"/>
    <w:rsid w:val="00FE7927"/>
    <w:rsid w:val="00FE7F02"/>
    <w:rsid w:val="00FF2941"/>
    <w:rsid w:val="00FF3697"/>
    <w:rsid w:val="00FF6346"/>
    <w:rsid w:val="00FF7A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7F4B12"/>
  <w15:docId w15:val="{53002A1C-2AF7-45F4-9407-0508EAB76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5">
    <w:name w:val="Normal"/>
    <w:qFormat/>
    <w:rsid w:val="003A6160"/>
    <w:pPr>
      <w:widowControl w:val="0"/>
      <w:kinsoku w:val="0"/>
      <w:overflowPunct w:val="0"/>
      <w:autoSpaceDE w:val="0"/>
      <w:autoSpaceDN w:val="0"/>
      <w:jc w:val="both"/>
    </w:pPr>
    <w:rPr>
      <w:rFonts w:ascii="標楷體" w:eastAsia="標楷體"/>
      <w:kern w:val="2"/>
      <w:sz w:val="32"/>
    </w:rPr>
  </w:style>
  <w:style w:type="paragraph" w:styleId="1">
    <w:name w:val="heading 1"/>
    <w:aliases w:val="章"/>
    <w:basedOn w:val="a5"/>
    <w:qFormat/>
    <w:rsid w:val="004F5E57"/>
    <w:pPr>
      <w:numPr>
        <w:numId w:val="5"/>
      </w:numPr>
      <w:outlineLvl w:val="0"/>
    </w:pPr>
    <w:rPr>
      <w:rFonts w:hAnsi="Arial"/>
      <w:bCs/>
      <w:kern w:val="32"/>
      <w:szCs w:val="52"/>
    </w:rPr>
  </w:style>
  <w:style w:type="paragraph" w:styleId="2">
    <w:name w:val="heading 2"/>
    <w:aliases w:val="標題110/111,節"/>
    <w:basedOn w:val="a5"/>
    <w:link w:val="20"/>
    <w:qFormat/>
    <w:rsid w:val="004F5E57"/>
    <w:pPr>
      <w:outlineLvl w:val="1"/>
    </w:pPr>
    <w:rPr>
      <w:rFonts w:hAnsi="Arial"/>
      <w:bCs/>
      <w:kern w:val="32"/>
      <w:szCs w:val="48"/>
    </w:rPr>
  </w:style>
  <w:style w:type="paragraph" w:styleId="3">
    <w:name w:val="heading 3"/>
    <w:aliases w:val="小節標題,sub pro,--1.1.1.,1.1.1,標題 3 字元 字元"/>
    <w:basedOn w:val="a5"/>
    <w:link w:val="31"/>
    <w:qFormat/>
    <w:rsid w:val="004F5E57"/>
    <w:pPr>
      <w:numPr>
        <w:ilvl w:val="2"/>
        <w:numId w:val="5"/>
      </w:numPr>
      <w:outlineLvl w:val="2"/>
    </w:pPr>
    <w:rPr>
      <w:rFonts w:hAnsi="Arial"/>
      <w:bCs/>
      <w:kern w:val="32"/>
      <w:szCs w:val="36"/>
    </w:rPr>
  </w:style>
  <w:style w:type="paragraph" w:styleId="4">
    <w:name w:val="heading 4"/>
    <w:aliases w:val="表格"/>
    <w:basedOn w:val="a5"/>
    <w:link w:val="41"/>
    <w:qFormat/>
    <w:rsid w:val="004F5E57"/>
    <w:pPr>
      <w:numPr>
        <w:ilvl w:val="3"/>
        <w:numId w:val="5"/>
      </w:numPr>
      <w:outlineLvl w:val="3"/>
    </w:pPr>
    <w:rPr>
      <w:rFonts w:hAnsi="Arial"/>
      <w:kern w:val="32"/>
      <w:szCs w:val="36"/>
    </w:rPr>
  </w:style>
  <w:style w:type="paragraph" w:styleId="5">
    <w:name w:val="heading 5"/>
    <w:basedOn w:val="a5"/>
    <w:link w:val="51"/>
    <w:qFormat/>
    <w:rsid w:val="004F5E57"/>
    <w:pPr>
      <w:numPr>
        <w:ilvl w:val="4"/>
        <w:numId w:val="5"/>
      </w:numPr>
      <w:outlineLvl w:val="4"/>
    </w:pPr>
    <w:rPr>
      <w:rFonts w:hAnsi="Arial"/>
      <w:bCs/>
      <w:kern w:val="32"/>
      <w:szCs w:val="36"/>
    </w:rPr>
  </w:style>
  <w:style w:type="paragraph" w:styleId="6">
    <w:name w:val="heading 6"/>
    <w:basedOn w:val="a5"/>
    <w:qFormat/>
    <w:rsid w:val="004F5E57"/>
    <w:pPr>
      <w:numPr>
        <w:ilvl w:val="5"/>
        <w:numId w:val="5"/>
      </w:numPr>
      <w:tabs>
        <w:tab w:val="left" w:pos="2094"/>
      </w:tabs>
      <w:outlineLvl w:val="5"/>
    </w:pPr>
    <w:rPr>
      <w:rFonts w:hAnsi="Arial"/>
      <w:kern w:val="32"/>
      <w:szCs w:val="36"/>
    </w:rPr>
  </w:style>
  <w:style w:type="paragraph" w:styleId="7">
    <w:name w:val="heading 7"/>
    <w:basedOn w:val="a5"/>
    <w:qFormat/>
    <w:rsid w:val="004F5E57"/>
    <w:pPr>
      <w:numPr>
        <w:ilvl w:val="6"/>
        <w:numId w:val="5"/>
      </w:numPr>
      <w:outlineLvl w:val="6"/>
    </w:pPr>
    <w:rPr>
      <w:rFonts w:hAnsi="Arial"/>
      <w:bCs/>
      <w:kern w:val="32"/>
      <w:szCs w:val="36"/>
    </w:rPr>
  </w:style>
  <w:style w:type="paragraph" w:styleId="8">
    <w:name w:val="heading 8"/>
    <w:basedOn w:val="a5"/>
    <w:qFormat/>
    <w:rsid w:val="004F5E57"/>
    <w:pPr>
      <w:numPr>
        <w:ilvl w:val="7"/>
        <w:numId w:val="5"/>
      </w:numPr>
      <w:outlineLvl w:val="7"/>
    </w:pPr>
    <w:rPr>
      <w:rFonts w:hAnsi="Arial"/>
      <w:kern w:val="32"/>
      <w:szCs w:val="36"/>
    </w:rPr>
  </w:style>
  <w:style w:type="paragraph" w:styleId="9">
    <w:name w:val="heading 9"/>
    <w:basedOn w:val="a5"/>
    <w:link w:val="90"/>
    <w:uiPriority w:val="9"/>
    <w:unhideWhenUsed/>
    <w:qFormat/>
    <w:rsid w:val="00C055EC"/>
    <w:pPr>
      <w:numPr>
        <w:ilvl w:val="8"/>
        <w:numId w:val="5"/>
      </w:numPr>
      <w:outlineLvl w:val="8"/>
    </w:pPr>
    <w:rPr>
      <w:rFonts w:hAnsiTheme="majorHAnsi" w:cstheme="majorBidi"/>
      <w:kern w:val="32"/>
      <w:szCs w:val="3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Signature"/>
    <w:basedOn w:val="a5"/>
    <w:semiHidden/>
    <w:rsid w:val="004E0062"/>
    <w:pPr>
      <w:spacing w:before="720" w:after="720"/>
      <w:ind w:left="7371"/>
    </w:pPr>
    <w:rPr>
      <w:b/>
      <w:snapToGrid w:val="0"/>
      <w:spacing w:val="10"/>
      <w:sz w:val="36"/>
    </w:rPr>
  </w:style>
  <w:style w:type="paragraph" w:styleId="aa">
    <w:name w:val="endnote text"/>
    <w:basedOn w:val="a5"/>
    <w:semiHidden/>
    <w:rsid w:val="004E0062"/>
    <w:pPr>
      <w:autoSpaceDE/>
      <w:spacing w:before="240"/>
      <w:ind w:left="1021" w:hanging="1021"/>
    </w:pPr>
    <w:rPr>
      <w:snapToGrid w:val="0"/>
      <w:spacing w:val="10"/>
    </w:rPr>
  </w:style>
  <w:style w:type="paragraph" w:styleId="52">
    <w:name w:val="toc 5"/>
    <w:basedOn w:val="a5"/>
    <w:next w:val="a5"/>
    <w:autoRedefine/>
    <w:semiHidden/>
    <w:rsid w:val="004E0062"/>
    <w:pPr>
      <w:ind w:leftChars="400" w:left="600" w:rightChars="200" w:right="200" w:hangingChars="200" w:hanging="200"/>
    </w:pPr>
  </w:style>
  <w:style w:type="character" w:styleId="ab">
    <w:name w:val="page number"/>
    <w:basedOn w:val="a6"/>
    <w:semiHidden/>
    <w:rsid w:val="004E0062"/>
    <w:rPr>
      <w:rFonts w:ascii="標楷體" w:eastAsia="標楷體"/>
      <w:sz w:val="20"/>
    </w:rPr>
  </w:style>
  <w:style w:type="paragraph" w:styleId="60">
    <w:name w:val="toc 6"/>
    <w:basedOn w:val="a5"/>
    <w:next w:val="a5"/>
    <w:autoRedefine/>
    <w:semiHidden/>
    <w:rsid w:val="004E0062"/>
    <w:pPr>
      <w:ind w:leftChars="500" w:left="500"/>
    </w:pPr>
  </w:style>
  <w:style w:type="paragraph" w:customStyle="1" w:styleId="11">
    <w:name w:val="段落樣式1"/>
    <w:basedOn w:val="a5"/>
    <w:qFormat/>
    <w:rsid w:val="004F5E57"/>
    <w:pPr>
      <w:tabs>
        <w:tab w:val="left" w:pos="567"/>
      </w:tabs>
      <w:ind w:leftChars="200" w:left="200" w:firstLineChars="200" w:firstLine="200"/>
    </w:pPr>
    <w:rPr>
      <w:kern w:val="32"/>
    </w:rPr>
  </w:style>
  <w:style w:type="paragraph" w:customStyle="1" w:styleId="21">
    <w:name w:val="段落樣式2"/>
    <w:basedOn w:val="a5"/>
    <w:qFormat/>
    <w:rsid w:val="004F5E57"/>
    <w:pPr>
      <w:tabs>
        <w:tab w:val="left" w:pos="567"/>
      </w:tabs>
      <w:ind w:leftChars="300" w:left="300" w:firstLineChars="200" w:firstLine="200"/>
    </w:pPr>
    <w:rPr>
      <w:kern w:val="32"/>
    </w:rPr>
  </w:style>
  <w:style w:type="paragraph" w:styleId="12">
    <w:name w:val="toc 1"/>
    <w:basedOn w:val="a5"/>
    <w:next w:val="a5"/>
    <w:autoRedefine/>
    <w:uiPriority w:val="39"/>
    <w:rsid w:val="00CC7690"/>
    <w:pPr>
      <w:tabs>
        <w:tab w:val="right" w:leader="hyphen" w:pos="8834"/>
      </w:tabs>
      <w:ind w:left="400" w:rightChars="100" w:right="100" w:hangingChars="400" w:hanging="400"/>
    </w:pPr>
    <w:rPr>
      <w:noProof/>
      <w:szCs w:val="32"/>
    </w:rPr>
  </w:style>
  <w:style w:type="paragraph" w:styleId="22">
    <w:name w:val="toc 2"/>
    <w:basedOn w:val="a5"/>
    <w:next w:val="a5"/>
    <w:autoRedefine/>
    <w:uiPriority w:val="39"/>
    <w:rsid w:val="00807AF7"/>
    <w:pPr>
      <w:tabs>
        <w:tab w:val="right" w:leader="hyphen" w:pos="8834"/>
      </w:tabs>
      <w:ind w:leftChars="100" w:left="1020" w:rightChars="100" w:right="340" w:hangingChars="200" w:hanging="680"/>
    </w:pPr>
    <w:rPr>
      <w:noProof/>
    </w:rPr>
  </w:style>
  <w:style w:type="paragraph" w:styleId="32">
    <w:name w:val="toc 3"/>
    <w:basedOn w:val="a5"/>
    <w:next w:val="a5"/>
    <w:autoRedefine/>
    <w:uiPriority w:val="39"/>
    <w:rsid w:val="00CC7690"/>
    <w:pPr>
      <w:tabs>
        <w:tab w:val="right" w:leader="hyphen" w:pos="8834"/>
      </w:tabs>
      <w:ind w:leftChars="200" w:left="1360" w:rightChars="100" w:right="340" w:hangingChars="200" w:hanging="680"/>
    </w:pPr>
    <w:rPr>
      <w:noProof/>
    </w:rPr>
  </w:style>
  <w:style w:type="paragraph" w:styleId="42">
    <w:name w:val="toc 4"/>
    <w:basedOn w:val="a5"/>
    <w:next w:val="a5"/>
    <w:autoRedefine/>
    <w:semiHidden/>
    <w:rsid w:val="004E0062"/>
    <w:pPr>
      <w:ind w:leftChars="300" w:left="500" w:rightChars="200" w:right="200" w:hangingChars="200" w:hanging="200"/>
    </w:pPr>
  </w:style>
  <w:style w:type="paragraph" w:styleId="70">
    <w:name w:val="toc 7"/>
    <w:basedOn w:val="a5"/>
    <w:next w:val="a5"/>
    <w:autoRedefine/>
    <w:semiHidden/>
    <w:rsid w:val="004E0062"/>
    <w:pPr>
      <w:ind w:leftChars="600" w:left="800" w:hangingChars="200" w:hanging="200"/>
    </w:pPr>
  </w:style>
  <w:style w:type="paragraph" w:styleId="80">
    <w:name w:val="toc 8"/>
    <w:basedOn w:val="a5"/>
    <w:next w:val="a5"/>
    <w:autoRedefine/>
    <w:semiHidden/>
    <w:rsid w:val="004E0062"/>
    <w:pPr>
      <w:ind w:leftChars="700" w:left="900" w:hangingChars="200" w:hanging="200"/>
    </w:pPr>
  </w:style>
  <w:style w:type="paragraph" w:styleId="91">
    <w:name w:val="toc 9"/>
    <w:basedOn w:val="a5"/>
    <w:next w:val="a5"/>
    <w:autoRedefine/>
    <w:semiHidden/>
    <w:rsid w:val="004E0062"/>
    <w:pPr>
      <w:ind w:leftChars="1600" w:left="3840"/>
    </w:pPr>
  </w:style>
  <w:style w:type="paragraph" w:styleId="ac">
    <w:name w:val="header"/>
    <w:basedOn w:val="a5"/>
    <w:semiHidden/>
    <w:rsid w:val="004E0062"/>
    <w:pPr>
      <w:tabs>
        <w:tab w:val="center" w:pos="4153"/>
        <w:tab w:val="right" w:pos="8306"/>
      </w:tabs>
      <w:snapToGrid w:val="0"/>
    </w:pPr>
    <w:rPr>
      <w:sz w:val="20"/>
    </w:rPr>
  </w:style>
  <w:style w:type="paragraph" w:customStyle="1" w:styleId="33">
    <w:name w:val="段落樣式3"/>
    <w:basedOn w:val="21"/>
    <w:qFormat/>
    <w:rsid w:val="004F5E57"/>
    <w:pPr>
      <w:ind w:leftChars="400" w:left="400"/>
    </w:pPr>
  </w:style>
  <w:style w:type="character" w:styleId="ad">
    <w:name w:val="Hyperlink"/>
    <w:basedOn w:val="a6"/>
    <w:uiPriority w:val="99"/>
    <w:rsid w:val="004E0062"/>
    <w:rPr>
      <w:color w:val="0000FF"/>
      <w:u w:val="single"/>
    </w:rPr>
  </w:style>
  <w:style w:type="paragraph" w:customStyle="1" w:styleId="ae">
    <w:name w:val="簽名日期"/>
    <w:basedOn w:val="a5"/>
    <w:rsid w:val="004E0062"/>
    <w:pPr>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
    <w:name w:val="附件"/>
    <w:basedOn w:val="aa"/>
    <w:rsid w:val="004E0062"/>
    <w:pPr>
      <w:spacing w:before="0"/>
      <w:ind w:left="1047" w:hangingChars="300" w:hanging="1047"/>
    </w:pPr>
    <w:rPr>
      <w:snapToGrid/>
      <w:spacing w:val="0"/>
      <w:kern w:val="0"/>
    </w:rPr>
  </w:style>
  <w:style w:type="paragraph" w:customStyle="1" w:styleId="43">
    <w:name w:val="段落樣式4"/>
    <w:basedOn w:val="33"/>
    <w:qFormat/>
    <w:rsid w:val="004F5E57"/>
    <w:pPr>
      <w:ind w:leftChars="500" w:left="500"/>
    </w:pPr>
  </w:style>
  <w:style w:type="paragraph" w:customStyle="1" w:styleId="53">
    <w:name w:val="段落樣式5"/>
    <w:basedOn w:val="43"/>
    <w:qFormat/>
    <w:rsid w:val="004F5E57"/>
    <w:pPr>
      <w:ind w:leftChars="600" w:left="600"/>
    </w:pPr>
  </w:style>
  <w:style w:type="paragraph" w:customStyle="1" w:styleId="61">
    <w:name w:val="段落樣式6"/>
    <w:basedOn w:val="53"/>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5"/>
    <w:qFormat/>
    <w:rsid w:val="00B77D18"/>
    <w:pPr>
      <w:keepNext/>
      <w:numPr>
        <w:numId w:val="1"/>
      </w:numPr>
      <w:tabs>
        <w:tab w:val="clear" w:pos="1440"/>
      </w:tabs>
      <w:ind w:left="400" w:hangingChars="400" w:hanging="400"/>
      <w:outlineLvl w:val="0"/>
    </w:pPr>
    <w:rPr>
      <w:kern w:val="32"/>
    </w:rPr>
  </w:style>
  <w:style w:type="paragraph" w:styleId="af0">
    <w:name w:val="Body Text Indent"/>
    <w:basedOn w:val="a5"/>
    <w:semiHidden/>
    <w:rsid w:val="004E0062"/>
    <w:pPr>
      <w:ind w:left="698" w:hangingChars="200" w:hanging="698"/>
    </w:pPr>
  </w:style>
  <w:style w:type="paragraph" w:customStyle="1" w:styleId="af1">
    <w:name w:val="調查報告"/>
    <w:basedOn w:val="aa"/>
    <w:rsid w:val="00D75644"/>
    <w:pPr>
      <w:adjustRightInd w:val="0"/>
      <w:spacing w:before="0"/>
      <w:ind w:left="0" w:firstLine="0"/>
      <w:jc w:val="center"/>
    </w:pPr>
    <w:rPr>
      <w:b/>
      <w:snapToGrid/>
      <w:spacing w:val="200"/>
      <w:kern w:val="0"/>
      <w:sz w:val="40"/>
    </w:rPr>
  </w:style>
  <w:style w:type="paragraph" w:customStyle="1" w:styleId="14">
    <w:name w:val="表格14"/>
    <w:basedOn w:val="a5"/>
    <w:rsid w:val="006072CD"/>
    <w:pPr>
      <w:adjustRightInd w:val="0"/>
      <w:snapToGrid w:val="0"/>
      <w:spacing w:line="360" w:lineRule="exact"/>
    </w:pPr>
    <w:rPr>
      <w:snapToGrid w:val="0"/>
      <w:spacing w:val="-14"/>
      <w:kern w:val="0"/>
      <w:sz w:val="28"/>
    </w:rPr>
  </w:style>
  <w:style w:type="paragraph" w:customStyle="1" w:styleId="a">
    <w:name w:val="附圖樣式"/>
    <w:basedOn w:val="a5"/>
    <w:qFormat/>
    <w:rsid w:val="00B77D18"/>
    <w:pPr>
      <w:keepNext/>
      <w:numPr>
        <w:numId w:val="2"/>
      </w:numPr>
      <w:tabs>
        <w:tab w:val="clear" w:pos="1440"/>
      </w:tabs>
      <w:ind w:left="400" w:hangingChars="400" w:hanging="400"/>
      <w:outlineLvl w:val="0"/>
    </w:pPr>
    <w:rPr>
      <w:kern w:val="32"/>
    </w:rPr>
  </w:style>
  <w:style w:type="paragraph" w:styleId="af2">
    <w:name w:val="footer"/>
    <w:basedOn w:val="a5"/>
    <w:semiHidden/>
    <w:rsid w:val="004E0062"/>
    <w:pPr>
      <w:tabs>
        <w:tab w:val="center" w:pos="4153"/>
        <w:tab w:val="right" w:pos="8306"/>
      </w:tabs>
      <w:snapToGrid w:val="0"/>
    </w:pPr>
    <w:rPr>
      <w:sz w:val="20"/>
    </w:rPr>
  </w:style>
  <w:style w:type="paragraph" w:styleId="af3">
    <w:name w:val="table of figures"/>
    <w:basedOn w:val="a5"/>
    <w:next w:val="a5"/>
    <w:semiHidden/>
    <w:rsid w:val="004E0062"/>
    <w:pPr>
      <w:ind w:left="400" w:hangingChars="400" w:hanging="400"/>
    </w:pPr>
  </w:style>
  <w:style w:type="paragraph" w:customStyle="1" w:styleId="140">
    <w:name w:val="表格標題14"/>
    <w:basedOn w:val="a5"/>
    <w:rsid w:val="00E15352"/>
    <w:pPr>
      <w:keepNext/>
      <w:adjustRightInd w:val="0"/>
      <w:snapToGrid w:val="0"/>
      <w:spacing w:before="40" w:after="40" w:line="320" w:lineRule="exact"/>
      <w:jc w:val="center"/>
    </w:pPr>
    <w:rPr>
      <w:snapToGrid w:val="0"/>
      <w:spacing w:val="-10"/>
      <w:kern w:val="0"/>
      <w:sz w:val="28"/>
    </w:rPr>
  </w:style>
  <w:style w:type="paragraph" w:customStyle="1" w:styleId="a2">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4">
    <w:name w:val="資料來源"/>
    <w:basedOn w:val="a5"/>
    <w:rsid w:val="00F16A14"/>
    <w:pPr>
      <w:adjustRightInd w:val="0"/>
      <w:snapToGrid w:val="0"/>
      <w:spacing w:before="40" w:after="240" w:line="360" w:lineRule="exact"/>
    </w:pPr>
    <w:rPr>
      <w:spacing w:val="-10"/>
      <w:kern w:val="0"/>
      <w:sz w:val="28"/>
      <w:szCs w:val="22"/>
    </w:rPr>
  </w:style>
  <w:style w:type="paragraph" w:customStyle="1" w:styleId="af5">
    <w:name w:val="圖標題"/>
    <w:basedOn w:val="a5"/>
    <w:qFormat/>
    <w:rsid w:val="00860463"/>
    <w:p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6">
    <w:name w:val="Table Grid"/>
    <w:basedOn w:val="a7"/>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3">
    <w:name w:val="附錄"/>
    <w:basedOn w:val="a5"/>
    <w:qFormat/>
    <w:rsid w:val="00B77D18"/>
    <w:pPr>
      <w:keepNext/>
      <w:numPr>
        <w:numId w:val="4"/>
      </w:numPr>
      <w:ind w:left="350" w:hangingChars="350" w:hanging="350"/>
      <w:outlineLvl w:val="0"/>
    </w:pPr>
    <w:rPr>
      <w:kern w:val="32"/>
    </w:rPr>
  </w:style>
  <w:style w:type="paragraph" w:styleId="af7">
    <w:name w:val="List Paragraph"/>
    <w:basedOn w:val="a5"/>
    <w:uiPriority w:val="34"/>
    <w:qFormat/>
    <w:rsid w:val="00687024"/>
    <w:pPr>
      <w:ind w:leftChars="200" w:left="480"/>
    </w:pPr>
  </w:style>
  <w:style w:type="paragraph" w:styleId="af8">
    <w:name w:val="Balloon Text"/>
    <w:basedOn w:val="a5"/>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6"/>
    <w:link w:val="af8"/>
    <w:uiPriority w:val="99"/>
    <w:semiHidden/>
    <w:rsid w:val="00C530DC"/>
    <w:rPr>
      <w:rFonts w:asciiTheme="majorHAnsi" w:eastAsiaTheme="majorEastAsia" w:hAnsiTheme="majorHAnsi" w:cstheme="majorBidi"/>
      <w:kern w:val="2"/>
      <w:sz w:val="18"/>
      <w:szCs w:val="18"/>
    </w:rPr>
  </w:style>
  <w:style w:type="paragraph" w:customStyle="1" w:styleId="a4">
    <w:name w:val="照片標題"/>
    <w:qFormat/>
    <w:rsid w:val="00AF7DB7"/>
    <w:pPr>
      <w:numPr>
        <w:numId w:val="6"/>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1">
    <w:name w:val="附件樣式"/>
    <w:basedOn w:val="a5"/>
    <w:qFormat/>
    <w:rsid w:val="00B77D18"/>
    <w:pPr>
      <w:keepNext/>
      <w:numPr>
        <w:numId w:val="7"/>
      </w:numPr>
      <w:ind w:left="400" w:hangingChars="400" w:hanging="400"/>
      <w:outlineLvl w:val="0"/>
    </w:pPr>
    <w:rPr>
      <w:kern w:val="32"/>
    </w:rPr>
  </w:style>
  <w:style w:type="character" w:customStyle="1" w:styleId="90">
    <w:name w:val="標題 9 字元"/>
    <w:basedOn w:val="a6"/>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aliases w:val="字元,fn,fn Char,fn Car Car,fn Car,Footnotes Car,Footnote Text Char,footnote text,Footnote ak,Footnotes"/>
    <w:basedOn w:val="a5"/>
    <w:link w:val="afb"/>
    <w:uiPriority w:val="99"/>
    <w:rsid w:val="005D11EA"/>
    <w:pPr>
      <w:kinsoku/>
      <w:overflowPunct/>
      <w:autoSpaceDE/>
      <w:autoSpaceDN/>
      <w:snapToGrid w:val="0"/>
      <w:jc w:val="left"/>
    </w:pPr>
    <w:rPr>
      <w:rFonts w:ascii="Times New Roman" w:eastAsia="新細明體"/>
      <w:sz w:val="20"/>
      <w:lang w:val="x-none" w:eastAsia="x-none"/>
    </w:rPr>
  </w:style>
  <w:style w:type="character" w:customStyle="1" w:styleId="afb">
    <w:name w:val="註腳文字 字元"/>
    <w:aliases w:val="字元 字元,fn 字元,fn Char 字元,fn Car Car 字元,fn Car 字元,Footnotes Car 字元,Footnote Text Char 字元,footnote text 字元,Footnote ak 字元,Footnotes 字元"/>
    <w:basedOn w:val="a6"/>
    <w:link w:val="afa"/>
    <w:uiPriority w:val="99"/>
    <w:rsid w:val="005D11EA"/>
    <w:rPr>
      <w:kern w:val="2"/>
      <w:lang w:val="x-none" w:eastAsia="x-none"/>
    </w:rPr>
  </w:style>
  <w:style w:type="character" w:styleId="afc">
    <w:name w:val="footnote reference"/>
    <w:aliases w:val="Ref,de nota al pie"/>
    <w:uiPriority w:val="99"/>
    <w:rsid w:val="001D5625"/>
    <w:rPr>
      <w:vertAlign w:val="superscript"/>
    </w:rPr>
  </w:style>
  <w:style w:type="character" w:customStyle="1" w:styleId="20">
    <w:name w:val="標題 2 字元"/>
    <w:aliases w:val="標題110/111 字元,節 字元"/>
    <w:link w:val="2"/>
    <w:rsid w:val="000910AA"/>
    <w:rPr>
      <w:rFonts w:ascii="標楷體" w:eastAsia="標楷體" w:hAnsi="Arial"/>
      <w:bCs/>
      <w:kern w:val="32"/>
      <w:sz w:val="32"/>
      <w:szCs w:val="48"/>
    </w:rPr>
  </w:style>
  <w:style w:type="character" w:customStyle="1" w:styleId="41">
    <w:name w:val="標題 4 字元"/>
    <w:aliases w:val="表格 字元"/>
    <w:link w:val="4"/>
    <w:rsid w:val="00C46B16"/>
    <w:rPr>
      <w:rFonts w:ascii="標楷體" w:eastAsia="標楷體" w:hAnsi="Arial"/>
      <w:kern w:val="32"/>
      <w:sz w:val="32"/>
      <w:szCs w:val="36"/>
    </w:rPr>
  </w:style>
  <w:style w:type="character" w:customStyle="1" w:styleId="31">
    <w:name w:val="標題 3 字元"/>
    <w:aliases w:val="小節標題 字元,sub pro 字元,--1.1.1. 字元,1.1.1 字元,標題 3 字元 字元 字元"/>
    <w:link w:val="3"/>
    <w:rsid w:val="00473AA0"/>
    <w:rPr>
      <w:rFonts w:ascii="標楷體" w:eastAsia="標楷體" w:hAnsi="Arial"/>
      <w:bCs/>
      <w:kern w:val="32"/>
      <w:sz w:val="32"/>
      <w:szCs w:val="36"/>
    </w:rPr>
  </w:style>
  <w:style w:type="character" w:styleId="afd">
    <w:name w:val="Emphasis"/>
    <w:basedOn w:val="a6"/>
    <w:uiPriority w:val="20"/>
    <w:qFormat/>
    <w:rsid w:val="007C7B49"/>
    <w:rPr>
      <w:i/>
      <w:iCs/>
    </w:rPr>
  </w:style>
  <w:style w:type="paragraph" w:styleId="HTML">
    <w:name w:val="HTML Preformatted"/>
    <w:basedOn w:val="a5"/>
    <w:link w:val="HTML0"/>
    <w:uiPriority w:val="99"/>
    <w:unhideWhenUsed/>
    <w:rsid w:val="00DB40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6"/>
    <w:link w:val="HTML"/>
    <w:uiPriority w:val="99"/>
    <w:rsid w:val="00DB4080"/>
    <w:rPr>
      <w:rFonts w:ascii="細明體" w:eastAsia="細明體" w:hAnsi="細明體" w:cs="細明體"/>
      <w:sz w:val="24"/>
      <w:szCs w:val="24"/>
    </w:rPr>
  </w:style>
  <w:style w:type="paragraph" w:styleId="afe">
    <w:name w:val="caption"/>
    <w:basedOn w:val="a5"/>
    <w:next w:val="a5"/>
    <w:uiPriority w:val="35"/>
    <w:unhideWhenUsed/>
    <w:qFormat/>
    <w:rsid w:val="00F8128B"/>
    <w:rPr>
      <w:sz w:val="20"/>
    </w:rPr>
  </w:style>
  <w:style w:type="paragraph" w:customStyle="1" w:styleId="10">
    <w:name w:val="標題1"/>
    <w:basedOn w:val="a5"/>
    <w:qFormat/>
    <w:rsid w:val="001B238A"/>
    <w:pPr>
      <w:numPr>
        <w:numId w:val="8"/>
      </w:numPr>
      <w:kinsoku/>
      <w:outlineLvl w:val="0"/>
    </w:pPr>
    <w:rPr>
      <w:kern w:val="28"/>
      <w:sz w:val="28"/>
      <w:szCs w:val="24"/>
    </w:rPr>
  </w:style>
  <w:style w:type="paragraph" w:customStyle="1" w:styleId="30">
    <w:name w:val="標題3"/>
    <w:basedOn w:val="a5"/>
    <w:qFormat/>
    <w:rsid w:val="001B238A"/>
    <w:pPr>
      <w:numPr>
        <w:ilvl w:val="2"/>
        <w:numId w:val="8"/>
      </w:numPr>
      <w:kinsoku/>
      <w:outlineLvl w:val="2"/>
    </w:pPr>
    <w:rPr>
      <w:kern w:val="28"/>
      <w:sz w:val="28"/>
      <w:szCs w:val="24"/>
    </w:rPr>
  </w:style>
  <w:style w:type="paragraph" w:customStyle="1" w:styleId="40">
    <w:name w:val="標題4"/>
    <w:basedOn w:val="30"/>
    <w:qFormat/>
    <w:rsid w:val="001B238A"/>
    <w:pPr>
      <w:numPr>
        <w:ilvl w:val="3"/>
      </w:numPr>
      <w:outlineLvl w:val="3"/>
    </w:pPr>
  </w:style>
  <w:style w:type="paragraph" w:customStyle="1" w:styleId="50">
    <w:name w:val="標題5"/>
    <w:basedOn w:val="40"/>
    <w:qFormat/>
    <w:rsid w:val="001B238A"/>
    <w:pPr>
      <w:numPr>
        <w:ilvl w:val="4"/>
      </w:numPr>
      <w:outlineLvl w:val="4"/>
    </w:pPr>
  </w:style>
  <w:style w:type="character" w:styleId="aff">
    <w:name w:val="FollowedHyperlink"/>
    <w:basedOn w:val="a6"/>
    <w:uiPriority w:val="99"/>
    <w:semiHidden/>
    <w:unhideWhenUsed/>
    <w:rsid w:val="001B238A"/>
    <w:rPr>
      <w:color w:val="800080" w:themeColor="followedHyperlink"/>
      <w:u w:val="single"/>
    </w:rPr>
  </w:style>
  <w:style w:type="paragraph" w:customStyle="1" w:styleId="23">
    <w:name w:val="標題 2凸排"/>
    <w:next w:val="a5"/>
    <w:uiPriority w:val="99"/>
    <w:rsid w:val="00D37F20"/>
    <w:pPr>
      <w:widowControl w:val="0"/>
      <w:adjustRightInd w:val="0"/>
      <w:snapToGrid w:val="0"/>
      <w:spacing w:line="520" w:lineRule="exact"/>
      <w:ind w:leftChars="100" w:left="300" w:hangingChars="200" w:hanging="200"/>
      <w:jc w:val="both"/>
    </w:pPr>
    <w:rPr>
      <w:rFonts w:ascii="標楷體" w:eastAsia="標楷體" w:hAnsi="標楷體"/>
      <w:bCs/>
      <w:sz w:val="32"/>
    </w:rPr>
  </w:style>
  <w:style w:type="paragraph" w:customStyle="1" w:styleId="24">
    <w:name w:val="標題 2內文"/>
    <w:uiPriority w:val="99"/>
    <w:rsid w:val="00D37F20"/>
    <w:pPr>
      <w:widowControl w:val="0"/>
      <w:adjustRightInd w:val="0"/>
      <w:snapToGrid w:val="0"/>
      <w:spacing w:line="520" w:lineRule="exact"/>
      <w:ind w:leftChars="350" w:left="840" w:firstLineChars="200" w:firstLine="640"/>
      <w:jc w:val="both"/>
    </w:pPr>
    <w:rPr>
      <w:rFonts w:ascii="標楷體" w:eastAsia="標楷體"/>
      <w:snapToGrid w:val="0"/>
      <w:color w:val="000000"/>
      <w:sz w:val="32"/>
      <w:szCs w:val="32"/>
    </w:rPr>
  </w:style>
  <w:style w:type="paragraph" w:customStyle="1" w:styleId="aff0">
    <w:name w:val="表格文字"/>
    <w:rsid w:val="00D37F20"/>
    <w:pPr>
      <w:spacing w:beforeLines="10" w:before="10" w:afterLines="10" w:after="10"/>
      <w:jc w:val="both"/>
    </w:pPr>
    <w:rPr>
      <w:rFonts w:ascii="標楷體" w:eastAsia="標楷體"/>
      <w:sz w:val="24"/>
    </w:rPr>
  </w:style>
  <w:style w:type="paragraph" w:styleId="aff1">
    <w:name w:val="Plain Text"/>
    <w:basedOn w:val="a5"/>
    <w:link w:val="aff2"/>
    <w:uiPriority w:val="99"/>
    <w:semiHidden/>
    <w:unhideWhenUsed/>
    <w:rsid w:val="00041039"/>
    <w:rPr>
      <w:rFonts w:ascii="細明體" w:eastAsia="細明體" w:hAnsi="Courier New" w:cs="Courier New"/>
      <w:sz w:val="24"/>
      <w:szCs w:val="24"/>
    </w:rPr>
  </w:style>
  <w:style w:type="character" w:customStyle="1" w:styleId="aff2">
    <w:name w:val="純文字 字元"/>
    <w:basedOn w:val="a6"/>
    <w:link w:val="aff1"/>
    <w:uiPriority w:val="99"/>
    <w:semiHidden/>
    <w:rsid w:val="00041039"/>
    <w:rPr>
      <w:rFonts w:ascii="細明體" w:eastAsia="細明體" w:hAnsi="Courier New" w:cs="Courier New"/>
      <w:kern w:val="2"/>
      <w:sz w:val="24"/>
      <w:szCs w:val="24"/>
    </w:rPr>
  </w:style>
  <w:style w:type="table" w:customStyle="1" w:styleId="13">
    <w:name w:val="表格格線1"/>
    <w:basedOn w:val="a7"/>
    <w:next w:val="af6"/>
    <w:uiPriority w:val="59"/>
    <w:rsid w:val="004314E1"/>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格格線2"/>
    <w:basedOn w:val="a7"/>
    <w:next w:val="af6"/>
    <w:uiPriority w:val="59"/>
    <w:rsid w:val="00E00FD3"/>
    <w:pPr>
      <w:jc w:val="both"/>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標題 5 字元"/>
    <w:basedOn w:val="a6"/>
    <w:link w:val="5"/>
    <w:rsid w:val="00FA1712"/>
    <w:rPr>
      <w:rFonts w:ascii="標楷體" w:eastAsia="標楷體" w:hAnsi="Arial"/>
      <w:bCs/>
      <w:kern w:val="32"/>
      <w:sz w:val="32"/>
      <w:szCs w:val="36"/>
    </w:rPr>
  </w:style>
  <w:style w:type="paragraph" w:customStyle="1" w:styleId="Standard">
    <w:name w:val="Standard"/>
    <w:rsid w:val="00707D81"/>
    <w:pPr>
      <w:widowControl w:val="0"/>
      <w:suppressAutoHyphens/>
      <w:autoSpaceDN w:val="0"/>
      <w:textAlignment w:val="baseline"/>
    </w:pPr>
    <w:rPr>
      <w:rFonts w:eastAsia="新細明體, PMingLiU"/>
      <w:kern w:val="3"/>
      <w:sz w:val="24"/>
      <w:szCs w:val="24"/>
    </w:rPr>
  </w:style>
  <w:style w:type="paragraph" w:customStyle="1" w:styleId="Default">
    <w:name w:val="Default"/>
    <w:rsid w:val="008E79CD"/>
    <w:pPr>
      <w:widowControl w:val="0"/>
      <w:autoSpaceDE w:val="0"/>
      <w:autoSpaceDN w:val="0"/>
      <w:adjustRightInd w:val="0"/>
    </w:pPr>
    <w:rPr>
      <w:rFonts w:ascii="標楷體" w:eastAsia="標楷體" w:cs="標楷體"/>
      <w:color w:val="000000"/>
      <w:sz w:val="24"/>
      <w:szCs w:val="24"/>
    </w:rPr>
  </w:style>
  <w:style w:type="character" w:styleId="aff3">
    <w:name w:val="Placeholder Text"/>
    <w:basedOn w:val="a6"/>
    <w:uiPriority w:val="99"/>
    <w:semiHidden/>
    <w:rsid w:val="005F5BF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866446">
      <w:bodyDiv w:val="1"/>
      <w:marLeft w:val="0"/>
      <w:marRight w:val="0"/>
      <w:marTop w:val="0"/>
      <w:marBottom w:val="0"/>
      <w:divBdr>
        <w:top w:val="none" w:sz="0" w:space="0" w:color="auto"/>
        <w:left w:val="none" w:sz="0" w:space="0" w:color="auto"/>
        <w:bottom w:val="none" w:sz="0" w:space="0" w:color="auto"/>
        <w:right w:val="none" w:sz="0" w:space="0" w:color="auto"/>
      </w:divBdr>
    </w:div>
    <w:div w:id="466702944">
      <w:bodyDiv w:val="1"/>
      <w:marLeft w:val="0"/>
      <w:marRight w:val="0"/>
      <w:marTop w:val="0"/>
      <w:marBottom w:val="0"/>
      <w:divBdr>
        <w:top w:val="none" w:sz="0" w:space="0" w:color="auto"/>
        <w:left w:val="none" w:sz="0" w:space="0" w:color="auto"/>
        <w:bottom w:val="none" w:sz="0" w:space="0" w:color="auto"/>
        <w:right w:val="none" w:sz="0" w:space="0" w:color="auto"/>
      </w:divBdr>
      <w:divsChild>
        <w:div w:id="535242538">
          <w:marLeft w:val="0"/>
          <w:marRight w:val="0"/>
          <w:marTop w:val="0"/>
          <w:marBottom w:val="0"/>
          <w:divBdr>
            <w:top w:val="none" w:sz="0" w:space="0" w:color="auto"/>
            <w:left w:val="none" w:sz="0" w:space="0" w:color="auto"/>
            <w:bottom w:val="none" w:sz="0" w:space="0" w:color="auto"/>
            <w:right w:val="none" w:sz="0" w:space="0" w:color="auto"/>
          </w:divBdr>
          <w:divsChild>
            <w:div w:id="2143188124">
              <w:marLeft w:val="0"/>
              <w:marRight w:val="0"/>
              <w:marTop w:val="0"/>
              <w:marBottom w:val="0"/>
              <w:divBdr>
                <w:top w:val="none" w:sz="0" w:space="0" w:color="auto"/>
                <w:left w:val="none" w:sz="0" w:space="0" w:color="auto"/>
                <w:bottom w:val="none" w:sz="0" w:space="0" w:color="auto"/>
                <w:right w:val="none" w:sz="0" w:space="0" w:color="auto"/>
              </w:divBdr>
              <w:divsChild>
                <w:div w:id="2144496284">
                  <w:marLeft w:val="0"/>
                  <w:marRight w:val="0"/>
                  <w:marTop w:val="0"/>
                  <w:marBottom w:val="0"/>
                  <w:divBdr>
                    <w:top w:val="none" w:sz="0" w:space="0" w:color="auto"/>
                    <w:left w:val="none" w:sz="0" w:space="0" w:color="auto"/>
                    <w:bottom w:val="none" w:sz="0" w:space="0" w:color="auto"/>
                    <w:right w:val="none" w:sz="0" w:space="0" w:color="auto"/>
                  </w:divBdr>
                  <w:divsChild>
                    <w:div w:id="896010334">
                      <w:marLeft w:val="0"/>
                      <w:marRight w:val="0"/>
                      <w:marTop w:val="0"/>
                      <w:marBottom w:val="0"/>
                      <w:divBdr>
                        <w:top w:val="none" w:sz="0" w:space="0" w:color="auto"/>
                        <w:left w:val="none" w:sz="0" w:space="0" w:color="auto"/>
                        <w:bottom w:val="none" w:sz="0" w:space="0" w:color="auto"/>
                        <w:right w:val="none" w:sz="0" w:space="0" w:color="auto"/>
                      </w:divBdr>
                      <w:divsChild>
                        <w:div w:id="836379675">
                          <w:marLeft w:val="0"/>
                          <w:marRight w:val="0"/>
                          <w:marTop w:val="0"/>
                          <w:marBottom w:val="0"/>
                          <w:divBdr>
                            <w:top w:val="none" w:sz="0" w:space="0" w:color="auto"/>
                            <w:left w:val="none" w:sz="0" w:space="0" w:color="auto"/>
                            <w:bottom w:val="none" w:sz="0" w:space="0" w:color="auto"/>
                            <w:right w:val="none" w:sz="0" w:space="0" w:color="auto"/>
                          </w:divBdr>
                          <w:divsChild>
                            <w:div w:id="1797598816">
                              <w:marLeft w:val="0"/>
                              <w:marRight w:val="0"/>
                              <w:marTop w:val="0"/>
                              <w:marBottom w:val="0"/>
                              <w:divBdr>
                                <w:top w:val="none" w:sz="0" w:space="0" w:color="auto"/>
                                <w:left w:val="none" w:sz="0" w:space="0" w:color="auto"/>
                                <w:bottom w:val="none" w:sz="0" w:space="0" w:color="auto"/>
                                <w:right w:val="none" w:sz="0" w:space="0" w:color="auto"/>
                              </w:divBdr>
                              <w:divsChild>
                                <w:div w:id="153301045">
                                  <w:marLeft w:val="0"/>
                                  <w:marRight w:val="0"/>
                                  <w:marTop w:val="0"/>
                                  <w:marBottom w:val="0"/>
                                  <w:divBdr>
                                    <w:top w:val="none" w:sz="0" w:space="0" w:color="auto"/>
                                    <w:left w:val="none" w:sz="0" w:space="0" w:color="auto"/>
                                    <w:bottom w:val="none" w:sz="0" w:space="0" w:color="auto"/>
                                    <w:right w:val="none" w:sz="0" w:space="0" w:color="auto"/>
                                  </w:divBdr>
                                  <w:divsChild>
                                    <w:div w:id="1032337736">
                                      <w:marLeft w:val="0"/>
                                      <w:marRight w:val="0"/>
                                      <w:marTop w:val="0"/>
                                      <w:marBottom w:val="0"/>
                                      <w:divBdr>
                                        <w:top w:val="none" w:sz="0" w:space="0" w:color="auto"/>
                                        <w:left w:val="none" w:sz="0" w:space="0" w:color="auto"/>
                                        <w:bottom w:val="none" w:sz="0" w:space="0" w:color="auto"/>
                                        <w:right w:val="none" w:sz="0" w:space="0" w:color="auto"/>
                                      </w:divBdr>
                                      <w:divsChild>
                                        <w:div w:id="363137546">
                                          <w:marLeft w:val="0"/>
                                          <w:marRight w:val="0"/>
                                          <w:marTop w:val="0"/>
                                          <w:marBottom w:val="0"/>
                                          <w:divBdr>
                                            <w:top w:val="none" w:sz="0" w:space="0" w:color="auto"/>
                                            <w:left w:val="none" w:sz="0" w:space="0" w:color="auto"/>
                                            <w:bottom w:val="none" w:sz="0" w:space="0" w:color="auto"/>
                                            <w:right w:val="none" w:sz="0" w:space="0" w:color="auto"/>
                                          </w:divBdr>
                                          <w:divsChild>
                                            <w:div w:id="1212887044">
                                              <w:marLeft w:val="0"/>
                                              <w:marRight w:val="0"/>
                                              <w:marTop w:val="0"/>
                                              <w:marBottom w:val="0"/>
                                              <w:divBdr>
                                                <w:top w:val="none" w:sz="0" w:space="0" w:color="auto"/>
                                                <w:left w:val="none" w:sz="0" w:space="0" w:color="auto"/>
                                                <w:bottom w:val="none" w:sz="0" w:space="0" w:color="auto"/>
                                                <w:right w:val="none" w:sz="0" w:space="0" w:color="auto"/>
                                              </w:divBdr>
                                              <w:divsChild>
                                                <w:div w:id="441220213">
                                                  <w:marLeft w:val="0"/>
                                                  <w:marRight w:val="0"/>
                                                  <w:marTop w:val="0"/>
                                                  <w:marBottom w:val="0"/>
                                                  <w:divBdr>
                                                    <w:top w:val="none" w:sz="0" w:space="0" w:color="auto"/>
                                                    <w:left w:val="none" w:sz="0" w:space="0" w:color="auto"/>
                                                    <w:bottom w:val="none" w:sz="0" w:space="0" w:color="auto"/>
                                                    <w:right w:val="none" w:sz="0" w:space="0" w:color="auto"/>
                                                  </w:divBdr>
                                                  <w:divsChild>
                                                    <w:div w:id="112479832">
                                                      <w:marLeft w:val="0"/>
                                                      <w:marRight w:val="0"/>
                                                      <w:marTop w:val="0"/>
                                                      <w:marBottom w:val="0"/>
                                                      <w:divBdr>
                                                        <w:top w:val="none" w:sz="0" w:space="0" w:color="auto"/>
                                                        <w:left w:val="none" w:sz="0" w:space="0" w:color="auto"/>
                                                        <w:bottom w:val="none" w:sz="0" w:space="0" w:color="auto"/>
                                                        <w:right w:val="none" w:sz="0" w:space="0" w:color="auto"/>
                                                      </w:divBdr>
                                                      <w:divsChild>
                                                        <w:div w:id="32506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22791364">
      <w:bodyDiv w:val="1"/>
      <w:marLeft w:val="0"/>
      <w:marRight w:val="0"/>
      <w:marTop w:val="0"/>
      <w:marBottom w:val="0"/>
      <w:divBdr>
        <w:top w:val="none" w:sz="0" w:space="0" w:color="auto"/>
        <w:left w:val="none" w:sz="0" w:space="0" w:color="auto"/>
        <w:bottom w:val="none" w:sz="0" w:space="0" w:color="auto"/>
        <w:right w:val="none" w:sz="0" w:space="0" w:color="auto"/>
      </w:divBdr>
    </w:div>
    <w:div w:id="1165318560">
      <w:bodyDiv w:val="1"/>
      <w:marLeft w:val="0"/>
      <w:marRight w:val="0"/>
      <w:marTop w:val="0"/>
      <w:marBottom w:val="0"/>
      <w:divBdr>
        <w:top w:val="none" w:sz="0" w:space="0" w:color="auto"/>
        <w:left w:val="none" w:sz="0" w:space="0" w:color="auto"/>
        <w:bottom w:val="none" w:sz="0" w:space="0" w:color="auto"/>
        <w:right w:val="none" w:sz="0" w:space="0" w:color="auto"/>
      </w:divBdr>
    </w:div>
    <w:div w:id="1193420308">
      <w:bodyDiv w:val="1"/>
      <w:marLeft w:val="0"/>
      <w:marRight w:val="0"/>
      <w:marTop w:val="0"/>
      <w:marBottom w:val="0"/>
      <w:divBdr>
        <w:top w:val="none" w:sz="0" w:space="0" w:color="auto"/>
        <w:left w:val="none" w:sz="0" w:space="0" w:color="auto"/>
        <w:bottom w:val="none" w:sz="0" w:space="0" w:color="auto"/>
        <w:right w:val="none" w:sz="0" w:space="0" w:color="auto"/>
      </w:divBdr>
      <w:divsChild>
        <w:div w:id="1223521076">
          <w:marLeft w:val="0"/>
          <w:marRight w:val="0"/>
          <w:marTop w:val="0"/>
          <w:marBottom w:val="0"/>
          <w:divBdr>
            <w:top w:val="none" w:sz="0" w:space="0" w:color="auto"/>
            <w:left w:val="none" w:sz="0" w:space="0" w:color="auto"/>
            <w:bottom w:val="none" w:sz="0" w:space="0" w:color="auto"/>
            <w:right w:val="none" w:sz="0" w:space="0" w:color="auto"/>
          </w:divBdr>
          <w:divsChild>
            <w:div w:id="1791582590">
              <w:marLeft w:val="0"/>
              <w:marRight w:val="0"/>
              <w:marTop w:val="0"/>
              <w:marBottom w:val="0"/>
              <w:divBdr>
                <w:top w:val="none" w:sz="0" w:space="0" w:color="auto"/>
                <w:left w:val="none" w:sz="0" w:space="0" w:color="auto"/>
                <w:bottom w:val="none" w:sz="0" w:space="0" w:color="auto"/>
                <w:right w:val="none" w:sz="0" w:space="0" w:color="auto"/>
              </w:divBdr>
              <w:divsChild>
                <w:div w:id="454518230">
                  <w:marLeft w:val="0"/>
                  <w:marRight w:val="0"/>
                  <w:marTop w:val="0"/>
                  <w:marBottom w:val="0"/>
                  <w:divBdr>
                    <w:top w:val="none" w:sz="0" w:space="0" w:color="auto"/>
                    <w:left w:val="none" w:sz="0" w:space="0" w:color="auto"/>
                    <w:bottom w:val="none" w:sz="0" w:space="0" w:color="auto"/>
                    <w:right w:val="none" w:sz="0" w:space="0" w:color="auto"/>
                  </w:divBdr>
                  <w:divsChild>
                    <w:div w:id="554001766">
                      <w:marLeft w:val="0"/>
                      <w:marRight w:val="0"/>
                      <w:marTop w:val="0"/>
                      <w:marBottom w:val="0"/>
                      <w:divBdr>
                        <w:top w:val="none" w:sz="0" w:space="0" w:color="auto"/>
                        <w:left w:val="none" w:sz="0" w:space="0" w:color="auto"/>
                        <w:bottom w:val="none" w:sz="0" w:space="0" w:color="auto"/>
                        <w:right w:val="none" w:sz="0" w:space="0" w:color="auto"/>
                      </w:divBdr>
                      <w:divsChild>
                        <w:div w:id="1501657798">
                          <w:marLeft w:val="0"/>
                          <w:marRight w:val="0"/>
                          <w:marTop w:val="0"/>
                          <w:marBottom w:val="0"/>
                          <w:divBdr>
                            <w:top w:val="none" w:sz="0" w:space="0" w:color="auto"/>
                            <w:left w:val="none" w:sz="0" w:space="0" w:color="auto"/>
                            <w:bottom w:val="none" w:sz="0" w:space="0" w:color="auto"/>
                            <w:right w:val="none" w:sz="0" w:space="0" w:color="auto"/>
                          </w:divBdr>
                          <w:divsChild>
                            <w:div w:id="1899171346">
                              <w:marLeft w:val="0"/>
                              <w:marRight w:val="0"/>
                              <w:marTop w:val="0"/>
                              <w:marBottom w:val="0"/>
                              <w:divBdr>
                                <w:top w:val="none" w:sz="0" w:space="0" w:color="auto"/>
                                <w:left w:val="none" w:sz="0" w:space="0" w:color="auto"/>
                                <w:bottom w:val="none" w:sz="0" w:space="0" w:color="auto"/>
                                <w:right w:val="none" w:sz="0" w:space="0" w:color="auto"/>
                              </w:divBdr>
                              <w:divsChild>
                                <w:div w:id="1703358490">
                                  <w:marLeft w:val="0"/>
                                  <w:marRight w:val="0"/>
                                  <w:marTop w:val="0"/>
                                  <w:marBottom w:val="0"/>
                                  <w:divBdr>
                                    <w:top w:val="none" w:sz="0" w:space="0" w:color="auto"/>
                                    <w:left w:val="none" w:sz="0" w:space="0" w:color="auto"/>
                                    <w:bottom w:val="none" w:sz="0" w:space="0" w:color="auto"/>
                                    <w:right w:val="none" w:sz="0" w:space="0" w:color="auto"/>
                                  </w:divBdr>
                                  <w:divsChild>
                                    <w:div w:id="1877543836">
                                      <w:marLeft w:val="0"/>
                                      <w:marRight w:val="0"/>
                                      <w:marTop w:val="0"/>
                                      <w:marBottom w:val="0"/>
                                      <w:divBdr>
                                        <w:top w:val="none" w:sz="0" w:space="0" w:color="auto"/>
                                        <w:left w:val="none" w:sz="0" w:space="0" w:color="auto"/>
                                        <w:bottom w:val="none" w:sz="0" w:space="0" w:color="auto"/>
                                        <w:right w:val="none" w:sz="0" w:space="0" w:color="auto"/>
                                      </w:divBdr>
                                      <w:divsChild>
                                        <w:div w:id="1818499377">
                                          <w:marLeft w:val="0"/>
                                          <w:marRight w:val="0"/>
                                          <w:marTop w:val="0"/>
                                          <w:marBottom w:val="0"/>
                                          <w:divBdr>
                                            <w:top w:val="none" w:sz="0" w:space="0" w:color="auto"/>
                                            <w:left w:val="none" w:sz="0" w:space="0" w:color="auto"/>
                                            <w:bottom w:val="none" w:sz="0" w:space="0" w:color="auto"/>
                                            <w:right w:val="none" w:sz="0" w:space="0" w:color="auto"/>
                                          </w:divBdr>
                                          <w:divsChild>
                                            <w:div w:id="2056586987">
                                              <w:marLeft w:val="0"/>
                                              <w:marRight w:val="0"/>
                                              <w:marTop w:val="0"/>
                                              <w:marBottom w:val="0"/>
                                              <w:divBdr>
                                                <w:top w:val="none" w:sz="0" w:space="0" w:color="auto"/>
                                                <w:left w:val="none" w:sz="0" w:space="0" w:color="auto"/>
                                                <w:bottom w:val="none" w:sz="0" w:space="0" w:color="auto"/>
                                                <w:right w:val="none" w:sz="0" w:space="0" w:color="auto"/>
                                              </w:divBdr>
                                              <w:divsChild>
                                                <w:div w:id="1111822754">
                                                  <w:marLeft w:val="0"/>
                                                  <w:marRight w:val="0"/>
                                                  <w:marTop w:val="0"/>
                                                  <w:marBottom w:val="0"/>
                                                  <w:divBdr>
                                                    <w:top w:val="none" w:sz="0" w:space="0" w:color="auto"/>
                                                    <w:left w:val="none" w:sz="0" w:space="0" w:color="auto"/>
                                                    <w:bottom w:val="none" w:sz="0" w:space="0" w:color="auto"/>
                                                    <w:right w:val="none" w:sz="0" w:space="0" w:color="auto"/>
                                                  </w:divBdr>
                                                  <w:divsChild>
                                                    <w:div w:id="693507258">
                                                      <w:marLeft w:val="0"/>
                                                      <w:marRight w:val="0"/>
                                                      <w:marTop w:val="0"/>
                                                      <w:marBottom w:val="0"/>
                                                      <w:divBdr>
                                                        <w:top w:val="none" w:sz="0" w:space="0" w:color="auto"/>
                                                        <w:left w:val="none" w:sz="0" w:space="0" w:color="auto"/>
                                                        <w:bottom w:val="none" w:sz="0" w:space="0" w:color="auto"/>
                                                        <w:right w:val="none" w:sz="0" w:space="0" w:color="auto"/>
                                                      </w:divBdr>
                                                      <w:divsChild>
                                                        <w:div w:id="96365450">
                                                          <w:marLeft w:val="0"/>
                                                          <w:marRight w:val="0"/>
                                                          <w:marTop w:val="0"/>
                                                          <w:marBottom w:val="0"/>
                                                          <w:divBdr>
                                                            <w:top w:val="none" w:sz="0" w:space="0" w:color="auto"/>
                                                            <w:left w:val="none" w:sz="0" w:space="0" w:color="auto"/>
                                                            <w:bottom w:val="none" w:sz="0" w:space="0" w:color="auto"/>
                                                            <w:right w:val="none" w:sz="0" w:space="0" w:color="auto"/>
                                                          </w:divBdr>
                                                          <w:divsChild>
                                                            <w:div w:id="160210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92470650">
      <w:bodyDiv w:val="1"/>
      <w:marLeft w:val="0"/>
      <w:marRight w:val="0"/>
      <w:marTop w:val="0"/>
      <w:marBottom w:val="0"/>
      <w:divBdr>
        <w:top w:val="none" w:sz="0" w:space="0" w:color="auto"/>
        <w:left w:val="none" w:sz="0" w:space="0" w:color="auto"/>
        <w:bottom w:val="none" w:sz="0" w:space="0" w:color="auto"/>
        <w:right w:val="none" w:sz="0" w:space="0" w:color="auto"/>
      </w:divBdr>
      <w:divsChild>
        <w:div w:id="956524147">
          <w:marLeft w:val="0"/>
          <w:marRight w:val="0"/>
          <w:marTop w:val="0"/>
          <w:marBottom w:val="0"/>
          <w:divBdr>
            <w:top w:val="none" w:sz="0" w:space="0" w:color="auto"/>
            <w:left w:val="none" w:sz="0" w:space="0" w:color="auto"/>
            <w:bottom w:val="none" w:sz="0" w:space="0" w:color="auto"/>
            <w:right w:val="none" w:sz="0" w:space="0" w:color="auto"/>
          </w:divBdr>
          <w:divsChild>
            <w:div w:id="1267078590">
              <w:marLeft w:val="0"/>
              <w:marRight w:val="0"/>
              <w:marTop w:val="0"/>
              <w:marBottom w:val="0"/>
              <w:divBdr>
                <w:top w:val="none" w:sz="0" w:space="0" w:color="auto"/>
                <w:left w:val="none" w:sz="0" w:space="0" w:color="auto"/>
                <w:bottom w:val="none" w:sz="0" w:space="0" w:color="auto"/>
                <w:right w:val="none" w:sz="0" w:space="0" w:color="auto"/>
              </w:divBdr>
              <w:divsChild>
                <w:div w:id="1367677255">
                  <w:marLeft w:val="0"/>
                  <w:marRight w:val="0"/>
                  <w:marTop w:val="0"/>
                  <w:marBottom w:val="0"/>
                  <w:divBdr>
                    <w:top w:val="none" w:sz="0" w:space="0" w:color="auto"/>
                    <w:left w:val="none" w:sz="0" w:space="0" w:color="auto"/>
                    <w:bottom w:val="none" w:sz="0" w:space="0" w:color="auto"/>
                    <w:right w:val="none" w:sz="0" w:space="0" w:color="auto"/>
                  </w:divBdr>
                  <w:divsChild>
                    <w:div w:id="609824363">
                      <w:marLeft w:val="0"/>
                      <w:marRight w:val="0"/>
                      <w:marTop w:val="0"/>
                      <w:marBottom w:val="0"/>
                      <w:divBdr>
                        <w:top w:val="none" w:sz="0" w:space="0" w:color="auto"/>
                        <w:left w:val="none" w:sz="0" w:space="0" w:color="auto"/>
                        <w:bottom w:val="none" w:sz="0" w:space="0" w:color="auto"/>
                        <w:right w:val="none" w:sz="0" w:space="0" w:color="auto"/>
                      </w:divBdr>
                      <w:divsChild>
                        <w:div w:id="813834480">
                          <w:marLeft w:val="0"/>
                          <w:marRight w:val="0"/>
                          <w:marTop w:val="0"/>
                          <w:marBottom w:val="0"/>
                          <w:divBdr>
                            <w:top w:val="none" w:sz="0" w:space="0" w:color="auto"/>
                            <w:left w:val="none" w:sz="0" w:space="0" w:color="auto"/>
                            <w:bottom w:val="none" w:sz="0" w:space="0" w:color="auto"/>
                            <w:right w:val="none" w:sz="0" w:space="0" w:color="auto"/>
                          </w:divBdr>
                          <w:divsChild>
                            <w:div w:id="1627197736">
                              <w:marLeft w:val="0"/>
                              <w:marRight w:val="0"/>
                              <w:marTop w:val="0"/>
                              <w:marBottom w:val="0"/>
                              <w:divBdr>
                                <w:top w:val="none" w:sz="0" w:space="0" w:color="auto"/>
                                <w:left w:val="none" w:sz="0" w:space="0" w:color="auto"/>
                                <w:bottom w:val="none" w:sz="0" w:space="0" w:color="auto"/>
                                <w:right w:val="none" w:sz="0" w:space="0" w:color="auto"/>
                              </w:divBdr>
                              <w:divsChild>
                                <w:div w:id="1819766120">
                                  <w:marLeft w:val="0"/>
                                  <w:marRight w:val="0"/>
                                  <w:marTop w:val="0"/>
                                  <w:marBottom w:val="0"/>
                                  <w:divBdr>
                                    <w:top w:val="none" w:sz="0" w:space="0" w:color="auto"/>
                                    <w:left w:val="none" w:sz="0" w:space="0" w:color="auto"/>
                                    <w:bottom w:val="none" w:sz="0" w:space="0" w:color="auto"/>
                                    <w:right w:val="none" w:sz="0" w:space="0" w:color="auto"/>
                                  </w:divBdr>
                                  <w:divsChild>
                                    <w:div w:id="1005211813">
                                      <w:marLeft w:val="0"/>
                                      <w:marRight w:val="0"/>
                                      <w:marTop w:val="0"/>
                                      <w:marBottom w:val="0"/>
                                      <w:divBdr>
                                        <w:top w:val="none" w:sz="0" w:space="0" w:color="auto"/>
                                        <w:left w:val="none" w:sz="0" w:space="0" w:color="auto"/>
                                        <w:bottom w:val="none" w:sz="0" w:space="0" w:color="auto"/>
                                        <w:right w:val="none" w:sz="0" w:space="0" w:color="auto"/>
                                      </w:divBdr>
                                      <w:divsChild>
                                        <w:div w:id="2053310166">
                                          <w:marLeft w:val="0"/>
                                          <w:marRight w:val="0"/>
                                          <w:marTop w:val="0"/>
                                          <w:marBottom w:val="0"/>
                                          <w:divBdr>
                                            <w:top w:val="none" w:sz="0" w:space="0" w:color="auto"/>
                                            <w:left w:val="none" w:sz="0" w:space="0" w:color="auto"/>
                                            <w:bottom w:val="none" w:sz="0" w:space="0" w:color="auto"/>
                                            <w:right w:val="none" w:sz="0" w:space="0" w:color="auto"/>
                                          </w:divBdr>
                                          <w:divsChild>
                                            <w:div w:id="1501578488">
                                              <w:marLeft w:val="0"/>
                                              <w:marRight w:val="0"/>
                                              <w:marTop w:val="0"/>
                                              <w:marBottom w:val="0"/>
                                              <w:divBdr>
                                                <w:top w:val="none" w:sz="0" w:space="0" w:color="auto"/>
                                                <w:left w:val="none" w:sz="0" w:space="0" w:color="auto"/>
                                                <w:bottom w:val="none" w:sz="0" w:space="0" w:color="auto"/>
                                                <w:right w:val="none" w:sz="0" w:space="0" w:color="auto"/>
                                              </w:divBdr>
                                              <w:divsChild>
                                                <w:div w:id="510609709">
                                                  <w:marLeft w:val="0"/>
                                                  <w:marRight w:val="0"/>
                                                  <w:marTop w:val="0"/>
                                                  <w:marBottom w:val="0"/>
                                                  <w:divBdr>
                                                    <w:top w:val="none" w:sz="0" w:space="0" w:color="auto"/>
                                                    <w:left w:val="none" w:sz="0" w:space="0" w:color="auto"/>
                                                    <w:bottom w:val="none" w:sz="0" w:space="0" w:color="auto"/>
                                                    <w:right w:val="none" w:sz="0" w:space="0" w:color="auto"/>
                                                  </w:divBdr>
                                                  <w:divsChild>
                                                    <w:div w:id="2110196911">
                                                      <w:marLeft w:val="0"/>
                                                      <w:marRight w:val="0"/>
                                                      <w:marTop w:val="0"/>
                                                      <w:marBottom w:val="0"/>
                                                      <w:divBdr>
                                                        <w:top w:val="none" w:sz="0" w:space="0" w:color="auto"/>
                                                        <w:left w:val="none" w:sz="0" w:space="0" w:color="auto"/>
                                                        <w:bottom w:val="none" w:sz="0" w:space="0" w:color="auto"/>
                                                        <w:right w:val="none" w:sz="0" w:space="0" w:color="auto"/>
                                                      </w:divBdr>
                                                      <w:divsChild>
                                                        <w:div w:id="210175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52366515">
      <w:bodyDiv w:val="1"/>
      <w:marLeft w:val="0"/>
      <w:marRight w:val="0"/>
      <w:marTop w:val="0"/>
      <w:marBottom w:val="0"/>
      <w:divBdr>
        <w:top w:val="none" w:sz="0" w:space="0" w:color="auto"/>
        <w:left w:val="none" w:sz="0" w:space="0" w:color="auto"/>
        <w:bottom w:val="none" w:sz="0" w:space="0" w:color="auto"/>
        <w:right w:val="none" w:sz="0" w:space="0" w:color="auto"/>
      </w:divBdr>
    </w:div>
    <w:div w:id="175257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4D6B1-664C-4A9C-94BE-B82C8EBCB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5</TotalTime>
  <Pages>12</Pages>
  <Words>1002</Words>
  <Characters>5715</Characters>
  <Application>Microsoft Office Word</Application>
  <DocSecurity>0</DocSecurity>
  <Lines>47</Lines>
  <Paragraphs>13</Paragraphs>
  <ScaleCrop>false</ScaleCrop>
  <Company>cy</Company>
  <LinksUpToDate>false</LinksUpToDate>
  <CharactersWithSpaces>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范怡如</dc:creator>
  <cp:lastModifiedBy>曾莉雯</cp:lastModifiedBy>
  <cp:revision>5</cp:revision>
  <cp:lastPrinted>2022-11-15T02:23:00Z</cp:lastPrinted>
  <dcterms:created xsi:type="dcterms:W3CDTF">2022-11-17T06:55:00Z</dcterms:created>
  <dcterms:modified xsi:type="dcterms:W3CDTF">2022-12-01T01:41:00Z</dcterms:modified>
</cp:coreProperties>
</file>