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A5438" w:rsidRDefault="00D75644" w:rsidP="00F37D7B">
      <w:pPr>
        <w:pStyle w:val="af2"/>
      </w:pPr>
      <w:r w:rsidRPr="003A5438">
        <w:rPr>
          <w:rFonts w:hint="eastAsia"/>
        </w:rPr>
        <w:t>調查報告</w:t>
      </w:r>
    </w:p>
    <w:p w:rsidR="00E25849" w:rsidRPr="003A543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A543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55307" w:rsidRPr="003A5438">
        <w:rPr>
          <w:rFonts w:hint="eastAsia"/>
        </w:rPr>
        <w:t>據訴</w:t>
      </w:r>
      <w:proofErr w:type="gramEnd"/>
      <w:r w:rsidR="00D55307" w:rsidRPr="003A5438">
        <w:rPr>
          <w:rFonts w:hint="eastAsia"/>
        </w:rPr>
        <w:t>，</w:t>
      </w:r>
      <w:r w:rsidR="003D1CEC" w:rsidRPr="003A5438">
        <w:rPr>
          <w:rFonts w:hint="eastAsia"/>
        </w:rPr>
        <w:t>高雄市○○區○○○段</w:t>
      </w:r>
      <w:r w:rsidR="00211FC8" w:rsidRPr="003A5438">
        <w:rPr>
          <w:rFonts w:hint="eastAsia"/>
        </w:rPr>
        <w:t>0000</w:t>
      </w:r>
      <w:r w:rsidR="000223E8" w:rsidRPr="003A5438">
        <w:rPr>
          <w:rFonts w:hint="eastAsia"/>
        </w:rPr>
        <w:t>、</w:t>
      </w:r>
      <w:r w:rsidR="00211FC8" w:rsidRPr="003A5438">
        <w:t>0000</w:t>
      </w:r>
      <w:r w:rsidR="003D1CEC" w:rsidRPr="003A5438">
        <w:rPr>
          <w:rFonts w:hint="eastAsia"/>
        </w:rPr>
        <w:t>地號</w:t>
      </w:r>
      <w:r w:rsidR="00D55307" w:rsidRPr="003A5438">
        <w:rPr>
          <w:rFonts w:hint="eastAsia"/>
        </w:rPr>
        <w:t>農地，涉有違規填土、興建大型鐵皮屋工廠、鋪設水泥地，</w:t>
      </w:r>
      <w:proofErr w:type="gramStart"/>
      <w:r w:rsidR="00D55307" w:rsidRPr="003A5438">
        <w:rPr>
          <w:rFonts w:hint="eastAsia"/>
        </w:rPr>
        <w:t>疑致鄰地田</w:t>
      </w:r>
      <w:proofErr w:type="gramEnd"/>
      <w:r w:rsidR="00D55307" w:rsidRPr="003A5438">
        <w:rPr>
          <w:rFonts w:hint="eastAsia"/>
        </w:rPr>
        <w:t>土流失、</w:t>
      </w:r>
      <w:proofErr w:type="gramStart"/>
      <w:r w:rsidR="00D55307" w:rsidRPr="003A5438">
        <w:rPr>
          <w:rFonts w:hint="eastAsia"/>
        </w:rPr>
        <w:t>農</w:t>
      </w:r>
      <w:proofErr w:type="gramEnd"/>
      <w:r w:rsidR="00D55307" w:rsidRPr="003A5438">
        <w:rPr>
          <w:rFonts w:hint="eastAsia"/>
        </w:rPr>
        <w:t>損、影響公共安全，高雄市政府</w:t>
      </w:r>
      <w:r w:rsidR="00522B39" w:rsidRPr="003A5438">
        <w:rPr>
          <w:rFonts w:hint="eastAsia"/>
        </w:rPr>
        <w:t>似</w:t>
      </w:r>
      <w:r w:rsidR="00D55307" w:rsidRPr="003A5438">
        <w:rPr>
          <w:rFonts w:hint="eastAsia"/>
        </w:rPr>
        <w:t>未妥適處理</w:t>
      </w:r>
      <w:proofErr w:type="gramStart"/>
      <w:r w:rsidR="00D55307" w:rsidRPr="003A5438">
        <w:rPr>
          <w:rFonts w:hint="eastAsia"/>
        </w:rPr>
        <w:t>等情</w:t>
      </w:r>
      <w:proofErr w:type="gramEnd"/>
      <w:r w:rsidR="00D55307" w:rsidRPr="003A5438">
        <w:rPr>
          <w:rFonts w:hint="eastAsia"/>
        </w:rPr>
        <w:t>案。</w:t>
      </w:r>
    </w:p>
    <w:p w:rsidR="00E25849" w:rsidRPr="003A5438"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A543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B779C" w:rsidRPr="003A5438" w:rsidRDefault="000B779C" w:rsidP="00A639F4">
      <w:pPr>
        <w:pStyle w:val="10"/>
        <w:ind w:left="680" w:firstLine="680"/>
      </w:pPr>
      <w:bookmarkStart w:id="49" w:name="_Toc524902730"/>
      <w:r w:rsidRPr="003A5438">
        <w:rPr>
          <w:rFonts w:hint="eastAsia"/>
        </w:rPr>
        <w:t>經調閱</w:t>
      </w:r>
      <w:r w:rsidR="00734274" w:rsidRPr="003A5438">
        <w:rPr>
          <w:rFonts w:hint="eastAsia"/>
        </w:rPr>
        <w:t>經濟部、</w:t>
      </w:r>
      <w:r w:rsidRPr="003A5438">
        <w:rPr>
          <w:rFonts w:hint="eastAsia"/>
        </w:rPr>
        <w:t>高雄市政府、台灣電力股份有限公司（下稱台灣電力公司</w:t>
      </w:r>
      <w:r w:rsidR="00A41D7F" w:rsidRPr="003A5438">
        <w:rPr>
          <w:rFonts w:hint="eastAsia"/>
        </w:rPr>
        <w:t>或台電公司</w:t>
      </w:r>
      <w:r w:rsidRPr="003A5438">
        <w:rPr>
          <w:rFonts w:hint="eastAsia"/>
        </w:rPr>
        <w:t>）等機關卷證資料，並於民國(下同)</w:t>
      </w:r>
      <w:r w:rsidRPr="003A5438">
        <w:t>110</w:t>
      </w:r>
      <w:r w:rsidRPr="003A5438">
        <w:rPr>
          <w:rFonts w:hint="eastAsia"/>
        </w:rPr>
        <w:t>年5月1</w:t>
      </w:r>
      <w:r w:rsidRPr="003A5438">
        <w:t>2</w:t>
      </w:r>
      <w:r w:rsidRPr="003A5438">
        <w:rPr>
          <w:rFonts w:hint="eastAsia"/>
        </w:rPr>
        <w:t>日</w:t>
      </w:r>
      <w:r w:rsidR="00B03ADA" w:rsidRPr="003A5438">
        <w:rPr>
          <w:rFonts w:hint="eastAsia"/>
        </w:rPr>
        <w:t>由高雄市政府地政局、經濟發展局、農業局、法制局、工務局建築管理處等機關人員到院說明，111年5月17日諮詢</w:t>
      </w:r>
      <w:r w:rsidR="005C60B5" w:rsidRPr="003A5438">
        <w:rPr>
          <w:rFonts w:hint="eastAsia"/>
        </w:rPr>
        <w:t>本全律師事務所詹順貴律師</w:t>
      </w:r>
      <w:r w:rsidR="00B03ADA" w:rsidRPr="003A5438">
        <w:rPr>
          <w:rFonts w:hint="eastAsia"/>
        </w:rPr>
        <w:t>，復於同</w:t>
      </w:r>
      <w:r w:rsidR="00734274" w:rsidRPr="003A5438">
        <w:rPr>
          <w:rFonts w:hint="eastAsia"/>
        </w:rPr>
        <w:t>年6月28日詢問經濟部、高雄市政府等相關主管人員</w:t>
      </w:r>
      <w:r w:rsidR="00B03ADA" w:rsidRPr="003A5438">
        <w:rPr>
          <w:rFonts w:hint="eastAsia"/>
        </w:rPr>
        <w:t>，</w:t>
      </w:r>
      <w:r w:rsidR="00734274" w:rsidRPr="003A5438">
        <w:rPr>
          <w:rFonts w:hint="eastAsia"/>
        </w:rPr>
        <w:t>經各機關</w:t>
      </w:r>
      <w:r w:rsidR="00B03ADA" w:rsidRPr="003A5438">
        <w:rPr>
          <w:rFonts w:hint="eastAsia"/>
        </w:rPr>
        <w:t>查復及詢問前後</w:t>
      </w:r>
      <w:r w:rsidR="00734274" w:rsidRPr="003A5438">
        <w:rPr>
          <w:rFonts w:hint="eastAsia"/>
        </w:rPr>
        <w:t>提供補充說明及資料，</w:t>
      </w:r>
      <w:r w:rsidRPr="003A5438">
        <w:rPr>
          <w:rFonts w:hint="eastAsia"/>
        </w:rPr>
        <w:t>已</w:t>
      </w:r>
      <w:proofErr w:type="gramStart"/>
      <w:r w:rsidRPr="003A5438">
        <w:rPr>
          <w:rFonts w:hint="eastAsia"/>
        </w:rPr>
        <w:t>調查</w:t>
      </w:r>
      <w:r w:rsidR="00F975F0" w:rsidRPr="003A5438">
        <w:rPr>
          <w:rFonts w:hint="eastAsia"/>
        </w:rPr>
        <w:t>竣事</w:t>
      </w:r>
      <w:proofErr w:type="gramEnd"/>
      <w:r w:rsidRPr="003A5438">
        <w:rPr>
          <w:rFonts w:hint="eastAsia"/>
        </w:rPr>
        <w:t>，茲臚列調查意見如下：</w:t>
      </w:r>
    </w:p>
    <w:p w:rsidR="000B779C" w:rsidRPr="003A5438" w:rsidRDefault="003D1CEC" w:rsidP="00211FC8">
      <w:pPr>
        <w:pStyle w:val="2"/>
        <w:rPr>
          <w:b/>
        </w:rPr>
      </w:pPr>
      <w:bookmarkStart w:id="50" w:name="_Toc421794873"/>
      <w:bookmarkStart w:id="51" w:name="_Toc422834158"/>
      <w:r w:rsidRPr="003A5438">
        <w:rPr>
          <w:rFonts w:hint="eastAsia"/>
          <w:b/>
        </w:rPr>
        <w:t>高雄市○○區○○○段0000地號</w:t>
      </w:r>
      <w:r w:rsidR="000B779C" w:rsidRPr="003A5438">
        <w:rPr>
          <w:rFonts w:hint="eastAsia"/>
          <w:b/>
        </w:rPr>
        <w:t>土地為特定農業區農牧用地，</w:t>
      </w:r>
      <w:r w:rsidR="008F1E2B" w:rsidRPr="003A5438">
        <w:rPr>
          <w:rFonts w:hint="eastAsia"/>
          <w:b/>
        </w:rPr>
        <w:t>自1</w:t>
      </w:r>
      <w:r w:rsidR="008F1E2B" w:rsidRPr="003A5438">
        <w:rPr>
          <w:b/>
        </w:rPr>
        <w:t>06</w:t>
      </w:r>
      <w:r w:rsidR="008F1E2B" w:rsidRPr="003A5438">
        <w:rPr>
          <w:rFonts w:hint="eastAsia"/>
          <w:b/>
        </w:rPr>
        <w:t>年間</w:t>
      </w:r>
      <w:r w:rsidR="00E82221" w:rsidRPr="003A5438">
        <w:rPr>
          <w:rFonts w:hint="eastAsia"/>
          <w:b/>
        </w:rPr>
        <w:t>經</w:t>
      </w:r>
      <w:r w:rsidR="008F1E2B" w:rsidRPr="003A5438">
        <w:rPr>
          <w:rFonts w:hint="eastAsia"/>
          <w:b/>
        </w:rPr>
        <w:t>舉發</w:t>
      </w:r>
      <w:r w:rsidR="000B779C" w:rsidRPr="003A5438">
        <w:rPr>
          <w:rFonts w:hint="eastAsia"/>
          <w:b/>
        </w:rPr>
        <w:t>未作農業使用</w:t>
      </w:r>
      <w:r w:rsidR="008F1E2B" w:rsidRPr="003A5438">
        <w:rPr>
          <w:rFonts w:hint="eastAsia"/>
          <w:b/>
        </w:rPr>
        <w:t>，而</w:t>
      </w:r>
      <w:r w:rsidR="0095706F" w:rsidRPr="003A5438">
        <w:rPr>
          <w:rFonts w:hint="eastAsia"/>
          <w:b/>
        </w:rPr>
        <w:t>提供</w:t>
      </w:r>
      <w:r w:rsidR="008F1E2B" w:rsidRPr="003A5438">
        <w:rPr>
          <w:rFonts w:hint="eastAsia"/>
          <w:b/>
        </w:rPr>
        <w:t>螺絲倉庫使用，復於</w:t>
      </w:r>
      <w:proofErr w:type="gramStart"/>
      <w:r w:rsidR="008F1E2B" w:rsidRPr="003A5438">
        <w:rPr>
          <w:rFonts w:hint="eastAsia"/>
          <w:b/>
        </w:rPr>
        <w:t>108年1月間經稽查</w:t>
      </w:r>
      <w:proofErr w:type="gramEnd"/>
      <w:r w:rsidR="008F1E2B" w:rsidRPr="003A5438">
        <w:rPr>
          <w:rFonts w:hint="eastAsia"/>
          <w:b/>
        </w:rPr>
        <w:t>有從事加工行為，</w:t>
      </w:r>
      <w:r w:rsidR="00883713" w:rsidRPr="003A5438">
        <w:rPr>
          <w:rFonts w:hint="eastAsia"/>
          <w:b/>
        </w:rPr>
        <w:t>高雄市政府</w:t>
      </w:r>
      <w:r w:rsidR="008F1E2B" w:rsidRPr="003A5438">
        <w:rPr>
          <w:rFonts w:hint="eastAsia"/>
          <w:b/>
        </w:rPr>
        <w:t>依行為時</w:t>
      </w:r>
      <w:r w:rsidR="00883713" w:rsidRPr="003A5438">
        <w:rPr>
          <w:rFonts w:hint="eastAsia"/>
          <w:b/>
        </w:rPr>
        <w:t>之</w:t>
      </w:r>
      <w:r w:rsidR="008F1E2B" w:rsidRPr="003A5438">
        <w:rPr>
          <w:rFonts w:hint="eastAsia"/>
          <w:b/>
        </w:rPr>
        <w:t>工廠管理</w:t>
      </w:r>
      <w:r w:rsidR="00883713" w:rsidRPr="003A5438">
        <w:rPr>
          <w:rFonts w:hint="eastAsia"/>
          <w:b/>
        </w:rPr>
        <w:t>輔導法</w:t>
      </w:r>
      <w:r w:rsidR="00EE2739" w:rsidRPr="003A5438">
        <w:rPr>
          <w:rFonts w:hint="eastAsia"/>
          <w:b/>
        </w:rPr>
        <w:t>，</w:t>
      </w:r>
      <w:r w:rsidR="00883713" w:rsidRPr="003A5438">
        <w:rPr>
          <w:rFonts w:hint="eastAsia"/>
          <w:b/>
        </w:rPr>
        <w:t>令其停工並限期完成工廠登記，嗣後</w:t>
      </w:r>
      <w:r w:rsidR="00A60F77" w:rsidRPr="003A5438">
        <w:rPr>
          <w:rFonts w:hint="eastAsia"/>
          <w:b/>
        </w:rPr>
        <w:t>該府</w:t>
      </w:r>
      <w:r w:rsidR="008F1E2B" w:rsidRPr="003A5438">
        <w:rPr>
          <w:rFonts w:hint="eastAsia"/>
          <w:b/>
        </w:rPr>
        <w:t>於108年8月間稽查</w:t>
      </w:r>
      <w:r w:rsidR="005334EC" w:rsidRPr="003A5438">
        <w:rPr>
          <w:rFonts w:hint="eastAsia"/>
          <w:b/>
        </w:rPr>
        <w:t>再轉</w:t>
      </w:r>
      <w:r w:rsidR="008F1E2B" w:rsidRPr="003A5438">
        <w:rPr>
          <w:rFonts w:hint="eastAsia"/>
          <w:b/>
        </w:rPr>
        <w:t>為倉庫使用，</w:t>
      </w:r>
      <w:r w:rsidR="005334EC" w:rsidRPr="003A5438">
        <w:rPr>
          <w:rFonts w:hint="eastAsia"/>
          <w:b/>
        </w:rPr>
        <w:t>已</w:t>
      </w:r>
      <w:r w:rsidR="008F1E2B" w:rsidRPr="003A5438">
        <w:rPr>
          <w:rFonts w:hint="eastAsia"/>
          <w:b/>
        </w:rPr>
        <w:t>非屬工廠</w:t>
      </w:r>
      <w:r w:rsidR="005334EC" w:rsidRPr="003A5438">
        <w:rPr>
          <w:rFonts w:hint="eastAsia"/>
          <w:b/>
        </w:rPr>
        <w:t>管理</w:t>
      </w:r>
      <w:r w:rsidR="008F1E2B" w:rsidRPr="003A5438">
        <w:rPr>
          <w:rFonts w:hint="eastAsia"/>
          <w:b/>
        </w:rPr>
        <w:t>輔導法</w:t>
      </w:r>
      <w:r w:rsidR="005334EC" w:rsidRPr="003A5438">
        <w:rPr>
          <w:rFonts w:hint="eastAsia"/>
          <w:b/>
        </w:rPr>
        <w:t>之</w:t>
      </w:r>
      <w:r w:rsidR="008F1E2B" w:rsidRPr="003A5438">
        <w:rPr>
          <w:rFonts w:hint="eastAsia"/>
          <w:b/>
        </w:rPr>
        <w:t>範疇。</w:t>
      </w:r>
      <w:r w:rsidR="000B779C" w:rsidRPr="003A5438">
        <w:rPr>
          <w:rFonts w:hint="eastAsia"/>
          <w:b/>
        </w:rPr>
        <w:t>高雄市政府</w:t>
      </w:r>
      <w:r w:rsidR="00883713" w:rsidRPr="003A5438">
        <w:rPr>
          <w:rFonts w:hint="eastAsia"/>
          <w:b/>
        </w:rPr>
        <w:t>以違反區域計畫法</w:t>
      </w:r>
      <w:r w:rsidR="00701BCE" w:rsidRPr="003A5438">
        <w:rPr>
          <w:rFonts w:hint="eastAsia"/>
          <w:b/>
        </w:rPr>
        <w:t>第2</w:t>
      </w:r>
      <w:r w:rsidR="00701BCE" w:rsidRPr="003A5438">
        <w:rPr>
          <w:b/>
        </w:rPr>
        <w:t>1</w:t>
      </w:r>
      <w:r w:rsidR="00701BCE" w:rsidRPr="003A5438">
        <w:rPr>
          <w:rFonts w:hint="eastAsia"/>
          <w:b/>
        </w:rPr>
        <w:t>條規定並</w:t>
      </w:r>
      <w:r w:rsidR="00E86DD1" w:rsidRPr="003A5438">
        <w:rPr>
          <w:rFonts w:hint="eastAsia"/>
          <w:b/>
        </w:rPr>
        <w:t>於106年10月3日、108年1月11日、108年4月30日、109年10月8日</w:t>
      </w:r>
      <w:r w:rsidR="000B779C" w:rsidRPr="003A5438">
        <w:rPr>
          <w:rFonts w:hint="eastAsia"/>
          <w:b/>
        </w:rPr>
        <w:t>進行</w:t>
      </w:r>
      <w:r w:rsidR="00883713" w:rsidRPr="003A5438">
        <w:rPr>
          <w:rFonts w:hint="eastAsia"/>
          <w:b/>
        </w:rPr>
        <w:t>4次</w:t>
      </w:r>
      <w:r w:rsidR="000B779C" w:rsidRPr="003A5438">
        <w:rPr>
          <w:rFonts w:hint="eastAsia"/>
          <w:b/>
        </w:rPr>
        <w:t>裁處</w:t>
      </w:r>
      <w:r w:rsidR="00BC794A" w:rsidRPr="003A5438">
        <w:rPr>
          <w:rFonts w:hint="eastAsia"/>
          <w:b/>
        </w:rPr>
        <w:t>共</w:t>
      </w:r>
      <w:r w:rsidR="00883713" w:rsidRPr="003A5438">
        <w:rPr>
          <w:rFonts w:hint="eastAsia"/>
          <w:b/>
        </w:rPr>
        <w:t>計新臺幣</w:t>
      </w:r>
      <w:r w:rsidR="00A41D7F" w:rsidRPr="003A5438">
        <w:rPr>
          <w:rFonts w:hint="eastAsia"/>
          <w:b/>
        </w:rPr>
        <w:t>（下同）</w:t>
      </w:r>
      <w:r w:rsidR="00883713" w:rsidRPr="003A5438">
        <w:rPr>
          <w:rFonts w:hint="eastAsia"/>
          <w:b/>
        </w:rPr>
        <w:t>28萬元</w:t>
      </w:r>
      <w:r w:rsidR="000B779C" w:rsidRPr="003A5438">
        <w:rPr>
          <w:rFonts w:hint="eastAsia"/>
          <w:b/>
        </w:rPr>
        <w:t>，且</w:t>
      </w:r>
      <w:r w:rsidR="00E86DD1" w:rsidRPr="003A5438">
        <w:rPr>
          <w:rFonts w:hint="eastAsia"/>
          <w:b/>
        </w:rPr>
        <w:t>3度</w:t>
      </w:r>
      <w:r w:rsidR="000B779C" w:rsidRPr="003A5438">
        <w:rPr>
          <w:rFonts w:hint="eastAsia"/>
          <w:b/>
        </w:rPr>
        <w:t>移請司法偵辦並經刑事判決</w:t>
      </w:r>
      <w:r w:rsidR="00701BCE" w:rsidRPr="003A5438">
        <w:rPr>
          <w:rFonts w:hint="eastAsia"/>
          <w:b/>
        </w:rPr>
        <w:t>依次為有期徒刑2月、4月、5月並</w:t>
      </w:r>
      <w:r w:rsidR="005334EC" w:rsidRPr="003A5438">
        <w:rPr>
          <w:rFonts w:hint="eastAsia"/>
          <w:b/>
        </w:rPr>
        <w:t>得</w:t>
      </w:r>
      <w:r w:rsidR="00701BCE" w:rsidRPr="003A5438">
        <w:rPr>
          <w:rFonts w:hint="eastAsia"/>
          <w:b/>
        </w:rPr>
        <w:t>易科罰金</w:t>
      </w:r>
      <w:r w:rsidR="00E93488" w:rsidRPr="003A5438">
        <w:rPr>
          <w:rFonts w:hint="eastAsia"/>
          <w:b/>
        </w:rPr>
        <w:t>（共計3</w:t>
      </w:r>
      <w:r w:rsidR="00E93488" w:rsidRPr="003A5438">
        <w:rPr>
          <w:b/>
        </w:rPr>
        <w:t>3</w:t>
      </w:r>
      <w:r w:rsidR="00E93488" w:rsidRPr="003A5438">
        <w:rPr>
          <w:rFonts w:hint="eastAsia"/>
          <w:b/>
        </w:rPr>
        <w:t>萬元）</w:t>
      </w:r>
      <w:r w:rsidR="000B779C" w:rsidRPr="003A5438">
        <w:rPr>
          <w:rFonts w:hint="eastAsia"/>
          <w:b/>
        </w:rPr>
        <w:t>在案</w:t>
      </w:r>
      <w:r w:rsidR="00701BCE" w:rsidRPr="003A5438">
        <w:rPr>
          <w:rFonts w:hint="eastAsia"/>
          <w:b/>
        </w:rPr>
        <w:t>。</w:t>
      </w:r>
      <w:r w:rsidR="000B779C" w:rsidRPr="003A5438">
        <w:rPr>
          <w:rFonts w:hint="eastAsia"/>
          <w:b/>
        </w:rPr>
        <w:t>惟該土地所有權人無視裁處及判決結果</w:t>
      </w:r>
      <w:r w:rsidR="001E473A" w:rsidRPr="003A5438">
        <w:rPr>
          <w:rFonts w:hint="eastAsia"/>
          <w:b/>
        </w:rPr>
        <w:t>並</w:t>
      </w:r>
      <w:r w:rsidR="000B779C" w:rsidRPr="003A5438">
        <w:rPr>
          <w:rFonts w:hint="eastAsia"/>
          <w:b/>
        </w:rPr>
        <w:t>未恢復原狀，顯然漠視法令且認</w:t>
      </w:r>
      <w:proofErr w:type="gramStart"/>
      <w:r w:rsidR="000B779C" w:rsidRPr="003A5438">
        <w:rPr>
          <w:rFonts w:hint="eastAsia"/>
          <w:b/>
        </w:rPr>
        <w:t>僅須罰錢</w:t>
      </w:r>
      <w:proofErr w:type="gramEnd"/>
      <w:r w:rsidR="000B779C" w:rsidRPr="003A5438">
        <w:rPr>
          <w:rFonts w:hint="eastAsia"/>
          <w:b/>
        </w:rPr>
        <w:t>了事之心態，</w:t>
      </w:r>
      <w:r w:rsidR="007A7397" w:rsidRPr="003A5438">
        <w:rPr>
          <w:rFonts w:hint="eastAsia"/>
          <w:b/>
        </w:rPr>
        <w:t>復經本院詢問高雄市政府，該府於</w:t>
      </w:r>
      <w:r w:rsidR="007A7397" w:rsidRPr="003A5438">
        <w:rPr>
          <w:rFonts w:hAnsi="標楷體"/>
          <w:b/>
          <w:kern w:val="0"/>
          <w:szCs w:val="32"/>
          <w:lang w:eastAsia="zh-HK"/>
        </w:rPr>
        <w:t>111年7月7日</w:t>
      </w:r>
      <w:r w:rsidR="00DF6326" w:rsidRPr="003A5438">
        <w:rPr>
          <w:rFonts w:hAnsi="標楷體" w:hint="eastAsia"/>
          <w:b/>
          <w:kern w:val="0"/>
          <w:szCs w:val="32"/>
          <w:lang w:eastAsia="zh-HK"/>
        </w:rPr>
        <w:t>再度</w:t>
      </w:r>
      <w:r w:rsidR="007A7397" w:rsidRPr="003A5438">
        <w:rPr>
          <w:rFonts w:hAnsi="標楷體" w:hint="eastAsia"/>
          <w:b/>
          <w:kern w:val="0"/>
          <w:szCs w:val="32"/>
          <w:lang w:eastAsia="zh-HK"/>
        </w:rPr>
        <w:t>要求</w:t>
      </w:r>
      <w:r w:rsidR="00DF6326" w:rsidRPr="003A5438">
        <w:rPr>
          <w:rFonts w:hAnsi="標楷體" w:hint="eastAsia"/>
          <w:b/>
          <w:kern w:val="0"/>
          <w:szCs w:val="32"/>
          <w:lang w:eastAsia="zh-HK"/>
        </w:rPr>
        <w:t>其</w:t>
      </w:r>
      <w:r w:rsidR="007A7397" w:rsidRPr="003A5438">
        <w:rPr>
          <w:rFonts w:hAnsi="標楷體" w:hint="eastAsia"/>
          <w:b/>
          <w:kern w:val="0"/>
          <w:szCs w:val="32"/>
          <w:lang w:eastAsia="zh-HK"/>
        </w:rPr>
        <w:t>限期改善，然亦僅</w:t>
      </w:r>
      <w:r w:rsidR="007A7397" w:rsidRPr="003A5438">
        <w:rPr>
          <w:rFonts w:hAnsi="標楷體" w:hint="eastAsia"/>
          <w:b/>
          <w:kern w:val="0"/>
          <w:szCs w:val="32"/>
          <w:lang w:eastAsia="zh-HK"/>
        </w:rPr>
        <w:lastRenderedPageBreak/>
        <w:t>重申將續依區域計畫法辦理，</w:t>
      </w:r>
      <w:r w:rsidR="002175D4" w:rsidRPr="003A5438">
        <w:rPr>
          <w:rFonts w:hAnsi="標楷體" w:hint="eastAsia"/>
          <w:b/>
          <w:kern w:val="0"/>
          <w:szCs w:val="32"/>
          <w:lang w:eastAsia="zh-HK"/>
        </w:rPr>
        <w:t>實</w:t>
      </w:r>
      <w:r w:rsidR="007A7397" w:rsidRPr="003A5438">
        <w:rPr>
          <w:rFonts w:hAnsi="標楷體" w:hint="eastAsia"/>
          <w:b/>
          <w:kern w:val="0"/>
          <w:szCs w:val="32"/>
          <w:lang w:eastAsia="zh-HK"/>
        </w:rPr>
        <w:t>難以遏止</w:t>
      </w:r>
      <w:r w:rsidR="00EF5663" w:rsidRPr="003A5438">
        <w:rPr>
          <w:rFonts w:hAnsi="標楷體" w:hint="eastAsia"/>
          <w:b/>
          <w:kern w:val="0"/>
          <w:szCs w:val="32"/>
          <w:lang w:eastAsia="zh-HK"/>
        </w:rPr>
        <w:t>該</w:t>
      </w:r>
      <w:r w:rsidR="007A7397" w:rsidRPr="003A5438">
        <w:rPr>
          <w:rFonts w:hAnsi="標楷體" w:hint="eastAsia"/>
          <w:b/>
          <w:kern w:val="0"/>
          <w:szCs w:val="32"/>
          <w:lang w:eastAsia="zh-HK"/>
        </w:rPr>
        <w:t>違法行為，該行為人</w:t>
      </w:r>
      <w:r w:rsidR="002E11A8" w:rsidRPr="003A5438">
        <w:rPr>
          <w:rFonts w:hAnsi="標楷體" w:hint="eastAsia"/>
          <w:b/>
          <w:kern w:val="0"/>
          <w:szCs w:val="32"/>
          <w:lang w:eastAsia="zh-HK"/>
        </w:rPr>
        <w:t>視公權力如無物</w:t>
      </w:r>
      <w:r w:rsidR="007A7397" w:rsidRPr="003A5438">
        <w:rPr>
          <w:rFonts w:hAnsi="標楷體" w:hint="eastAsia"/>
          <w:b/>
          <w:kern w:val="0"/>
          <w:szCs w:val="32"/>
          <w:lang w:eastAsia="zh-HK"/>
        </w:rPr>
        <w:t>，莫此為甚</w:t>
      </w:r>
      <w:r w:rsidR="00701BCE" w:rsidRPr="003A5438">
        <w:rPr>
          <w:rFonts w:hAnsi="標楷體" w:hint="eastAsia"/>
          <w:b/>
          <w:kern w:val="0"/>
          <w:szCs w:val="32"/>
          <w:lang w:eastAsia="zh-HK"/>
        </w:rPr>
        <w:t>，且本案</w:t>
      </w:r>
      <w:r w:rsidR="002E11A8" w:rsidRPr="003A5438">
        <w:rPr>
          <w:rFonts w:hAnsi="標楷體" w:hint="eastAsia"/>
          <w:b/>
          <w:kern w:val="0"/>
          <w:szCs w:val="32"/>
          <w:lang w:eastAsia="zh-HK"/>
        </w:rPr>
        <w:t>歷次依違反區域計畫法裁處時間間隔</w:t>
      </w:r>
      <w:r w:rsidR="002E11A8" w:rsidRPr="003A5438">
        <w:rPr>
          <w:rFonts w:hAnsi="標楷體"/>
          <w:b/>
          <w:kern w:val="0"/>
          <w:szCs w:val="32"/>
        </w:rPr>
        <w:t>3個月或18</w:t>
      </w:r>
      <w:r w:rsidR="002E11A8" w:rsidRPr="003A5438">
        <w:rPr>
          <w:rFonts w:hAnsi="標楷體" w:hint="eastAsia"/>
          <w:b/>
          <w:kern w:val="0"/>
          <w:szCs w:val="32"/>
        </w:rPr>
        <w:t>個月不等，</w:t>
      </w:r>
      <w:r w:rsidR="00EA6A79" w:rsidRPr="003A5438">
        <w:rPr>
          <w:rFonts w:hAnsi="標楷體" w:hint="eastAsia"/>
          <w:b/>
          <w:kern w:val="0"/>
          <w:szCs w:val="32"/>
        </w:rPr>
        <w:t>自1</w:t>
      </w:r>
      <w:r w:rsidR="00EA6A79" w:rsidRPr="003A5438">
        <w:rPr>
          <w:rFonts w:hAnsi="標楷體"/>
          <w:b/>
          <w:kern w:val="0"/>
          <w:szCs w:val="32"/>
        </w:rPr>
        <w:t>06</w:t>
      </w:r>
      <w:r w:rsidR="00EA6A79" w:rsidRPr="003A5438">
        <w:rPr>
          <w:rFonts w:hAnsi="標楷體" w:hint="eastAsia"/>
          <w:b/>
          <w:kern w:val="0"/>
          <w:szCs w:val="32"/>
        </w:rPr>
        <w:t>年舉發至今</w:t>
      </w:r>
      <w:r w:rsidR="00EF5663" w:rsidRPr="003A5438">
        <w:rPr>
          <w:rFonts w:hAnsi="標楷體" w:hint="eastAsia"/>
          <w:b/>
          <w:kern w:val="0"/>
          <w:szCs w:val="32"/>
        </w:rPr>
        <w:t>已歷時5年，</w:t>
      </w:r>
      <w:r w:rsidR="00701BCE" w:rsidRPr="003A5438">
        <w:rPr>
          <w:rFonts w:hAnsi="標楷體" w:hint="eastAsia"/>
          <w:b/>
          <w:kern w:val="0"/>
          <w:szCs w:val="32"/>
        </w:rPr>
        <w:t>耗用行政資源卻未能達到</w:t>
      </w:r>
      <w:r w:rsidR="00EA6A79" w:rsidRPr="003A5438">
        <w:rPr>
          <w:rFonts w:hAnsi="標楷體" w:hint="eastAsia"/>
          <w:b/>
          <w:kern w:val="0"/>
          <w:szCs w:val="32"/>
        </w:rPr>
        <w:t>管制</w:t>
      </w:r>
      <w:r w:rsidR="00701BCE" w:rsidRPr="003A5438">
        <w:rPr>
          <w:rFonts w:hAnsi="標楷體" w:hint="eastAsia"/>
          <w:b/>
          <w:kern w:val="0"/>
          <w:szCs w:val="32"/>
        </w:rPr>
        <w:t>目的，</w:t>
      </w:r>
      <w:r w:rsidR="00EF5663" w:rsidRPr="003A5438">
        <w:rPr>
          <w:rFonts w:hAnsi="標楷體" w:hint="eastAsia"/>
          <w:b/>
          <w:kern w:val="0"/>
          <w:szCs w:val="32"/>
        </w:rPr>
        <w:t>而</w:t>
      </w:r>
      <w:r w:rsidR="00701BCE" w:rsidRPr="003A5438">
        <w:rPr>
          <w:rFonts w:hAnsi="標楷體" w:hint="eastAsia"/>
          <w:b/>
          <w:kern w:val="0"/>
          <w:szCs w:val="32"/>
          <w:lang w:eastAsia="zh-HK"/>
        </w:rPr>
        <w:t>區域計畫法</w:t>
      </w:r>
      <w:r w:rsidR="00D418F5" w:rsidRPr="003A5438">
        <w:rPr>
          <w:rFonts w:hAnsi="標楷體" w:hint="eastAsia"/>
          <w:b/>
          <w:kern w:val="0"/>
          <w:szCs w:val="32"/>
          <w:lang w:eastAsia="zh-HK"/>
        </w:rPr>
        <w:t>第</w:t>
      </w:r>
      <w:r w:rsidR="00D418F5" w:rsidRPr="003A5438">
        <w:rPr>
          <w:rFonts w:hAnsi="標楷體" w:hint="eastAsia"/>
          <w:b/>
          <w:kern w:val="0"/>
          <w:szCs w:val="32"/>
        </w:rPr>
        <w:t>21條第2項</w:t>
      </w:r>
      <w:r w:rsidR="00EF5663" w:rsidRPr="003A5438">
        <w:rPr>
          <w:rFonts w:hAnsi="標楷體" w:hint="eastAsia"/>
          <w:b/>
          <w:kern w:val="0"/>
          <w:szCs w:val="32"/>
        </w:rPr>
        <w:t>既</w:t>
      </w:r>
      <w:r w:rsidR="00CB7297" w:rsidRPr="003A5438">
        <w:rPr>
          <w:rFonts w:hAnsi="標楷體" w:hint="eastAsia"/>
          <w:b/>
          <w:kern w:val="0"/>
          <w:szCs w:val="32"/>
        </w:rPr>
        <w:t>已</w:t>
      </w:r>
      <w:r w:rsidR="00701BCE" w:rsidRPr="003A5438">
        <w:rPr>
          <w:rFonts w:hAnsi="標楷體" w:hint="eastAsia"/>
          <w:b/>
          <w:kern w:val="0"/>
          <w:szCs w:val="32"/>
        </w:rPr>
        <w:t>明定「</w:t>
      </w:r>
      <w:r w:rsidR="00701BCE" w:rsidRPr="003A5438">
        <w:rPr>
          <w:rFonts w:hint="eastAsia"/>
          <w:b/>
        </w:rPr>
        <w:t>得按次處罰，並停止供水、供電、封閉、強制拆除或採取其他恢復原狀之措施，其費用由土地或地上物所有人、使用人或管理人負擔</w:t>
      </w:r>
      <w:r w:rsidR="00701BCE" w:rsidRPr="003A5438">
        <w:rPr>
          <w:rFonts w:hAnsi="標楷體" w:hint="eastAsia"/>
          <w:b/>
          <w:kern w:val="0"/>
          <w:szCs w:val="32"/>
        </w:rPr>
        <w:t>」，</w:t>
      </w:r>
      <w:proofErr w:type="gramStart"/>
      <w:r w:rsidR="00701BCE" w:rsidRPr="003A5438">
        <w:rPr>
          <w:rFonts w:hAnsi="標楷體" w:hint="eastAsia"/>
          <w:b/>
          <w:kern w:val="0"/>
          <w:szCs w:val="32"/>
        </w:rPr>
        <w:t>該府</w:t>
      </w:r>
      <w:r w:rsidR="00E93488" w:rsidRPr="003A5438">
        <w:rPr>
          <w:rFonts w:hAnsi="標楷體" w:hint="eastAsia"/>
          <w:b/>
          <w:kern w:val="0"/>
          <w:szCs w:val="32"/>
        </w:rPr>
        <w:t>實</w:t>
      </w:r>
      <w:proofErr w:type="gramEnd"/>
      <w:r w:rsidR="00EF5663" w:rsidRPr="003A5438">
        <w:rPr>
          <w:rFonts w:hAnsi="標楷體" w:hint="eastAsia"/>
          <w:b/>
          <w:kern w:val="0"/>
          <w:szCs w:val="32"/>
        </w:rPr>
        <w:t>應</w:t>
      </w:r>
      <w:r w:rsidR="00701BCE" w:rsidRPr="003A5438">
        <w:rPr>
          <w:rFonts w:hAnsi="標楷體" w:hint="eastAsia"/>
          <w:b/>
          <w:kern w:val="0"/>
          <w:szCs w:val="32"/>
        </w:rPr>
        <w:t>善用法令</w:t>
      </w:r>
      <w:r w:rsidR="00FF09B3" w:rsidRPr="003A5438">
        <w:rPr>
          <w:rFonts w:hAnsi="標楷體" w:hint="eastAsia"/>
          <w:b/>
          <w:kern w:val="0"/>
          <w:szCs w:val="32"/>
        </w:rPr>
        <w:t>工具</w:t>
      </w:r>
      <w:r w:rsidR="00701BCE" w:rsidRPr="003A5438">
        <w:rPr>
          <w:rFonts w:hAnsi="標楷體" w:hint="eastAsia"/>
          <w:b/>
          <w:kern w:val="0"/>
          <w:szCs w:val="32"/>
        </w:rPr>
        <w:t>，以</w:t>
      </w:r>
      <w:r w:rsidR="00701BCE" w:rsidRPr="003A5438">
        <w:rPr>
          <w:rFonts w:hint="eastAsia"/>
          <w:b/>
        </w:rPr>
        <w:t>確保土地合法使用。</w:t>
      </w:r>
    </w:p>
    <w:p w:rsidR="000B779C" w:rsidRPr="003A5438" w:rsidRDefault="000B779C" w:rsidP="00211FC8">
      <w:pPr>
        <w:pStyle w:val="3"/>
      </w:pPr>
      <w:r w:rsidRPr="003A5438">
        <w:rPr>
          <w:rFonts w:hint="eastAsia"/>
        </w:rPr>
        <w:t>依</w:t>
      </w:r>
      <w:r w:rsidR="00701BCE" w:rsidRPr="003A5438">
        <w:rPr>
          <w:rFonts w:hint="eastAsia"/>
        </w:rPr>
        <w:t>工廠管理輔導法</w:t>
      </w:r>
      <w:r w:rsidR="00AC59AC" w:rsidRPr="003A5438">
        <w:rPr>
          <w:rFonts w:hint="eastAsia"/>
        </w:rPr>
        <w:t>（1</w:t>
      </w:r>
      <w:r w:rsidR="00AC59AC" w:rsidRPr="003A5438">
        <w:t>03</w:t>
      </w:r>
      <w:r w:rsidR="00AC59AC" w:rsidRPr="003A5438">
        <w:rPr>
          <w:rFonts w:hint="eastAsia"/>
        </w:rPr>
        <w:t>年1月2</w:t>
      </w:r>
      <w:r w:rsidR="00AC59AC" w:rsidRPr="003A5438">
        <w:t>2</w:t>
      </w:r>
      <w:r w:rsidR="00AC59AC" w:rsidRPr="003A5438">
        <w:rPr>
          <w:rFonts w:hint="eastAsia"/>
        </w:rPr>
        <w:t>日）第1</w:t>
      </w:r>
      <w:r w:rsidR="00AC59AC" w:rsidRPr="003A5438">
        <w:t>0</w:t>
      </w:r>
      <w:r w:rsidR="00AC59AC" w:rsidRPr="003A5438">
        <w:rPr>
          <w:rFonts w:hint="eastAsia"/>
        </w:rPr>
        <w:t>條規定</w:t>
      </w:r>
      <w:r w:rsidR="00285572" w:rsidRPr="003A5438">
        <w:rPr>
          <w:rFonts w:hint="eastAsia"/>
        </w:rPr>
        <w:t>：「工廠設廠完成後，應依本法規定申請登記，經主管機關核准登記後，始得從事物品製造、加工。」同法第30條規定：「</w:t>
      </w:r>
      <w:r w:rsidR="00285572" w:rsidRPr="003A5438">
        <w:rPr>
          <w:rFonts w:hAnsi="標楷體" w:hint="eastAsia"/>
        </w:rPr>
        <w:t>工廠有下列情形之</w:t>
      </w:r>
      <w:proofErr w:type="gramStart"/>
      <w:r w:rsidR="00285572" w:rsidRPr="003A5438">
        <w:rPr>
          <w:rFonts w:hAnsi="標楷體" w:hint="eastAsia"/>
        </w:rPr>
        <w:t>一</w:t>
      </w:r>
      <w:proofErr w:type="gramEnd"/>
      <w:r w:rsidR="00285572" w:rsidRPr="003A5438">
        <w:rPr>
          <w:rFonts w:hAnsi="標楷體" w:hint="eastAsia"/>
        </w:rPr>
        <w:t>者，主管機關應令其停工並限期完成工廠登記，屆期未完成登記仍從事物品之製造、加工者，處行為人</w:t>
      </w:r>
      <w:r w:rsidR="00285572" w:rsidRPr="003A5438">
        <w:rPr>
          <w:rFonts w:hint="eastAsia"/>
        </w:rPr>
        <w:t>新臺幣2</w:t>
      </w:r>
      <w:r w:rsidR="00285572" w:rsidRPr="003A5438">
        <w:rPr>
          <w:rFonts w:hAnsi="標楷體" w:hint="eastAsia"/>
        </w:rPr>
        <w:t>萬元以上1</w:t>
      </w:r>
      <w:r w:rsidR="00285572" w:rsidRPr="003A5438">
        <w:rPr>
          <w:rFonts w:hAnsi="標楷體"/>
        </w:rPr>
        <w:t>0</w:t>
      </w:r>
      <w:r w:rsidR="00285572" w:rsidRPr="003A5438">
        <w:rPr>
          <w:rFonts w:hAnsi="標楷體" w:hint="eastAsia"/>
        </w:rPr>
        <w:t>萬元以下罰鍰；屆期仍</w:t>
      </w:r>
      <w:proofErr w:type="gramStart"/>
      <w:r w:rsidR="00285572" w:rsidRPr="003A5438">
        <w:rPr>
          <w:rFonts w:hAnsi="標楷體" w:hint="eastAsia"/>
        </w:rPr>
        <w:t>不</w:t>
      </w:r>
      <w:proofErr w:type="gramEnd"/>
      <w:r w:rsidR="00285572" w:rsidRPr="003A5438">
        <w:rPr>
          <w:rFonts w:hAnsi="標楷體" w:hint="eastAsia"/>
        </w:rPr>
        <w:t>遵行者，得按次連續處行為人新臺幣4萬元以上2</w:t>
      </w:r>
      <w:r w:rsidR="00285572" w:rsidRPr="003A5438">
        <w:rPr>
          <w:rFonts w:hAnsi="標楷體"/>
        </w:rPr>
        <w:t>0</w:t>
      </w:r>
      <w:r w:rsidR="00285572" w:rsidRPr="003A5438">
        <w:rPr>
          <w:rFonts w:hAnsi="標楷體" w:hint="eastAsia"/>
        </w:rPr>
        <w:t>萬元以下罰鍰至停工為止：一、違反第1</w:t>
      </w:r>
      <w:r w:rsidR="00285572" w:rsidRPr="003A5438">
        <w:rPr>
          <w:rFonts w:hAnsi="標楷體"/>
        </w:rPr>
        <w:t>0</w:t>
      </w:r>
      <w:r w:rsidR="00285572" w:rsidRPr="003A5438">
        <w:rPr>
          <w:rFonts w:hAnsi="標楷體" w:hint="eastAsia"/>
        </w:rPr>
        <w:t>條第1項規定，未完成工廠登記，擅自從事物品之製造、加工。</w:t>
      </w:r>
      <w:r w:rsidR="00285572" w:rsidRPr="003A5438">
        <w:rPr>
          <w:rFonts w:hint="eastAsia"/>
        </w:rPr>
        <w:t>」</w:t>
      </w:r>
      <w:r w:rsidR="00812BA8" w:rsidRPr="003A5438">
        <w:rPr>
          <w:rFonts w:hint="eastAsia"/>
        </w:rPr>
        <w:t>工廠管理輔導法於108年7月24日修正公布第39條條文及增訂第28</w:t>
      </w:r>
      <w:r w:rsidR="00C00A90" w:rsidRPr="003A5438">
        <w:rPr>
          <w:rFonts w:hint="eastAsia"/>
        </w:rPr>
        <w:t>條</w:t>
      </w:r>
      <w:r w:rsidR="00812BA8" w:rsidRPr="003A5438">
        <w:rPr>
          <w:rFonts w:hint="eastAsia"/>
        </w:rPr>
        <w:t>之1至第28條之13，並於109年3月20日施行，第28條之1規定：「直轄市、縣（市）主管機關對於中華民國105年5月20日以後新增之未登記工廠（以下簡稱新增未登記工廠），應即依法停止供電、供水及拆除…</w:t>
      </w:r>
      <w:proofErr w:type="gramStart"/>
      <w:r w:rsidR="00812BA8" w:rsidRPr="003A5438">
        <w:rPr>
          <w:rFonts w:hint="eastAsia"/>
        </w:rPr>
        <w:t>…</w:t>
      </w:r>
      <w:proofErr w:type="gramEnd"/>
      <w:r w:rsidR="00812BA8" w:rsidRPr="003A5438">
        <w:rPr>
          <w:rFonts w:hint="eastAsia"/>
        </w:rPr>
        <w:t>」。</w:t>
      </w:r>
      <w:r w:rsidR="00701BCE" w:rsidRPr="003A5438">
        <w:br/>
      </w:r>
      <w:proofErr w:type="gramStart"/>
      <w:r w:rsidR="00285572" w:rsidRPr="003A5438">
        <w:rPr>
          <w:rFonts w:hint="eastAsia"/>
        </w:rPr>
        <w:t>次依</w:t>
      </w:r>
      <w:r w:rsidRPr="003A5438">
        <w:rPr>
          <w:rFonts w:hint="eastAsia"/>
        </w:rPr>
        <w:t>區域</w:t>
      </w:r>
      <w:proofErr w:type="gramEnd"/>
      <w:r w:rsidRPr="003A5438">
        <w:rPr>
          <w:rFonts w:hint="eastAsia"/>
        </w:rPr>
        <w:t>計畫法第1</w:t>
      </w:r>
      <w:r w:rsidRPr="003A5438">
        <w:t>5</w:t>
      </w:r>
      <w:r w:rsidRPr="003A5438">
        <w:rPr>
          <w:rFonts w:hint="eastAsia"/>
        </w:rPr>
        <w:t>條第1項規定：「區域計畫公告實施後，不屬第1</w:t>
      </w:r>
      <w:r w:rsidRPr="003A5438">
        <w:t>1</w:t>
      </w:r>
      <w:r w:rsidRPr="003A5438">
        <w:rPr>
          <w:rFonts w:hint="eastAsia"/>
        </w:rPr>
        <w:t>條之非都市土地，應由有關直轄市或縣（市）政府，按照非都市土地分區使用計畫，製定非都市土地使用分區圖，並編定各種使用地，報經上級主管機關核備後，實施管制。變更之程序</w:t>
      </w:r>
      <w:r w:rsidRPr="003A5438">
        <w:rPr>
          <w:rFonts w:hint="eastAsia"/>
        </w:rPr>
        <w:lastRenderedPageBreak/>
        <w:t>亦同。其管制規則，由中央主管機關定之。」第2</w:t>
      </w:r>
      <w:r w:rsidRPr="003A5438">
        <w:t>1</w:t>
      </w:r>
      <w:r w:rsidRPr="003A5438">
        <w:rPr>
          <w:rFonts w:hint="eastAsia"/>
        </w:rPr>
        <w:t>條規定：「（第1項）違反第1</w:t>
      </w:r>
      <w:r w:rsidRPr="003A5438">
        <w:t>5</w:t>
      </w:r>
      <w:r w:rsidRPr="003A5438">
        <w:rPr>
          <w:rFonts w:hint="eastAsia"/>
        </w:rPr>
        <w:t>條第1項之管制使用土地者，由該管直轄市、縣（市）政府處新臺幣</w:t>
      </w:r>
      <w:r w:rsidR="00EE0390" w:rsidRPr="003A5438">
        <w:rPr>
          <w:rFonts w:hint="eastAsia"/>
        </w:rPr>
        <w:t>（下同）</w:t>
      </w:r>
      <w:r w:rsidRPr="003A5438">
        <w:rPr>
          <w:rFonts w:hint="eastAsia"/>
        </w:rPr>
        <w:t>6萬元以上3</w:t>
      </w:r>
      <w:r w:rsidRPr="003A5438">
        <w:t>0</w:t>
      </w:r>
      <w:r w:rsidRPr="003A5438">
        <w:rPr>
          <w:rFonts w:hint="eastAsia"/>
        </w:rPr>
        <w:t>萬元以下罰鍰，並得限期令其變更使用、停止使用或拆除其地上物恢復原狀。（第</w:t>
      </w:r>
      <w:r w:rsidRPr="003A5438">
        <w:t>2</w:t>
      </w:r>
      <w:r w:rsidRPr="003A5438">
        <w:rPr>
          <w:rFonts w:hint="eastAsia"/>
        </w:rPr>
        <w:t>項）前項情形經限期變更使用、停止使用或拆除地上物恢復原狀而不遵從者，得按次處罰，並停止供水、供電、封閉、強制拆除或採取其他恢復原狀之措施，其費用由土地或地上物所有人、使用人或管理人負擔。（第</w:t>
      </w:r>
      <w:r w:rsidRPr="003A5438">
        <w:t>3</w:t>
      </w:r>
      <w:r w:rsidRPr="003A5438">
        <w:rPr>
          <w:rFonts w:hint="eastAsia"/>
        </w:rPr>
        <w:t>項）前2項罰鍰，經限期繳納逾期不繳納者，移送法院強制執行。」第2</w:t>
      </w:r>
      <w:r w:rsidRPr="003A5438">
        <w:t>2</w:t>
      </w:r>
      <w:r w:rsidRPr="003A5438">
        <w:rPr>
          <w:rFonts w:hint="eastAsia"/>
        </w:rPr>
        <w:t>條規定：「違反前條規定不依限變更土地使用或拆除建築物恢復土地原狀者，除依行政執行法辦理外，並得處6個月以下有期徒刑或拘役。」</w:t>
      </w:r>
      <w:r w:rsidRPr="003A5438">
        <w:br/>
      </w:r>
      <w:r w:rsidR="008973FE" w:rsidRPr="003A5438">
        <w:rPr>
          <w:rFonts w:hint="eastAsia"/>
        </w:rPr>
        <w:t>再</w:t>
      </w:r>
      <w:r w:rsidRPr="003A5438">
        <w:rPr>
          <w:rFonts w:hint="eastAsia"/>
        </w:rPr>
        <w:t>依農業發展條例第31條、第6</w:t>
      </w:r>
      <w:r w:rsidRPr="003A5438">
        <w:t>9</w:t>
      </w:r>
      <w:r w:rsidRPr="003A5438">
        <w:rPr>
          <w:rFonts w:hint="eastAsia"/>
        </w:rPr>
        <w:t>條第1項規定：「耕地之使用及違規處罰，應依據區域計畫法相關法令規定；其所有權之移轉登記依據土地法及民法之規定辦理」、「農業用地違反區域計畫法或都市計畫法土地使用管制規定者，應依區域計畫法或都市計畫法規定處理。」</w:t>
      </w:r>
    </w:p>
    <w:p w:rsidR="000B779C" w:rsidRPr="003A5438" w:rsidRDefault="000B779C" w:rsidP="004E6C67">
      <w:pPr>
        <w:pStyle w:val="3"/>
      </w:pPr>
      <w:r w:rsidRPr="003A5438">
        <w:rPr>
          <w:rFonts w:hint="eastAsia"/>
        </w:rPr>
        <w:t>據高雄市政府查復，陳訴人自106年6月25日起至</w:t>
      </w:r>
      <w:r w:rsidRPr="003A5438">
        <w:rPr>
          <w:rFonts w:hAnsi="標楷體" w:hint="eastAsia"/>
          <w:szCs w:val="32"/>
        </w:rPr>
        <w:t>109年9月28日</w:t>
      </w:r>
      <w:r w:rsidRPr="003A5438">
        <w:rPr>
          <w:rFonts w:hint="eastAsia"/>
        </w:rPr>
        <w:t>透過高雄市</w:t>
      </w:r>
      <w:proofErr w:type="gramStart"/>
      <w:r w:rsidRPr="003A5438">
        <w:rPr>
          <w:rFonts w:hint="eastAsia"/>
        </w:rPr>
        <w:t>政府線上即時</w:t>
      </w:r>
      <w:proofErr w:type="gramEnd"/>
      <w:r w:rsidRPr="003A5438">
        <w:rPr>
          <w:rFonts w:hint="eastAsia"/>
        </w:rPr>
        <w:t>服務系統(市長信箱、人民陳情案件)、其他機關（如財政部、內政部、行政院農業委員會及該會水土保持局等）陳訴</w:t>
      </w:r>
      <w:r w:rsidR="003D1CEC" w:rsidRPr="003A5438">
        <w:rPr>
          <w:rFonts w:hint="eastAsia"/>
        </w:rPr>
        <w:t>高雄市○○區○○○段0000地號</w:t>
      </w:r>
      <w:r w:rsidRPr="003A5438">
        <w:rPr>
          <w:rFonts w:hint="eastAsia"/>
        </w:rPr>
        <w:t>特定農業區農牧用地有鋪設水泥地、</w:t>
      </w:r>
      <w:r w:rsidRPr="003A5438">
        <w:rPr>
          <w:rFonts w:hAnsi="標楷體" w:cs="標楷體" w:hint="eastAsia"/>
          <w:szCs w:val="32"/>
        </w:rPr>
        <w:t>該處農地內有鐵皮違建工廠與水泥違章建築、違反土地使用管制規則等情。</w:t>
      </w:r>
      <w:r w:rsidRPr="003A5438">
        <w:rPr>
          <w:rFonts w:hAnsi="標楷體" w:cs="標楷體" w:hint="eastAsia"/>
          <w:b/>
          <w:szCs w:val="32"/>
        </w:rPr>
        <w:t>高雄市政府地政局以</w:t>
      </w:r>
      <w:r w:rsidRPr="003A5438">
        <w:rPr>
          <w:rFonts w:hint="eastAsia"/>
          <w:b/>
        </w:rPr>
        <w:t>區域計畫法第21條依次</w:t>
      </w:r>
      <w:r w:rsidR="00285572" w:rsidRPr="003A5438">
        <w:rPr>
          <w:rFonts w:hint="eastAsia"/>
          <w:b/>
        </w:rPr>
        <w:t>於106年10月3日、108年1月11日、108年4月30日、109年10</w:t>
      </w:r>
      <w:r w:rsidR="00285572" w:rsidRPr="003A5438">
        <w:rPr>
          <w:rFonts w:hint="eastAsia"/>
          <w:b/>
        </w:rPr>
        <w:lastRenderedPageBreak/>
        <w:t>月8日進行4次裁處計28萬元在案</w:t>
      </w:r>
      <w:r w:rsidR="00285572" w:rsidRPr="003A5438">
        <w:rPr>
          <w:rStyle w:val="afe"/>
          <w:b/>
        </w:rPr>
        <w:footnoteReference w:id="1"/>
      </w:r>
      <w:r w:rsidR="00285572" w:rsidRPr="003A5438">
        <w:rPr>
          <w:rFonts w:hint="eastAsia"/>
          <w:b/>
        </w:rPr>
        <w:t>，</w:t>
      </w:r>
      <w:r w:rsidRPr="003A5438">
        <w:rPr>
          <w:rFonts w:hint="eastAsia"/>
          <w:b/>
        </w:rPr>
        <w:t>並依區域計畫法第22條分別函送臺灣橋頭地方檢察署偵辦</w:t>
      </w:r>
      <w:r w:rsidRPr="003A5438">
        <w:rPr>
          <w:rStyle w:val="afe"/>
          <w:b/>
        </w:rPr>
        <w:footnoteReference w:id="2"/>
      </w:r>
      <w:r w:rsidRPr="003A5438">
        <w:rPr>
          <w:rFonts w:hint="eastAsia"/>
        </w:rPr>
        <w:t>，</w:t>
      </w:r>
      <w:proofErr w:type="gramStart"/>
      <w:r w:rsidRPr="003A5438">
        <w:rPr>
          <w:rFonts w:hint="eastAsia"/>
        </w:rPr>
        <w:t>嗣</w:t>
      </w:r>
      <w:proofErr w:type="gramEnd"/>
      <w:r w:rsidRPr="003A5438">
        <w:rPr>
          <w:rFonts w:hint="eastAsia"/>
        </w:rPr>
        <w:t>經臺灣橋頭地方法院107年6月29日</w:t>
      </w:r>
      <w:proofErr w:type="gramStart"/>
      <w:r w:rsidRPr="003A5438">
        <w:rPr>
          <w:rFonts w:hint="eastAsia"/>
        </w:rPr>
        <w:t>10</w:t>
      </w:r>
      <w:proofErr w:type="gramEnd"/>
      <w:r w:rsidRPr="003A5438">
        <w:rPr>
          <w:rFonts w:hint="eastAsia"/>
        </w:rPr>
        <w:t>7年度簡字第1232號、109年3月2日</w:t>
      </w:r>
      <w:proofErr w:type="gramStart"/>
      <w:r w:rsidRPr="003A5438">
        <w:rPr>
          <w:rFonts w:hint="eastAsia"/>
        </w:rPr>
        <w:t>10</w:t>
      </w:r>
      <w:proofErr w:type="gramEnd"/>
      <w:r w:rsidRPr="003A5438">
        <w:rPr>
          <w:rFonts w:hint="eastAsia"/>
        </w:rPr>
        <w:t>9年度簡字第84號、110年7月15日</w:t>
      </w:r>
      <w:proofErr w:type="gramStart"/>
      <w:r w:rsidRPr="003A5438">
        <w:rPr>
          <w:rFonts w:hint="eastAsia"/>
        </w:rPr>
        <w:t>11</w:t>
      </w:r>
      <w:proofErr w:type="gramEnd"/>
      <w:r w:rsidRPr="003A5438">
        <w:rPr>
          <w:rFonts w:hint="eastAsia"/>
        </w:rPr>
        <w:t>0年度簡字第1019號刑事判決，分別以犯區域計畫法第2</w:t>
      </w:r>
      <w:r w:rsidR="00D418F5" w:rsidRPr="003A5438">
        <w:rPr>
          <w:rFonts w:hint="eastAsia"/>
        </w:rPr>
        <w:t>2</w:t>
      </w:r>
      <w:r w:rsidRPr="003A5438">
        <w:rPr>
          <w:rFonts w:hint="eastAsia"/>
        </w:rPr>
        <w:t>條不依限恢復土地原狀罪，依序處有期徒刑2月、4月及5月，並得易科罰金</w:t>
      </w:r>
      <w:r w:rsidR="00E93488" w:rsidRPr="003A5438">
        <w:rPr>
          <w:rFonts w:hint="eastAsia"/>
        </w:rPr>
        <w:t>（共計3</w:t>
      </w:r>
      <w:r w:rsidR="00E93488" w:rsidRPr="003A5438">
        <w:t>3</w:t>
      </w:r>
      <w:r w:rsidR="00E93488" w:rsidRPr="003A5438">
        <w:rPr>
          <w:rFonts w:hint="eastAsia"/>
        </w:rPr>
        <w:t>萬元）</w:t>
      </w:r>
      <w:r w:rsidRPr="003A5438">
        <w:rPr>
          <w:rFonts w:hint="eastAsia"/>
        </w:rPr>
        <w:t>在案。</w:t>
      </w:r>
    </w:p>
    <w:p w:rsidR="00812BA8" w:rsidRPr="003A5438" w:rsidRDefault="00EA6A79" w:rsidP="00211FC8">
      <w:pPr>
        <w:pStyle w:val="3"/>
        <w:rPr>
          <w:szCs w:val="32"/>
        </w:rPr>
      </w:pPr>
      <w:r w:rsidRPr="003A5438">
        <w:rPr>
          <w:rFonts w:hint="eastAsia"/>
          <w:szCs w:val="32"/>
        </w:rPr>
        <w:t>再</w:t>
      </w:r>
      <w:r w:rsidR="00812BA8" w:rsidRPr="003A5438">
        <w:rPr>
          <w:rFonts w:hint="eastAsia"/>
          <w:szCs w:val="32"/>
        </w:rPr>
        <w:t>據經濟部查復，</w:t>
      </w:r>
      <w:r w:rsidR="00812BA8" w:rsidRPr="003A5438">
        <w:rPr>
          <w:rFonts w:hint="eastAsia"/>
        </w:rPr>
        <w:t>工廠管理輔導法</w:t>
      </w:r>
      <w:r w:rsidR="00812BA8" w:rsidRPr="003A5438">
        <w:rPr>
          <w:rFonts w:hint="eastAsia"/>
          <w:szCs w:val="32"/>
        </w:rPr>
        <w:t>於109年3月20日修正施行前，對於違反該法第10條第1項規定，未完成工廠登記，擅自從事物品之製造、加工，依同法第30條第1款規定，勒令其停工並限期完成工廠登記，屆期未完成登記仍從事物品之製造、加工者，處行為人2萬元以上10萬元以下罰鍰；屆期仍</w:t>
      </w:r>
      <w:proofErr w:type="gramStart"/>
      <w:r w:rsidR="00812BA8" w:rsidRPr="003A5438">
        <w:rPr>
          <w:rFonts w:hint="eastAsia"/>
          <w:szCs w:val="32"/>
        </w:rPr>
        <w:t>不</w:t>
      </w:r>
      <w:proofErr w:type="gramEnd"/>
      <w:r w:rsidR="00812BA8" w:rsidRPr="003A5438">
        <w:rPr>
          <w:rFonts w:hint="eastAsia"/>
          <w:szCs w:val="32"/>
        </w:rPr>
        <w:t>遵行者，得按次連續處行為人4萬元以上20萬元以下罰鍰至停工為止。本案高雄市政府經濟發展局勒令從事壁虎</w:t>
      </w:r>
      <w:r w:rsidR="00211FC8" w:rsidRPr="003A5438">
        <w:rPr>
          <w:rStyle w:val="afe"/>
          <w:szCs w:val="32"/>
        </w:rPr>
        <w:footnoteReference w:id="3"/>
      </w:r>
      <w:r w:rsidR="00812BA8" w:rsidRPr="003A5438">
        <w:rPr>
          <w:rFonts w:hint="eastAsia"/>
          <w:szCs w:val="32"/>
        </w:rPr>
        <w:t>組裝加工之未登記工廠停工，並限期3個月內完成工廠登記。後再次勘查時，該建築物已轉為倉庫使用，非屬工廠管理輔導法管理範疇，</w:t>
      </w:r>
      <w:proofErr w:type="gramStart"/>
      <w:r w:rsidR="00812BA8" w:rsidRPr="003A5438">
        <w:rPr>
          <w:rFonts w:hint="eastAsia"/>
          <w:szCs w:val="32"/>
        </w:rPr>
        <w:t>故轉請府</w:t>
      </w:r>
      <w:proofErr w:type="gramEnd"/>
      <w:r w:rsidR="00812BA8" w:rsidRPr="003A5438">
        <w:rPr>
          <w:rFonts w:hint="eastAsia"/>
          <w:szCs w:val="32"/>
        </w:rPr>
        <w:t>內相關局處依其權責裁處土地違規使用相關事宜，尚無不妥之處</w:t>
      </w:r>
      <w:r w:rsidR="005C60B5" w:rsidRPr="003A5438">
        <w:rPr>
          <w:rFonts w:hint="eastAsia"/>
          <w:szCs w:val="32"/>
        </w:rPr>
        <w:t>；</w:t>
      </w:r>
      <w:proofErr w:type="gramStart"/>
      <w:r w:rsidR="005C60B5" w:rsidRPr="003A5438">
        <w:rPr>
          <w:rFonts w:hint="eastAsia"/>
          <w:szCs w:val="32"/>
        </w:rPr>
        <w:t>復本院</w:t>
      </w:r>
      <w:proofErr w:type="gramEnd"/>
      <w:r w:rsidR="005C60B5" w:rsidRPr="003A5438">
        <w:rPr>
          <w:rFonts w:hint="eastAsia"/>
          <w:szCs w:val="32"/>
        </w:rPr>
        <w:t>諮詢</w:t>
      </w:r>
      <w:r w:rsidR="003A5438" w:rsidRPr="003A5438">
        <w:rPr>
          <w:rFonts w:hint="eastAsia"/>
          <w:szCs w:val="32"/>
        </w:rPr>
        <w:t>專</w:t>
      </w:r>
      <w:r w:rsidR="005C60B5" w:rsidRPr="003A5438">
        <w:rPr>
          <w:rFonts w:hint="eastAsia"/>
          <w:szCs w:val="32"/>
        </w:rPr>
        <w:t>家學者亦表示高雄市政府之查處無明顯疏失，惟應</w:t>
      </w:r>
      <w:r w:rsidR="00FD64EF" w:rsidRPr="003A5438">
        <w:rPr>
          <w:rFonts w:hint="eastAsia"/>
          <w:szCs w:val="32"/>
        </w:rPr>
        <w:t>善用法令工具</w:t>
      </w:r>
      <w:r w:rsidR="00556720" w:rsidRPr="003A5438">
        <w:rPr>
          <w:rFonts w:hint="eastAsia"/>
          <w:szCs w:val="32"/>
        </w:rPr>
        <w:t>等語</w:t>
      </w:r>
      <w:r w:rsidR="00FD64EF" w:rsidRPr="003A5438">
        <w:rPr>
          <w:rFonts w:hint="eastAsia"/>
          <w:szCs w:val="32"/>
        </w:rPr>
        <w:t>。</w:t>
      </w:r>
    </w:p>
    <w:p w:rsidR="000B779C" w:rsidRPr="003A5438" w:rsidRDefault="00EA6A79" w:rsidP="004E6C67">
      <w:pPr>
        <w:pStyle w:val="3"/>
      </w:pPr>
      <w:r w:rsidRPr="003A5438">
        <w:rPr>
          <w:rFonts w:hint="eastAsia"/>
        </w:rPr>
        <w:t>再查</w:t>
      </w:r>
      <w:r w:rsidR="000B779C" w:rsidRPr="003A5438">
        <w:rPr>
          <w:rFonts w:hint="eastAsia"/>
        </w:rPr>
        <w:t>臺灣橋頭地方檢察署檢察官聲請簡易判決處刑書</w:t>
      </w:r>
      <w:proofErr w:type="gramStart"/>
      <w:r w:rsidR="000B779C" w:rsidRPr="003A5438">
        <w:rPr>
          <w:rFonts w:hint="eastAsia"/>
        </w:rPr>
        <w:t>110</w:t>
      </w:r>
      <w:proofErr w:type="gramEnd"/>
      <w:r w:rsidR="000B779C" w:rsidRPr="003A5438">
        <w:rPr>
          <w:rFonts w:hint="eastAsia"/>
        </w:rPr>
        <w:t>年度偵字第6077號內容略以：</w:t>
      </w:r>
      <w:r w:rsidR="000B779C" w:rsidRPr="003A5438">
        <w:rPr>
          <w:rFonts w:hAnsi="標楷體" w:hint="eastAsia"/>
        </w:rPr>
        <w:t>「</w:t>
      </w:r>
      <w:r w:rsidR="00585B24" w:rsidRPr="003A5438">
        <w:rPr>
          <w:rFonts w:hAnsi="標楷體" w:hint="eastAsia"/>
        </w:rPr>
        <w:t>莊○富</w:t>
      </w:r>
      <w:r w:rsidR="000B779C" w:rsidRPr="003A5438">
        <w:rPr>
          <w:rFonts w:hAnsi="標楷體" w:hint="eastAsia"/>
        </w:rPr>
        <w:t>前因違</w:t>
      </w:r>
      <w:r w:rsidR="000B779C" w:rsidRPr="003A5438">
        <w:rPr>
          <w:rFonts w:hAnsi="標楷體" w:hint="eastAsia"/>
        </w:rPr>
        <w:lastRenderedPageBreak/>
        <w:t>反區域計畫法案件，經臺灣橋頭地方法院以</w:t>
      </w:r>
      <w:proofErr w:type="gramStart"/>
      <w:r w:rsidR="000B779C" w:rsidRPr="003A5438">
        <w:rPr>
          <w:rFonts w:hAnsi="標楷體" w:hint="eastAsia"/>
        </w:rPr>
        <w:t>109</w:t>
      </w:r>
      <w:proofErr w:type="gramEnd"/>
      <w:r w:rsidR="000B779C" w:rsidRPr="003A5438">
        <w:rPr>
          <w:rFonts w:hAnsi="標楷體" w:hint="eastAsia"/>
        </w:rPr>
        <w:t>年度簡字第84號判決判處有期徒刑4月確定，甫於民國109年6月8日易科罰金執行完畢。</w:t>
      </w:r>
      <w:proofErr w:type="gramStart"/>
      <w:r w:rsidR="000B779C" w:rsidRPr="003A5438">
        <w:rPr>
          <w:rFonts w:hAnsi="標楷體" w:hint="eastAsia"/>
        </w:rPr>
        <w:t>詎</w:t>
      </w:r>
      <w:proofErr w:type="gramEnd"/>
      <w:r w:rsidR="000B779C" w:rsidRPr="003A5438">
        <w:rPr>
          <w:rFonts w:hAnsi="標楷體" w:hint="eastAsia"/>
        </w:rPr>
        <w:t>其仍不知悔改，又基於反區域計畫法之犯意，明知其係坐落高雄市○○區○○○段000000000地號土地所有權人</w:t>
      </w:r>
      <w:r w:rsidR="000B779C" w:rsidRPr="003A5438">
        <w:rPr>
          <w:rFonts w:hint="eastAsia"/>
        </w:rPr>
        <w:t>，且上開土地業經高雄市政府編定使用分區及使用地類別為特定農業區農牧用地而加以管制，</w:t>
      </w:r>
      <w:r w:rsidR="000B779C" w:rsidRPr="003A5438">
        <w:rPr>
          <w:rFonts w:hint="eastAsia"/>
          <w:b/>
        </w:rPr>
        <w:t>竟於105年間未經許可，擅自在上開土地上架設電線桿、興建完成水泥建物1棟、大型鋼構鐵皮建物、設置電動鐵門、圍牆及鋪設水泥地面（使用面積約為2,500平方公尺以上，未達5,000平方公尺），未依法做農業使用，而作為螺絲工廠倉庫之用</w:t>
      </w:r>
      <w:r w:rsidR="000B779C" w:rsidRPr="003A5438">
        <w:rPr>
          <w:rFonts w:hint="eastAsia"/>
        </w:rPr>
        <w:t>，進而遭高雄市政府於109年10月8日以高市地政用字第10933369000號</w:t>
      </w:r>
      <w:proofErr w:type="gramStart"/>
      <w:r w:rsidR="000B779C" w:rsidRPr="003A5438">
        <w:rPr>
          <w:rFonts w:hint="eastAsia"/>
        </w:rPr>
        <w:t>函暨</w:t>
      </w:r>
      <w:proofErr w:type="gramEnd"/>
      <w:r w:rsidR="000B779C" w:rsidRPr="003A5438">
        <w:rPr>
          <w:rFonts w:hint="eastAsia"/>
        </w:rPr>
        <w:t>所附高雄市政府違反區域計畫法案件裁處書，裁處罰鍰10萬元，</w:t>
      </w:r>
      <w:proofErr w:type="gramStart"/>
      <w:r w:rsidR="000B779C" w:rsidRPr="003A5438">
        <w:rPr>
          <w:rFonts w:hint="eastAsia"/>
        </w:rPr>
        <w:t>並命應</w:t>
      </w:r>
      <w:proofErr w:type="gramEnd"/>
      <w:r w:rsidR="000B779C" w:rsidRPr="003A5438">
        <w:rPr>
          <w:rFonts w:hint="eastAsia"/>
        </w:rPr>
        <w:t>於110年1月15日前恢復原狀或作依法容許使用項目之使用。</w:t>
      </w:r>
      <w:proofErr w:type="gramStart"/>
      <w:r w:rsidR="000B779C" w:rsidRPr="003A5438">
        <w:rPr>
          <w:rFonts w:hint="eastAsia"/>
        </w:rPr>
        <w:t>嗣</w:t>
      </w:r>
      <w:proofErr w:type="gramEnd"/>
      <w:r w:rsidR="000B779C" w:rsidRPr="003A5438">
        <w:rPr>
          <w:rFonts w:hint="eastAsia"/>
        </w:rPr>
        <w:t>經高雄市</w:t>
      </w:r>
      <w:r w:rsidR="00211FC8" w:rsidRPr="003A5438">
        <w:rPr>
          <w:rFonts w:hint="eastAsia"/>
        </w:rPr>
        <w:t>○○區</w:t>
      </w:r>
      <w:r w:rsidR="000B779C" w:rsidRPr="003A5438">
        <w:rPr>
          <w:rFonts w:hint="eastAsia"/>
        </w:rPr>
        <w:t>公所於110年1月18日間派員前往上開土地會勘，發現</w:t>
      </w:r>
      <w:r w:rsidR="00585B24" w:rsidRPr="003A5438">
        <w:rPr>
          <w:rFonts w:hint="eastAsia"/>
        </w:rPr>
        <w:t>莊○富</w:t>
      </w:r>
      <w:r w:rsidR="000B779C" w:rsidRPr="003A5438">
        <w:rPr>
          <w:rFonts w:hint="eastAsia"/>
        </w:rPr>
        <w:t>仍未依規定將上開土地恢復原農業使用目的或拆除之。</w:t>
      </w:r>
      <w:r w:rsidR="000B779C" w:rsidRPr="003A5438">
        <w:rPr>
          <w:rFonts w:hAnsi="標楷體" w:hint="eastAsia"/>
        </w:rPr>
        <w:t>」</w:t>
      </w:r>
      <w:r w:rsidR="000B779C" w:rsidRPr="003A5438">
        <w:br/>
      </w:r>
      <w:r w:rsidR="000B779C" w:rsidRPr="003A5438">
        <w:rPr>
          <w:rFonts w:hint="eastAsia"/>
        </w:rPr>
        <w:t>再據臺灣橋頭地方法院</w:t>
      </w:r>
      <w:proofErr w:type="gramStart"/>
      <w:r w:rsidR="000B779C" w:rsidRPr="003A5438">
        <w:rPr>
          <w:rFonts w:hint="eastAsia"/>
        </w:rPr>
        <w:t>110</w:t>
      </w:r>
      <w:proofErr w:type="gramEnd"/>
      <w:r w:rsidR="000B779C" w:rsidRPr="003A5438">
        <w:rPr>
          <w:rFonts w:hint="eastAsia"/>
        </w:rPr>
        <w:t>年度簡字第1019號刑事判決（110年7月15日）內容略以：</w:t>
      </w:r>
      <w:r w:rsidR="000B779C" w:rsidRPr="003A5438">
        <w:rPr>
          <w:rFonts w:hAnsi="標楷體" w:hint="eastAsia"/>
        </w:rPr>
        <w:t>「</w:t>
      </w:r>
      <w:r w:rsidR="000B779C" w:rsidRPr="003A5438">
        <w:rPr>
          <w:rFonts w:hAnsi="標楷體"/>
        </w:rPr>
        <w:t>…</w:t>
      </w:r>
      <w:proofErr w:type="gramStart"/>
      <w:r w:rsidR="000B779C" w:rsidRPr="003A5438">
        <w:rPr>
          <w:rFonts w:hAnsi="標楷體"/>
        </w:rPr>
        <w:t>…</w:t>
      </w:r>
      <w:proofErr w:type="gramEnd"/>
      <w:r w:rsidR="000B779C" w:rsidRPr="003A5438">
        <w:rPr>
          <w:rFonts w:hint="eastAsia"/>
        </w:rPr>
        <w:t>審酌被告前已因違反區域計畫</w:t>
      </w:r>
      <w:proofErr w:type="gramStart"/>
      <w:r w:rsidR="000B779C" w:rsidRPr="003A5438">
        <w:rPr>
          <w:rFonts w:hint="eastAsia"/>
        </w:rPr>
        <w:t>法遭科</w:t>
      </w:r>
      <w:proofErr w:type="gramEnd"/>
      <w:r w:rsidR="000B779C" w:rsidRPr="003A5438">
        <w:rPr>
          <w:rFonts w:hint="eastAsia"/>
        </w:rPr>
        <w:t>處刑責並執行完畢，卻未能謹慎守法，於執畢後5年以內故意再犯本件罪名、保護法益均相同之犯行，顯見被告主觀上欠缺對刑法之尊重，經前案有期徒刑執行完畢後仍未汲取教訓，其對刑罰之反應力仍屬薄弱，</w:t>
      </w:r>
      <w:proofErr w:type="gramStart"/>
      <w:r w:rsidR="000B779C" w:rsidRPr="003A5438">
        <w:rPr>
          <w:rFonts w:hint="eastAsia"/>
        </w:rPr>
        <w:t>兼衡上情</w:t>
      </w:r>
      <w:proofErr w:type="gramEnd"/>
      <w:r w:rsidR="000B779C" w:rsidRPr="003A5438">
        <w:rPr>
          <w:rFonts w:hint="eastAsia"/>
        </w:rPr>
        <w:t>及社會防衛等，綜合判斷被告並無因加重</w:t>
      </w:r>
      <w:proofErr w:type="gramStart"/>
      <w:r w:rsidR="000B779C" w:rsidRPr="003A5438">
        <w:rPr>
          <w:rFonts w:hint="eastAsia"/>
        </w:rPr>
        <w:t>本刑致</w:t>
      </w:r>
      <w:proofErr w:type="gramEnd"/>
      <w:r w:rsidR="000B779C" w:rsidRPr="003A5438">
        <w:rPr>
          <w:rFonts w:hint="eastAsia"/>
        </w:rPr>
        <w:t>生所受之刑罰超過其所應負擔罪責之情形，故就被告本件所犯之違反區域計畫法犯行，本院認應依刑法第47條第1項規定，加重其刑。</w:t>
      </w:r>
      <w:proofErr w:type="gramStart"/>
      <w:r w:rsidR="000B779C" w:rsidRPr="003A5438">
        <w:rPr>
          <w:rFonts w:hint="eastAsia"/>
        </w:rPr>
        <w:t>爰</w:t>
      </w:r>
      <w:proofErr w:type="gramEnd"/>
      <w:r w:rsidR="000B779C" w:rsidRPr="003A5438">
        <w:rPr>
          <w:rFonts w:hint="eastAsia"/>
        </w:rPr>
        <w:t>審酌被告任意在農牧用地</w:t>
      </w:r>
      <w:r w:rsidR="000B779C" w:rsidRPr="003A5438">
        <w:rPr>
          <w:rFonts w:hint="eastAsia"/>
        </w:rPr>
        <w:lastRenderedPageBreak/>
        <w:t>上興建建物使用，</w:t>
      </w:r>
      <w:r w:rsidR="000B779C" w:rsidRPr="003A5438">
        <w:rPr>
          <w:rFonts w:hint="eastAsia"/>
          <w:b/>
        </w:rPr>
        <w:t>經主管機關限期改善並裁罰後，仍不恢復原狀或變更合法使用，除影響環境甚鉅</w:t>
      </w:r>
      <w:r w:rsidR="000B779C" w:rsidRPr="003A5438">
        <w:rPr>
          <w:rFonts w:hint="eastAsia"/>
        </w:rPr>
        <w:t>，</w:t>
      </w:r>
      <w:proofErr w:type="gramStart"/>
      <w:r w:rsidR="000B779C" w:rsidRPr="003A5438">
        <w:rPr>
          <w:rFonts w:hint="eastAsia"/>
          <w:b/>
        </w:rPr>
        <w:t>復使</w:t>
      </w:r>
      <w:proofErr w:type="gramEnd"/>
      <w:r w:rsidR="000B779C" w:rsidRPr="003A5438">
        <w:rPr>
          <w:rFonts w:hint="eastAsia"/>
          <w:b/>
        </w:rPr>
        <w:t>農牧用地喪失其使用性質，有害國家對於國土之規劃發展，且被告犯後就上開所設置之水泥建物1棟、大型鋼構鐵皮建物、設置電動鐵門、圍牆及鋪設水泥地面</w:t>
      </w:r>
      <w:proofErr w:type="gramStart"/>
      <w:r w:rsidR="000B779C" w:rsidRPr="003A5438">
        <w:rPr>
          <w:rFonts w:hint="eastAsia"/>
          <w:b/>
        </w:rPr>
        <w:t>迄今均未拆</w:t>
      </w:r>
      <w:proofErr w:type="gramEnd"/>
      <w:r w:rsidR="000B779C" w:rsidRPr="003A5438">
        <w:rPr>
          <w:rFonts w:hint="eastAsia"/>
          <w:b/>
        </w:rPr>
        <w:t>除，此為被告於偵查中自承在卷，益見其忽視國土利用，守法意識顯有不足，所為誠應非難譴責</w:t>
      </w:r>
      <w:r w:rsidR="000B779C" w:rsidRPr="003A5438">
        <w:rPr>
          <w:rFonts w:hAnsi="標楷體"/>
        </w:rPr>
        <w:t>……</w:t>
      </w:r>
      <w:r w:rsidR="000B779C" w:rsidRPr="003A5438">
        <w:rPr>
          <w:rFonts w:hAnsi="標楷體" w:hint="eastAsia"/>
        </w:rPr>
        <w:t>」。</w:t>
      </w:r>
      <w:r w:rsidR="000B779C" w:rsidRPr="003A5438">
        <w:rPr>
          <w:rFonts w:hAnsi="標楷體"/>
        </w:rPr>
        <w:br/>
      </w:r>
      <w:r w:rsidR="000B779C" w:rsidRPr="003A5438">
        <w:rPr>
          <w:rFonts w:hint="eastAsia"/>
        </w:rPr>
        <w:t>依上可知，該土地早自1</w:t>
      </w:r>
      <w:r w:rsidR="000B779C" w:rsidRPr="003A5438">
        <w:t>05</w:t>
      </w:r>
      <w:r w:rsidR="000B779C" w:rsidRPr="003A5438">
        <w:rPr>
          <w:rFonts w:hint="eastAsia"/>
        </w:rPr>
        <w:t>年起即違反管制使用土地，至本院調查</w:t>
      </w:r>
      <w:proofErr w:type="gramStart"/>
      <w:r w:rsidR="000B779C" w:rsidRPr="003A5438">
        <w:rPr>
          <w:rFonts w:hint="eastAsia"/>
        </w:rPr>
        <w:t>期間，</w:t>
      </w:r>
      <w:proofErr w:type="gramEnd"/>
      <w:r w:rsidR="000B779C" w:rsidRPr="003A5438">
        <w:rPr>
          <w:rFonts w:hint="eastAsia"/>
        </w:rPr>
        <w:t>高雄市政府已</w:t>
      </w:r>
      <w:r w:rsidRPr="003A5438">
        <w:rPr>
          <w:rFonts w:hint="eastAsia"/>
        </w:rPr>
        <w:t>4</w:t>
      </w:r>
      <w:r w:rsidR="000B779C" w:rsidRPr="003A5438">
        <w:rPr>
          <w:rFonts w:hint="eastAsia"/>
        </w:rPr>
        <w:t>度裁處2</w:t>
      </w:r>
      <w:r w:rsidR="000B779C" w:rsidRPr="003A5438">
        <w:t>8</w:t>
      </w:r>
      <w:r w:rsidR="000B779C" w:rsidRPr="003A5438">
        <w:rPr>
          <w:rFonts w:hint="eastAsia"/>
        </w:rPr>
        <w:t>萬元、且</w:t>
      </w:r>
      <w:r w:rsidR="007A7397" w:rsidRPr="003A5438">
        <w:rPr>
          <w:rFonts w:hint="eastAsia"/>
        </w:rPr>
        <w:t>3度</w:t>
      </w:r>
      <w:r w:rsidR="000B779C" w:rsidRPr="003A5438">
        <w:rPr>
          <w:rFonts w:hint="eastAsia"/>
        </w:rPr>
        <w:t>移送偵辦並經刑事判決在案，顯然屢經</w:t>
      </w:r>
      <w:proofErr w:type="gramStart"/>
      <w:r w:rsidR="000B779C" w:rsidRPr="003A5438">
        <w:rPr>
          <w:rFonts w:hint="eastAsia"/>
        </w:rPr>
        <w:t>裁罰仍未</w:t>
      </w:r>
      <w:proofErr w:type="gramEnd"/>
      <w:r w:rsidR="000B779C" w:rsidRPr="003A5438">
        <w:rPr>
          <w:rFonts w:hint="eastAsia"/>
        </w:rPr>
        <w:t>能促其將土地恢復原狀，致使土地喪失農牧用地之性質</w:t>
      </w:r>
      <w:r w:rsidR="007A7397" w:rsidRPr="003A5438">
        <w:rPr>
          <w:rFonts w:hint="eastAsia"/>
        </w:rPr>
        <w:t>。經本院詢問後，高雄市政府再</w:t>
      </w:r>
      <w:r w:rsidR="007A7397" w:rsidRPr="003A5438">
        <w:rPr>
          <w:rFonts w:hAnsi="標楷體" w:hint="eastAsia"/>
          <w:kern w:val="0"/>
          <w:szCs w:val="32"/>
          <w:lang w:eastAsia="zh-HK"/>
        </w:rPr>
        <w:t>於111年7月7日再次限期111年8月12日前變更使用或拆除其地上物恢復原狀，</w:t>
      </w:r>
      <w:proofErr w:type="gramStart"/>
      <w:r w:rsidR="007A7397" w:rsidRPr="003A5438">
        <w:rPr>
          <w:rFonts w:hAnsi="標楷體" w:hint="eastAsia"/>
          <w:kern w:val="0"/>
          <w:szCs w:val="32"/>
          <w:lang w:eastAsia="zh-HK"/>
        </w:rPr>
        <w:t>倘未改正</w:t>
      </w:r>
      <w:proofErr w:type="gramEnd"/>
      <w:r w:rsidR="007A7397" w:rsidRPr="003A5438">
        <w:rPr>
          <w:rFonts w:hAnsi="標楷體" w:hint="eastAsia"/>
          <w:kern w:val="0"/>
          <w:szCs w:val="32"/>
          <w:lang w:eastAsia="zh-HK"/>
        </w:rPr>
        <w:t>，續依區域計畫法辦理等作為。然</w:t>
      </w:r>
      <w:r w:rsidR="000B779C" w:rsidRPr="003A5438">
        <w:rPr>
          <w:rFonts w:hint="eastAsia"/>
        </w:rPr>
        <w:t>對於類此漠視法令者，高雄市政府當持續依法監督及違規查處，</w:t>
      </w:r>
      <w:r w:rsidR="00471467" w:rsidRPr="003A5438">
        <w:rPr>
          <w:rFonts w:hint="eastAsia"/>
        </w:rPr>
        <w:t>且</w:t>
      </w:r>
      <w:r w:rsidR="00471467" w:rsidRPr="003A5438">
        <w:rPr>
          <w:rFonts w:hAnsi="標楷體" w:hint="eastAsia"/>
          <w:kern w:val="0"/>
          <w:szCs w:val="32"/>
          <w:lang w:eastAsia="zh-HK"/>
        </w:rPr>
        <w:t>區域計畫法第</w:t>
      </w:r>
      <w:r w:rsidR="00471467" w:rsidRPr="003A5438">
        <w:rPr>
          <w:rFonts w:hAnsi="標楷體" w:hint="eastAsia"/>
          <w:kern w:val="0"/>
          <w:szCs w:val="32"/>
        </w:rPr>
        <w:t>2</w:t>
      </w:r>
      <w:r w:rsidR="005C60B5" w:rsidRPr="003A5438">
        <w:rPr>
          <w:rFonts w:hAnsi="標楷體" w:hint="eastAsia"/>
          <w:kern w:val="0"/>
          <w:szCs w:val="32"/>
        </w:rPr>
        <w:t>1條第2項</w:t>
      </w:r>
      <w:r w:rsidR="00471467" w:rsidRPr="003A5438">
        <w:rPr>
          <w:rFonts w:hAnsi="標楷體" w:hint="eastAsia"/>
          <w:kern w:val="0"/>
          <w:szCs w:val="32"/>
        </w:rPr>
        <w:t>既已明定「</w:t>
      </w:r>
      <w:r w:rsidR="00471467" w:rsidRPr="003A5438">
        <w:rPr>
          <w:rFonts w:hint="eastAsia"/>
        </w:rPr>
        <w:t>得按次處罰，並停止供水、供電、封閉、強制拆除或採取其他恢復原狀之措施，其費用由土地或地上物所有人、使用人或管理人負擔</w:t>
      </w:r>
      <w:r w:rsidR="00471467" w:rsidRPr="003A5438">
        <w:rPr>
          <w:rFonts w:hAnsi="標楷體" w:hint="eastAsia"/>
          <w:kern w:val="0"/>
          <w:szCs w:val="32"/>
        </w:rPr>
        <w:t>」，該府應</w:t>
      </w:r>
      <w:r w:rsidR="000B779C" w:rsidRPr="003A5438">
        <w:rPr>
          <w:rFonts w:hint="eastAsia"/>
        </w:rPr>
        <w:t>研謀積極作為，俾免違規行為人存有僥倖，甚至視政府公權力如無物之情。</w:t>
      </w:r>
    </w:p>
    <w:p w:rsidR="000B779C" w:rsidRPr="003A5438" w:rsidRDefault="000B779C" w:rsidP="00E77F40">
      <w:pPr>
        <w:pStyle w:val="3"/>
      </w:pPr>
      <w:r w:rsidRPr="003A5438">
        <w:rPr>
          <w:rFonts w:hint="eastAsia"/>
        </w:rPr>
        <w:t>綜上，</w:t>
      </w:r>
      <w:r w:rsidR="003D1CEC" w:rsidRPr="003A5438">
        <w:rPr>
          <w:rFonts w:hint="eastAsia"/>
        </w:rPr>
        <w:t>高雄市○○區○○○段0000地號</w:t>
      </w:r>
      <w:r w:rsidR="00301E99" w:rsidRPr="003A5438">
        <w:rPr>
          <w:rFonts w:hint="eastAsia"/>
        </w:rPr>
        <w:t>土地為特定農業區農牧用地，自1</w:t>
      </w:r>
      <w:r w:rsidR="00301E99" w:rsidRPr="003A5438">
        <w:t>06</w:t>
      </w:r>
      <w:r w:rsidR="00301E99" w:rsidRPr="003A5438">
        <w:rPr>
          <w:rFonts w:hint="eastAsia"/>
        </w:rPr>
        <w:t>年間經舉發未作農業使用，而提供螺絲倉庫使用，復於</w:t>
      </w:r>
      <w:proofErr w:type="gramStart"/>
      <w:r w:rsidR="00301E99" w:rsidRPr="003A5438">
        <w:rPr>
          <w:rFonts w:hint="eastAsia"/>
        </w:rPr>
        <w:t>108年1月間經稽查</w:t>
      </w:r>
      <w:proofErr w:type="gramEnd"/>
      <w:r w:rsidR="00301E99" w:rsidRPr="003A5438">
        <w:rPr>
          <w:rFonts w:hint="eastAsia"/>
        </w:rPr>
        <w:t>有從事加工行為，高雄市政府依行為時之工廠管理輔導法，令其停工並限期完成工廠登記，嗣後該府於108年8月間稽查再轉為倉庫使用，已非屬工廠管理輔導法之範疇。高雄市政府以違反區域計畫法第2</w:t>
      </w:r>
      <w:r w:rsidR="00301E99" w:rsidRPr="003A5438">
        <w:t>1</w:t>
      </w:r>
      <w:r w:rsidR="00301E99" w:rsidRPr="003A5438">
        <w:rPr>
          <w:rFonts w:hint="eastAsia"/>
        </w:rPr>
        <w:t>條規定並於106年10月3日、108年1月11日、108年4月</w:t>
      </w:r>
      <w:r w:rsidR="00301E99" w:rsidRPr="003A5438">
        <w:rPr>
          <w:rFonts w:hint="eastAsia"/>
        </w:rPr>
        <w:lastRenderedPageBreak/>
        <w:t>30日、109年10月8日進行4次裁處共計28萬元，且3度移請司法偵辦並經刑事判決依次為有期徒刑2月、4月、5月並得易科罰金（共計3</w:t>
      </w:r>
      <w:r w:rsidR="00301E99" w:rsidRPr="003A5438">
        <w:t>3</w:t>
      </w:r>
      <w:r w:rsidR="00301E99" w:rsidRPr="003A5438">
        <w:rPr>
          <w:rFonts w:hint="eastAsia"/>
        </w:rPr>
        <w:t>萬元）在案。惟該土地所有權人無視裁處及判決結果並未恢復原狀，顯然漠視法令且認</w:t>
      </w:r>
      <w:proofErr w:type="gramStart"/>
      <w:r w:rsidR="00301E99" w:rsidRPr="003A5438">
        <w:rPr>
          <w:rFonts w:hint="eastAsia"/>
        </w:rPr>
        <w:t>僅須罰錢</w:t>
      </w:r>
      <w:proofErr w:type="gramEnd"/>
      <w:r w:rsidR="00301E99" w:rsidRPr="003A5438">
        <w:rPr>
          <w:rFonts w:hint="eastAsia"/>
        </w:rPr>
        <w:t>了事之心態，復經本院詢問高雄市政府，該府於</w:t>
      </w:r>
      <w:r w:rsidR="00301E99" w:rsidRPr="003A5438">
        <w:rPr>
          <w:rFonts w:hAnsi="標楷體"/>
          <w:kern w:val="0"/>
          <w:szCs w:val="32"/>
          <w:lang w:eastAsia="zh-HK"/>
        </w:rPr>
        <w:t>111年7月7日</w:t>
      </w:r>
      <w:r w:rsidR="00301E99" w:rsidRPr="003A5438">
        <w:rPr>
          <w:rFonts w:hAnsi="標楷體" w:hint="eastAsia"/>
          <w:kern w:val="0"/>
          <w:szCs w:val="32"/>
          <w:lang w:eastAsia="zh-HK"/>
        </w:rPr>
        <w:t>再度要求其限期改善，然亦僅重申將續依區域計畫法辦理，實難以遏止該違法行為，該行為人視公權力如無物，莫此為甚，且本案歷次依違反區域計畫法裁處時間間隔</w:t>
      </w:r>
      <w:r w:rsidR="00301E99" w:rsidRPr="003A5438">
        <w:rPr>
          <w:rFonts w:hAnsi="標楷體"/>
          <w:kern w:val="0"/>
          <w:szCs w:val="32"/>
        </w:rPr>
        <w:t>3個月或18</w:t>
      </w:r>
      <w:r w:rsidR="00301E99" w:rsidRPr="003A5438">
        <w:rPr>
          <w:rFonts w:hAnsi="標楷體" w:hint="eastAsia"/>
          <w:kern w:val="0"/>
          <w:szCs w:val="32"/>
        </w:rPr>
        <w:t>個月不等，自1</w:t>
      </w:r>
      <w:r w:rsidR="00301E99" w:rsidRPr="003A5438">
        <w:rPr>
          <w:rFonts w:hAnsi="標楷體"/>
          <w:kern w:val="0"/>
          <w:szCs w:val="32"/>
        </w:rPr>
        <w:t>06</w:t>
      </w:r>
      <w:r w:rsidR="00301E99" w:rsidRPr="003A5438">
        <w:rPr>
          <w:rFonts w:hAnsi="標楷體" w:hint="eastAsia"/>
          <w:kern w:val="0"/>
          <w:szCs w:val="32"/>
        </w:rPr>
        <w:t>年舉發至今已歷時5年，耗用行政資源卻未能達到管制目的，而</w:t>
      </w:r>
      <w:r w:rsidR="00301E99" w:rsidRPr="003A5438">
        <w:rPr>
          <w:rFonts w:hAnsi="標楷體" w:hint="eastAsia"/>
          <w:kern w:val="0"/>
          <w:szCs w:val="32"/>
          <w:lang w:eastAsia="zh-HK"/>
        </w:rPr>
        <w:t>區域計畫法第</w:t>
      </w:r>
      <w:r w:rsidR="00301E99" w:rsidRPr="003A5438">
        <w:rPr>
          <w:rFonts w:hAnsi="標楷體" w:hint="eastAsia"/>
          <w:kern w:val="0"/>
          <w:szCs w:val="32"/>
        </w:rPr>
        <w:t>2</w:t>
      </w:r>
      <w:r w:rsidR="00D418F5" w:rsidRPr="003A5438">
        <w:rPr>
          <w:rFonts w:hAnsi="標楷體" w:hint="eastAsia"/>
          <w:kern w:val="0"/>
          <w:szCs w:val="32"/>
        </w:rPr>
        <w:t>1</w:t>
      </w:r>
      <w:r w:rsidR="00301E99" w:rsidRPr="003A5438">
        <w:rPr>
          <w:rFonts w:hAnsi="標楷體" w:hint="eastAsia"/>
          <w:kern w:val="0"/>
          <w:szCs w:val="32"/>
        </w:rPr>
        <w:t>條</w:t>
      </w:r>
      <w:r w:rsidR="00D418F5" w:rsidRPr="003A5438">
        <w:rPr>
          <w:rFonts w:hAnsi="標楷體" w:hint="eastAsia"/>
          <w:kern w:val="0"/>
          <w:szCs w:val="32"/>
        </w:rPr>
        <w:t>第2項</w:t>
      </w:r>
      <w:r w:rsidR="00301E99" w:rsidRPr="003A5438">
        <w:rPr>
          <w:rFonts w:hAnsi="標楷體" w:hint="eastAsia"/>
          <w:kern w:val="0"/>
          <w:szCs w:val="32"/>
        </w:rPr>
        <w:t>既已明定「</w:t>
      </w:r>
      <w:r w:rsidR="00301E99" w:rsidRPr="003A5438">
        <w:rPr>
          <w:rFonts w:hint="eastAsia"/>
        </w:rPr>
        <w:t>得按次處罰，並停止供水、供電、封閉、強制拆除或採取其他恢復原狀之措施，其費用由土地或地上物所有人、使用人或管理人負擔</w:t>
      </w:r>
      <w:r w:rsidR="00301E99" w:rsidRPr="003A5438">
        <w:rPr>
          <w:rFonts w:hAnsi="標楷體" w:hint="eastAsia"/>
          <w:kern w:val="0"/>
          <w:szCs w:val="32"/>
        </w:rPr>
        <w:t>」，</w:t>
      </w:r>
      <w:proofErr w:type="gramStart"/>
      <w:r w:rsidR="00301E99" w:rsidRPr="003A5438">
        <w:rPr>
          <w:rFonts w:hAnsi="標楷體" w:hint="eastAsia"/>
          <w:kern w:val="0"/>
          <w:szCs w:val="32"/>
        </w:rPr>
        <w:t>該府實</w:t>
      </w:r>
      <w:proofErr w:type="gramEnd"/>
      <w:r w:rsidR="00301E99" w:rsidRPr="003A5438">
        <w:rPr>
          <w:rFonts w:hAnsi="標楷體" w:hint="eastAsia"/>
          <w:kern w:val="0"/>
          <w:szCs w:val="32"/>
        </w:rPr>
        <w:t>應善用法令工具，以</w:t>
      </w:r>
      <w:r w:rsidR="00301E99" w:rsidRPr="003A5438">
        <w:rPr>
          <w:rFonts w:hint="eastAsia"/>
        </w:rPr>
        <w:t>確保土地合法使用。</w:t>
      </w:r>
    </w:p>
    <w:p w:rsidR="00DB3F61" w:rsidRPr="003A5438" w:rsidRDefault="00DB3F61" w:rsidP="00C24DE9">
      <w:pPr>
        <w:pStyle w:val="3"/>
        <w:numPr>
          <w:ilvl w:val="0"/>
          <w:numId w:val="0"/>
        </w:numPr>
        <w:ind w:left="1361"/>
      </w:pPr>
    </w:p>
    <w:p w:rsidR="000B779C" w:rsidRPr="003A5438" w:rsidRDefault="000B779C" w:rsidP="00DE4238">
      <w:pPr>
        <w:pStyle w:val="2"/>
        <w:rPr>
          <w:b/>
        </w:rPr>
      </w:pPr>
      <w:r w:rsidRPr="003A5438">
        <w:rPr>
          <w:rFonts w:hint="eastAsia"/>
          <w:b/>
        </w:rPr>
        <w:t>本案陳訴指摘高雄市政府及台灣電力公司對</w:t>
      </w:r>
      <w:r w:rsidR="003D1CEC" w:rsidRPr="003A5438">
        <w:rPr>
          <w:rFonts w:hint="eastAsia"/>
          <w:b/>
        </w:rPr>
        <w:t>高雄市○○區○○○段0000地號</w:t>
      </w:r>
      <w:r w:rsidRPr="003A5438">
        <w:rPr>
          <w:rFonts w:hint="eastAsia"/>
          <w:b/>
        </w:rPr>
        <w:t>農地違</w:t>
      </w:r>
      <w:r w:rsidR="005D4C66" w:rsidRPr="003A5438">
        <w:rPr>
          <w:rFonts w:hint="eastAsia"/>
          <w:b/>
        </w:rPr>
        <w:t>反水土保持法、水利法、電業法等相關</w:t>
      </w:r>
      <w:r w:rsidRPr="003A5438">
        <w:rPr>
          <w:rFonts w:hint="eastAsia"/>
          <w:b/>
        </w:rPr>
        <w:t>事項處置涉有疑義部分，高雄市政府及台灣電力公司</w:t>
      </w:r>
      <w:r w:rsidRPr="003A5438">
        <w:rPr>
          <w:rFonts w:hAnsi="標楷體" w:hint="eastAsia"/>
          <w:b/>
        </w:rPr>
        <w:t>於「依法行政」及處理程序作為，</w:t>
      </w:r>
      <w:r w:rsidRPr="003A5438">
        <w:rPr>
          <w:rFonts w:hint="eastAsia"/>
          <w:b/>
        </w:rPr>
        <w:t>要難</w:t>
      </w:r>
      <w:proofErr w:type="gramStart"/>
      <w:r w:rsidRPr="003A5438">
        <w:rPr>
          <w:rFonts w:hint="eastAsia"/>
          <w:b/>
        </w:rPr>
        <w:t>遽</w:t>
      </w:r>
      <w:proofErr w:type="gramEnd"/>
      <w:r w:rsidRPr="003A5438">
        <w:rPr>
          <w:rFonts w:hint="eastAsia"/>
          <w:b/>
        </w:rPr>
        <w:t>認行事作為有何不當之處。</w:t>
      </w:r>
      <w:proofErr w:type="gramStart"/>
      <w:r w:rsidRPr="003A5438">
        <w:rPr>
          <w:rFonts w:hint="eastAsia"/>
          <w:b/>
        </w:rPr>
        <w:t>惟</w:t>
      </w:r>
      <w:proofErr w:type="gramEnd"/>
      <w:r w:rsidRPr="003A5438">
        <w:rPr>
          <w:rFonts w:hint="eastAsia"/>
          <w:b/>
        </w:rPr>
        <w:t>高雄市政府允宜督促各局處依權責持續列管追蹤，台灣電力公司</w:t>
      </w:r>
      <w:r w:rsidR="00DA0DA1" w:rsidRPr="003A5438">
        <w:rPr>
          <w:rFonts w:hint="eastAsia"/>
          <w:b/>
        </w:rPr>
        <w:t>賡續</w:t>
      </w:r>
      <w:r w:rsidRPr="003A5438">
        <w:rPr>
          <w:rFonts w:hint="eastAsia"/>
          <w:b/>
        </w:rPr>
        <w:t>留意</w:t>
      </w:r>
      <w:proofErr w:type="gramStart"/>
      <w:r w:rsidRPr="003A5438">
        <w:rPr>
          <w:rFonts w:hint="eastAsia"/>
          <w:b/>
        </w:rPr>
        <w:t>用電轉</w:t>
      </w:r>
      <w:proofErr w:type="gramEnd"/>
      <w:r w:rsidRPr="003A5438">
        <w:rPr>
          <w:rFonts w:hint="eastAsia"/>
          <w:b/>
        </w:rPr>
        <w:t>供情形</w:t>
      </w:r>
      <w:r w:rsidR="00C00514" w:rsidRPr="003A5438">
        <w:rPr>
          <w:rFonts w:hint="eastAsia"/>
          <w:b/>
        </w:rPr>
        <w:t>，</w:t>
      </w:r>
      <w:r w:rsidR="00D418F5" w:rsidRPr="003A5438">
        <w:rPr>
          <w:rFonts w:hint="eastAsia"/>
          <w:b/>
        </w:rPr>
        <w:t>抑或採取如安裝智慧電表等監控機制，以</w:t>
      </w:r>
      <w:r w:rsidR="00DA0DA1" w:rsidRPr="003A5438">
        <w:rPr>
          <w:rFonts w:hint="eastAsia"/>
          <w:b/>
        </w:rPr>
        <w:t>避免該建物再轉為製造加工之未登記工廠使用，或其他可能致生環境污染情事，以保護鄰近農地安全。</w:t>
      </w:r>
    </w:p>
    <w:p w:rsidR="000B779C" w:rsidRPr="003A5438" w:rsidRDefault="006D5D8F" w:rsidP="00362B8F">
      <w:pPr>
        <w:pStyle w:val="3"/>
      </w:pPr>
      <w:r w:rsidRPr="003A5438">
        <w:rPr>
          <w:rFonts w:hint="eastAsia"/>
        </w:rPr>
        <w:t>陳訴人為高雄市</w:t>
      </w:r>
      <w:r w:rsidR="00211FC8" w:rsidRPr="003A5438">
        <w:rPr>
          <w:rFonts w:hint="eastAsia"/>
        </w:rPr>
        <w:t>○○區○○○段</w:t>
      </w:r>
      <w:r w:rsidR="00211FC8" w:rsidRPr="003A5438">
        <w:t>0000</w:t>
      </w:r>
      <w:r w:rsidRPr="003A5438">
        <w:t>-</w:t>
      </w:r>
      <w:r w:rsidR="00681FCA" w:rsidRPr="003A5438">
        <w:t>0</w:t>
      </w:r>
      <w:r w:rsidRPr="003A5438">
        <w:rPr>
          <w:rFonts w:hint="eastAsia"/>
        </w:rPr>
        <w:t>地號土地（特定農業區農牧用地）所有權人，陳訴同段</w:t>
      </w:r>
      <w:r w:rsidR="00211FC8" w:rsidRPr="003A5438">
        <w:t>0000</w:t>
      </w:r>
      <w:r w:rsidRPr="003A5438">
        <w:rPr>
          <w:rFonts w:hint="eastAsia"/>
        </w:rPr>
        <w:t>及</w:t>
      </w:r>
      <w:r w:rsidR="00211FC8" w:rsidRPr="003A5438">
        <w:t>0000</w:t>
      </w:r>
      <w:r w:rsidRPr="003A5438">
        <w:rPr>
          <w:rFonts w:hint="eastAsia"/>
        </w:rPr>
        <w:t>等</w:t>
      </w:r>
      <w:r w:rsidRPr="003A5438">
        <w:t>2</w:t>
      </w:r>
      <w:r w:rsidRPr="003A5438">
        <w:rPr>
          <w:rFonts w:hint="eastAsia"/>
        </w:rPr>
        <w:t>筆地號土地地主，自</w:t>
      </w:r>
      <w:r w:rsidRPr="003A5438">
        <w:t>105</w:t>
      </w:r>
      <w:r w:rsidRPr="003A5438">
        <w:rPr>
          <w:rFonts w:hint="eastAsia"/>
        </w:rPr>
        <w:t>年</w:t>
      </w:r>
      <w:r w:rsidRPr="003A5438">
        <w:t>9</w:t>
      </w:r>
      <w:r w:rsidRPr="003A5438">
        <w:rPr>
          <w:rFonts w:hint="eastAsia"/>
        </w:rPr>
        <w:t>月起</w:t>
      </w:r>
      <w:r w:rsidR="00211FC8" w:rsidRPr="003A5438">
        <w:t>0000</w:t>
      </w:r>
      <w:r w:rsidRPr="003A5438">
        <w:rPr>
          <w:rFonts w:hint="eastAsia"/>
        </w:rPr>
        <w:t>地</w:t>
      </w:r>
      <w:r w:rsidRPr="003A5438">
        <w:rPr>
          <w:rFonts w:hint="eastAsia"/>
        </w:rPr>
        <w:lastRenderedPageBreak/>
        <w:t>號土地開始整地興建大型違章鐵皮屋螺絲工廠，系爭工廠約於</w:t>
      </w:r>
      <w:r w:rsidRPr="003A5438">
        <w:t>106</w:t>
      </w:r>
      <w:r w:rsidRPr="003A5438">
        <w:rPr>
          <w:rFonts w:hint="eastAsia"/>
        </w:rPr>
        <w:t>年</w:t>
      </w:r>
      <w:r w:rsidRPr="003A5438">
        <w:t>4</w:t>
      </w:r>
      <w:r w:rsidRPr="003A5438">
        <w:rPr>
          <w:rFonts w:hint="eastAsia"/>
        </w:rPr>
        <w:t>月完工，然後鋪設水泥地及圍牆。同年</w:t>
      </w:r>
      <w:r w:rsidRPr="003A5438">
        <w:t>5</w:t>
      </w:r>
      <w:r w:rsidRPr="003A5438">
        <w:rPr>
          <w:rFonts w:hint="eastAsia"/>
        </w:rPr>
        <w:t>月下旬</w:t>
      </w:r>
      <w:proofErr w:type="gramStart"/>
      <w:r w:rsidRPr="003A5438">
        <w:rPr>
          <w:rFonts w:hint="eastAsia"/>
        </w:rPr>
        <w:t>梅雨季致陳訴</w:t>
      </w:r>
      <w:proofErr w:type="gramEnd"/>
      <w:r w:rsidRPr="003A5438">
        <w:rPr>
          <w:rFonts w:hint="eastAsia"/>
        </w:rPr>
        <w:t>人所有土地淹水，擋土牆開始毀損，陳訴人向高雄市政府</w:t>
      </w:r>
      <w:r w:rsidRPr="003A5438">
        <w:t>1999</w:t>
      </w:r>
      <w:r w:rsidR="00365C38" w:rsidRPr="003A5438">
        <w:rPr>
          <w:rFonts w:hint="eastAsia"/>
        </w:rPr>
        <w:t>專線</w:t>
      </w:r>
      <w:r w:rsidRPr="003A5438">
        <w:rPr>
          <w:rFonts w:hint="eastAsia"/>
        </w:rPr>
        <w:t>陳情，該府水利局未依違反水土保持法執行職務，只請違建行為人用怪手在</w:t>
      </w:r>
      <w:r w:rsidR="00211FC8" w:rsidRPr="003A5438">
        <w:t>0000</w:t>
      </w:r>
      <w:r w:rsidR="000223E8" w:rsidRPr="003A5438">
        <w:t>地號</w:t>
      </w:r>
      <w:r w:rsidRPr="003A5438">
        <w:rPr>
          <w:rFonts w:hint="eastAsia"/>
        </w:rPr>
        <w:t>土地挖</w:t>
      </w:r>
      <w:r w:rsidRPr="003A5438">
        <w:t>3</w:t>
      </w:r>
      <w:r w:rsidRPr="003A5438">
        <w:rPr>
          <w:rFonts w:hint="eastAsia"/>
        </w:rPr>
        <w:t>個大洞，</w:t>
      </w:r>
      <w:r w:rsidRPr="003A5438">
        <w:t>106</w:t>
      </w:r>
      <w:r w:rsidRPr="003A5438">
        <w:rPr>
          <w:rFonts w:hint="eastAsia"/>
        </w:rPr>
        <w:t>年</w:t>
      </w:r>
      <w:r w:rsidRPr="003A5438">
        <w:t>9</w:t>
      </w:r>
      <w:r w:rsidRPr="003A5438">
        <w:rPr>
          <w:rFonts w:hint="eastAsia"/>
        </w:rPr>
        <w:t>月</w:t>
      </w:r>
      <w:r w:rsidRPr="003A5438">
        <w:t>29</w:t>
      </w:r>
      <w:r w:rsidRPr="003A5438">
        <w:rPr>
          <w:rFonts w:hint="eastAsia"/>
        </w:rPr>
        <w:t>日該府工務局廢除農舍建照及使用執照，</w:t>
      </w:r>
      <w:r w:rsidRPr="003A5438">
        <w:t>106</w:t>
      </w:r>
      <w:r w:rsidRPr="003A5438">
        <w:rPr>
          <w:rFonts w:hint="eastAsia"/>
        </w:rPr>
        <w:t>年</w:t>
      </w:r>
      <w:r w:rsidRPr="003A5438">
        <w:t>10</w:t>
      </w:r>
      <w:r w:rsidRPr="003A5438">
        <w:rPr>
          <w:rFonts w:hint="eastAsia"/>
        </w:rPr>
        <w:t>月</w:t>
      </w:r>
      <w:proofErr w:type="gramStart"/>
      <w:r w:rsidRPr="003A5438">
        <w:rPr>
          <w:rFonts w:hint="eastAsia"/>
        </w:rPr>
        <w:t>該府地政</w:t>
      </w:r>
      <w:proofErr w:type="gramEnd"/>
      <w:r w:rsidRPr="003A5438">
        <w:rPr>
          <w:rFonts w:hint="eastAsia"/>
        </w:rPr>
        <w:t>局以違反區域計畫法裁罰。另</w:t>
      </w:r>
      <w:r w:rsidR="00211FC8" w:rsidRPr="003A5438">
        <w:t>0000</w:t>
      </w:r>
      <w:r w:rsidR="000223E8" w:rsidRPr="003A5438">
        <w:t>地號</w:t>
      </w:r>
      <w:r w:rsidRPr="003A5438">
        <w:rPr>
          <w:rFonts w:hint="eastAsia"/>
        </w:rPr>
        <w:t>空地申請設立高壓電塔，違規用電供給違章工廠使用，違反電</w:t>
      </w:r>
      <w:proofErr w:type="gramStart"/>
      <w:r w:rsidRPr="003A5438">
        <w:rPr>
          <w:rFonts w:hint="eastAsia"/>
        </w:rPr>
        <w:t>業法竊電</w:t>
      </w:r>
      <w:proofErr w:type="gramEnd"/>
      <w:r w:rsidRPr="003A5438">
        <w:rPr>
          <w:rFonts w:hint="eastAsia"/>
        </w:rPr>
        <w:t>，台灣電力公司未依違反電業法執行職務，亦未將高壓電塔遷移至廠房旁邊。</w:t>
      </w:r>
      <w:r w:rsidR="00211FC8" w:rsidRPr="003A5438">
        <w:rPr>
          <w:rFonts w:hint="eastAsia"/>
        </w:rPr>
        <w:t>○○○段</w:t>
      </w:r>
      <w:r w:rsidR="00211FC8" w:rsidRPr="003A5438">
        <w:t>0000</w:t>
      </w:r>
      <w:r w:rsidRPr="003A5438">
        <w:rPr>
          <w:rFonts w:hint="eastAsia"/>
        </w:rPr>
        <w:t>地號土地屬非都市土地特定農業區農牧用地，卻興建鐵皮工廠，非作農業使用，違反建築法、實施區域計畫地區建築管理辦法、違章建築處理辦法、區域計畫法、工廠管理輔導法及水利法。</w:t>
      </w:r>
      <w:r w:rsidR="00211FC8" w:rsidRPr="003A5438">
        <w:t>0000</w:t>
      </w:r>
      <w:r w:rsidR="000223E8" w:rsidRPr="003A5438">
        <w:t>地號</w:t>
      </w:r>
      <w:r w:rsidRPr="003A5438">
        <w:rPr>
          <w:rFonts w:hint="eastAsia"/>
        </w:rPr>
        <w:t>土地再於</w:t>
      </w:r>
      <w:r w:rsidRPr="003A5438">
        <w:t>107</w:t>
      </w:r>
      <w:r w:rsidRPr="003A5438">
        <w:rPr>
          <w:rFonts w:hint="eastAsia"/>
        </w:rPr>
        <w:t>年</w:t>
      </w:r>
      <w:r w:rsidRPr="003A5438">
        <w:t>2</w:t>
      </w:r>
      <w:r w:rsidRPr="003A5438">
        <w:rPr>
          <w:rFonts w:hint="eastAsia"/>
        </w:rPr>
        <w:t>月挖地填土</w:t>
      </w:r>
      <w:r w:rsidRPr="003A5438">
        <w:t>30</w:t>
      </w:r>
      <w:r w:rsidRPr="003A5438">
        <w:rPr>
          <w:rFonts w:hint="eastAsia"/>
        </w:rPr>
        <w:t>公分以上整地，前面鋪設水泥地，前半部地下埋入水泥涵洞，高於陳訴人所有土地</w:t>
      </w:r>
      <w:r w:rsidRPr="003A5438">
        <w:t>30</w:t>
      </w:r>
      <w:r w:rsidRPr="003A5438">
        <w:rPr>
          <w:rFonts w:hint="eastAsia"/>
        </w:rPr>
        <w:t>公分以上，未做好水土保持，致</w:t>
      </w:r>
      <w:r w:rsidRPr="003A5438">
        <w:t>107</w:t>
      </w:r>
      <w:r w:rsidRPr="003A5438">
        <w:rPr>
          <w:rFonts w:hint="eastAsia"/>
        </w:rPr>
        <w:t>年</w:t>
      </w:r>
      <w:r w:rsidRPr="003A5438">
        <w:t>5</w:t>
      </w:r>
      <w:r w:rsidRPr="003A5438">
        <w:rPr>
          <w:rFonts w:hint="eastAsia"/>
        </w:rPr>
        <w:t>月</w:t>
      </w:r>
      <w:proofErr w:type="gramStart"/>
      <w:r w:rsidRPr="003A5438">
        <w:rPr>
          <w:rFonts w:hint="eastAsia"/>
        </w:rPr>
        <w:t>梅雨期致其</w:t>
      </w:r>
      <w:proofErr w:type="gramEnd"/>
      <w:r w:rsidRPr="003A5438">
        <w:rPr>
          <w:rFonts w:hint="eastAsia"/>
        </w:rPr>
        <w:t>土地淹水，擋土牆嚴重損壞，</w:t>
      </w:r>
      <w:proofErr w:type="gramStart"/>
      <w:r w:rsidRPr="003A5438">
        <w:rPr>
          <w:rFonts w:hint="eastAsia"/>
        </w:rPr>
        <w:t>田土嚴</w:t>
      </w:r>
      <w:proofErr w:type="gramEnd"/>
      <w:r w:rsidRPr="003A5438">
        <w:rPr>
          <w:rFonts w:hint="eastAsia"/>
        </w:rPr>
        <w:t>重流失而</w:t>
      </w:r>
      <w:proofErr w:type="gramStart"/>
      <w:r w:rsidRPr="003A5438">
        <w:rPr>
          <w:rFonts w:hint="eastAsia"/>
        </w:rPr>
        <w:t>造成農</w:t>
      </w:r>
      <w:proofErr w:type="gramEnd"/>
      <w:r w:rsidRPr="003A5438">
        <w:rPr>
          <w:rFonts w:hint="eastAsia"/>
        </w:rPr>
        <w:t>損，陳訴人向高雄市政府</w:t>
      </w:r>
      <w:r w:rsidRPr="003A5438">
        <w:t>1999</w:t>
      </w:r>
      <w:r w:rsidR="00365C38" w:rsidRPr="003A5438">
        <w:rPr>
          <w:rFonts w:hint="eastAsia"/>
        </w:rPr>
        <w:t>專線</w:t>
      </w:r>
      <w:r w:rsidRPr="003A5438">
        <w:rPr>
          <w:rFonts w:hint="eastAsia"/>
        </w:rPr>
        <w:t>陳情檢舉淹水，該府水利局未依法</w:t>
      </w:r>
      <w:proofErr w:type="gramStart"/>
      <w:r w:rsidRPr="003A5438">
        <w:rPr>
          <w:rFonts w:hint="eastAsia"/>
        </w:rPr>
        <w:t>妥處，</w:t>
      </w:r>
      <w:proofErr w:type="gramEnd"/>
      <w:r w:rsidRPr="003A5438">
        <w:rPr>
          <w:rFonts w:hint="eastAsia"/>
        </w:rPr>
        <w:t>怠於執行職務。</w:t>
      </w:r>
      <w:r w:rsidRPr="003A5438">
        <w:t>107</w:t>
      </w:r>
      <w:r w:rsidRPr="003A5438">
        <w:rPr>
          <w:rFonts w:hint="eastAsia"/>
        </w:rPr>
        <w:t>年</w:t>
      </w:r>
      <w:r w:rsidRPr="003A5438">
        <w:t>7</w:t>
      </w:r>
      <w:r w:rsidRPr="003A5438">
        <w:rPr>
          <w:rFonts w:hint="eastAsia"/>
        </w:rPr>
        <w:t>月</w:t>
      </w:r>
      <w:r w:rsidR="00211FC8" w:rsidRPr="003A5438">
        <w:t>0000</w:t>
      </w:r>
      <w:r w:rsidR="000223E8" w:rsidRPr="003A5438">
        <w:t>地號</w:t>
      </w:r>
      <w:r w:rsidRPr="003A5438">
        <w:rPr>
          <w:rFonts w:hint="eastAsia"/>
        </w:rPr>
        <w:t>土地再度開挖用土填高整地，</w:t>
      </w:r>
      <w:proofErr w:type="gramStart"/>
      <w:r w:rsidRPr="003A5438">
        <w:rPr>
          <w:rFonts w:hint="eastAsia"/>
        </w:rPr>
        <w:t>用薄鐵片擋土擋</w:t>
      </w:r>
      <w:proofErr w:type="gramEnd"/>
      <w:r w:rsidRPr="003A5438">
        <w:rPr>
          <w:rFonts w:hint="eastAsia"/>
        </w:rPr>
        <w:t>水，仍未改善。同年</w:t>
      </w:r>
      <w:r w:rsidRPr="003A5438">
        <w:t>8</w:t>
      </w:r>
      <w:r w:rsidRPr="003A5438">
        <w:rPr>
          <w:rFonts w:hint="eastAsia"/>
        </w:rPr>
        <w:t>月陳訴人與其鄰地地主試行調解未能成立。</w:t>
      </w:r>
      <w:r w:rsidRPr="003A5438">
        <w:t>108</w:t>
      </w:r>
      <w:r w:rsidRPr="003A5438">
        <w:rPr>
          <w:rFonts w:hint="eastAsia"/>
        </w:rPr>
        <w:t>年</w:t>
      </w:r>
      <w:r w:rsidRPr="003A5438">
        <w:t>5</w:t>
      </w:r>
      <w:r w:rsidRPr="003A5438">
        <w:rPr>
          <w:rFonts w:hint="eastAsia"/>
        </w:rPr>
        <w:t>月下雨又淹水，致其所有土地淹水</w:t>
      </w:r>
      <w:r w:rsidRPr="003A5438">
        <w:t>3</w:t>
      </w:r>
      <w:r w:rsidRPr="003A5438">
        <w:rPr>
          <w:rFonts w:hint="eastAsia"/>
        </w:rPr>
        <w:t>年，高雄市政府不依法執行職務，包庇違法圖利廠商等情。</w:t>
      </w:r>
    </w:p>
    <w:p w:rsidR="000B779C" w:rsidRPr="003A5438" w:rsidRDefault="000B779C" w:rsidP="00362B8F">
      <w:pPr>
        <w:pStyle w:val="3"/>
      </w:pPr>
      <w:r w:rsidRPr="003A5438">
        <w:rPr>
          <w:rFonts w:hint="eastAsia"/>
        </w:rPr>
        <w:t>高雄市政府各局處及台灣電力公司</w:t>
      </w:r>
      <w:r w:rsidR="006D5D8F" w:rsidRPr="003A5438">
        <w:rPr>
          <w:rFonts w:hint="eastAsia"/>
        </w:rPr>
        <w:t>相關</w:t>
      </w:r>
      <w:r w:rsidRPr="003A5438">
        <w:rPr>
          <w:rFonts w:hint="eastAsia"/>
        </w:rPr>
        <w:t>處理情形摘要如下：</w:t>
      </w:r>
    </w:p>
    <w:p w:rsidR="000B779C" w:rsidRPr="003A5438" w:rsidRDefault="000B779C" w:rsidP="00901C5A">
      <w:pPr>
        <w:pStyle w:val="4"/>
      </w:pPr>
      <w:r w:rsidRPr="003A5438">
        <w:rPr>
          <w:rFonts w:hint="eastAsia"/>
        </w:rPr>
        <w:t>高雄市政府地政局：以違反區域計畫法第2</w:t>
      </w:r>
      <w:r w:rsidRPr="003A5438">
        <w:t>1</w:t>
      </w:r>
      <w:r w:rsidRPr="003A5438">
        <w:rPr>
          <w:rFonts w:hint="eastAsia"/>
        </w:rPr>
        <w:t>條規</w:t>
      </w:r>
      <w:r w:rsidRPr="003A5438">
        <w:rPr>
          <w:rFonts w:hint="eastAsia"/>
        </w:rPr>
        <w:lastRenderedPageBreak/>
        <w:t>定進行裁處，並依區域計畫法第22條函送臺灣橋頭地方檢察署偵辦。</w:t>
      </w:r>
    </w:p>
    <w:p w:rsidR="000B779C" w:rsidRPr="003A5438" w:rsidRDefault="000B779C" w:rsidP="00901C5A">
      <w:pPr>
        <w:pStyle w:val="4"/>
      </w:pPr>
      <w:r w:rsidRPr="003A5438">
        <w:rPr>
          <w:rFonts w:hint="eastAsia"/>
        </w:rPr>
        <w:t>高雄市政府經濟發展局：</w:t>
      </w:r>
    </w:p>
    <w:p w:rsidR="000B779C" w:rsidRPr="003A5438" w:rsidRDefault="000B779C" w:rsidP="00901C5A">
      <w:pPr>
        <w:pStyle w:val="5"/>
      </w:pPr>
      <w:r w:rsidRPr="003A5438">
        <w:rPr>
          <w:rFonts w:hint="eastAsia"/>
        </w:rPr>
        <w:t>106年8月14日、107年6月22日、107年9月20日：稽查結果為螺絲倉庫使用，非屬工廠範疇。</w:t>
      </w:r>
    </w:p>
    <w:p w:rsidR="000B779C" w:rsidRPr="003A5438" w:rsidRDefault="000B779C" w:rsidP="00901C5A">
      <w:pPr>
        <w:pStyle w:val="5"/>
      </w:pPr>
      <w:r w:rsidRPr="003A5438">
        <w:rPr>
          <w:rFonts w:hint="eastAsia"/>
        </w:rPr>
        <w:t>108年1月23日</w:t>
      </w:r>
      <w:r w:rsidRPr="003A5438">
        <w:rPr>
          <w:rFonts w:hint="eastAsia"/>
        </w:rPr>
        <w:tab/>
        <w:t>：稽查結果為從事壁虎組裝加工。</w:t>
      </w:r>
    </w:p>
    <w:p w:rsidR="000B779C" w:rsidRPr="003A5438" w:rsidRDefault="000B779C" w:rsidP="00901C5A">
      <w:pPr>
        <w:pStyle w:val="5"/>
      </w:pPr>
      <w:r w:rsidRPr="003A5438">
        <w:rPr>
          <w:rFonts w:hint="eastAsia"/>
        </w:rPr>
        <w:t>108年2月1日：</w:t>
      </w:r>
      <w:r w:rsidRPr="003A5438">
        <w:rPr>
          <w:rFonts w:hint="eastAsia"/>
        </w:rPr>
        <w:tab/>
        <w:t>函請於文到次日起10日內向該局提出陳訴意見。</w:t>
      </w:r>
    </w:p>
    <w:p w:rsidR="000B779C" w:rsidRPr="003A5438" w:rsidRDefault="000B779C" w:rsidP="00901C5A">
      <w:pPr>
        <w:pStyle w:val="5"/>
      </w:pPr>
      <w:r w:rsidRPr="003A5438">
        <w:rPr>
          <w:rFonts w:hint="eastAsia"/>
        </w:rPr>
        <w:t>108年2月27日：</w:t>
      </w:r>
      <w:r w:rsidRPr="003A5438">
        <w:rPr>
          <w:rFonts w:hint="eastAsia"/>
        </w:rPr>
        <w:tab/>
        <w:t>函令於文到次日起停工，並限期3個月內完成工廠登記。</w:t>
      </w:r>
    </w:p>
    <w:p w:rsidR="000B779C" w:rsidRPr="003A5438" w:rsidRDefault="000B779C" w:rsidP="00901C5A">
      <w:pPr>
        <w:pStyle w:val="5"/>
      </w:pPr>
      <w:r w:rsidRPr="003A5438">
        <w:rPr>
          <w:rFonts w:hint="eastAsia"/>
        </w:rPr>
        <w:t>108年</w:t>
      </w:r>
      <w:r w:rsidR="00F57F69" w:rsidRPr="003A5438">
        <w:rPr>
          <w:rFonts w:hint="eastAsia"/>
        </w:rPr>
        <w:t>8</w:t>
      </w:r>
      <w:r w:rsidRPr="003A5438">
        <w:rPr>
          <w:rFonts w:hint="eastAsia"/>
        </w:rPr>
        <w:t>月8日、108年11月13日、109年</w:t>
      </w:r>
      <w:r w:rsidR="00F57F69" w:rsidRPr="003A5438">
        <w:rPr>
          <w:rFonts w:hint="eastAsia"/>
        </w:rPr>
        <w:t>7</w:t>
      </w:r>
      <w:r w:rsidRPr="003A5438">
        <w:rPr>
          <w:rFonts w:hint="eastAsia"/>
        </w:rPr>
        <w:t>月6日：稽查結果為螺絲倉庫使用，非屬工廠範疇</w:t>
      </w:r>
      <w:r w:rsidR="0034426B" w:rsidRPr="003A5438">
        <w:rPr>
          <w:rStyle w:val="afe"/>
          <w:b/>
        </w:rPr>
        <w:footnoteReference w:id="4"/>
      </w:r>
      <w:r w:rsidRPr="003A5438">
        <w:rPr>
          <w:rFonts w:hint="eastAsia"/>
        </w:rPr>
        <w:t>。</w:t>
      </w:r>
    </w:p>
    <w:p w:rsidR="000B779C" w:rsidRPr="003A5438" w:rsidRDefault="000B779C" w:rsidP="00901C5A">
      <w:pPr>
        <w:pStyle w:val="4"/>
      </w:pPr>
      <w:r w:rsidRPr="003A5438">
        <w:rPr>
          <w:rFonts w:hint="eastAsia"/>
        </w:rPr>
        <w:t>高雄市政府環境保護局：</w:t>
      </w:r>
    </w:p>
    <w:p w:rsidR="006D5D8F" w:rsidRPr="003A5438" w:rsidRDefault="006D5D8F" w:rsidP="00901C5A">
      <w:pPr>
        <w:pStyle w:val="5"/>
      </w:pPr>
      <w:r w:rsidRPr="003A5438">
        <w:rPr>
          <w:rFonts w:hint="eastAsia"/>
        </w:rPr>
        <w:t>108年至109年間陳情</w:t>
      </w:r>
      <w:r w:rsidRPr="003A5438">
        <w:rPr>
          <w:lang w:eastAsia="zh-HK"/>
        </w:rPr>
        <w:t>所涉</w:t>
      </w:r>
      <w:r w:rsidRPr="003A5438">
        <w:rPr>
          <w:rFonts w:hint="eastAsia"/>
        </w:rPr>
        <w:t>環保法令，僅有其農地遭棄置</w:t>
      </w:r>
      <w:proofErr w:type="gramStart"/>
      <w:r w:rsidRPr="003A5438">
        <w:rPr>
          <w:rFonts w:hint="eastAsia"/>
        </w:rPr>
        <w:t>鴿屍乙項</w:t>
      </w:r>
      <w:proofErr w:type="gramEnd"/>
      <w:r w:rsidRPr="003A5438">
        <w:rPr>
          <w:rFonts w:hint="eastAsia"/>
        </w:rPr>
        <w:t>屬廢棄物清理法第27條第1款</w:t>
      </w:r>
      <w:r w:rsidRPr="003A5438">
        <w:rPr>
          <w:rStyle w:val="afe"/>
        </w:rPr>
        <w:footnoteReference w:id="5"/>
      </w:r>
      <w:r w:rsidRPr="003A5438">
        <w:rPr>
          <w:rFonts w:hint="eastAsia"/>
        </w:rPr>
        <w:t>所規範，該局人員已告知需提供佐證影片，始得依法舉發裁處</w:t>
      </w:r>
      <w:r w:rsidRPr="003A5438">
        <w:rPr>
          <w:rFonts w:cs="標楷體" w:hint="eastAsia"/>
        </w:rPr>
        <w:t>。</w:t>
      </w:r>
    </w:p>
    <w:p w:rsidR="000B779C" w:rsidRPr="003A5438" w:rsidRDefault="00211FC8" w:rsidP="00901C5A">
      <w:pPr>
        <w:pStyle w:val="5"/>
      </w:pPr>
      <w:r w:rsidRPr="003A5438">
        <w:rPr>
          <w:rFonts w:hint="eastAsia"/>
        </w:rPr>
        <w:t>0000</w:t>
      </w:r>
      <w:r w:rsidR="000223E8" w:rsidRPr="003A5438">
        <w:rPr>
          <w:rFonts w:hint="eastAsia"/>
        </w:rPr>
        <w:t>地號</w:t>
      </w:r>
      <w:r w:rsidR="000B779C" w:rsidRPr="003A5438">
        <w:rPr>
          <w:rFonts w:hint="eastAsia"/>
        </w:rPr>
        <w:t>空地內雜草叢生部分：因</w:t>
      </w:r>
      <w:proofErr w:type="gramStart"/>
      <w:r w:rsidR="000B779C" w:rsidRPr="003A5438">
        <w:rPr>
          <w:rFonts w:hint="eastAsia"/>
        </w:rPr>
        <w:t>該址地號</w:t>
      </w:r>
      <w:proofErr w:type="gramEnd"/>
      <w:r w:rsidR="000B779C" w:rsidRPr="003A5438">
        <w:rPr>
          <w:rFonts w:hint="eastAsia"/>
        </w:rPr>
        <w:t>土地為非都市計畫區之特定農業區農業用地，且其周圍50公尺內皆為農業用地(此範圍內</w:t>
      </w:r>
      <w:proofErr w:type="gramStart"/>
      <w:r w:rsidR="000B779C" w:rsidRPr="003A5438">
        <w:rPr>
          <w:rFonts w:hint="eastAsia"/>
        </w:rPr>
        <w:t>並無</w:t>
      </w:r>
      <w:proofErr w:type="gramEnd"/>
      <w:r w:rsidR="000B779C" w:rsidRPr="003A5438">
        <w:rPr>
          <w:rFonts w:hint="eastAsia"/>
        </w:rPr>
        <w:t>甲、乙、丙種建築用地之住戶)，依該局104年12月9日高市環局稽字第10442526400號公告</w:t>
      </w:r>
      <w:r w:rsidR="005F3106" w:rsidRPr="003A5438">
        <w:rPr>
          <w:rStyle w:val="afe"/>
          <w:rFonts w:hAnsi="標楷體" w:cs="標楷體"/>
          <w:szCs w:val="32"/>
        </w:rPr>
        <w:footnoteReference w:id="6"/>
      </w:r>
      <w:r w:rsidR="000B779C" w:rsidRPr="003A5438">
        <w:rPr>
          <w:rFonts w:hint="eastAsia"/>
        </w:rPr>
        <w:t>，</w:t>
      </w:r>
      <w:r w:rsidR="000B779C" w:rsidRPr="003A5438">
        <w:rPr>
          <w:rFonts w:hint="eastAsia"/>
        </w:rPr>
        <w:lastRenderedPageBreak/>
        <w:t>不適用該市環境管理自治條例第18條第1項第2款(略以)：「公私場所之所有人、管理人或使用人應善盡其場所之清潔維護責任，並不得有下列各款情形之</w:t>
      </w:r>
      <w:proofErr w:type="gramStart"/>
      <w:r w:rsidR="000B779C" w:rsidRPr="003A5438">
        <w:rPr>
          <w:rFonts w:hint="eastAsia"/>
        </w:rPr>
        <w:t>ㄧ</w:t>
      </w:r>
      <w:proofErr w:type="gramEnd"/>
      <w:r w:rsidR="000B779C" w:rsidRPr="003A5438">
        <w:rPr>
          <w:rFonts w:hint="eastAsia"/>
        </w:rPr>
        <w:t>：…</w:t>
      </w:r>
      <w:proofErr w:type="gramStart"/>
      <w:r w:rsidR="000B779C" w:rsidRPr="003A5438">
        <w:rPr>
          <w:rFonts w:hint="eastAsia"/>
        </w:rPr>
        <w:t>…</w:t>
      </w:r>
      <w:proofErr w:type="gramEnd"/>
      <w:r w:rsidR="000B779C" w:rsidRPr="003A5438">
        <w:rPr>
          <w:rFonts w:hint="eastAsia"/>
        </w:rPr>
        <w:t>二、雜草長度超過50公分致影響環境衛生。」規定，無法要求該址空地雜草長度不得逾50公分，惟該局業已於陳情地點多次勸導業者予以割除。另此陳訴人要求該局依廢棄物清理法第27條第11</w:t>
      </w:r>
      <w:proofErr w:type="gramStart"/>
      <w:r w:rsidR="000B779C" w:rsidRPr="003A5438">
        <w:rPr>
          <w:rFonts w:hint="eastAsia"/>
        </w:rPr>
        <w:t>款開罰</w:t>
      </w:r>
      <w:proofErr w:type="gramEnd"/>
      <w:r w:rsidR="000B779C" w:rsidRPr="003A5438">
        <w:rPr>
          <w:rFonts w:hint="eastAsia"/>
        </w:rPr>
        <w:t>，而該條款內容為其他經主管機關公告之污染環境行為(未含有雜草長度超過50公分之相關規定)。</w:t>
      </w:r>
    </w:p>
    <w:p w:rsidR="000B779C" w:rsidRPr="003A5438" w:rsidRDefault="000B779C" w:rsidP="00901C5A">
      <w:pPr>
        <w:pStyle w:val="5"/>
      </w:pPr>
      <w:r w:rsidRPr="003A5438">
        <w:rPr>
          <w:rFonts w:hint="eastAsia"/>
        </w:rPr>
        <w:t>該址土地開發利用未提出環境影響說明書部分：本案陳情廠房(約1千餘平方公尺)係作為螺絲倉庫及螺絲包裝用途，依開發行為應實施環境影響評估細目及範圍認定標準第3條規定，非屬應實施環境影響評估之工廠設立範疇。</w:t>
      </w:r>
    </w:p>
    <w:p w:rsidR="000B779C" w:rsidRPr="003A5438" w:rsidRDefault="000B779C" w:rsidP="00901C5A">
      <w:pPr>
        <w:pStyle w:val="4"/>
      </w:pPr>
      <w:r w:rsidRPr="003A5438">
        <w:rPr>
          <w:rFonts w:hint="eastAsia"/>
        </w:rPr>
        <w:t>高雄市政府農業局：</w:t>
      </w:r>
    </w:p>
    <w:p w:rsidR="000B779C" w:rsidRPr="003A5438" w:rsidRDefault="000B779C" w:rsidP="00901C5A">
      <w:pPr>
        <w:pStyle w:val="5"/>
      </w:pPr>
      <w:r w:rsidRPr="003A5438">
        <w:rPr>
          <w:rFonts w:hint="eastAsia"/>
        </w:rPr>
        <w:t>該府農舍稽查小組於106年4月17日至現場會</w:t>
      </w:r>
      <w:proofErr w:type="gramStart"/>
      <w:r w:rsidRPr="003A5438">
        <w:rPr>
          <w:rFonts w:hint="eastAsia"/>
        </w:rPr>
        <w:t>勘</w:t>
      </w:r>
      <w:proofErr w:type="gramEnd"/>
      <w:r w:rsidRPr="003A5438">
        <w:rPr>
          <w:rFonts w:hint="eastAsia"/>
        </w:rPr>
        <w:t>，確認農舍增設圍牆、鋪設水泥地面、農舍後方土地增設大型鐵皮建築物，農地已無法提供農業經營使用，不符「農業用地興建農舍辦法」第9條第2項第3款規定，該局函請原地主限期恢復農業使用，又於106年6月13日辦理複查，</w:t>
      </w:r>
      <w:proofErr w:type="gramStart"/>
      <w:r w:rsidRPr="003A5438">
        <w:rPr>
          <w:rFonts w:hint="eastAsia"/>
        </w:rPr>
        <w:t>旨揭農</w:t>
      </w:r>
      <w:proofErr w:type="gramEnd"/>
      <w:r w:rsidRPr="003A5438">
        <w:rPr>
          <w:rFonts w:hint="eastAsia"/>
        </w:rPr>
        <w:t>地違建</w:t>
      </w:r>
      <w:proofErr w:type="gramStart"/>
      <w:r w:rsidRPr="003A5438">
        <w:rPr>
          <w:rFonts w:hint="eastAsia"/>
        </w:rPr>
        <w:t>物均未排</w:t>
      </w:r>
      <w:proofErr w:type="gramEnd"/>
      <w:r w:rsidRPr="003A5438">
        <w:rPr>
          <w:rFonts w:hint="eastAsia"/>
        </w:rPr>
        <w:t>除，基此，該局遂依「農業用地興建農舍辦法」第15條規定，廢止其農舍資格許可，並通知原地主，副知高雄市政府相關</w:t>
      </w:r>
      <w:r w:rsidR="006D5D8F" w:rsidRPr="003A5438">
        <w:rPr>
          <w:rFonts w:hint="eastAsia"/>
        </w:rPr>
        <w:t>局處</w:t>
      </w:r>
      <w:r w:rsidRPr="003A5438">
        <w:rPr>
          <w:rFonts w:hint="eastAsia"/>
        </w:rPr>
        <w:t>逕依</w:t>
      </w:r>
      <w:proofErr w:type="gramStart"/>
      <w:r w:rsidRPr="003A5438">
        <w:rPr>
          <w:rFonts w:hint="eastAsia"/>
        </w:rPr>
        <w:t>權責卓</w:t>
      </w:r>
      <w:proofErr w:type="gramEnd"/>
      <w:r w:rsidRPr="003A5438">
        <w:rPr>
          <w:rFonts w:hint="eastAsia"/>
        </w:rPr>
        <w:t>處。</w:t>
      </w:r>
    </w:p>
    <w:p w:rsidR="000B779C" w:rsidRPr="003A5438" w:rsidRDefault="00DA0DA1" w:rsidP="00901C5A">
      <w:pPr>
        <w:pStyle w:val="5"/>
      </w:pPr>
      <w:r w:rsidRPr="003A5438">
        <w:rPr>
          <w:rFonts w:hint="eastAsia"/>
        </w:rPr>
        <w:t>所訴</w:t>
      </w:r>
      <w:r w:rsidR="000B779C" w:rsidRPr="003A5438">
        <w:t>土地為特定農業區農牧用地，現況增設圍牆、鋪設水泥地面及增設大型鐵皮建物，非做</w:t>
      </w:r>
      <w:r w:rsidR="000B779C" w:rsidRPr="003A5438">
        <w:lastRenderedPageBreak/>
        <w:t>農業使用屬實</w:t>
      </w:r>
      <w:r w:rsidR="000B779C" w:rsidRPr="003A5438">
        <w:rPr>
          <w:rFonts w:hint="eastAsia"/>
        </w:rPr>
        <w:t>。</w:t>
      </w:r>
      <w:proofErr w:type="gramStart"/>
      <w:r w:rsidR="000B779C" w:rsidRPr="003A5438">
        <w:rPr>
          <w:rFonts w:hint="eastAsia"/>
        </w:rPr>
        <w:t>該局業以</w:t>
      </w:r>
      <w:proofErr w:type="gramEnd"/>
      <w:r w:rsidR="000B779C" w:rsidRPr="003A5438">
        <w:rPr>
          <w:rFonts w:hint="eastAsia"/>
        </w:rPr>
        <w:t>106年6月30日高市農務字第10631773300號函廢止農舍核定。</w:t>
      </w:r>
    </w:p>
    <w:p w:rsidR="000B779C" w:rsidRPr="003A5438" w:rsidRDefault="000B779C" w:rsidP="00901C5A">
      <w:pPr>
        <w:pStyle w:val="4"/>
      </w:pPr>
      <w:r w:rsidRPr="003A5438">
        <w:rPr>
          <w:rFonts w:hint="eastAsia"/>
        </w:rPr>
        <w:t>高雄市政府工務局：</w:t>
      </w:r>
      <w:r w:rsidRPr="003A5438">
        <w:rPr>
          <w:rFonts w:hAnsi="標楷體" w:hint="eastAsia"/>
          <w:szCs w:val="32"/>
        </w:rPr>
        <w:t>依該府農業局</w:t>
      </w:r>
      <w:r w:rsidRPr="003A5438">
        <w:rPr>
          <w:rFonts w:hAnsi="標楷體" w:cs="Calibri" w:hint="eastAsia"/>
          <w:szCs w:val="32"/>
        </w:rPr>
        <w:t>106</w:t>
      </w:r>
      <w:r w:rsidRPr="003A5438">
        <w:rPr>
          <w:rFonts w:hAnsi="標楷體" w:hint="eastAsia"/>
          <w:szCs w:val="32"/>
        </w:rPr>
        <w:t>年</w:t>
      </w:r>
      <w:r w:rsidRPr="003A5438">
        <w:rPr>
          <w:rFonts w:hAnsi="標楷體" w:cs="Calibri" w:hint="eastAsia"/>
          <w:szCs w:val="32"/>
        </w:rPr>
        <w:t>6</w:t>
      </w:r>
      <w:r w:rsidRPr="003A5438">
        <w:rPr>
          <w:rFonts w:hAnsi="標楷體" w:hint="eastAsia"/>
          <w:szCs w:val="32"/>
        </w:rPr>
        <w:t>月</w:t>
      </w:r>
      <w:r w:rsidRPr="003A5438">
        <w:rPr>
          <w:rFonts w:hAnsi="標楷體" w:cs="Calibri" w:hint="eastAsia"/>
          <w:szCs w:val="32"/>
        </w:rPr>
        <w:t>30</w:t>
      </w:r>
      <w:r w:rsidRPr="003A5438">
        <w:rPr>
          <w:rFonts w:hAnsi="標楷體" w:hint="eastAsia"/>
          <w:szCs w:val="32"/>
        </w:rPr>
        <w:t>日高市農</w:t>
      </w:r>
      <w:proofErr w:type="gramStart"/>
      <w:r w:rsidRPr="003A5438">
        <w:rPr>
          <w:rFonts w:hAnsi="標楷體" w:hint="eastAsia"/>
          <w:szCs w:val="32"/>
        </w:rPr>
        <w:t>務</w:t>
      </w:r>
      <w:proofErr w:type="gramEnd"/>
      <w:r w:rsidRPr="003A5438">
        <w:rPr>
          <w:rFonts w:hAnsi="標楷體" w:hint="eastAsia"/>
          <w:szCs w:val="32"/>
        </w:rPr>
        <w:t>字第</w:t>
      </w:r>
      <w:r w:rsidRPr="003A5438">
        <w:rPr>
          <w:rFonts w:hAnsi="標楷體" w:cs="Calibri" w:hint="eastAsia"/>
          <w:szCs w:val="32"/>
        </w:rPr>
        <w:t>10631773300</w:t>
      </w:r>
      <w:r w:rsidRPr="003A5438">
        <w:rPr>
          <w:rFonts w:hAnsi="標楷體" w:hint="eastAsia"/>
          <w:szCs w:val="32"/>
        </w:rPr>
        <w:t>號函及該局</w:t>
      </w:r>
      <w:r w:rsidRPr="003A5438">
        <w:rPr>
          <w:rFonts w:hAnsi="標楷體" w:cs="Calibri" w:hint="eastAsia"/>
          <w:szCs w:val="32"/>
        </w:rPr>
        <w:t>106</w:t>
      </w:r>
      <w:r w:rsidRPr="003A5438">
        <w:rPr>
          <w:rFonts w:hAnsi="標楷體" w:hint="eastAsia"/>
          <w:szCs w:val="32"/>
        </w:rPr>
        <w:t>年</w:t>
      </w:r>
      <w:r w:rsidRPr="003A5438">
        <w:rPr>
          <w:rFonts w:hAnsi="標楷體" w:cs="Calibri" w:hint="eastAsia"/>
          <w:szCs w:val="32"/>
        </w:rPr>
        <w:t>7</w:t>
      </w:r>
      <w:r w:rsidRPr="003A5438">
        <w:rPr>
          <w:rFonts w:hAnsi="標楷體" w:hint="eastAsia"/>
          <w:szCs w:val="32"/>
        </w:rPr>
        <w:t>月</w:t>
      </w:r>
      <w:r w:rsidRPr="003A5438">
        <w:rPr>
          <w:rFonts w:hAnsi="標楷體" w:cs="Calibri" w:hint="eastAsia"/>
          <w:szCs w:val="32"/>
        </w:rPr>
        <w:t>6</w:t>
      </w:r>
      <w:r w:rsidRPr="003A5438">
        <w:rPr>
          <w:rFonts w:hAnsi="標楷體" w:hint="eastAsia"/>
          <w:szCs w:val="32"/>
        </w:rPr>
        <w:t>日高市工務建字第</w:t>
      </w:r>
      <w:r w:rsidRPr="003A5438">
        <w:rPr>
          <w:rFonts w:hAnsi="標楷體" w:cs="Calibri" w:hint="eastAsia"/>
          <w:szCs w:val="32"/>
        </w:rPr>
        <w:t>10634882300</w:t>
      </w:r>
      <w:r w:rsidRPr="003A5438">
        <w:rPr>
          <w:rFonts w:hAnsi="標楷體" w:hint="eastAsia"/>
          <w:szCs w:val="32"/>
        </w:rPr>
        <w:t>號函辦理，</w:t>
      </w:r>
      <w:r w:rsidR="00652AA7" w:rsidRPr="003A5438">
        <w:rPr>
          <w:rFonts w:hAnsi="標楷體" w:hint="eastAsia"/>
          <w:szCs w:val="32"/>
        </w:rPr>
        <w:t>該</w:t>
      </w:r>
      <w:r w:rsidRPr="003A5438">
        <w:rPr>
          <w:rFonts w:hint="eastAsia"/>
        </w:rPr>
        <w:t>案使用執照</w:t>
      </w:r>
      <w:r w:rsidRPr="003A5438">
        <w:rPr>
          <w:rFonts w:cs="Calibri" w:hint="eastAsia"/>
        </w:rPr>
        <w:t>((105)</w:t>
      </w:r>
      <w:r w:rsidRPr="003A5438">
        <w:rPr>
          <w:rFonts w:hint="eastAsia"/>
        </w:rPr>
        <w:t>高市工</w:t>
      </w:r>
      <w:proofErr w:type="gramStart"/>
      <w:r w:rsidRPr="003A5438">
        <w:rPr>
          <w:rFonts w:hint="eastAsia"/>
        </w:rPr>
        <w:t>建築使字第</w:t>
      </w:r>
      <w:r w:rsidRPr="003A5438">
        <w:rPr>
          <w:rFonts w:cs="Calibri" w:hint="eastAsia"/>
        </w:rPr>
        <w:t>00639</w:t>
      </w:r>
      <w:proofErr w:type="gramEnd"/>
      <w:r w:rsidRPr="003A5438">
        <w:rPr>
          <w:rFonts w:hint="eastAsia"/>
        </w:rPr>
        <w:t>號</w:t>
      </w:r>
      <w:r w:rsidRPr="003A5438">
        <w:rPr>
          <w:rFonts w:cs="Calibri" w:hint="eastAsia"/>
        </w:rPr>
        <w:t>)</w:t>
      </w:r>
      <w:r w:rsidRPr="003A5438">
        <w:rPr>
          <w:rFonts w:hint="eastAsia"/>
        </w:rPr>
        <w:t>已於</w:t>
      </w:r>
      <w:r w:rsidRPr="003A5438">
        <w:rPr>
          <w:rFonts w:cs="Calibri" w:hint="eastAsia"/>
        </w:rPr>
        <w:t>106</w:t>
      </w:r>
      <w:r w:rsidRPr="003A5438">
        <w:rPr>
          <w:rFonts w:hint="eastAsia"/>
        </w:rPr>
        <w:t>年</w:t>
      </w:r>
      <w:r w:rsidRPr="003A5438">
        <w:rPr>
          <w:rFonts w:cs="Calibri" w:hint="eastAsia"/>
        </w:rPr>
        <w:t>9</w:t>
      </w:r>
      <w:r w:rsidRPr="003A5438">
        <w:rPr>
          <w:rFonts w:hint="eastAsia"/>
        </w:rPr>
        <w:t>月</w:t>
      </w:r>
      <w:r w:rsidRPr="003A5438">
        <w:rPr>
          <w:rFonts w:cs="Calibri" w:hint="eastAsia"/>
        </w:rPr>
        <w:t>29</w:t>
      </w:r>
      <w:r w:rsidRPr="003A5438">
        <w:rPr>
          <w:rFonts w:hint="eastAsia"/>
        </w:rPr>
        <w:t>日廢止在案。該局違章建築處理大隊於109年7月30日、109年8月28日、109年9月9日分別以高市</w:t>
      </w:r>
      <w:proofErr w:type="gramStart"/>
      <w:r w:rsidRPr="003A5438">
        <w:rPr>
          <w:rFonts w:hint="eastAsia"/>
        </w:rPr>
        <w:t>工密隊字</w:t>
      </w:r>
      <w:proofErr w:type="gramEnd"/>
      <w:r w:rsidRPr="003A5438">
        <w:rPr>
          <w:rFonts w:hint="eastAsia"/>
        </w:rPr>
        <w:t>第10904361700、10904808100、10938391200號函請高雄市政府地政局依其主管機關權責辦理後續事宜。</w:t>
      </w:r>
    </w:p>
    <w:p w:rsidR="000B779C" w:rsidRPr="003A5438" w:rsidRDefault="000B779C" w:rsidP="00901C5A">
      <w:pPr>
        <w:pStyle w:val="4"/>
      </w:pPr>
      <w:r w:rsidRPr="003A5438">
        <w:rPr>
          <w:rFonts w:hint="eastAsia"/>
        </w:rPr>
        <w:t>高雄市政府水利局：</w:t>
      </w:r>
      <w:r w:rsidR="00DA0DA1" w:rsidRPr="003A5438">
        <w:rPr>
          <w:rFonts w:hint="eastAsia"/>
        </w:rPr>
        <w:t>所訴</w:t>
      </w:r>
      <w:r w:rsidRPr="003A5438">
        <w:rPr>
          <w:rFonts w:hint="eastAsia"/>
        </w:rPr>
        <w:t>土地屬農地重劃區，農地重劃區內灌溉排水為</w:t>
      </w:r>
      <w:r w:rsidR="007C66EC" w:rsidRPr="003A5438">
        <w:rPr>
          <w:rFonts w:hint="eastAsia"/>
        </w:rPr>
        <w:t>農業委員會</w:t>
      </w:r>
      <w:r w:rsidRPr="003A5438">
        <w:rPr>
          <w:rFonts w:hint="eastAsia"/>
        </w:rPr>
        <w:t>農田水利署高雄</w:t>
      </w:r>
      <w:proofErr w:type="gramStart"/>
      <w:r w:rsidRPr="003A5438">
        <w:rPr>
          <w:rFonts w:hint="eastAsia"/>
        </w:rPr>
        <w:t>管理處維管</w:t>
      </w:r>
      <w:proofErr w:type="gramEnd"/>
      <w:r w:rsidRPr="003A5438">
        <w:rPr>
          <w:rFonts w:hint="eastAsia"/>
        </w:rPr>
        <w:t>，且經該局107年5月29日現勘，該地點為農地間排水，屬私權範圍，無涉及該局轄管之公共排水。</w:t>
      </w:r>
    </w:p>
    <w:p w:rsidR="000B779C" w:rsidRPr="003A5438" w:rsidRDefault="000B779C" w:rsidP="00901C5A">
      <w:pPr>
        <w:pStyle w:val="4"/>
      </w:pPr>
      <w:r w:rsidRPr="003A5438">
        <w:rPr>
          <w:rFonts w:hint="eastAsia"/>
        </w:rPr>
        <w:t>高雄市政府消防局：現場2棟建築物，其1棟鐵皮屋廠房，為螺絲倉儲及包裝用途，非螺絲製造廠房，</w:t>
      </w:r>
      <w:proofErr w:type="gramStart"/>
      <w:r w:rsidRPr="003A5438">
        <w:rPr>
          <w:rFonts w:hint="eastAsia"/>
        </w:rPr>
        <w:t>亦無儲放</w:t>
      </w:r>
      <w:proofErr w:type="gramEnd"/>
      <w:r w:rsidRPr="003A5438">
        <w:rPr>
          <w:rFonts w:hint="eastAsia"/>
        </w:rPr>
        <w:t>金屬加工用油、循環機油、重油及可燃性高壓氣體等物質</w:t>
      </w:r>
      <w:r w:rsidRPr="003A5438">
        <w:rPr>
          <w:rFonts w:hAnsi="標楷體"/>
        </w:rPr>
        <w:t>……</w:t>
      </w:r>
      <w:r w:rsidRPr="003A5438">
        <w:rPr>
          <w:rFonts w:hint="eastAsia"/>
        </w:rPr>
        <w:t>現場消防安全設備符合規定，未違反消防法令之情事。</w:t>
      </w:r>
    </w:p>
    <w:p w:rsidR="000B779C" w:rsidRPr="003A5438" w:rsidRDefault="000B779C" w:rsidP="00901C5A">
      <w:pPr>
        <w:pStyle w:val="4"/>
      </w:pPr>
      <w:r w:rsidRPr="003A5438">
        <w:rPr>
          <w:rFonts w:hAnsi="標楷體" w:hint="eastAsia"/>
          <w:szCs w:val="32"/>
        </w:rPr>
        <w:t>高雄市政府法制局：該</w:t>
      </w:r>
      <w:r w:rsidRPr="003A5438">
        <w:rPr>
          <w:rFonts w:hint="eastAsia"/>
        </w:rPr>
        <w:t>局110年2月26日高市法</w:t>
      </w:r>
      <w:proofErr w:type="gramStart"/>
      <w:r w:rsidRPr="003A5438">
        <w:rPr>
          <w:rFonts w:hint="eastAsia"/>
        </w:rPr>
        <w:t>局賠字</w:t>
      </w:r>
      <w:proofErr w:type="gramEnd"/>
      <w:r w:rsidRPr="003A5438">
        <w:rPr>
          <w:rFonts w:hint="eastAsia"/>
        </w:rPr>
        <w:t>第11030178200號函示，請求權人請求國家賠償一案，經提市府國家賠償事件處理委員會第118次委員會議決議：「(</w:t>
      </w:r>
      <w:proofErr w:type="gramStart"/>
      <w:r w:rsidRPr="003A5438">
        <w:rPr>
          <w:rFonts w:hint="eastAsia"/>
        </w:rPr>
        <w:t>一</w:t>
      </w:r>
      <w:proofErr w:type="gramEnd"/>
      <w:r w:rsidRPr="003A5438">
        <w:rPr>
          <w:rFonts w:hint="eastAsia"/>
        </w:rPr>
        <w:t>)同意賠償義務機關拒絕賠償。(二)又請求權人如提起國賠訴訟，</w:t>
      </w:r>
      <w:proofErr w:type="gramStart"/>
      <w:r w:rsidRPr="003A5438">
        <w:rPr>
          <w:rFonts w:hint="eastAsia"/>
        </w:rPr>
        <w:t>倘經賠償</w:t>
      </w:r>
      <w:proofErr w:type="gramEnd"/>
      <w:r w:rsidRPr="003A5438">
        <w:rPr>
          <w:rFonts w:hint="eastAsia"/>
        </w:rPr>
        <w:t>義務機關查明尚有最終應負責任之人，應通知其參加訴訟，以利紛爭一次解決。」</w:t>
      </w:r>
    </w:p>
    <w:p w:rsidR="000B779C" w:rsidRPr="003A5438" w:rsidRDefault="000B779C" w:rsidP="00901C5A">
      <w:pPr>
        <w:pStyle w:val="4"/>
      </w:pPr>
      <w:r w:rsidRPr="003A5438">
        <w:rPr>
          <w:rFonts w:hint="eastAsia"/>
        </w:rPr>
        <w:t>台灣電力公司：</w:t>
      </w:r>
    </w:p>
    <w:p w:rsidR="000B779C" w:rsidRPr="003A5438" w:rsidRDefault="000B779C" w:rsidP="008F6505">
      <w:pPr>
        <w:pStyle w:val="5"/>
      </w:pPr>
      <w:r w:rsidRPr="003A5438">
        <w:rPr>
          <w:rFonts w:hint="eastAsia"/>
        </w:rPr>
        <w:t>於接獲檢舉即派員至現場現</w:t>
      </w:r>
      <w:proofErr w:type="gramStart"/>
      <w:r w:rsidRPr="003A5438">
        <w:rPr>
          <w:rFonts w:hint="eastAsia"/>
        </w:rPr>
        <w:t>勘</w:t>
      </w:r>
      <w:proofErr w:type="gramEnd"/>
      <w:r w:rsidRPr="003A5438">
        <w:rPr>
          <w:rFonts w:hint="eastAsia"/>
        </w:rPr>
        <w:t>，確認違反奉經</w:t>
      </w:r>
      <w:r w:rsidRPr="003A5438">
        <w:rPr>
          <w:rFonts w:hint="eastAsia"/>
        </w:rPr>
        <w:lastRenderedPageBreak/>
        <w:t>濟部核准施行之營業規章第49條第1款「用戶不得擅自轉供電流至原供電範圍外」之規定，有擅自轉供電流事實者，即會同用戶請其自行</w:t>
      </w:r>
      <w:proofErr w:type="gramStart"/>
      <w:r w:rsidRPr="003A5438">
        <w:rPr>
          <w:rFonts w:hint="eastAsia"/>
        </w:rPr>
        <w:t>切離</w:t>
      </w:r>
      <w:proofErr w:type="gramEnd"/>
      <w:r w:rsidRPr="003A5438">
        <w:rPr>
          <w:rFonts w:hint="eastAsia"/>
        </w:rPr>
        <w:t>轉供電源(因內線屬用戶私有財產)，並發通知書「請用戶</w:t>
      </w:r>
      <w:proofErr w:type="gramStart"/>
      <w:r w:rsidRPr="003A5438">
        <w:rPr>
          <w:rFonts w:hint="eastAsia"/>
        </w:rPr>
        <w:t>嗣後</w:t>
      </w:r>
      <w:proofErr w:type="gramEnd"/>
      <w:r w:rsidRPr="003A5438">
        <w:rPr>
          <w:rFonts w:hint="eastAsia"/>
        </w:rPr>
        <w:t>勿再轉供電流，聲明否則因而發生任何意外事故或違反政府法令，概自行負完全責任」。同時副知當地警察局，以備嗣後配合農業局或地政局通知，執行停電之維安。</w:t>
      </w:r>
    </w:p>
    <w:p w:rsidR="000B779C" w:rsidRPr="003A5438" w:rsidRDefault="000B779C" w:rsidP="008F6505">
      <w:pPr>
        <w:pStyle w:val="5"/>
      </w:pPr>
      <w:r w:rsidRPr="003A5438">
        <w:rPr>
          <w:rFonts w:hint="eastAsia"/>
        </w:rPr>
        <w:t>該公司於108年3月25日至現場隔離轉供線路，並將轉供電流責任聲明函轉交用戶，副本寄送高雄市政府。該公司高雄區營業處分別於109年6月3日、6月24日、10月15日至</w:t>
      </w:r>
      <w:r w:rsidR="00211FC8" w:rsidRPr="003A5438">
        <w:rPr>
          <w:rFonts w:hint="eastAsia"/>
        </w:rPr>
        <w:t>0000</w:t>
      </w:r>
      <w:r w:rsidR="000223E8" w:rsidRPr="003A5438">
        <w:rPr>
          <w:rFonts w:hint="eastAsia"/>
        </w:rPr>
        <w:t>地號</w:t>
      </w:r>
      <w:r w:rsidRPr="003A5438">
        <w:rPr>
          <w:rFonts w:hint="eastAsia"/>
        </w:rPr>
        <w:t>現</w:t>
      </w:r>
      <w:proofErr w:type="gramStart"/>
      <w:r w:rsidRPr="003A5438">
        <w:rPr>
          <w:rFonts w:hint="eastAsia"/>
        </w:rPr>
        <w:t>勘</w:t>
      </w:r>
      <w:proofErr w:type="gramEnd"/>
      <w:r w:rsidRPr="003A5438">
        <w:rPr>
          <w:rFonts w:hint="eastAsia"/>
        </w:rPr>
        <w:t>，發現</w:t>
      </w:r>
      <w:proofErr w:type="gramStart"/>
      <w:r w:rsidRPr="003A5438">
        <w:rPr>
          <w:rFonts w:hint="eastAsia"/>
        </w:rPr>
        <w:t>原轉供</w:t>
      </w:r>
      <w:proofErr w:type="gramEnd"/>
      <w:r w:rsidRPr="003A5438">
        <w:rPr>
          <w:rFonts w:hint="eastAsia"/>
        </w:rPr>
        <w:t>至鐵皮建物電源</w:t>
      </w:r>
      <w:proofErr w:type="gramStart"/>
      <w:r w:rsidRPr="003A5438">
        <w:rPr>
          <w:rFonts w:hint="eastAsia"/>
        </w:rPr>
        <w:t>已切</w:t>
      </w:r>
      <w:proofErr w:type="gramEnd"/>
      <w:r w:rsidRPr="003A5438">
        <w:rPr>
          <w:rFonts w:hint="eastAsia"/>
        </w:rPr>
        <w:t>離(自108年8月起已無用電)，至</w:t>
      </w:r>
      <w:r w:rsidR="00211FC8" w:rsidRPr="003A5438">
        <w:rPr>
          <w:rFonts w:hint="eastAsia"/>
        </w:rPr>
        <w:t>0000</w:t>
      </w:r>
      <w:r w:rsidRPr="003A5438">
        <w:rPr>
          <w:rFonts w:hint="eastAsia"/>
        </w:rPr>
        <w:t>地號建物是否違反建築相關法令規定，應由主管機關就違規態樣依法查處。</w:t>
      </w:r>
    </w:p>
    <w:p w:rsidR="000B779C" w:rsidRPr="003A5438" w:rsidRDefault="000B779C" w:rsidP="00362B8F">
      <w:pPr>
        <w:pStyle w:val="3"/>
      </w:pPr>
      <w:r w:rsidRPr="003A5438">
        <w:rPr>
          <w:rFonts w:hint="eastAsia"/>
        </w:rPr>
        <w:t>再查</w:t>
      </w:r>
      <w:r w:rsidR="00652AA7" w:rsidRPr="003A5438">
        <w:rPr>
          <w:rFonts w:hint="eastAsia"/>
        </w:rPr>
        <w:t>案件所涉</w:t>
      </w:r>
      <w:r w:rsidR="00DA0DA1" w:rsidRPr="003A5438">
        <w:rPr>
          <w:rFonts w:hint="eastAsia"/>
        </w:rPr>
        <w:t>民事</w:t>
      </w:r>
      <w:r w:rsidR="00652AA7" w:rsidRPr="003A5438">
        <w:rPr>
          <w:rFonts w:hint="eastAsia"/>
        </w:rPr>
        <w:t>訴訟</w:t>
      </w:r>
      <w:r w:rsidRPr="003A5438">
        <w:rPr>
          <w:rFonts w:hint="eastAsia"/>
        </w:rPr>
        <w:t>經</w:t>
      </w:r>
      <w:r w:rsidRPr="003A5438">
        <w:t>臺灣橋頭地方法院</w:t>
      </w:r>
      <w:r w:rsidRPr="003A5438">
        <w:rPr>
          <w:rFonts w:hAnsi="標楷體" w:hint="eastAsia"/>
        </w:rPr>
        <w:t>岡山</w:t>
      </w:r>
      <w:r w:rsidRPr="003A5438">
        <w:rPr>
          <w:rFonts w:hint="eastAsia"/>
        </w:rPr>
        <w:t>簡易</w:t>
      </w:r>
      <w:r w:rsidRPr="003A5438">
        <w:rPr>
          <w:rFonts w:hAnsi="標楷體" w:hint="eastAsia"/>
        </w:rPr>
        <w:t>庭108年岡簡字第235號（</w:t>
      </w:r>
      <w:r w:rsidRPr="003A5438">
        <w:rPr>
          <w:rFonts w:hint="eastAsia"/>
        </w:rPr>
        <w:t>109年5月6日</w:t>
      </w:r>
      <w:r w:rsidRPr="003A5438">
        <w:rPr>
          <w:rFonts w:hAnsi="標楷體" w:hint="eastAsia"/>
        </w:rPr>
        <w:t>）、</w:t>
      </w:r>
      <w:r w:rsidRPr="003A5438">
        <w:rPr>
          <w:rFonts w:hint="eastAsia"/>
        </w:rPr>
        <w:t>臺灣橋頭地方法院</w:t>
      </w:r>
      <w:proofErr w:type="gramStart"/>
      <w:r w:rsidRPr="003A5438">
        <w:rPr>
          <w:rFonts w:hint="eastAsia"/>
        </w:rPr>
        <w:t>109</w:t>
      </w:r>
      <w:proofErr w:type="gramEnd"/>
      <w:r w:rsidRPr="003A5438">
        <w:rPr>
          <w:rFonts w:hint="eastAsia"/>
        </w:rPr>
        <w:t>年度簡上字第101號（109年8月26日）判決，判決原告之訴駁回及上訴駁回。其內容摘要如下：</w:t>
      </w:r>
    </w:p>
    <w:p w:rsidR="000B779C" w:rsidRPr="003A5438" w:rsidRDefault="000B779C" w:rsidP="008F6505">
      <w:pPr>
        <w:pStyle w:val="4"/>
      </w:pPr>
      <w:r w:rsidRPr="003A5438">
        <w:t>臺灣橋頭地方法院</w:t>
      </w:r>
      <w:r w:rsidRPr="003A5438">
        <w:rPr>
          <w:rFonts w:hint="eastAsia"/>
        </w:rPr>
        <w:t>於109年1月14日會同兩造及高雄農田水利會人員、路竹地政人員</w:t>
      </w:r>
      <w:proofErr w:type="gramStart"/>
      <w:r w:rsidRPr="003A5438">
        <w:rPr>
          <w:rFonts w:hint="eastAsia"/>
        </w:rPr>
        <w:t>指界暨履勘</w:t>
      </w:r>
      <w:proofErr w:type="gramEnd"/>
      <w:r w:rsidRPr="003A5438">
        <w:rPr>
          <w:rFonts w:hint="eastAsia"/>
        </w:rPr>
        <w:t>現場，系爭土地乃呈狹長型，地勢大致平坦，後方農作物栽種情形亦大致良好，並</w:t>
      </w:r>
      <w:proofErr w:type="gramStart"/>
      <w:r w:rsidRPr="003A5438">
        <w:rPr>
          <w:rFonts w:hint="eastAsia"/>
        </w:rPr>
        <w:t>無農損情</w:t>
      </w:r>
      <w:proofErr w:type="gramEnd"/>
      <w:r w:rsidRPr="003A5438">
        <w:rPr>
          <w:rFonts w:hint="eastAsia"/>
        </w:rPr>
        <w:t>況。</w:t>
      </w:r>
    </w:p>
    <w:p w:rsidR="000B779C" w:rsidRPr="003A5438" w:rsidRDefault="000B779C" w:rsidP="008F6505">
      <w:pPr>
        <w:pStyle w:val="4"/>
      </w:pPr>
      <w:r w:rsidRPr="003A5438">
        <w:rPr>
          <w:rFonts w:hint="eastAsia"/>
        </w:rPr>
        <w:t>據現場農田水利會人員表示兩造之土地均經由前、後方農田水利會所設之給水及排水溝排出，且該區</w:t>
      </w:r>
      <w:proofErr w:type="gramStart"/>
      <w:r w:rsidRPr="003A5438">
        <w:rPr>
          <w:rFonts w:hint="eastAsia"/>
        </w:rPr>
        <w:t>土地均為東</w:t>
      </w:r>
      <w:proofErr w:type="gramEnd"/>
      <w:r w:rsidRPr="003A5438">
        <w:rPr>
          <w:rFonts w:hint="eastAsia"/>
        </w:rPr>
        <w:t>往西地勢緩慢降低，排水亦是東往西流，最低處曾反應有積水問題，然原告系爭土地</w:t>
      </w:r>
      <w:proofErr w:type="gramStart"/>
      <w:r w:rsidRPr="003A5438">
        <w:rPr>
          <w:rFonts w:hint="eastAsia"/>
        </w:rPr>
        <w:t>西邊</w:t>
      </w:r>
      <w:proofErr w:type="gramEnd"/>
      <w:r w:rsidRPr="003A5438">
        <w:rPr>
          <w:rFonts w:hint="eastAsia"/>
        </w:rPr>
        <w:t>鄰地（即同段</w:t>
      </w:r>
      <w:r w:rsidR="00211FC8" w:rsidRPr="003A5438">
        <w:rPr>
          <w:rFonts w:hint="eastAsia"/>
        </w:rPr>
        <w:t>0000</w:t>
      </w:r>
      <w:r w:rsidRPr="003A5438">
        <w:rPr>
          <w:rFonts w:hint="eastAsia"/>
        </w:rPr>
        <w:t>地號土地）並未曾</w:t>
      </w:r>
      <w:r w:rsidRPr="003A5438">
        <w:rPr>
          <w:rFonts w:hint="eastAsia"/>
        </w:rPr>
        <w:lastRenderedPageBreak/>
        <w:t>反應有積水問題，</w:t>
      </w:r>
      <w:r w:rsidRPr="003A5438">
        <w:rPr>
          <w:rFonts w:hAnsi="標楷體"/>
        </w:rPr>
        <w:t>……</w:t>
      </w:r>
      <w:r w:rsidRPr="003A5438">
        <w:rPr>
          <w:rFonts w:hint="eastAsia"/>
        </w:rPr>
        <w:t>而原告既自陳該擋土牆已興建十餘年，則</w:t>
      </w:r>
      <w:proofErr w:type="gramStart"/>
      <w:r w:rsidRPr="003A5438">
        <w:rPr>
          <w:rFonts w:hint="eastAsia"/>
        </w:rPr>
        <w:t>該田</w:t>
      </w:r>
      <w:proofErr w:type="gramEnd"/>
      <w:r w:rsidRPr="003A5438">
        <w:rPr>
          <w:rFonts w:hint="eastAsia"/>
        </w:rPr>
        <w:t>土流失情形</w:t>
      </w:r>
      <w:proofErr w:type="gramStart"/>
      <w:r w:rsidRPr="003A5438">
        <w:rPr>
          <w:rFonts w:hint="eastAsia"/>
        </w:rPr>
        <w:t>確容</w:t>
      </w:r>
      <w:proofErr w:type="gramEnd"/>
      <w:r w:rsidRPr="003A5438">
        <w:rPr>
          <w:rFonts w:hint="eastAsia"/>
        </w:rPr>
        <w:t>因該擋土牆下方老舊破損所致，尚難認與被告之</w:t>
      </w:r>
      <w:proofErr w:type="gramStart"/>
      <w:r w:rsidRPr="003A5438">
        <w:rPr>
          <w:rFonts w:hint="eastAsia"/>
        </w:rPr>
        <w:t>行為間有</w:t>
      </w:r>
      <w:proofErr w:type="gramEnd"/>
      <w:r w:rsidRPr="003A5438">
        <w:rPr>
          <w:rFonts w:hint="eastAsia"/>
        </w:rPr>
        <w:t>何相當因果關係。</w:t>
      </w:r>
      <w:r w:rsidRPr="003A5438">
        <w:rPr>
          <w:rFonts w:hAnsi="標楷體"/>
        </w:rPr>
        <w:t>…</w:t>
      </w:r>
      <w:proofErr w:type="gramStart"/>
      <w:r w:rsidRPr="003A5438">
        <w:rPr>
          <w:rFonts w:hAnsi="標楷體"/>
        </w:rPr>
        <w:t>…</w:t>
      </w:r>
      <w:proofErr w:type="gramEnd"/>
      <w:r w:rsidRPr="003A5438">
        <w:rPr>
          <w:rFonts w:hint="eastAsia"/>
        </w:rPr>
        <w:t>足見平時由被告土地溢流至原告所有系爭土地之水流應屬有限，至如因逢大雨天災，雨水由高處自然流入低地，導致原告系爭土地之農作物傾倒或枯萎，亦非可歸責於被告所致。</w:t>
      </w:r>
    </w:p>
    <w:p w:rsidR="000B779C" w:rsidRPr="003A5438" w:rsidRDefault="000B779C" w:rsidP="008F6505">
      <w:pPr>
        <w:pStyle w:val="4"/>
      </w:pPr>
      <w:r w:rsidRPr="003A5438">
        <w:rPr>
          <w:rFonts w:hint="eastAsia"/>
        </w:rPr>
        <w:t>被上訴人並未有何將農舍或工廠蓄積之洪</w:t>
      </w:r>
      <w:proofErr w:type="gramStart"/>
      <w:r w:rsidRPr="003A5438">
        <w:rPr>
          <w:rFonts w:hint="eastAsia"/>
        </w:rPr>
        <w:t>潦</w:t>
      </w:r>
      <w:proofErr w:type="gramEnd"/>
      <w:r w:rsidRPr="003A5438">
        <w:rPr>
          <w:rFonts w:hint="eastAsia"/>
        </w:rPr>
        <w:t>、廢水向外宣洩或增加排水流量，核與上開規定之要件不符。</w:t>
      </w:r>
    </w:p>
    <w:p w:rsidR="000B779C" w:rsidRPr="003A5438" w:rsidRDefault="000B779C" w:rsidP="008F6505">
      <w:pPr>
        <w:pStyle w:val="4"/>
      </w:pPr>
      <w:r w:rsidRPr="003A5438">
        <w:rPr>
          <w:rFonts w:hint="eastAsia"/>
        </w:rPr>
        <w:t>被上訴人之高雄市○○區○○○段0000地號土地屬特定農業區農牧用地，並非山坡地，</w:t>
      </w:r>
      <w:r w:rsidRPr="003A5438">
        <w:rPr>
          <w:rFonts w:hAnsi="標楷體"/>
        </w:rPr>
        <w:t>…</w:t>
      </w:r>
      <w:proofErr w:type="gramStart"/>
      <w:r w:rsidRPr="003A5438">
        <w:rPr>
          <w:rFonts w:hAnsi="標楷體"/>
        </w:rPr>
        <w:t>…</w:t>
      </w:r>
      <w:proofErr w:type="gramEnd"/>
      <w:r w:rsidRPr="003A5438">
        <w:rPr>
          <w:rFonts w:hint="eastAsia"/>
        </w:rPr>
        <w:t>且高雄市政府水利局前於107年5月29日到場會勘，紀錄結論記載本案係陳情私人用地內排水，非屬公共排水範疇，私權部分請陳情人</w:t>
      </w:r>
      <w:proofErr w:type="gramStart"/>
      <w:r w:rsidRPr="003A5438">
        <w:rPr>
          <w:rFonts w:hint="eastAsia"/>
        </w:rPr>
        <w:t>逕洽</w:t>
      </w:r>
      <w:proofErr w:type="gramEnd"/>
      <w:r w:rsidRPr="003A5438">
        <w:rPr>
          <w:rFonts w:hint="eastAsia"/>
        </w:rPr>
        <w:t>鄰地地主協調等語，</w:t>
      </w:r>
      <w:r w:rsidRPr="003A5438">
        <w:rPr>
          <w:rFonts w:hAnsi="標楷體"/>
        </w:rPr>
        <w:t>……</w:t>
      </w:r>
      <w:r w:rsidRPr="003A5438">
        <w:rPr>
          <w:rFonts w:hint="eastAsia"/>
        </w:rPr>
        <w:t>農舍於106年6月30日，經高雄市政府廢止其興建農舍資格，及因違反工廠</w:t>
      </w:r>
      <w:r w:rsidR="00A41D7F" w:rsidRPr="003A5438">
        <w:rPr>
          <w:rFonts w:hint="eastAsia"/>
        </w:rPr>
        <w:t>管理</w:t>
      </w:r>
      <w:r w:rsidRPr="003A5438">
        <w:rPr>
          <w:rFonts w:hint="eastAsia"/>
        </w:rPr>
        <w:t>輔導法規定，經高雄市政府經濟發展局108年2月27日函令停工等情。</w:t>
      </w:r>
    </w:p>
    <w:p w:rsidR="000B779C" w:rsidRPr="003A5438" w:rsidRDefault="000B779C" w:rsidP="0095674F">
      <w:pPr>
        <w:pStyle w:val="4"/>
      </w:pPr>
      <w:r w:rsidRPr="003A5438">
        <w:rPr>
          <w:rFonts w:hint="eastAsia"/>
        </w:rPr>
        <w:t>被上訴人並無上訴人主張違反水利法、水土保持法之情事，亦無有何使</w:t>
      </w:r>
      <w:proofErr w:type="gramStart"/>
      <w:r w:rsidRPr="003A5438">
        <w:rPr>
          <w:rFonts w:hint="eastAsia"/>
        </w:rPr>
        <w:t>雨水直注上訴</w:t>
      </w:r>
      <w:proofErr w:type="gramEnd"/>
      <w:r w:rsidRPr="003A5438">
        <w:rPr>
          <w:rFonts w:hint="eastAsia"/>
        </w:rPr>
        <w:t>人所有同段</w:t>
      </w:r>
      <w:r w:rsidR="00211FC8" w:rsidRPr="003A5438">
        <w:rPr>
          <w:rFonts w:hint="eastAsia"/>
        </w:rPr>
        <w:t>0000</w:t>
      </w:r>
      <w:r w:rsidR="00681FCA" w:rsidRPr="003A5438">
        <w:rPr>
          <w:rFonts w:hint="eastAsia"/>
        </w:rPr>
        <w:t>-0</w:t>
      </w:r>
      <w:r w:rsidRPr="003A5438">
        <w:rPr>
          <w:rFonts w:hint="eastAsia"/>
        </w:rPr>
        <w:t>地號土地上農田，或被上訴人之農舍、鐵皮屋傾倒之情事，上訴人主張被上訴人應據此負賠償責任云云，仍無可採。</w:t>
      </w:r>
    </w:p>
    <w:p w:rsidR="000B779C" w:rsidRPr="003A5438" w:rsidRDefault="000B779C" w:rsidP="00362B8F">
      <w:pPr>
        <w:pStyle w:val="3"/>
      </w:pPr>
      <w:bookmarkStart w:id="52" w:name="_Toc176073948"/>
      <w:bookmarkStart w:id="53" w:name="_Toc176721472"/>
      <w:bookmarkStart w:id="54" w:name="_Toc176880201"/>
      <w:proofErr w:type="gramStart"/>
      <w:r w:rsidRPr="003A5438">
        <w:rPr>
          <w:rFonts w:hint="eastAsia"/>
          <w:bCs w:val="0"/>
          <w:szCs w:val="32"/>
        </w:rPr>
        <w:t>揆</w:t>
      </w:r>
      <w:proofErr w:type="gramEnd"/>
      <w:r w:rsidRPr="003A5438">
        <w:rPr>
          <w:rFonts w:hint="eastAsia"/>
          <w:bCs w:val="0"/>
          <w:szCs w:val="32"/>
        </w:rPr>
        <w:t>諸上述</w:t>
      </w:r>
      <w:bookmarkEnd w:id="52"/>
      <w:bookmarkEnd w:id="53"/>
      <w:bookmarkEnd w:id="54"/>
      <w:r w:rsidRPr="003A5438">
        <w:rPr>
          <w:rFonts w:hint="eastAsia"/>
        </w:rPr>
        <w:t>，</w:t>
      </w:r>
      <w:r w:rsidR="000865EE" w:rsidRPr="003A5438">
        <w:rPr>
          <w:rFonts w:hint="eastAsia"/>
        </w:rPr>
        <w:t>本案陳訴指摘高雄市政府及台灣電力公司對</w:t>
      </w:r>
      <w:r w:rsidR="003D1CEC" w:rsidRPr="003A5438">
        <w:rPr>
          <w:rFonts w:hint="eastAsia"/>
        </w:rPr>
        <w:t>高雄市○○區○○○段0000地號</w:t>
      </w:r>
      <w:r w:rsidR="000865EE" w:rsidRPr="003A5438">
        <w:rPr>
          <w:rFonts w:hint="eastAsia"/>
        </w:rPr>
        <w:t>農地違反水土保持法、水利法、電業法等相關事項處置涉有疑義部分，高雄市政府及台灣電力公司於「依法行政」及處理程序作為，要難遽認行事作為有何不當之</w:t>
      </w:r>
      <w:r w:rsidR="000865EE" w:rsidRPr="003A5438">
        <w:rPr>
          <w:rFonts w:hint="eastAsia"/>
        </w:rPr>
        <w:lastRenderedPageBreak/>
        <w:t>處。</w:t>
      </w:r>
      <w:proofErr w:type="gramStart"/>
      <w:r w:rsidR="000865EE" w:rsidRPr="003A5438">
        <w:rPr>
          <w:rFonts w:hint="eastAsia"/>
        </w:rPr>
        <w:t>惟</w:t>
      </w:r>
      <w:proofErr w:type="gramEnd"/>
      <w:r w:rsidR="000865EE" w:rsidRPr="003A5438">
        <w:rPr>
          <w:rFonts w:hint="eastAsia"/>
        </w:rPr>
        <w:t>高雄市政府允宜督促各局處依權責持續列管追蹤，台灣電力公司賡續留意</w:t>
      </w:r>
      <w:proofErr w:type="gramStart"/>
      <w:r w:rsidR="000865EE" w:rsidRPr="003A5438">
        <w:rPr>
          <w:rFonts w:hint="eastAsia"/>
        </w:rPr>
        <w:t>用電轉</w:t>
      </w:r>
      <w:proofErr w:type="gramEnd"/>
      <w:r w:rsidR="000865EE" w:rsidRPr="003A5438">
        <w:rPr>
          <w:rFonts w:hint="eastAsia"/>
        </w:rPr>
        <w:t>供情形</w:t>
      </w:r>
      <w:r w:rsidR="00D418F5" w:rsidRPr="003A5438">
        <w:rPr>
          <w:rFonts w:hint="eastAsia"/>
        </w:rPr>
        <w:t>抑或採取如安裝智慧電表等監控機制</w:t>
      </w:r>
      <w:r w:rsidR="000865EE" w:rsidRPr="003A5438">
        <w:rPr>
          <w:rFonts w:hint="eastAsia"/>
        </w:rPr>
        <w:t>，</w:t>
      </w:r>
      <w:r w:rsidR="00D418F5" w:rsidRPr="003A5438">
        <w:rPr>
          <w:rFonts w:hint="eastAsia"/>
        </w:rPr>
        <w:t>以</w:t>
      </w:r>
      <w:r w:rsidR="000865EE" w:rsidRPr="003A5438">
        <w:rPr>
          <w:rFonts w:hint="eastAsia"/>
        </w:rPr>
        <w:t>避免該建物再轉為製造加工之未登記工廠使用，或其他可能致生環境污染情事，以保護鄰近農地安全。</w:t>
      </w:r>
    </w:p>
    <w:p w:rsidR="00DB3F61" w:rsidRPr="003A5438" w:rsidRDefault="00DB3F61" w:rsidP="00C24DE9">
      <w:pPr>
        <w:pStyle w:val="3"/>
        <w:numPr>
          <w:ilvl w:val="0"/>
          <w:numId w:val="0"/>
        </w:numPr>
        <w:ind w:left="1361"/>
      </w:pPr>
    </w:p>
    <w:p w:rsidR="00A62372" w:rsidRPr="003A5438" w:rsidRDefault="003D1CEC" w:rsidP="00A62372">
      <w:pPr>
        <w:pStyle w:val="2"/>
        <w:rPr>
          <w:b/>
        </w:rPr>
      </w:pPr>
      <w:r w:rsidRPr="003A5438">
        <w:rPr>
          <w:rFonts w:hint="eastAsia"/>
          <w:b/>
        </w:rPr>
        <w:t>高雄市○○區○○○段0000地號</w:t>
      </w:r>
      <w:r w:rsidR="007A365E" w:rsidRPr="003A5438">
        <w:rPr>
          <w:rFonts w:hint="eastAsia"/>
          <w:b/>
        </w:rPr>
        <w:t>農地違章工廠</w:t>
      </w:r>
      <w:r w:rsidR="00C24DE9" w:rsidRPr="003A5438">
        <w:rPr>
          <w:rFonts w:hint="eastAsia"/>
          <w:b/>
        </w:rPr>
        <w:t>自1</w:t>
      </w:r>
      <w:r w:rsidR="00C24DE9" w:rsidRPr="003A5438">
        <w:rPr>
          <w:b/>
        </w:rPr>
        <w:t>06</w:t>
      </w:r>
      <w:r w:rsidR="00C24DE9" w:rsidRPr="003A5438">
        <w:rPr>
          <w:rFonts w:hint="eastAsia"/>
          <w:b/>
        </w:rPr>
        <w:t>年</w:t>
      </w:r>
      <w:r w:rsidR="001737D3" w:rsidRPr="003A5438">
        <w:rPr>
          <w:rFonts w:hint="eastAsia"/>
          <w:b/>
        </w:rPr>
        <w:t>舉發，</w:t>
      </w:r>
      <w:r w:rsidR="00C24DE9" w:rsidRPr="003A5438">
        <w:rPr>
          <w:rFonts w:hint="eastAsia"/>
          <w:b/>
        </w:rPr>
        <w:t>於1</w:t>
      </w:r>
      <w:r w:rsidR="00C24DE9" w:rsidRPr="003A5438">
        <w:rPr>
          <w:b/>
        </w:rPr>
        <w:t>08</w:t>
      </w:r>
      <w:r w:rsidR="00C24DE9" w:rsidRPr="003A5438">
        <w:rPr>
          <w:rFonts w:hint="eastAsia"/>
          <w:b/>
        </w:rPr>
        <w:t>年1月間稽查有從事加工行為後即</w:t>
      </w:r>
      <w:r w:rsidR="001737D3" w:rsidRPr="003A5438">
        <w:rPr>
          <w:rFonts w:hint="eastAsia"/>
          <w:b/>
        </w:rPr>
        <w:t>將設備清空，</w:t>
      </w:r>
      <w:r w:rsidR="00C24DE9" w:rsidRPr="003A5438">
        <w:rPr>
          <w:rFonts w:hint="eastAsia"/>
          <w:b/>
        </w:rPr>
        <w:t>宣稱</w:t>
      </w:r>
      <w:r w:rsidR="001737D3" w:rsidRPr="003A5438">
        <w:rPr>
          <w:rFonts w:hint="eastAsia"/>
          <w:b/>
        </w:rPr>
        <w:t>其</w:t>
      </w:r>
      <w:r w:rsidR="00C24DE9" w:rsidRPr="003A5438">
        <w:rPr>
          <w:rFonts w:hint="eastAsia"/>
          <w:b/>
        </w:rPr>
        <w:t>非屬</w:t>
      </w:r>
      <w:r w:rsidR="001737D3" w:rsidRPr="003A5438">
        <w:rPr>
          <w:rFonts w:hint="eastAsia"/>
          <w:b/>
        </w:rPr>
        <w:t>「工廠」</w:t>
      </w:r>
      <w:r w:rsidR="007A365E" w:rsidRPr="003A5438">
        <w:rPr>
          <w:rFonts w:hint="eastAsia"/>
          <w:b/>
        </w:rPr>
        <w:t>而是</w:t>
      </w:r>
      <w:r w:rsidR="001737D3" w:rsidRPr="003A5438">
        <w:rPr>
          <w:rFonts w:hint="eastAsia"/>
          <w:b/>
        </w:rPr>
        <w:t>「倉庫」</w:t>
      </w:r>
      <w:r w:rsidR="0027196A" w:rsidRPr="003A5438">
        <w:rPr>
          <w:rFonts w:hint="eastAsia"/>
          <w:b/>
        </w:rPr>
        <w:t>，</w:t>
      </w:r>
      <w:r w:rsidR="007A365E" w:rsidRPr="003A5438">
        <w:rPr>
          <w:rFonts w:hint="eastAsia"/>
          <w:b/>
        </w:rPr>
        <w:t>後</w:t>
      </w:r>
      <w:r w:rsidR="001737D3" w:rsidRPr="003A5438">
        <w:rPr>
          <w:rFonts w:hint="eastAsia"/>
          <w:b/>
        </w:rPr>
        <w:t>僅</w:t>
      </w:r>
      <w:r w:rsidR="00C24DE9" w:rsidRPr="003A5438">
        <w:rPr>
          <w:rFonts w:hint="eastAsia"/>
          <w:b/>
        </w:rPr>
        <w:t>以</w:t>
      </w:r>
      <w:r w:rsidR="001737D3" w:rsidRPr="003A5438">
        <w:rPr>
          <w:rFonts w:hint="eastAsia"/>
          <w:b/>
        </w:rPr>
        <w:t>違反區域計畫法</w:t>
      </w:r>
      <w:r w:rsidR="00C24DE9" w:rsidRPr="003A5438">
        <w:rPr>
          <w:rFonts w:hint="eastAsia"/>
          <w:b/>
        </w:rPr>
        <w:t>裁罰</w:t>
      </w:r>
      <w:r w:rsidR="00A62372" w:rsidRPr="003A5438">
        <w:rPr>
          <w:rFonts w:hint="eastAsia"/>
          <w:b/>
        </w:rPr>
        <w:t>，由</w:t>
      </w:r>
      <w:r w:rsidR="00C24DE9" w:rsidRPr="003A5438">
        <w:rPr>
          <w:rFonts w:hint="eastAsia"/>
          <w:b/>
        </w:rPr>
        <w:t>地方主管機關</w:t>
      </w:r>
      <w:r w:rsidR="00A62372" w:rsidRPr="003A5438">
        <w:rPr>
          <w:rFonts w:hint="eastAsia"/>
          <w:b/>
        </w:rPr>
        <w:t>以「違章建築」之名</w:t>
      </w:r>
      <w:r w:rsidR="00F64386" w:rsidRPr="003A5438">
        <w:rPr>
          <w:rFonts w:hint="eastAsia"/>
          <w:b/>
        </w:rPr>
        <w:t>列管</w:t>
      </w:r>
      <w:r w:rsidR="00A62372" w:rsidRPr="003A5438">
        <w:rPr>
          <w:rFonts w:hint="eastAsia"/>
          <w:b/>
        </w:rPr>
        <w:t>排拆，無法以</w:t>
      </w:r>
      <w:r w:rsidR="009366E4" w:rsidRPr="003A5438">
        <w:rPr>
          <w:rFonts w:hint="eastAsia"/>
          <w:b/>
        </w:rPr>
        <w:t>工廠管理輔導法</w:t>
      </w:r>
      <w:r w:rsidR="00FE03BF" w:rsidRPr="003A5438">
        <w:rPr>
          <w:rFonts w:hint="eastAsia"/>
          <w:b/>
        </w:rPr>
        <w:t>對</w:t>
      </w:r>
      <w:r w:rsidR="00C24DE9" w:rsidRPr="003A5438">
        <w:rPr>
          <w:rFonts w:hint="eastAsia"/>
          <w:b/>
        </w:rPr>
        <w:t>違章工廠</w:t>
      </w:r>
      <w:r w:rsidR="006242F3" w:rsidRPr="003A5438">
        <w:rPr>
          <w:rFonts w:hint="eastAsia"/>
          <w:b/>
        </w:rPr>
        <w:t>執行</w:t>
      </w:r>
      <w:r w:rsidR="00FE03BF" w:rsidRPr="003A5438">
        <w:rPr>
          <w:rFonts w:hint="eastAsia"/>
          <w:b/>
        </w:rPr>
        <w:t>「應即依法停止供電、供水及拆除」</w:t>
      </w:r>
      <w:r w:rsidR="006242F3" w:rsidRPr="003A5438">
        <w:rPr>
          <w:rFonts w:hint="eastAsia"/>
          <w:b/>
        </w:rPr>
        <w:t>。</w:t>
      </w:r>
      <w:proofErr w:type="gramStart"/>
      <w:r w:rsidR="007A365E" w:rsidRPr="003A5438">
        <w:rPr>
          <w:rFonts w:hint="eastAsia"/>
          <w:b/>
        </w:rPr>
        <w:t>復</w:t>
      </w:r>
      <w:r w:rsidR="0081569A" w:rsidRPr="003A5438">
        <w:rPr>
          <w:rFonts w:hint="eastAsia"/>
          <w:b/>
        </w:rPr>
        <w:t>按近</w:t>
      </w:r>
      <w:proofErr w:type="gramEnd"/>
      <w:r w:rsidR="0081569A" w:rsidRPr="003A5438">
        <w:rPr>
          <w:rFonts w:hint="eastAsia"/>
          <w:b/>
        </w:rPr>
        <w:t>3年</w:t>
      </w:r>
      <w:r w:rsidR="009366E4" w:rsidRPr="003A5438">
        <w:rPr>
          <w:rFonts w:hint="eastAsia"/>
          <w:b/>
        </w:rPr>
        <w:t>全</w:t>
      </w:r>
      <w:r w:rsidR="00FE03BF" w:rsidRPr="003A5438">
        <w:rPr>
          <w:rFonts w:hint="eastAsia"/>
          <w:b/>
        </w:rPr>
        <w:t>國</w:t>
      </w:r>
      <w:r w:rsidR="006242F3" w:rsidRPr="003A5438">
        <w:rPr>
          <w:rFonts w:hint="eastAsia"/>
          <w:b/>
        </w:rPr>
        <w:t>疑似違章工廠統計資料，類此</w:t>
      </w:r>
      <w:r w:rsidR="00FE03BF" w:rsidRPr="003A5438">
        <w:rPr>
          <w:rFonts w:hint="eastAsia"/>
          <w:b/>
        </w:rPr>
        <w:t>規避工廠管理輔導法將「違章工廠」轉為「違章建築」</w:t>
      </w:r>
      <w:r w:rsidR="00D418F5" w:rsidRPr="003A5438">
        <w:rPr>
          <w:rFonts w:hint="eastAsia"/>
          <w:b/>
        </w:rPr>
        <w:t>者</w:t>
      </w:r>
      <w:r w:rsidR="006242F3" w:rsidRPr="003A5438">
        <w:rPr>
          <w:rFonts w:hint="eastAsia"/>
          <w:b/>
        </w:rPr>
        <w:t>占</w:t>
      </w:r>
      <w:r w:rsidR="006242F3" w:rsidRPr="003A5438">
        <w:rPr>
          <w:b/>
        </w:rPr>
        <w:t>46%</w:t>
      </w:r>
      <w:r w:rsidR="006242F3" w:rsidRPr="003A5438">
        <w:rPr>
          <w:rFonts w:hint="eastAsia"/>
          <w:b/>
        </w:rPr>
        <w:t>，而高雄市高達</w:t>
      </w:r>
      <w:r w:rsidR="0081569A" w:rsidRPr="003A5438">
        <w:rPr>
          <w:b/>
        </w:rPr>
        <w:t>69%</w:t>
      </w:r>
      <w:r w:rsidR="00A62372" w:rsidRPr="003A5438">
        <w:rPr>
          <w:rFonts w:hint="eastAsia"/>
          <w:b/>
        </w:rPr>
        <w:t>，</w:t>
      </w:r>
      <w:r w:rsidR="0081569A" w:rsidRPr="003A5438">
        <w:rPr>
          <w:rFonts w:hint="eastAsia"/>
          <w:b/>
        </w:rPr>
        <w:t>比率</w:t>
      </w:r>
      <w:r w:rsidR="00F64386" w:rsidRPr="003A5438">
        <w:rPr>
          <w:rFonts w:hint="eastAsia"/>
          <w:b/>
        </w:rPr>
        <w:t>甚</w:t>
      </w:r>
      <w:r w:rsidR="00A62372" w:rsidRPr="003A5438">
        <w:rPr>
          <w:rFonts w:hint="eastAsia"/>
          <w:b/>
        </w:rPr>
        <w:t>高</w:t>
      </w:r>
      <w:r w:rsidR="0081569A" w:rsidRPr="003A5438">
        <w:rPr>
          <w:rFonts w:hint="eastAsia"/>
          <w:b/>
        </w:rPr>
        <w:t>，</w:t>
      </w:r>
      <w:r w:rsidR="00D11FD1" w:rsidRPr="003A5438">
        <w:rPr>
          <w:rFonts w:hint="eastAsia"/>
          <w:b/>
        </w:rPr>
        <w:t>因</w:t>
      </w:r>
      <w:r w:rsidR="00F64386" w:rsidRPr="003A5438">
        <w:rPr>
          <w:rFonts w:hint="eastAsia"/>
          <w:b/>
        </w:rPr>
        <w:t>其</w:t>
      </w:r>
      <w:r w:rsidR="00DF6A0C" w:rsidRPr="003A5438">
        <w:rPr>
          <w:rFonts w:hint="eastAsia"/>
          <w:b/>
        </w:rPr>
        <w:t>隨時轉為違章工廠使用</w:t>
      </w:r>
      <w:r w:rsidR="006242F3" w:rsidRPr="003A5438">
        <w:rPr>
          <w:rFonts w:hint="eastAsia"/>
          <w:b/>
        </w:rPr>
        <w:t>之風險極高</w:t>
      </w:r>
      <w:r w:rsidR="00A62372" w:rsidRPr="003A5438">
        <w:rPr>
          <w:rFonts w:hint="eastAsia"/>
          <w:b/>
        </w:rPr>
        <w:t>，</w:t>
      </w:r>
      <w:r w:rsidR="006242F3" w:rsidRPr="003A5438">
        <w:rPr>
          <w:rFonts w:hint="eastAsia"/>
          <w:b/>
        </w:rPr>
        <w:t>行政院應督促</w:t>
      </w:r>
      <w:r w:rsidR="00F64386" w:rsidRPr="003A5438">
        <w:rPr>
          <w:rFonts w:hint="eastAsia"/>
          <w:b/>
        </w:rPr>
        <w:t>相關主管機關</w:t>
      </w:r>
      <w:r w:rsidR="00A62372" w:rsidRPr="003A5438">
        <w:rPr>
          <w:rFonts w:hint="eastAsia"/>
          <w:b/>
        </w:rPr>
        <w:t>檢討正視並依法研謀對策。</w:t>
      </w:r>
    </w:p>
    <w:p w:rsidR="007A365E" w:rsidRPr="003A5438" w:rsidRDefault="007A365E" w:rsidP="007A365E">
      <w:pPr>
        <w:pStyle w:val="3"/>
      </w:pPr>
      <w:r w:rsidRPr="003A5438">
        <w:rPr>
          <w:rFonts w:hint="eastAsia"/>
        </w:rPr>
        <w:t>本案農地違章工廠，高雄市政府經濟發展局之稽查情形如下：</w:t>
      </w:r>
    </w:p>
    <w:p w:rsidR="007A365E" w:rsidRPr="003A5438" w:rsidRDefault="007A365E" w:rsidP="00C24DE9">
      <w:pPr>
        <w:pStyle w:val="4"/>
      </w:pPr>
      <w:r w:rsidRPr="003A5438">
        <w:rPr>
          <w:rFonts w:hint="eastAsia"/>
        </w:rPr>
        <w:t>106年8月14日、107年6月22日、107年9月20日：稽查結果為螺絲倉庫使用，非屬工廠範疇。</w:t>
      </w:r>
    </w:p>
    <w:p w:rsidR="007A365E" w:rsidRPr="003A5438" w:rsidRDefault="007A365E" w:rsidP="00C24DE9">
      <w:pPr>
        <w:pStyle w:val="4"/>
      </w:pPr>
      <w:r w:rsidRPr="003A5438">
        <w:rPr>
          <w:rFonts w:hint="eastAsia"/>
        </w:rPr>
        <w:t>108年1月23日</w:t>
      </w:r>
      <w:r w:rsidRPr="003A5438">
        <w:tab/>
      </w:r>
      <w:r w:rsidRPr="003A5438">
        <w:rPr>
          <w:rFonts w:hint="eastAsia"/>
        </w:rPr>
        <w:t>：稽查結果為從事壁虎組裝加工。</w:t>
      </w:r>
    </w:p>
    <w:p w:rsidR="007A365E" w:rsidRPr="003A5438" w:rsidRDefault="007A365E" w:rsidP="00C24DE9">
      <w:pPr>
        <w:pStyle w:val="4"/>
      </w:pPr>
      <w:r w:rsidRPr="003A5438">
        <w:rPr>
          <w:rFonts w:hint="eastAsia"/>
        </w:rPr>
        <w:t>108年2月1日：</w:t>
      </w:r>
      <w:r w:rsidRPr="003A5438">
        <w:tab/>
      </w:r>
      <w:r w:rsidRPr="003A5438">
        <w:rPr>
          <w:rFonts w:hint="eastAsia"/>
        </w:rPr>
        <w:t>函請於文到次日起10日內向該局提出陳訴意見。</w:t>
      </w:r>
    </w:p>
    <w:p w:rsidR="007A365E" w:rsidRPr="003A5438" w:rsidRDefault="007A365E" w:rsidP="00C24DE9">
      <w:pPr>
        <w:pStyle w:val="4"/>
      </w:pPr>
      <w:r w:rsidRPr="003A5438">
        <w:rPr>
          <w:rFonts w:hint="eastAsia"/>
        </w:rPr>
        <w:t>108年2月27日：</w:t>
      </w:r>
      <w:r w:rsidRPr="003A5438">
        <w:tab/>
      </w:r>
      <w:r w:rsidRPr="003A5438">
        <w:rPr>
          <w:rFonts w:hint="eastAsia"/>
        </w:rPr>
        <w:t>函令於文到次日起停工，並限期3個月內完成工廠登記。</w:t>
      </w:r>
    </w:p>
    <w:p w:rsidR="007A365E" w:rsidRPr="003A5438" w:rsidRDefault="007A365E" w:rsidP="00C24DE9">
      <w:pPr>
        <w:pStyle w:val="4"/>
      </w:pPr>
      <w:r w:rsidRPr="003A5438">
        <w:rPr>
          <w:rFonts w:hint="eastAsia"/>
        </w:rPr>
        <w:t>108年8月8日、108年11月13日、109年7月6日：稽查結果為螺絲倉庫使用，非屬工廠範疇。</w:t>
      </w:r>
    </w:p>
    <w:p w:rsidR="007A365E" w:rsidRPr="003A5438" w:rsidRDefault="007A365E">
      <w:pPr>
        <w:pStyle w:val="3"/>
      </w:pPr>
      <w:r w:rsidRPr="003A5438">
        <w:rPr>
          <w:rFonts w:hint="eastAsia"/>
        </w:rPr>
        <w:t>由本案農地違章工廠轉為倉庫之情形，即可見該建物後因非屬</w:t>
      </w:r>
      <w:r w:rsidR="009366E4" w:rsidRPr="003A5438">
        <w:rPr>
          <w:rFonts w:hint="eastAsia"/>
        </w:rPr>
        <w:t>工廠管理輔導法</w:t>
      </w:r>
      <w:r w:rsidRPr="003A5438">
        <w:rPr>
          <w:rFonts w:hint="eastAsia"/>
        </w:rPr>
        <w:t>範疇而無法運用</w:t>
      </w:r>
      <w:r w:rsidR="009366E4" w:rsidRPr="003A5438">
        <w:rPr>
          <w:rFonts w:hint="eastAsia"/>
        </w:rPr>
        <w:t>工廠</w:t>
      </w:r>
      <w:r w:rsidR="009366E4" w:rsidRPr="003A5438">
        <w:rPr>
          <w:rFonts w:hint="eastAsia"/>
        </w:rPr>
        <w:lastRenderedPageBreak/>
        <w:t>管理輔導法</w:t>
      </w:r>
      <w:r w:rsidRPr="003A5438">
        <w:rPr>
          <w:rFonts w:hint="eastAsia"/>
        </w:rPr>
        <w:t>各類手段監督執行之</w:t>
      </w:r>
      <w:r w:rsidR="00E25724" w:rsidRPr="003A5438">
        <w:rPr>
          <w:rFonts w:hint="eastAsia"/>
        </w:rPr>
        <w:t>，「工廠管理輔導法」已於108年7月24日第三度修正，並於109年3月20日施行，為導正過往雖已立法但農地違章工廠仍不斷蔓延之亂</w:t>
      </w:r>
      <w:proofErr w:type="gramStart"/>
      <w:r w:rsidR="00E25724" w:rsidRPr="003A5438">
        <w:rPr>
          <w:rFonts w:hint="eastAsia"/>
        </w:rPr>
        <w:t>象</w:t>
      </w:r>
      <w:proofErr w:type="gramEnd"/>
      <w:r w:rsidR="00E25724" w:rsidRPr="003A5438">
        <w:rPr>
          <w:rFonts w:hint="eastAsia"/>
        </w:rPr>
        <w:t>，乃於第28條之1明定直轄市、縣（市）主管機關對於105年5月20日以後新增之未登記工廠，應即依法停止供電、供水及拆除，如怠於依法執行者，中央機關得命其於一定期限內為之，屆期仍不作為者，中央機關得逕予依法停止供電、供水，此即外界所謂遏止新建農地違章工廠即報即拆之「止血線」，相關規範甚明。</w:t>
      </w:r>
      <w:r w:rsidR="001A5FA0" w:rsidRPr="003A5438">
        <w:br/>
      </w:r>
      <w:r w:rsidR="00E25724" w:rsidRPr="003A5438">
        <w:rPr>
          <w:rFonts w:hint="eastAsia"/>
        </w:rPr>
        <w:t>然由於本案建物後已轉為倉庫，</w:t>
      </w:r>
      <w:r w:rsidRPr="003A5438">
        <w:rPr>
          <w:rFonts w:hint="eastAsia"/>
        </w:rPr>
        <w:t>僅能視為違章建築，依賴後續建管單位列管排拆，但尚須按照各縣市政府違建拆除優先順序拆除，實際拆除執行</w:t>
      </w:r>
      <w:proofErr w:type="gramStart"/>
      <w:r w:rsidRPr="003A5438">
        <w:rPr>
          <w:rFonts w:hint="eastAsia"/>
        </w:rPr>
        <w:t>恐</w:t>
      </w:r>
      <w:proofErr w:type="gramEnd"/>
      <w:r w:rsidRPr="003A5438">
        <w:rPr>
          <w:rFonts w:hint="eastAsia"/>
        </w:rPr>
        <w:t>遙遙無期，反而助長農地違章工廠搶建之僥倖心態。</w:t>
      </w:r>
      <w:r w:rsidR="00C644F5" w:rsidRPr="003A5438">
        <w:rPr>
          <w:rFonts w:hint="eastAsia"/>
        </w:rPr>
        <w:t>雖</w:t>
      </w:r>
      <w:r w:rsidRPr="003A5438">
        <w:rPr>
          <w:rFonts w:hint="eastAsia"/>
        </w:rPr>
        <w:t>區域計畫法第21條、第22條及都市計畫法</w:t>
      </w:r>
      <w:proofErr w:type="gramStart"/>
      <w:r w:rsidRPr="003A5438">
        <w:rPr>
          <w:rFonts w:hint="eastAsia"/>
        </w:rPr>
        <w:t>第79條均明定</w:t>
      </w:r>
      <w:proofErr w:type="gramEnd"/>
      <w:r w:rsidR="00C644F5" w:rsidRPr="003A5438">
        <w:rPr>
          <w:rFonts w:hint="eastAsia"/>
        </w:rPr>
        <w:t>為</w:t>
      </w:r>
      <w:r w:rsidRPr="003A5438">
        <w:rPr>
          <w:rFonts w:hint="eastAsia"/>
        </w:rPr>
        <w:t>「得按次處罰，並停止供水、供電、封閉、強制拆除或採取其他恢復原狀之措施」</w:t>
      </w:r>
      <w:r w:rsidR="00C644F5" w:rsidRPr="003A5438">
        <w:rPr>
          <w:rFonts w:hint="eastAsia"/>
        </w:rPr>
        <w:t>以規範違反區域土地使用管制者，</w:t>
      </w:r>
      <w:r w:rsidR="009366E4" w:rsidRPr="003A5438">
        <w:rPr>
          <w:rFonts w:hint="eastAsia"/>
        </w:rPr>
        <w:t>惟</w:t>
      </w:r>
      <w:r w:rsidR="00C644F5" w:rsidRPr="003A5438">
        <w:rPr>
          <w:rFonts w:hint="eastAsia"/>
        </w:rPr>
        <w:t>是否能達</w:t>
      </w:r>
      <w:r w:rsidR="009366E4" w:rsidRPr="003A5438">
        <w:rPr>
          <w:rFonts w:hint="eastAsia"/>
        </w:rPr>
        <w:t>工廠管理輔導法</w:t>
      </w:r>
      <w:r w:rsidR="00C644F5" w:rsidRPr="003A5438">
        <w:rPr>
          <w:rFonts w:hint="eastAsia"/>
        </w:rPr>
        <w:t>各類監督手段之效果，難謂無疑</w:t>
      </w:r>
      <w:r w:rsidRPr="003A5438">
        <w:rPr>
          <w:rFonts w:hint="eastAsia"/>
        </w:rPr>
        <w:t>。</w:t>
      </w:r>
    </w:p>
    <w:p w:rsidR="009366E4" w:rsidRPr="003A5438" w:rsidRDefault="009366E4">
      <w:pPr>
        <w:pStyle w:val="3"/>
      </w:pPr>
      <w:r w:rsidRPr="003A5438">
        <w:rPr>
          <w:rFonts w:hint="eastAsia"/>
        </w:rPr>
        <w:t>再查，近3年全</w:t>
      </w:r>
      <w:r w:rsidR="00743443" w:rsidRPr="003A5438">
        <w:rPr>
          <w:rFonts w:hint="eastAsia"/>
        </w:rPr>
        <w:t>國</w:t>
      </w:r>
      <w:r w:rsidRPr="003A5438">
        <w:rPr>
          <w:rFonts w:hint="eastAsia"/>
        </w:rPr>
        <w:t>及高雄市轄內之疑似違章工廠統計資料，類此違章建築竟分別占46%及69%，比率甚高，且其有高度可能隨時轉為違章工廠使用，</w:t>
      </w:r>
      <w:r w:rsidR="00153224" w:rsidRPr="003A5438">
        <w:rPr>
          <w:rFonts w:hint="eastAsia"/>
        </w:rPr>
        <w:t>一旦未即時阻止，農地違章極有可能即有物品加工製造事實或機械設備進駐，恐嚴重危害糧食與公共安全，</w:t>
      </w:r>
      <w:r w:rsidRPr="003A5438">
        <w:rPr>
          <w:rFonts w:hint="eastAsia"/>
        </w:rPr>
        <w:t>實不可輕忽：</w:t>
      </w:r>
    </w:p>
    <w:p w:rsidR="009366E4" w:rsidRPr="003A5438" w:rsidRDefault="009366E4" w:rsidP="00C24DE9">
      <w:pPr>
        <w:pStyle w:val="4"/>
        <w:rPr>
          <w:rFonts w:hAnsi="標楷體"/>
          <w:sz w:val="28"/>
          <w:szCs w:val="28"/>
        </w:rPr>
      </w:pPr>
      <w:r w:rsidRPr="003A5438">
        <w:rPr>
          <w:rFonts w:hint="eastAsia"/>
        </w:rPr>
        <w:t>近3年(108至110年)經舉發疑似農地違章工廠之統計情形</w:t>
      </w:r>
    </w:p>
    <w:p w:rsidR="009366E4" w:rsidRPr="003A5438" w:rsidRDefault="009366E4" w:rsidP="00C24DE9">
      <w:pPr>
        <w:pStyle w:val="5"/>
      </w:pPr>
      <w:r w:rsidRPr="003A5438">
        <w:rPr>
          <w:rFonts w:hint="eastAsia"/>
        </w:rPr>
        <w:t>全國</w:t>
      </w:r>
    </w:p>
    <w:p w:rsidR="009366E4" w:rsidRPr="003A5438" w:rsidRDefault="009366E4" w:rsidP="00C24DE9">
      <w:pPr>
        <w:pStyle w:val="6"/>
      </w:pPr>
      <w:r w:rsidRPr="003A5438">
        <w:rPr>
          <w:rFonts w:hint="eastAsia"/>
        </w:rPr>
        <w:t>108至110年間經舉發疑似為農地違章工廠者共計11,980家，經實地稽查結果屬未登記</w:t>
      </w:r>
      <w:r w:rsidRPr="003A5438">
        <w:rPr>
          <w:rFonts w:hint="eastAsia"/>
        </w:rPr>
        <w:lastRenderedPageBreak/>
        <w:t>工廠共6,521家(</w:t>
      </w:r>
      <w:r w:rsidR="001A5FA0" w:rsidRPr="003A5438">
        <w:rPr>
          <w:rFonts w:hint="eastAsia"/>
        </w:rPr>
        <w:t>占</w:t>
      </w:r>
      <w:r w:rsidRPr="003A5438">
        <w:rPr>
          <w:rFonts w:hint="eastAsia"/>
        </w:rPr>
        <w:t>54%)，非屬工廠管理輔導法範圍者共計5,459家(</w:t>
      </w:r>
      <w:r w:rsidR="001A5FA0" w:rsidRPr="003A5438">
        <w:rPr>
          <w:rFonts w:hint="eastAsia"/>
        </w:rPr>
        <w:t>占</w:t>
      </w:r>
      <w:r w:rsidRPr="003A5438">
        <w:rPr>
          <w:rFonts w:hint="eastAsia"/>
        </w:rPr>
        <w:t>46%)。</w:t>
      </w:r>
    </w:p>
    <w:p w:rsidR="009366E4" w:rsidRPr="003A5438" w:rsidRDefault="009366E4" w:rsidP="00C24DE9">
      <w:pPr>
        <w:pStyle w:val="6"/>
      </w:pPr>
      <w:r w:rsidRPr="003A5438">
        <w:rPr>
          <w:rFonts w:hint="eastAsia"/>
        </w:rPr>
        <w:t>經濟部優先查處案件：109年及</w:t>
      </w:r>
      <w:proofErr w:type="gramStart"/>
      <w:r w:rsidRPr="003A5438">
        <w:t>110</w:t>
      </w:r>
      <w:proofErr w:type="gramEnd"/>
      <w:r w:rsidRPr="003A5438">
        <w:rPr>
          <w:rFonts w:hint="eastAsia"/>
        </w:rPr>
        <w:t>年度優先查處案件共1</w:t>
      </w:r>
      <w:r w:rsidR="006876A6" w:rsidRPr="003A5438">
        <w:t>,</w:t>
      </w:r>
      <w:r w:rsidRPr="003A5438">
        <w:rPr>
          <w:rFonts w:hint="eastAsia"/>
        </w:rPr>
        <w:t>700家，其中有893家(</w:t>
      </w:r>
      <w:r w:rsidR="001A5FA0" w:rsidRPr="003A5438">
        <w:rPr>
          <w:rFonts w:hint="eastAsia"/>
        </w:rPr>
        <w:t>占</w:t>
      </w:r>
      <w:r w:rsidRPr="003A5438">
        <w:rPr>
          <w:rFonts w:hint="eastAsia"/>
        </w:rPr>
        <w:t>53%)非屬工廠管理輔導法查辦範疇(例如:倉庫、住家、辦公室、民宿、土石堆置場、餐廳、便利商店等)，</w:t>
      </w:r>
      <w:r w:rsidR="00FE03BF" w:rsidRPr="003A5438">
        <w:rPr>
          <w:rFonts w:hint="eastAsia"/>
        </w:rPr>
        <w:t>經濟</w:t>
      </w:r>
      <w:r w:rsidRPr="003A5438">
        <w:rPr>
          <w:rFonts w:hint="eastAsia"/>
        </w:rPr>
        <w:t>部已陸續將</w:t>
      </w:r>
      <w:proofErr w:type="gramStart"/>
      <w:r w:rsidRPr="003A5438">
        <w:rPr>
          <w:rFonts w:hint="eastAsia"/>
        </w:rPr>
        <w:t>此類雖未</w:t>
      </w:r>
      <w:proofErr w:type="gramEnd"/>
      <w:r w:rsidRPr="003A5438">
        <w:rPr>
          <w:rFonts w:hint="eastAsia"/>
        </w:rPr>
        <w:t>違反工廠管理輔導法，但疑似違反土地使用或建築法案件，移請內政部執行相關裁處作業。</w:t>
      </w:r>
    </w:p>
    <w:p w:rsidR="001A5FA0" w:rsidRPr="003A5438" w:rsidRDefault="009366E4">
      <w:pPr>
        <w:pStyle w:val="5"/>
      </w:pPr>
      <w:r w:rsidRPr="003A5438">
        <w:rPr>
          <w:rFonts w:hint="eastAsia"/>
          <w:bCs w:val="0"/>
        </w:rPr>
        <w:t>高雄市</w:t>
      </w:r>
      <w:r w:rsidR="00DB3F61" w:rsidRPr="003A5438">
        <w:rPr>
          <w:rFonts w:hint="eastAsia"/>
        </w:rPr>
        <w:t>：</w:t>
      </w:r>
      <w:r w:rsidR="00DB3F61" w:rsidRPr="003A5438">
        <w:rPr>
          <w:rFonts w:hint="eastAsia"/>
          <w:bCs w:val="0"/>
        </w:rPr>
        <w:t>108至110年間經舉發疑似為農地違章工廠者共計1,702家，經實地稽查結果屬未登記工廠共528家</w:t>
      </w:r>
      <w:r w:rsidR="00DB3F61" w:rsidRPr="003A5438">
        <w:rPr>
          <w:bCs w:val="0"/>
        </w:rPr>
        <w:t>(</w:t>
      </w:r>
      <w:r w:rsidR="00DB3F61" w:rsidRPr="003A5438">
        <w:rPr>
          <w:rFonts w:hint="eastAsia"/>
        </w:rPr>
        <w:t>占</w:t>
      </w:r>
      <w:r w:rsidR="00DB3F61" w:rsidRPr="003A5438">
        <w:rPr>
          <w:bCs w:val="0"/>
        </w:rPr>
        <w:t>31%)</w:t>
      </w:r>
      <w:r w:rsidR="00DB3F61" w:rsidRPr="003A5438">
        <w:rPr>
          <w:rFonts w:hint="eastAsia"/>
          <w:bCs w:val="0"/>
        </w:rPr>
        <w:t>，非屬工廠管理輔導法範圍者共計</w:t>
      </w:r>
      <w:r w:rsidR="00DB3F61" w:rsidRPr="003A5438">
        <w:rPr>
          <w:bCs w:val="0"/>
        </w:rPr>
        <w:t>1,174</w:t>
      </w:r>
      <w:r w:rsidR="00DB3F61" w:rsidRPr="003A5438">
        <w:rPr>
          <w:rFonts w:hint="eastAsia"/>
          <w:bCs w:val="0"/>
        </w:rPr>
        <w:t>家(</w:t>
      </w:r>
      <w:r w:rsidR="00DB3F61" w:rsidRPr="003A5438">
        <w:rPr>
          <w:rFonts w:hint="eastAsia"/>
        </w:rPr>
        <w:t>占</w:t>
      </w:r>
      <w:r w:rsidR="00DB3F61" w:rsidRPr="003A5438">
        <w:rPr>
          <w:rFonts w:hint="eastAsia"/>
          <w:bCs w:val="0"/>
        </w:rPr>
        <w:t>69%)，</w:t>
      </w:r>
      <w:r w:rsidR="00DB3F61" w:rsidRPr="003A5438">
        <w:rPr>
          <w:rFonts w:hint="eastAsia"/>
          <w:bCs w:val="0"/>
          <w:lang w:eastAsia="zh-HK"/>
        </w:rPr>
        <w:t>包含都市計畫內及非農牧用地案件，經</w:t>
      </w:r>
      <w:proofErr w:type="gramStart"/>
      <w:r w:rsidR="00DB3F61" w:rsidRPr="003A5438">
        <w:rPr>
          <w:rFonts w:hint="eastAsia"/>
          <w:bCs w:val="0"/>
          <w:lang w:eastAsia="zh-HK"/>
        </w:rPr>
        <w:t>比對後非都市</w:t>
      </w:r>
      <w:proofErr w:type="gramEnd"/>
      <w:r w:rsidR="00DB3F61" w:rsidRPr="003A5438">
        <w:rPr>
          <w:rFonts w:hint="eastAsia"/>
          <w:bCs w:val="0"/>
          <w:lang w:eastAsia="zh-HK"/>
        </w:rPr>
        <w:t>農地非屬工廠案件總計165件，查違反使用管制案件管理系統已裁罰紀錄計10</w:t>
      </w:r>
      <w:r w:rsidR="00DB3F61" w:rsidRPr="003A5438">
        <w:rPr>
          <w:bCs w:val="0"/>
        </w:rPr>
        <w:t>3</w:t>
      </w:r>
      <w:r w:rsidR="00DB3F61" w:rsidRPr="003A5438">
        <w:rPr>
          <w:rFonts w:hint="eastAsia"/>
          <w:bCs w:val="0"/>
          <w:lang w:eastAsia="zh-HK"/>
        </w:rPr>
        <w:t>件，閒置空地計1件，申請未登記工廠</w:t>
      </w:r>
      <w:proofErr w:type="gramStart"/>
      <w:r w:rsidR="00DB3F61" w:rsidRPr="003A5438">
        <w:rPr>
          <w:rFonts w:hint="eastAsia"/>
          <w:bCs w:val="0"/>
          <w:lang w:eastAsia="zh-HK"/>
        </w:rPr>
        <w:t>納管計</w:t>
      </w:r>
      <w:r w:rsidR="00DB3F61" w:rsidRPr="003A5438">
        <w:rPr>
          <w:bCs w:val="0"/>
        </w:rPr>
        <w:t>2</w:t>
      </w:r>
      <w:proofErr w:type="gramEnd"/>
      <w:r w:rsidR="00DB3F61" w:rsidRPr="003A5438">
        <w:rPr>
          <w:rFonts w:hint="eastAsia"/>
          <w:bCs w:val="0"/>
          <w:lang w:eastAsia="zh-HK"/>
        </w:rPr>
        <w:t>件，核定工廠改善計畫計1件，違反</w:t>
      </w:r>
      <w:proofErr w:type="gramStart"/>
      <w:r w:rsidR="00DB3F61" w:rsidRPr="003A5438">
        <w:rPr>
          <w:rFonts w:hint="eastAsia"/>
          <w:bCs w:val="0"/>
          <w:lang w:eastAsia="zh-HK"/>
        </w:rPr>
        <w:t>水土保持法計1</w:t>
      </w:r>
      <w:proofErr w:type="gramEnd"/>
      <w:r w:rsidR="00DB3F61" w:rsidRPr="003A5438">
        <w:rPr>
          <w:rFonts w:hint="eastAsia"/>
          <w:bCs w:val="0"/>
          <w:lang w:eastAsia="zh-HK"/>
        </w:rPr>
        <w:t>件，餘</w:t>
      </w:r>
      <w:r w:rsidR="00DB3F61" w:rsidRPr="003A5438">
        <w:rPr>
          <w:bCs w:val="0"/>
        </w:rPr>
        <w:t>57</w:t>
      </w:r>
      <w:r w:rsidR="00DB3F61" w:rsidRPr="003A5438">
        <w:rPr>
          <w:rFonts w:hint="eastAsia"/>
          <w:bCs w:val="0"/>
          <w:lang w:eastAsia="zh-HK"/>
        </w:rPr>
        <w:t>件前未接獲違規資訊，爰無查處紀錄。</w:t>
      </w:r>
    </w:p>
    <w:p w:rsidR="00153224" w:rsidRPr="003A5438" w:rsidRDefault="00153224" w:rsidP="00C24DE9">
      <w:pPr>
        <w:pStyle w:val="a3"/>
        <w:ind w:left="1" w:firstLineChars="151" w:firstLine="423"/>
      </w:pPr>
      <w:r w:rsidRPr="003A5438">
        <w:t>108-110年高雄市政府稽查轄內非屬工廠管理輔導法案件統計表</w:t>
      </w:r>
      <w:r w:rsidRPr="003A5438">
        <w:br/>
      </w:r>
    </w:p>
    <w:tbl>
      <w:tblPr>
        <w:tblW w:w="848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86"/>
        <w:gridCol w:w="3100"/>
      </w:tblGrid>
      <w:tr w:rsidR="003A5438" w:rsidRPr="003A5438" w:rsidTr="00C24DE9">
        <w:trPr>
          <w:trHeight w:val="324"/>
        </w:trPr>
        <w:tc>
          <w:tcPr>
            <w:tcW w:w="5386" w:type="dxa"/>
            <w:shd w:val="clear" w:color="D9E1F2" w:fill="D9E1F2"/>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108-110年稽查非屬工廠管理輔導法案件樣態</w:t>
            </w:r>
          </w:p>
        </w:tc>
        <w:tc>
          <w:tcPr>
            <w:tcW w:w="3100" w:type="dxa"/>
            <w:shd w:val="clear" w:color="D9E1F2" w:fill="D9E1F2"/>
            <w:noWrap/>
            <w:vAlign w:val="center"/>
            <w:hideMark/>
          </w:tcPr>
          <w:p w:rsidR="00153224" w:rsidRPr="003A5438" w:rsidRDefault="00153224" w:rsidP="00055783">
            <w:pPr>
              <w:widowControl/>
              <w:jc w:val="center"/>
              <w:rPr>
                <w:rFonts w:hAnsi="Arial"/>
                <w:kern w:val="32"/>
                <w:sz w:val="28"/>
                <w:szCs w:val="28"/>
              </w:rPr>
            </w:pPr>
            <w:r w:rsidRPr="003A5438">
              <w:rPr>
                <w:rFonts w:hAnsi="Arial" w:hint="eastAsia"/>
                <w:kern w:val="32"/>
                <w:sz w:val="28"/>
                <w:szCs w:val="28"/>
              </w:rPr>
              <w:t>最近一次勘查結果</w:t>
            </w:r>
          </w:p>
        </w:tc>
      </w:tr>
      <w:tr w:rsidR="003A5438" w:rsidRPr="003A5438" w:rsidTr="00C24DE9">
        <w:trPr>
          <w:trHeight w:val="324"/>
        </w:trPr>
        <w:tc>
          <w:tcPr>
            <w:tcW w:w="5386" w:type="dxa"/>
            <w:shd w:val="clear" w:color="auto" w:fill="auto"/>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未達規模</w:t>
            </w:r>
          </w:p>
        </w:tc>
        <w:tc>
          <w:tcPr>
            <w:tcW w:w="3100" w:type="dxa"/>
            <w:shd w:val="clear" w:color="auto" w:fill="auto"/>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54</w:t>
            </w:r>
          </w:p>
        </w:tc>
      </w:tr>
      <w:tr w:rsidR="003A5438" w:rsidRPr="003A5438" w:rsidTr="00C24DE9">
        <w:trPr>
          <w:trHeight w:val="324"/>
        </w:trPr>
        <w:tc>
          <w:tcPr>
            <w:tcW w:w="5386" w:type="dxa"/>
            <w:shd w:val="clear" w:color="auto" w:fill="auto"/>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非屬工廠管理輔導法範圍(住家)</w:t>
            </w:r>
          </w:p>
        </w:tc>
        <w:tc>
          <w:tcPr>
            <w:tcW w:w="3100" w:type="dxa"/>
            <w:shd w:val="clear" w:color="auto" w:fill="auto"/>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24</w:t>
            </w:r>
          </w:p>
        </w:tc>
      </w:tr>
      <w:tr w:rsidR="003A5438" w:rsidRPr="003A5438" w:rsidTr="00C24DE9">
        <w:trPr>
          <w:trHeight w:val="324"/>
        </w:trPr>
        <w:tc>
          <w:tcPr>
            <w:tcW w:w="5386" w:type="dxa"/>
            <w:shd w:val="clear" w:color="auto" w:fill="auto"/>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非屬工廠管理輔導法範圍(其他)</w:t>
            </w:r>
          </w:p>
        </w:tc>
        <w:tc>
          <w:tcPr>
            <w:tcW w:w="3100" w:type="dxa"/>
            <w:shd w:val="clear" w:color="auto" w:fill="auto"/>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216</w:t>
            </w:r>
          </w:p>
        </w:tc>
      </w:tr>
      <w:tr w:rsidR="003A5438" w:rsidRPr="003A5438" w:rsidTr="00C24DE9">
        <w:trPr>
          <w:trHeight w:val="324"/>
        </w:trPr>
        <w:tc>
          <w:tcPr>
            <w:tcW w:w="5386" w:type="dxa"/>
            <w:shd w:val="clear" w:color="auto" w:fill="auto"/>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非屬工廠管理輔導法範圍(非屬製造業)</w:t>
            </w:r>
          </w:p>
        </w:tc>
        <w:tc>
          <w:tcPr>
            <w:tcW w:w="3100" w:type="dxa"/>
            <w:shd w:val="clear" w:color="auto" w:fill="auto"/>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362</w:t>
            </w:r>
          </w:p>
        </w:tc>
      </w:tr>
      <w:tr w:rsidR="003A5438" w:rsidRPr="003A5438" w:rsidTr="00C24DE9">
        <w:trPr>
          <w:trHeight w:val="324"/>
        </w:trPr>
        <w:tc>
          <w:tcPr>
            <w:tcW w:w="5386" w:type="dxa"/>
            <w:shd w:val="clear" w:color="auto" w:fill="auto"/>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非屬工廠管理輔導法範圍(倉儲業)</w:t>
            </w:r>
          </w:p>
        </w:tc>
        <w:tc>
          <w:tcPr>
            <w:tcW w:w="3100" w:type="dxa"/>
            <w:shd w:val="clear" w:color="auto" w:fill="auto"/>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43</w:t>
            </w:r>
          </w:p>
        </w:tc>
      </w:tr>
      <w:tr w:rsidR="003A5438" w:rsidRPr="003A5438" w:rsidTr="00C24DE9">
        <w:trPr>
          <w:trHeight w:val="324"/>
        </w:trPr>
        <w:tc>
          <w:tcPr>
            <w:tcW w:w="5386" w:type="dxa"/>
            <w:shd w:val="clear" w:color="auto" w:fill="auto"/>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t>非屬工廠管理輔導法範圍(買賣業)</w:t>
            </w:r>
          </w:p>
        </w:tc>
        <w:tc>
          <w:tcPr>
            <w:tcW w:w="3100" w:type="dxa"/>
            <w:shd w:val="clear" w:color="auto" w:fill="auto"/>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4</w:t>
            </w:r>
          </w:p>
        </w:tc>
      </w:tr>
      <w:tr w:rsidR="003A5438" w:rsidRPr="003A5438" w:rsidTr="00C24DE9">
        <w:trPr>
          <w:trHeight w:val="324"/>
        </w:trPr>
        <w:tc>
          <w:tcPr>
            <w:tcW w:w="5386" w:type="dxa"/>
            <w:shd w:val="clear" w:color="auto" w:fill="auto"/>
            <w:noWrap/>
            <w:vAlign w:val="center"/>
          </w:tcPr>
          <w:p w:rsidR="00153224" w:rsidRPr="003A5438" w:rsidRDefault="00153224" w:rsidP="00055783">
            <w:pPr>
              <w:widowControl/>
              <w:rPr>
                <w:rFonts w:hAnsi="Arial"/>
                <w:kern w:val="32"/>
                <w:sz w:val="28"/>
                <w:szCs w:val="28"/>
              </w:rPr>
            </w:pPr>
            <w:r w:rsidRPr="003A5438">
              <w:rPr>
                <w:rFonts w:hAnsi="Arial" w:hint="eastAsia"/>
                <w:kern w:val="32"/>
                <w:sz w:val="28"/>
                <w:szCs w:val="28"/>
              </w:rPr>
              <w:t>歇業、遷移、停工</w:t>
            </w:r>
          </w:p>
        </w:tc>
        <w:tc>
          <w:tcPr>
            <w:tcW w:w="3100" w:type="dxa"/>
            <w:shd w:val="clear" w:color="auto" w:fill="auto"/>
            <w:noWrap/>
            <w:vAlign w:val="center"/>
          </w:tcPr>
          <w:p w:rsidR="00153224" w:rsidRPr="003A5438" w:rsidRDefault="00153224" w:rsidP="00055783">
            <w:pPr>
              <w:widowControl/>
              <w:jc w:val="center"/>
              <w:rPr>
                <w:rFonts w:hAnsi="Arial"/>
                <w:kern w:val="32"/>
                <w:sz w:val="28"/>
                <w:szCs w:val="28"/>
              </w:rPr>
            </w:pPr>
            <w:r w:rsidRPr="003A5438">
              <w:rPr>
                <w:rFonts w:hAnsi="Arial"/>
                <w:kern w:val="32"/>
                <w:sz w:val="28"/>
                <w:szCs w:val="28"/>
              </w:rPr>
              <w:t>67</w:t>
            </w:r>
          </w:p>
        </w:tc>
      </w:tr>
      <w:tr w:rsidR="003A5438" w:rsidRPr="003A5438" w:rsidTr="00C24DE9">
        <w:trPr>
          <w:trHeight w:val="324"/>
        </w:trPr>
        <w:tc>
          <w:tcPr>
            <w:tcW w:w="5386" w:type="dxa"/>
            <w:shd w:val="clear" w:color="auto" w:fill="auto"/>
            <w:noWrap/>
            <w:vAlign w:val="center"/>
          </w:tcPr>
          <w:p w:rsidR="00153224" w:rsidRPr="003A5438" w:rsidRDefault="00153224" w:rsidP="00055783">
            <w:pPr>
              <w:widowControl/>
              <w:rPr>
                <w:rFonts w:hAnsi="Arial"/>
                <w:kern w:val="32"/>
                <w:sz w:val="28"/>
                <w:szCs w:val="28"/>
              </w:rPr>
            </w:pPr>
            <w:r w:rsidRPr="003A5438">
              <w:rPr>
                <w:rFonts w:hAnsi="Arial" w:hint="eastAsia"/>
                <w:kern w:val="32"/>
                <w:sz w:val="28"/>
                <w:szCs w:val="28"/>
              </w:rPr>
              <w:t>大門深鎖</w:t>
            </w:r>
          </w:p>
        </w:tc>
        <w:tc>
          <w:tcPr>
            <w:tcW w:w="3100" w:type="dxa"/>
            <w:shd w:val="clear" w:color="auto" w:fill="auto"/>
            <w:noWrap/>
            <w:vAlign w:val="center"/>
          </w:tcPr>
          <w:p w:rsidR="00153224" w:rsidRPr="003A5438" w:rsidRDefault="00153224" w:rsidP="00055783">
            <w:pPr>
              <w:widowControl/>
              <w:jc w:val="center"/>
              <w:rPr>
                <w:rFonts w:hAnsi="Arial"/>
                <w:kern w:val="32"/>
                <w:sz w:val="28"/>
                <w:szCs w:val="28"/>
              </w:rPr>
            </w:pPr>
            <w:r w:rsidRPr="003A5438">
              <w:rPr>
                <w:rFonts w:hAnsi="Arial"/>
                <w:kern w:val="32"/>
                <w:sz w:val="28"/>
                <w:szCs w:val="28"/>
              </w:rPr>
              <w:t>404</w:t>
            </w:r>
          </w:p>
        </w:tc>
      </w:tr>
      <w:tr w:rsidR="003A5438" w:rsidRPr="003A5438" w:rsidTr="00C24DE9">
        <w:trPr>
          <w:trHeight w:val="324"/>
        </w:trPr>
        <w:tc>
          <w:tcPr>
            <w:tcW w:w="5386" w:type="dxa"/>
            <w:shd w:val="clear" w:color="D9E1F2" w:fill="D9E1F2"/>
            <w:noWrap/>
            <w:vAlign w:val="center"/>
            <w:hideMark/>
          </w:tcPr>
          <w:p w:rsidR="00153224" w:rsidRPr="003A5438" w:rsidRDefault="00153224" w:rsidP="00055783">
            <w:pPr>
              <w:widowControl/>
              <w:rPr>
                <w:rFonts w:hAnsi="Arial"/>
                <w:kern w:val="32"/>
                <w:sz w:val="28"/>
                <w:szCs w:val="28"/>
              </w:rPr>
            </w:pPr>
            <w:r w:rsidRPr="003A5438">
              <w:rPr>
                <w:rFonts w:hAnsi="Arial" w:hint="eastAsia"/>
                <w:kern w:val="32"/>
                <w:sz w:val="28"/>
                <w:szCs w:val="28"/>
              </w:rPr>
              <w:lastRenderedPageBreak/>
              <w:t>總計</w:t>
            </w:r>
          </w:p>
        </w:tc>
        <w:tc>
          <w:tcPr>
            <w:tcW w:w="3100" w:type="dxa"/>
            <w:shd w:val="clear" w:color="D9E1F2" w:fill="D9E1F2"/>
            <w:noWrap/>
            <w:vAlign w:val="center"/>
            <w:hideMark/>
          </w:tcPr>
          <w:p w:rsidR="00153224" w:rsidRPr="003A5438" w:rsidRDefault="00153224" w:rsidP="00055783">
            <w:pPr>
              <w:widowControl/>
              <w:jc w:val="center"/>
              <w:rPr>
                <w:rFonts w:hAnsi="Arial"/>
                <w:kern w:val="32"/>
                <w:sz w:val="28"/>
                <w:szCs w:val="28"/>
              </w:rPr>
            </w:pPr>
            <w:r w:rsidRPr="003A5438">
              <w:rPr>
                <w:rFonts w:hAnsi="Arial"/>
                <w:kern w:val="32"/>
                <w:sz w:val="28"/>
                <w:szCs w:val="28"/>
              </w:rPr>
              <w:t>1,174</w:t>
            </w:r>
          </w:p>
        </w:tc>
      </w:tr>
    </w:tbl>
    <w:p w:rsidR="009366E4" w:rsidRPr="003A5438" w:rsidRDefault="00153224" w:rsidP="00CE442F">
      <w:pPr>
        <w:pStyle w:val="3"/>
        <w:numPr>
          <w:ilvl w:val="0"/>
          <w:numId w:val="0"/>
        </w:numPr>
        <w:ind w:left="284" w:firstLineChars="66" w:firstLine="198"/>
        <w:rPr>
          <w:sz w:val="28"/>
          <w:lang w:eastAsia="zh-HK"/>
        </w:rPr>
      </w:pPr>
      <w:r w:rsidRPr="003A5438">
        <w:rPr>
          <w:rFonts w:hint="eastAsia"/>
          <w:sz w:val="28"/>
          <w:lang w:eastAsia="zh-HK"/>
        </w:rPr>
        <w:t>資料來源：高雄市政府</w:t>
      </w:r>
    </w:p>
    <w:p w:rsidR="00471467" w:rsidRPr="003A5438" w:rsidRDefault="00471467" w:rsidP="00CE442F">
      <w:pPr>
        <w:pStyle w:val="3"/>
        <w:numPr>
          <w:ilvl w:val="0"/>
          <w:numId w:val="0"/>
        </w:numPr>
        <w:ind w:left="284" w:firstLineChars="66" w:firstLine="198"/>
        <w:rPr>
          <w:sz w:val="28"/>
          <w:lang w:eastAsia="zh-HK"/>
        </w:rPr>
      </w:pPr>
    </w:p>
    <w:p w:rsidR="00153224" w:rsidRPr="003A5438" w:rsidRDefault="00153224" w:rsidP="00153224">
      <w:pPr>
        <w:pStyle w:val="3"/>
      </w:pPr>
      <w:r w:rsidRPr="003A5438">
        <w:rPr>
          <w:rFonts w:hint="eastAsia"/>
        </w:rPr>
        <w:t>綜上，</w:t>
      </w:r>
      <w:r w:rsidR="003D1CEC" w:rsidRPr="003A5438">
        <w:rPr>
          <w:rFonts w:hint="eastAsia"/>
        </w:rPr>
        <w:t>高雄市○○區○○○段0000地號</w:t>
      </w:r>
      <w:r w:rsidR="007760F6" w:rsidRPr="003A5438">
        <w:rPr>
          <w:rFonts w:hint="eastAsia"/>
        </w:rPr>
        <w:t>農地違章工廠自1</w:t>
      </w:r>
      <w:r w:rsidR="007760F6" w:rsidRPr="003A5438">
        <w:t>06</w:t>
      </w:r>
      <w:r w:rsidR="007760F6" w:rsidRPr="003A5438">
        <w:rPr>
          <w:rFonts w:hint="eastAsia"/>
        </w:rPr>
        <w:t>年舉發，於1</w:t>
      </w:r>
      <w:r w:rsidR="007760F6" w:rsidRPr="003A5438">
        <w:t>08</w:t>
      </w:r>
      <w:r w:rsidR="007760F6" w:rsidRPr="003A5438">
        <w:rPr>
          <w:rFonts w:hint="eastAsia"/>
        </w:rPr>
        <w:t>年1月間稽查有從事加工行為後即將設備清空，宣稱其非屬「工廠」而是「倉庫」，後僅以違反區域計畫法裁罰，由地方主管機關以「違章建築」之名列管排拆，無法以工廠管理輔導法對違章工廠執行「應即依法停止供電、供水及拆除」。</w:t>
      </w:r>
      <w:proofErr w:type="gramStart"/>
      <w:r w:rsidR="007760F6" w:rsidRPr="003A5438">
        <w:rPr>
          <w:rFonts w:hint="eastAsia"/>
        </w:rPr>
        <w:t>復按近</w:t>
      </w:r>
      <w:proofErr w:type="gramEnd"/>
      <w:r w:rsidR="007760F6" w:rsidRPr="003A5438">
        <w:rPr>
          <w:rFonts w:hint="eastAsia"/>
        </w:rPr>
        <w:t>3年全國疑似違章工廠統計資料，類此規避工廠管理輔導法將「違章工廠」轉為「違章建築」</w:t>
      </w:r>
      <w:r w:rsidR="00D418F5" w:rsidRPr="003A5438">
        <w:rPr>
          <w:rFonts w:hint="eastAsia"/>
        </w:rPr>
        <w:t>者</w:t>
      </w:r>
      <w:r w:rsidR="007760F6" w:rsidRPr="003A5438">
        <w:rPr>
          <w:rFonts w:hint="eastAsia"/>
        </w:rPr>
        <w:t>占</w:t>
      </w:r>
      <w:r w:rsidR="007760F6" w:rsidRPr="003A5438">
        <w:t>46%</w:t>
      </w:r>
      <w:r w:rsidR="007760F6" w:rsidRPr="003A5438">
        <w:rPr>
          <w:rFonts w:hint="eastAsia"/>
        </w:rPr>
        <w:t>，而高雄市高達</w:t>
      </w:r>
      <w:r w:rsidR="007760F6" w:rsidRPr="003A5438">
        <w:t>69%</w:t>
      </w:r>
      <w:r w:rsidR="007760F6" w:rsidRPr="003A5438">
        <w:rPr>
          <w:rFonts w:hint="eastAsia"/>
        </w:rPr>
        <w:t>，比率甚高，因其隨時轉為違章工廠使用之風險極高，行政院應督促相關主管機關檢討正視並依法研謀對策。</w:t>
      </w:r>
    </w:p>
    <w:p w:rsidR="00E25849" w:rsidRPr="003A5438" w:rsidRDefault="000B779C"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bookmarkEnd w:id="50"/>
      <w:bookmarkEnd w:id="51"/>
      <w:r w:rsidRPr="003A5438">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3A5438">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Pr="003A5438" w:rsidRDefault="00E25849">
      <w:pPr>
        <w:pStyle w:val="2"/>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3A5438">
        <w:rPr>
          <w:rFonts w:hint="eastAsia"/>
        </w:rPr>
        <w:t>調查意見</w:t>
      </w:r>
      <w:r w:rsidR="00495DA2" w:rsidRPr="003A5438">
        <w:rPr>
          <w:rFonts w:hint="eastAsia"/>
        </w:rPr>
        <w:t>一</w:t>
      </w:r>
      <w:r w:rsidRPr="003A5438">
        <w:rPr>
          <w:rFonts w:hint="eastAsia"/>
        </w:rPr>
        <w:t>，函請</w:t>
      </w:r>
      <w:r w:rsidR="001A561F" w:rsidRPr="003A5438">
        <w:rPr>
          <w:rFonts w:hint="eastAsia"/>
        </w:rPr>
        <w:t>高雄市政府</w:t>
      </w:r>
      <w:r w:rsidR="00BD559A" w:rsidRPr="003A5438">
        <w:rPr>
          <w:rFonts w:hint="eastAsia"/>
        </w:rPr>
        <w:t>確實檢討改進</w:t>
      </w:r>
      <w:proofErr w:type="gramStart"/>
      <w:r w:rsidR="00BD559A" w:rsidRPr="003A5438">
        <w:rPr>
          <w:rFonts w:hint="eastAsia"/>
        </w:rPr>
        <w:t>見復</w:t>
      </w:r>
      <w:r w:rsidRPr="003A5438">
        <w:rPr>
          <w:rFonts w:hint="eastAsia"/>
        </w:rPr>
        <w:t>。</w:t>
      </w:r>
      <w:bookmarkEnd w:id="82"/>
      <w:bookmarkEnd w:id="83"/>
      <w:bookmarkEnd w:id="84"/>
      <w:bookmarkEnd w:id="85"/>
      <w:bookmarkEnd w:id="86"/>
      <w:bookmarkEnd w:id="87"/>
      <w:bookmarkEnd w:id="88"/>
      <w:bookmarkEnd w:id="89"/>
      <w:bookmarkEnd w:id="90"/>
      <w:bookmarkEnd w:id="91"/>
      <w:bookmarkEnd w:id="92"/>
      <w:bookmarkEnd w:id="93"/>
      <w:bookmarkEnd w:id="94"/>
      <w:proofErr w:type="gramEnd"/>
    </w:p>
    <w:p w:rsidR="00106015" w:rsidRPr="003A5438" w:rsidRDefault="00560DDA" w:rsidP="00560DDA">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r w:rsidRPr="003A5438">
        <w:rPr>
          <w:rFonts w:hint="eastAsia"/>
        </w:rPr>
        <w:t>調查意見</w:t>
      </w:r>
      <w:r w:rsidR="00106015" w:rsidRPr="003A5438">
        <w:rPr>
          <w:rFonts w:hint="eastAsia"/>
        </w:rPr>
        <w:t>二</w:t>
      </w:r>
      <w:r w:rsidRPr="003A5438">
        <w:rPr>
          <w:rFonts w:hint="eastAsia"/>
        </w:rPr>
        <w:t>，</w:t>
      </w:r>
      <w:r w:rsidR="00106015" w:rsidRPr="003A5438">
        <w:rPr>
          <w:rFonts w:hint="eastAsia"/>
        </w:rPr>
        <w:t>函請高雄市政府及台灣電力</w:t>
      </w:r>
      <w:r w:rsidR="00E14F7E" w:rsidRPr="003A5438">
        <w:rPr>
          <w:rFonts w:hint="eastAsia"/>
        </w:rPr>
        <w:t>股份有限公司</w:t>
      </w:r>
      <w:r w:rsidR="00BD559A" w:rsidRPr="003A5438">
        <w:rPr>
          <w:rFonts w:hint="eastAsia"/>
        </w:rPr>
        <w:t>檢討改進</w:t>
      </w:r>
      <w:proofErr w:type="gramStart"/>
      <w:r w:rsidR="00BD559A" w:rsidRPr="003A5438">
        <w:rPr>
          <w:rFonts w:hint="eastAsia"/>
        </w:rPr>
        <w:t>見復</w:t>
      </w:r>
      <w:r w:rsidR="00106015" w:rsidRPr="003A5438">
        <w:rPr>
          <w:rFonts w:hint="eastAsia"/>
        </w:rPr>
        <w:t>。</w:t>
      </w:r>
      <w:proofErr w:type="gramEnd"/>
    </w:p>
    <w:p w:rsidR="00153224" w:rsidRPr="003A5438" w:rsidRDefault="00153224">
      <w:pPr>
        <w:pStyle w:val="2"/>
      </w:pPr>
      <w:r w:rsidRPr="003A5438">
        <w:rPr>
          <w:rFonts w:hint="eastAsia"/>
        </w:rPr>
        <w:t>調查意見</w:t>
      </w:r>
      <w:proofErr w:type="gramStart"/>
      <w:r w:rsidRPr="003A5438">
        <w:rPr>
          <w:rFonts w:hint="eastAsia"/>
        </w:rPr>
        <w:t>三</w:t>
      </w:r>
      <w:proofErr w:type="gramEnd"/>
      <w:r w:rsidRPr="003A5438">
        <w:rPr>
          <w:rFonts w:hint="eastAsia"/>
        </w:rPr>
        <w:t>，函請行政院督</w:t>
      </w:r>
      <w:r w:rsidR="001A5FA0" w:rsidRPr="003A5438">
        <w:rPr>
          <w:rFonts w:hint="eastAsia"/>
        </w:rPr>
        <w:t>促</w:t>
      </w:r>
      <w:r w:rsidR="00F01A20" w:rsidRPr="003A5438">
        <w:rPr>
          <w:rFonts w:hint="eastAsia"/>
        </w:rPr>
        <w:t>所屬</w:t>
      </w:r>
      <w:r w:rsidRPr="003A5438">
        <w:rPr>
          <w:rFonts w:hint="eastAsia"/>
        </w:rPr>
        <w:t>確實檢討改進</w:t>
      </w:r>
      <w:proofErr w:type="gramStart"/>
      <w:r w:rsidRPr="003A5438">
        <w:rPr>
          <w:rFonts w:hint="eastAsia"/>
        </w:rPr>
        <w:t>見復</w:t>
      </w:r>
      <w:proofErr w:type="gramEnd"/>
      <w:r w:rsidRPr="003A5438">
        <w:rPr>
          <w:rFonts w:hint="eastAsia"/>
        </w:rPr>
        <w:t>。</w:t>
      </w:r>
    </w:p>
    <w:p w:rsidR="00560DDA" w:rsidRPr="003A5438" w:rsidRDefault="00106015" w:rsidP="00560DDA">
      <w:pPr>
        <w:pStyle w:val="2"/>
      </w:pPr>
      <w:r w:rsidRPr="003A5438">
        <w:rPr>
          <w:rFonts w:hint="eastAsia"/>
        </w:rPr>
        <w:t>調查意見</w:t>
      </w:r>
      <w:r w:rsidR="004E1850" w:rsidRPr="003A5438">
        <w:rPr>
          <w:rFonts w:hint="eastAsia"/>
        </w:rPr>
        <w:t>一、二</w:t>
      </w:r>
      <w:r w:rsidRPr="003A5438">
        <w:rPr>
          <w:rFonts w:hint="eastAsia"/>
        </w:rPr>
        <w:t>，</w:t>
      </w:r>
      <w:r w:rsidR="00560DDA" w:rsidRPr="003A5438">
        <w:rPr>
          <w:rFonts w:hint="eastAsia"/>
        </w:rPr>
        <w:t>函復陳訴人。</w:t>
      </w:r>
      <w:bookmarkEnd w:id="106"/>
      <w:bookmarkEnd w:id="107"/>
      <w:bookmarkEnd w:id="108"/>
      <w:bookmarkEnd w:id="109"/>
      <w:bookmarkEnd w:id="110"/>
      <w:bookmarkEnd w:id="111"/>
      <w:bookmarkEnd w:id="112"/>
    </w:p>
    <w:p w:rsidR="00ED66FE" w:rsidRPr="003A5438" w:rsidRDefault="00E14F7E" w:rsidP="00560DDA">
      <w:pPr>
        <w:pStyle w:val="2"/>
      </w:pPr>
      <w:r w:rsidRPr="003A5438">
        <w:rPr>
          <w:rFonts w:hint="eastAsia"/>
        </w:rPr>
        <w:t>案由及</w:t>
      </w:r>
      <w:r w:rsidR="00ED66FE" w:rsidRPr="003A5438">
        <w:rPr>
          <w:rFonts w:hint="eastAsia"/>
        </w:rPr>
        <w:t>調查意見</w:t>
      </w:r>
      <w:proofErr w:type="gramStart"/>
      <w:r w:rsidR="00ED66FE" w:rsidRPr="003A5438">
        <w:rPr>
          <w:rFonts w:hint="eastAsia"/>
        </w:rPr>
        <w:t>於遮隱相關</w:t>
      </w:r>
      <w:proofErr w:type="gramEnd"/>
      <w:r w:rsidR="00ED66FE" w:rsidRPr="003A5438">
        <w:rPr>
          <w:rFonts w:hint="eastAsia"/>
        </w:rPr>
        <w:t>個資後，上網公布。</w:t>
      </w:r>
    </w:p>
    <w:p w:rsidR="00495DA2" w:rsidRPr="003A5438" w:rsidRDefault="00E25849" w:rsidP="0095674F">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5"/>
      <w:bookmarkEnd w:id="96"/>
      <w:bookmarkEnd w:id="97"/>
      <w:bookmarkEnd w:id="98"/>
      <w:bookmarkEnd w:id="99"/>
      <w:bookmarkEnd w:id="100"/>
      <w:bookmarkEnd w:id="101"/>
      <w:bookmarkEnd w:id="102"/>
      <w:bookmarkEnd w:id="103"/>
      <w:bookmarkEnd w:id="104"/>
      <w:bookmarkEnd w:id="105"/>
      <w:bookmarkEnd w:id="113"/>
      <w:bookmarkEnd w:id="114"/>
      <w:r w:rsidRPr="003A5438">
        <w:rPr>
          <w:rFonts w:hint="eastAsia"/>
        </w:rPr>
        <w:t>檢</w:t>
      </w:r>
      <w:proofErr w:type="gramStart"/>
      <w:r w:rsidRPr="003A5438">
        <w:rPr>
          <w:rFonts w:hint="eastAsia"/>
        </w:rPr>
        <w:t>附派查函</w:t>
      </w:r>
      <w:proofErr w:type="gramEnd"/>
      <w:r w:rsidRPr="003A5438">
        <w:rPr>
          <w:rFonts w:hint="eastAsia"/>
        </w:rPr>
        <w:t>及相關附件，送請</w:t>
      </w:r>
      <w:r w:rsidR="001A561F" w:rsidRPr="003A5438">
        <w:rPr>
          <w:rFonts w:hint="eastAsia"/>
        </w:rPr>
        <w:t>內政及族群</w:t>
      </w:r>
      <w:r w:rsidRPr="003A5438">
        <w:rPr>
          <w:rFonts w:hint="eastAsia"/>
        </w:rPr>
        <w:t>委員會</w:t>
      </w:r>
      <w:r w:rsidR="007467C0" w:rsidRPr="003A5438">
        <w:rPr>
          <w:rFonts w:hint="eastAsia"/>
        </w:rPr>
        <w:t>、財政及經濟委員會</w:t>
      </w:r>
      <w:r w:rsidR="00C5078B" w:rsidRPr="003A5438">
        <w:rPr>
          <w:rFonts w:hint="eastAsia"/>
        </w:rPr>
        <w:t>聯席會議</w:t>
      </w:r>
      <w:r w:rsidRPr="003A5438">
        <w:rPr>
          <w:rFonts w:hint="eastAsia"/>
        </w:rPr>
        <w:t>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770453" w:rsidRPr="003A5438" w:rsidRDefault="00770453" w:rsidP="00770453">
      <w:pPr>
        <w:pStyle w:val="aa"/>
        <w:spacing w:beforeLines="50" w:before="228" w:afterLines="100" w:after="457"/>
        <w:ind w:leftChars="1100" w:left="3742"/>
        <w:rPr>
          <w:b w:val="0"/>
          <w:bCs/>
          <w:snapToGrid/>
          <w:spacing w:val="12"/>
          <w:kern w:val="0"/>
          <w:sz w:val="40"/>
        </w:rPr>
      </w:pPr>
    </w:p>
    <w:p w:rsidR="00E25849" w:rsidRPr="003A5438" w:rsidRDefault="00E25849" w:rsidP="00770453">
      <w:pPr>
        <w:pStyle w:val="aa"/>
        <w:spacing w:beforeLines="50" w:before="228" w:afterLines="100" w:after="457"/>
        <w:ind w:leftChars="1100" w:left="3742"/>
        <w:rPr>
          <w:b w:val="0"/>
          <w:bCs/>
          <w:snapToGrid/>
          <w:spacing w:val="12"/>
          <w:kern w:val="0"/>
          <w:sz w:val="40"/>
        </w:rPr>
      </w:pPr>
      <w:r w:rsidRPr="003A5438">
        <w:rPr>
          <w:rFonts w:hint="eastAsia"/>
          <w:b w:val="0"/>
          <w:bCs/>
          <w:snapToGrid/>
          <w:spacing w:val="12"/>
          <w:kern w:val="0"/>
          <w:sz w:val="40"/>
        </w:rPr>
        <w:t>調查委員：</w:t>
      </w:r>
      <w:r w:rsidR="008463C5">
        <w:rPr>
          <w:rFonts w:hint="eastAsia"/>
          <w:b w:val="0"/>
          <w:bCs/>
          <w:snapToGrid/>
          <w:spacing w:val="12"/>
          <w:kern w:val="0"/>
          <w:sz w:val="40"/>
        </w:rPr>
        <w:t>田秋</w:t>
      </w:r>
      <w:proofErr w:type="gramStart"/>
      <w:r w:rsidR="008463C5">
        <w:rPr>
          <w:rFonts w:hint="eastAsia"/>
          <w:b w:val="0"/>
          <w:bCs/>
          <w:snapToGrid/>
          <w:spacing w:val="12"/>
          <w:kern w:val="0"/>
          <w:sz w:val="40"/>
        </w:rPr>
        <w:t>堇</w:t>
      </w:r>
      <w:proofErr w:type="gramEnd"/>
      <w:r w:rsidR="008463C5">
        <w:rPr>
          <w:rFonts w:hAnsi="標楷體" w:hint="eastAsia"/>
          <w:b w:val="0"/>
          <w:bCs/>
          <w:snapToGrid/>
          <w:spacing w:val="12"/>
          <w:kern w:val="0"/>
          <w:sz w:val="40"/>
        </w:rPr>
        <w:t>、林</w:t>
      </w:r>
      <w:r w:rsidR="008463C5">
        <w:rPr>
          <w:rFonts w:hint="eastAsia"/>
          <w:b w:val="0"/>
          <w:bCs/>
          <w:snapToGrid/>
          <w:spacing w:val="12"/>
          <w:kern w:val="0"/>
          <w:sz w:val="40"/>
        </w:rPr>
        <w:t>盛豐</w:t>
      </w:r>
      <w:bookmarkStart w:id="128" w:name="_GoBack"/>
      <w:bookmarkEnd w:id="128"/>
    </w:p>
    <w:sectPr w:rsidR="00E25849" w:rsidRPr="003A543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CBD" w:rsidRDefault="008B3CBD">
      <w:r>
        <w:separator/>
      </w:r>
    </w:p>
  </w:endnote>
  <w:endnote w:type="continuationSeparator" w:id="0">
    <w:p w:rsidR="008B3CBD" w:rsidRDefault="008B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FC8" w:rsidRDefault="00211F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11FC8" w:rsidRDefault="00211F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CBD" w:rsidRDefault="008B3CBD">
      <w:r>
        <w:separator/>
      </w:r>
    </w:p>
  </w:footnote>
  <w:footnote w:type="continuationSeparator" w:id="0">
    <w:p w:rsidR="008B3CBD" w:rsidRDefault="008B3CBD">
      <w:r>
        <w:continuationSeparator/>
      </w:r>
    </w:p>
  </w:footnote>
  <w:footnote w:id="1">
    <w:p w:rsidR="00211FC8" w:rsidRDefault="00211FC8" w:rsidP="00285572">
      <w:pPr>
        <w:pStyle w:val="afc"/>
      </w:pPr>
      <w:r>
        <w:rPr>
          <w:rStyle w:val="afe"/>
        </w:rPr>
        <w:footnoteRef/>
      </w:r>
      <w:r>
        <w:t xml:space="preserve"> </w:t>
      </w:r>
      <w:r w:rsidRPr="00DA3211">
        <w:rPr>
          <w:rFonts w:hint="eastAsia"/>
        </w:rPr>
        <w:t>106年10月3日高市府地用字第10632712200號、108年1月11日高市府地用字第10830098600號、108年4月30日高市府地用字第10831075500號、109年10月8日高市地政用字第10933369000號</w:t>
      </w:r>
      <w:r>
        <w:rPr>
          <w:rFonts w:hint="eastAsia"/>
        </w:rPr>
        <w:t>等函。</w:t>
      </w:r>
    </w:p>
  </w:footnote>
  <w:footnote w:id="2">
    <w:p w:rsidR="00211FC8" w:rsidRDefault="00211FC8">
      <w:pPr>
        <w:pStyle w:val="afc"/>
      </w:pPr>
      <w:r>
        <w:rPr>
          <w:rStyle w:val="afe"/>
        </w:rPr>
        <w:footnoteRef/>
      </w:r>
      <w:r>
        <w:t xml:space="preserve"> </w:t>
      </w:r>
      <w:r w:rsidRPr="00DA3211">
        <w:rPr>
          <w:rFonts w:hint="eastAsia"/>
        </w:rPr>
        <w:t>107年2月9日高市府地用字第10730384200號、108年8月13日高市地政用第10832180000號、110年1月20日高市地政用第11030252000號</w:t>
      </w:r>
      <w:r>
        <w:rPr>
          <w:rFonts w:hint="eastAsia"/>
        </w:rPr>
        <w:t>等</w:t>
      </w:r>
      <w:r w:rsidRPr="00DA3211">
        <w:rPr>
          <w:rFonts w:hint="eastAsia"/>
        </w:rPr>
        <w:t>函</w:t>
      </w:r>
      <w:r>
        <w:rPr>
          <w:rFonts w:hint="eastAsia"/>
        </w:rPr>
        <w:t>。</w:t>
      </w:r>
    </w:p>
  </w:footnote>
  <w:footnote w:id="3">
    <w:p w:rsidR="00211FC8" w:rsidRPr="00211FC8" w:rsidRDefault="00211FC8">
      <w:pPr>
        <w:pStyle w:val="afc"/>
      </w:pPr>
      <w:r>
        <w:rPr>
          <w:rStyle w:val="afe"/>
        </w:rPr>
        <w:footnoteRef/>
      </w:r>
      <w:r>
        <w:t xml:space="preserve"> </w:t>
      </w:r>
      <w:r w:rsidRPr="00211FC8">
        <w:rPr>
          <w:rFonts w:hint="eastAsia"/>
        </w:rPr>
        <w:t>膨脹螺絲</w:t>
      </w:r>
      <w:r>
        <w:rPr>
          <w:rFonts w:hint="eastAsia"/>
        </w:rPr>
        <w:t>之俗稱。</w:t>
      </w:r>
    </w:p>
  </w:footnote>
  <w:footnote w:id="4">
    <w:p w:rsidR="00211FC8" w:rsidRPr="00471467" w:rsidRDefault="00211FC8" w:rsidP="0034426B">
      <w:pPr>
        <w:pStyle w:val="afc"/>
      </w:pPr>
      <w:r w:rsidRPr="00471467">
        <w:rPr>
          <w:rStyle w:val="afe"/>
        </w:rPr>
        <w:footnoteRef/>
      </w:r>
      <w:r w:rsidRPr="00471467">
        <w:t xml:space="preserve"> </w:t>
      </w:r>
      <w:r w:rsidRPr="00471467">
        <w:rPr>
          <w:rFonts w:hint="eastAsia"/>
        </w:rPr>
        <w:t>工廠管理輔導法於108年7月24日修正公布第39條條文及增訂第28修之1至第28條之1</w:t>
      </w:r>
      <w:r w:rsidRPr="00471467">
        <w:t>3</w:t>
      </w:r>
      <w:r w:rsidRPr="00471467">
        <w:rPr>
          <w:rFonts w:hint="eastAsia"/>
        </w:rPr>
        <w:t>，並於1</w:t>
      </w:r>
      <w:r w:rsidRPr="00471467">
        <w:t>09</w:t>
      </w:r>
      <w:r w:rsidRPr="00471467">
        <w:rPr>
          <w:rFonts w:hint="eastAsia"/>
        </w:rPr>
        <w:t>年3月2</w:t>
      </w:r>
      <w:r w:rsidRPr="00471467">
        <w:t>0</w:t>
      </w:r>
      <w:r w:rsidRPr="00471467">
        <w:rPr>
          <w:rFonts w:hint="eastAsia"/>
        </w:rPr>
        <w:t>日施行，第2</w:t>
      </w:r>
      <w:r w:rsidRPr="00471467">
        <w:t>8</w:t>
      </w:r>
      <w:r w:rsidRPr="00471467">
        <w:rPr>
          <w:rFonts w:hint="eastAsia"/>
        </w:rPr>
        <w:t>條之1規定：</w:t>
      </w:r>
      <w:r w:rsidRPr="00471467">
        <w:rPr>
          <w:rFonts w:hAnsi="標楷體" w:hint="eastAsia"/>
        </w:rPr>
        <w:t>「直轄市、縣（市）主管機關對於中華民國1</w:t>
      </w:r>
      <w:r w:rsidRPr="00471467">
        <w:rPr>
          <w:rFonts w:hAnsi="標楷體"/>
        </w:rPr>
        <w:t>05</w:t>
      </w:r>
      <w:r w:rsidRPr="00471467">
        <w:rPr>
          <w:rFonts w:hAnsi="標楷體" w:hint="eastAsia"/>
        </w:rPr>
        <w:t>年5月2</w:t>
      </w:r>
      <w:r w:rsidRPr="00471467">
        <w:rPr>
          <w:rFonts w:hAnsi="標楷體"/>
        </w:rPr>
        <w:t>0</w:t>
      </w:r>
      <w:r w:rsidRPr="00471467">
        <w:rPr>
          <w:rFonts w:hAnsi="標楷體" w:hint="eastAsia"/>
        </w:rPr>
        <w:t>日以後新增之未登記工廠（以下簡稱新增未登記工廠），應即依法停止供電、供水及拆除</w:t>
      </w:r>
      <w:r w:rsidRPr="00471467">
        <w:rPr>
          <w:rFonts w:hAnsi="標楷體"/>
        </w:rPr>
        <w:t>…</w:t>
      </w:r>
      <w:r w:rsidRPr="00471467">
        <w:rPr>
          <w:rFonts w:hAnsi="標楷體"/>
        </w:rPr>
        <w:t>…</w:t>
      </w:r>
      <w:r w:rsidRPr="00471467">
        <w:rPr>
          <w:rFonts w:hAnsi="標楷體" w:hint="eastAsia"/>
        </w:rPr>
        <w:t>」。</w:t>
      </w:r>
    </w:p>
  </w:footnote>
  <w:footnote w:id="5">
    <w:p w:rsidR="00211FC8" w:rsidRPr="00471467" w:rsidRDefault="00211FC8">
      <w:pPr>
        <w:pStyle w:val="afc"/>
      </w:pPr>
      <w:r w:rsidRPr="00471467">
        <w:rPr>
          <w:rStyle w:val="afe"/>
        </w:rPr>
        <w:footnoteRef/>
      </w:r>
      <w:r w:rsidRPr="00471467">
        <w:t xml:space="preserve"> </w:t>
      </w:r>
      <w:r w:rsidRPr="00471467">
        <w:rPr>
          <w:rFonts w:hint="eastAsia"/>
        </w:rPr>
        <w:t>廢棄物清理法第27條第1款：「在指定清除地區內嚴禁有下列行為：一、隨地吐痰、檳榔汁、檳榔渣，拋棄紙屑、煙蒂、口香糖、瓜果或其皮、核、汁、</w:t>
      </w:r>
      <w:r w:rsidRPr="00471467">
        <w:rPr>
          <w:rFonts w:hint="eastAsia"/>
        </w:rPr>
        <w:t>渣或其他一般廢棄物」</w:t>
      </w:r>
    </w:p>
  </w:footnote>
  <w:footnote w:id="6">
    <w:p w:rsidR="00211FC8" w:rsidRPr="005F3106" w:rsidRDefault="00211FC8" w:rsidP="005F3106">
      <w:pPr>
        <w:pStyle w:val="afc"/>
      </w:pPr>
      <w:r w:rsidRPr="00471467">
        <w:rPr>
          <w:rStyle w:val="afe"/>
        </w:rPr>
        <w:footnoteRef/>
      </w:r>
      <w:r w:rsidRPr="00471467">
        <w:t xml:space="preserve"> </w:t>
      </w:r>
      <w:r w:rsidRPr="00471467">
        <w:rPr>
          <w:rFonts w:hint="eastAsia"/>
        </w:rPr>
        <w:t>104年12月9日高市環局</w:t>
      </w:r>
      <w:r w:rsidRPr="00471467">
        <w:rPr>
          <w:rFonts w:hint="eastAsia"/>
        </w:rPr>
        <w:t>稽字第10442526400號公告：「主旨：公告『高雄市環境維護管理自</w:t>
      </w:r>
      <w:r w:rsidRPr="005F3106">
        <w:rPr>
          <w:rFonts w:hint="eastAsia"/>
        </w:rPr>
        <w:t>治條例』第18條第1項第2款規定於非都市土地之適用範圍。依據：『高雄市環境維護管理自治條例』第18條第1項第2款及第2項。公告事項：本市那瑪夏、茂林、桃源、甲仙、六龜、杉林及內門等7個行政區不列入適用範圍。其他行政區，以各行政區之非都市計畫區甲種、乙種及丙種建築用地之住戶及其周界向外延伸50公尺內為適用範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FA4C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AB07704"/>
    <w:multiLevelType w:val="hybridMultilevel"/>
    <w:tmpl w:val="EB2EDAC8"/>
    <w:lvl w:ilvl="0" w:tplc="C770CE3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7"/>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3E8"/>
    <w:rsid w:val="000229AD"/>
    <w:rsid w:val="000246F7"/>
    <w:rsid w:val="00027687"/>
    <w:rsid w:val="0003114D"/>
    <w:rsid w:val="00031BFC"/>
    <w:rsid w:val="00036D76"/>
    <w:rsid w:val="00042C4E"/>
    <w:rsid w:val="00045923"/>
    <w:rsid w:val="00055783"/>
    <w:rsid w:val="00055AF1"/>
    <w:rsid w:val="00057F32"/>
    <w:rsid w:val="00062A25"/>
    <w:rsid w:val="00073CB5"/>
    <w:rsid w:val="0007425C"/>
    <w:rsid w:val="000766F4"/>
    <w:rsid w:val="00077553"/>
    <w:rsid w:val="000851A2"/>
    <w:rsid w:val="000865A0"/>
    <w:rsid w:val="000865EE"/>
    <w:rsid w:val="00087979"/>
    <w:rsid w:val="0009352E"/>
    <w:rsid w:val="00094CD5"/>
    <w:rsid w:val="00096B96"/>
    <w:rsid w:val="00097714"/>
    <w:rsid w:val="000A2172"/>
    <w:rsid w:val="000A2F3F"/>
    <w:rsid w:val="000B0B4A"/>
    <w:rsid w:val="000B279A"/>
    <w:rsid w:val="000B61D2"/>
    <w:rsid w:val="000B70A7"/>
    <w:rsid w:val="000B73DD"/>
    <w:rsid w:val="000B779C"/>
    <w:rsid w:val="000C495F"/>
    <w:rsid w:val="000D0EAE"/>
    <w:rsid w:val="000D66D9"/>
    <w:rsid w:val="000E0326"/>
    <w:rsid w:val="000E6431"/>
    <w:rsid w:val="000F1C4F"/>
    <w:rsid w:val="000F21A5"/>
    <w:rsid w:val="00101D35"/>
    <w:rsid w:val="00102B9F"/>
    <w:rsid w:val="00106015"/>
    <w:rsid w:val="00110D82"/>
    <w:rsid w:val="00112637"/>
    <w:rsid w:val="00112ABC"/>
    <w:rsid w:val="00117CF7"/>
    <w:rsid w:val="0012001E"/>
    <w:rsid w:val="00123AA6"/>
    <w:rsid w:val="00126A55"/>
    <w:rsid w:val="00133F08"/>
    <w:rsid w:val="001345E6"/>
    <w:rsid w:val="001378B0"/>
    <w:rsid w:val="00142E00"/>
    <w:rsid w:val="001447F3"/>
    <w:rsid w:val="00152793"/>
    <w:rsid w:val="00152E4A"/>
    <w:rsid w:val="00153224"/>
    <w:rsid w:val="00153B7E"/>
    <w:rsid w:val="001545A9"/>
    <w:rsid w:val="001637C7"/>
    <w:rsid w:val="0016480E"/>
    <w:rsid w:val="001737D3"/>
    <w:rsid w:val="00174297"/>
    <w:rsid w:val="00175506"/>
    <w:rsid w:val="00180E06"/>
    <w:rsid w:val="001817B3"/>
    <w:rsid w:val="00183014"/>
    <w:rsid w:val="00183999"/>
    <w:rsid w:val="00193C7F"/>
    <w:rsid w:val="001959C2"/>
    <w:rsid w:val="001A51E3"/>
    <w:rsid w:val="001A561F"/>
    <w:rsid w:val="001A5FA0"/>
    <w:rsid w:val="001A7968"/>
    <w:rsid w:val="001B02A1"/>
    <w:rsid w:val="001B2E98"/>
    <w:rsid w:val="001B3483"/>
    <w:rsid w:val="001B3C1E"/>
    <w:rsid w:val="001B4494"/>
    <w:rsid w:val="001C0D8B"/>
    <w:rsid w:val="001C0DA8"/>
    <w:rsid w:val="001C35DF"/>
    <w:rsid w:val="001C3C02"/>
    <w:rsid w:val="001D0D81"/>
    <w:rsid w:val="001D4AD7"/>
    <w:rsid w:val="001E0D8A"/>
    <w:rsid w:val="001E473A"/>
    <w:rsid w:val="001E67BA"/>
    <w:rsid w:val="001E74C2"/>
    <w:rsid w:val="001F4F82"/>
    <w:rsid w:val="001F5A48"/>
    <w:rsid w:val="001F6260"/>
    <w:rsid w:val="00200007"/>
    <w:rsid w:val="002030A5"/>
    <w:rsid w:val="00203131"/>
    <w:rsid w:val="00211FC8"/>
    <w:rsid w:val="00212E88"/>
    <w:rsid w:val="00213C9C"/>
    <w:rsid w:val="002175D4"/>
    <w:rsid w:val="0022009E"/>
    <w:rsid w:val="00223241"/>
    <w:rsid w:val="0022425C"/>
    <w:rsid w:val="002246DE"/>
    <w:rsid w:val="002429E2"/>
    <w:rsid w:val="002500D9"/>
    <w:rsid w:val="00252BC4"/>
    <w:rsid w:val="00254014"/>
    <w:rsid w:val="00254B39"/>
    <w:rsid w:val="0026504D"/>
    <w:rsid w:val="00266626"/>
    <w:rsid w:val="0027196A"/>
    <w:rsid w:val="00273A2F"/>
    <w:rsid w:val="00280986"/>
    <w:rsid w:val="00281ECE"/>
    <w:rsid w:val="002831C7"/>
    <w:rsid w:val="002840C6"/>
    <w:rsid w:val="0028432C"/>
    <w:rsid w:val="00285572"/>
    <w:rsid w:val="0029227A"/>
    <w:rsid w:val="00295174"/>
    <w:rsid w:val="00296172"/>
    <w:rsid w:val="00296B92"/>
    <w:rsid w:val="002A2C22"/>
    <w:rsid w:val="002A448D"/>
    <w:rsid w:val="002B02EB"/>
    <w:rsid w:val="002B6D8E"/>
    <w:rsid w:val="002C0602"/>
    <w:rsid w:val="002D5C16"/>
    <w:rsid w:val="002E11A8"/>
    <w:rsid w:val="002F2476"/>
    <w:rsid w:val="002F3DFF"/>
    <w:rsid w:val="002F5043"/>
    <w:rsid w:val="002F5E05"/>
    <w:rsid w:val="00301E99"/>
    <w:rsid w:val="00305159"/>
    <w:rsid w:val="00307490"/>
    <w:rsid w:val="00307A76"/>
    <w:rsid w:val="0031455E"/>
    <w:rsid w:val="00315A16"/>
    <w:rsid w:val="00317053"/>
    <w:rsid w:val="0032109C"/>
    <w:rsid w:val="00322B45"/>
    <w:rsid w:val="00323809"/>
    <w:rsid w:val="00323D41"/>
    <w:rsid w:val="00325414"/>
    <w:rsid w:val="003302F1"/>
    <w:rsid w:val="003351EE"/>
    <w:rsid w:val="00336954"/>
    <w:rsid w:val="0034426B"/>
    <w:rsid w:val="0034470E"/>
    <w:rsid w:val="003504A9"/>
    <w:rsid w:val="00352DB0"/>
    <w:rsid w:val="00361063"/>
    <w:rsid w:val="00362397"/>
    <w:rsid w:val="00362B8F"/>
    <w:rsid w:val="00364943"/>
    <w:rsid w:val="00364C6B"/>
    <w:rsid w:val="00365C38"/>
    <w:rsid w:val="0037094A"/>
    <w:rsid w:val="00371ED3"/>
    <w:rsid w:val="00372659"/>
    <w:rsid w:val="00372FFC"/>
    <w:rsid w:val="0037728A"/>
    <w:rsid w:val="00380B7D"/>
    <w:rsid w:val="00381A99"/>
    <w:rsid w:val="003829C2"/>
    <w:rsid w:val="003830B2"/>
    <w:rsid w:val="00384724"/>
    <w:rsid w:val="0039100D"/>
    <w:rsid w:val="003919B7"/>
    <w:rsid w:val="00391D57"/>
    <w:rsid w:val="00392292"/>
    <w:rsid w:val="00394F45"/>
    <w:rsid w:val="003A0765"/>
    <w:rsid w:val="003A5438"/>
    <w:rsid w:val="003A5927"/>
    <w:rsid w:val="003B1017"/>
    <w:rsid w:val="003B3C07"/>
    <w:rsid w:val="003B3C22"/>
    <w:rsid w:val="003B6081"/>
    <w:rsid w:val="003B6775"/>
    <w:rsid w:val="003C5FE2"/>
    <w:rsid w:val="003C7CDD"/>
    <w:rsid w:val="003D05FB"/>
    <w:rsid w:val="003D1B16"/>
    <w:rsid w:val="003D1CEC"/>
    <w:rsid w:val="003D45BF"/>
    <w:rsid w:val="003D508A"/>
    <w:rsid w:val="003D537F"/>
    <w:rsid w:val="003D7B75"/>
    <w:rsid w:val="003E0208"/>
    <w:rsid w:val="003E0409"/>
    <w:rsid w:val="003E4B57"/>
    <w:rsid w:val="003F27E1"/>
    <w:rsid w:val="003F437A"/>
    <w:rsid w:val="003F5C2B"/>
    <w:rsid w:val="00402240"/>
    <w:rsid w:val="004023E9"/>
    <w:rsid w:val="0040454A"/>
    <w:rsid w:val="0041366C"/>
    <w:rsid w:val="00413F83"/>
    <w:rsid w:val="0041490C"/>
    <w:rsid w:val="00416191"/>
    <w:rsid w:val="00416721"/>
    <w:rsid w:val="00421EF0"/>
    <w:rsid w:val="004224FA"/>
    <w:rsid w:val="00423D07"/>
    <w:rsid w:val="00427936"/>
    <w:rsid w:val="0044346F"/>
    <w:rsid w:val="00450772"/>
    <w:rsid w:val="00450AB1"/>
    <w:rsid w:val="00453682"/>
    <w:rsid w:val="00453FF6"/>
    <w:rsid w:val="0046520A"/>
    <w:rsid w:val="004672AB"/>
    <w:rsid w:val="00470625"/>
    <w:rsid w:val="00471467"/>
    <w:rsid w:val="004714FE"/>
    <w:rsid w:val="00475051"/>
    <w:rsid w:val="00477BAA"/>
    <w:rsid w:val="00495053"/>
    <w:rsid w:val="00495DA2"/>
    <w:rsid w:val="004A1F59"/>
    <w:rsid w:val="004A29BE"/>
    <w:rsid w:val="004A3225"/>
    <w:rsid w:val="004A33EE"/>
    <w:rsid w:val="004A3AA8"/>
    <w:rsid w:val="004B13C7"/>
    <w:rsid w:val="004B2924"/>
    <w:rsid w:val="004B778F"/>
    <w:rsid w:val="004C00B4"/>
    <w:rsid w:val="004C0609"/>
    <w:rsid w:val="004C639F"/>
    <w:rsid w:val="004D141F"/>
    <w:rsid w:val="004D2742"/>
    <w:rsid w:val="004D300A"/>
    <w:rsid w:val="004D6310"/>
    <w:rsid w:val="004E0062"/>
    <w:rsid w:val="004E05A1"/>
    <w:rsid w:val="004E1568"/>
    <w:rsid w:val="004E1850"/>
    <w:rsid w:val="004E6C67"/>
    <w:rsid w:val="004E7F21"/>
    <w:rsid w:val="004F3581"/>
    <w:rsid w:val="004F3F43"/>
    <w:rsid w:val="004F472A"/>
    <w:rsid w:val="004F5E57"/>
    <w:rsid w:val="004F6710"/>
    <w:rsid w:val="00500C3E"/>
    <w:rsid w:val="00502849"/>
    <w:rsid w:val="00504334"/>
    <w:rsid w:val="0050498D"/>
    <w:rsid w:val="005104D7"/>
    <w:rsid w:val="00510B9E"/>
    <w:rsid w:val="00522B39"/>
    <w:rsid w:val="005334EC"/>
    <w:rsid w:val="00536BC2"/>
    <w:rsid w:val="005425E1"/>
    <w:rsid w:val="005427C5"/>
    <w:rsid w:val="00542CF6"/>
    <w:rsid w:val="0054315B"/>
    <w:rsid w:val="00553C03"/>
    <w:rsid w:val="00556720"/>
    <w:rsid w:val="00560DDA"/>
    <w:rsid w:val="00563692"/>
    <w:rsid w:val="00566838"/>
    <w:rsid w:val="00571679"/>
    <w:rsid w:val="00584235"/>
    <w:rsid w:val="005844E7"/>
    <w:rsid w:val="00585B24"/>
    <w:rsid w:val="005908B8"/>
    <w:rsid w:val="00592F33"/>
    <w:rsid w:val="0059512E"/>
    <w:rsid w:val="005A6DD2"/>
    <w:rsid w:val="005A6F18"/>
    <w:rsid w:val="005A7C61"/>
    <w:rsid w:val="005A7E28"/>
    <w:rsid w:val="005B3735"/>
    <w:rsid w:val="005C385D"/>
    <w:rsid w:val="005C60B5"/>
    <w:rsid w:val="005D259C"/>
    <w:rsid w:val="005D3B20"/>
    <w:rsid w:val="005D4C66"/>
    <w:rsid w:val="005D71B7"/>
    <w:rsid w:val="005E4759"/>
    <w:rsid w:val="005E5C68"/>
    <w:rsid w:val="005E65C0"/>
    <w:rsid w:val="005F0390"/>
    <w:rsid w:val="005F3106"/>
    <w:rsid w:val="005F60EA"/>
    <w:rsid w:val="006072CD"/>
    <w:rsid w:val="00610DD8"/>
    <w:rsid w:val="00612023"/>
    <w:rsid w:val="00614190"/>
    <w:rsid w:val="00622A99"/>
    <w:rsid w:val="00622E67"/>
    <w:rsid w:val="006242F3"/>
    <w:rsid w:val="00626B57"/>
    <w:rsid w:val="00626EDC"/>
    <w:rsid w:val="00634500"/>
    <w:rsid w:val="00634C60"/>
    <w:rsid w:val="006350CB"/>
    <w:rsid w:val="006424F2"/>
    <w:rsid w:val="00642D76"/>
    <w:rsid w:val="006452D3"/>
    <w:rsid w:val="006470EC"/>
    <w:rsid w:val="00652AA7"/>
    <w:rsid w:val="006542D6"/>
    <w:rsid w:val="0065598E"/>
    <w:rsid w:val="00655AF2"/>
    <w:rsid w:val="00655BC5"/>
    <w:rsid w:val="006568BE"/>
    <w:rsid w:val="0066025D"/>
    <w:rsid w:val="0066091A"/>
    <w:rsid w:val="006773EC"/>
    <w:rsid w:val="006776BC"/>
    <w:rsid w:val="00680504"/>
    <w:rsid w:val="00681CD9"/>
    <w:rsid w:val="00681FCA"/>
    <w:rsid w:val="00683E30"/>
    <w:rsid w:val="00687024"/>
    <w:rsid w:val="006876A6"/>
    <w:rsid w:val="006924C0"/>
    <w:rsid w:val="00695E22"/>
    <w:rsid w:val="006B7093"/>
    <w:rsid w:val="006B7417"/>
    <w:rsid w:val="006C01FE"/>
    <w:rsid w:val="006D07EC"/>
    <w:rsid w:val="006D31F9"/>
    <w:rsid w:val="006D3691"/>
    <w:rsid w:val="006D5D8F"/>
    <w:rsid w:val="006E5EF0"/>
    <w:rsid w:val="006F3563"/>
    <w:rsid w:val="006F42B9"/>
    <w:rsid w:val="006F6103"/>
    <w:rsid w:val="006F741A"/>
    <w:rsid w:val="00701BCE"/>
    <w:rsid w:val="00704194"/>
    <w:rsid w:val="00704E00"/>
    <w:rsid w:val="007209E7"/>
    <w:rsid w:val="00726182"/>
    <w:rsid w:val="00726B0A"/>
    <w:rsid w:val="00727635"/>
    <w:rsid w:val="007301A7"/>
    <w:rsid w:val="00732329"/>
    <w:rsid w:val="007337CA"/>
    <w:rsid w:val="00734274"/>
    <w:rsid w:val="00734CE4"/>
    <w:rsid w:val="00735123"/>
    <w:rsid w:val="00741837"/>
    <w:rsid w:val="00741ADB"/>
    <w:rsid w:val="00741D33"/>
    <w:rsid w:val="00743443"/>
    <w:rsid w:val="00745379"/>
    <w:rsid w:val="007453E6"/>
    <w:rsid w:val="007467C0"/>
    <w:rsid w:val="00747E4B"/>
    <w:rsid w:val="00770453"/>
    <w:rsid w:val="0077309D"/>
    <w:rsid w:val="00774575"/>
    <w:rsid w:val="00775198"/>
    <w:rsid w:val="007760F6"/>
    <w:rsid w:val="007774EE"/>
    <w:rsid w:val="00781406"/>
    <w:rsid w:val="00781822"/>
    <w:rsid w:val="00783F21"/>
    <w:rsid w:val="00787159"/>
    <w:rsid w:val="0079043A"/>
    <w:rsid w:val="00791668"/>
    <w:rsid w:val="00791AA1"/>
    <w:rsid w:val="007A365E"/>
    <w:rsid w:val="007A3793"/>
    <w:rsid w:val="007A3C47"/>
    <w:rsid w:val="007A7397"/>
    <w:rsid w:val="007C1BA2"/>
    <w:rsid w:val="007C2B48"/>
    <w:rsid w:val="007C5595"/>
    <w:rsid w:val="007C66EC"/>
    <w:rsid w:val="007D20E9"/>
    <w:rsid w:val="007D3E86"/>
    <w:rsid w:val="007D7881"/>
    <w:rsid w:val="007D7E3A"/>
    <w:rsid w:val="007E0E10"/>
    <w:rsid w:val="007E2034"/>
    <w:rsid w:val="007E4768"/>
    <w:rsid w:val="007E777B"/>
    <w:rsid w:val="007F2070"/>
    <w:rsid w:val="007F49F3"/>
    <w:rsid w:val="007F63C1"/>
    <w:rsid w:val="008053F5"/>
    <w:rsid w:val="00807AF7"/>
    <w:rsid w:val="00810198"/>
    <w:rsid w:val="008108A3"/>
    <w:rsid w:val="00812BA8"/>
    <w:rsid w:val="0081569A"/>
    <w:rsid w:val="00815DA8"/>
    <w:rsid w:val="00817755"/>
    <w:rsid w:val="0082194D"/>
    <w:rsid w:val="008221F9"/>
    <w:rsid w:val="00823ED2"/>
    <w:rsid w:val="00826EF5"/>
    <w:rsid w:val="00831693"/>
    <w:rsid w:val="00840104"/>
    <w:rsid w:val="00840C1F"/>
    <w:rsid w:val="008411C9"/>
    <w:rsid w:val="00841FC5"/>
    <w:rsid w:val="00843D0F"/>
    <w:rsid w:val="00844774"/>
    <w:rsid w:val="00845709"/>
    <w:rsid w:val="008463C5"/>
    <w:rsid w:val="008533A7"/>
    <w:rsid w:val="008576BD"/>
    <w:rsid w:val="00860463"/>
    <w:rsid w:val="00866744"/>
    <w:rsid w:val="008733DA"/>
    <w:rsid w:val="00883713"/>
    <w:rsid w:val="008850E4"/>
    <w:rsid w:val="008939AB"/>
    <w:rsid w:val="00894C33"/>
    <w:rsid w:val="008973FE"/>
    <w:rsid w:val="008A12F5"/>
    <w:rsid w:val="008B1587"/>
    <w:rsid w:val="008B1B01"/>
    <w:rsid w:val="008B3BCD"/>
    <w:rsid w:val="008B3CBD"/>
    <w:rsid w:val="008B6DF8"/>
    <w:rsid w:val="008C106C"/>
    <w:rsid w:val="008C10F1"/>
    <w:rsid w:val="008C1926"/>
    <w:rsid w:val="008C1E99"/>
    <w:rsid w:val="008D1D1A"/>
    <w:rsid w:val="008E0085"/>
    <w:rsid w:val="008E03C9"/>
    <w:rsid w:val="008E2AA6"/>
    <w:rsid w:val="008E2C0E"/>
    <w:rsid w:val="008E311B"/>
    <w:rsid w:val="008F1E2B"/>
    <w:rsid w:val="008F46E7"/>
    <w:rsid w:val="008F64CA"/>
    <w:rsid w:val="008F6505"/>
    <w:rsid w:val="008F6F0B"/>
    <w:rsid w:val="008F7E4B"/>
    <w:rsid w:val="00901C5A"/>
    <w:rsid w:val="00907BA7"/>
    <w:rsid w:val="0091064E"/>
    <w:rsid w:val="00911FC5"/>
    <w:rsid w:val="00927E96"/>
    <w:rsid w:val="00930466"/>
    <w:rsid w:val="00931A10"/>
    <w:rsid w:val="009366E4"/>
    <w:rsid w:val="00945CE5"/>
    <w:rsid w:val="0094677E"/>
    <w:rsid w:val="00947967"/>
    <w:rsid w:val="00955201"/>
    <w:rsid w:val="0095674F"/>
    <w:rsid w:val="0095706F"/>
    <w:rsid w:val="00965200"/>
    <w:rsid w:val="009668B3"/>
    <w:rsid w:val="00971471"/>
    <w:rsid w:val="00975EAA"/>
    <w:rsid w:val="00984828"/>
    <w:rsid w:val="009849C2"/>
    <w:rsid w:val="00984D24"/>
    <w:rsid w:val="00984E42"/>
    <w:rsid w:val="009858EB"/>
    <w:rsid w:val="009A3F47"/>
    <w:rsid w:val="009B0046"/>
    <w:rsid w:val="009C1440"/>
    <w:rsid w:val="009C2107"/>
    <w:rsid w:val="009C5D9E"/>
    <w:rsid w:val="009D2C3E"/>
    <w:rsid w:val="009D7068"/>
    <w:rsid w:val="009E0625"/>
    <w:rsid w:val="009E0F2D"/>
    <w:rsid w:val="009E3034"/>
    <w:rsid w:val="009E549F"/>
    <w:rsid w:val="009F032F"/>
    <w:rsid w:val="009F28A8"/>
    <w:rsid w:val="009F473E"/>
    <w:rsid w:val="009F5247"/>
    <w:rsid w:val="009F5B7D"/>
    <w:rsid w:val="009F682A"/>
    <w:rsid w:val="009F6F39"/>
    <w:rsid w:val="00A022BE"/>
    <w:rsid w:val="00A07B4B"/>
    <w:rsid w:val="00A24C95"/>
    <w:rsid w:val="00A2599A"/>
    <w:rsid w:val="00A26094"/>
    <w:rsid w:val="00A301BF"/>
    <w:rsid w:val="00A302B2"/>
    <w:rsid w:val="00A331B4"/>
    <w:rsid w:val="00A3484E"/>
    <w:rsid w:val="00A356D3"/>
    <w:rsid w:val="00A36ADA"/>
    <w:rsid w:val="00A37C4D"/>
    <w:rsid w:val="00A40749"/>
    <w:rsid w:val="00A41D7F"/>
    <w:rsid w:val="00A438D8"/>
    <w:rsid w:val="00A473F5"/>
    <w:rsid w:val="00A5101E"/>
    <w:rsid w:val="00A51F9D"/>
    <w:rsid w:val="00A5416A"/>
    <w:rsid w:val="00A60F77"/>
    <w:rsid w:val="00A62372"/>
    <w:rsid w:val="00A639F4"/>
    <w:rsid w:val="00A65864"/>
    <w:rsid w:val="00A65FAE"/>
    <w:rsid w:val="00A73AD2"/>
    <w:rsid w:val="00A81A32"/>
    <w:rsid w:val="00A82A6D"/>
    <w:rsid w:val="00A835BD"/>
    <w:rsid w:val="00A958C3"/>
    <w:rsid w:val="00A97B15"/>
    <w:rsid w:val="00AA0996"/>
    <w:rsid w:val="00AA2B91"/>
    <w:rsid w:val="00AA3369"/>
    <w:rsid w:val="00AA42D5"/>
    <w:rsid w:val="00AA4CBC"/>
    <w:rsid w:val="00AB2691"/>
    <w:rsid w:val="00AB2FAB"/>
    <w:rsid w:val="00AB5C14"/>
    <w:rsid w:val="00AC1EE7"/>
    <w:rsid w:val="00AC333F"/>
    <w:rsid w:val="00AC585C"/>
    <w:rsid w:val="00AC59AC"/>
    <w:rsid w:val="00AD1925"/>
    <w:rsid w:val="00AE067D"/>
    <w:rsid w:val="00AE3667"/>
    <w:rsid w:val="00AE60B4"/>
    <w:rsid w:val="00AF1181"/>
    <w:rsid w:val="00AF2F79"/>
    <w:rsid w:val="00AF4653"/>
    <w:rsid w:val="00AF7DB7"/>
    <w:rsid w:val="00B0022E"/>
    <w:rsid w:val="00B03ADA"/>
    <w:rsid w:val="00B10D02"/>
    <w:rsid w:val="00B201E2"/>
    <w:rsid w:val="00B23CCD"/>
    <w:rsid w:val="00B33ACD"/>
    <w:rsid w:val="00B443E4"/>
    <w:rsid w:val="00B52E9C"/>
    <w:rsid w:val="00B5484D"/>
    <w:rsid w:val="00B563EA"/>
    <w:rsid w:val="00B56CDF"/>
    <w:rsid w:val="00B60E51"/>
    <w:rsid w:val="00B63A54"/>
    <w:rsid w:val="00B77D18"/>
    <w:rsid w:val="00B81F4F"/>
    <w:rsid w:val="00B8313A"/>
    <w:rsid w:val="00B906D2"/>
    <w:rsid w:val="00B93503"/>
    <w:rsid w:val="00BA31E8"/>
    <w:rsid w:val="00BA55E0"/>
    <w:rsid w:val="00BA6BD4"/>
    <w:rsid w:val="00BA6C7A"/>
    <w:rsid w:val="00BB17D1"/>
    <w:rsid w:val="00BB3752"/>
    <w:rsid w:val="00BB6688"/>
    <w:rsid w:val="00BC26D4"/>
    <w:rsid w:val="00BC794A"/>
    <w:rsid w:val="00BD559A"/>
    <w:rsid w:val="00BE0C80"/>
    <w:rsid w:val="00BE4977"/>
    <w:rsid w:val="00BF2A42"/>
    <w:rsid w:val="00C00514"/>
    <w:rsid w:val="00C00A90"/>
    <w:rsid w:val="00C022ED"/>
    <w:rsid w:val="00C03D8C"/>
    <w:rsid w:val="00C055EC"/>
    <w:rsid w:val="00C10DC9"/>
    <w:rsid w:val="00C12FB3"/>
    <w:rsid w:val="00C17341"/>
    <w:rsid w:val="00C21CFF"/>
    <w:rsid w:val="00C22220"/>
    <w:rsid w:val="00C22500"/>
    <w:rsid w:val="00C24DE9"/>
    <w:rsid w:val="00C24EEF"/>
    <w:rsid w:val="00C25CF6"/>
    <w:rsid w:val="00C261C4"/>
    <w:rsid w:val="00C26C36"/>
    <w:rsid w:val="00C32768"/>
    <w:rsid w:val="00C34B6D"/>
    <w:rsid w:val="00C40CF8"/>
    <w:rsid w:val="00C42E6A"/>
    <w:rsid w:val="00C431DF"/>
    <w:rsid w:val="00C456BD"/>
    <w:rsid w:val="00C460B3"/>
    <w:rsid w:val="00C50310"/>
    <w:rsid w:val="00C5078B"/>
    <w:rsid w:val="00C530DC"/>
    <w:rsid w:val="00C5350D"/>
    <w:rsid w:val="00C6123C"/>
    <w:rsid w:val="00C6311A"/>
    <w:rsid w:val="00C644F5"/>
    <w:rsid w:val="00C7084D"/>
    <w:rsid w:val="00C7315E"/>
    <w:rsid w:val="00C75895"/>
    <w:rsid w:val="00C83C9F"/>
    <w:rsid w:val="00C93586"/>
    <w:rsid w:val="00C94519"/>
    <w:rsid w:val="00C94840"/>
    <w:rsid w:val="00C94AB6"/>
    <w:rsid w:val="00CA1BFC"/>
    <w:rsid w:val="00CA3699"/>
    <w:rsid w:val="00CA37A8"/>
    <w:rsid w:val="00CA3AB2"/>
    <w:rsid w:val="00CA4EE3"/>
    <w:rsid w:val="00CB027F"/>
    <w:rsid w:val="00CB3F6D"/>
    <w:rsid w:val="00CB6F93"/>
    <w:rsid w:val="00CB7297"/>
    <w:rsid w:val="00CC0EBB"/>
    <w:rsid w:val="00CC3B96"/>
    <w:rsid w:val="00CC6297"/>
    <w:rsid w:val="00CC66DE"/>
    <w:rsid w:val="00CC7106"/>
    <w:rsid w:val="00CC7690"/>
    <w:rsid w:val="00CC7FD7"/>
    <w:rsid w:val="00CD1986"/>
    <w:rsid w:val="00CD54BF"/>
    <w:rsid w:val="00CE0D90"/>
    <w:rsid w:val="00CE442F"/>
    <w:rsid w:val="00CE4D5C"/>
    <w:rsid w:val="00CE4F14"/>
    <w:rsid w:val="00CF05DA"/>
    <w:rsid w:val="00CF58EB"/>
    <w:rsid w:val="00CF640A"/>
    <w:rsid w:val="00CF6FEC"/>
    <w:rsid w:val="00D0106E"/>
    <w:rsid w:val="00D0343C"/>
    <w:rsid w:val="00D06383"/>
    <w:rsid w:val="00D11FD1"/>
    <w:rsid w:val="00D137BF"/>
    <w:rsid w:val="00D20E85"/>
    <w:rsid w:val="00D24615"/>
    <w:rsid w:val="00D3337C"/>
    <w:rsid w:val="00D37842"/>
    <w:rsid w:val="00D418F5"/>
    <w:rsid w:val="00D42DC2"/>
    <w:rsid w:val="00D4302B"/>
    <w:rsid w:val="00D537E1"/>
    <w:rsid w:val="00D548E7"/>
    <w:rsid w:val="00D55307"/>
    <w:rsid w:val="00D55BB2"/>
    <w:rsid w:val="00D6091A"/>
    <w:rsid w:val="00D6605A"/>
    <w:rsid w:val="00D6695F"/>
    <w:rsid w:val="00D67350"/>
    <w:rsid w:val="00D75644"/>
    <w:rsid w:val="00D7710F"/>
    <w:rsid w:val="00D81656"/>
    <w:rsid w:val="00D83D87"/>
    <w:rsid w:val="00D84A6D"/>
    <w:rsid w:val="00D86A30"/>
    <w:rsid w:val="00D97CB4"/>
    <w:rsid w:val="00D97DD4"/>
    <w:rsid w:val="00DA0094"/>
    <w:rsid w:val="00DA0DA1"/>
    <w:rsid w:val="00DA3211"/>
    <w:rsid w:val="00DA5A8A"/>
    <w:rsid w:val="00DB1170"/>
    <w:rsid w:val="00DB26CD"/>
    <w:rsid w:val="00DB3F61"/>
    <w:rsid w:val="00DB441C"/>
    <w:rsid w:val="00DB44AF"/>
    <w:rsid w:val="00DB6DE4"/>
    <w:rsid w:val="00DC1F58"/>
    <w:rsid w:val="00DC339B"/>
    <w:rsid w:val="00DC5D40"/>
    <w:rsid w:val="00DC69A7"/>
    <w:rsid w:val="00DC7038"/>
    <w:rsid w:val="00DD29D7"/>
    <w:rsid w:val="00DD30E9"/>
    <w:rsid w:val="00DD4F47"/>
    <w:rsid w:val="00DD5745"/>
    <w:rsid w:val="00DD7FBB"/>
    <w:rsid w:val="00DE0B9F"/>
    <w:rsid w:val="00DE2A9E"/>
    <w:rsid w:val="00DE3C92"/>
    <w:rsid w:val="00DE4238"/>
    <w:rsid w:val="00DE657F"/>
    <w:rsid w:val="00DF1218"/>
    <w:rsid w:val="00DF234C"/>
    <w:rsid w:val="00DF4F41"/>
    <w:rsid w:val="00DF6326"/>
    <w:rsid w:val="00DF6462"/>
    <w:rsid w:val="00DF6A0C"/>
    <w:rsid w:val="00E02FA0"/>
    <w:rsid w:val="00E036DC"/>
    <w:rsid w:val="00E10454"/>
    <w:rsid w:val="00E112E5"/>
    <w:rsid w:val="00E122D8"/>
    <w:rsid w:val="00E12CC8"/>
    <w:rsid w:val="00E14F7E"/>
    <w:rsid w:val="00E15352"/>
    <w:rsid w:val="00E1603E"/>
    <w:rsid w:val="00E21CC7"/>
    <w:rsid w:val="00E24D9E"/>
    <w:rsid w:val="00E25724"/>
    <w:rsid w:val="00E25849"/>
    <w:rsid w:val="00E3197E"/>
    <w:rsid w:val="00E342F8"/>
    <w:rsid w:val="00E351ED"/>
    <w:rsid w:val="00E42B19"/>
    <w:rsid w:val="00E556A8"/>
    <w:rsid w:val="00E6034B"/>
    <w:rsid w:val="00E63F9A"/>
    <w:rsid w:val="00E6549E"/>
    <w:rsid w:val="00E65EDE"/>
    <w:rsid w:val="00E673E8"/>
    <w:rsid w:val="00E70934"/>
    <w:rsid w:val="00E70F81"/>
    <w:rsid w:val="00E7422A"/>
    <w:rsid w:val="00E77055"/>
    <w:rsid w:val="00E77460"/>
    <w:rsid w:val="00E77F40"/>
    <w:rsid w:val="00E82221"/>
    <w:rsid w:val="00E83ABC"/>
    <w:rsid w:val="00E844F2"/>
    <w:rsid w:val="00E86127"/>
    <w:rsid w:val="00E86DD1"/>
    <w:rsid w:val="00E87E12"/>
    <w:rsid w:val="00E90AD0"/>
    <w:rsid w:val="00E9239F"/>
    <w:rsid w:val="00E92FCB"/>
    <w:rsid w:val="00E93488"/>
    <w:rsid w:val="00EA147F"/>
    <w:rsid w:val="00EA4A27"/>
    <w:rsid w:val="00EA4FA6"/>
    <w:rsid w:val="00EA6A79"/>
    <w:rsid w:val="00EB0CE8"/>
    <w:rsid w:val="00EB1A25"/>
    <w:rsid w:val="00EC295F"/>
    <w:rsid w:val="00EC7363"/>
    <w:rsid w:val="00ED01C2"/>
    <w:rsid w:val="00ED03AB"/>
    <w:rsid w:val="00ED1963"/>
    <w:rsid w:val="00ED1CD4"/>
    <w:rsid w:val="00ED1D2B"/>
    <w:rsid w:val="00ED64B5"/>
    <w:rsid w:val="00ED66FE"/>
    <w:rsid w:val="00EE0390"/>
    <w:rsid w:val="00EE2739"/>
    <w:rsid w:val="00EE7CCA"/>
    <w:rsid w:val="00EF5663"/>
    <w:rsid w:val="00F01A20"/>
    <w:rsid w:val="00F06E53"/>
    <w:rsid w:val="00F110DE"/>
    <w:rsid w:val="00F116AF"/>
    <w:rsid w:val="00F12198"/>
    <w:rsid w:val="00F13890"/>
    <w:rsid w:val="00F15D5A"/>
    <w:rsid w:val="00F16A14"/>
    <w:rsid w:val="00F3033C"/>
    <w:rsid w:val="00F362D7"/>
    <w:rsid w:val="00F37D7B"/>
    <w:rsid w:val="00F52080"/>
    <w:rsid w:val="00F5314C"/>
    <w:rsid w:val="00F5386B"/>
    <w:rsid w:val="00F5688C"/>
    <w:rsid w:val="00F57F69"/>
    <w:rsid w:val="00F60048"/>
    <w:rsid w:val="00F61469"/>
    <w:rsid w:val="00F635DD"/>
    <w:rsid w:val="00F64386"/>
    <w:rsid w:val="00F6627B"/>
    <w:rsid w:val="00F7336E"/>
    <w:rsid w:val="00F734F2"/>
    <w:rsid w:val="00F75052"/>
    <w:rsid w:val="00F804D3"/>
    <w:rsid w:val="00F816CB"/>
    <w:rsid w:val="00F81CD2"/>
    <w:rsid w:val="00F82641"/>
    <w:rsid w:val="00F90F18"/>
    <w:rsid w:val="00F9365F"/>
    <w:rsid w:val="00F937E4"/>
    <w:rsid w:val="00F95EE7"/>
    <w:rsid w:val="00F975F0"/>
    <w:rsid w:val="00FA39E6"/>
    <w:rsid w:val="00FA5945"/>
    <w:rsid w:val="00FA7BC9"/>
    <w:rsid w:val="00FB378E"/>
    <w:rsid w:val="00FB37F1"/>
    <w:rsid w:val="00FB47C0"/>
    <w:rsid w:val="00FB501B"/>
    <w:rsid w:val="00FB719A"/>
    <w:rsid w:val="00FB7770"/>
    <w:rsid w:val="00FC14D4"/>
    <w:rsid w:val="00FC2150"/>
    <w:rsid w:val="00FC21FE"/>
    <w:rsid w:val="00FD3B91"/>
    <w:rsid w:val="00FD576B"/>
    <w:rsid w:val="00FD579E"/>
    <w:rsid w:val="00FD64EF"/>
    <w:rsid w:val="00FD6845"/>
    <w:rsid w:val="00FE03BF"/>
    <w:rsid w:val="00FE4516"/>
    <w:rsid w:val="00FE64C8"/>
    <w:rsid w:val="00FF09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60B857"/>
  <w15:docId w15:val="{75AAD839-A093-4764-AF7B-0E7C1158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40">
    <w:name w:val="標題 4 字元"/>
    <w:link w:val="4"/>
    <w:rsid w:val="005A7C61"/>
    <w:rPr>
      <w:rFonts w:ascii="標楷體" w:eastAsia="標楷體" w:hAnsi="Arial"/>
      <w:kern w:val="32"/>
      <w:sz w:val="32"/>
      <w:szCs w:val="36"/>
    </w:rPr>
  </w:style>
  <w:style w:type="character" w:customStyle="1" w:styleId="50">
    <w:name w:val="標題 5 字元"/>
    <w:link w:val="5"/>
    <w:rsid w:val="005A7C61"/>
    <w:rPr>
      <w:rFonts w:ascii="標楷體" w:eastAsia="標楷體" w:hAnsi="Arial"/>
      <w:bCs/>
      <w:kern w:val="32"/>
      <w:sz w:val="32"/>
      <w:szCs w:val="36"/>
    </w:rPr>
  </w:style>
  <w:style w:type="character" w:customStyle="1" w:styleId="30">
    <w:name w:val="標題 3 字元"/>
    <w:basedOn w:val="a7"/>
    <w:link w:val="3"/>
    <w:rsid w:val="005A7C61"/>
    <w:rPr>
      <w:rFonts w:ascii="標楷體" w:eastAsia="標楷體" w:hAnsi="Arial"/>
      <w:bCs/>
      <w:kern w:val="32"/>
      <w:sz w:val="32"/>
      <w:szCs w:val="36"/>
    </w:rPr>
  </w:style>
  <w:style w:type="paragraph" w:customStyle="1" w:styleId="cjk">
    <w:name w:val="cjk"/>
    <w:basedOn w:val="a6"/>
    <w:rsid w:val="005A7C61"/>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table" w:customStyle="1" w:styleId="13">
    <w:name w:val="表格格線1"/>
    <w:basedOn w:val="a8"/>
    <w:next w:val="af6"/>
    <w:uiPriority w:val="59"/>
    <w:rsid w:val="005A7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unhideWhenUsed/>
    <w:rsid w:val="00FC21FE"/>
    <w:pPr>
      <w:snapToGrid w:val="0"/>
      <w:jc w:val="left"/>
    </w:pPr>
    <w:rPr>
      <w:sz w:val="20"/>
    </w:rPr>
  </w:style>
  <w:style w:type="character" w:customStyle="1" w:styleId="afd">
    <w:name w:val="註腳文字 字元"/>
    <w:basedOn w:val="a7"/>
    <w:link w:val="afc"/>
    <w:uiPriority w:val="99"/>
    <w:rsid w:val="00FC21FE"/>
    <w:rPr>
      <w:rFonts w:ascii="標楷體" w:eastAsia="標楷體"/>
      <w:kern w:val="2"/>
    </w:rPr>
  </w:style>
  <w:style w:type="character" w:styleId="afe">
    <w:name w:val="footnote reference"/>
    <w:basedOn w:val="a7"/>
    <w:uiPriority w:val="99"/>
    <w:semiHidden/>
    <w:unhideWhenUsed/>
    <w:rsid w:val="00FC21FE"/>
    <w:rPr>
      <w:vertAlign w:val="superscript"/>
    </w:rPr>
  </w:style>
  <w:style w:type="paragraph" w:customStyle="1" w:styleId="Standard">
    <w:name w:val="Standard"/>
    <w:rsid w:val="006C01FE"/>
    <w:pPr>
      <w:widowControl w:val="0"/>
      <w:suppressAutoHyphens/>
      <w:autoSpaceDN w:val="0"/>
      <w:textAlignment w:val="baseline"/>
    </w:pPr>
    <w:rPr>
      <w:rFonts w:eastAsia="新細明體, PMingLiU"/>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154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4656722">
      <w:bodyDiv w:val="1"/>
      <w:marLeft w:val="0"/>
      <w:marRight w:val="0"/>
      <w:marTop w:val="0"/>
      <w:marBottom w:val="0"/>
      <w:divBdr>
        <w:top w:val="none" w:sz="0" w:space="0" w:color="auto"/>
        <w:left w:val="none" w:sz="0" w:space="0" w:color="auto"/>
        <w:bottom w:val="none" w:sz="0" w:space="0" w:color="auto"/>
        <w:right w:val="none" w:sz="0" w:space="0" w:color="auto"/>
      </w:divBdr>
      <w:divsChild>
        <w:div w:id="1770858054">
          <w:marLeft w:val="0"/>
          <w:marRight w:val="0"/>
          <w:marTop w:val="0"/>
          <w:marBottom w:val="0"/>
          <w:divBdr>
            <w:top w:val="none" w:sz="0" w:space="0" w:color="auto"/>
            <w:left w:val="none" w:sz="0" w:space="0" w:color="auto"/>
            <w:bottom w:val="none" w:sz="0" w:space="0" w:color="auto"/>
            <w:right w:val="none" w:sz="0" w:space="0" w:color="auto"/>
          </w:divBdr>
          <w:divsChild>
            <w:div w:id="357436866">
              <w:marLeft w:val="-225"/>
              <w:marRight w:val="-225"/>
              <w:marTop w:val="0"/>
              <w:marBottom w:val="0"/>
              <w:divBdr>
                <w:top w:val="none" w:sz="0" w:space="0" w:color="auto"/>
                <w:left w:val="none" w:sz="0" w:space="0" w:color="auto"/>
                <w:bottom w:val="none" w:sz="0" w:space="0" w:color="auto"/>
                <w:right w:val="none" w:sz="0" w:space="0" w:color="auto"/>
              </w:divBdr>
              <w:divsChild>
                <w:div w:id="118650445">
                  <w:marLeft w:val="0"/>
                  <w:marRight w:val="0"/>
                  <w:marTop w:val="240"/>
                  <w:marBottom w:val="240"/>
                  <w:divBdr>
                    <w:top w:val="none" w:sz="0" w:space="0" w:color="auto"/>
                    <w:left w:val="none" w:sz="0" w:space="0" w:color="auto"/>
                    <w:bottom w:val="none" w:sz="0" w:space="0" w:color="auto"/>
                    <w:right w:val="none" w:sz="0" w:space="0" w:color="auto"/>
                  </w:divBdr>
                  <w:divsChild>
                    <w:div w:id="398095752">
                      <w:marLeft w:val="-225"/>
                      <w:marRight w:val="-225"/>
                      <w:marTop w:val="0"/>
                      <w:marBottom w:val="0"/>
                      <w:divBdr>
                        <w:top w:val="none" w:sz="0" w:space="0" w:color="auto"/>
                        <w:left w:val="none" w:sz="0" w:space="0" w:color="auto"/>
                        <w:bottom w:val="none" w:sz="0" w:space="0" w:color="auto"/>
                        <w:right w:val="none" w:sz="0" w:space="0" w:color="auto"/>
                      </w:divBdr>
                      <w:divsChild>
                        <w:div w:id="843396450">
                          <w:marLeft w:val="0"/>
                          <w:marRight w:val="0"/>
                          <w:marTop w:val="0"/>
                          <w:marBottom w:val="0"/>
                          <w:divBdr>
                            <w:top w:val="none" w:sz="0" w:space="0" w:color="auto"/>
                            <w:left w:val="none" w:sz="0" w:space="0" w:color="auto"/>
                            <w:bottom w:val="none" w:sz="0" w:space="0" w:color="auto"/>
                            <w:right w:val="none" w:sz="0" w:space="0" w:color="auto"/>
                          </w:divBdr>
                          <w:divsChild>
                            <w:div w:id="13132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E7CD6-7BC5-4332-B249-A9183944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18</Pages>
  <Words>1546</Words>
  <Characters>8813</Characters>
  <Application>Microsoft Office Word</Application>
  <DocSecurity>0</DocSecurity>
  <Lines>73</Lines>
  <Paragraphs>20</Paragraphs>
  <ScaleCrop>false</ScaleCrop>
  <Company>cy</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cp:lastModifiedBy>陳美如</cp:lastModifiedBy>
  <cp:revision>2</cp:revision>
  <cp:lastPrinted>2022-09-06T02:44:00Z</cp:lastPrinted>
  <dcterms:created xsi:type="dcterms:W3CDTF">2022-11-17T05:53:00Z</dcterms:created>
  <dcterms:modified xsi:type="dcterms:W3CDTF">2022-11-17T05:53:00Z</dcterms:modified>
  <cp:contentStatus/>
</cp:coreProperties>
</file>