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23D01" w:rsidRDefault="0025106C" w:rsidP="00B4499F">
      <w:pPr>
        <w:pStyle w:val="af4"/>
        <w:ind w:leftChars="875" w:left="2976"/>
        <w:jc w:val="both"/>
      </w:pPr>
      <w:r w:rsidRPr="00023D01">
        <w:rPr>
          <w:rFonts w:hint="eastAsia"/>
        </w:rPr>
        <w:t>糾正案文</w:t>
      </w:r>
    </w:p>
    <w:p w:rsidR="00E25849" w:rsidRPr="00023D01" w:rsidRDefault="0025106C" w:rsidP="00F231DC">
      <w:pPr>
        <w:pStyle w:val="1"/>
      </w:pPr>
      <w:r w:rsidRPr="00023D01">
        <w:rPr>
          <w:rFonts w:hint="eastAsia"/>
        </w:rPr>
        <w:t>被糾正機關：</w:t>
      </w:r>
      <w:r w:rsidR="00A92973">
        <w:rPr>
          <w:rFonts w:hint="eastAsia"/>
        </w:rPr>
        <w:t>文化</w:t>
      </w:r>
      <w:r w:rsidR="005C12EE" w:rsidRPr="00023D01">
        <w:rPr>
          <w:rFonts w:hAnsi="標楷體" w:hint="eastAsia"/>
        </w:rPr>
        <w:t>部</w:t>
      </w:r>
      <w:r w:rsidRPr="00023D01">
        <w:rPr>
          <w:rFonts w:hint="eastAsia"/>
        </w:rPr>
        <w:t>。</w:t>
      </w:r>
    </w:p>
    <w:p w:rsidR="00E25849" w:rsidRPr="00023D01" w:rsidRDefault="0025106C" w:rsidP="002A6BBB">
      <w:pPr>
        <w:pStyle w:val="1"/>
        <w:rPr>
          <w:b/>
        </w:rPr>
      </w:pPr>
      <w:r w:rsidRPr="00023D01">
        <w:rPr>
          <w:rFonts w:hint="eastAsia"/>
        </w:rPr>
        <w:t>案　　　由：</w:t>
      </w:r>
      <w:r w:rsidR="00A92973" w:rsidRPr="00A92973">
        <w:rPr>
          <w:rFonts w:hint="eastAsia"/>
          <w:b/>
          <w:szCs w:val="24"/>
        </w:rPr>
        <w:t>本院</w:t>
      </w:r>
      <w:proofErr w:type="gramStart"/>
      <w:r w:rsidR="00A92973" w:rsidRPr="00A92973">
        <w:rPr>
          <w:rFonts w:hint="eastAsia"/>
          <w:b/>
          <w:szCs w:val="24"/>
        </w:rPr>
        <w:t>103</w:t>
      </w:r>
      <w:proofErr w:type="gramEnd"/>
      <w:r w:rsidR="00A92973" w:rsidRPr="00A92973">
        <w:rPr>
          <w:rFonts w:hint="eastAsia"/>
          <w:b/>
          <w:szCs w:val="24"/>
        </w:rPr>
        <w:t>年度「</w:t>
      </w:r>
      <w:proofErr w:type="gramStart"/>
      <w:r w:rsidR="00A92973" w:rsidRPr="00A92973">
        <w:rPr>
          <w:rFonts w:hint="eastAsia"/>
          <w:b/>
          <w:szCs w:val="24"/>
        </w:rPr>
        <w:t>公廣集</w:t>
      </w:r>
      <w:proofErr w:type="gramEnd"/>
      <w:r w:rsidR="00A92973" w:rsidRPr="00A92973">
        <w:rPr>
          <w:rFonts w:hint="eastAsia"/>
          <w:b/>
          <w:szCs w:val="24"/>
        </w:rPr>
        <w:t>團經營成效及問題之探討」專案調查研究報告即已指出華視定位不明及發展不利等問題，請</w:t>
      </w:r>
      <w:proofErr w:type="gramStart"/>
      <w:r w:rsidR="00A92973" w:rsidRPr="00A92973">
        <w:rPr>
          <w:rFonts w:hint="eastAsia"/>
          <w:b/>
          <w:szCs w:val="24"/>
        </w:rPr>
        <w:t>文化部對華</w:t>
      </w:r>
      <w:proofErr w:type="gramEnd"/>
      <w:r w:rsidR="00A92973" w:rsidRPr="00A92973">
        <w:rPr>
          <w:rFonts w:hint="eastAsia"/>
          <w:b/>
          <w:szCs w:val="24"/>
        </w:rPr>
        <w:t>視之定位審慎評估加以界定及儘速排除發展障礙，惟事隔8年竟仍原地踏步，問題依舊</w:t>
      </w:r>
      <w:r w:rsidR="00EC00B9" w:rsidRPr="00EC00B9">
        <w:rPr>
          <w:rFonts w:hint="eastAsia"/>
          <w:b/>
          <w:szCs w:val="24"/>
        </w:rPr>
        <w:t>，</w:t>
      </w:r>
      <w:r w:rsidR="00D31A3F">
        <w:rPr>
          <w:rFonts w:hint="eastAsia"/>
          <w:b/>
          <w:szCs w:val="24"/>
        </w:rPr>
        <w:t>爰提案</w:t>
      </w:r>
      <w:r w:rsidR="00EC00B9" w:rsidRPr="00EC00B9">
        <w:rPr>
          <w:rFonts w:hint="eastAsia"/>
          <w:b/>
          <w:szCs w:val="24"/>
        </w:rPr>
        <w:t>糾正</w:t>
      </w:r>
      <w:r w:rsidR="002A6BBB" w:rsidRPr="00023D01">
        <w:rPr>
          <w:rFonts w:hint="eastAsia"/>
          <w:b/>
        </w:rPr>
        <w:t>。</w:t>
      </w:r>
    </w:p>
    <w:p w:rsidR="00E25849" w:rsidRPr="00023D01"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23D01">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6CA5" w:rsidRPr="00023D01">
        <w:rPr>
          <w:rFonts w:hint="eastAsia"/>
        </w:rPr>
        <w:t xml:space="preserve"> </w:t>
      </w:r>
    </w:p>
    <w:p w:rsidR="008A4393" w:rsidRPr="00023D01" w:rsidRDefault="00A92973" w:rsidP="008A39A4">
      <w:pPr>
        <w:pStyle w:val="11"/>
        <w:ind w:left="680" w:firstLine="680"/>
        <w:rPr>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Hlk116563940"/>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A92973">
        <w:rPr>
          <w:rFonts w:hAnsi="標楷體" w:cs="HiddenHorzOCR" w:hint="eastAsia"/>
          <w:kern w:val="0"/>
          <w:szCs w:val="32"/>
        </w:rPr>
        <w:t>中華電視公司（下稱華視）</w:t>
      </w:r>
      <w:bookmarkEnd w:id="35"/>
      <w:r w:rsidRPr="00A92973">
        <w:rPr>
          <w:rFonts w:hAnsi="標楷體" w:cs="HiddenHorzOCR" w:hint="eastAsia"/>
          <w:kern w:val="0"/>
          <w:szCs w:val="32"/>
        </w:rPr>
        <w:t>新聞資訊台於民國（下同）111年4月20日至5月13日播出新聞時，共出現7次錯誤</w:t>
      </w:r>
      <w:r w:rsidR="00B851BC" w:rsidRPr="00B851BC">
        <w:rPr>
          <w:rFonts w:hAnsi="標楷體" w:cs="HiddenHorzOCR" w:hint="eastAsia"/>
          <w:kern w:val="0"/>
          <w:szCs w:val="32"/>
        </w:rPr>
        <w:t>。</w:t>
      </w:r>
      <w:r>
        <w:rPr>
          <w:rFonts w:hAnsi="標楷體" w:cs="HiddenHorzOCR" w:hint="eastAsia"/>
          <w:kern w:val="0"/>
          <w:szCs w:val="32"/>
        </w:rPr>
        <w:t>本院</w:t>
      </w:r>
      <w:r w:rsidRPr="00023D01">
        <w:rPr>
          <w:rFonts w:ascii="Times New Roman" w:hint="eastAsia"/>
          <w:kern w:val="2"/>
        </w:rPr>
        <w:t>調查</w:t>
      </w:r>
      <w:r>
        <w:rPr>
          <w:rFonts w:hAnsi="標楷體" w:cs="HiddenHorzOCR" w:hint="eastAsia"/>
          <w:kern w:val="0"/>
          <w:szCs w:val="32"/>
        </w:rPr>
        <w:t>其</w:t>
      </w:r>
      <w:r w:rsidRPr="004179A8">
        <w:rPr>
          <w:rFonts w:hAnsi="標楷體" w:cs="HiddenHorzOCR" w:hint="eastAsia"/>
          <w:kern w:val="0"/>
          <w:szCs w:val="32"/>
        </w:rPr>
        <w:t>發生原因、過程、疏失人員</w:t>
      </w:r>
      <w:r>
        <w:rPr>
          <w:rFonts w:hAnsi="標楷體" w:cs="HiddenHorzOCR" w:hint="eastAsia"/>
          <w:kern w:val="0"/>
          <w:szCs w:val="32"/>
        </w:rPr>
        <w:t>、相關主管機關處置等事項，</w:t>
      </w:r>
      <w:r w:rsidRPr="00023D01">
        <w:rPr>
          <w:rFonts w:ascii="Times New Roman" w:hint="eastAsia"/>
          <w:kern w:val="2"/>
        </w:rPr>
        <w:t>發現</w:t>
      </w:r>
      <w:r>
        <w:rPr>
          <w:rFonts w:ascii="Times New Roman" w:hint="eastAsia"/>
          <w:kern w:val="2"/>
        </w:rPr>
        <w:t>華視有更根本之問題</w:t>
      </w:r>
      <w:r>
        <w:rPr>
          <w:rFonts w:hAnsi="標楷體" w:hint="eastAsia"/>
          <w:kern w:val="2"/>
        </w:rPr>
        <w:t>，</w:t>
      </w:r>
      <w:r w:rsidR="00F8141C">
        <w:rPr>
          <w:rFonts w:hAnsi="標楷體" w:hint="eastAsia"/>
          <w:kern w:val="2"/>
        </w:rPr>
        <w:t>即其定位及發展障礙因素，就此請</w:t>
      </w:r>
      <w:r w:rsidR="00F8141C" w:rsidRPr="00F8141C">
        <w:rPr>
          <w:rFonts w:hint="eastAsia"/>
          <w:kern w:val="2"/>
        </w:rPr>
        <w:t>文化部</w:t>
      </w:r>
      <w:r w:rsidR="00F8141C" w:rsidRPr="00F8141C">
        <w:rPr>
          <w:kern w:val="2"/>
          <w:vertAlign w:val="superscript"/>
        </w:rPr>
        <w:footnoteReference w:id="1"/>
      </w:r>
      <w:r w:rsidR="00F8141C">
        <w:rPr>
          <w:rFonts w:hint="eastAsia"/>
          <w:kern w:val="2"/>
        </w:rPr>
        <w:t>及</w:t>
      </w:r>
      <w:r w:rsidR="00F8141C" w:rsidRPr="00591D98">
        <w:rPr>
          <w:rFonts w:hAnsi="標楷體" w:cs="HiddenHorzOCR" w:hint="eastAsia"/>
          <w:kern w:val="0"/>
          <w:szCs w:val="32"/>
        </w:rPr>
        <w:t>財團法人公共電視文化事業基金會（下稱</w:t>
      </w:r>
      <w:r w:rsidR="00F8141C">
        <w:rPr>
          <w:rFonts w:hAnsi="標楷體" w:cs="HiddenHorzOCR" w:hint="eastAsia"/>
          <w:kern w:val="0"/>
          <w:szCs w:val="32"/>
        </w:rPr>
        <w:t>公視基金會</w:t>
      </w:r>
      <w:bookmarkStart w:id="42" w:name="_Hlk115792228"/>
      <w:r w:rsidR="00F8141C" w:rsidRPr="00591D98">
        <w:rPr>
          <w:rFonts w:hAnsi="標楷體" w:cs="HiddenHorzOCR" w:hint="eastAsia"/>
          <w:kern w:val="0"/>
          <w:szCs w:val="32"/>
        </w:rPr>
        <w:t>）</w:t>
      </w:r>
      <w:bookmarkEnd w:id="42"/>
      <w:r w:rsidR="00F8141C" w:rsidRPr="00F8141C">
        <w:rPr>
          <w:kern w:val="2"/>
          <w:vertAlign w:val="superscript"/>
        </w:rPr>
        <w:footnoteReference w:id="2"/>
      </w:r>
      <w:r w:rsidR="00F8141C" w:rsidRPr="00F8141C">
        <w:rPr>
          <w:rFonts w:hint="eastAsia"/>
          <w:kern w:val="2"/>
        </w:rPr>
        <w:t>函復相關資料</w:t>
      </w:r>
      <w:r w:rsidR="00B851BC" w:rsidRPr="00B851BC">
        <w:rPr>
          <w:rFonts w:hAnsi="標楷體" w:hint="eastAsia"/>
          <w:kern w:val="2"/>
        </w:rPr>
        <w:t>，</w:t>
      </w:r>
      <w:proofErr w:type="gramStart"/>
      <w:r w:rsidR="00F8141C">
        <w:rPr>
          <w:rFonts w:hAnsi="標楷體" w:hint="eastAsia"/>
        </w:rPr>
        <w:t>嗣</w:t>
      </w:r>
      <w:proofErr w:type="gramEnd"/>
      <w:r w:rsidR="00F8141C">
        <w:rPr>
          <w:rFonts w:hAnsi="標楷體" w:hint="eastAsia"/>
        </w:rPr>
        <w:t>於111年6月22日諮詢華視前總經理莊豐嘉及</w:t>
      </w:r>
      <w:bookmarkStart w:id="43" w:name="_Hlk115967497"/>
      <w:r w:rsidR="00F8141C">
        <w:rPr>
          <w:rFonts w:hAnsi="標楷體" w:hint="eastAsia"/>
        </w:rPr>
        <w:t>現任公評人中正大學傳播學系羅世宏教授</w:t>
      </w:r>
      <w:bookmarkEnd w:id="43"/>
      <w:r w:rsidR="00F8141C">
        <w:rPr>
          <w:rFonts w:hAnsi="標楷體" w:hint="eastAsia"/>
        </w:rPr>
        <w:t>；另於111年9月5日詢問文化部影視及流行音樂發展司曾金滿司長、</w:t>
      </w:r>
      <w:r w:rsidR="00F8141C" w:rsidRPr="008671F2">
        <w:rPr>
          <w:rFonts w:hAnsi="標楷體" w:hint="eastAsia"/>
        </w:rPr>
        <w:t>臺灣公共廣播電視集團（下稱</w:t>
      </w:r>
      <w:bookmarkStart w:id="44" w:name="_Hlk116032232"/>
      <w:r w:rsidR="00F8141C">
        <w:rPr>
          <w:rFonts w:hAnsi="標楷體" w:hint="eastAsia"/>
        </w:rPr>
        <w:t>公廣集團</w:t>
      </w:r>
      <w:r w:rsidR="00F8141C" w:rsidRPr="008671F2">
        <w:rPr>
          <w:rFonts w:hAnsi="標楷體" w:hint="eastAsia"/>
        </w:rPr>
        <w:t>）</w:t>
      </w:r>
      <w:r w:rsidR="00F8141C">
        <w:rPr>
          <w:rFonts w:hAnsi="標楷體" w:hint="eastAsia"/>
        </w:rPr>
        <w:t>及</w:t>
      </w:r>
      <w:r w:rsidR="00F8141C">
        <w:rPr>
          <w:rFonts w:hAnsi="標楷體" w:cs="HiddenHorzOCR" w:hint="eastAsia"/>
          <w:kern w:val="0"/>
          <w:szCs w:val="32"/>
        </w:rPr>
        <w:t>公視基金會胡元輝董事</w:t>
      </w:r>
      <w:r w:rsidR="00F8141C">
        <w:rPr>
          <w:rFonts w:hAnsi="標楷體" w:hint="eastAsia"/>
        </w:rPr>
        <w:t>長</w:t>
      </w:r>
      <w:bookmarkEnd w:id="44"/>
      <w:r w:rsidR="00F8141C">
        <w:rPr>
          <w:rFonts w:hAnsi="標楷體" w:hint="eastAsia"/>
        </w:rPr>
        <w:t>等出席人員</w:t>
      </w:r>
      <w:r w:rsidR="00F8141C" w:rsidRPr="00002B43">
        <w:rPr>
          <w:rFonts w:hint="eastAsia"/>
        </w:rPr>
        <w:t>。</w:t>
      </w:r>
      <w:r w:rsidR="00123A1A">
        <w:rPr>
          <w:rFonts w:hint="eastAsia"/>
        </w:rPr>
        <w:t>經調查後</w:t>
      </w:r>
      <w:r w:rsidR="005C12EE" w:rsidRPr="00023D01">
        <w:rPr>
          <w:rFonts w:ascii="Times New Roman" w:hint="eastAsia"/>
          <w:kern w:val="2"/>
        </w:rPr>
        <w:t>，確有下列</w:t>
      </w:r>
      <w:r w:rsidR="00123A1A">
        <w:rPr>
          <w:rFonts w:ascii="Times New Roman" w:hint="eastAsia"/>
          <w:kern w:val="2"/>
        </w:rPr>
        <w:t>疏</w:t>
      </w:r>
      <w:r w:rsidR="005C12EE" w:rsidRPr="00023D01">
        <w:rPr>
          <w:rFonts w:ascii="Times New Roman" w:hint="eastAsia"/>
          <w:kern w:val="2"/>
        </w:rPr>
        <w:t>失：</w:t>
      </w:r>
    </w:p>
    <w:p w:rsidR="008A39A4" w:rsidRPr="00023D01" w:rsidRDefault="00F8141C" w:rsidP="00EE7709">
      <w:pPr>
        <w:pStyle w:val="2"/>
        <w:numPr>
          <w:ilvl w:val="0"/>
          <w:numId w:val="0"/>
        </w:numPr>
        <w:ind w:leftChars="193" w:left="656" w:firstLineChars="192" w:firstLine="654"/>
        <w:rPr>
          <w:szCs w:val="32"/>
        </w:rPr>
      </w:pPr>
      <w:bookmarkStart w:id="45" w:name="_Toc421794873"/>
      <w:bookmarkStart w:id="46" w:name="_Toc422834158"/>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36"/>
      <w:bookmarkEnd w:id="37"/>
      <w:bookmarkEnd w:id="38"/>
      <w:bookmarkEnd w:id="39"/>
      <w:bookmarkEnd w:id="40"/>
      <w:bookmarkEnd w:id="41"/>
      <w:r w:rsidRPr="00F8141C">
        <w:rPr>
          <w:rFonts w:hint="eastAsia"/>
          <w:szCs w:val="24"/>
        </w:rPr>
        <w:t>華視於95年間雖已成為公廣集團之一員，惟迄今其定位仍處於「不公</w:t>
      </w:r>
      <w:proofErr w:type="gramStart"/>
      <w:r w:rsidRPr="00F8141C">
        <w:rPr>
          <w:rFonts w:hint="eastAsia"/>
          <w:szCs w:val="24"/>
        </w:rPr>
        <w:t>不</w:t>
      </w:r>
      <w:proofErr w:type="gramEnd"/>
      <w:r w:rsidRPr="00F8141C">
        <w:rPr>
          <w:rFonts w:hint="eastAsia"/>
          <w:szCs w:val="24"/>
        </w:rPr>
        <w:t>民」狀態，本院</w:t>
      </w:r>
      <w:proofErr w:type="gramStart"/>
      <w:r w:rsidRPr="00F8141C">
        <w:rPr>
          <w:rFonts w:hint="eastAsia"/>
          <w:szCs w:val="24"/>
        </w:rPr>
        <w:t>10</w:t>
      </w:r>
      <w:proofErr w:type="gramEnd"/>
      <w:r w:rsidRPr="00F8141C">
        <w:rPr>
          <w:rFonts w:hint="eastAsia"/>
          <w:szCs w:val="24"/>
        </w:rPr>
        <w:t>3年度「</w:t>
      </w:r>
      <w:proofErr w:type="gramStart"/>
      <w:r w:rsidRPr="00F8141C">
        <w:rPr>
          <w:rFonts w:hint="eastAsia"/>
          <w:szCs w:val="24"/>
        </w:rPr>
        <w:t>公廣集</w:t>
      </w:r>
      <w:proofErr w:type="gramEnd"/>
      <w:r w:rsidRPr="00F8141C">
        <w:rPr>
          <w:rFonts w:hint="eastAsia"/>
          <w:szCs w:val="24"/>
        </w:rPr>
        <w:t>團經營成效及問題之探討」專案調查研究報告即已指出華視定位不明及發展不利等問題，請</w:t>
      </w:r>
      <w:proofErr w:type="gramStart"/>
      <w:r w:rsidRPr="00F8141C">
        <w:rPr>
          <w:rFonts w:hint="eastAsia"/>
          <w:szCs w:val="24"/>
        </w:rPr>
        <w:t>文化部對華</w:t>
      </w:r>
      <w:proofErr w:type="gramEnd"/>
      <w:r w:rsidRPr="00F8141C">
        <w:rPr>
          <w:rFonts w:hint="eastAsia"/>
          <w:szCs w:val="24"/>
        </w:rPr>
        <w:t>視之定位審慎評估加以界定及儘速排除發展障礙，惟事隔8年竟仍原地踏步，問題依舊，爰提案糾正</w:t>
      </w:r>
      <w:r w:rsidR="005C12EE" w:rsidRPr="00023D01">
        <w:rPr>
          <w:rFonts w:hAnsi="標楷體" w:hint="eastAsia"/>
          <w:szCs w:val="24"/>
        </w:rPr>
        <w:t>。</w:t>
      </w:r>
    </w:p>
    <w:p w:rsidR="00123A1A" w:rsidRDefault="00123A1A" w:rsidP="00123A1A">
      <w:pPr>
        <w:pStyle w:val="3"/>
        <w:numPr>
          <w:ilvl w:val="2"/>
          <w:numId w:val="1"/>
        </w:numPr>
        <w:rPr>
          <w:b/>
        </w:rPr>
      </w:pPr>
      <w:r w:rsidRPr="00331040">
        <w:rPr>
          <w:rFonts w:hint="eastAsia"/>
          <w:b/>
        </w:rPr>
        <w:lastRenderedPageBreak/>
        <w:t>華視於95年間雖已成為公廣集團之一員，惟迄今其定位仍處於「不公</w:t>
      </w:r>
      <w:proofErr w:type="gramStart"/>
      <w:r w:rsidRPr="00331040">
        <w:rPr>
          <w:rFonts w:hint="eastAsia"/>
          <w:b/>
        </w:rPr>
        <w:t>不</w:t>
      </w:r>
      <w:proofErr w:type="gramEnd"/>
      <w:r w:rsidRPr="00331040">
        <w:rPr>
          <w:rFonts w:hint="eastAsia"/>
          <w:b/>
        </w:rPr>
        <w:t>民」狀態</w:t>
      </w:r>
      <w:r>
        <w:rPr>
          <w:rFonts w:hAnsi="標楷體" w:hint="eastAsia"/>
          <w:b/>
        </w:rPr>
        <w:t>：</w:t>
      </w:r>
    </w:p>
    <w:p w:rsidR="00123A1A" w:rsidRPr="00C36435" w:rsidRDefault="00123A1A" w:rsidP="00123A1A">
      <w:pPr>
        <w:pStyle w:val="4"/>
        <w:numPr>
          <w:ilvl w:val="3"/>
          <w:numId w:val="1"/>
        </w:numPr>
        <w:rPr>
          <w:b/>
        </w:rPr>
      </w:pPr>
      <w:proofErr w:type="gramStart"/>
      <w:r w:rsidRPr="00C36435">
        <w:rPr>
          <w:rFonts w:hint="eastAsia"/>
          <w:b/>
        </w:rPr>
        <w:t>文化部對華視</w:t>
      </w:r>
      <w:proofErr w:type="gramEnd"/>
      <w:r w:rsidRPr="00C36435">
        <w:rPr>
          <w:rFonts w:hint="eastAsia"/>
          <w:b/>
        </w:rPr>
        <w:t>定位及民股買回之說明</w:t>
      </w:r>
      <w:r w:rsidRPr="00C36435">
        <w:rPr>
          <w:rFonts w:hAnsi="標楷體" w:hint="eastAsia"/>
          <w:b/>
        </w:rPr>
        <w:t>：</w:t>
      </w:r>
    </w:p>
    <w:p w:rsidR="00123A1A" w:rsidRDefault="00123A1A" w:rsidP="00123A1A">
      <w:pPr>
        <w:pStyle w:val="5"/>
        <w:numPr>
          <w:ilvl w:val="4"/>
          <w:numId w:val="1"/>
        </w:numPr>
        <w:ind w:left="2030" w:hanging="826"/>
      </w:pPr>
      <w:r w:rsidRPr="007852E6">
        <w:rPr>
          <w:rFonts w:hint="eastAsia"/>
        </w:rPr>
        <w:t>為落實黨政軍退出電子媒體政策，95年〈無線電視事業公股處理條例〉（下稱公股處理條例）施行後，行政院於95年2月6日核定華視為應行公共化之無線電視</w:t>
      </w:r>
      <w:proofErr w:type="gramStart"/>
      <w:r w:rsidRPr="007852E6">
        <w:rPr>
          <w:rFonts w:hint="eastAsia"/>
        </w:rPr>
        <w:t>臺</w:t>
      </w:r>
      <w:proofErr w:type="gramEnd"/>
      <w:r w:rsidRPr="007852E6">
        <w:rPr>
          <w:rFonts w:hint="eastAsia"/>
        </w:rPr>
        <w:t>，華視之原公股股東教育部、國防部、國軍同袍儲蓄會及</w:t>
      </w:r>
      <w:r w:rsidR="008B6C56" w:rsidRPr="008B6C56">
        <w:rPr>
          <w:rFonts w:hint="eastAsia"/>
        </w:rPr>
        <w:t>財團法人</w:t>
      </w:r>
      <w:bookmarkStart w:id="57" w:name="_GoBack"/>
      <w:r w:rsidR="008B6C56" w:rsidRPr="008B6C56">
        <w:rPr>
          <w:rFonts w:hint="eastAsia"/>
        </w:rPr>
        <w:t>黎明</w:t>
      </w:r>
      <w:bookmarkEnd w:id="57"/>
      <w:r w:rsidR="008B6C56" w:rsidRPr="008B6C56">
        <w:rPr>
          <w:rFonts w:hint="eastAsia"/>
        </w:rPr>
        <w:t>文化事業基金會</w:t>
      </w:r>
      <w:proofErr w:type="gramStart"/>
      <w:r w:rsidRPr="007852E6">
        <w:rPr>
          <w:rFonts w:hint="eastAsia"/>
        </w:rPr>
        <w:t>爰</w:t>
      </w:r>
      <w:proofErr w:type="gramEnd"/>
      <w:r w:rsidRPr="007852E6">
        <w:rPr>
          <w:rFonts w:hint="eastAsia"/>
        </w:rPr>
        <w:t>依規定將所持華視股份（合計占華視總股數71.16％）全數捐贈公視基金會，經華視於95年3月31日依〈公股處理條例〉及〈公司法〉相關規定全面改選董監事，並於95年4月1日正式完成公共化。前行政院新聞局於98年9月依〈公股處理條例〉辦理華視民股收買，目前公視基金會持有華視之股份為83.24％，其他民股計持有股份16.76%。華視</w:t>
      </w:r>
      <w:proofErr w:type="gramStart"/>
      <w:r w:rsidRPr="007852E6">
        <w:rPr>
          <w:rFonts w:hint="eastAsia"/>
        </w:rPr>
        <w:t>係屬</w:t>
      </w:r>
      <w:r>
        <w:rPr>
          <w:rFonts w:hint="eastAsia"/>
        </w:rPr>
        <w:t>依</w:t>
      </w:r>
      <w:r w:rsidRPr="007852E6">
        <w:rPr>
          <w:rFonts w:hint="eastAsia"/>
        </w:rPr>
        <w:t>〈公司法〉</w:t>
      </w:r>
      <w:proofErr w:type="gramEnd"/>
      <w:r w:rsidRPr="007852E6">
        <w:rPr>
          <w:rFonts w:hint="eastAsia"/>
        </w:rPr>
        <w:t>及〈廣播電視法〉設立之民營股份有限公司，從股權結構來看，目前華視股東包括公視基金會、聲寶等民營公司及其他自然人，本質上為一完全民營但負有公共任務之無線電視臺，因至今仍留有若干民間股份，迭造成外界對其定位有不同之看法。</w:t>
      </w:r>
    </w:p>
    <w:p w:rsidR="00123A1A" w:rsidRDefault="00123A1A" w:rsidP="00123A1A">
      <w:pPr>
        <w:pStyle w:val="5"/>
        <w:numPr>
          <w:ilvl w:val="4"/>
          <w:numId w:val="1"/>
        </w:numPr>
        <w:ind w:left="2030" w:hanging="826"/>
      </w:pPr>
      <w:r w:rsidRPr="007852E6">
        <w:rPr>
          <w:rFonts w:hint="eastAsia"/>
        </w:rPr>
        <w:t>為解決華視經營所面臨之問題，</w:t>
      </w:r>
      <w:proofErr w:type="gramStart"/>
      <w:r w:rsidRPr="007852E6">
        <w:rPr>
          <w:rFonts w:hint="eastAsia"/>
        </w:rPr>
        <w:t>外界迭有政府</w:t>
      </w:r>
      <w:proofErr w:type="gramEnd"/>
      <w:r w:rsidRPr="007852E6">
        <w:rPr>
          <w:rFonts w:hint="eastAsia"/>
        </w:rPr>
        <w:t>應將華視民股全數買回之建議，惟由於華視民股屬人民財產，政府無法強制民股股東出售持股，華視98年5月辦理第1次民股買回作業，經執行結果，由於部分股東不願出售持股或對收買價格不</w:t>
      </w:r>
      <w:proofErr w:type="gramStart"/>
      <w:r w:rsidRPr="007852E6">
        <w:rPr>
          <w:rFonts w:hint="eastAsia"/>
        </w:rPr>
        <w:t>滿意</w:t>
      </w:r>
      <w:proofErr w:type="gramEnd"/>
      <w:r w:rsidRPr="007852E6">
        <w:rPr>
          <w:rFonts w:hint="eastAsia"/>
        </w:rPr>
        <w:t>，致仍有16.76%之民股無法買回，未能執行之預算則繳回國庫。華視如再次依〈公股處理條例〉執行民股買回，仍可能面臨部分</w:t>
      </w:r>
      <w:r w:rsidRPr="007852E6">
        <w:rPr>
          <w:rFonts w:hint="eastAsia"/>
        </w:rPr>
        <w:lastRenderedPageBreak/>
        <w:t>股東不願出售持股，導致民股依然無法全數收回之情形。由於華視於體質上仍為具商業經營能力之民營股份有限公司，應以思考如何提高營運動能為主軸，並因應數位時代之機會及挑戰，藉由與市場區隔，使其營運節目之成本效益及效能達到最佳化，強化專業治理及經營管理能力，以提升競爭力，且在華視現今製播能量逐漸提升之時刻，尤應積極進行資產活化，在不出售資產之前提下，配合都市發展及產業創新趨勢，將現有資產透過總體包裝及加值活化，讓華視在產業競爭中站穩腳步。有鑒於華視未來最重要的是資產重估處理，</w:t>
      </w:r>
      <w:proofErr w:type="gramStart"/>
      <w:r w:rsidRPr="007852E6">
        <w:rPr>
          <w:rFonts w:hint="eastAsia"/>
        </w:rPr>
        <w:t>該部已透過</w:t>
      </w:r>
      <w:proofErr w:type="gramEnd"/>
      <w:r w:rsidRPr="007852E6">
        <w:rPr>
          <w:rFonts w:hint="eastAsia"/>
        </w:rPr>
        <w:t>採購案以公開徵案方式，委託3家廠商就華視資產活化及未來經營策略提供全方位之可行建議，並已函送公視基金會參考。</w:t>
      </w:r>
    </w:p>
    <w:p w:rsidR="00123A1A" w:rsidRDefault="00123A1A" w:rsidP="00123A1A">
      <w:pPr>
        <w:pStyle w:val="5"/>
        <w:numPr>
          <w:ilvl w:val="4"/>
          <w:numId w:val="1"/>
        </w:numPr>
        <w:ind w:left="2030" w:hanging="826"/>
      </w:pPr>
      <w:r w:rsidRPr="00F85650">
        <w:rPr>
          <w:rFonts w:hint="eastAsia"/>
        </w:rPr>
        <w:t>據文化部111年5月25日「華視近期新聞發生錯誤事件調查報告」指出華視</w:t>
      </w:r>
      <w:r>
        <w:rPr>
          <w:rFonts w:hint="eastAsia"/>
        </w:rPr>
        <w:t>有</w:t>
      </w:r>
      <w:r w:rsidRPr="00F85650">
        <w:rPr>
          <w:rFonts w:hint="eastAsia"/>
        </w:rPr>
        <w:t>組織定位不明</w:t>
      </w:r>
      <w:r>
        <w:rPr>
          <w:rFonts w:hint="eastAsia"/>
        </w:rPr>
        <w:t>之問題</w:t>
      </w:r>
      <w:r>
        <w:rPr>
          <w:rFonts w:hAnsi="標楷體" w:hint="eastAsia"/>
        </w:rPr>
        <w:t>，並</w:t>
      </w:r>
      <w:r w:rsidRPr="00F85650">
        <w:rPr>
          <w:rFonts w:hint="eastAsia"/>
        </w:rPr>
        <w:t>明確華視作為公共化商業電視</w:t>
      </w:r>
      <w:proofErr w:type="gramStart"/>
      <w:r w:rsidRPr="00F85650">
        <w:rPr>
          <w:rFonts w:hint="eastAsia"/>
        </w:rPr>
        <w:t>臺</w:t>
      </w:r>
      <w:proofErr w:type="gramEnd"/>
      <w:r w:rsidRPr="00F85650">
        <w:rPr>
          <w:rFonts w:hint="eastAsia"/>
        </w:rPr>
        <w:t>之定位及價值</w:t>
      </w:r>
      <w:r w:rsidRPr="00F85650">
        <w:rPr>
          <w:rFonts w:hAnsi="標楷體" w:hint="eastAsia"/>
        </w:rPr>
        <w:t>：</w:t>
      </w:r>
    </w:p>
    <w:p w:rsidR="00123A1A" w:rsidRDefault="00123A1A" w:rsidP="00123A1A">
      <w:pPr>
        <w:pStyle w:val="6"/>
        <w:numPr>
          <w:ilvl w:val="5"/>
          <w:numId w:val="1"/>
        </w:numPr>
      </w:pPr>
      <w:bookmarkStart w:id="58" w:name="_Hlk116403719"/>
      <w:r w:rsidRPr="00F85650">
        <w:rPr>
          <w:rFonts w:hint="eastAsia"/>
        </w:rPr>
        <w:t>組織定位不明</w:t>
      </w:r>
      <w:r>
        <w:rPr>
          <w:rFonts w:hint="eastAsia"/>
        </w:rPr>
        <w:t>之問題</w:t>
      </w:r>
      <w:bookmarkEnd w:id="58"/>
      <w:r>
        <w:rPr>
          <w:rFonts w:hAnsi="標楷體" w:hint="eastAsia"/>
        </w:rPr>
        <w:t>：華視</w:t>
      </w:r>
      <w:r w:rsidRPr="00F85650">
        <w:rPr>
          <w:rFonts w:hint="eastAsia"/>
        </w:rPr>
        <w:t>長年在「商業電視</w:t>
      </w:r>
      <w:proofErr w:type="gramStart"/>
      <w:r w:rsidRPr="00F85650">
        <w:rPr>
          <w:rFonts w:hint="eastAsia"/>
        </w:rPr>
        <w:t>臺</w:t>
      </w:r>
      <w:proofErr w:type="gramEnd"/>
      <w:r w:rsidRPr="00F85650">
        <w:rPr>
          <w:rFonts w:hint="eastAsia"/>
        </w:rPr>
        <w:t>」及「</w:t>
      </w:r>
      <w:proofErr w:type="gramStart"/>
      <w:r w:rsidRPr="00F85650">
        <w:rPr>
          <w:rFonts w:hint="eastAsia"/>
        </w:rPr>
        <w:t>公廣集</w:t>
      </w:r>
      <w:proofErr w:type="gramEnd"/>
      <w:r w:rsidRPr="00F85650">
        <w:rPr>
          <w:rFonts w:hint="eastAsia"/>
        </w:rPr>
        <w:t>團」兩種營運策略不同的角色間擺盪，除需作為商業電視臺自負盈虧，且需</w:t>
      </w:r>
      <w:proofErr w:type="gramStart"/>
      <w:r w:rsidRPr="00F85650">
        <w:rPr>
          <w:rFonts w:hint="eastAsia"/>
        </w:rPr>
        <w:t>背負公廣集</w:t>
      </w:r>
      <w:proofErr w:type="gramEnd"/>
      <w:r w:rsidRPr="00F85650">
        <w:rPr>
          <w:rFonts w:hint="eastAsia"/>
        </w:rPr>
        <w:t>團之公共價值責任，因組織定位不明，無法提供員工明確的工作願景，且難以鼓舞工作熱忱，造成</w:t>
      </w:r>
      <w:proofErr w:type="gramStart"/>
      <w:r w:rsidRPr="00F85650">
        <w:rPr>
          <w:rFonts w:hint="eastAsia"/>
        </w:rPr>
        <w:t>對外攬才不</w:t>
      </w:r>
      <w:proofErr w:type="gramEnd"/>
      <w:r w:rsidRPr="00F85650">
        <w:rPr>
          <w:rFonts w:hint="eastAsia"/>
        </w:rPr>
        <w:t>易，且無法留住專業人才。</w:t>
      </w:r>
    </w:p>
    <w:p w:rsidR="00123A1A" w:rsidRDefault="00123A1A" w:rsidP="00123A1A">
      <w:pPr>
        <w:pStyle w:val="6"/>
        <w:numPr>
          <w:ilvl w:val="5"/>
          <w:numId w:val="1"/>
        </w:numPr>
      </w:pPr>
      <w:r w:rsidRPr="00F85650">
        <w:rPr>
          <w:rFonts w:hint="eastAsia"/>
        </w:rPr>
        <w:t>明確華視作為公共化商業電視</w:t>
      </w:r>
      <w:proofErr w:type="gramStart"/>
      <w:r w:rsidRPr="00F85650">
        <w:rPr>
          <w:rFonts w:hint="eastAsia"/>
        </w:rPr>
        <w:t>臺</w:t>
      </w:r>
      <w:proofErr w:type="gramEnd"/>
      <w:r w:rsidRPr="00F85650">
        <w:rPr>
          <w:rFonts w:hint="eastAsia"/>
        </w:rPr>
        <w:t>之定位及價值：</w:t>
      </w:r>
      <w:r w:rsidRPr="00F83808">
        <w:rPr>
          <w:rFonts w:hAnsi="標楷體" w:hint="eastAsia"/>
        </w:rPr>
        <w:t>確定華視</w:t>
      </w:r>
      <w:proofErr w:type="gramStart"/>
      <w:r w:rsidRPr="00F83808">
        <w:rPr>
          <w:rFonts w:hAnsi="標楷體" w:hint="eastAsia"/>
        </w:rPr>
        <w:t>在公廣集團</w:t>
      </w:r>
      <w:proofErr w:type="gramEnd"/>
      <w:r w:rsidRPr="00F83808">
        <w:rPr>
          <w:rFonts w:hAnsi="標楷體" w:hint="eastAsia"/>
        </w:rPr>
        <w:t>的戰略位置及目標，評估華視民股全部買回之必要性及可能性，以確立未來營運方向，建立穩定的工作</w:t>
      </w:r>
      <w:r w:rsidRPr="00F83808">
        <w:rPr>
          <w:rFonts w:hAnsi="標楷體" w:hint="eastAsia"/>
        </w:rPr>
        <w:lastRenderedPageBreak/>
        <w:t>環境及組織願景，讓員工信任感及向心力能得以凝聚，提升自我效能，俾組織永續經營。</w:t>
      </w:r>
    </w:p>
    <w:p w:rsidR="00123A1A" w:rsidRPr="00C36435" w:rsidRDefault="00123A1A" w:rsidP="00123A1A">
      <w:pPr>
        <w:pStyle w:val="4"/>
        <w:numPr>
          <w:ilvl w:val="3"/>
          <w:numId w:val="1"/>
        </w:numPr>
        <w:rPr>
          <w:b/>
        </w:rPr>
      </w:pPr>
      <w:r w:rsidRPr="00C36435">
        <w:rPr>
          <w:rFonts w:hint="eastAsia"/>
          <w:b/>
        </w:rPr>
        <w:t>華視對其自身定位之說明及建議</w:t>
      </w:r>
      <w:r w:rsidRPr="00C36435">
        <w:rPr>
          <w:rFonts w:hAnsi="標楷體" w:hint="eastAsia"/>
          <w:b/>
        </w:rPr>
        <w:t>：</w:t>
      </w:r>
    </w:p>
    <w:p w:rsidR="00123A1A" w:rsidRDefault="00123A1A" w:rsidP="00123A1A">
      <w:pPr>
        <w:pStyle w:val="5"/>
        <w:numPr>
          <w:ilvl w:val="4"/>
          <w:numId w:val="1"/>
        </w:numPr>
        <w:ind w:left="2030" w:hanging="826"/>
      </w:pPr>
      <w:r w:rsidRPr="003C5810">
        <w:rPr>
          <w:rFonts w:hint="eastAsia"/>
        </w:rPr>
        <w:t>華視雖已</w:t>
      </w:r>
      <w:proofErr w:type="gramStart"/>
      <w:r w:rsidRPr="003C5810">
        <w:rPr>
          <w:rFonts w:hint="eastAsia"/>
        </w:rPr>
        <w:t>加入公廣集團</w:t>
      </w:r>
      <w:proofErr w:type="gramEnd"/>
      <w:r w:rsidRPr="003C5810">
        <w:rPr>
          <w:rFonts w:hint="eastAsia"/>
        </w:rPr>
        <w:t>達16年，公視基金會持有華視股份約83.24%，但主管機關仍未能依據</w:t>
      </w:r>
      <w:r>
        <w:rPr>
          <w:rFonts w:hAnsi="標楷體" w:hint="eastAsia"/>
        </w:rPr>
        <w:t>〈</w:t>
      </w:r>
      <w:r w:rsidRPr="003C5810">
        <w:rPr>
          <w:rFonts w:hint="eastAsia"/>
        </w:rPr>
        <w:t>公股處理條例</w:t>
      </w:r>
      <w:r>
        <w:rPr>
          <w:rFonts w:hAnsi="標楷體" w:hint="eastAsia"/>
        </w:rPr>
        <w:t>〉</w:t>
      </w:r>
      <w:r w:rsidRPr="003C5810">
        <w:rPr>
          <w:rFonts w:hint="eastAsia"/>
        </w:rPr>
        <w:t>第14條第1項規定，編列預算附負擔捐贈予華視，而</w:t>
      </w:r>
      <w:r>
        <w:rPr>
          <w:rFonts w:hAnsi="標楷體" w:hint="eastAsia"/>
        </w:rPr>
        <w:t>〈</w:t>
      </w:r>
      <w:r w:rsidRPr="003C5810">
        <w:rPr>
          <w:rFonts w:hint="eastAsia"/>
        </w:rPr>
        <w:t>公</w:t>
      </w:r>
      <w:r>
        <w:rPr>
          <w:rFonts w:hint="eastAsia"/>
        </w:rPr>
        <w:t>共電</w:t>
      </w:r>
      <w:r w:rsidRPr="003C5810">
        <w:rPr>
          <w:rFonts w:hint="eastAsia"/>
        </w:rPr>
        <w:t>視法</w:t>
      </w:r>
      <w:r>
        <w:rPr>
          <w:rFonts w:hAnsi="標楷體" w:hint="eastAsia"/>
        </w:rPr>
        <w:t>〉</w:t>
      </w:r>
      <w:r w:rsidRPr="003C5810">
        <w:rPr>
          <w:rFonts w:hint="eastAsia"/>
        </w:rPr>
        <w:t>中亦未增訂華視專章，以保障華視權益。政府未買回華視16.76％的民股，導致華視至今仍「不公</w:t>
      </w:r>
      <w:proofErr w:type="gramStart"/>
      <w:r w:rsidRPr="003C5810">
        <w:rPr>
          <w:rFonts w:hint="eastAsia"/>
        </w:rPr>
        <w:t>不</w:t>
      </w:r>
      <w:proofErr w:type="gramEnd"/>
      <w:r w:rsidRPr="003C5810">
        <w:rPr>
          <w:rFonts w:hint="eastAsia"/>
        </w:rPr>
        <w:t>民」，不僅尷尬角色懸宕長達16年，且政府16年來並無編列任何預算予華視。華視</w:t>
      </w:r>
      <w:proofErr w:type="gramStart"/>
      <w:r w:rsidRPr="003C5810">
        <w:rPr>
          <w:rFonts w:hint="eastAsia"/>
        </w:rPr>
        <w:t>宛如公廣的</w:t>
      </w:r>
      <w:proofErr w:type="gramEnd"/>
      <w:r w:rsidRPr="003C5810">
        <w:rPr>
          <w:rFonts w:hint="eastAsia"/>
        </w:rPr>
        <w:t>棄嬰一般，自生自滅，卻仍被要求必須</w:t>
      </w:r>
      <w:proofErr w:type="gramStart"/>
      <w:r w:rsidRPr="003C5810">
        <w:rPr>
          <w:rFonts w:hint="eastAsia"/>
        </w:rPr>
        <w:t>負擔公廣責</w:t>
      </w:r>
      <w:proofErr w:type="gramEnd"/>
      <w:r w:rsidRPr="003C5810">
        <w:rPr>
          <w:rFonts w:hint="eastAsia"/>
        </w:rPr>
        <w:t>任。</w:t>
      </w:r>
    </w:p>
    <w:p w:rsidR="00123A1A" w:rsidRDefault="00123A1A" w:rsidP="00123A1A">
      <w:pPr>
        <w:pStyle w:val="5"/>
        <w:numPr>
          <w:ilvl w:val="4"/>
          <w:numId w:val="1"/>
        </w:numPr>
        <w:ind w:left="2030" w:hanging="826"/>
      </w:pPr>
      <w:r w:rsidRPr="003C5810">
        <w:rPr>
          <w:rFonts w:hint="eastAsia"/>
        </w:rPr>
        <w:tab/>
        <w:t>華視主要收入來源為「房屋租賃」、「廣告收入」及「專案收入」三大部分，華視經營模式為自負盈虧之商業電視</w:t>
      </w:r>
      <w:proofErr w:type="gramStart"/>
      <w:r w:rsidRPr="003C5810">
        <w:rPr>
          <w:rFonts w:hint="eastAsia"/>
        </w:rPr>
        <w:t>臺</w:t>
      </w:r>
      <w:proofErr w:type="gramEnd"/>
      <w:r w:rsidRPr="003C5810">
        <w:rPr>
          <w:rFonts w:hint="eastAsia"/>
        </w:rPr>
        <w:t>，但</w:t>
      </w:r>
      <w:r>
        <w:rPr>
          <w:rFonts w:hint="eastAsia"/>
        </w:rPr>
        <w:t>95</w:t>
      </w:r>
      <w:r w:rsidRPr="003C5810">
        <w:rPr>
          <w:rFonts w:hint="eastAsia"/>
        </w:rPr>
        <w:t>年</w:t>
      </w:r>
      <w:proofErr w:type="gramStart"/>
      <w:r w:rsidRPr="003C5810">
        <w:rPr>
          <w:rFonts w:hint="eastAsia"/>
        </w:rPr>
        <w:t>併入公廣集</w:t>
      </w:r>
      <w:proofErr w:type="gramEnd"/>
      <w:r w:rsidRPr="003C5810">
        <w:rPr>
          <w:rFonts w:hint="eastAsia"/>
        </w:rPr>
        <w:t>團後，被賦予「公共價值」的使命，這「</w:t>
      </w:r>
      <w:proofErr w:type="gramStart"/>
      <w:r w:rsidRPr="003C5810">
        <w:rPr>
          <w:rFonts w:hint="eastAsia"/>
        </w:rPr>
        <w:t>公廣集</w:t>
      </w:r>
      <w:proofErr w:type="gramEnd"/>
      <w:r w:rsidRPr="003C5810">
        <w:rPr>
          <w:rFonts w:hint="eastAsia"/>
        </w:rPr>
        <w:t>團成員」名銜，限縮了華視該有的「商業模式」，也讓華視平均每年虧損超過3億元，累積虧損超過20.15億，超過華視股本（16.9億元），直到</w:t>
      </w:r>
      <w:r>
        <w:rPr>
          <w:rFonts w:hint="eastAsia"/>
        </w:rPr>
        <w:t>110</w:t>
      </w:r>
      <w:r w:rsidRPr="003C5810">
        <w:rPr>
          <w:rFonts w:hint="eastAsia"/>
        </w:rPr>
        <w:t>年「華視新聞資訊台」上架CH52頻道，初始之覆蓋率僅25%，經過努力，逐步提升至35%，再達到39%，不僅提高了觀眾關注度，也對公司整體收益有所挹注，加上該年度製作費減少，致使華視</w:t>
      </w:r>
      <w:r>
        <w:rPr>
          <w:rFonts w:hint="eastAsia"/>
        </w:rPr>
        <w:t>110</w:t>
      </w:r>
      <w:r w:rsidRPr="003C5810">
        <w:rPr>
          <w:rFonts w:hint="eastAsia"/>
        </w:rPr>
        <w:t>年虧損降至1億多。</w:t>
      </w:r>
    </w:p>
    <w:p w:rsidR="00123A1A" w:rsidRDefault="00123A1A" w:rsidP="00123A1A">
      <w:pPr>
        <w:pStyle w:val="5"/>
        <w:numPr>
          <w:ilvl w:val="4"/>
          <w:numId w:val="1"/>
        </w:numPr>
        <w:ind w:left="2030" w:hanging="826"/>
      </w:pPr>
      <w:r w:rsidRPr="003C5810">
        <w:rPr>
          <w:rFonts w:hint="eastAsia"/>
        </w:rPr>
        <w:tab/>
        <w:t>若華視定位為公廣集團一員</w:t>
      </w:r>
      <w:r>
        <w:rPr>
          <w:rFonts w:hAnsi="標楷體" w:hint="eastAsia"/>
        </w:rPr>
        <w:t>，</w:t>
      </w:r>
      <w:r w:rsidRPr="003C5810">
        <w:rPr>
          <w:rFonts w:hint="eastAsia"/>
        </w:rPr>
        <w:t>背負國人對於公共價值與公共利益之期待，則應盡速讓華視成為實質、真正的公共媒體。</w:t>
      </w:r>
      <w:proofErr w:type="gramStart"/>
      <w:r w:rsidRPr="003C5810">
        <w:rPr>
          <w:rFonts w:hint="eastAsia"/>
        </w:rPr>
        <w:t>16年來公廣的</w:t>
      </w:r>
      <w:proofErr w:type="gramEnd"/>
      <w:r w:rsidRPr="003C5810">
        <w:rPr>
          <w:rFonts w:hint="eastAsia"/>
        </w:rPr>
        <w:t>經費、政府的附負擔捐贈、華視民股買回，完全懸而未決，因而衍生的「公不公、民不民」的特殊</w:t>
      </w:r>
      <w:r w:rsidRPr="003C5810">
        <w:rPr>
          <w:rFonts w:hint="eastAsia"/>
        </w:rPr>
        <w:lastRenderedPageBreak/>
        <w:t>經營體質，多年來歷任政府皆未正視與解決。為解決多年來華視定位不明而造成的連年虧損窘境，</w:t>
      </w:r>
      <w:r>
        <w:rPr>
          <w:rFonts w:hint="eastAsia"/>
        </w:rPr>
        <w:t>華視</w:t>
      </w:r>
      <w:r w:rsidRPr="003C5810">
        <w:rPr>
          <w:rFonts w:hint="eastAsia"/>
        </w:rPr>
        <w:t>提出以下建議：</w:t>
      </w:r>
    </w:p>
    <w:p w:rsidR="00123A1A" w:rsidRDefault="00123A1A" w:rsidP="00123A1A">
      <w:pPr>
        <w:pStyle w:val="6"/>
        <w:numPr>
          <w:ilvl w:val="5"/>
          <w:numId w:val="1"/>
        </w:numPr>
      </w:pPr>
      <w:r w:rsidRPr="003C5810">
        <w:rPr>
          <w:rFonts w:hint="eastAsia"/>
        </w:rPr>
        <w:t>根據</w:t>
      </w:r>
      <w:r>
        <w:rPr>
          <w:rFonts w:hAnsi="標楷體" w:hint="eastAsia"/>
        </w:rPr>
        <w:t>〈</w:t>
      </w:r>
      <w:r w:rsidRPr="003C5810">
        <w:rPr>
          <w:rFonts w:hint="eastAsia"/>
        </w:rPr>
        <w:t>公股處理條例</w:t>
      </w:r>
      <w:r>
        <w:rPr>
          <w:rFonts w:hAnsi="標楷體" w:hint="eastAsia"/>
        </w:rPr>
        <w:t>〉</w:t>
      </w:r>
      <w:r w:rsidRPr="003C5810">
        <w:rPr>
          <w:rFonts w:hint="eastAsia"/>
        </w:rPr>
        <w:t>的精神，編列附負擔經費給華視。</w:t>
      </w:r>
    </w:p>
    <w:p w:rsidR="00123A1A" w:rsidRDefault="00123A1A" w:rsidP="00123A1A">
      <w:pPr>
        <w:pStyle w:val="6"/>
        <w:numPr>
          <w:ilvl w:val="5"/>
          <w:numId w:val="1"/>
        </w:numPr>
      </w:pPr>
      <w:r w:rsidRPr="003C5810">
        <w:rPr>
          <w:rFonts w:hint="eastAsia"/>
        </w:rPr>
        <w:t>推動買回華視16.76%的民股股權，讓華視真正成為公共媒體。</w:t>
      </w:r>
    </w:p>
    <w:p w:rsidR="00123A1A" w:rsidRDefault="00123A1A" w:rsidP="00123A1A">
      <w:pPr>
        <w:pStyle w:val="6"/>
        <w:numPr>
          <w:ilvl w:val="5"/>
          <w:numId w:val="1"/>
        </w:numPr>
      </w:pPr>
      <w:r w:rsidRPr="003C5810">
        <w:rPr>
          <w:rFonts w:hint="eastAsia"/>
        </w:rPr>
        <w:t>修訂</w:t>
      </w:r>
      <w:r>
        <w:rPr>
          <w:rFonts w:hAnsi="標楷體" w:hint="eastAsia"/>
        </w:rPr>
        <w:t>〈</w:t>
      </w:r>
      <w:r w:rsidRPr="003C5810">
        <w:rPr>
          <w:rFonts w:hint="eastAsia"/>
        </w:rPr>
        <w:t>公共電視法</w:t>
      </w:r>
      <w:r>
        <w:rPr>
          <w:rFonts w:hAnsi="標楷體" w:hint="eastAsia"/>
        </w:rPr>
        <w:t>〉</w:t>
      </w:r>
      <w:r w:rsidRPr="003C5810">
        <w:rPr>
          <w:rFonts w:hint="eastAsia"/>
        </w:rPr>
        <w:t>為</w:t>
      </w:r>
      <w:r>
        <w:rPr>
          <w:rFonts w:hAnsi="標楷體" w:hint="eastAsia"/>
        </w:rPr>
        <w:t>〈</w:t>
      </w:r>
      <w:r w:rsidRPr="003C5810">
        <w:rPr>
          <w:rFonts w:hint="eastAsia"/>
        </w:rPr>
        <w:t>公共媒體法</w:t>
      </w:r>
      <w:r>
        <w:rPr>
          <w:rFonts w:hAnsi="標楷體" w:hint="eastAsia"/>
        </w:rPr>
        <w:t>〉</w:t>
      </w:r>
      <w:r w:rsidRPr="003C5810">
        <w:rPr>
          <w:rFonts w:hint="eastAsia"/>
        </w:rPr>
        <w:t>。</w:t>
      </w:r>
    </w:p>
    <w:p w:rsidR="00123A1A" w:rsidRPr="00C36435" w:rsidRDefault="00123A1A" w:rsidP="00123A1A">
      <w:pPr>
        <w:pStyle w:val="4"/>
        <w:numPr>
          <w:ilvl w:val="3"/>
          <w:numId w:val="1"/>
        </w:numPr>
        <w:rPr>
          <w:b/>
        </w:rPr>
      </w:pPr>
      <w:r w:rsidRPr="00C36435">
        <w:rPr>
          <w:rFonts w:hint="eastAsia"/>
          <w:b/>
        </w:rPr>
        <w:t>公視基金會對華視定位之說明</w:t>
      </w:r>
      <w:r w:rsidRPr="00C36435">
        <w:rPr>
          <w:rFonts w:hAnsi="標楷體" w:hint="eastAsia"/>
          <w:b/>
        </w:rPr>
        <w:t>：</w:t>
      </w:r>
    </w:p>
    <w:p w:rsidR="00123A1A" w:rsidRDefault="00123A1A" w:rsidP="00123A1A">
      <w:pPr>
        <w:pStyle w:val="5"/>
        <w:numPr>
          <w:ilvl w:val="4"/>
          <w:numId w:val="1"/>
        </w:numPr>
        <w:ind w:left="2030" w:hanging="826"/>
      </w:pPr>
      <w:r w:rsidRPr="000D7300">
        <w:rPr>
          <w:rFonts w:hint="eastAsia"/>
        </w:rPr>
        <w:t>公視基金會</w:t>
      </w:r>
      <w:r>
        <w:rPr>
          <w:rFonts w:hint="eastAsia"/>
        </w:rPr>
        <w:t>之</w:t>
      </w:r>
      <w:r w:rsidRPr="000D7300">
        <w:rPr>
          <w:rFonts w:hint="eastAsia"/>
        </w:rPr>
        <w:t>關係法人華視成立於60年10月31日，為依法取得相關主管機關經營許可之公開發行公司；在廣電三法修正通過、黨政軍退出媒體的社會期待下，政府於95年1月18日公布施行</w:t>
      </w:r>
      <w:r>
        <w:rPr>
          <w:rFonts w:hAnsi="標楷體" w:hint="eastAsia"/>
        </w:rPr>
        <w:t>〈</w:t>
      </w:r>
      <w:r w:rsidRPr="000D7300">
        <w:rPr>
          <w:rFonts w:hint="eastAsia"/>
        </w:rPr>
        <w:t>公股處理條例</w:t>
      </w:r>
      <w:r>
        <w:rPr>
          <w:rFonts w:hAnsi="標楷體" w:hint="eastAsia"/>
        </w:rPr>
        <w:t>〉</w:t>
      </w:r>
      <w:r w:rsidRPr="000D7300">
        <w:rPr>
          <w:rFonts w:hint="eastAsia"/>
        </w:rPr>
        <w:t>，選定華視為應行公共化之無線電視事業，隨即完成國防部（26.41%）、教育部（9.84%）公股、國軍同袍儲蓄會（9.73%）及</w:t>
      </w:r>
      <w:r w:rsidR="008B6C56" w:rsidRPr="008B6C56">
        <w:rPr>
          <w:rFonts w:hint="eastAsia"/>
        </w:rPr>
        <w:t>財團法人黎明文化事業基金會</w:t>
      </w:r>
      <w:r w:rsidRPr="000D7300">
        <w:rPr>
          <w:rFonts w:hint="eastAsia"/>
        </w:rPr>
        <w:t>（25.18%）所持有的華視股票（共計71.16%）附負擔捐贈給</w:t>
      </w:r>
      <w:r>
        <w:rPr>
          <w:rFonts w:hint="eastAsia"/>
        </w:rPr>
        <w:t>該</w:t>
      </w:r>
      <w:r w:rsidRPr="000D7300">
        <w:rPr>
          <w:rFonts w:hint="eastAsia"/>
        </w:rPr>
        <w:t>會，使</w:t>
      </w:r>
      <w:r>
        <w:rPr>
          <w:rFonts w:hint="eastAsia"/>
        </w:rPr>
        <w:t>該</w:t>
      </w:r>
      <w:r w:rsidRPr="000D7300">
        <w:rPr>
          <w:rFonts w:hint="eastAsia"/>
        </w:rPr>
        <w:t>會成為華視最大股東</w:t>
      </w:r>
      <w:r>
        <w:rPr>
          <w:rFonts w:hint="eastAsia"/>
        </w:rPr>
        <w:t>（</w:t>
      </w:r>
      <w:r w:rsidRPr="000D7300">
        <w:rPr>
          <w:rFonts w:hint="eastAsia"/>
        </w:rPr>
        <w:t>加上買回部分民股後，公股股份目前占83.24%</w:t>
      </w:r>
      <w:r>
        <w:rPr>
          <w:rFonts w:hint="eastAsia"/>
        </w:rPr>
        <w:t>）</w:t>
      </w:r>
      <w:r w:rsidRPr="000D7300">
        <w:rPr>
          <w:rFonts w:hint="eastAsia"/>
        </w:rPr>
        <w:t>。95年3月31日華視召開第</w:t>
      </w:r>
      <w:r>
        <w:rPr>
          <w:rFonts w:hint="eastAsia"/>
        </w:rPr>
        <w:t>18</w:t>
      </w:r>
      <w:r w:rsidRPr="000D7300">
        <w:rPr>
          <w:rFonts w:hint="eastAsia"/>
        </w:rPr>
        <w:t>屆董事會，進行新董事會的改組，使華視依法成為「公共化的無線電視事業」。然而，多年來</w:t>
      </w:r>
      <w:r>
        <w:rPr>
          <w:rFonts w:hAnsi="標楷體" w:hint="eastAsia"/>
        </w:rPr>
        <w:t>〈</w:t>
      </w:r>
      <w:r w:rsidRPr="000D7300">
        <w:rPr>
          <w:rFonts w:hint="eastAsia"/>
        </w:rPr>
        <w:t>公共電視法</w:t>
      </w:r>
      <w:r>
        <w:rPr>
          <w:rFonts w:hAnsi="標楷體" w:hint="eastAsia"/>
        </w:rPr>
        <w:t>〉</w:t>
      </w:r>
      <w:r w:rsidRPr="000D7300">
        <w:rPr>
          <w:rFonts w:hint="eastAsia"/>
        </w:rPr>
        <w:t>並未能配合實務運作及公共化理想實踐之需要完成修法程序，</w:t>
      </w:r>
      <w:proofErr w:type="gramStart"/>
      <w:r w:rsidRPr="000D7300">
        <w:rPr>
          <w:rFonts w:hint="eastAsia"/>
        </w:rPr>
        <w:t>使得公廣集團</w:t>
      </w:r>
      <w:proofErr w:type="gramEnd"/>
      <w:r w:rsidRPr="000D7300">
        <w:rPr>
          <w:rFonts w:hint="eastAsia"/>
        </w:rPr>
        <w:t>下屬之各個電視</w:t>
      </w:r>
      <w:r>
        <w:rPr>
          <w:rFonts w:hint="eastAsia"/>
        </w:rPr>
        <w:t>臺</w:t>
      </w:r>
      <w:r w:rsidRPr="000D7300">
        <w:rPr>
          <w:rFonts w:hint="eastAsia"/>
        </w:rPr>
        <w:t>在運作上出現了理想與現實的落差，其中，尤以具有商業性質之華視最具挑戰與爭議，公共化之路也</w:t>
      </w:r>
      <w:proofErr w:type="gramStart"/>
      <w:r w:rsidRPr="000D7300">
        <w:rPr>
          <w:rFonts w:hint="eastAsia"/>
        </w:rPr>
        <w:t>最為</w:t>
      </w:r>
      <w:proofErr w:type="gramEnd"/>
      <w:r w:rsidRPr="000D7300">
        <w:rPr>
          <w:rFonts w:hint="eastAsia"/>
        </w:rPr>
        <w:t>顛跛。</w:t>
      </w:r>
    </w:p>
    <w:p w:rsidR="00123A1A" w:rsidRDefault="00123A1A" w:rsidP="00123A1A">
      <w:pPr>
        <w:pStyle w:val="5"/>
        <w:numPr>
          <w:ilvl w:val="4"/>
          <w:numId w:val="1"/>
        </w:numPr>
        <w:ind w:left="2030" w:hanging="826"/>
      </w:pPr>
      <w:r w:rsidRPr="000D7300">
        <w:rPr>
          <w:rFonts w:hint="eastAsia"/>
        </w:rPr>
        <w:t>華視自公共化後，在經營體制上不公</w:t>
      </w:r>
      <w:proofErr w:type="gramStart"/>
      <w:r w:rsidRPr="000D7300">
        <w:rPr>
          <w:rFonts w:hint="eastAsia"/>
        </w:rPr>
        <w:t>不</w:t>
      </w:r>
      <w:proofErr w:type="gramEnd"/>
      <w:r w:rsidRPr="000D7300">
        <w:rPr>
          <w:rFonts w:hint="eastAsia"/>
        </w:rPr>
        <w:t>民、定位不明，在經營目標（符合公共價值）與營運</w:t>
      </w:r>
      <w:r w:rsidRPr="000D7300">
        <w:rPr>
          <w:rFonts w:hint="eastAsia"/>
        </w:rPr>
        <w:lastRenderedPageBreak/>
        <w:t>方式（以各類廣告營收追求利潤為主）</w:t>
      </w:r>
      <w:proofErr w:type="gramStart"/>
      <w:r w:rsidRPr="000D7300">
        <w:rPr>
          <w:rFonts w:hint="eastAsia"/>
        </w:rPr>
        <w:t>間的不</w:t>
      </w:r>
      <w:proofErr w:type="gramEnd"/>
      <w:r w:rsidRPr="000D7300">
        <w:rPr>
          <w:rFonts w:hint="eastAsia"/>
        </w:rPr>
        <w:t>斷拉鋸，同時又得面對頻道過多、惡性競爭，電視廣告業務萎縮的艱困大環境，市場競爭激烈前所未有，華視亦無法倖免於收視率、廣告收入的相互關係與影響之外。且依據</w:t>
      </w:r>
      <w:r>
        <w:rPr>
          <w:rFonts w:hAnsi="標楷體" w:hint="eastAsia"/>
        </w:rPr>
        <w:t>〈</w:t>
      </w:r>
      <w:r w:rsidRPr="000D7300">
        <w:rPr>
          <w:rFonts w:hint="eastAsia"/>
        </w:rPr>
        <w:t>公股處理條例</w:t>
      </w:r>
      <w:r>
        <w:rPr>
          <w:rFonts w:hAnsi="標楷體" w:hint="eastAsia"/>
        </w:rPr>
        <w:t>〉</w:t>
      </w:r>
      <w:r w:rsidRPr="000D7300">
        <w:rPr>
          <w:rFonts w:hint="eastAsia"/>
        </w:rPr>
        <w:t>立法精神，華視</w:t>
      </w:r>
      <w:proofErr w:type="gramStart"/>
      <w:r w:rsidRPr="000D7300">
        <w:rPr>
          <w:rFonts w:hint="eastAsia"/>
        </w:rPr>
        <w:t>加入公廣集團</w:t>
      </w:r>
      <w:proofErr w:type="gramEnd"/>
      <w:r w:rsidRPr="000D7300">
        <w:rPr>
          <w:rFonts w:hint="eastAsia"/>
        </w:rPr>
        <w:t>成為肩負公共價值之媒體，政府承諾給予華視相關之附負擔捐贈，</w:t>
      </w:r>
      <w:proofErr w:type="gramStart"/>
      <w:r w:rsidRPr="000D7300">
        <w:rPr>
          <w:rFonts w:hint="eastAsia"/>
        </w:rPr>
        <w:t>然該附負</w:t>
      </w:r>
      <w:proofErr w:type="gramEnd"/>
      <w:r w:rsidRPr="000D7300">
        <w:rPr>
          <w:rFonts w:hint="eastAsia"/>
        </w:rPr>
        <w:t>擔捐贈迄今未能實現到位，亦造成華視公共化發展的困境與障礙。因須自負盈虧，以致不敢貿然投資製作節目，節目收視載浮載</w:t>
      </w:r>
      <w:proofErr w:type="gramStart"/>
      <w:r w:rsidRPr="000D7300">
        <w:rPr>
          <w:rFonts w:hint="eastAsia"/>
        </w:rPr>
        <w:t>沉</w:t>
      </w:r>
      <w:proofErr w:type="gramEnd"/>
      <w:r w:rsidRPr="000D7300">
        <w:rPr>
          <w:rFonts w:hint="eastAsia"/>
        </w:rPr>
        <w:t>競爭力不足，影響營運收入造成長期虧損；因為虧損，致缺乏資金無力投資新製節目及更替老舊器材設備，持續處於惡性循環的不利狀態。</w:t>
      </w:r>
    </w:p>
    <w:p w:rsidR="00123A1A" w:rsidRDefault="00123A1A" w:rsidP="00123A1A">
      <w:pPr>
        <w:pStyle w:val="5"/>
        <w:numPr>
          <w:ilvl w:val="4"/>
          <w:numId w:val="1"/>
        </w:numPr>
        <w:ind w:left="2030" w:hanging="826"/>
      </w:pPr>
      <w:r w:rsidRPr="000D7300">
        <w:rPr>
          <w:rFonts w:hint="eastAsia"/>
        </w:rPr>
        <w:t>雪上加霜的是經營階層更迭頻仍，亦使華視發展陷入困境。華視自</w:t>
      </w:r>
      <w:proofErr w:type="gramStart"/>
      <w:r w:rsidRPr="000D7300">
        <w:rPr>
          <w:rFonts w:hint="eastAsia"/>
        </w:rPr>
        <w:t>加入公廣集團</w:t>
      </w:r>
      <w:proofErr w:type="gramEnd"/>
      <w:r w:rsidRPr="000D7300">
        <w:rPr>
          <w:rFonts w:hint="eastAsia"/>
        </w:rPr>
        <w:t>前後</w:t>
      </w:r>
      <w:r>
        <w:rPr>
          <w:rFonts w:hint="eastAsia"/>
        </w:rPr>
        <w:t>16</w:t>
      </w:r>
      <w:r w:rsidRPr="000D7300">
        <w:rPr>
          <w:rFonts w:hint="eastAsia"/>
        </w:rPr>
        <w:t>年間，更換了8位董事長、13位總經理等複雜環境因素，導致營運長期不穩定，無法脫胎換骨、步入正軌。</w:t>
      </w:r>
    </w:p>
    <w:p w:rsidR="00123A1A" w:rsidRDefault="00123A1A" w:rsidP="00123A1A">
      <w:pPr>
        <w:pStyle w:val="5"/>
        <w:numPr>
          <w:ilvl w:val="4"/>
          <w:numId w:val="1"/>
        </w:numPr>
        <w:ind w:left="2030" w:hanging="826"/>
      </w:pPr>
      <w:r w:rsidRPr="003328C2">
        <w:rPr>
          <w:rFonts w:hint="eastAsia"/>
        </w:rPr>
        <w:t>公視基金會未給予華視經費補助，係依據〈財團法人法〉第19條第1項</w:t>
      </w:r>
      <w:r>
        <w:rPr>
          <w:rStyle w:val="aff"/>
        </w:rPr>
        <w:footnoteReference w:id="3"/>
      </w:r>
      <w:r w:rsidRPr="003328C2">
        <w:rPr>
          <w:rFonts w:hint="eastAsia"/>
        </w:rPr>
        <w:t>、〈公共電視法〉第1條</w:t>
      </w:r>
      <w:r>
        <w:rPr>
          <w:rStyle w:val="aff"/>
        </w:rPr>
        <w:footnoteReference w:id="4"/>
      </w:r>
      <w:r w:rsidRPr="003328C2">
        <w:rPr>
          <w:rFonts w:hint="eastAsia"/>
        </w:rPr>
        <w:t>、第10條第6款</w:t>
      </w:r>
      <w:r>
        <w:rPr>
          <w:rStyle w:val="aff"/>
        </w:rPr>
        <w:footnoteReference w:id="5"/>
      </w:r>
      <w:r w:rsidRPr="003328C2">
        <w:rPr>
          <w:rFonts w:hint="eastAsia"/>
        </w:rPr>
        <w:t>、第24條第1項第3款及第2項</w:t>
      </w:r>
      <w:r>
        <w:rPr>
          <w:rStyle w:val="aff"/>
        </w:rPr>
        <w:footnoteReference w:id="6"/>
      </w:r>
      <w:r w:rsidRPr="003328C2">
        <w:rPr>
          <w:rFonts w:hint="eastAsia"/>
        </w:rPr>
        <w:t>，該會投資有限公司或股份有限公司，依據上開</w:t>
      </w:r>
      <w:r w:rsidRPr="003328C2">
        <w:rPr>
          <w:rFonts w:hint="eastAsia"/>
        </w:rPr>
        <w:lastRenderedPageBreak/>
        <w:t>規定，須符合設立目的及相關業務，始得辦理</w:t>
      </w:r>
      <w:r>
        <w:rPr>
          <w:rFonts w:ascii="新細明體" w:eastAsia="新細明體" w:hAnsi="新細明體" w:hint="eastAsia"/>
        </w:rPr>
        <w:t>。</w:t>
      </w:r>
    </w:p>
    <w:p w:rsidR="00123A1A" w:rsidRPr="004244C6" w:rsidRDefault="00123A1A" w:rsidP="00123A1A">
      <w:pPr>
        <w:pStyle w:val="5"/>
        <w:numPr>
          <w:ilvl w:val="4"/>
          <w:numId w:val="1"/>
        </w:numPr>
        <w:ind w:left="2030" w:hanging="826"/>
      </w:pPr>
      <w:proofErr w:type="gramStart"/>
      <w:r>
        <w:rPr>
          <w:rFonts w:hint="eastAsia"/>
        </w:rPr>
        <w:t>公廣集團</w:t>
      </w:r>
      <w:proofErr w:type="gramEnd"/>
      <w:r>
        <w:rPr>
          <w:rFonts w:hint="eastAsia"/>
        </w:rPr>
        <w:t>及公視基金會胡董事長於本院詢問時當場表示</w:t>
      </w:r>
      <w:r>
        <w:rPr>
          <w:rFonts w:hAnsi="標楷體" w:hint="eastAsia"/>
        </w:rPr>
        <w:t>：</w:t>
      </w:r>
      <w:r w:rsidRPr="00310F26">
        <w:rPr>
          <w:rFonts w:hAnsi="標楷體" w:hint="eastAsia"/>
          <w:szCs w:val="32"/>
        </w:rPr>
        <w:t>華視的定位究竟是大公廣還是處於不公</w:t>
      </w:r>
      <w:proofErr w:type="gramStart"/>
      <w:r w:rsidRPr="00310F26">
        <w:rPr>
          <w:rFonts w:hAnsi="標楷體" w:hint="eastAsia"/>
          <w:szCs w:val="32"/>
        </w:rPr>
        <w:t>不</w:t>
      </w:r>
      <w:proofErr w:type="gramEnd"/>
      <w:r w:rsidRPr="00310F26">
        <w:rPr>
          <w:rFonts w:hAnsi="標楷體" w:hint="eastAsia"/>
          <w:szCs w:val="32"/>
        </w:rPr>
        <w:t>民，這部分公視董事在兩個月後預計會組成</w:t>
      </w:r>
      <w:r w:rsidRPr="003328C2">
        <w:rPr>
          <w:rFonts w:hint="eastAsia"/>
        </w:rPr>
        <w:t>〈公共電視法〉</w:t>
      </w:r>
      <w:r w:rsidRPr="00310F26">
        <w:rPr>
          <w:rFonts w:hAnsi="標楷體" w:hint="eastAsia"/>
          <w:szCs w:val="32"/>
        </w:rPr>
        <w:t>研修小組，來配合</w:t>
      </w:r>
      <w:proofErr w:type="gramStart"/>
      <w:r w:rsidRPr="00310F26">
        <w:rPr>
          <w:rFonts w:hAnsi="標楷體" w:hint="eastAsia"/>
          <w:szCs w:val="32"/>
        </w:rPr>
        <w:t>文化部的修</w:t>
      </w:r>
      <w:proofErr w:type="gramEnd"/>
      <w:r w:rsidRPr="00310F26">
        <w:rPr>
          <w:rFonts w:hAnsi="標楷體" w:hint="eastAsia"/>
          <w:szCs w:val="32"/>
        </w:rPr>
        <w:t>法作業。我個人較傾向</w:t>
      </w:r>
      <w:proofErr w:type="gramStart"/>
      <w:r w:rsidRPr="00310F26">
        <w:rPr>
          <w:rFonts w:hAnsi="標楷體" w:hint="eastAsia"/>
          <w:szCs w:val="32"/>
        </w:rPr>
        <w:t>是公廣集團</w:t>
      </w:r>
      <w:proofErr w:type="gramEnd"/>
      <w:r w:rsidRPr="00310F26">
        <w:rPr>
          <w:rFonts w:hAnsi="標楷體" w:hint="eastAsia"/>
          <w:szCs w:val="32"/>
        </w:rPr>
        <w:t>，如果</w:t>
      </w:r>
      <w:proofErr w:type="gramStart"/>
      <w:r w:rsidRPr="00310F26">
        <w:rPr>
          <w:rFonts w:hAnsi="標楷體" w:hint="eastAsia"/>
          <w:szCs w:val="32"/>
        </w:rPr>
        <w:t>是公廣集</w:t>
      </w:r>
      <w:proofErr w:type="gramEnd"/>
      <w:r w:rsidRPr="00310F26">
        <w:rPr>
          <w:rFonts w:hAnsi="標楷體" w:hint="eastAsia"/>
          <w:szCs w:val="32"/>
        </w:rPr>
        <w:t>團，依照現在的狀況，華視如果要資產活化，最快的方式也要3至5年才能見效。但3至5年對華視而言是個關鍵時刻，所以一方面透過華視自己努力，展現商業活力，另一方面透過政府</w:t>
      </w:r>
      <w:proofErr w:type="gramStart"/>
      <w:r w:rsidRPr="00310F26">
        <w:rPr>
          <w:rFonts w:hAnsi="標楷體" w:hint="eastAsia"/>
          <w:szCs w:val="32"/>
        </w:rPr>
        <w:t>挹</w:t>
      </w:r>
      <w:proofErr w:type="gramEnd"/>
      <w:r w:rsidRPr="00310F26">
        <w:rPr>
          <w:rFonts w:hAnsi="標楷體" w:hint="eastAsia"/>
          <w:szCs w:val="32"/>
        </w:rPr>
        <w:t>注，對其公共精神有更多幫助。過去董事會也有提出資產活化方案，但有受到一些批評，政府機關也有其考慮，所以要把資產活化這案子落實，其進度難以預期。</w:t>
      </w:r>
    </w:p>
    <w:p w:rsidR="00123A1A" w:rsidRDefault="00123A1A" w:rsidP="00123A1A">
      <w:pPr>
        <w:pStyle w:val="4"/>
        <w:numPr>
          <w:ilvl w:val="3"/>
          <w:numId w:val="1"/>
        </w:numPr>
      </w:pPr>
      <w:r>
        <w:rPr>
          <w:rFonts w:hint="eastAsia"/>
        </w:rPr>
        <w:t>華視前總經理莊豐嘉於諮詢時就華視定位及發展提出以下建議</w:t>
      </w:r>
      <w:r>
        <w:rPr>
          <w:rFonts w:hAnsi="標楷體" w:hint="eastAsia"/>
        </w:rPr>
        <w:t>：</w:t>
      </w:r>
    </w:p>
    <w:p w:rsidR="00123A1A" w:rsidRDefault="00123A1A" w:rsidP="00123A1A">
      <w:pPr>
        <w:pStyle w:val="5"/>
        <w:numPr>
          <w:ilvl w:val="4"/>
          <w:numId w:val="1"/>
        </w:numPr>
        <w:ind w:left="2030" w:hanging="826"/>
      </w:pPr>
      <w:r w:rsidRPr="005A419A">
        <w:rPr>
          <w:rFonts w:hint="eastAsia"/>
        </w:rPr>
        <w:t>華視雖然</w:t>
      </w:r>
      <w:proofErr w:type="gramStart"/>
      <w:r w:rsidRPr="005A419A">
        <w:rPr>
          <w:rFonts w:hint="eastAsia"/>
        </w:rPr>
        <w:t>是公廣集團</w:t>
      </w:r>
      <w:proofErr w:type="gramEnd"/>
      <w:r w:rsidRPr="005A419A">
        <w:rPr>
          <w:rFonts w:hint="eastAsia"/>
        </w:rPr>
        <w:t>一員，但</w:t>
      </w:r>
      <w:r>
        <w:rPr>
          <w:rFonts w:hAnsi="標楷體" w:hint="eastAsia"/>
        </w:rPr>
        <w:t>〈</w:t>
      </w:r>
      <w:r w:rsidRPr="005A419A">
        <w:rPr>
          <w:rFonts w:hint="eastAsia"/>
        </w:rPr>
        <w:t>公共電視法</w:t>
      </w:r>
      <w:r>
        <w:rPr>
          <w:rFonts w:hAnsi="標楷體" w:hint="eastAsia"/>
        </w:rPr>
        <w:t>〉</w:t>
      </w:r>
      <w:r w:rsidRPr="005A419A">
        <w:rPr>
          <w:rFonts w:hint="eastAsia"/>
        </w:rPr>
        <w:t>完全沒有提到華視，華視與公視的關係只是公視持有華視83%的股份，公視是最大股東，會派法人董事而已。這種情況下，華視的定位就很奇怪，到底華視要不要</w:t>
      </w:r>
      <w:proofErr w:type="gramStart"/>
      <w:r w:rsidRPr="005A419A">
        <w:rPr>
          <w:rFonts w:hint="eastAsia"/>
        </w:rPr>
        <w:t>享有公廣集團</w:t>
      </w:r>
      <w:proofErr w:type="gramEnd"/>
      <w:r w:rsidRPr="005A419A">
        <w:rPr>
          <w:rFonts w:hint="eastAsia"/>
        </w:rPr>
        <w:t>的權利或福利，如果要獨立出去也不行。像公視基金會雖有10幾億的基金，華視每年要向銀行借3億，但卻不能向公視基金會借，</w:t>
      </w:r>
      <w:proofErr w:type="gramStart"/>
      <w:r w:rsidRPr="005A419A">
        <w:rPr>
          <w:rFonts w:hint="eastAsia"/>
        </w:rPr>
        <w:t>有人說是法律</w:t>
      </w:r>
      <w:proofErr w:type="gramEnd"/>
      <w:r w:rsidRPr="005A419A">
        <w:rPr>
          <w:rFonts w:hint="eastAsia"/>
        </w:rPr>
        <w:t>規定的，所以公視不能借錢給華視，也不能支持或投資，但卻要做公視所做的事，對華視</w:t>
      </w:r>
      <w:proofErr w:type="gramStart"/>
      <w:r w:rsidRPr="005A419A">
        <w:rPr>
          <w:rFonts w:hint="eastAsia"/>
        </w:rPr>
        <w:t>來說是</w:t>
      </w:r>
      <w:proofErr w:type="gramEnd"/>
      <w:r w:rsidRPr="005A419A">
        <w:rPr>
          <w:rFonts w:hint="eastAsia"/>
        </w:rPr>
        <w:t>不公平。</w:t>
      </w:r>
    </w:p>
    <w:p w:rsidR="00123A1A" w:rsidRDefault="00123A1A" w:rsidP="00123A1A">
      <w:pPr>
        <w:pStyle w:val="5"/>
        <w:numPr>
          <w:ilvl w:val="4"/>
          <w:numId w:val="1"/>
        </w:numPr>
        <w:ind w:left="2030" w:hanging="826"/>
      </w:pPr>
      <w:r w:rsidRPr="005A419A">
        <w:rPr>
          <w:rFonts w:hint="eastAsia"/>
        </w:rPr>
        <w:t>華視每年13億支出，10億收入，主要來源是廣告及標案。我卸任前，公視及華視董事會通過華視資產活化計畫，後來因強力反彈而停擺。</w:t>
      </w:r>
    </w:p>
    <w:p w:rsidR="00123A1A" w:rsidRDefault="00123A1A" w:rsidP="00123A1A">
      <w:pPr>
        <w:pStyle w:val="5"/>
        <w:numPr>
          <w:ilvl w:val="4"/>
          <w:numId w:val="1"/>
        </w:numPr>
        <w:ind w:left="2030" w:hanging="826"/>
      </w:pPr>
      <w:r>
        <w:rPr>
          <w:rFonts w:hint="eastAsia"/>
        </w:rPr>
        <w:lastRenderedPageBreak/>
        <w:t>建議</w:t>
      </w:r>
      <w:r w:rsidRPr="005A419A">
        <w:rPr>
          <w:rFonts w:hint="eastAsia"/>
        </w:rPr>
        <w:t>華視12台</w:t>
      </w:r>
      <w:r>
        <w:rPr>
          <w:rFonts w:hint="eastAsia"/>
        </w:rPr>
        <w:t>（</w:t>
      </w:r>
      <w:r w:rsidRPr="005A419A">
        <w:rPr>
          <w:rFonts w:hint="eastAsia"/>
        </w:rPr>
        <w:t>無線</w:t>
      </w:r>
      <w:r>
        <w:rPr>
          <w:rFonts w:hint="eastAsia"/>
        </w:rPr>
        <w:t>電視</w:t>
      </w:r>
      <w:proofErr w:type="gramStart"/>
      <w:r>
        <w:rPr>
          <w:rFonts w:hint="eastAsia"/>
        </w:rPr>
        <w:t>臺</w:t>
      </w:r>
      <w:proofErr w:type="gramEnd"/>
      <w:r>
        <w:rPr>
          <w:rFonts w:hint="eastAsia"/>
        </w:rPr>
        <w:t>）</w:t>
      </w:r>
      <w:r w:rsidRPr="005A419A">
        <w:rPr>
          <w:rFonts w:hint="eastAsia"/>
        </w:rPr>
        <w:t>可以</w:t>
      </w:r>
      <w:proofErr w:type="gramStart"/>
      <w:r w:rsidRPr="005A419A">
        <w:rPr>
          <w:rFonts w:hint="eastAsia"/>
        </w:rPr>
        <w:t>給公廣集</w:t>
      </w:r>
      <w:proofErr w:type="gramEnd"/>
      <w:r w:rsidRPr="005A419A">
        <w:rPr>
          <w:rFonts w:hint="eastAsia"/>
        </w:rPr>
        <w:t>團做國際影音平臺，華視52台</w:t>
      </w:r>
      <w:r>
        <w:rPr>
          <w:rFonts w:hint="eastAsia"/>
        </w:rPr>
        <w:t>（</w:t>
      </w:r>
      <w:r w:rsidRPr="005A419A">
        <w:rPr>
          <w:rFonts w:hint="eastAsia"/>
        </w:rPr>
        <w:t>新聞</w:t>
      </w:r>
      <w:r>
        <w:rPr>
          <w:rFonts w:hint="eastAsia"/>
        </w:rPr>
        <w:t>台）</w:t>
      </w:r>
      <w:r w:rsidRPr="005A419A">
        <w:rPr>
          <w:rFonts w:hint="eastAsia"/>
        </w:rPr>
        <w:t>是華視未來的命脈，12台的收視率不好，在4個無線</w:t>
      </w:r>
      <w:r>
        <w:rPr>
          <w:rFonts w:hint="eastAsia"/>
        </w:rPr>
        <w:t>電視臺</w:t>
      </w:r>
      <w:r w:rsidRPr="005A419A">
        <w:rPr>
          <w:rFonts w:hint="eastAsia"/>
        </w:rPr>
        <w:t>是最後一名，戲劇、業務、行政部門都在12台，裡面員工大多是老三台時期的，52台人力大多是新招募的。臺灣</w:t>
      </w:r>
      <w:proofErr w:type="gramStart"/>
      <w:r w:rsidRPr="005A419A">
        <w:rPr>
          <w:rFonts w:hint="eastAsia"/>
        </w:rPr>
        <w:t>需要公廣集團</w:t>
      </w:r>
      <w:proofErr w:type="gramEnd"/>
      <w:r w:rsidRPr="005A419A">
        <w:rPr>
          <w:rFonts w:hint="eastAsia"/>
        </w:rPr>
        <w:t>的新聞，華視新聞</w:t>
      </w:r>
      <w:r>
        <w:rPr>
          <w:rFonts w:hint="eastAsia"/>
        </w:rPr>
        <w:t>台</w:t>
      </w:r>
      <w:r w:rsidRPr="005A419A">
        <w:rPr>
          <w:rFonts w:hint="eastAsia"/>
        </w:rPr>
        <w:t>就做優質的新聞與其他電視</w:t>
      </w:r>
      <w:r>
        <w:rPr>
          <w:rFonts w:hint="eastAsia"/>
        </w:rPr>
        <w:t>臺</w:t>
      </w:r>
      <w:r w:rsidRPr="005A419A">
        <w:rPr>
          <w:rFonts w:hint="eastAsia"/>
        </w:rPr>
        <w:t>競爭。現在公視的戲劇做的很好，就</w:t>
      </w:r>
      <w:proofErr w:type="gramStart"/>
      <w:r w:rsidRPr="005A419A">
        <w:rPr>
          <w:rFonts w:hint="eastAsia"/>
        </w:rPr>
        <w:t>發揮公廣集團</w:t>
      </w:r>
      <w:proofErr w:type="gramEnd"/>
      <w:r w:rsidRPr="005A419A">
        <w:rPr>
          <w:rFonts w:hint="eastAsia"/>
        </w:rPr>
        <w:t>戲劇的能量，華視52台就專門</w:t>
      </w:r>
      <w:proofErr w:type="gramStart"/>
      <w:r w:rsidRPr="005A419A">
        <w:rPr>
          <w:rFonts w:hint="eastAsia"/>
        </w:rPr>
        <w:t>做公</w:t>
      </w:r>
      <w:r>
        <w:rPr>
          <w:rFonts w:hint="eastAsia"/>
        </w:rPr>
        <w:t>廣</w:t>
      </w:r>
      <w:proofErr w:type="gramEnd"/>
      <w:r w:rsidRPr="005A419A">
        <w:rPr>
          <w:rFonts w:hint="eastAsia"/>
        </w:rPr>
        <w:t>的新聞。</w:t>
      </w:r>
    </w:p>
    <w:p w:rsidR="00123A1A" w:rsidRPr="003F7C87" w:rsidRDefault="00123A1A" w:rsidP="00123A1A">
      <w:pPr>
        <w:pStyle w:val="4"/>
        <w:numPr>
          <w:ilvl w:val="3"/>
          <w:numId w:val="1"/>
        </w:numPr>
      </w:pPr>
      <w:r>
        <w:rPr>
          <w:rFonts w:hint="eastAsia"/>
        </w:rPr>
        <w:t>華視現任公評人中正大學傳播學系羅世宏教授於諮詢時就華視定位及發展提出以下建議</w:t>
      </w:r>
      <w:r>
        <w:rPr>
          <w:rFonts w:hAnsi="標楷體" w:hint="eastAsia"/>
        </w:rPr>
        <w:t>：</w:t>
      </w:r>
    </w:p>
    <w:p w:rsidR="00123A1A" w:rsidRDefault="00123A1A" w:rsidP="00123A1A">
      <w:pPr>
        <w:pStyle w:val="5"/>
        <w:numPr>
          <w:ilvl w:val="4"/>
          <w:numId w:val="1"/>
        </w:numPr>
        <w:ind w:left="2030" w:hanging="826"/>
      </w:pPr>
      <w:r w:rsidRPr="00005CA2">
        <w:rPr>
          <w:rFonts w:hint="eastAsia"/>
        </w:rPr>
        <w:t>商業電視</w:t>
      </w:r>
      <w:proofErr w:type="gramStart"/>
      <w:r w:rsidRPr="00005CA2">
        <w:rPr>
          <w:rFonts w:hint="eastAsia"/>
        </w:rPr>
        <w:t>臺</w:t>
      </w:r>
      <w:proofErr w:type="gramEnd"/>
      <w:r w:rsidRPr="00005CA2">
        <w:rPr>
          <w:rFonts w:hint="eastAsia"/>
        </w:rPr>
        <w:t>的人可能會覺得公視沒什麼競爭力，公視並不是做全天新聞，新聞可以慢慢做，但華視過去是有競爭力的，要與其他電視臺搶時效，甚至有些駐地的新聞，公視也要跟華視調畫面。</w:t>
      </w:r>
      <w:r w:rsidRPr="003F7C87">
        <w:rPr>
          <w:rFonts w:hint="eastAsia"/>
        </w:rPr>
        <w:t>公視如果要真的有競爭力，對全民負責，包括華視也一樣，</w:t>
      </w:r>
      <w:proofErr w:type="gramStart"/>
      <w:r w:rsidRPr="003F7C87">
        <w:rPr>
          <w:rFonts w:hint="eastAsia"/>
        </w:rPr>
        <w:t>公廣集團</w:t>
      </w:r>
      <w:proofErr w:type="gramEnd"/>
      <w:r w:rsidRPr="003F7C87">
        <w:rPr>
          <w:rFonts w:hint="eastAsia"/>
        </w:rPr>
        <w:t>其員工貢獻度、薪資的CP值是夠高的，要有說服力，要告訴國人政府投入資源甚至可以有比商業電視臺更好的產出及價值，所以這不只是華視的問題。當然華視還有另一層的問題，現在是不公</w:t>
      </w:r>
      <w:proofErr w:type="gramStart"/>
      <w:r w:rsidRPr="003F7C87">
        <w:rPr>
          <w:rFonts w:hint="eastAsia"/>
        </w:rPr>
        <w:t>不</w:t>
      </w:r>
      <w:proofErr w:type="gramEnd"/>
      <w:r w:rsidRPr="003F7C87">
        <w:rPr>
          <w:rFonts w:hint="eastAsia"/>
        </w:rPr>
        <w:t>民，只有義務，沒有更多資源，在這個結構上必然虧損，沒有確定的未來，現在做一天算一天，確保目前的福利，到時候要收、要走、要賣，政府要有明確的政策，不只是錢的問題，除了給華視附負擔捐贈的資源外，另外</w:t>
      </w:r>
      <w:proofErr w:type="gramStart"/>
      <w:r w:rsidRPr="003F7C87">
        <w:rPr>
          <w:rFonts w:hint="eastAsia"/>
        </w:rPr>
        <w:t>整個公廣集</w:t>
      </w:r>
      <w:proofErr w:type="gramEnd"/>
      <w:r w:rsidRPr="003F7C87">
        <w:rPr>
          <w:rFonts w:hint="eastAsia"/>
        </w:rPr>
        <w:t>團要有明確的方向，</w:t>
      </w:r>
      <w:proofErr w:type="gramStart"/>
      <w:r w:rsidRPr="003F7C87">
        <w:rPr>
          <w:rFonts w:hint="eastAsia"/>
        </w:rPr>
        <w:t>到底公廣集</w:t>
      </w:r>
      <w:proofErr w:type="gramEnd"/>
      <w:r w:rsidRPr="003F7C87">
        <w:rPr>
          <w:rFonts w:hint="eastAsia"/>
        </w:rPr>
        <w:t>團的規模要多大。</w:t>
      </w:r>
    </w:p>
    <w:p w:rsidR="00123A1A" w:rsidRPr="003F7C87" w:rsidRDefault="00123A1A" w:rsidP="00123A1A">
      <w:pPr>
        <w:pStyle w:val="5"/>
        <w:numPr>
          <w:ilvl w:val="4"/>
          <w:numId w:val="1"/>
        </w:numPr>
        <w:ind w:left="2030" w:hanging="826"/>
      </w:pPr>
      <w:r w:rsidRPr="005B7CD1">
        <w:rPr>
          <w:rFonts w:hint="eastAsia"/>
        </w:rPr>
        <w:t>韓國有播廣告的公共電視MBC，要保持與市場的敏銳度接軌，可以與商業電視</w:t>
      </w:r>
      <w:proofErr w:type="gramStart"/>
      <w:r w:rsidRPr="005B7CD1">
        <w:rPr>
          <w:rFonts w:hint="eastAsia"/>
        </w:rPr>
        <w:t>臺</w:t>
      </w:r>
      <w:proofErr w:type="gramEnd"/>
      <w:r w:rsidRPr="005B7CD1">
        <w:rPr>
          <w:rFonts w:hint="eastAsia"/>
        </w:rPr>
        <w:t>一起合製、</w:t>
      </w:r>
      <w:r w:rsidRPr="005B7CD1">
        <w:rPr>
          <w:rFonts w:hint="eastAsia"/>
        </w:rPr>
        <w:lastRenderedPageBreak/>
        <w:t>合資，比較不會綁手綁腳。英國BBC也一樣，BBC在海外是商業的服務，是有廣告在支持，因為要賺外國人的錢，賺外匯，BBC在國內部分，以EBC做為控股集團，下設有純商業部門，包括投資拍片、與國內商業業者及國際的</w:t>
      </w:r>
      <w:r>
        <w:t>N</w:t>
      </w:r>
      <w:r w:rsidRPr="005B7CD1">
        <w:rPr>
          <w:rFonts w:hint="eastAsia"/>
        </w:rPr>
        <w:t>etflix合作，有很大的經營彈性，可以用商業角度思考是否會賺、有無市場，來做各種投資的考慮，比較不會說只是砸錢而未考慮到回收，除了要會做節目，還要懂得怎麼賣。</w:t>
      </w:r>
      <w:proofErr w:type="gramStart"/>
      <w:r w:rsidRPr="005B7CD1">
        <w:rPr>
          <w:rFonts w:hint="eastAsia"/>
        </w:rPr>
        <w:t>未來公廣集團</w:t>
      </w:r>
      <w:proofErr w:type="gramEnd"/>
      <w:r w:rsidRPr="005B7CD1">
        <w:rPr>
          <w:rFonts w:hint="eastAsia"/>
        </w:rPr>
        <w:t>要善用華視，當然華視還是要改革，目前看起來好像是一個集團，可是華視一切要自理，如果</w:t>
      </w:r>
      <w:proofErr w:type="gramStart"/>
      <w:r w:rsidRPr="005B7CD1">
        <w:rPr>
          <w:rFonts w:hint="eastAsia"/>
        </w:rPr>
        <w:t>是公廣集</w:t>
      </w:r>
      <w:proofErr w:type="gramEnd"/>
      <w:r w:rsidRPr="005B7CD1">
        <w:rPr>
          <w:rFonts w:hint="eastAsia"/>
        </w:rPr>
        <w:t>團的成員可能會想去公視，因為公視待遇比華視更好，更輕鬆也較無人管</w:t>
      </w:r>
      <w:r>
        <w:rPr>
          <w:rFonts w:hAnsi="標楷體" w:hint="eastAsia"/>
        </w:rPr>
        <w:t>。</w:t>
      </w:r>
    </w:p>
    <w:p w:rsidR="00123A1A" w:rsidRDefault="00123A1A" w:rsidP="00123A1A">
      <w:pPr>
        <w:pStyle w:val="5"/>
        <w:numPr>
          <w:ilvl w:val="4"/>
          <w:numId w:val="1"/>
        </w:numPr>
        <w:ind w:left="2030" w:hanging="826"/>
      </w:pPr>
      <w:r w:rsidRPr="005B7CD1">
        <w:rPr>
          <w:rFonts w:hint="eastAsia"/>
        </w:rPr>
        <w:t>華視可</w:t>
      </w:r>
      <w:proofErr w:type="gramStart"/>
      <w:r w:rsidRPr="005B7CD1">
        <w:rPr>
          <w:rFonts w:hint="eastAsia"/>
        </w:rPr>
        <w:t>當公廣</w:t>
      </w:r>
      <w:proofErr w:type="gramEnd"/>
      <w:r w:rsidRPr="005B7CD1">
        <w:rPr>
          <w:rFonts w:hint="eastAsia"/>
        </w:rPr>
        <w:t>集團的商業部門，不論戲劇、娛樂、新聞都要有商業競爭力，商業表現也是公共價值的一部分，證明有人看，甚至可以賺到海外市場，</w:t>
      </w:r>
      <w:proofErr w:type="gramStart"/>
      <w:r w:rsidRPr="005B7CD1">
        <w:rPr>
          <w:rFonts w:hint="eastAsia"/>
        </w:rPr>
        <w:t>公廣集</w:t>
      </w:r>
      <w:proofErr w:type="gramEnd"/>
      <w:r w:rsidRPr="005B7CD1">
        <w:rPr>
          <w:rFonts w:hint="eastAsia"/>
        </w:rPr>
        <w:t>團對華視有責任，不是任其自生自滅，自負盈虧。華視資產很多但沒有善用，如果可以善用的話，就可以把製播的實力甚至變成</w:t>
      </w:r>
      <w:proofErr w:type="gramStart"/>
      <w:r w:rsidRPr="005B7CD1">
        <w:rPr>
          <w:rFonts w:hint="eastAsia"/>
        </w:rPr>
        <w:t>整個公廣集團</w:t>
      </w:r>
      <w:proofErr w:type="gramEnd"/>
      <w:r w:rsidRPr="005B7CD1">
        <w:rPr>
          <w:rFonts w:hint="eastAsia"/>
        </w:rPr>
        <w:t>的火車頭，不用全部由政府出錢，因為華視資產可以轉化為資本，就可以有自己的片廠，政府</w:t>
      </w:r>
      <w:proofErr w:type="gramStart"/>
      <w:r w:rsidRPr="005B7CD1">
        <w:rPr>
          <w:rFonts w:hint="eastAsia"/>
        </w:rPr>
        <w:t>與公廣集</w:t>
      </w:r>
      <w:proofErr w:type="gramEnd"/>
      <w:r w:rsidRPr="005B7CD1">
        <w:rPr>
          <w:rFonts w:hint="eastAsia"/>
        </w:rPr>
        <w:t>團要負責地規劃，而且要有產出，要有績效。</w:t>
      </w:r>
      <w:proofErr w:type="gramStart"/>
      <w:r w:rsidRPr="005B7CD1">
        <w:rPr>
          <w:rFonts w:hint="eastAsia"/>
        </w:rPr>
        <w:t>整個公廣集團</w:t>
      </w:r>
      <w:proofErr w:type="gramEnd"/>
      <w:r w:rsidRPr="005B7CD1">
        <w:rPr>
          <w:rFonts w:hint="eastAsia"/>
        </w:rPr>
        <w:t>就是一個不負責任的體制，如何期待其底下妾身未明的華視有戰鬥力，不出錯就很好了。目前華視在無線</w:t>
      </w:r>
      <w:proofErr w:type="gramStart"/>
      <w:r w:rsidRPr="005B7CD1">
        <w:rPr>
          <w:rFonts w:hint="eastAsia"/>
        </w:rPr>
        <w:t>臺</w:t>
      </w:r>
      <w:proofErr w:type="gramEnd"/>
      <w:r w:rsidRPr="005B7CD1">
        <w:rPr>
          <w:rFonts w:hint="eastAsia"/>
        </w:rPr>
        <w:t>收視率很低，幾乎與公視差不多。</w:t>
      </w:r>
    </w:p>
    <w:p w:rsidR="00123A1A" w:rsidRDefault="00123A1A" w:rsidP="00123A1A">
      <w:pPr>
        <w:pStyle w:val="5"/>
        <w:numPr>
          <w:ilvl w:val="4"/>
          <w:numId w:val="1"/>
        </w:numPr>
        <w:ind w:left="2030" w:hanging="826"/>
      </w:pPr>
      <w:r w:rsidRPr="007D5518">
        <w:rPr>
          <w:rFonts w:hint="eastAsia"/>
        </w:rPr>
        <w:t>本來華視有自救的機會，但因媒體</w:t>
      </w:r>
      <w:r>
        <w:rPr>
          <w:rFonts w:hint="eastAsia"/>
        </w:rPr>
        <w:t>將</w:t>
      </w:r>
      <w:r w:rsidRPr="007D5518">
        <w:rPr>
          <w:rFonts w:hint="eastAsia"/>
        </w:rPr>
        <w:t>資產活化計畫套上變賣、圖利、與民爭利的用語就不敢做。可是從公司治理來看，每年去付借款利息</w:t>
      </w:r>
      <w:r w:rsidRPr="007D5518">
        <w:rPr>
          <w:rFonts w:hint="eastAsia"/>
        </w:rPr>
        <w:lastRenderedPageBreak/>
        <w:t>或借新還舊，虧損只會愈來愈大，對民間公司來講算是治理失能。</w:t>
      </w:r>
    </w:p>
    <w:p w:rsidR="00123A1A" w:rsidRDefault="00123A1A" w:rsidP="00123A1A">
      <w:pPr>
        <w:pStyle w:val="3"/>
        <w:numPr>
          <w:ilvl w:val="2"/>
          <w:numId w:val="1"/>
        </w:numPr>
        <w:rPr>
          <w:b/>
        </w:rPr>
      </w:pPr>
      <w:r w:rsidRPr="00331040">
        <w:rPr>
          <w:rFonts w:hint="eastAsia"/>
          <w:b/>
        </w:rPr>
        <w:t>本院</w:t>
      </w:r>
      <w:proofErr w:type="gramStart"/>
      <w:r w:rsidRPr="00331040">
        <w:rPr>
          <w:rFonts w:hint="eastAsia"/>
          <w:b/>
        </w:rPr>
        <w:t>103</w:t>
      </w:r>
      <w:proofErr w:type="gramEnd"/>
      <w:r w:rsidRPr="00331040">
        <w:rPr>
          <w:rFonts w:hint="eastAsia"/>
          <w:b/>
        </w:rPr>
        <w:t>年度「</w:t>
      </w:r>
      <w:proofErr w:type="gramStart"/>
      <w:r w:rsidRPr="00331040">
        <w:rPr>
          <w:rFonts w:hint="eastAsia"/>
          <w:b/>
        </w:rPr>
        <w:t>公廣集</w:t>
      </w:r>
      <w:proofErr w:type="gramEnd"/>
      <w:r w:rsidRPr="00331040">
        <w:rPr>
          <w:rFonts w:hint="eastAsia"/>
          <w:b/>
        </w:rPr>
        <w:t>團經營成效及問題之探討」專案調查研究報告</w:t>
      </w:r>
      <w:r w:rsidRPr="00331040">
        <w:rPr>
          <w:rStyle w:val="aff"/>
        </w:rPr>
        <w:footnoteReference w:id="7"/>
      </w:r>
      <w:r w:rsidRPr="00FA5991">
        <w:rPr>
          <w:rFonts w:hint="eastAsia"/>
          <w:b/>
        </w:rPr>
        <w:t>即已指出華視定位不明及發展不利等問題，請</w:t>
      </w:r>
      <w:proofErr w:type="gramStart"/>
      <w:r w:rsidRPr="00FA5991">
        <w:rPr>
          <w:rFonts w:hint="eastAsia"/>
          <w:b/>
        </w:rPr>
        <w:t>文化部對華</w:t>
      </w:r>
      <w:proofErr w:type="gramEnd"/>
      <w:r w:rsidRPr="00FA5991">
        <w:rPr>
          <w:rFonts w:hint="eastAsia"/>
          <w:b/>
        </w:rPr>
        <w:t>視之定位審慎評估加以界定及儘速排除發展障礙，惟事隔8年竟仍原地踏步，問題依舊</w:t>
      </w:r>
      <w:r>
        <w:rPr>
          <w:rFonts w:hAnsi="標楷體" w:hint="eastAsia"/>
          <w:b/>
        </w:rPr>
        <w:t>：</w:t>
      </w:r>
    </w:p>
    <w:p w:rsidR="00123A1A" w:rsidRDefault="00123A1A" w:rsidP="00123A1A">
      <w:pPr>
        <w:pStyle w:val="4"/>
        <w:numPr>
          <w:ilvl w:val="3"/>
          <w:numId w:val="1"/>
        </w:numPr>
      </w:pPr>
      <w:r w:rsidRPr="005230BF">
        <w:rPr>
          <w:rFonts w:hint="eastAsia"/>
        </w:rPr>
        <w:t>華視定位不明及發展不利等問題</w:t>
      </w:r>
      <w:r>
        <w:rPr>
          <w:rFonts w:hAnsi="標楷體" w:hint="eastAsia"/>
        </w:rPr>
        <w:t>：</w:t>
      </w:r>
    </w:p>
    <w:p w:rsidR="00123A1A" w:rsidRDefault="00123A1A" w:rsidP="00123A1A">
      <w:pPr>
        <w:pStyle w:val="5"/>
        <w:numPr>
          <w:ilvl w:val="4"/>
          <w:numId w:val="1"/>
        </w:numPr>
        <w:ind w:left="2030" w:hanging="826"/>
      </w:pPr>
      <w:r w:rsidRPr="00331040">
        <w:rPr>
          <w:rFonts w:hint="eastAsia"/>
        </w:rPr>
        <w:t>華視定位不明</w:t>
      </w:r>
      <w:bookmarkStart w:id="59" w:name="_Hlk116402033"/>
      <w:r>
        <w:rPr>
          <w:rStyle w:val="aff"/>
        </w:rPr>
        <w:footnoteReference w:id="8"/>
      </w:r>
      <w:bookmarkEnd w:id="59"/>
      <w:r w:rsidRPr="00331040">
        <w:rPr>
          <w:rFonts w:hint="eastAsia"/>
        </w:rPr>
        <w:t>：</w:t>
      </w:r>
    </w:p>
    <w:p w:rsidR="00123A1A" w:rsidRDefault="00123A1A" w:rsidP="00123A1A">
      <w:pPr>
        <w:pStyle w:val="6"/>
        <w:numPr>
          <w:ilvl w:val="5"/>
          <w:numId w:val="1"/>
        </w:numPr>
      </w:pPr>
      <w:r w:rsidRPr="00331040">
        <w:rPr>
          <w:rFonts w:hint="eastAsia"/>
        </w:rPr>
        <w:t>公視基金會</w:t>
      </w:r>
      <w:r>
        <w:rPr>
          <w:rFonts w:hint="eastAsia"/>
        </w:rPr>
        <w:t>當時</w:t>
      </w:r>
      <w:r w:rsidRPr="00331040">
        <w:rPr>
          <w:rFonts w:hint="eastAsia"/>
        </w:rPr>
        <w:t>表示，華視</w:t>
      </w:r>
      <w:proofErr w:type="gramStart"/>
      <w:r w:rsidRPr="00331040">
        <w:rPr>
          <w:rFonts w:hint="eastAsia"/>
        </w:rPr>
        <w:t>加入公廣集團</w:t>
      </w:r>
      <w:proofErr w:type="gramEnd"/>
      <w:r w:rsidRPr="00331040">
        <w:rPr>
          <w:rFonts w:hint="eastAsia"/>
        </w:rPr>
        <w:t>，由純</w:t>
      </w:r>
      <w:r>
        <w:rPr>
          <w:rFonts w:hint="eastAsia"/>
        </w:rPr>
        <w:t>商業媒體轉變為肩負公共價值但須自負盈虧的媒體，同時又得面對頻道過多、惡性競爭，電視廣告業務萎縮的艱困環境，但為落實公共化精神，</w:t>
      </w:r>
      <w:proofErr w:type="gramStart"/>
      <w:r>
        <w:rPr>
          <w:rFonts w:hint="eastAsia"/>
        </w:rPr>
        <w:t>除製</w:t>
      </w:r>
      <w:proofErr w:type="gramEnd"/>
      <w:r>
        <w:rPr>
          <w:rFonts w:hint="eastAsia"/>
        </w:rPr>
        <w:t>播多元、優質及符合公眾利益之節目外，對於一般商業電視臺所不為的公共政策，華視均竭力配合執行。建請從根本上解決華視定位問題，讓華視完全公共化或真正民營商業化。</w:t>
      </w:r>
    </w:p>
    <w:p w:rsidR="00123A1A" w:rsidRDefault="00123A1A" w:rsidP="00123A1A">
      <w:pPr>
        <w:pStyle w:val="6"/>
        <w:numPr>
          <w:ilvl w:val="5"/>
          <w:numId w:val="1"/>
        </w:numPr>
      </w:pPr>
      <w:r w:rsidRPr="005230BF">
        <w:rPr>
          <w:rFonts w:hint="eastAsia"/>
        </w:rPr>
        <w:t>專家學者於當時諮詢表示，華視因</w:t>
      </w:r>
      <w:proofErr w:type="gramStart"/>
      <w:r w:rsidRPr="005230BF">
        <w:rPr>
          <w:rFonts w:hint="eastAsia"/>
        </w:rPr>
        <w:t>屬公廣集團</w:t>
      </w:r>
      <w:proofErr w:type="gramEnd"/>
      <w:r w:rsidRPr="005230BF">
        <w:rPr>
          <w:rFonts w:hint="eastAsia"/>
        </w:rPr>
        <w:t>，因此被要求不能播競選廣告，兒童卡通時段也不能播廣告，一切都需符合公共媒體的要求，但同時政府卻不給一毛錢做補貼，實在不甚合理</w:t>
      </w:r>
      <w:r>
        <w:rPr>
          <w:rFonts w:hAnsi="標楷體" w:hint="eastAsia"/>
        </w:rPr>
        <w:t>，</w:t>
      </w:r>
      <w:r w:rsidRPr="005230BF">
        <w:t xml:space="preserve"> </w:t>
      </w:r>
      <w:r w:rsidRPr="005230BF">
        <w:rPr>
          <w:rFonts w:hint="eastAsia"/>
        </w:rPr>
        <w:t>因此解決華視定位問題是</w:t>
      </w:r>
      <w:proofErr w:type="gramStart"/>
      <w:r w:rsidRPr="005230BF">
        <w:rPr>
          <w:rFonts w:hint="eastAsia"/>
        </w:rPr>
        <w:t>解決公廣問</w:t>
      </w:r>
      <w:proofErr w:type="gramEnd"/>
      <w:r w:rsidRPr="005230BF">
        <w:rPr>
          <w:rFonts w:hint="eastAsia"/>
        </w:rPr>
        <w:t>題的重要工作。華視目前的定位與配套不清，要自負盈虧、又要求比照公共電視的精神營運，這是強人所難。</w:t>
      </w:r>
    </w:p>
    <w:p w:rsidR="00123A1A" w:rsidRDefault="00123A1A" w:rsidP="00123A1A">
      <w:pPr>
        <w:pStyle w:val="6"/>
        <w:numPr>
          <w:ilvl w:val="5"/>
          <w:numId w:val="1"/>
        </w:numPr>
      </w:pPr>
      <w:r w:rsidRPr="005230BF">
        <w:rPr>
          <w:rFonts w:hint="eastAsia"/>
        </w:rPr>
        <w:t>華視副總經理當時於本院座談時表示，華視</w:t>
      </w:r>
      <w:r w:rsidRPr="005230BF">
        <w:rPr>
          <w:rFonts w:hint="eastAsia"/>
        </w:rPr>
        <w:lastRenderedPageBreak/>
        <w:t>還有約13%的民股尚未買回，造成華視目前處在半公</w:t>
      </w:r>
      <w:proofErr w:type="gramStart"/>
      <w:r w:rsidRPr="005230BF">
        <w:rPr>
          <w:rFonts w:hint="eastAsia"/>
        </w:rPr>
        <w:t>不</w:t>
      </w:r>
      <w:proofErr w:type="gramEnd"/>
      <w:r w:rsidRPr="005230BF">
        <w:rPr>
          <w:rFonts w:hint="eastAsia"/>
        </w:rPr>
        <w:t>民的狀態，一直在完全公共化和商業電視臺間搖擺。華視被外界當成一個商業電視</w:t>
      </w:r>
      <w:proofErr w:type="gramStart"/>
      <w:r w:rsidRPr="005230BF">
        <w:rPr>
          <w:rFonts w:hint="eastAsia"/>
        </w:rPr>
        <w:t>臺</w:t>
      </w:r>
      <w:proofErr w:type="gramEnd"/>
      <w:r w:rsidRPr="005230BF">
        <w:rPr>
          <w:rFonts w:hint="eastAsia"/>
        </w:rPr>
        <w:t>，華視自己也這麼認為，因為自負盈虧。如果政府或全民認為華視應該真正公共化，那13%的民股一定要買回。如果華視完全公共化，就可比照公視。</w:t>
      </w:r>
    </w:p>
    <w:p w:rsidR="00123A1A" w:rsidRDefault="00123A1A" w:rsidP="00123A1A">
      <w:pPr>
        <w:pStyle w:val="6"/>
        <w:numPr>
          <w:ilvl w:val="5"/>
          <w:numId w:val="1"/>
        </w:numPr>
      </w:pPr>
      <w:r w:rsidRPr="005230BF">
        <w:rPr>
          <w:rFonts w:hint="eastAsia"/>
        </w:rPr>
        <w:t>文化部當時提出</w:t>
      </w:r>
      <w:proofErr w:type="gramStart"/>
      <w:r w:rsidRPr="005230BF">
        <w:rPr>
          <w:rFonts w:hint="eastAsia"/>
        </w:rPr>
        <w:t>之公廣政策</w:t>
      </w:r>
      <w:proofErr w:type="gramEnd"/>
      <w:r w:rsidRPr="005230BF">
        <w:rPr>
          <w:rFonts w:hint="eastAsia"/>
        </w:rPr>
        <w:t>及103年4月10日送請立法院審議之</w:t>
      </w:r>
      <w:r>
        <w:rPr>
          <w:rFonts w:hAnsi="標楷體" w:hint="eastAsia"/>
        </w:rPr>
        <w:t>〈</w:t>
      </w:r>
      <w:r w:rsidRPr="005230BF">
        <w:rPr>
          <w:rFonts w:hint="eastAsia"/>
        </w:rPr>
        <w:t>公共電視法</w:t>
      </w:r>
      <w:r>
        <w:rPr>
          <w:rFonts w:hAnsi="標楷體" w:hint="eastAsia"/>
        </w:rPr>
        <w:t>〉</w:t>
      </w:r>
      <w:r w:rsidRPr="005230BF">
        <w:rPr>
          <w:rFonts w:hint="eastAsia"/>
        </w:rPr>
        <w:t>修正草案， 已明確將華視</w:t>
      </w:r>
      <w:proofErr w:type="gramStart"/>
      <w:r w:rsidRPr="005230BF">
        <w:rPr>
          <w:rFonts w:hint="eastAsia"/>
        </w:rPr>
        <w:t>納入公廣體</w:t>
      </w:r>
      <w:proofErr w:type="gramEnd"/>
      <w:r w:rsidRPr="005230BF">
        <w:rPr>
          <w:rFonts w:hint="eastAsia"/>
        </w:rPr>
        <w:t>系，定位為具商業經營能力之公共化電視臺。</w:t>
      </w:r>
    </w:p>
    <w:p w:rsidR="00123A1A" w:rsidRDefault="00123A1A" w:rsidP="00123A1A">
      <w:pPr>
        <w:pStyle w:val="5"/>
        <w:numPr>
          <w:ilvl w:val="4"/>
          <w:numId w:val="1"/>
        </w:numPr>
        <w:ind w:left="2030" w:hanging="826"/>
      </w:pPr>
      <w:r>
        <w:rPr>
          <w:rFonts w:hint="eastAsia"/>
        </w:rPr>
        <w:t>華視發展不利</w:t>
      </w:r>
      <w:r>
        <w:rPr>
          <w:rStyle w:val="aff"/>
        </w:rPr>
        <w:footnoteReference w:id="9"/>
      </w:r>
      <w:r>
        <w:rPr>
          <w:rFonts w:hAnsi="標楷體" w:hint="eastAsia"/>
        </w:rPr>
        <w:t>：</w:t>
      </w:r>
    </w:p>
    <w:p w:rsidR="00123A1A" w:rsidRDefault="00123A1A" w:rsidP="00123A1A">
      <w:pPr>
        <w:pStyle w:val="6"/>
        <w:numPr>
          <w:ilvl w:val="5"/>
          <w:numId w:val="1"/>
        </w:numPr>
      </w:pPr>
      <w:r>
        <w:t>公視基金會</w:t>
      </w:r>
      <w:r>
        <w:rPr>
          <w:rFonts w:hint="eastAsia"/>
        </w:rPr>
        <w:t>當時</w:t>
      </w:r>
      <w:r>
        <w:t>表示，華視經歷了民股買回、員工年資結算、經營轉型的種種困難，且政府附負擔捐贈遲未到位，致公共化8年以來華視的累積虧損已高達22億7,500萬元。目前華視最迫切解決之三大問題，包括人力老化、節目自製及器材老舊。</w:t>
      </w:r>
    </w:p>
    <w:p w:rsidR="00123A1A" w:rsidRDefault="00123A1A" w:rsidP="00123A1A">
      <w:pPr>
        <w:pStyle w:val="6"/>
        <w:numPr>
          <w:ilvl w:val="5"/>
          <w:numId w:val="1"/>
        </w:numPr>
      </w:pPr>
      <w:r w:rsidRPr="00B161ED">
        <w:rPr>
          <w:rFonts w:hint="eastAsia"/>
        </w:rPr>
        <w:t>華視副總經理當時於本院座談時表示，96年間華視曾辦理人員年資結算，卻</w:t>
      </w:r>
      <w:proofErr w:type="gramStart"/>
      <w:r w:rsidRPr="00B161ED">
        <w:rPr>
          <w:rFonts w:hint="eastAsia"/>
        </w:rPr>
        <w:t>又原薪回</w:t>
      </w:r>
      <w:proofErr w:type="gramEnd"/>
      <w:r w:rsidRPr="00B161ED">
        <w:rPr>
          <w:rFonts w:hint="eastAsia"/>
        </w:rPr>
        <w:t>聘，每年人事成本達5.5億元，造成人事包袱很重。</w:t>
      </w:r>
    </w:p>
    <w:p w:rsidR="00123A1A" w:rsidRDefault="00123A1A" w:rsidP="00123A1A">
      <w:pPr>
        <w:pStyle w:val="6"/>
        <w:numPr>
          <w:ilvl w:val="5"/>
          <w:numId w:val="1"/>
        </w:numPr>
      </w:pPr>
      <w:r>
        <w:t>文化部</w:t>
      </w:r>
      <w:r>
        <w:rPr>
          <w:rFonts w:hint="eastAsia"/>
        </w:rPr>
        <w:t>當時</w:t>
      </w:r>
      <w:r>
        <w:t>於本院座談時表示，103年4月10日送請立法院審議之</w:t>
      </w:r>
      <w:r>
        <w:rPr>
          <w:rFonts w:hAnsi="標楷體" w:hint="eastAsia"/>
        </w:rPr>
        <w:t>〈</w:t>
      </w:r>
      <w:r>
        <w:t>公共電視法</w:t>
      </w:r>
      <w:r>
        <w:rPr>
          <w:rFonts w:hAnsi="標楷體" w:hint="eastAsia"/>
        </w:rPr>
        <w:t>〉</w:t>
      </w:r>
      <w:r>
        <w:t>修正草案第24條，已明定政府應就公共化無線電視事業（即華視）之發展需求，優先編列預算進行捐助；</w:t>
      </w:r>
      <w:proofErr w:type="gramStart"/>
      <w:r>
        <w:t>俟</w:t>
      </w:r>
      <w:proofErr w:type="gramEnd"/>
      <w:r>
        <w:t>修法通過後，可有效處理目前華視經營所面臨之問題。</w:t>
      </w:r>
    </w:p>
    <w:p w:rsidR="00123A1A" w:rsidRPr="00B161ED" w:rsidRDefault="00123A1A" w:rsidP="00123A1A">
      <w:pPr>
        <w:pStyle w:val="4"/>
        <w:numPr>
          <w:ilvl w:val="3"/>
          <w:numId w:val="1"/>
        </w:numPr>
      </w:pPr>
      <w:proofErr w:type="gramStart"/>
      <w:r w:rsidRPr="00B161ED">
        <w:rPr>
          <w:rFonts w:hint="eastAsia"/>
        </w:rPr>
        <w:lastRenderedPageBreak/>
        <w:t>對於公廣集團</w:t>
      </w:r>
      <w:proofErr w:type="gramEnd"/>
      <w:r w:rsidRPr="00B161ED">
        <w:rPr>
          <w:rFonts w:hint="eastAsia"/>
        </w:rPr>
        <w:t>面臨之困境，當時</w:t>
      </w:r>
      <w:r>
        <w:rPr>
          <w:rFonts w:hint="eastAsia"/>
        </w:rPr>
        <w:t>請</w:t>
      </w:r>
      <w:proofErr w:type="gramStart"/>
      <w:r w:rsidRPr="00B161ED">
        <w:rPr>
          <w:rFonts w:hint="eastAsia"/>
        </w:rPr>
        <w:t>文化部對華</w:t>
      </w:r>
      <w:proofErr w:type="gramEnd"/>
      <w:r w:rsidRPr="00B161ED">
        <w:rPr>
          <w:rFonts w:hint="eastAsia"/>
        </w:rPr>
        <w:t>視之定位審慎評估加以界定及儘速排除發展障礙</w:t>
      </w:r>
      <w:r w:rsidRPr="00B161ED">
        <w:rPr>
          <w:rStyle w:val="aff"/>
        </w:rPr>
        <w:footnoteReference w:id="10"/>
      </w:r>
      <w:r w:rsidRPr="00B161ED">
        <w:rPr>
          <w:rFonts w:hAnsi="標楷體" w:hint="eastAsia"/>
        </w:rPr>
        <w:t>：</w:t>
      </w:r>
    </w:p>
    <w:p w:rsidR="00123A1A" w:rsidRDefault="00123A1A" w:rsidP="00123A1A">
      <w:pPr>
        <w:pStyle w:val="5"/>
        <w:numPr>
          <w:ilvl w:val="4"/>
          <w:numId w:val="1"/>
        </w:numPr>
        <w:ind w:left="2030" w:hanging="826"/>
      </w:pPr>
      <w:r>
        <w:t>華視之定位宜審慎評估加以界定：</w:t>
      </w:r>
      <w:r w:rsidRPr="00B161ED">
        <w:rPr>
          <w:rFonts w:hint="eastAsia"/>
        </w:rPr>
        <w:t>公視基金會建議華視之定位可朝向完全公共化或民營商業化考量，目前文化部修法方向是將華視定位為具商業經營能力之公共化電視</w:t>
      </w:r>
      <w:proofErr w:type="gramStart"/>
      <w:r w:rsidRPr="00B161ED">
        <w:rPr>
          <w:rFonts w:hint="eastAsia"/>
        </w:rPr>
        <w:t>臺</w:t>
      </w:r>
      <w:proofErr w:type="gramEnd"/>
      <w:r w:rsidRPr="00B161ED">
        <w:rPr>
          <w:rFonts w:hint="eastAsia"/>
        </w:rPr>
        <w:t>，</w:t>
      </w:r>
      <w:proofErr w:type="gramStart"/>
      <w:r w:rsidRPr="00B161ED">
        <w:rPr>
          <w:rFonts w:hint="eastAsia"/>
        </w:rPr>
        <w:t>文化部宜審</w:t>
      </w:r>
      <w:proofErr w:type="gramEnd"/>
      <w:r w:rsidRPr="00B161ED">
        <w:rPr>
          <w:rFonts w:hint="eastAsia"/>
        </w:rPr>
        <w:t>慎評估華視之定位，以利改善其經營體質。</w:t>
      </w:r>
    </w:p>
    <w:p w:rsidR="00123A1A" w:rsidRDefault="00123A1A" w:rsidP="00123A1A">
      <w:pPr>
        <w:pStyle w:val="5"/>
        <w:numPr>
          <w:ilvl w:val="4"/>
          <w:numId w:val="1"/>
        </w:numPr>
        <w:ind w:left="2030" w:hanging="826"/>
      </w:pPr>
      <w:r w:rsidRPr="00B161ED">
        <w:rPr>
          <w:rFonts w:hint="eastAsia"/>
        </w:rPr>
        <w:t>華視之發展障礙宜儘速排除：</w:t>
      </w:r>
      <w:proofErr w:type="gramStart"/>
      <w:r>
        <w:rPr>
          <w:rFonts w:hint="eastAsia"/>
        </w:rPr>
        <w:t>文化部送立法院</w:t>
      </w:r>
      <w:proofErr w:type="gramEnd"/>
      <w:r>
        <w:rPr>
          <w:rFonts w:hint="eastAsia"/>
        </w:rPr>
        <w:t>審議之</w:t>
      </w:r>
      <w:r>
        <w:rPr>
          <w:rFonts w:hAnsi="標楷體" w:hint="eastAsia"/>
        </w:rPr>
        <w:t>〈</w:t>
      </w:r>
      <w:r>
        <w:rPr>
          <w:rFonts w:hint="eastAsia"/>
        </w:rPr>
        <w:t>公共電視法</w:t>
      </w:r>
      <w:r>
        <w:rPr>
          <w:rFonts w:hAnsi="標楷體" w:hint="eastAsia"/>
        </w:rPr>
        <w:t>〉</w:t>
      </w:r>
      <w:r>
        <w:rPr>
          <w:rFonts w:hint="eastAsia"/>
        </w:rPr>
        <w:t>修正草案第24條已明定政府應就公共化無線電視事業（即華視）之發展需求，優先編列預算進行捐助，俟修法通過後，可有效處理目前華視經營所面臨之發展障礙，</w:t>
      </w:r>
      <w:proofErr w:type="gramStart"/>
      <w:r>
        <w:rPr>
          <w:rFonts w:hint="eastAsia"/>
        </w:rPr>
        <w:t>文化部宜持</w:t>
      </w:r>
      <w:proofErr w:type="gramEnd"/>
      <w:r>
        <w:rPr>
          <w:rFonts w:hint="eastAsia"/>
        </w:rPr>
        <w:t>續推動修法作業。</w:t>
      </w:r>
    </w:p>
    <w:p w:rsidR="00123A1A" w:rsidRPr="000B11EF" w:rsidRDefault="00123A1A" w:rsidP="00123A1A">
      <w:pPr>
        <w:pStyle w:val="3"/>
        <w:numPr>
          <w:ilvl w:val="2"/>
          <w:numId w:val="1"/>
        </w:numPr>
        <w:rPr>
          <w:b/>
        </w:rPr>
      </w:pPr>
      <w:r w:rsidRPr="000B11EF">
        <w:rPr>
          <w:rFonts w:hint="eastAsia"/>
          <w:b/>
        </w:rPr>
        <w:t>文化部對於華視之定位及發展上面臨之問題，應積極尋求共識，並在法制上加以解決</w:t>
      </w:r>
      <w:r w:rsidRPr="000B11EF">
        <w:rPr>
          <w:rFonts w:hAnsi="標楷體" w:hint="eastAsia"/>
          <w:b/>
        </w:rPr>
        <w:t>：</w:t>
      </w:r>
    </w:p>
    <w:p w:rsidR="00123A1A" w:rsidRDefault="00123A1A" w:rsidP="00123A1A">
      <w:pPr>
        <w:pStyle w:val="4"/>
        <w:numPr>
          <w:ilvl w:val="3"/>
          <w:numId w:val="1"/>
        </w:numPr>
      </w:pPr>
      <w:r w:rsidRPr="00A5532F">
        <w:rPr>
          <w:rFonts w:hint="eastAsia"/>
        </w:rPr>
        <w:t>有關華視</w:t>
      </w:r>
      <w:proofErr w:type="gramStart"/>
      <w:r w:rsidRPr="00A5532F">
        <w:rPr>
          <w:rFonts w:hint="eastAsia"/>
        </w:rPr>
        <w:t>在公廣集團</w:t>
      </w:r>
      <w:proofErr w:type="gramEnd"/>
      <w:r>
        <w:rPr>
          <w:rFonts w:hint="eastAsia"/>
        </w:rPr>
        <w:t>之</w:t>
      </w:r>
      <w:r w:rsidRPr="00A5532F">
        <w:rPr>
          <w:rFonts w:hint="eastAsia"/>
        </w:rPr>
        <w:t>組織定位，</w:t>
      </w:r>
      <w:r>
        <w:rPr>
          <w:rFonts w:hint="eastAsia"/>
        </w:rPr>
        <w:t>文化</w:t>
      </w:r>
      <w:r w:rsidRPr="00A5532F">
        <w:rPr>
          <w:rFonts w:hint="eastAsia"/>
        </w:rPr>
        <w:t>部</w:t>
      </w:r>
      <w:r>
        <w:rPr>
          <w:rFonts w:hint="eastAsia"/>
        </w:rPr>
        <w:t>表示</w:t>
      </w:r>
      <w:r w:rsidRPr="00865FF0">
        <w:rPr>
          <w:rFonts w:hint="eastAsia"/>
        </w:rPr>
        <w:t>公視</w:t>
      </w:r>
      <w:r>
        <w:rPr>
          <w:rFonts w:hint="eastAsia"/>
        </w:rPr>
        <w:t>基金會</w:t>
      </w:r>
      <w:r w:rsidRPr="00865FF0">
        <w:rPr>
          <w:rFonts w:hint="eastAsia"/>
        </w:rPr>
        <w:t>第7屆新任董事會甫於</w:t>
      </w:r>
      <w:r>
        <w:rPr>
          <w:rFonts w:hint="eastAsia"/>
        </w:rPr>
        <w:t>111年</w:t>
      </w:r>
      <w:r w:rsidRPr="00865FF0">
        <w:rPr>
          <w:rFonts w:hint="eastAsia"/>
        </w:rPr>
        <w:t>5月成立，目前刻正就華視新聞錯誤事件進行檢討及落實相關改善措施等，為期華視身為公廣集團的一員能發揮公共媒體的功能，</w:t>
      </w:r>
      <w:r w:rsidRPr="00A5532F">
        <w:rPr>
          <w:rFonts w:hint="eastAsia"/>
        </w:rPr>
        <w:t>後續將徵詢各界及公視基金會第7屆新任董事會意見，確立華視未來營運方向，以建立穩定</w:t>
      </w:r>
      <w:r>
        <w:rPr>
          <w:rFonts w:hint="eastAsia"/>
        </w:rPr>
        <w:t>之工作環境及組織願景，讓員工信任感及向心力</w:t>
      </w:r>
      <w:r w:rsidRPr="00A5532F">
        <w:rPr>
          <w:rFonts w:hint="eastAsia"/>
        </w:rPr>
        <w:t>得以凝聚，提升自我效能，俾組織永續經營。</w:t>
      </w:r>
      <w:r w:rsidRPr="00865FF0">
        <w:rPr>
          <w:rFonts w:hint="eastAsia"/>
        </w:rPr>
        <w:t>另為務實</w:t>
      </w:r>
      <w:proofErr w:type="gramStart"/>
      <w:r w:rsidRPr="00865FF0">
        <w:rPr>
          <w:rFonts w:hint="eastAsia"/>
        </w:rPr>
        <w:t>解決公廣集團</w:t>
      </w:r>
      <w:proofErr w:type="gramEnd"/>
      <w:r w:rsidRPr="00865FF0">
        <w:rPr>
          <w:rFonts w:hint="eastAsia"/>
        </w:rPr>
        <w:t>當前面臨的各項問題，該部規劃採二階段方式進行修法，第一階段先提出部分條文修正，優先處理包括公視基金會經費、董監事選任等相關條文，以</w:t>
      </w:r>
      <w:r w:rsidRPr="00865FF0">
        <w:rPr>
          <w:rFonts w:hint="eastAsia"/>
        </w:rPr>
        <w:lastRenderedPageBreak/>
        <w:t>提供公視基金會合理經營環境；第二階段將再就我國公共媒體進行通盤檢討進行全面修法，以策劃數位時代公共媒體之營運方針，增益整體公共媒體效能及長遠發展。</w:t>
      </w:r>
    </w:p>
    <w:p w:rsidR="00123A1A" w:rsidRPr="000B11EF" w:rsidRDefault="00123A1A" w:rsidP="00123A1A">
      <w:pPr>
        <w:pStyle w:val="4"/>
        <w:numPr>
          <w:ilvl w:val="3"/>
          <w:numId w:val="1"/>
        </w:numPr>
      </w:pPr>
      <w:r>
        <w:rPr>
          <w:rFonts w:hint="eastAsia"/>
        </w:rPr>
        <w:t>該部曾司長於本院詢問時當場表示略</w:t>
      </w:r>
      <w:proofErr w:type="gramStart"/>
      <w:r>
        <w:rPr>
          <w:rFonts w:hint="eastAsia"/>
        </w:rPr>
        <w:t>以</w:t>
      </w:r>
      <w:proofErr w:type="gramEnd"/>
      <w:r>
        <w:rPr>
          <w:rFonts w:hAnsi="標楷體" w:hint="eastAsia"/>
        </w:rPr>
        <w:t>：</w:t>
      </w:r>
      <w:r w:rsidRPr="00F85650">
        <w:rPr>
          <w:rFonts w:hint="eastAsia"/>
          <w:szCs w:val="32"/>
        </w:rPr>
        <w:t>華視沒有法定預算，因目前無法律依據</w:t>
      </w:r>
      <w:r>
        <w:rPr>
          <w:rFonts w:hAnsi="標楷體" w:hint="eastAsia"/>
          <w:szCs w:val="32"/>
        </w:rPr>
        <w:t>。</w:t>
      </w:r>
      <w:r w:rsidRPr="007E70DB">
        <w:rPr>
          <w:rFonts w:hint="eastAsia"/>
          <w:szCs w:val="32"/>
        </w:rPr>
        <w:t>文化部鼓勵華視資產活化</w:t>
      </w:r>
      <w:r>
        <w:rPr>
          <w:rFonts w:hAnsi="標楷體" w:hint="eastAsia"/>
          <w:szCs w:val="32"/>
        </w:rPr>
        <w:t>，</w:t>
      </w:r>
      <w:r w:rsidRPr="007E70DB">
        <w:rPr>
          <w:rFonts w:hint="eastAsia"/>
        </w:rPr>
        <w:t>在今年公視董事會還沒改選前，</w:t>
      </w:r>
      <w:proofErr w:type="gramStart"/>
      <w:r w:rsidRPr="007E70DB">
        <w:rPr>
          <w:rFonts w:hint="eastAsia"/>
        </w:rPr>
        <w:t>文化部在去年</w:t>
      </w:r>
      <w:proofErr w:type="gramEnd"/>
      <w:r w:rsidRPr="007E70DB">
        <w:rPr>
          <w:rFonts w:hint="eastAsia"/>
        </w:rPr>
        <w:t>有個標案，徵求幾家廠商就華視資產活化提供建議，今年</w:t>
      </w:r>
      <w:proofErr w:type="gramStart"/>
      <w:r w:rsidRPr="007E70DB">
        <w:rPr>
          <w:rFonts w:hint="eastAsia"/>
        </w:rPr>
        <w:t>文化部已提</w:t>
      </w:r>
      <w:proofErr w:type="gramEnd"/>
      <w:r w:rsidRPr="007E70DB">
        <w:rPr>
          <w:rFonts w:hint="eastAsia"/>
        </w:rPr>
        <w:t>出7個方案交給公視董事會轉給華視，給華視一些建議及方向。因每</w:t>
      </w:r>
      <w:proofErr w:type="gramStart"/>
      <w:r w:rsidRPr="007E70DB">
        <w:rPr>
          <w:rFonts w:hint="eastAsia"/>
        </w:rPr>
        <w:t>個</w:t>
      </w:r>
      <w:proofErr w:type="gramEnd"/>
      <w:r w:rsidRPr="007E70DB">
        <w:rPr>
          <w:rFonts w:hint="eastAsia"/>
        </w:rPr>
        <w:t>方案還要做細部評估，目前還無法預估資產活化的效益。</w:t>
      </w:r>
    </w:p>
    <w:p w:rsidR="00286B1B" w:rsidRPr="00023D01" w:rsidRDefault="00B367BF" w:rsidP="00AE078A">
      <w:pPr>
        <w:pStyle w:val="11"/>
        <w:spacing w:beforeLines="50" w:before="228"/>
        <w:ind w:left="680" w:firstLine="680"/>
      </w:pPr>
      <w:bookmarkStart w:id="61" w:name="_Toc524902730"/>
      <w:bookmarkEnd w:id="45"/>
      <w:bookmarkEnd w:id="46"/>
      <w:bookmarkEnd w:id="47"/>
      <w:bookmarkEnd w:id="48"/>
      <w:bookmarkEnd w:id="49"/>
      <w:bookmarkEnd w:id="50"/>
      <w:bookmarkEnd w:id="51"/>
      <w:bookmarkEnd w:id="52"/>
      <w:bookmarkEnd w:id="53"/>
      <w:bookmarkEnd w:id="54"/>
      <w:bookmarkEnd w:id="55"/>
      <w:bookmarkEnd w:id="56"/>
      <w:r w:rsidRPr="00023D01">
        <w:rPr>
          <w:rFonts w:hint="eastAsia"/>
        </w:rPr>
        <w:t>綜上論結，</w:t>
      </w:r>
      <w:r w:rsidR="00123A1A">
        <w:rPr>
          <w:rFonts w:hint="eastAsia"/>
        </w:rPr>
        <w:t>華視於95年間雖已成為公廣集團之一員，惟</w:t>
      </w:r>
      <w:r w:rsidR="00FC21ED">
        <w:rPr>
          <w:rFonts w:hint="eastAsia"/>
        </w:rPr>
        <w:t>依文化部</w:t>
      </w:r>
      <w:r w:rsidR="00FC21ED">
        <w:rPr>
          <w:rFonts w:hAnsi="標楷體" w:hint="eastAsia"/>
        </w:rPr>
        <w:t>、</w:t>
      </w:r>
      <w:r w:rsidR="00FC21ED">
        <w:rPr>
          <w:rFonts w:hint="eastAsia"/>
        </w:rPr>
        <w:t>華視</w:t>
      </w:r>
      <w:r w:rsidR="00FC21ED">
        <w:rPr>
          <w:rFonts w:hAnsi="標楷體" w:hint="eastAsia"/>
        </w:rPr>
        <w:t>、</w:t>
      </w:r>
      <w:r w:rsidR="00FC21ED">
        <w:rPr>
          <w:rFonts w:hint="eastAsia"/>
        </w:rPr>
        <w:t>公視基金會之說明可知</w:t>
      </w:r>
      <w:r w:rsidR="00123A1A">
        <w:rPr>
          <w:rFonts w:hint="eastAsia"/>
        </w:rPr>
        <w:t>迄今其定位仍處於「不公不民」狀態，本</w:t>
      </w:r>
      <w:r w:rsidR="00123A1A" w:rsidRPr="00367217">
        <w:rPr>
          <w:rFonts w:hint="eastAsia"/>
        </w:rPr>
        <w:t>院103年度</w:t>
      </w:r>
      <w:r w:rsidR="00123A1A">
        <w:rPr>
          <w:rFonts w:hint="eastAsia"/>
        </w:rPr>
        <w:t>「</w:t>
      </w:r>
      <w:r w:rsidR="00123A1A">
        <w:t>公廣集團經營成效及問題之探討</w:t>
      </w:r>
      <w:r w:rsidR="00123A1A">
        <w:rPr>
          <w:rFonts w:hint="eastAsia"/>
        </w:rPr>
        <w:t>」</w:t>
      </w:r>
      <w:r w:rsidR="00123A1A" w:rsidRPr="00367217">
        <w:rPr>
          <w:rFonts w:hint="eastAsia"/>
        </w:rPr>
        <w:t>專案調查研究報告</w:t>
      </w:r>
      <w:r w:rsidR="00123A1A">
        <w:rPr>
          <w:rFonts w:hint="eastAsia"/>
        </w:rPr>
        <w:t>即已指出</w:t>
      </w:r>
      <w:r w:rsidR="00123A1A">
        <w:t>華視定位不明</w:t>
      </w:r>
      <w:r w:rsidR="00123A1A">
        <w:rPr>
          <w:rFonts w:hint="eastAsia"/>
        </w:rPr>
        <w:t>及</w:t>
      </w:r>
      <w:r w:rsidR="00123A1A">
        <w:t>發展不利</w:t>
      </w:r>
      <w:r w:rsidR="00123A1A">
        <w:rPr>
          <w:rFonts w:hint="eastAsia"/>
        </w:rPr>
        <w:t>等問題，請文化部對</w:t>
      </w:r>
      <w:r w:rsidR="00123A1A" w:rsidRPr="00367217">
        <w:rPr>
          <w:rFonts w:hint="eastAsia"/>
        </w:rPr>
        <w:t>華視之定位審慎評估加以界定</w:t>
      </w:r>
      <w:r w:rsidR="00123A1A">
        <w:rPr>
          <w:rFonts w:hint="eastAsia"/>
        </w:rPr>
        <w:t>及</w:t>
      </w:r>
      <w:r w:rsidR="00123A1A">
        <w:t>儘速排除發展障礙</w:t>
      </w:r>
      <w:r w:rsidR="00123A1A">
        <w:rPr>
          <w:rFonts w:hint="eastAsia"/>
        </w:rPr>
        <w:t>，惟事隔8年仍原地踏步</w:t>
      </w:r>
      <w:r w:rsidR="00123A1A">
        <w:rPr>
          <w:rFonts w:hAnsi="標楷體" w:hint="eastAsia"/>
        </w:rPr>
        <w:t>，</w:t>
      </w:r>
      <w:r w:rsidR="00123A1A">
        <w:rPr>
          <w:rFonts w:hint="eastAsia"/>
        </w:rPr>
        <w:t>問題依舊</w:t>
      </w:r>
      <w:r w:rsidR="008170FD" w:rsidRPr="008170FD">
        <w:rPr>
          <w:rFonts w:hAnsi="標楷體" w:hint="eastAsia"/>
        </w:rPr>
        <w:t>，</w:t>
      </w:r>
      <w:r w:rsidRPr="00023D01">
        <w:rPr>
          <w:rFonts w:hint="eastAsia"/>
        </w:rPr>
        <w:t>爰依憲法第97條第1項、監察法第24條規定提案糾正，移送</w:t>
      </w:r>
      <w:r w:rsidR="00123A1A">
        <w:rPr>
          <w:rFonts w:hint="eastAsia"/>
        </w:rPr>
        <w:t>文化</w:t>
      </w:r>
      <w:r w:rsidR="00AE078A">
        <w:rPr>
          <w:rFonts w:hint="eastAsia"/>
        </w:rPr>
        <w:t>部</w:t>
      </w:r>
      <w:r w:rsidRPr="00023D01">
        <w:rPr>
          <w:rFonts w:hint="eastAsia"/>
        </w:rPr>
        <w:t>確實檢討改善見復。</w:t>
      </w:r>
    </w:p>
    <w:p w:rsidR="00286B1B" w:rsidRPr="00023D01" w:rsidRDefault="00286B1B" w:rsidP="004034E3">
      <w:pPr>
        <w:pStyle w:val="aa"/>
        <w:spacing w:beforeLines="200" w:before="914" w:after="0" w:line="520" w:lineRule="exact"/>
        <w:ind w:leftChars="1100" w:left="3742"/>
        <w:rPr>
          <w:b w:val="0"/>
          <w:bCs/>
          <w:snapToGrid/>
          <w:spacing w:val="12"/>
          <w:kern w:val="0"/>
          <w:sz w:val="40"/>
        </w:rPr>
      </w:pPr>
      <w:bookmarkStart w:id="62" w:name="_Toc524895649"/>
      <w:bookmarkStart w:id="63" w:name="_Toc524896195"/>
      <w:bookmarkStart w:id="64" w:name="_Toc524896225"/>
      <w:bookmarkEnd w:id="62"/>
      <w:bookmarkEnd w:id="63"/>
      <w:bookmarkEnd w:id="64"/>
      <w:r w:rsidRPr="00023D01">
        <w:rPr>
          <w:rFonts w:hint="eastAsia"/>
          <w:b w:val="0"/>
          <w:bCs/>
          <w:snapToGrid/>
          <w:spacing w:val="12"/>
          <w:kern w:val="0"/>
          <w:sz w:val="40"/>
        </w:rPr>
        <w:t>提案委員：</w:t>
      </w:r>
      <w:r w:rsidR="00563335">
        <w:rPr>
          <w:rFonts w:hint="eastAsia"/>
          <w:b w:val="0"/>
          <w:bCs/>
          <w:snapToGrid/>
          <w:spacing w:val="12"/>
          <w:kern w:val="0"/>
          <w:sz w:val="40"/>
        </w:rPr>
        <w:t>賴鼎銘</w:t>
      </w:r>
    </w:p>
    <w:p w:rsidR="002A6BBB" w:rsidRPr="00563335" w:rsidRDefault="00563335" w:rsidP="00563335">
      <w:pPr>
        <w:pStyle w:val="aa"/>
        <w:spacing w:beforeLines="50" w:before="228" w:after="0" w:line="520" w:lineRule="exact"/>
        <w:ind w:leftChars="1100" w:left="3742"/>
        <w:rPr>
          <w:b w:val="0"/>
          <w:bCs/>
          <w:snapToGrid/>
          <w:spacing w:val="12"/>
          <w:kern w:val="0"/>
          <w:sz w:val="40"/>
        </w:rPr>
      </w:pPr>
      <w:r>
        <w:rPr>
          <w:rFonts w:hint="eastAsia"/>
          <w:b w:val="0"/>
          <w:bCs/>
          <w:snapToGrid/>
          <w:spacing w:val="0"/>
          <w:kern w:val="0"/>
          <w:sz w:val="24"/>
          <w:szCs w:val="24"/>
        </w:rPr>
        <w:t xml:space="preserve">               </w:t>
      </w:r>
      <w:r w:rsidRPr="00563335">
        <w:rPr>
          <w:rFonts w:hint="eastAsia"/>
          <w:b w:val="0"/>
          <w:bCs/>
          <w:snapToGrid/>
          <w:spacing w:val="12"/>
          <w:kern w:val="0"/>
          <w:sz w:val="40"/>
        </w:rPr>
        <w:t xml:space="preserve"> 葉宜津</w:t>
      </w:r>
    </w:p>
    <w:p w:rsidR="00B367BF" w:rsidRPr="00563335" w:rsidRDefault="00563335" w:rsidP="00563335">
      <w:pPr>
        <w:pStyle w:val="aa"/>
        <w:spacing w:beforeLines="50" w:before="228" w:after="0" w:line="520" w:lineRule="exact"/>
        <w:ind w:leftChars="1100" w:left="3742"/>
        <w:rPr>
          <w:b w:val="0"/>
          <w:bCs/>
          <w:snapToGrid/>
          <w:spacing w:val="0"/>
          <w:kern w:val="0"/>
          <w:sz w:val="24"/>
          <w:szCs w:val="24"/>
        </w:rPr>
      </w:pPr>
      <w:r w:rsidRPr="00563335">
        <w:rPr>
          <w:rFonts w:hint="eastAsia"/>
          <w:b w:val="0"/>
          <w:bCs/>
          <w:snapToGrid/>
          <w:spacing w:val="0"/>
          <w:kern w:val="0"/>
          <w:sz w:val="24"/>
          <w:szCs w:val="24"/>
        </w:rPr>
        <w:t xml:space="preserve">          </w:t>
      </w:r>
      <w:r>
        <w:rPr>
          <w:rFonts w:hint="eastAsia"/>
          <w:b w:val="0"/>
          <w:bCs/>
          <w:snapToGrid/>
          <w:spacing w:val="0"/>
          <w:kern w:val="0"/>
          <w:sz w:val="24"/>
          <w:szCs w:val="24"/>
        </w:rPr>
        <w:t xml:space="preserve">       </w:t>
      </w:r>
      <w:r w:rsidRPr="00563335">
        <w:rPr>
          <w:rFonts w:hint="eastAsia"/>
          <w:b w:val="0"/>
          <w:bCs/>
          <w:snapToGrid/>
          <w:spacing w:val="12"/>
          <w:kern w:val="0"/>
          <w:sz w:val="40"/>
        </w:rPr>
        <w:t>林郁容</w:t>
      </w:r>
    </w:p>
    <w:p w:rsidR="00FC21ED" w:rsidRPr="00023D01" w:rsidRDefault="00FC21ED" w:rsidP="004018B9">
      <w:pPr>
        <w:pStyle w:val="aa"/>
        <w:spacing w:beforeLines="50" w:before="228" w:after="0" w:line="440" w:lineRule="exact"/>
        <w:ind w:leftChars="1100" w:left="3742"/>
        <w:rPr>
          <w:b w:val="0"/>
          <w:bCs/>
          <w:snapToGrid/>
          <w:spacing w:val="0"/>
          <w:kern w:val="0"/>
          <w:sz w:val="24"/>
          <w:szCs w:val="24"/>
        </w:rPr>
      </w:pPr>
    </w:p>
    <w:p w:rsidR="00416721" w:rsidRPr="00023D01" w:rsidRDefault="00286B1B" w:rsidP="00133AA2">
      <w:pPr>
        <w:pStyle w:val="af1"/>
        <w:rPr>
          <w:bCs/>
        </w:rPr>
      </w:pPr>
      <w:r w:rsidRPr="00023D01">
        <w:rPr>
          <w:rFonts w:hAnsi="標楷體" w:hint="eastAsia"/>
          <w:bCs/>
        </w:rPr>
        <w:t>中</w:t>
      </w:r>
      <w:r w:rsidR="00A231D3" w:rsidRPr="00023D01">
        <w:rPr>
          <w:rFonts w:hAnsi="標楷體" w:hint="eastAsia"/>
          <w:bCs/>
        </w:rPr>
        <w:t xml:space="preserve">  </w:t>
      </w:r>
      <w:r w:rsidRPr="00023D01">
        <w:rPr>
          <w:rFonts w:hAnsi="標楷體" w:hint="eastAsia"/>
          <w:bCs/>
        </w:rPr>
        <w:t>華</w:t>
      </w:r>
      <w:r w:rsidR="00A231D3" w:rsidRPr="00023D01">
        <w:rPr>
          <w:rFonts w:hAnsi="標楷體" w:hint="eastAsia"/>
          <w:bCs/>
        </w:rPr>
        <w:t xml:space="preserve">  </w:t>
      </w:r>
      <w:r w:rsidRPr="00023D01">
        <w:rPr>
          <w:rFonts w:hAnsi="標楷體" w:hint="eastAsia"/>
          <w:bCs/>
        </w:rPr>
        <w:t>民</w:t>
      </w:r>
      <w:r w:rsidR="00A231D3" w:rsidRPr="00023D01">
        <w:rPr>
          <w:rFonts w:hAnsi="標楷體" w:hint="eastAsia"/>
          <w:bCs/>
        </w:rPr>
        <w:t xml:space="preserve">  </w:t>
      </w:r>
      <w:r w:rsidRPr="00023D01">
        <w:rPr>
          <w:rFonts w:hAnsi="標楷體" w:hint="eastAsia"/>
          <w:bCs/>
        </w:rPr>
        <w:t>國　1</w:t>
      </w:r>
      <w:r w:rsidR="00AE078A">
        <w:rPr>
          <w:rFonts w:hAnsi="標楷體"/>
          <w:bCs/>
        </w:rPr>
        <w:t>11</w:t>
      </w:r>
      <w:r w:rsidRPr="00023D01">
        <w:rPr>
          <w:rFonts w:hAnsi="標楷體" w:hint="eastAsia"/>
          <w:bCs/>
        </w:rPr>
        <w:t>年</w:t>
      </w:r>
      <w:r w:rsidR="00123A1A">
        <w:rPr>
          <w:rFonts w:hAnsi="標楷體" w:hint="eastAsia"/>
          <w:bCs/>
        </w:rPr>
        <w:t>1</w:t>
      </w:r>
      <w:r w:rsidR="00563335">
        <w:rPr>
          <w:rFonts w:hAnsi="標楷體" w:hint="eastAsia"/>
          <w:bCs/>
        </w:rPr>
        <w:t>1</w:t>
      </w:r>
      <w:r w:rsidRPr="00023D01">
        <w:rPr>
          <w:rFonts w:hAnsi="標楷體" w:hint="eastAsia"/>
          <w:bCs/>
        </w:rPr>
        <w:t>月</w:t>
      </w:r>
      <w:r w:rsidR="00563335">
        <w:rPr>
          <w:rFonts w:hAnsi="標楷體" w:hint="eastAsia"/>
          <w:bCs/>
        </w:rPr>
        <w:t>10</w:t>
      </w:r>
      <w:r w:rsidRPr="00023D01">
        <w:rPr>
          <w:rFonts w:hAnsi="標楷體" w:hint="eastAsia"/>
          <w:bCs/>
        </w:rPr>
        <w:t>日</w:t>
      </w:r>
      <w:bookmarkEnd w:id="61"/>
    </w:p>
    <w:sectPr w:rsidR="00416721" w:rsidRPr="00023D0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5ED" w:rsidRDefault="00F915ED">
      <w:r>
        <w:separator/>
      </w:r>
    </w:p>
  </w:endnote>
  <w:endnote w:type="continuationSeparator" w:id="0">
    <w:p w:rsidR="00F915ED" w:rsidRDefault="00F91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8B8" w:rsidRDefault="001708B8">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23D01">
      <w:rPr>
        <w:rStyle w:val="ad"/>
        <w:noProof/>
        <w:sz w:val="24"/>
      </w:rPr>
      <w:t>58</w:t>
    </w:r>
    <w:r>
      <w:rPr>
        <w:rStyle w:val="ad"/>
        <w:sz w:val="24"/>
      </w:rPr>
      <w:fldChar w:fldCharType="end"/>
    </w:r>
  </w:p>
  <w:p w:rsidR="001708B8" w:rsidRDefault="001708B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5ED" w:rsidRDefault="00F915ED">
      <w:r>
        <w:separator/>
      </w:r>
    </w:p>
  </w:footnote>
  <w:footnote w:type="continuationSeparator" w:id="0">
    <w:p w:rsidR="00F915ED" w:rsidRDefault="00F915ED">
      <w:r>
        <w:continuationSeparator/>
      </w:r>
    </w:p>
  </w:footnote>
  <w:footnote w:id="1">
    <w:p w:rsidR="00F8141C" w:rsidRDefault="00F8141C" w:rsidP="00F8141C">
      <w:pPr>
        <w:pStyle w:val="afd"/>
      </w:pPr>
      <w:r>
        <w:rPr>
          <w:rStyle w:val="aff"/>
        </w:rPr>
        <w:footnoteRef/>
      </w:r>
      <w:r>
        <w:t xml:space="preserve"> </w:t>
      </w:r>
      <w:r>
        <w:rPr>
          <w:rFonts w:asciiTheme="minorEastAsia" w:eastAsiaTheme="minorEastAsia" w:hAnsiTheme="minorEastAsia" w:hint="eastAsia"/>
        </w:rPr>
        <w:t>文化部</w:t>
      </w:r>
      <w:r w:rsidRPr="00BE3836">
        <w:rPr>
          <w:rFonts w:asciiTheme="minorEastAsia" w:eastAsiaTheme="minorEastAsia" w:hAnsiTheme="minorEastAsia" w:hint="eastAsia"/>
        </w:rPr>
        <w:t>11</w:t>
      </w:r>
      <w:r>
        <w:rPr>
          <w:rFonts w:asciiTheme="minorEastAsia" w:eastAsiaTheme="minorEastAsia" w:hAnsiTheme="minorEastAsia" w:hint="eastAsia"/>
        </w:rPr>
        <w:t>1</w:t>
      </w:r>
      <w:r w:rsidRPr="00BE3836">
        <w:rPr>
          <w:rFonts w:asciiTheme="minorEastAsia" w:eastAsiaTheme="minorEastAsia" w:hAnsiTheme="minorEastAsia" w:hint="eastAsia"/>
        </w:rPr>
        <w:t>年</w:t>
      </w:r>
      <w:r>
        <w:rPr>
          <w:rFonts w:asciiTheme="minorEastAsia" w:eastAsiaTheme="minorEastAsia" w:hAnsiTheme="minorEastAsia" w:hint="eastAsia"/>
        </w:rPr>
        <w:t>6</w:t>
      </w:r>
      <w:r w:rsidRPr="00BE3836">
        <w:rPr>
          <w:rFonts w:asciiTheme="minorEastAsia" w:eastAsiaTheme="minorEastAsia" w:hAnsiTheme="minorEastAsia" w:hint="eastAsia"/>
        </w:rPr>
        <w:t>月</w:t>
      </w:r>
      <w:r>
        <w:rPr>
          <w:rFonts w:asciiTheme="minorEastAsia" w:eastAsiaTheme="minorEastAsia" w:hAnsiTheme="minorEastAsia" w:hint="eastAsia"/>
        </w:rPr>
        <w:t>1</w:t>
      </w:r>
      <w:proofErr w:type="gramStart"/>
      <w:r w:rsidRPr="00BE3836">
        <w:rPr>
          <w:rFonts w:asciiTheme="minorEastAsia" w:eastAsiaTheme="minorEastAsia" w:hAnsiTheme="minorEastAsia" w:hint="eastAsia"/>
        </w:rPr>
        <w:t>日</w:t>
      </w:r>
      <w:r>
        <w:rPr>
          <w:rFonts w:asciiTheme="minorEastAsia" w:eastAsiaTheme="minorEastAsia" w:hAnsiTheme="minorEastAsia" w:hint="eastAsia"/>
        </w:rPr>
        <w:t>文影</w:t>
      </w:r>
      <w:r w:rsidRPr="00BE3836">
        <w:rPr>
          <w:rFonts w:asciiTheme="minorEastAsia" w:eastAsiaTheme="minorEastAsia" w:hAnsiTheme="minorEastAsia" w:hint="eastAsia"/>
        </w:rPr>
        <w:t>字第11</w:t>
      </w:r>
      <w:r>
        <w:rPr>
          <w:rFonts w:asciiTheme="minorEastAsia" w:eastAsiaTheme="minorEastAsia" w:hAnsiTheme="minorEastAsia" w:hint="eastAsia"/>
        </w:rPr>
        <w:t>11012275</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2">
    <w:p w:rsidR="00F8141C" w:rsidRDefault="00F8141C" w:rsidP="00F8141C">
      <w:pPr>
        <w:pStyle w:val="afd"/>
      </w:pPr>
      <w:r>
        <w:rPr>
          <w:rStyle w:val="aff"/>
        </w:rPr>
        <w:footnoteRef/>
      </w:r>
      <w:r>
        <w:t xml:space="preserve"> </w:t>
      </w:r>
      <w:r>
        <w:rPr>
          <w:rFonts w:asciiTheme="minorEastAsia" w:eastAsiaTheme="minorEastAsia" w:hAnsiTheme="minorEastAsia" w:hint="eastAsia"/>
        </w:rPr>
        <w:t>公視基金會</w:t>
      </w:r>
      <w:r w:rsidRPr="00BE3836">
        <w:rPr>
          <w:rFonts w:asciiTheme="minorEastAsia" w:eastAsiaTheme="minorEastAsia" w:hAnsiTheme="minorEastAsia" w:hint="eastAsia"/>
        </w:rPr>
        <w:t>11</w:t>
      </w:r>
      <w:r>
        <w:rPr>
          <w:rFonts w:asciiTheme="minorEastAsia" w:eastAsiaTheme="minorEastAsia" w:hAnsiTheme="minorEastAsia" w:hint="eastAsia"/>
        </w:rPr>
        <w:t>1</w:t>
      </w:r>
      <w:r w:rsidRPr="00BE3836">
        <w:rPr>
          <w:rFonts w:asciiTheme="minorEastAsia" w:eastAsiaTheme="minorEastAsia" w:hAnsiTheme="minorEastAsia" w:hint="eastAsia"/>
        </w:rPr>
        <w:t>年</w:t>
      </w:r>
      <w:r>
        <w:rPr>
          <w:rFonts w:asciiTheme="minorEastAsia" w:eastAsiaTheme="minorEastAsia" w:hAnsiTheme="minorEastAsia" w:hint="eastAsia"/>
        </w:rPr>
        <w:t>5</w:t>
      </w:r>
      <w:r w:rsidRPr="00BE3836">
        <w:rPr>
          <w:rFonts w:asciiTheme="minorEastAsia" w:eastAsiaTheme="minorEastAsia" w:hAnsiTheme="minorEastAsia" w:hint="eastAsia"/>
        </w:rPr>
        <w:t>月</w:t>
      </w:r>
      <w:r>
        <w:rPr>
          <w:rFonts w:asciiTheme="minorEastAsia" w:eastAsiaTheme="minorEastAsia" w:hAnsiTheme="minorEastAsia" w:hint="eastAsia"/>
        </w:rPr>
        <w:t>20</w:t>
      </w:r>
      <w:r w:rsidRPr="00BE3836">
        <w:rPr>
          <w:rFonts w:asciiTheme="minorEastAsia" w:eastAsiaTheme="minorEastAsia" w:hAnsiTheme="minorEastAsia" w:hint="eastAsia"/>
        </w:rPr>
        <w:t>日</w:t>
      </w:r>
      <w:r>
        <w:rPr>
          <w:rFonts w:asciiTheme="minorEastAsia" w:eastAsiaTheme="minorEastAsia" w:hAnsiTheme="minorEastAsia" w:hint="eastAsia"/>
        </w:rPr>
        <w:t>(111)公</w:t>
      </w:r>
      <w:proofErr w:type="gramStart"/>
      <w:r>
        <w:rPr>
          <w:rFonts w:asciiTheme="minorEastAsia" w:eastAsiaTheme="minorEastAsia" w:hAnsiTheme="minorEastAsia" w:hint="eastAsia"/>
        </w:rPr>
        <w:t>視基</w:t>
      </w:r>
      <w:r w:rsidRPr="00BE3836">
        <w:rPr>
          <w:rFonts w:asciiTheme="minorEastAsia" w:eastAsiaTheme="minorEastAsia" w:hAnsiTheme="minorEastAsia" w:hint="eastAsia"/>
        </w:rPr>
        <w:t>字</w:t>
      </w:r>
      <w:proofErr w:type="gramEnd"/>
      <w:r w:rsidRPr="00BE3836">
        <w:rPr>
          <w:rFonts w:asciiTheme="minorEastAsia" w:eastAsiaTheme="minorEastAsia" w:hAnsiTheme="minorEastAsia" w:hint="eastAsia"/>
        </w:rPr>
        <w:t>第11</w:t>
      </w:r>
      <w:r>
        <w:rPr>
          <w:rFonts w:asciiTheme="minorEastAsia" w:eastAsiaTheme="minorEastAsia" w:hAnsiTheme="minorEastAsia" w:hint="eastAsia"/>
        </w:rPr>
        <w:t>10000839</w:t>
      </w:r>
      <w:r w:rsidRPr="00BE3836">
        <w:rPr>
          <w:rFonts w:asciiTheme="minorEastAsia" w:eastAsiaTheme="minorEastAsia" w:hAnsiTheme="minorEastAsia" w:hint="eastAsia"/>
        </w:rPr>
        <w:t>號函。</w:t>
      </w:r>
    </w:p>
  </w:footnote>
  <w:footnote w:id="3">
    <w:p w:rsidR="00123A1A" w:rsidRPr="003328C2" w:rsidRDefault="00123A1A" w:rsidP="00123A1A">
      <w:pPr>
        <w:pStyle w:val="afd"/>
        <w:ind w:left="222" w:hangingChars="101" w:hanging="222"/>
        <w:jc w:val="both"/>
      </w:pPr>
      <w:r>
        <w:rPr>
          <w:rStyle w:val="aff"/>
        </w:rPr>
        <w:footnoteRef/>
      </w:r>
      <w:r>
        <w:t xml:space="preserve"> </w:t>
      </w:r>
      <w:r w:rsidRPr="003328C2">
        <w:rPr>
          <w:rFonts w:asciiTheme="minorEastAsia" w:eastAsiaTheme="minorEastAsia" w:hAnsiTheme="minorEastAsia" w:hint="eastAsia"/>
        </w:rPr>
        <w:t>〈財團法人法〉第19條第1項規定：「財團法人財產之保管及運用，應以法人名義為之，並受主管機關之監督；其資金不得寄託或借貸與董事、監察人、其他個人或非金融機構。」</w:t>
      </w:r>
    </w:p>
  </w:footnote>
  <w:footnote w:id="4">
    <w:p w:rsidR="00123A1A" w:rsidRDefault="00123A1A" w:rsidP="00123A1A">
      <w:pPr>
        <w:pStyle w:val="afd"/>
        <w:ind w:left="222" w:hangingChars="101" w:hanging="222"/>
        <w:jc w:val="both"/>
      </w:pPr>
      <w:r>
        <w:rPr>
          <w:rStyle w:val="aff"/>
        </w:rPr>
        <w:footnoteRef/>
      </w:r>
      <w:r>
        <w:t xml:space="preserve"> </w:t>
      </w:r>
      <w:r w:rsidRPr="003328C2">
        <w:rPr>
          <w:rFonts w:asciiTheme="minorEastAsia" w:eastAsiaTheme="minorEastAsia" w:hAnsiTheme="minorEastAsia" w:hint="eastAsia"/>
        </w:rPr>
        <w:t>〈公共電視法〉第1條規定：「為健全公共電視之發展，建立為公眾服務之大眾傳播制度，彌補商業電視之不足；以多元之設計，維護國民表達</w:t>
      </w:r>
      <w:proofErr w:type="gramStart"/>
      <w:r w:rsidRPr="003328C2">
        <w:rPr>
          <w:rFonts w:asciiTheme="minorEastAsia" w:eastAsiaTheme="minorEastAsia" w:hAnsiTheme="minorEastAsia" w:hint="eastAsia"/>
        </w:rPr>
        <w:t>自由及知之</w:t>
      </w:r>
      <w:proofErr w:type="gramEnd"/>
      <w:r w:rsidRPr="003328C2">
        <w:rPr>
          <w:rFonts w:asciiTheme="minorEastAsia" w:eastAsiaTheme="minorEastAsia" w:hAnsiTheme="minorEastAsia" w:hint="eastAsia"/>
        </w:rPr>
        <w:t>權利，提高文化及教育水準，促進民主社會發展，增進公共福祉，特制定本法。」</w:t>
      </w:r>
    </w:p>
  </w:footnote>
  <w:footnote w:id="5">
    <w:p w:rsidR="00123A1A" w:rsidRDefault="00123A1A" w:rsidP="00123A1A">
      <w:pPr>
        <w:pStyle w:val="afd"/>
        <w:ind w:left="222" w:hangingChars="101" w:hanging="222"/>
      </w:pPr>
      <w:r>
        <w:rPr>
          <w:rStyle w:val="aff"/>
        </w:rPr>
        <w:footnoteRef/>
      </w:r>
      <w:r>
        <w:t xml:space="preserve"> </w:t>
      </w:r>
      <w:r w:rsidRPr="003328C2">
        <w:rPr>
          <w:rFonts w:asciiTheme="minorEastAsia" w:eastAsiaTheme="minorEastAsia" w:hAnsiTheme="minorEastAsia" w:hint="eastAsia"/>
        </w:rPr>
        <w:t>〈公共電視法〉第10條第6款規定：「公視基金會之業務如下：…</w:t>
      </w:r>
      <w:proofErr w:type="gramStart"/>
      <w:r w:rsidRPr="003328C2">
        <w:rPr>
          <w:rFonts w:asciiTheme="minorEastAsia" w:eastAsiaTheme="minorEastAsia" w:hAnsiTheme="minorEastAsia" w:hint="eastAsia"/>
        </w:rPr>
        <w:t>…</w:t>
      </w:r>
      <w:proofErr w:type="gramEnd"/>
      <w:r w:rsidRPr="003328C2">
        <w:rPr>
          <w:rFonts w:asciiTheme="minorEastAsia" w:eastAsiaTheme="minorEastAsia" w:hAnsiTheme="minorEastAsia" w:hint="eastAsia"/>
        </w:rPr>
        <w:t>六、其他有助於達成第1條所定目的之業務。」</w:t>
      </w:r>
    </w:p>
  </w:footnote>
  <w:footnote w:id="6">
    <w:p w:rsidR="00123A1A" w:rsidRDefault="00123A1A" w:rsidP="00123A1A">
      <w:pPr>
        <w:pStyle w:val="afd"/>
        <w:ind w:left="222" w:hangingChars="101" w:hanging="222"/>
        <w:jc w:val="both"/>
      </w:pPr>
      <w:r>
        <w:rPr>
          <w:rStyle w:val="aff"/>
        </w:rPr>
        <w:footnoteRef/>
      </w:r>
      <w:r>
        <w:t xml:space="preserve"> </w:t>
      </w:r>
      <w:r w:rsidRPr="003328C2">
        <w:rPr>
          <w:rFonts w:asciiTheme="minorEastAsia" w:eastAsiaTheme="minorEastAsia" w:hAnsiTheme="minorEastAsia" w:hint="eastAsia"/>
        </w:rPr>
        <w:t>〈公共電視法〉</w:t>
      </w:r>
      <w:r w:rsidRPr="00C36435">
        <w:rPr>
          <w:rFonts w:asciiTheme="minorEastAsia" w:eastAsiaTheme="minorEastAsia" w:hAnsiTheme="minorEastAsia" w:hint="eastAsia"/>
        </w:rPr>
        <w:t>第24條第1項第3款及第2項規定：「總經理為下列行為，應事先經董事會書面之同意：…</w:t>
      </w:r>
      <w:proofErr w:type="gramStart"/>
      <w:r w:rsidRPr="00C36435">
        <w:rPr>
          <w:rFonts w:asciiTheme="minorEastAsia" w:eastAsiaTheme="minorEastAsia" w:hAnsiTheme="minorEastAsia" w:hint="eastAsia"/>
        </w:rPr>
        <w:t>…</w:t>
      </w:r>
      <w:proofErr w:type="gramEnd"/>
      <w:r w:rsidRPr="00C36435">
        <w:rPr>
          <w:rFonts w:asciiTheme="minorEastAsia" w:eastAsiaTheme="minorEastAsia" w:hAnsiTheme="minorEastAsia" w:hint="eastAsia"/>
        </w:rPr>
        <w:t>三、投資與公共電視經營目的有關之其他事業。」、「公視基金會依前項第3款所投資之事業，以有限公司或股份有限公司為限。」</w:t>
      </w:r>
    </w:p>
  </w:footnote>
  <w:footnote w:id="7">
    <w:p w:rsidR="00123A1A" w:rsidRDefault="00123A1A" w:rsidP="00123A1A">
      <w:pPr>
        <w:pStyle w:val="afd"/>
        <w:rPr>
          <w:rFonts w:hAnsi="標楷體"/>
        </w:rPr>
      </w:pPr>
      <w:r>
        <w:rPr>
          <w:rStyle w:val="aff"/>
        </w:rPr>
        <w:footnoteRef/>
      </w:r>
      <w:r>
        <w:t xml:space="preserve"> </w:t>
      </w:r>
      <w:r w:rsidRPr="00331040">
        <w:rPr>
          <w:rFonts w:asciiTheme="minorEastAsia" w:eastAsiaTheme="minorEastAsia" w:hAnsiTheme="minorEastAsia" w:hint="eastAsia"/>
        </w:rPr>
        <w:t>詳見本院104年1月15日104</w:t>
      </w:r>
      <w:proofErr w:type="gramStart"/>
      <w:r w:rsidRPr="00331040">
        <w:rPr>
          <w:rFonts w:asciiTheme="minorEastAsia" w:eastAsiaTheme="minorEastAsia" w:hAnsiTheme="minorEastAsia" w:hint="eastAsia"/>
        </w:rPr>
        <w:t>教調0001號</w:t>
      </w:r>
      <w:proofErr w:type="gramEnd"/>
      <w:r w:rsidRPr="00331040">
        <w:rPr>
          <w:rFonts w:asciiTheme="minorEastAsia" w:eastAsiaTheme="minorEastAsia" w:hAnsiTheme="minorEastAsia" w:hint="eastAsia"/>
        </w:rPr>
        <w:t>調查報告</w:t>
      </w:r>
      <w:r>
        <w:rPr>
          <w:rFonts w:hAnsi="標楷體" w:hint="eastAsia"/>
        </w:rPr>
        <w:t>。</w:t>
      </w:r>
    </w:p>
    <w:p w:rsidR="00123A1A" w:rsidRPr="003510DA" w:rsidRDefault="00123A1A" w:rsidP="00123A1A">
      <w:pPr>
        <w:pStyle w:val="afd"/>
        <w:ind w:firstLineChars="98" w:firstLine="200"/>
        <w:rPr>
          <w:rFonts w:asciiTheme="minorEastAsia" w:eastAsiaTheme="minorEastAsia" w:hAnsiTheme="minorEastAsia"/>
          <w:spacing w:val="-6"/>
        </w:rPr>
      </w:pPr>
      <w:r w:rsidRPr="00123A1A">
        <w:rPr>
          <w:rFonts w:asciiTheme="minorEastAsia" w:eastAsiaTheme="minorEastAsia" w:hAnsiTheme="minorEastAsia"/>
          <w:spacing w:val="-8"/>
        </w:rPr>
        <w:t>https://www.cy.gov.tw/CyBsBox.aspx?CSN=1&amp;n=133&amp;_Query=4ee897d9-0d60-442b-8f51-f02690ad7dce</w:t>
      </w:r>
      <w:r w:rsidRPr="003510DA">
        <w:rPr>
          <w:rFonts w:hAnsi="標楷體" w:hint="eastAsia"/>
          <w:spacing w:val="-6"/>
        </w:rPr>
        <w:t>。</w:t>
      </w:r>
    </w:p>
  </w:footnote>
  <w:footnote w:id="8">
    <w:p w:rsidR="00123A1A" w:rsidRDefault="00123A1A" w:rsidP="00123A1A">
      <w:pPr>
        <w:pStyle w:val="afd"/>
      </w:pPr>
      <w:r>
        <w:rPr>
          <w:rStyle w:val="aff"/>
        </w:rPr>
        <w:footnoteRef/>
      </w:r>
      <w:r>
        <w:t xml:space="preserve"> </w:t>
      </w:r>
      <w:r w:rsidRPr="00331040">
        <w:rPr>
          <w:rFonts w:asciiTheme="minorEastAsia" w:eastAsiaTheme="minorEastAsia" w:hAnsiTheme="minorEastAsia" w:hint="eastAsia"/>
        </w:rPr>
        <w:t>本院104年1月15日104</w:t>
      </w:r>
      <w:proofErr w:type="gramStart"/>
      <w:r w:rsidRPr="00331040">
        <w:rPr>
          <w:rFonts w:asciiTheme="minorEastAsia" w:eastAsiaTheme="minorEastAsia" w:hAnsiTheme="minorEastAsia" w:hint="eastAsia"/>
        </w:rPr>
        <w:t>教調0001號</w:t>
      </w:r>
      <w:proofErr w:type="gramEnd"/>
      <w:r w:rsidRPr="00331040">
        <w:rPr>
          <w:rFonts w:asciiTheme="minorEastAsia" w:eastAsiaTheme="minorEastAsia" w:hAnsiTheme="minorEastAsia" w:hint="eastAsia"/>
        </w:rPr>
        <w:t>調查報告</w:t>
      </w:r>
      <w:r>
        <w:rPr>
          <w:rFonts w:asciiTheme="minorEastAsia" w:eastAsiaTheme="minorEastAsia" w:hAnsiTheme="minorEastAsia" w:hint="eastAsia"/>
        </w:rPr>
        <w:t>P</w:t>
      </w:r>
      <w:r>
        <w:rPr>
          <w:rFonts w:asciiTheme="minorEastAsia" w:eastAsiaTheme="minorEastAsia" w:hAnsiTheme="minorEastAsia"/>
        </w:rPr>
        <w:t>119-121</w:t>
      </w:r>
      <w:r>
        <w:rPr>
          <w:rFonts w:hAnsi="標楷體" w:hint="eastAsia"/>
        </w:rPr>
        <w:t>。</w:t>
      </w:r>
    </w:p>
  </w:footnote>
  <w:footnote w:id="9">
    <w:p w:rsidR="00123A1A" w:rsidRDefault="00123A1A" w:rsidP="00123A1A">
      <w:pPr>
        <w:pStyle w:val="afd"/>
      </w:pPr>
      <w:r>
        <w:rPr>
          <w:rStyle w:val="aff"/>
        </w:rPr>
        <w:footnoteRef/>
      </w:r>
      <w:r>
        <w:t xml:space="preserve"> </w:t>
      </w:r>
      <w:bookmarkStart w:id="60" w:name="_Hlk116402530"/>
      <w:r w:rsidRPr="00331040">
        <w:rPr>
          <w:rFonts w:asciiTheme="minorEastAsia" w:eastAsiaTheme="minorEastAsia" w:hAnsiTheme="minorEastAsia" w:hint="eastAsia"/>
        </w:rPr>
        <w:t>本院104年1月15日104</w:t>
      </w:r>
      <w:proofErr w:type="gramStart"/>
      <w:r w:rsidRPr="00331040">
        <w:rPr>
          <w:rFonts w:asciiTheme="minorEastAsia" w:eastAsiaTheme="minorEastAsia" w:hAnsiTheme="minorEastAsia" w:hint="eastAsia"/>
        </w:rPr>
        <w:t>教調0001號</w:t>
      </w:r>
      <w:proofErr w:type="gramEnd"/>
      <w:r w:rsidRPr="00331040">
        <w:rPr>
          <w:rFonts w:asciiTheme="minorEastAsia" w:eastAsiaTheme="minorEastAsia" w:hAnsiTheme="minorEastAsia" w:hint="eastAsia"/>
        </w:rPr>
        <w:t>調查報告</w:t>
      </w:r>
      <w:r>
        <w:rPr>
          <w:rFonts w:asciiTheme="minorEastAsia" w:eastAsiaTheme="minorEastAsia" w:hAnsiTheme="minorEastAsia" w:hint="eastAsia"/>
        </w:rPr>
        <w:t>P</w:t>
      </w:r>
      <w:r>
        <w:rPr>
          <w:rFonts w:asciiTheme="minorEastAsia" w:eastAsiaTheme="minorEastAsia" w:hAnsiTheme="minorEastAsia"/>
        </w:rPr>
        <w:t>121</w:t>
      </w:r>
      <w:r>
        <w:rPr>
          <w:rFonts w:hAnsi="標楷體" w:hint="eastAsia"/>
        </w:rPr>
        <w:t>。</w:t>
      </w:r>
      <w:bookmarkEnd w:id="60"/>
    </w:p>
  </w:footnote>
  <w:footnote w:id="10">
    <w:p w:rsidR="00123A1A" w:rsidRDefault="00123A1A" w:rsidP="00123A1A">
      <w:pPr>
        <w:pStyle w:val="afd"/>
      </w:pPr>
      <w:r>
        <w:rPr>
          <w:rStyle w:val="aff"/>
        </w:rPr>
        <w:footnoteRef/>
      </w:r>
      <w:r>
        <w:t xml:space="preserve"> </w:t>
      </w:r>
      <w:r w:rsidRPr="00331040">
        <w:rPr>
          <w:rFonts w:asciiTheme="minorEastAsia" w:eastAsiaTheme="minorEastAsia" w:hAnsiTheme="minorEastAsia" w:hint="eastAsia"/>
        </w:rPr>
        <w:t>本院104年1月15日104</w:t>
      </w:r>
      <w:proofErr w:type="gramStart"/>
      <w:r w:rsidRPr="00331040">
        <w:rPr>
          <w:rFonts w:asciiTheme="minorEastAsia" w:eastAsiaTheme="minorEastAsia" w:hAnsiTheme="minorEastAsia" w:hint="eastAsia"/>
        </w:rPr>
        <w:t>教調0001號</w:t>
      </w:r>
      <w:proofErr w:type="gramEnd"/>
      <w:r w:rsidRPr="00331040">
        <w:rPr>
          <w:rFonts w:asciiTheme="minorEastAsia" w:eastAsiaTheme="minorEastAsia" w:hAnsiTheme="minorEastAsia" w:hint="eastAsia"/>
        </w:rPr>
        <w:t>調查報告</w:t>
      </w:r>
      <w:r>
        <w:rPr>
          <w:rFonts w:asciiTheme="minorEastAsia" w:eastAsiaTheme="minorEastAsia" w:hAnsiTheme="minorEastAsia" w:hint="eastAsia"/>
        </w:rPr>
        <w:t>P</w:t>
      </w:r>
      <w:r>
        <w:rPr>
          <w:rFonts w:asciiTheme="minorEastAsia" w:eastAsiaTheme="minorEastAsia" w:hAnsiTheme="minorEastAsia"/>
        </w:rPr>
        <w:t>12</w:t>
      </w:r>
      <w:r>
        <w:rPr>
          <w:rFonts w:asciiTheme="minorEastAsia" w:eastAsiaTheme="minorEastAsia" w:hAnsiTheme="minorEastAsia" w:hint="eastAsia"/>
        </w:rPr>
        <w:t>8</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989"/>
    <w:multiLevelType w:val="hybridMultilevel"/>
    <w:tmpl w:val="45B0EE8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3E8844C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DB1359"/>
    <w:multiLevelType w:val="hybridMultilevel"/>
    <w:tmpl w:val="DEC82F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5432A8B"/>
    <w:multiLevelType w:val="hybridMultilevel"/>
    <w:tmpl w:val="80CEF77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B423E51"/>
    <w:multiLevelType w:val="hybridMultilevel"/>
    <w:tmpl w:val="EB9427E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4D15C3"/>
    <w:multiLevelType w:val="hybridMultilevel"/>
    <w:tmpl w:val="3962E6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5DC0E372"/>
    <w:lvl w:ilvl="0" w:tplc="E2DA4AA8">
      <w:start w:val="2"/>
      <w:numFmt w:val="decimal"/>
      <w:pStyle w:val="a3"/>
      <w:lvlText w:val="表%1　"/>
      <w:lvlJc w:val="left"/>
      <w:pPr>
        <w:ind w:left="764" w:hanging="480"/>
      </w:pPr>
      <w:rPr>
        <w:rFonts w:ascii="標楷體" w:eastAsia="標楷體" w:hint="eastAsia"/>
        <w:b w:val="0"/>
        <w:i w:val="0"/>
        <w:sz w:val="28"/>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2" w15:restartNumberingAfterBreak="0">
    <w:nsid w:val="51D63E52"/>
    <w:multiLevelType w:val="hybridMultilevel"/>
    <w:tmpl w:val="2CF062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30411E"/>
    <w:multiLevelType w:val="hybridMultilevel"/>
    <w:tmpl w:val="C9A428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3E74E7B"/>
    <w:multiLevelType w:val="multilevel"/>
    <w:tmpl w:val="9946C19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1D84003"/>
    <w:multiLevelType w:val="hybridMultilevel"/>
    <w:tmpl w:val="091A678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40417CE"/>
    <w:multiLevelType w:val="hybridMultilevel"/>
    <w:tmpl w:val="FB92D7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77215C1"/>
    <w:multiLevelType w:val="hybridMultilevel"/>
    <w:tmpl w:val="9EA241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C175F15"/>
    <w:multiLevelType w:val="hybridMultilevel"/>
    <w:tmpl w:val="FD601A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11"/>
  </w:num>
  <w:num w:numId="23">
    <w:abstractNumId w:val="8"/>
  </w:num>
  <w:num w:numId="24">
    <w:abstractNumId w:val="13"/>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4"/>
  </w:num>
  <w:num w:numId="29">
    <w:abstractNumId w:val="14"/>
  </w:num>
  <w:num w:numId="30">
    <w:abstractNumId w:val="10"/>
  </w:num>
  <w:num w:numId="31">
    <w:abstractNumId w:val="10"/>
  </w:num>
  <w:num w:numId="32">
    <w:abstractNumId w:val="2"/>
  </w:num>
  <w:num w:numId="33">
    <w:abstractNumId w:val="2"/>
  </w:num>
  <w:num w:numId="34">
    <w:abstractNumId w:val="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0"/>
  </w:num>
  <w:num w:numId="38">
    <w:abstractNumId w:val="20"/>
  </w:num>
  <w:num w:numId="39">
    <w:abstractNumId w:val="5"/>
  </w:num>
  <w:num w:numId="40">
    <w:abstractNumId w:val="15"/>
  </w:num>
  <w:num w:numId="41">
    <w:abstractNumId w:val="6"/>
  </w:num>
  <w:num w:numId="42">
    <w:abstractNumId w:val="19"/>
  </w:num>
  <w:num w:numId="43">
    <w:abstractNumId w:val="17"/>
  </w:num>
  <w:num w:numId="44">
    <w:abstractNumId w:val="2"/>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16"/>
  </w:num>
  <w:num w:numId="48">
    <w:abstractNumId w:val="9"/>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FA3"/>
    <w:rsid w:val="000108C2"/>
    <w:rsid w:val="000112BF"/>
    <w:rsid w:val="00012233"/>
    <w:rsid w:val="00017318"/>
    <w:rsid w:val="00023D01"/>
    <w:rsid w:val="000246F7"/>
    <w:rsid w:val="0003114D"/>
    <w:rsid w:val="00036D76"/>
    <w:rsid w:val="00050778"/>
    <w:rsid w:val="000512D1"/>
    <w:rsid w:val="00057F32"/>
    <w:rsid w:val="00057F34"/>
    <w:rsid w:val="00062A25"/>
    <w:rsid w:val="00073CB5"/>
    <w:rsid w:val="0007425C"/>
    <w:rsid w:val="00077553"/>
    <w:rsid w:val="00080040"/>
    <w:rsid w:val="000851A2"/>
    <w:rsid w:val="000900DD"/>
    <w:rsid w:val="00090E40"/>
    <w:rsid w:val="0009352E"/>
    <w:rsid w:val="00096B96"/>
    <w:rsid w:val="00097136"/>
    <w:rsid w:val="000A2F3F"/>
    <w:rsid w:val="000B0B4A"/>
    <w:rsid w:val="000B279A"/>
    <w:rsid w:val="000B4876"/>
    <w:rsid w:val="000B61D2"/>
    <w:rsid w:val="000B70A7"/>
    <w:rsid w:val="000C495F"/>
    <w:rsid w:val="000C65CE"/>
    <w:rsid w:val="000E3981"/>
    <w:rsid w:val="000E6431"/>
    <w:rsid w:val="000F0D35"/>
    <w:rsid w:val="000F21A5"/>
    <w:rsid w:val="00102B9F"/>
    <w:rsid w:val="00112637"/>
    <w:rsid w:val="0012001E"/>
    <w:rsid w:val="00123A1A"/>
    <w:rsid w:val="00126A55"/>
    <w:rsid w:val="00133AA2"/>
    <w:rsid w:val="00133F08"/>
    <w:rsid w:val="001345E6"/>
    <w:rsid w:val="001378B0"/>
    <w:rsid w:val="00142E00"/>
    <w:rsid w:val="00152793"/>
    <w:rsid w:val="001545A9"/>
    <w:rsid w:val="00160679"/>
    <w:rsid w:val="001637C7"/>
    <w:rsid w:val="0016480E"/>
    <w:rsid w:val="001665DC"/>
    <w:rsid w:val="001708B8"/>
    <w:rsid w:val="00174297"/>
    <w:rsid w:val="001817B3"/>
    <w:rsid w:val="00183014"/>
    <w:rsid w:val="001959C2"/>
    <w:rsid w:val="001A7968"/>
    <w:rsid w:val="001B10BA"/>
    <w:rsid w:val="001B3483"/>
    <w:rsid w:val="001B3C1E"/>
    <w:rsid w:val="001B4494"/>
    <w:rsid w:val="001C0D8B"/>
    <w:rsid w:val="001C0DA8"/>
    <w:rsid w:val="001D5804"/>
    <w:rsid w:val="001E0D8A"/>
    <w:rsid w:val="001E49D2"/>
    <w:rsid w:val="001E67BA"/>
    <w:rsid w:val="001E74C2"/>
    <w:rsid w:val="001F5A48"/>
    <w:rsid w:val="001F6260"/>
    <w:rsid w:val="00200007"/>
    <w:rsid w:val="002030A5"/>
    <w:rsid w:val="00203131"/>
    <w:rsid w:val="00212E88"/>
    <w:rsid w:val="00213C9C"/>
    <w:rsid w:val="0022009E"/>
    <w:rsid w:val="0022425C"/>
    <w:rsid w:val="002246DE"/>
    <w:rsid w:val="00232BA9"/>
    <w:rsid w:val="0023347C"/>
    <w:rsid w:val="002421B5"/>
    <w:rsid w:val="0025106C"/>
    <w:rsid w:val="00252BC4"/>
    <w:rsid w:val="00254014"/>
    <w:rsid w:val="0026504D"/>
    <w:rsid w:val="00273A2F"/>
    <w:rsid w:val="0027412E"/>
    <w:rsid w:val="00274791"/>
    <w:rsid w:val="00280986"/>
    <w:rsid w:val="00281ECE"/>
    <w:rsid w:val="002831C7"/>
    <w:rsid w:val="002840C6"/>
    <w:rsid w:val="00286B1B"/>
    <w:rsid w:val="00295174"/>
    <w:rsid w:val="00296172"/>
    <w:rsid w:val="00296B92"/>
    <w:rsid w:val="002A2C22"/>
    <w:rsid w:val="002A397A"/>
    <w:rsid w:val="002A6BBB"/>
    <w:rsid w:val="002B02EB"/>
    <w:rsid w:val="002C0602"/>
    <w:rsid w:val="002D5C16"/>
    <w:rsid w:val="002E4A01"/>
    <w:rsid w:val="002E4D65"/>
    <w:rsid w:val="002F3DFF"/>
    <w:rsid w:val="002F5E05"/>
    <w:rsid w:val="00317053"/>
    <w:rsid w:val="0032109C"/>
    <w:rsid w:val="00322B45"/>
    <w:rsid w:val="00323809"/>
    <w:rsid w:val="00323D41"/>
    <w:rsid w:val="00325414"/>
    <w:rsid w:val="003301A4"/>
    <w:rsid w:val="003302F1"/>
    <w:rsid w:val="0034470E"/>
    <w:rsid w:val="00352DB0"/>
    <w:rsid w:val="00371833"/>
    <w:rsid w:val="00371ED3"/>
    <w:rsid w:val="0037728A"/>
    <w:rsid w:val="00380B7D"/>
    <w:rsid w:val="00381A99"/>
    <w:rsid w:val="003829C2"/>
    <w:rsid w:val="00384724"/>
    <w:rsid w:val="003919B7"/>
    <w:rsid w:val="00391D57"/>
    <w:rsid w:val="00392292"/>
    <w:rsid w:val="00394996"/>
    <w:rsid w:val="003A5B7B"/>
    <w:rsid w:val="003B1017"/>
    <w:rsid w:val="003B3C07"/>
    <w:rsid w:val="003B6775"/>
    <w:rsid w:val="003B6A44"/>
    <w:rsid w:val="003C3864"/>
    <w:rsid w:val="003C5FE2"/>
    <w:rsid w:val="003D05FB"/>
    <w:rsid w:val="003D1B16"/>
    <w:rsid w:val="003D45BF"/>
    <w:rsid w:val="003D508A"/>
    <w:rsid w:val="003D537F"/>
    <w:rsid w:val="003D7B75"/>
    <w:rsid w:val="003E0208"/>
    <w:rsid w:val="003E4B57"/>
    <w:rsid w:val="003F27E1"/>
    <w:rsid w:val="003F437A"/>
    <w:rsid w:val="003F5C2B"/>
    <w:rsid w:val="004018B9"/>
    <w:rsid w:val="004023E9"/>
    <w:rsid w:val="004034E3"/>
    <w:rsid w:val="00413F83"/>
    <w:rsid w:val="0041490C"/>
    <w:rsid w:val="00416191"/>
    <w:rsid w:val="00416721"/>
    <w:rsid w:val="00420532"/>
    <w:rsid w:val="004212F4"/>
    <w:rsid w:val="00421EF0"/>
    <w:rsid w:val="004224FA"/>
    <w:rsid w:val="00423D07"/>
    <w:rsid w:val="004255DB"/>
    <w:rsid w:val="0044346F"/>
    <w:rsid w:val="0046520A"/>
    <w:rsid w:val="0046722F"/>
    <w:rsid w:val="004672AB"/>
    <w:rsid w:val="004714FE"/>
    <w:rsid w:val="00485CDE"/>
    <w:rsid w:val="00495053"/>
    <w:rsid w:val="004959A5"/>
    <w:rsid w:val="004A1F59"/>
    <w:rsid w:val="004A29BE"/>
    <w:rsid w:val="004A3225"/>
    <w:rsid w:val="004A33EE"/>
    <w:rsid w:val="004A3AA8"/>
    <w:rsid w:val="004B0990"/>
    <w:rsid w:val="004B13C7"/>
    <w:rsid w:val="004B778F"/>
    <w:rsid w:val="004C5DD4"/>
    <w:rsid w:val="004D141F"/>
    <w:rsid w:val="004D1BCB"/>
    <w:rsid w:val="004D6310"/>
    <w:rsid w:val="004E0062"/>
    <w:rsid w:val="004E05A1"/>
    <w:rsid w:val="004F0409"/>
    <w:rsid w:val="004F0DD6"/>
    <w:rsid w:val="004F48E4"/>
    <w:rsid w:val="004F5E57"/>
    <w:rsid w:val="004F6710"/>
    <w:rsid w:val="00502849"/>
    <w:rsid w:val="00504334"/>
    <w:rsid w:val="005104D7"/>
    <w:rsid w:val="00510B9E"/>
    <w:rsid w:val="00531D2C"/>
    <w:rsid w:val="00536BC2"/>
    <w:rsid w:val="00541611"/>
    <w:rsid w:val="005425E1"/>
    <w:rsid w:val="005427C5"/>
    <w:rsid w:val="00542CF6"/>
    <w:rsid w:val="00543BD6"/>
    <w:rsid w:val="00546F1A"/>
    <w:rsid w:val="00553C03"/>
    <w:rsid w:val="00563335"/>
    <w:rsid w:val="00563692"/>
    <w:rsid w:val="00571349"/>
    <w:rsid w:val="0058467F"/>
    <w:rsid w:val="005908B8"/>
    <w:rsid w:val="005918F6"/>
    <w:rsid w:val="0059512E"/>
    <w:rsid w:val="005A6DD2"/>
    <w:rsid w:val="005C12EE"/>
    <w:rsid w:val="005C385D"/>
    <w:rsid w:val="005D3B20"/>
    <w:rsid w:val="005E5C68"/>
    <w:rsid w:val="005E65C0"/>
    <w:rsid w:val="005F0390"/>
    <w:rsid w:val="00612023"/>
    <w:rsid w:val="00614190"/>
    <w:rsid w:val="00622A99"/>
    <w:rsid w:val="00622E67"/>
    <w:rsid w:val="00626EDC"/>
    <w:rsid w:val="00635E65"/>
    <w:rsid w:val="006470EC"/>
    <w:rsid w:val="0065598E"/>
    <w:rsid w:val="00655AF2"/>
    <w:rsid w:val="006568BE"/>
    <w:rsid w:val="0066025D"/>
    <w:rsid w:val="006773EC"/>
    <w:rsid w:val="00680504"/>
    <w:rsid w:val="00681CD9"/>
    <w:rsid w:val="00683E30"/>
    <w:rsid w:val="00687024"/>
    <w:rsid w:val="00696415"/>
    <w:rsid w:val="006C6424"/>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46E8D"/>
    <w:rsid w:val="0075243E"/>
    <w:rsid w:val="007666F5"/>
    <w:rsid w:val="0077309D"/>
    <w:rsid w:val="007774EE"/>
    <w:rsid w:val="00781822"/>
    <w:rsid w:val="00783F21"/>
    <w:rsid w:val="00787159"/>
    <w:rsid w:val="00791668"/>
    <w:rsid w:val="00791AA1"/>
    <w:rsid w:val="00796BB3"/>
    <w:rsid w:val="007A3793"/>
    <w:rsid w:val="007B3355"/>
    <w:rsid w:val="007C1BA2"/>
    <w:rsid w:val="007D20E9"/>
    <w:rsid w:val="007D7881"/>
    <w:rsid w:val="007D7E3A"/>
    <w:rsid w:val="007E0E10"/>
    <w:rsid w:val="007E4768"/>
    <w:rsid w:val="007E5BDD"/>
    <w:rsid w:val="007E777B"/>
    <w:rsid w:val="007F2070"/>
    <w:rsid w:val="008053F5"/>
    <w:rsid w:val="00810198"/>
    <w:rsid w:val="00813616"/>
    <w:rsid w:val="00815DA8"/>
    <w:rsid w:val="008170FD"/>
    <w:rsid w:val="0082194D"/>
    <w:rsid w:val="00826EF5"/>
    <w:rsid w:val="00831693"/>
    <w:rsid w:val="0083703F"/>
    <w:rsid w:val="00840104"/>
    <w:rsid w:val="00841FC5"/>
    <w:rsid w:val="00845709"/>
    <w:rsid w:val="008576BD"/>
    <w:rsid w:val="00860463"/>
    <w:rsid w:val="00865157"/>
    <w:rsid w:val="008733DA"/>
    <w:rsid w:val="008762B9"/>
    <w:rsid w:val="008850E4"/>
    <w:rsid w:val="008A12F5"/>
    <w:rsid w:val="008A288A"/>
    <w:rsid w:val="008A39A4"/>
    <w:rsid w:val="008A4393"/>
    <w:rsid w:val="008B1587"/>
    <w:rsid w:val="008B1B01"/>
    <w:rsid w:val="008B3BCD"/>
    <w:rsid w:val="008B4841"/>
    <w:rsid w:val="008B6C56"/>
    <w:rsid w:val="008B6DF8"/>
    <w:rsid w:val="008C106C"/>
    <w:rsid w:val="008C10F1"/>
    <w:rsid w:val="008C1E99"/>
    <w:rsid w:val="008E0085"/>
    <w:rsid w:val="008E2AA6"/>
    <w:rsid w:val="008E311B"/>
    <w:rsid w:val="008E5283"/>
    <w:rsid w:val="008F46E7"/>
    <w:rsid w:val="008F6F0B"/>
    <w:rsid w:val="00907BA7"/>
    <w:rsid w:val="0091064E"/>
    <w:rsid w:val="00911FC5"/>
    <w:rsid w:val="00924C5A"/>
    <w:rsid w:val="00930C45"/>
    <w:rsid w:val="00931A10"/>
    <w:rsid w:val="00947967"/>
    <w:rsid w:val="00950CCD"/>
    <w:rsid w:val="00965200"/>
    <w:rsid w:val="009668B3"/>
    <w:rsid w:val="00971471"/>
    <w:rsid w:val="009849C2"/>
    <w:rsid w:val="00984D24"/>
    <w:rsid w:val="009858EB"/>
    <w:rsid w:val="009A2D86"/>
    <w:rsid w:val="009B0046"/>
    <w:rsid w:val="009C1440"/>
    <w:rsid w:val="009C2107"/>
    <w:rsid w:val="009C5D9E"/>
    <w:rsid w:val="009D0EDE"/>
    <w:rsid w:val="009D2C3E"/>
    <w:rsid w:val="009D5680"/>
    <w:rsid w:val="009E0625"/>
    <w:rsid w:val="009E3034"/>
    <w:rsid w:val="009E549F"/>
    <w:rsid w:val="009F28A8"/>
    <w:rsid w:val="009F473E"/>
    <w:rsid w:val="009F4AD1"/>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2973"/>
    <w:rsid w:val="00A97B15"/>
    <w:rsid w:val="00AA42D5"/>
    <w:rsid w:val="00AB2FAB"/>
    <w:rsid w:val="00AB5C14"/>
    <w:rsid w:val="00AC1EE7"/>
    <w:rsid w:val="00AC333F"/>
    <w:rsid w:val="00AC585C"/>
    <w:rsid w:val="00AD0219"/>
    <w:rsid w:val="00AD1925"/>
    <w:rsid w:val="00AE067D"/>
    <w:rsid w:val="00AE078A"/>
    <w:rsid w:val="00AE1257"/>
    <w:rsid w:val="00AF1181"/>
    <w:rsid w:val="00AF2F79"/>
    <w:rsid w:val="00AF4653"/>
    <w:rsid w:val="00AF7DB7"/>
    <w:rsid w:val="00B14D1C"/>
    <w:rsid w:val="00B209A5"/>
    <w:rsid w:val="00B2777A"/>
    <w:rsid w:val="00B367BF"/>
    <w:rsid w:val="00B443E4"/>
    <w:rsid w:val="00B4499F"/>
    <w:rsid w:val="00B563EA"/>
    <w:rsid w:val="00B60E51"/>
    <w:rsid w:val="00B63A54"/>
    <w:rsid w:val="00B76F67"/>
    <w:rsid w:val="00B77D18"/>
    <w:rsid w:val="00B8313A"/>
    <w:rsid w:val="00B83C6B"/>
    <w:rsid w:val="00B851BC"/>
    <w:rsid w:val="00B93503"/>
    <w:rsid w:val="00BA31E8"/>
    <w:rsid w:val="00BA55E0"/>
    <w:rsid w:val="00BA6BD4"/>
    <w:rsid w:val="00BA7A96"/>
    <w:rsid w:val="00BB2655"/>
    <w:rsid w:val="00BB3752"/>
    <w:rsid w:val="00BB6688"/>
    <w:rsid w:val="00BC26D4"/>
    <w:rsid w:val="00BC64F2"/>
    <w:rsid w:val="00BC66A6"/>
    <w:rsid w:val="00BD7D5D"/>
    <w:rsid w:val="00BF2A42"/>
    <w:rsid w:val="00C03D8C"/>
    <w:rsid w:val="00C055EC"/>
    <w:rsid w:val="00C10DC9"/>
    <w:rsid w:val="00C12FB3"/>
    <w:rsid w:val="00C159C8"/>
    <w:rsid w:val="00C17341"/>
    <w:rsid w:val="00C24EEF"/>
    <w:rsid w:val="00C25CF6"/>
    <w:rsid w:val="00C26C36"/>
    <w:rsid w:val="00C32768"/>
    <w:rsid w:val="00C431DF"/>
    <w:rsid w:val="00C456BD"/>
    <w:rsid w:val="00C530DC"/>
    <w:rsid w:val="00C5350D"/>
    <w:rsid w:val="00C6123C"/>
    <w:rsid w:val="00C65BCE"/>
    <w:rsid w:val="00C7084D"/>
    <w:rsid w:val="00C7315E"/>
    <w:rsid w:val="00C75895"/>
    <w:rsid w:val="00C81637"/>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1A3F"/>
    <w:rsid w:val="00D37842"/>
    <w:rsid w:val="00D42DC2"/>
    <w:rsid w:val="00D537E1"/>
    <w:rsid w:val="00D55BB2"/>
    <w:rsid w:val="00D6091A"/>
    <w:rsid w:val="00D6695F"/>
    <w:rsid w:val="00D7324A"/>
    <w:rsid w:val="00D75644"/>
    <w:rsid w:val="00D81656"/>
    <w:rsid w:val="00D81B33"/>
    <w:rsid w:val="00D83D87"/>
    <w:rsid w:val="00D86A30"/>
    <w:rsid w:val="00D92E32"/>
    <w:rsid w:val="00D943AF"/>
    <w:rsid w:val="00D97CB4"/>
    <w:rsid w:val="00D97DD4"/>
    <w:rsid w:val="00DA5A8A"/>
    <w:rsid w:val="00DA650E"/>
    <w:rsid w:val="00DB26CD"/>
    <w:rsid w:val="00DB3135"/>
    <w:rsid w:val="00DB441C"/>
    <w:rsid w:val="00DB44AF"/>
    <w:rsid w:val="00DC1F58"/>
    <w:rsid w:val="00DC339B"/>
    <w:rsid w:val="00DC5D40"/>
    <w:rsid w:val="00DD30E9"/>
    <w:rsid w:val="00DD4F47"/>
    <w:rsid w:val="00DD7FBB"/>
    <w:rsid w:val="00DE0B9F"/>
    <w:rsid w:val="00DE3D05"/>
    <w:rsid w:val="00DE4238"/>
    <w:rsid w:val="00DE42B9"/>
    <w:rsid w:val="00DE657F"/>
    <w:rsid w:val="00DF1218"/>
    <w:rsid w:val="00DF6462"/>
    <w:rsid w:val="00E02FA0"/>
    <w:rsid w:val="00E036DC"/>
    <w:rsid w:val="00E05758"/>
    <w:rsid w:val="00E10454"/>
    <w:rsid w:val="00E10AC5"/>
    <w:rsid w:val="00E112E5"/>
    <w:rsid w:val="00E21CC7"/>
    <w:rsid w:val="00E23E3F"/>
    <w:rsid w:val="00E24D9E"/>
    <w:rsid w:val="00E25849"/>
    <w:rsid w:val="00E30BEA"/>
    <w:rsid w:val="00E3197E"/>
    <w:rsid w:val="00E342F8"/>
    <w:rsid w:val="00E351ED"/>
    <w:rsid w:val="00E6034B"/>
    <w:rsid w:val="00E6549E"/>
    <w:rsid w:val="00E65EDE"/>
    <w:rsid w:val="00E70F81"/>
    <w:rsid w:val="00E7407C"/>
    <w:rsid w:val="00E77055"/>
    <w:rsid w:val="00E77460"/>
    <w:rsid w:val="00E83ABC"/>
    <w:rsid w:val="00E844F2"/>
    <w:rsid w:val="00E92FCB"/>
    <w:rsid w:val="00EA147F"/>
    <w:rsid w:val="00EC00B9"/>
    <w:rsid w:val="00EC52E4"/>
    <w:rsid w:val="00ED03AB"/>
    <w:rsid w:val="00ED0CAC"/>
    <w:rsid w:val="00ED1CD4"/>
    <w:rsid w:val="00ED1D2B"/>
    <w:rsid w:val="00ED5A8D"/>
    <w:rsid w:val="00ED64B5"/>
    <w:rsid w:val="00EE7709"/>
    <w:rsid w:val="00EE7CCA"/>
    <w:rsid w:val="00F16A14"/>
    <w:rsid w:val="00F231DC"/>
    <w:rsid w:val="00F34458"/>
    <w:rsid w:val="00F362D7"/>
    <w:rsid w:val="00F37D7B"/>
    <w:rsid w:val="00F5314C"/>
    <w:rsid w:val="00F5581A"/>
    <w:rsid w:val="00F635DD"/>
    <w:rsid w:val="00F6627B"/>
    <w:rsid w:val="00F73398"/>
    <w:rsid w:val="00F734F2"/>
    <w:rsid w:val="00F75052"/>
    <w:rsid w:val="00F804D3"/>
    <w:rsid w:val="00F8141C"/>
    <w:rsid w:val="00F81CD2"/>
    <w:rsid w:val="00F82641"/>
    <w:rsid w:val="00F86712"/>
    <w:rsid w:val="00F86CA5"/>
    <w:rsid w:val="00F90F18"/>
    <w:rsid w:val="00F915ED"/>
    <w:rsid w:val="00F937E4"/>
    <w:rsid w:val="00F95EE7"/>
    <w:rsid w:val="00FA39E6"/>
    <w:rsid w:val="00FA7BC9"/>
    <w:rsid w:val="00FB378E"/>
    <w:rsid w:val="00FB37F1"/>
    <w:rsid w:val="00FB47C0"/>
    <w:rsid w:val="00FB501B"/>
    <w:rsid w:val="00FB7770"/>
    <w:rsid w:val="00FB7DD2"/>
    <w:rsid w:val="00FC21ED"/>
    <w:rsid w:val="00FD2B1E"/>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1CAEC0-738E-4E6F-A5B1-8A6B6C5C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6"/>
    <w:link w:val="afe"/>
    <w:uiPriority w:val="99"/>
    <w:unhideWhenUsed/>
    <w:rsid w:val="00F86CA5"/>
    <w:pPr>
      <w:overflowPunct/>
      <w:autoSpaceDE/>
      <w:autoSpaceDN/>
      <w:snapToGrid w:val="0"/>
      <w:jc w:val="left"/>
    </w:pPr>
    <w:rPr>
      <w:rFonts w:ascii="Times New Roman"/>
      <w:sz w:val="20"/>
    </w:rPr>
  </w:style>
  <w:style w:type="character" w:customStyle="1" w:styleId="afe">
    <w:name w:val="註腳文字 字元"/>
    <w:basedOn w:val="a7"/>
    <w:link w:val="afd"/>
    <w:uiPriority w:val="99"/>
    <w:rsid w:val="00F86CA5"/>
    <w:rPr>
      <w:rFonts w:eastAsia="標楷體"/>
      <w:kern w:val="2"/>
    </w:rPr>
  </w:style>
  <w:style w:type="character" w:styleId="aff">
    <w:name w:val="footnote reference"/>
    <w:basedOn w:val="a7"/>
    <w:uiPriority w:val="99"/>
    <w:unhideWhenUsed/>
    <w:rsid w:val="00F86CA5"/>
    <w:rPr>
      <w:vertAlign w:val="superscript"/>
    </w:rPr>
  </w:style>
  <w:style w:type="table" w:customStyle="1" w:styleId="13">
    <w:name w:val="表格格線1"/>
    <w:basedOn w:val="a8"/>
    <w:next w:val="af9"/>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7"/>
    <w:link w:val="3"/>
    <w:rsid w:val="008A39A4"/>
    <w:rPr>
      <w:rFonts w:ascii="標楷體" w:eastAsia="標楷體" w:hAnsi="Arial"/>
      <w:bCs/>
      <w:kern w:val="32"/>
      <w:sz w:val="32"/>
      <w:szCs w:val="36"/>
    </w:rPr>
  </w:style>
  <w:style w:type="character" w:customStyle="1" w:styleId="60">
    <w:name w:val="標題 6 字元"/>
    <w:basedOn w:val="a7"/>
    <w:link w:val="6"/>
    <w:rsid w:val="008A39A4"/>
    <w:rPr>
      <w:rFonts w:ascii="標楷體" w:eastAsia="標楷體" w:hAnsi="Arial"/>
      <w:kern w:val="32"/>
      <w:sz w:val="32"/>
      <w:szCs w:val="36"/>
    </w:rPr>
  </w:style>
  <w:style w:type="character" w:customStyle="1" w:styleId="3pt">
    <w:name w:val="內文文字 + 間距 3 pt"/>
    <w:basedOn w:val="a7"/>
    <w:rsid w:val="008A39A4"/>
    <w:rPr>
      <w:rFonts w:ascii="SimSun" w:eastAsia="SimSun" w:hAnsi="SimSun" w:cs="SimSun"/>
      <w:b w:val="0"/>
      <w:bCs w:val="0"/>
      <w:i w:val="0"/>
      <w:iCs w:val="0"/>
      <w:smallCaps w:val="0"/>
      <w:strike w:val="0"/>
      <w:color w:val="000000"/>
      <w:spacing w:val="60"/>
      <w:w w:val="100"/>
      <w:position w:val="0"/>
      <w:sz w:val="29"/>
      <w:szCs w:val="29"/>
      <w:u w:val="none"/>
      <w:lang w:val="ja-JP"/>
    </w:rPr>
  </w:style>
  <w:style w:type="character" w:styleId="aff0">
    <w:name w:val="Placeholder Text"/>
    <w:basedOn w:val="a7"/>
    <w:uiPriority w:val="99"/>
    <w:semiHidden/>
    <w:rsid w:val="008A39A4"/>
    <w:rPr>
      <w:color w:val="808080"/>
    </w:rPr>
  </w:style>
  <w:style w:type="numbering" w:customStyle="1" w:styleId="15">
    <w:name w:val="無清單1"/>
    <w:next w:val="a9"/>
    <w:uiPriority w:val="99"/>
    <w:semiHidden/>
    <w:unhideWhenUsed/>
    <w:rsid w:val="008A39A4"/>
  </w:style>
  <w:style w:type="character" w:customStyle="1" w:styleId="10">
    <w:name w:val="標題 1 字元"/>
    <w:aliases w:val="題號1 字元,壹 字元"/>
    <w:basedOn w:val="a7"/>
    <w:link w:val="1"/>
    <w:uiPriority w:val="9"/>
    <w:rsid w:val="008A39A4"/>
    <w:rPr>
      <w:rFonts w:ascii="標楷體" w:eastAsia="標楷體" w:hAnsi="Arial"/>
      <w:bCs/>
      <w:kern w:val="32"/>
      <w:sz w:val="32"/>
      <w:szCs w:val="52"/>
    </w:rPr>
  </w:style>
  <w:style w:type="character" w:customStyle="1" w:styleId="20">
    <w:name w:val="標題 2 字元"/>
    <w:aliases w:val="標題110/111 字元,節 字元,節1 字元"/>
    <w:link w:val="2"/>
    <w:uiPriority w:val="9"/>
    <w:rsid w:val="008A39A4"/>
    <w:rPr>
      <w:rFonts w:ascii="標楷體" w:eastAsia="標楷體" w:hAnsi="Arial"/>
      <w:b/>
      <w:bCs/>
      <w:kern w:val="32"/>
      <w:sz w:val="32"/>
      <w:szCs w:val="48"/>
    </w:rPr>
  </w:style>
  <w:style w:type="character" w:customStyle="1" w:styleId="40">
    <w:name w:val="標題 4 字元"/>
    <w:aliases w:val="表格 字元,一 字元"/>
    <w:link w:val="4"/>
    <w:rsid w:val="008A39A4"/>
    <w:rPr>
      <w:rFonts w:ascii="標楷體" w:eastAsia="標楷體" w:hAnsi="Arial"/>
      <w:kern w:val="32"/>
      <w:sz w:val="32"/>
      <w:szCs w:val="36"/>
    </w:rPr>
  </w:style>
  <w:style w:type="character" w:customStyle="1" w:styleId="50">
    <w:name w:val="標題 5 字元"/>
    <w:basedOn w:val="a7"/>
    <w:link w:val="5"/>
    <w:rsid w:val="008A39A4"/>
    <w:rPr>
      <w:rFonts w:ascii="標楷體" w:eastAsia="標楷體" w:hAnsi="Arial"/>
      <w:bCs/>
      <w:kern w:val="32"/>
      <w:sz w:val="32"/>
      <w:szCs w:val="36"/>
    </w:rPr>
  </w:style>
  <w:style w:type="character" w:customStyle="1" w:styleId="70">
    <w:name w:val="標題 7 字元"/>
    <w:aliases w:val="(1) 字元"/>
    <w:basedOn w:val="a7"/>
    <w:link w:val="7"/>
    <w:rsid w:val="008A39A4"/>
    <w:rPr>
      <w:rFonts w:ascii="標楷體" w:eastAsia="標楷體" w:hAnsi="Arial"/>
      <w:bCs/>
      <w:kern w:val="32"/>
      <w:sz w:val="32"/>
      <w:szCs w:val="36"/>
    </w:rPr>
  </w:style>
  <w:style w:type="character" w:customStyle="1" w:styleId="80">
    <w:name w:val="標題 8 字元"/>
    <w:basedOn w:val="a7"/>
    <w:link w:val="8"/>
    <w:uiPriority w:val="9"/>
    <w:rsid w:val="008A39A4"/>
    <w:rPr>
      <w:rFonts w:ascii="標楷體" w:eastAsia="標楷體" w:hAnsi="Arial"/>
      <w:kern w:val="32"/>
      <w:sz w:val="32"/>
      <w:szCs w:val="36"/>
    </w:rPr>
  </w:style>
  <w:style w:type="paragraph" w:styleId="aff1">
    <w:name w:val="Normal Indent"/>
    <w:basedOn w:val="a6"/>
    <w:uiPriority w:val="99"/>
    <w:semiHidden/>
    <w:unhideWhenUsed/>
    <w:rsid w:val="008A39A4"/>
    <w:pPr>
      <w:overflowPunct/>
      <w:autoSpaceDE/>
      <w:autoSpaceDN/>
      <w:ind w:leftChars="200" w:left="480"/>
      <w:jc w:val="left"/>
    </w:pPr>
    <w:rPr>
      <w:rFonts w:ascii="Times New Roman"/>
    </w:rPr>
  </w:style>
  <w:style w:type="character" w:styleId="aff2">
    <w:name w:val="Strong"/>
    <w:uiPriority w:val="22"/>
    <w:qFormat/>
    <w:rsid w:val="008A39A4"/>
    <w:rPr>
      <w:b/>
      <w:bCs/>
    </w:rPr>
  </w:style>
  <w:style w:type="character" w:styleId="aff3">
    <w:name w:val="Emphasis"/>
    <w:basedOn w:val="a7"/>
    <w:uiPriority w:val="20"/>
    <w:qFormat/>
    <w:rsid w:val="008A39A4"/>
    <w:rPr>
      <w:b w:val="0"/>
      <w:bCs w:val="0"/>
      <w:i w:val="0"/>
      <w:iCs w:val="0"/>
      <w:color w:val="DD4B39"/>
    </w:rPr>
  </w:style>
  <w:style w:type="character" w:customStyle="1" w:styleId="af">
    <w:name w:val="頁首 字元"/>
    <w:basedOn w:val="a7"/>
    <w:link w:val="ae"/>
    <w:uiPriority w:val="99"/>
    <w:rsid w:val="008A39A4"/>
    <w:rPr>
      <w:rFonts w:ascii="標楷體" w:eastAsia="標楷體"/>
      <w:kern w:val="2"/>
    </w:rPr>
  </w:style>
  <w:style w:type="character" w:customStyle="1" w:styleId="af6">
    <w:name w:val="頁尾 字元"/>
    <w:basedOn w:val="a7"/>
    <w:link w:val="af5"/>
    <w:uiPriority w:val="99"/>
    <w:rsid w:val="008A39A4"/>
    <w:rPr>
      <w:rFonts w:ascii="標楷體" w:eastAsia="標楷體"/>
      <w:kern w:val="2"/>
    </w:rPr>
  </w:style>
  <w:style w:type="character" w:customStyle="1" w:styleId="st1">
    <w:name w:val="st1"/>
    <w:basedOn w:val="a7"/>
    <w:rsid w:val="008A39A4"/>
  </w:style>
  <w:style w:type="paragraph" w:styleId="aff4">
    <w:name w:val="Plain Text"/>
    <w:basedOn w:val="a6"/>
    <w:link w:val="aff5"/>
    <w:uiPriority w:val="99"/>
    <w:semiHidden/>
    <w:unhideWhenUsed/>
    <w:rsid w:val="00D81B33"/>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7"/>
    <w:link w:val="aff4"/>
    <w:uiPriority w:val="99"/>
    <w:semiHidden/>
    <w:rsid w:val="00D81B33"/>
    <w:rPr>
      <w:rFonts w:ascii="Calibri" w:eastAsia="標楷體" w:hAnsi="Courier New" w:cs="Courier New"/>
      <w:color w:val="244061" w:themeColor="accent1" w:themeShade="80"/>
      <w:sz w:val="28"/>
      <w:szCs w:val="24"/>
    </w:rPr>
  </w:style>
  <w:style w:type="character" w:styleId="aff6">
    <w:name w:val="annotation reference"/>
    <w:basedOn w:val="a7"/>
    <w:uiPriority w:val="99"/>
    <w:semiHidden/>
    <w:unhideWhenUsed/>
    <w:rsid w:val="00D81B33"/>
    <w:rPr>
      <w:sz w:val="18"/>
      <w:szCs w:val="18"/>
    </w:rPr>
  </w:style>
  <w:style w:type="paragraph" w:styleId="aff7">
    <w:name w:val="annotation text"/>
    <w:basedOn w:val="a6"/>
    <w:link w:val="aff8"/>
    <w:uiPriority w:val="99"/>
    <w:semiHidden/>
    <w:unhideWhenUsed/>
    <w:rsid w:val="00D81B33"/>
    <w:pPr>
      <w:jc w:val="left"/>
    </w:pPr>
  </w:style>
  <w:style w:type="character" w:customStyle="1" w:styleId="aff8">
    <w:name w:val="註解文字 字元"/>
    <w:basedOn w:val="a7"/>
    <w:link w:val="aff7"/>
    <w:uiPriority w:val="99"/>
    <w:semiHidden/>
    <w:rsid w:val="00D81B33"/>
    <w:rPr>
      <w:rFonts w:ascii="標楷體" w:eastAsia="標楷體"/>
      <w:kern w:val="2"/>
      <w:sz w:val="32"/>
    </w:rPr>
  </w:style>
  <w:style w:type="paragraph" w:styleId="aff9">
    <w:name w:val="annotation subject"/>
    <w:basedOn w:val="aff7"/>
    <w:next w:val="aff7"/>
    <w:link w:val="affa"/>
    <w:uiPriority w:val="99"/>
    <w:semiHidden/>
    <w:unhideWhenUsed/>
    <w:rsid w:val="00D81B33"/>
    <w:rPr>
      <w:b/>
      <w:bCs/>
    </w:rPr>
  </w:style>
  <w:style w:type="character" w:customStyle="1" w:styleId="affa">
    <w:name w:val="註解主旨 字元"/>
    <w:basedOn w:val="aff8"/>
    <w:link w:val="aff9"/>
    <w:uiPriority w:val="99"/>
    <w:semiHidden/>
    <w:rsid w:val="00D81B33"/>
    <w:rPr>
      <w:rFonts w:ascii="標楷體" w:eastAsia="標楷體"/>
      <w:b/>
      <w:bCs/>
      <w:kern w:val="2"/>
      <w:sz w:val="32"/>
    </w:rPr>
  </w:style>
  <w:style w:type="paragraph" w:customStyle="1" w:styleId="affb">
    <w:name w:val="調查委員"/>
    <w:basedOn w:val="aa"/>
    <w:qFormat/>
    <w:rsid w:val="00D81B33"/>
    <w:pPr>
      <w:spacing w:before="0" w:after="0"/>
      <w:ind w:left="0"/>
      <w:jc w:val="left"/>
    </w:pPr>
    <w:rPr>
      <w:bCs/>
      <w:szCs w:val="28"/>
    </w:rPr>
  </w:style>
  <w:style w:type="paragraph" w:customStyle="1" w:styleId="affc">
    <w:name w:val="協查人員"/>
    <w:basedOn w:val="aa"/>
    <w:qFormat/>
    <w:rsid w:val="00D81B33"/>
    <w:pPr>
      <w:spacing w:beforeLines="50" w:before="228" w:after="0"/>
      <w:ind w:leftChars="1100" w:left="3742"/>
      <w:jc w:val="left"/>
    </w:pPr>
    <w:rPr>
      <w:b w:val="0"/>
      <w:bCs/>
      <w:snapToGrid/>
      <w:kern w:val="0"/>
      <w:szCs w:val="36"/>
    </w:rPr>
  </w:style>
  <w:style w:type="paragraph" w:styleId="HTML">
    <w:name w:val="HTML Preformatted"/>
    <w:basedOn w:val="a6"/>
    <w:link w:val="HTML0"/>
    <w:uiPriority w:val="99"/>
    <w:semiHidden/>
    <w:unhideWhenUsed/>
    <w:rsid w:val="00D81B33"/>
    <w:rPr>
      <w:rFonts w:ascii="Courier New" w:hAnsi="Courier New" w:cs="Courier New"/>
      <w:sz w:val="20"/>
    </w:rPr>
  </w:style>
  <w:style w:type="character" w:customStyle="1" w:styleId="HTML0">
    <w:name w:val="HTML 預設格式 字元"/>
    <w:basedOn w:val="a7"/>
    <w:link w:val="HTML"/>
    <w:uiPriority w:val="99"/>
    <w:semiHidden/>
    <w:rsid w:val="00D81B33"/>
    <w:rPr>
      <w:rFonts w:ascii="Courier New" w:eastAsia="標楷體" w:hAnsi="Courier New" w:cs="Courier New"/>
      <w:kern w:val="2"/>
    </w:rPr>
  </w:style>
  <w:style w:type="character" w:customStyle="1" w:styleId="ab">
    <w:name w:val="簽名 字元"/>
    <w:basedOn w:val="a7"/>
    <w:link w:val="aa"/>
    <w:semiHidden/>
    <w:rsid w:val="00D81B3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95B11-014B-4ADC-9BFD-A3B38063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13</Pages>
  <Words>1069</Words>
  <Characters>6097</Characters>
  <Application>Microsoft Office Word</Application>
  <DocSecurity>0</DocSecurity>
  <Lines>50</Lines>
  <Paragraphs>14</Paragraphs>
  <ScaleCrop>false</ScaleCrop>
  <Company>cy</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liu</dc:creator>
  <cp:lastModifiedBy>曹錦芳</cp:lastModifiedBy>
  <cp:revision>4</cp:revision>
  <cp:lastPrinted>2019-04-15T02:40:00Z</cp:lastPrinted>
  <dcterms:created xsi:type="dcterms:W3CDTF">2022-11-14T09:46:00Z</dcterms:created>
  <dcterms:modified xsi:type="dcterms:W3CDTF">2023-01-30T01:47:00Z</dcterms:modified>
</cp:coreProperties>
</file>